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29AAF" w14:textId="2511D68C" w:rsidR="00475EF0" w:rsidRPr="00382791" w:rsidRDefault="00475EF0" w:rsidP="00475EF0">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 xml:space="preserve">COLOMBIA </w:t>
      </w:r>
      <w:r w:rsidRPr="00382791">
        <w:rPr>
          <w:rFonts w:ascii="Calibri" w:eastAsia="Calibri" w:hAnsi="Calibri" w:cs="Times New Roman"/>
          <w:b/>
          <w:sz w:val="24"/>
          <w:szCs w:val="24"/>
        </w:rPr>
        <w:t>(202</w:t>
      </w:r>
      <w:r>
        <w:rPr>
          <w:rFonts w:ascii="Calibri" w:eastAsia="Calibri" w:hAnsi="Calibri" w:cs="Times New Roman"/>
          <w:b/>
          <w:sz w:val="24"/>
          <w:szCs w:val="24"/>
        </w:rPr>
        <w:t>1</w:t>
      </w:r>
      <w:r w:rsidRPr="00382791">
        <w:rPr>
          <w:rFonts w:ascii="Calibri" w:eastAsia="Calibri" w:hAnsi="Calibri" w:cs="Times New Roman"/>
          <w:b/>
          <w:sz w:val="24"/>
          <w:szCs w:val="24"/>
        </w:rPr>
        <w:t>-202</w:t>
      </w:r>
      <w:r>
        <w:rPr>
          <w:rFonts w:ascii="Calibri" w:eastAsia="Calibri" w:hAnsi="Calibri" w:cs="Times New Roman"/>
          <w:b/>
          <w:sz w:val="24"/>
          <w:szCs w:val="24"/>
        </w:rPr>
        <w:t>4</w:t>
      </w:r>
      <w:r w:rsidRPr="00382791">
        <w:rPr>
          <w:rFonts w:ascii="Calibri" w:eastAsia="Calibri" w:hAnsi="Calibri" w:cs="Times New Roman"/>
          <w:b/>
          <w:sz w:val="24"/>
          <w:szCs w:val="24"/>
        </w:rPr>
        <w:t>)</w:t>
      </w:r>
    </w:p>
    <w:p w14:paraId="53F340D5" w14:textId="194EBA0D" w:rsidR="00DA5D1C" w:rsidRPr="00A457DA" w:rsidRDefault="00DA503F" w:rsidP="00A457DA">
      <w:pPr>
        <w:spacing w:line="240" w:lineRule="auto"/>
        <w:jc w:val="center"/>
        <w:rPr>
          <w:rFonts w:cs="Times New Roman"/>
          <w:i/>
          <w:sz w:val="24"/>
          <w:szCs w:val="24"/>
        </w:rPr>
      </w:pPr>
      <w:r>
        <w:rPr>
          <w:rFonts w:cs="Times New Roman"/>
          <w:i/>
          <w:sz w:val="24"/>
          <w:szCs w:val="24"/>
        </w:rPr>
        <w:t>Second regular</w:t>
      </w:r>
      <w:r w:rsidR="00DA5D1C" w:rsidRPr="00A457DA">
        <w:rPr>
          <w:rFonts w:cs="Times New Roman"/>
          <w:i/>
          <w:sz w:val="24"/>
          <w:szCs w:val="24"/>
        </w:rPr>
        <w:t xml:space="preserve"> </w:t>
      </w:r>
      <w:r w:rsidR="00EB1427" w:rsidRPr="00A457DA">
        <w:rPr>
          <w:rFonts w:cs="Times New Roman"/>
          <w:i/>
          <w:sz w:val="24"/>
          <w:szCs w:val="24"/>
        </w:rPr>
        <w:t>s</w:t>
      </w:r>
      <w:r w:rsidR="00DA5D1C" w:rsidRPr="00A457DA">
        <w:rPr>
          <w:rFonts w:cs="Times New Roman"/>
          <w:i/>
          <w:sz w:val="24"/>
          <w:szCs w:val="24"/>
        </w:rPr>
        <w:t>ession</w:t>
      </w:r>
      <w:r w:rsidR="00EB1427" w:rsidRPr="00A457DA">
        <w:rPr>
          <w:rFonts w:cs="Times New Roman"/>
          <w:i/>
          <w:sz w:val="24"/>
          <w:szCs w:val="24"/>
        </w:rPr>
        <w:t xml:space="preserve"> 2020</w:t>
      </w:r>
    </w:p>
    <w:tbl>
      <w:tblPr>
        <w:tblStyle w:val="TableGrid"/>
        <w:tblW w:w="14434" w:type="dxa"/>
        <w:tblLook w:val="04A0" w:firstRow="1" w:lastRow="0" w:firstColumn="1" w:lastColumn="0" w:noHBand="0" w:noVBand="1"/>
      </w:tblPr>
      <w:tblGrid>
        <w:gridCol w:w="4675"/>
        <w:gridCol w:w="9759"/>
      </w:tblGrid>
      <w:tr w:rsidR="00CC7BFB" w:rsidRPr="005323D5" w14:paraId="218C0B4A" w14:textId="3E1A64D7" w:rsidTr="005A183B">
        <w:trPr>
          <w:trHeight w:val="476"/>
        </w:trPr>
        <w:tc>
          <w:tcPr>
            <w:tcW w:w="4675" w:type="dxa"/>
            <w:vAlign w:val="center"/>
          </w:tcPr>
          <w:p w14:paraId="4E86B9A0" w14:textId="1F2503A4" w:rsidR="00CC7BFB" w:rsidRPr="00A457DA" w:rsidRDefault="00D4192F" w:rsidP="00A457DA">
            <w:pPr>
              <w:jc w:val="center"/>
              <w:rPr>
                <w:rFonts w:cs="Times New Roman"/>
                <w:b/>
                <w:sz w:val="24"/>
                <w:szCs w:val="24"/>
              </w:rPr>
            </w:pPr>
            <w:r w:rsidRPr="005323D5">
              <w:rPr>
                <w:rFonts w:cstheme="minorHAnsi"/>
                <w:sz w:val="24"/>
                <w:szCs w:val="24"/>
              </w:rPr>
              <w:t xml:space="preserve"> </w:t>
            </w:r>
            <w:r w:rsidR="00CC7BFB" w:rsidRPr="00534E03">
              <w:rPr>
                <w:rFonts w:cs="Times New Roman"/>
                <w:b/>
                <w:sz w:val="24"/>
                <w:szCs w:val="24"/>
              </w:rPr>
              <w:t>C</w:t>
            </w:r>
            <w:r w:rsidR="00CC7BFB">
              <w:rPr>
                <w:rFonts w:cs="Times New Roman"/>
                <w:b/>
                <w:sz w:val="24"/>
                <w:szCs w:val="24"/>
              </w:rPr>
              <w:t>omments</w:t>
            </w:r>
            <w:r w:rsidR="00CC7BFB" w:rsidRPr="00534E03">
              <w:rPr>
                <w:rFonts w:cs="Times New Roman"/>
                <w:b/>
                <w:sz w:val="24"/>
                <w:szCs w:val="24"/>
              </w:rPr>
              <w:t xml:space="preserve"> </w:t>
            </w:r>
            <w:r w:rsidR="00CC7BFB" w:rsidRPr="00A457DA">
              <w:rPr>
                <w:rFonts w:cs="Times New Roman"/>
                <w:b/>
                <w:sz w:val="24"/>
                <w:szCs w:val="24"/>
              </w:rPr>
              <w:t xml:space="preserve">by </w:t>
            </w:r>
            <w:r w:rsidR="005A183B">
              <w:rPr>
                <w:rFonts w:cs="Times New Roman"/>
                <w:b/>
                <w:sz w:val="24"/>
                <w:szCs w:val="24"/>
              </w:rPr>
              <w:t>Sweden/</w:t>
            </w:r>
            <w:proofErr w:type="spellStart"/>
            <w:r w:rsidR="005A183B">
              <w:rPr>
                <w:rFonts w:cs="Times New Roman"/>
                <w:b/>
                <w:sz w:val="24"/>
                <w:szCs w:val="24"/>
              </w:rPr>
              <w:t>Sida</w:t>
            </w:r>
            <w:proofErr w:type="spellEnd"/>
          </w:p>
        </w:tc>
        <w:tc>
          <w:tcPr>
            <w:tcW w:w="9759" w:type="dxa"/>
            <w:vAlign w:val="center"/>
          </w:tcPr>
          <w:p w14:paraId="159B7382" w14:textId="6CB2BEF0" w:rsidR="00CC7BFB" w:rsidRPr="00534E03" w:rsidRDefault="00CC7BFB" w:rsidP="00A457DA">
            <w:pPr>
              <w:jc w:val="center"/>
              <w:rPr>
                <w:rFonts w:cs="Times New Roman"/>
                <w:b/>
                <w:sz w:val="24"/>
                <w:szCs w:val="24"/>
              </w:rPr>
            </w:pPr>
            <w:r>
              <w:rPr>
                <w:rFonts w:cs="Times New Roman"/>
                <w:b/>
                <w:sz w:val="24"/>
                <w:szCs w:val="24"/>
              </w:rPr>
              <w:t xml:space="preserve">UNDP </w:t>
            </w:r>
            <w:r w:rsidR="005A183B">
              <w:rPr>
                <w:rFonts w:cs="Times New Roman"/>
                <w:b/>
                <w:sz w:val="24"/>
                <w:szCs w:val="24"/>
              </w:rPr>
              <w:t>response</w:t>
            </w:r>
          </w:p>
        </w:tc>
      </w:tr>
      <w:tr w:rsidR="00CC7BFB" w:rsidRPr="006006C6" w14:paraId="547D9ACE" w14:textId="07AB0F2F" w:rsidTr="000E4699">
        <w:trPr>
          <w:trHeight w:val="476"/>
        </w:trPr>
        <w:tc>
          <w:tcPr>
            <w:tcW w:w="4675" w:type="dxa"/>
            <w:vAlign w:val="center"/>
          </w:tcPr>
          <w:p w14:paraId="216FE148" w14:textId="77777777" w:rsidR="00CC7BFB" w:rsidRPr="00374C8C" w:rsidRDefault="00CC7BFB" w:rsidP="00374C8C">
            <w:pPr>
              <w:pStyle w:val="ListParagraph"/>
              <w:numPr>
                <w:ilvl w:val="0"/>
                <w:numId w:val="15"/>
              </w:numPr>
              <w:rPr>
                <w:rFonts w:cs="Times New Roman"/>
                <w:sz w:val="24"/>
                <w:szCs w:val="24"/>
                <w:lang w:val="en-GB"/>
              </w:rPr>
            </w:pPr>
            <w:r w:rsidRPr="002A2C9B">
              <w:rPr>
                <w:rFonts w:eastAsia="Times New Roman" w:cstheme="minorHAnsi"/>
                <w:sz w:val="24"/>
                <w:szCs w:val="24"/>
                <w:lang w:val="en-US"/>
              </w:rPr>
              <w:t>In the ‘Stabilization: Peace with Legality’ pillar, grassroots peace-building and resilience strategies in conflict-affected areas could be strengthened in view of recent violence escalation and systematic attacks on civic populations and Human Rights defe</w:t>
            </w:r>
            <w:r>
              <w:rPr>
                <w:rFonts w:eastAsia="Times New Roman" w:cstheme="minorHAnsi"/>
                <w:sz w:val="24"/>
                <w:szCs w:val="24"/>
                <w:lang w:val="en-US"/>
              </w:rPr>
              <w:t>nders.</w:t>
            </w:r>
          </w:p>
          <w:p w14:paraId="4C50D80F" w14:textId="49537302" w:rsidR="00CC7BFB" w:rsidRPr="006006C6" w:rsidRDefault="00CC7BFB" w:rsidP="00374C8C">
            <w:pPr>
              <w:pStyle w:val="ListParagraph"/>
              <w:ind w:left="420"/>
              <w:rPr>
                <w:rFonts w:cs="Times New Roman"/>
                <w:sz w:val="24"/>
                <w:szCs w:val="24"/>
                <w:lang w:val="en-GB"/>
              </w:rPr>
            </w:pPr>
          </w:p>
        </w:tc>
        <w:tc>
          <w:tcPr>
            <w:tcW w:w="9759" w:type="dxa"/>
          </w:tcPr>
          <w:p w14:paraId="71FD7C40" w14:textId="77777777" w:rsidR="00BB0C97" w:rsidRDefault="00BB0C97" w:rsidP="001528BF">
            <w:pPr>
              <w:pStyle w:val="ListParagraph"/>
              <w:numPr>
                <w:ilvl w:val="0"/>
                <w:numId w:val="15"/>
              </w:numPr>
              <w:rPr>
                <w:rFonts w:eastAsia="Times New Roman" w:cstheme="minorHAnsi"/>
                <w:sz w:val="24"/>
                <w:szCs w:val="24"/>
                <w:lang w:val="en-US"/>
              </w:rPr>
            </w:pPr>
            <w:r>
              <w:rPr>
                <w:rFonts w:eastAsia="Times New Roman" w:cstheme="minorHAnsi"/>
                <w:sz w:val="24"/>
                <w:szCs w:val="24"/>
                <w:lang w:val="en-US"/>
              </w:rPr>
              <w:t>N</w:t>
            </w:r>
            <w:r w:rsidRPr="00BB0C97">
              <w:rPr>
                <w:rFonts w:eastAsia="Times New Roman" w:cstheme="minorHAnsi"/>
                <w:sz w:val="24"/>
                <w:szCs w:val="24"/>
                <w:lang w:val="en-US"/>
              </w:rPr>
              <w:t>oted with thanks. UNDP will address this issue with the Government</w:t>
            </w:r>
            <w:r>
              <w:rPr>
                <w:rFonts w:eastAsia="Times New Roman" w:cstheme="minorHAnsi"/>
                <w:sz w:val="24"/>
                <w:szCs w:val="24"/>
                <w:lang w:val="en-US"/>
              </w:rPr>
              <w:t xml:space="preserve"> of Colombia. </w:t>
            </w:r>
          </w:p>
          <w:p w14:paraId="14B6890D" w14:textId="35E37160" w:rsidR="001528BF" w:rsidRPr="001528BF" w:rsidRDefault="00BB0C97" w:rsidP="001528BF">
            <w:pPr>
              <w:pStyle w:val="ListParagraph"/>
              <w:numPr>
                <w:ilvl w:val="0"/>
                <w:numId w:val="15"/>
              </w:numPr>
              <w:rPr>
                <w:rFonts w:eastAsia="Times New Roman" w:cstheme="minorHAnsi"/>
                <w:sz w:val="24"/>
                <w:szCs w:val="24"/>
                <w:lang w:val="en-US"/>
              </w:rPr>
            </w:pPr>
            <w:r>
              <w:rPr>
                <w:rFonts w:eastAsia="Times New Roman" w:cstheme="minorHAnsi"/>
                <w:sz w:val="24"/>
                <w:szCs w:val="24"/>
                <w:lang w:val="en-US"/>
              </w:rPr>
              <w:t xml:space="preserve">UNDP </w:t>
            </w:r>
            <w:r w:rsidR="001528BF" w:rsidRPr="001528BF">
              <w:rPr>
                <w:rFonts w:eastAsia="Times New Roman" w:cstheme="minorHAnsi"/>
                <w:sz w:val="24"/>
                <w:szCs w:val="24"/>
                <w:lang w:val="en-US"/>
              </w:rPr>
              <w:t xml:space="preserve">would like to highlight that proposed adjustments </w:t>
            </w:r>
            <w:r w:rsidR="009F57D4">
              <w:rPr>
                <w:rFonts w:eastAsia="Times New Roman" w:cstheme="minorHAnsi"/>
                <w:sz w:val="24"/>
                <w:szCs w:val="24"/>
                <w:lang w:val="en-US"/>
              </w:rPr>
              <w:t>have been</w:t>
            </w:r>
            <w:r w:rsidR="001528BF" w:rsidRPr="001528BF">
              <w:rPr>
                <w:rFonts w:eastAsia="Times New Roman" w:cstheme="minorHAnsi"/>
                <w:sz w:val="24"/>
                <w:szCs w:val="24"/>
                <w:lang w:val="en-US"/>
              </w:rPr>
              <w:t xml:space="preserve"> already included in Outcome 1 and Outcome 3 under technical assistance to state entities such as the Ombudsman's Office (</w:t>
            </w:r>
            <w:proofErr w:type="spellStart"/>
            <w:r w:rsidR="001528BF" w:rsidRPr="001528BF">
              <w:rPr>
                <w:rFonts w:eastAsia="Times New Roman" w:cstheme="minorHAnsi"/>
                <w:sz w:val="24"/>
                <w:szCs w:val="24"/>
                <w:lang w:val="en-US"/>
              </w:rPr>
              <w:t>Defensoria</w:t>
            </w:r>
            <w:proofErr w:type="spellEnd"/>
            <w:r w:rsidR="001528BF" w:rsidRPr="001528BF">
              <w:rPr>
                <w:rFonts w:eastAsia="Times New Roman" w:cstheme="minorHAnsi"/>
                <w:sz w:val="24"/>
                <w:szCs w:val="24"/>
                <w:lang w:val="en-US"/>
              </w:rPr>
              <w:t xml:space="preserve"> del Pueblo), the Procurator's Office, the Ministry of Justice, among others.</w:t>
            </w:r>
          </w:p>
          <w:p w14:paraId="39B47444" w14:textId="2E5DF607" w:rsidR="001528BF" w:rsidRPr="001528BF" w:rsidRDefault="006C7513" w:rsidP="001528BF">
            <w:pPr>
              <w:pStyle w:val="ListParagraph"/>
              <w:numPr>
                <w:ilvl w:val="0"/>
                <w:numId w:val="15"/>
              </w:numPr>
              <w:rPr>
                <w:rFonts w:eastAsia="Times New Roman" w:cstheme="minorHAnsi"/>
                <w:sz w:val="24"/>
                <w:szCs w:val="24"/>
                <w:lang w:val="en-US"/>
              </w:rPr>
            </w:pPr>
            <w:r>
              <w:rPr>
                <w:rFonts w:eastAsia="Times New Roman" w:cstheme="minorHAnsi"/>
                <w:sz w:val="24"/>
                <w:szCs w:val="24"/>
                <w:lang w:val="en-US"/>
              </w:rPr>
              <w:t>Although the topic i</w:t>
            </w:r>
            <w:r w:rsidR="001528BF" w:rsidRPr="001528BF">
              <w:rPr>
                <w:rFonts w:eastAsia="Times New Roman" w:cstheme="minorHAnsi"/>
                <w:sz w:val="24"/>
                <w:szCs w:val="24"/>
                <w:lang w:val="en-US"/>
              </w:rPr>
              <w:t>s not specific</w:t>
            </w:r>
            <w:r w:rsidR="00BB0C97">
              <w:rPr>
                <w:rFonts w:eastAsia="Times New Roman" w:cstheme="minorHAnsi"/>
                <w:sz w:val="24"/>
                <w:szCs w:val="24"/>
                <w:lang w:val="en-US"/>
              </w:rPr>
              <w:t>ally included</w:t>
            </w:r>
            <w:r>
              <w:rPr>
                <w:rFonts w:eastAsia="Times New Roman" w:cstheme="minorHAnsi"/>
                <w:sz w:val="24"/>
                <w:szCs w:val="24"/>
                <w:lang w:val="en-US"/>
              </w:rPr>
              <w:t xml:space="preserve"> in the </w:t>
            </w:r>
            <w:r w:rsidR="00C83356">
              <w:rPr>
                <w:rFonts w:eastAsia="Times New Roman" w:cstheme="minorHAnsi"/>
                <w:sz w:val="24"/>
                <w:szCs w:val="24"/>
                <w:lang w:val="en-US"/>
              </w:rPr>
              <w:t>CPD</w:t>
            </w:r>
            <w:r w:rsidR="00BB0C97">
              <w:rPr>
                <w:rFonts w:eastAsia="Times New Roman" w:cstheme="minorHAnsi"/>
                <w:sz w:val="24"/>
                <w:szCs w:val="24"/>
                <w:lang w:val="en-US"/>
              </w:rPr>
              <w:t xml:space="preserve"> </w:t>
            </w:r>
            <w:r w:rsidR="00C83356">
              <w:rPr>
                <w:rFonts w:eastAsia="Times New Roman" w:cstheme="minorHAnsi"/>
                <w:sz w:val="24"/>
                <w:szCs w:val="24"/>
                <w:lang w:val="en-US"/>
              </w:rPr>
              <w:t xml:space="preserve">at </w:t>
            </w:r>
            <w:r w:rsidR="001528BF" w:rsidRPr="001528BF">
              <w:rPr>
                <w:rFonts w:eastAsia="Times New Roman" w:cstheme="minorHAnsi"/>
                <w:sz w:val="24"/>
                <w:szCs w:val="24"/>
                <w:lang w:val="en-US"/>
              </w:rPr>
              <w:t>Government suggestion</w:t>
            </w:r>
            <w:r w:rsidR="00C83356">
              <w:rPr>
                <w:rFonts w:eastAsia="Times New Roman" w:cstheme="minorHAnsi"/>
                <w:sz w:val="24"/>
                <w:szCs w:val="24"/>
                <w:lang w:val="en-US"/>
              </w:rPr>
              <w:t xml:space="preserve"> </w:t>
            </w:r>
            <w:r w:rsidR="001528BF" w:rsidRPr="001528BF">
              <w:rPr>
                <w:rFonts w:eastAsia="Times New Roman" w:cstheme="minorHAnsi"/>
                <w:sz w:val="24"/>
                <w:szCs w:val="24"/>
                <w:lang w:val="en-US"/>
              </w:rPr>
              <w:t>and UNSDCF negotiation,</w:t>
            </w:r>
            <w:r w:rsidR="00C83356">
              <w:rPr>
                <w:rFonts w:eastAsia="Times New Roman" w:cstheme="minorHAnsi"/>
                <w:sz w:val="24"/>
                <w:szCs w:val="24"/>
                <w:lang w:val="en-US"/>
              </w:rPr>
              <w:t xml:space="preserve"> the CPD states </w:t>
            </w:r>
            <w:r w:rsidR="001528BF" w:rsidRPr="001528BF">
              <w:rPr>
                <w:rFonts w:eastAsia="Times New Roman" w:cstheme="minorHAnsi"/>
                <w:sz w:val="24"/>
                <w:szCs w:val="24"/>
                <w:lang w:val="en-US"/>
              </w:rPr>
              <w:t xml:space="preserve">that </w:t>
            </w:r>
            <w:r w:rsidR="001528BF" w:rsidRPr="00BB0C97">
              <w:rPr>
                <w:rFonts w:eastAsia="Times New Roman" w:cstheme="minorHAnsi"/>
                <w:i/>
                <w:iCs/>
                <w:sz w:val="24"/>
                <w:szCs w:val="24"/>
                <w:lang w:val="en-US"/>
              </w:rPr>
              <w:t>“Colombia will strengthen its institutional presence in those municipalities; attend populations affected by conflict, considering their differentiated needs;…”</w:t>
            </w:r>
            <w:r w:rsidR="001528BF" w:rsidRPr="001528BF">
              <w:rPr>
                <w:rFonts w:eastAsia="Times New Roman" w:cstheme="minorHAnsi"/>
                <w:sz w:val="24"/>
                <w:szCs w:val="24"/>
                <w:lang w:val="en-US"/>
              </w:rPr>
              <w:t xml:space="preserve"> </w:t>
            </w:r>
            <w:r w:rsidR="00F75E57">
              <w:rPr>
                <w:rFonts w:eastAsia="Times New Roman" w:cstheme="minorHAnsi"/>
                <w:sz w:val="24"/>
                <w:szCs w:val="24"/>
                <w:lang w:val="en-US"/>
              </w:rPr>
              <w:t xml:space="preserve">therefore, </w:t>
            </w:r>
            <w:r w:rsidR="000F3150">
              <w:rPr>
                <w:rFonts w:eastAsia="Times New Roman" w:cstheme="minorHAnsi"/>
                <w:sz w:val="24"/>
                <w:szCs w:val="24"/>
                <w:lang w:val="en-US"/>
              </w:rPr>
              <w:t>the</w:t>
            </w:r>
            <w:r w:rsidR="001528BF" w:rsidRPr="001528BF">
              <w:rPr>
                <w:rFonts w:eastAsia="Times New Roman" w:cstheme="minorHAnsi"/>
                <w:sz w:val="24"/>
                <w:szCs w:val="24"/>
                <w:lang w:val="en-US"/>
              </w:rPr>
              <w:t xml:space="preserve"> Sweden proposal is already considered. </w:t>
            </w:r>
          </w:p>
          <w:p w14:paraId="48722017" w14:textId="53C09739" w:rsidR="000E4699" w:rsidRPr="001528BF" w:rsidRDefault="001528BF" w:rsidP="009F57D4">
            <w:pPr>
              <w:pStyle w:val="ListParagraph"/>
              <w:numPr>
                <w:ilvl w:val="0"/>
                <w:numId w:val="15"/>
              </w:numPr>
              <w:rPr>
                <w:rFonts w:eastAsia="Times New Roman" w:cstheme="minorHAnsi"/>
                <w:sz w:val="24"/>
                <w:szCs w:val="24"/>
                <w:lang w:val="en-US"/>
              </w:rPr>
            </w:pPr>
            <w:r w:rsidRPr="001528BF">
              <w:rPr>
                <w:rFonts w:eastAsia="Times New Roman" w:cstheme="minorHAnsi"/>
                <w:sz w:val="24"/>
                <w:szCs w:val="24"/>
                <w:lang w:val="en-US"/>
              </w:rPr>
              <w:t xml:space="preserve">UNDP supports </w:t>
            </w:r>
            <w:r w:rsidR="00BB0C97">
              <w:rPr>
                <w:rFonts w:eastAsia="Times New Roman" w:cstheme="minorHAnsi"/>
                <w:sz w:val="24"/>
                <w:szCs w:val="24"/>
                <w:lang w:val="en-US"/>
              </w:rPr>
              <w:t>most</w:t>
            </w:r>
            <w:r w:rsidRPr="001528BF">
              <w:rPr>
                <w:rFonts w:eastAsia="Times New Roman" w:cstheme="minorHAnsi"/>
                <w:sz w:val="24"/>
                <w:szCs w:val="24"/>
                <w:lang w:val="en-US"/>
              </w:rPr>
              <w:t xml:space="preserve"> of the implementation of the peace agreement</w:t>
            </w:r>
            <w:r w:rsidR="000F3150">
              <w:rPr>
                <w:rFonts w:eastAsia="Times New Roman" w:cstheme="minorHAnsi"/>
                <w:sz w:val="24"/>
                <w:szCs w:val="24"/>
                <w:lang w:val="en-US"/>
              </w:rPr>
              <w:t>; for example,</w:t>
            </w:r>
            <w:r w:rsidR="00BB0C97">
              <w:rPr>
                <w:rFonts w:eastAsia="Times New Roman" w:cstheme="minorHAnsi"/>
                <w:sz w:val="24"/>
                <w:szCs w:val="24"/>
                <w:lang w:val="en-US"/>
              </w:rPr>
              <w:t xml:space="preserve"> </w:t>
            </w:r>
            <w:r w:rsidRPr="001528BF">
              <w:rPr>
                <w:rFonts w:eastAsia="Times New Roman" w:cstheme="minorHAnsi"/>
                <w:sz w:val="24"/>
                <w:szCs w:val="24"/>
                <w:lang w:val="en-US"/>
              </w:rPr>
              <w:t>work on local justice, which contributes directly to reduce the conflict in the territory. We will also continue to support the strengthening of the Ombudsman's Office and the Early Warning System</w:t>
            </w:r>
            <w:r w:rsidR="00BB0C97">
              <w:rPr>
                <w:rFonts w:eastAsia="Times New Roman" w:cstheme="minorHAnsi"/>
                <w:sz w:val="24"/>
                <w:szCs w:val="24"/>
                <w:lang w:val="en-US"/>
              </w:rPr>
              <w:t xml:space="preserve">. UNDP is also </w:t>
            </w:r>
            <w:r w:rsidRPr="001528BF">
              <w:rPr>
                <w:rFonts w:eastAsia="Times New Roman" w:cstheme="minorHAnsi"/>
                <w:sz w:val="24"/>
                <w:szCs w:val="24"/>
                <w:lang w:val="en-US"/>
              </w:rPr>
              <w:t xml:space="preserve">supporting collective protection issues with the Indigenous, among others. </w:t>
            </w:r>
          </w:p>
        </w:tc>
      </w:tr>
      <w:tr w:rsidR="00CC7BFB" w:rsidRPr="006006C6" w14:paraId="3CD0A0D7" w14:textId="5D45FE07" w:rsidTr="000E4699">
        <w:trPr>
          <w:trHeight w:val="476"/>
        </w:trPr>
        <w:tc>
          <w:tcPr>
            <w:tcW w:w="4675" w:type="dxa"/>
            <w:vAlign w:val="center"/>
          </w:tcPr>
          <w:p w14:paraId="1F7EB176" w14:textId="77777777" w:rsidR="00CC7BFB" w:rsidRPr="002A2C9B" w:rsidRDefault="00CC7BFB" w:rsidP="00483C32">
            <w:pPr>
              <w:pStyle w:val="ListParagraph"/>
              <w:numPr>
                <w:ilvl w:val="0"/>
                <w:numId w:val="15"/>
              </w:numPr>
              <w:rPr>
                <w:rFonts w:eastAsia="Times New Roman" w:cstheme="minorHAnsi"/>
                <w:sz w:val="24"/>
                <w:szCs w:val="24"/>
                <w:lang w:val="en-US"/>
              </w:rPr>
            </w:pPr>
            <w:r w:rsidRPr="002A2C9B">
              <w:rPr>
                <w:rFonts w:eastAsia="Times New Roman" w:cstheme="minorHAnsi"/>
                <w:sz w:val="24"/>
                <w:szCs w:val="24"/>
                <w:lang w:val="en-US"/>
              </w:rPr>
              <w:t xml:space="preserve">Although the promotion of democratic governance, transparency and participation in territorially focused development programs is mentioned in the ‘Stabilization: Peace with Legality’ pillar, the Program would benefit from including far-reaching and comprehensive strategies to improve the quality of democracy at country level by, for example, supporting the political and </w:t>
            </w:r>
            <w:r w:rsidRPr="002A2C9B">
              <w:rPr>
                <w:rFonts w:eastAsia="Times New Roman" w:cstheme="minorHAnsi"/>
                <w:sz w:val="24"/>
                <w:szCs w:val="24"/>
                <w:lang w:val="en-US"/>
              </w:rPr>
              <w:lastRenderedPageBreak/>
              <w:t xml:space="preserve">electoral reforms stablished in the second chapter of the Peace Agreement. </w:t>
            </w:r>
          </w:p>
          <w:p w14:paraId="5D23ADD5" w14:textId="77777777" w:rsidR="00CC7BFB" w:rsidRPr="002A2C9B" w:rsidRDefault="00CC7BFB" w:rsidP="00483C32">
            <w:pPr>
              <w:rPr>
                <w:rFonts w:eastAsia="Times New Roman" w:cstheme="minorHAnsi"/>
                <w:sz w:val="24"/>
                <w:szCs w:val="24"/>
                <w:lang w:val="en-US"/>
              </w:rPr>
            </w:pPr>
          </w:p>
        </w:tc>
        <w:tc>
          <w:tcPr>
            <w:tcW w:w="9759" w:type="dxa"/>
          </w:tcPr>
          <w:p w14:paraId="3037FF63" w14:textId="06765D6F" w:rsidR="00BB0C97" w:rsidRDefault="00BB0C97" w:rsidP="001528BF">
            <w:pPr>
              <w:numPr>
                <w:ilvl w:val="0"/>
                <w:numId w:val="16"/>
              </w:numPr>
              <w:rPr>
                <w:rFonts w:eastAsia="Times New Roman" w:cstheme="minorHAnsi"/>
                <w:sz w:val="24"/>
                <w:szCs w:val="24"/>
                <w:lang w:val="en-US"/>
              </w:rPr>
            </w:pPr>
            <w:r>
              <w:rPr>
                <w:rFonts w:eastAsia="Times New Roman" w:cstheme="minorHAnsi"/>
                <w:sz w:val="24"/>
                <w:szCs w:val="24"/>
                <w:lang w:val="en-US"/>
              </w:rPr>
              <w:lastRenderedPageBreak/>
              <w:t>N</w:t>
            </w:r>
            <w:r w:rsidRPr="00BB0C97">
              <w:rPr>
                <w:rFonts w:eastAsia="Times New Roman" w:cstheme="minorHAnsi"/>
                <w:sz w:val="24"/>
                <w:szCs w:val="24"/>
                <w:lang w:val="en-US"/>
              </w:rPr>
              <w:t>oted with thanks. UNDP will address this issue with the Government</w:t>
            </w:r>
            <w:r>
              <w:rPr>
                <w:rFonts w:eastAsia="Times New Roman" w:cstheme="minorHAnsi"/>
                <w:sz w:val="24"/>
                <w:szCs w:val="24"/>
                <w:lang w:val="en-US"/>
              </w:rPr>
              <w:t xml:space="preserve"> of Colombia.</w:t>
            </w:r>
          </w:p>
          <w:p w14:paraId="6B920D56" w14:textId="3BC941BE" w:rsidR="001528BF" w:rsidRPr="001528BF" w:rsidRDefault="00BB0C97" w:rsidP="001528BF">
            <w:pPr>
              <w:numPr>
                <w:ilvl w:val="0"/>
                <w:numId w:val="16"/>
              </w:numPr>
              <w:rPr>
                <w:rFonts w:eastAsia="Times New Roman" w:cstheme="minorHAnsi"/>
                <w:sz w:val="24"/>
                <w:szCs w:val="24"/>
                <w:lang w:val="en-US"/>
              </w:rPr>
            </w:pPr>
            <w:r>
              <w:rPr>
                <w:rFonts w:eastAsia="Times New Roman" w:cstheme="minorHAnsi"/>
                <w:sz w:val="24"/>
                <w:szCs w:val="24"/>
                <w:lang w:val="en-US"/>
              </w:rPr>
              <w:t xml:space="preserve">UNDP </w:t>
            </w:r>
            <w:r w:rsidR="001528BF" w:rsidRPr="001528BF">
              <w:rPr>
                <w:rFonts w:eastAsia="Times New Roman" w:cstheme="minorHAnsi"/>
                <w:sz w:val="24"/>
                <w:szCs w:val="24"/>
                <w:lang w:val="en-US"/>
              </w:rPr>
              <w:t xml:space="preserve">would like to highlight that proposed adjustments </w:t>
            </w:r>
            <w:r w:rsidR="009F57D4">
              <w:rPr>
                <w:rFonts w:eastAsia="Times New Roman" w:cstheme="minorHAnsi"/>
                <w:sz w:val="24"/>
                <w:szCs w:val="24"/>
                <w:lang w:val="en-US"/>
              </w:rPr>
              <w:t>have been</w:t>
            </w:r>
            <w:r w:rsidR="001528BF" w:rsidRPr="001528BF">
              <w:rPr>
                <w:rFonts w:eastAsia="Times New Roman" w:cstheme="minorHAnsi"/>
                <w:sz w:val="24"/>
                <w:szCs w:val="24"/>
                <w:lang w:val="en-US"/>
              </w:rPr>
              <w:t xml:space="preserve"> already included in Outcome 1 and Outcome 3.</w:t>
            </w:r>
          </w:p>
          <w:p w14:paraId="5D16909B" w14:textId="136D341D" w:rsidR="001528BF" w:rsidRPr="001528BF" w:rsidRDefault="00F75E57" w:rsidP="001528BF">
            <w:pPr>
              <w:numPr>
                <w:ilvl w:val="0"/>
                <w:numId w:val="16"/>
              </w:numPr>
              <w:rPr>
                <w:rFonts w:eastAsia="Times New Roman" w:cstheme="minorHAnsi"/>
                <w:sz w:val="24"/>
                <w:szCs w:val="24"/>
                <w:lang w:val="en-US"/>
              </w:rPr>
            </w:pPr>
            <w:r>
              <w:rPr>
                <w:rFonts w:eastAsia="Times New Roman" w:cstheme="minorHAnsi"/>
                <w:sz w:val="24"/>
                <w:szCs w:val="24"/>
                <w:lang w:val="en-US"/>
              </w:rPr>
              <w:t>Although the topic i</w:t>
            </w:r>
            <w:r w:rsidRPr="001528BF">
              <w:rPr>
                <w:rFonts w:eastAsia="Times New Roman" w:cstheme="minorHAnsi"/>
                <w:sz w:val="24"/>
                <w:szCs w:val="24"/>
                <w:lang w:val="en-US"/>
              </w:rPr>
              <w:t>s not specific</w:t>
            </w:r>
            <w:r>
              <w:rPr>
                <w:rFonts w:eastAsia="Times New Roman" w:cstheme="minorHAnsi"/>
                <w:sz w:val="24"/>
                <w:szCs w:val="24"/>
                <w:lang w:val="en-US"/>
              </w:rPr>
              <w:t xml:space="preserve">ally included in the CPD at </w:t>
            </w:r>
            <w:r w:rsidRPr="001528BF">
              <w:rPr>
                <w:rFonts w:eastAsia="Times New Roman" w:cstheme="minorHAnsi"/>
                <w:sz w:val="24"/>
                <w:szCs w:val="24"/>
                <w:lang w:val="en-US"/>
              </w:rPr>
              <w:t>Government suggestion</w:t>
            </w:r>
            <w:r>
              <w:rPr>
                <w:rFonts w:eastAsia="Times New Roman" w:cstheme="minorHAnsi"/>
                <w:sz w:val="24"/>
                <w:szCs w:val="24"/>
                <w:lang w:val="en-US"/>
              </w:rPr>
              <w:t xml:space="preserve"> </w:t>
            </w:r>
            <w:r w:rsidRPr="001528BF">
              <w:rPr>
                <w:rFonts w:eastAsia="Times New Roman" w:cstheme="minorHAnsi"/>
                <w:sz w:val="24"/>
                <w:szCs w:val="24"/>
                <w:lang w:val="en-US"/>
              </w:rPr>
              <w:t>and UNSDCF negotiation,</w:t>
            </w:r>
            <w:r>
              <w:rPr>
                <w:rFonts w:eastAsia="Times New Roman" w:cstheme="minorHAnsi"/>
                <w:sz w:val="24"/>
                <w:szCs w:val="24"/>
                <w:lang w:val="en-US"/>
              </w:rPr>
              <w:t xml:space="preserve"> the CPD states </w:t>
            </w:r>
            <w:r w:rsidRPr="001528BF">
              <w:rPr>
                <w:rFonts w:eastAsia="Times New Roman" w:cstheme="minorHAnsi"/>
                <w:sz w:val="24"/>
                <w:szCs w:val="24"/>
                <w:lang w:val="en-US"/>
              </w:rPr>
              <w:t xml:space="preserve">that </w:t>
            </w:r>
            <w:r w:rsidR="001528BF" w:rsidRPr="00BB0C97">
              <w:rPr>
                <w:rFonts w:eastAsia="Times New Roman" w:cstheme="minorHAnsi"/>
                <w:i/>
                <w:iCs/>
                <w:sz w:val="24"/>
                <w:szCs w:val="24"/>
                <w:lang w:val="en-US"/>
              </w:rPr>
              <w:t>“…assisting in the implementation of open-government strategies to increase transparency, citizen participation, and accountability; bringing technical assistance to strengthen local and national capacities”</w:t>
            </w:r>
            <w:r w:rsidR="001528BF" w:rsidRPr="001528BF">
              <w:rPr>
                <w:rFonts w:eastAsia="Times New Roman" w:cstheme="minorHAnsi"/>
                <w:sz w:val="24"/>
                <w:szCs w:val="24"/>
                <w:lang w:val="en-US"/>
              </w:rPr>
              <w:t xml:space="preserve"> </w:t>
            </w:r>
            <w:r w:rsidR="00EC7916">
              <w:rPr>
                <w:rFonts w:eastAsia="Times New Roman" w:cstheme="minorHAnsi"/>
                <w:sz w:val="24"/>
                <w:szCs w:val="24"/>
                <w:lang w:val="en-US"/>
              </w:rPr>
              <w:t>therefore, the</w:t>
            </w:r>
            <w:r w:rsidR="00EC7916" w:rsidRPr="001528BF">
              <w:rPr>
                <w:rFonts w:eastAsia="Times New Roman" w:cstheme="minorHAnsi"/>
                <w:sz w:val="24"/>
                <w:szCs w:val="24"/>
                <w:lang w:val="en-US"/>
              </w:rPr>
              <w:t xml:space="preserve"> </w:t>
            </w:r>
            <w:r w:rsidR="001528BF" w:rsidRPr="001528BF">
              <w:rPr>
                <w:rFonts w:eastAsia="Times New Roman" w:cstheme="minorHAnsi"/>
                <w:sz w:val="24"/>
                <w:szCs w:val="24"/>
                <w:lang w:val="en-US"/>
              </w:rPr>
              <w:t>Sweden proposal is already considered.</w:t>
            </w:r>
          </w:p>
          <w:p w14:paraId="612F2D0E" w14:textId="3910BB6F" w:rsidR="00CC7BFB" w:rsidRPr="00BB0C97" w:rsidRDefault="00BB0C97" w:rsidP="00BB0C97">
            <w:pPr>
              <w:numPr>
                <w:ilvl w:val="0"/>
                <w:numId w:val="16"/>
              </w:numPr>
              <w:rPr>
                <w:rFonts w:eastAsia="Times New Roman" w:cstheme="minorHAnsi"/>
                <w:sz w:val="24"/>
                <w:szCs w:val="24"/>
                <w:lang w:val="en-US"/>
              </w:rPr>
            </w:pPr>
            <w:r>
              <w:rPr>
                <w:rFonts w:eastAsia="Times New Roman" w:cstheme="minorHAnsi"/>
                <w:sz w:val="24"/>
                <w:szCs w:val="24"/>
                <w:lang w:val="en-US"/>
              </w:rPr>
              <w:t>UNDP</w:t>
            </w:r>
            <w:r w:rsidR="001528BF" w:rsidRPr="001528BF">
              <w:rPr>
                <w:rFonts w:eastAsia="Times New Roman" w:cstheme="minorHAnsi"/>
                <w:sz w:val="24"/>
                <w:szCs w:val="24"/>
                <w:lang w:val="en-US"/>
              </w:rPr>
              <w:t xml:space="preserve"> will continue to support multi-stakeholder dialogue such as the development platform with </w:t>
            </w:r>
            <w:r w:rsidRPr="00BB0C97">
              <w:rPr>
                <w:rFonts w:eastAsia="Times New Roman" w:cstheme="minorHAnsi"/>
                <w:i/>
                <w:iCs/>
                <w:sz w:val="24"/>
                <w:szCs w:val="24"/>
                <w:lang w:val="en-US"/>
              </w:rPr>
              <w:t>La</w:t>
            </w:r>
            <w:r w:rsidR="001528BF" w:rsidRPr="00BB0C97">
              <w:rPr>
                <w:rFonts w:eastAsia="Times New Roman" w:cstheme="minorHAnsi"/>
                <w:i/>
                <w:iCs/>
                <w:sz w:val="24"/>
                <w:szCs w:val="24"/>
                <w:lang w:val="en-US"/>
              </w:rPr>
              <w:t xml:space="preserve"> Guajira</w:t>
            </w:r>
            <w:r w:rsidR="001528BF" w:rsidRPr="001528BF">
              <w:rPr>
                <w:rFonts w:eastAsia="Times New Roman" w:cstheme="minorHAnsi"/>
                <w:sz w:val="24"/>
                <w:szCs w:val="24"/>
                <w:lang w:val="en-US"/>
              </w:rPr>
              <w:t xml:space="preserve">. A line of work </w:t>
            </w:r>
            <w:r w:rsidR="00643A81">
              <w:rPr>
                <w:rFonts w:eastAsia="Times New Roman" w:cstheme="minorHAnsi"/>
                <w:sz w:val="24"/>
                <w:szCs w:val="24"/>
                <w:lang w:val="en-US"/>
              </w:rPr>
              <w:t xml:space="preserve">that </w:t>
            </w:r>
            <w:r w:rsidR="001528BF" w:rsidRPr="001528BF">
              <w:rPr>
                <w:rFonts w:eastAsia="Times New Roman" w:cstheme="minorHAnsi"/>
                <w:sz w:val="24"/>
                <w:szCs w:val="24"/>
                <w:lang w:val="en-US"/>
              </w:rPr>
              <w:t xml:space="preserve">will </w:t>
            </w:r>
            <w:r w:rsidR="00643A81">
              <w:rPr>
                <w:rFonts w:eastAsia="Times New Roman" w:cstheme="minorHAnsi"/>
                <w:sz w:val="24"/>
                <w:szCs w:val="24"/>
                <w:lang w:val="en-US"/>
              </w:rPr>
              <w:t>strengthen</w:t>
            </w:r>
            <w:r w:rsidR="001528BF" w:rsidRPr="001528BF">
              <w:rPr>
                <w:rFonts w:eastAsia="Times New Roman" w:cstheme="minorHAnsi"/>
                <w:sz w:val="24"/>
                <w:szCs w:val="24"/>
                <w:lang w:val="en-US"/>
              </w:rPr>
              <w:t xml:space="preserve"> civil society through the </w:t>
            </w:r>
            <w:r w:rsidR="001528BF">
              <w:rPr>
                <w:rFonts w:eastAsia="Times New Roman" w:cstheme="minorHAnsi"/>
                <w:sz w:val="24"/>
                <w:szCs w:val="24"/>
                <w:lang w:val="en-US"/>
              </w:rPr>
              <w:t xml:space="preserve">MPTF </w:t>
            </w:r>
            <w:r w:rsidR="001528BF" w:rsidRPr="001528BF">
              <w:rPr>
                <w:rFonts w:eastAsia="Times New Roman" w:cstheme="minorHAnsi"/>
                <w:sz w:val="24"/>
                <w:szCs w:val="24"/>
                <w:lang w:val="en-US"/>
              </w:rPr>
              <w:t xml:space="preserve">civil society </w:t>
            </w:r>
            <w:r w:rsidR="001528BF" w:rsidRPr="001528BF">
              <w:rPr>
                <w:rFonts w:eastAsia="Times New Roman" w:cstheme="minorHAnsi"/>
                <w:sz w:val="24"/>
                <w:szCs w:val="24"/>
                <w:lang w:val="en-US"/>
              </w:rPr>
              <w:lastRenderedPageBreak/>
              <w:t xml:space="preserve">window and special groups such as the Indigenous </w:t>
            </w:r>
            <w:r w:rsidR="00DE735D">
              <w:rPr>
                <w:rFonts w:eastAsia="Times New Roman" w:cstheme="minorHAnsi"/>
                <w:sz w:val="24"/>
                <w:szCs w:val="24"/>
                <w:lang w:val="en-US"/>
              </w:rPr>
              <w:t>Population</w:t>
            </w:r>
            <w:r w:rsidR="001528BF" w:rsidRPr="001528BF">
              <w:rPr>
                <w:rFonts w:eastAsia="Times New Roman" w:cstheme="minorHAnsi"/>
                <w:sz w:val="24"/>
                <w:szCs w:val="24"/>
                <w:lang w:val="en-US"/>
              </w:rPr>
              <w:t xml:space="preserve"> and their participation in collective instances of the Peace </w:t>
            </w:r>
            <w:r w:rsidR="00DE735D">
              <w:rPr>
                <w:rFonts w:eastAsia="Times New Roman" w:cstheme="minorHAnsi"/>
                <w:sz w:val="24"/>
                <w:szCs w:val="24"/>
                <w:lang w:val="en-US"/>
              </w:rPr>
              <w:t>P</w:t>
            </w:r>
            <w:r w:rsidR="001528BF" w:rsidRPr="001528BF">
              <w:rPr>
                <w:rFonts w:eastAsia="Times New Roman" w:cstheme="minorHAnsi"/>
                <w:sz w:val="24"/>
                <w:szCs w:val="24"/>
                <w:lang w:val="en-US"/>
              </w:rPr>
              <w:t>rocess.</w:t>
            </w:r>
          </w:p>
        </w:tc>
      </w:tr>
      <w:tr w:rsidR="00CC7BFB" w:rsidRPr="006006C6" w14:paraId="7FC073A4" w14:textId="69E05C1B" w:rsidTr="000E4699">
        <w:trPr>
          <w:trHeight w:val="476"/>
        </w:trPr>
        <w:tc>
          <w:tcPr>
            <w:tcW w:w="4675" w:type="dxa"/>
            <w:vAlign w:val="center"/>
          </w:tcPr>
          <w:p w14:paraId="35B1C1DB" w14:textId="77777777" w:rsidR="00CC7BFB" w:rsidRPr="002A2C9B" w:rsidRDefault="00CC7BFB" w:rsidP="00483C32">
            <w:pPr>
              <w:pStyle w:val="ListParagraph"/>
              <w:numPr>
                <w:ilvl w:val="0"/>
                <w:numId w:val="15"/>
              </w:numPr>
              <w:rPr>
                <w:rFonts w:eastAsia="Times New Roman" w:cstheme="minorHAnsi"/>
                <w:sz w:val="24"/>
                <w:szCs w:val="24"/>
                <w:lang w:val="en-US"/>
              </w:rPr>
            </w:pPr>
            <w:r w:rsidRPr="002A2C9B">
              <w:rPr>
                <w:rFonts w:eastAsia="Times New Roman" w:cstheme="minorHAnsi"/>
                <w:sz w:val="24"/>
                <w:szCs w:val="24"/>
                <w:lang w:val="en-US"/>
              </w:rPr>
              <w:lastRenderedPageBreak/>
              <w:t xml:space="preserve">The document should carefully consider risks and mitigating measures related to armed conflict intensification and attacks on civilians, particularly in municipalities where territorially focused development programs are being implemented. The conflict-sensitivity approach could be reinforced throughout the document. </w:t>
            </w:r>
          </w:p>
          <w:p w14:paraId="6370F6FF" w14:textId="77777777" w:rsidR="00CC7BFB" w:rsidRDefault="00CC7BFB" w:rsidP="00374C8C">
            <w:pPr>
              <w:pStyle w:val="ListParagraph"/>
              <w:rPr>
                <w:rFonts w:cs="Times New Roman"/>
                <w:sz w:val="24"/>
                <w:szCs w:val="24"/>
                <w:lang w:val="en-GB"/>
              </w:rPr>
            </w:pPr>
          </w:p>
        </w:tc>
        <w:tc>
          <w:tcPr>
            <w:tcW w:w="9759" w:type="dxa"/>
          </w:tcPr>
          <w:p w14:paraId="211FD62D" w14:textId="77777777" w:rsidR="00DE735D" w:rsidRPr="00DE735D" w:rsidRDefault="00DE735D" w:rsidP="00DE735D">
            <w:pPr>
              <w:pStyle w:val="ListParagraph"/>
              <w:numPr>
                <w:ilvl w:val="0"/>
                <w:numId w:val="12"/>
              </w:numPr>
              <w:rPr>
                <w:rFonts w:cs="Times New Roman"/>
                <w:sz w:val="24"/>
                <w:szCs w:val="24"/>
                <w:lang w:val="en-GB"/>
              </w:rPr>
            </w:pPr>
            <w:r w:rsidRPr="00DE735D">
              <w:rPr>
                <w:rFonts w:cs="Times New Roman"/>
                <w:sz w:val="24"/>
                <w:szCs w:val="24"/>
                <w:lang w:val="en-GB"/>
              </w:rPr>
              <w:t>Noted with thanks. UNDP will address this issue with the Government of Colombia.</w:t>
            </w:r>
          </w:p>
          <w:p w14:paraId="5D684BFF" w14:textId="7D792FF5" w:rsidR="00DE735D" w:rsidRPr="00DE735D" w:rsidRDefault="00DE735D" w:rsidP="00DE735D">
            <w:pPr>
              <w:pStyle w:val="ListParagraph"/>
              <w:numPr>
                <w:ilvl w:val="0"/>
                <w:numId w:val="12"/>
              </w:numPr>
              <w:rPr>
                <w:rFonts w:cs="Times New Roman"/>
                <w:sz w:val="24"/>
                <w:szCs w:val="24"/>
                <w:lang w:val="en-GB"/>
              </w:rPr>
            </w:pPr>
            <w:r w:rsidRPr="00DE735D">
              <w:rPr>
                <w:rFonts w:cs="Times New Roman"/>
                <w:sz w:val="24"/>
                <w:szCs w:val="24"/>
                <w:lang w:val="en-GB"/>
              </w:rPr>
              <w:t xml:space="preserve">UNDP would like to highlight that proposed adjustments </w:t>
            </w:r>
            <w:r w:rsidR="009F57D4">
              <w:rPr>
                <w:rFonts w:cs="Times New Roman"/>
                <w:sz w:val="24"/>
                <w:szCs w:val="24"/>
                <w:lang w:val="en-GB"/>
              </w:rPr>
              <w:t>have been</w:t>
            </w:r>
            <w:r w:rsidRPr="00DE735D">
              <w:rPr>
                <w:rFonts w:cs="Times New Roman"/>
                <w:sz w:val="24"/>
                <w:szCs w:val="24"/>
                <w:lang w:val="en-GB"/>
              </w:rPr>
              <w:t xml:space="preserve"> already included in Outcome 1 and Outcome 3.</w:t>
            </w:r>
          </w:p>
          <w:p w14:paraId="5B7E5983" w14:textId="264E2932" w:rsidR="001528BF" w:rsidRPr="007D412D" w:rsidRDefault="00220D34" w:rsidP="001528BF">
            <w:pPr>
              <w:pStyle w:val="ListParagraph"/>
              <w:numPr>
                <w:ilvl w:val="0"/>
                <w:numId w:val="12"/>
              </w:numPr>
              <w:rPr>
                <w:rFonts w:eastAsia="Times New Roman" w:cstheme="minorHAnsi"/>
                <w:sz w:val="24"/>
                <w:szCs w:val="24"/>
                <w:lang w:val="en-US"/>
              </w:rPr>
            </w:pPr>
            <w:r>
              <w:rPr>
                <w:rFonts w:eastAsia="Times New Roman" w:cstheme="minorHAnsi"/>
                <w:sz w:val="24"/>
                <w:szCs w:val="24"/>
                <w:lang w:val="en-US"/>
              </w:rPr>
              <w:t>In addition to the</w:t>
            </w:r>
            <w:r w:rsidR="001528BF">
              <w:rPr>
                <w:rFonts w:eastAsia="Times New Roman" w:cstheme="minorHAnsi"/>
                <w:sz w:val="24"/>
                <w:szCs w:val="24"/>
                <w:lang w:val="en-US"/>
              </w:rPr>
              <w:t xml:space="preserve"> explanations </w:t>
            </w:r>
            <w:r w:rsidR="00DE735D">
              <w:rPr>
                <w:rFonts w:eastAsia="Times New Roman" w:cstheme="minorHAnsi"/>
                <w:sz w:val="24"/>
                <w:szCs w:val="24"/>
                <w:lang w:val="en-US"/>
              </w:rPr>
              <w:t>made in the previous comments,</w:t>
            </w:r>
            <w:r>
              <w:rPr>
                <w:rFonts w:eastAsia="Times New Roman" w:cstheme="minorHAnsi"/>
                <w:sz w:val="24"/>
                <w:szCs w:val="24"/>
                <w:lang w:val="en-US"/>
              </w:rPr>
              <w:t xml:space="preserve"> UNDP</w:t>
            </w:r>
            <w:r w:rsidR="00DE735D">
              <w:rPr>
                <w:rFonts w:eastAsia="Times New Roman" w:cstheme="minorHAnsi"/>
                <w:sz w:val="24"/>
                <w:szCs w:val="24"/>
                <w:lang w:val="en-US"/>
              </w:rPr>
              <w:t xml:space="preserve"> </w:t>
            </w:r>
            <w:r w:rsidR="001528BF" w:rsidRPr="007D412D">
              <w:rPr>
                <w:rFonts w:eastAsia="Times New Roman" w:cstheme="minorHAnsi"/>
                <w:sz w:val="24"/>
                <w:szCs w:val="24"/>
                <w:lang w:val="en-US"/>
              </w:rPr>
              <w:t>also contribute</w:t>
            </w:r>
            <w:r>
              <w:rPr>
                <w:rFonts w:eastAsia="Times New Roman" w:cstheme="minorHAnsi"/>
                <w:sz w:val="24"/>
                <w:szCs w:val="24"/>
                <w:lang w:val="en-US"/>
              </w:rPr>
              <w:t>s</w:t>
            </w:r>
            <w:r w:rsidR="001528BF" w:rsidRPr="007D412D">
              <w:rPr>
                <w:rFonts w:eastAsia="Times New Roman" w:cstheme="minorHAnsi"/>
                <w:sz w:val="24"/>
                <w:szCs w:val="24"/>
                <w:lang w:val="en-US"/>
              </w:rPr>
              <w:t xml:space="preserve"> directly to strengthen</w:t>
            </w:r>
            <w:r w:rsidR="001528BF">
              <w:rPr>
                <w:rFonts w:eastAsia="Times New Roman" w:cstheme="minorHAnsi"/>
                <w:sz w:val="24"/>
                <w:szCs w:val="24"/>
                <w:lang w:val="en-US"/>
              </w:rPr>
              <w:t xml:space="preserve"> </w:t>
            </w:r>
            <w:r w:rsidR="001528BF" w:rsidRPr="007D412D">
              <w:rPr>
                <w:rFonts w:eastAsia="Times New Roman" w:cstheme="minorHAnsi"/>
                <w:sz w:val="24"/>
                <w:szCs w:val="24"/>
                <w:lang w:val="en-US"/>
              </w:rPr>
              <w:t>the state</w:t>
            </w:r>
            <w:r w:rsidR="001528BF">
              <w:rPr>
                <w:rFonts w:eastAsia="Times New Roman" w:cstheme="minorHAnsi"/>
                <w:sz w:val="24"/>
                <w:szCs w:val="24"/>
                <w:lang w:val="en-US"/>
              </w:rPr>
              <w:t xml:space="preserve"> </w:t>
            </w:r>
            <w:r w:rsidR="001528BF" w:rsidRPr="007D412D">
              <w:rPr>
                <w:rFonts w:eastAsia="Times New Roman" w:cstheme="minorHAnsi"/>
                <w:sz w:val="24"/>
                <w:szCs w:val="24"/>
                <w:lang w:val="en-US"/>
              </w:rPr>
              <w:t xml:space="preserve">capacity to address and prevent violence and attacks on the civilian population. </w:t>
            </w:r>
            <w:r w:rsidR="00DE735D">
              <w:rPr>
                <w:rFonts w:eastAsia="Times New Roman" w:cstheme="minorHAnsi"/>
                <w:sz w:val="24"/>
                <w:szCs w:val="24"/>
                <w:lang w:val="en-US"/>
              </w:rPr>
              <w:t xml:space="preserve">It also </w:t>
            </w:r>
            <w:r w:rsidR="001528BF" w:rsidRPr="007D412D">
              <w:rPr>
                <w:rFonts w:eastAsia="Times New Roman" w:cstheme="minorHAnsi"/>
                <w:sz w:val="24"/>
                <w:szCs w:val="24"/>
                <w:lang w:val="en-US"/>
              </w:rPr>
              <w:t xml:space="preserve">contributes to </w:t>
            </w:r>
            <w:r w:rsidR="00DE735D">
              <w:rPr>
                <w:rFonts w:eastAsia="Times New Roman" w:cstheme="minorHAnsi"/>
                <w:sz w:val="24"/>
                <w:szCs w:val="24"/>
                <w:lang w:val="en-US"/>
              </w:rPr>
              <w:t xml:space="preserve">strengthen </w:t>
            </w:r>
            <w:r w:rsidR="001528BF" w:rsidRPr="007D412D">
              <w:rPr>
                <w:rFonts w:eastAsia="Times New Roman" w:cstheme="minorHAnsi"/>
                <w:sz w:val="24"/>
                <w:szCs w:val="24"/>
                <w:lang w:val="en-US"/>
              </w:rPr>
              <w:t xml:space="preserve">democracy and democratic institutions. </w:t>
            </w:r>
          </w:p>
          <w:p w14:paraId="193CCAA9" w14:textId="161975EE" w:rsidR="001528BF" w:rsidRPr="007D412D" w:rsidRDefault="001528BF" w:rsidP="001528BF">
            <w:pPr>
              <w:pStyle w:val="ListParagraph"/>
              <w:numPr>
                <w:ilvl w:val="0"/>
                <w:numId w:val="12"/>
              </w:numPr>
              <w:rPr>
                <w:rFonts w:cs="Times New Roman"/>
                <w:sz w:val="24"/>
                <w:szCs w:val="24"/>
                <w:lang w:val="en-GB"/>
              </w:rPr>
            </w:pPr>
            <w:r w:rsidRPr="007D412D">
              <w:rPr>
                <w:rFonts w:eastAsia="Times New Roman" w:cstheme="minorHAnsi"/>
                <w:sz w:val="24"/>
                <w:szCs w:val="24"/>
                <w:lang w:val="en-US"/>
              </w:rPr>
              <w:t>UNDP reiterates its commitment to support</w:t>
            </w:r>
            <w:r>
              <w:rPr>
                <w:rFonts w:eastAsia="Times New Roman" w:cstheme="minorHAnsi"/>
                <w:sz w:val="24"/>
                <w:szCs w:val="24"/>
                <w:lang w:val="en-US"/>
              </w:rPr>
              <w:t xml:space="preserve"> </w:t>
            </w:r>
            <w:r w:rsidRPr="007D412D">
              <w:rPr>
                <w:rFonts w:eastAsia="Times New Roman" w:cstheme="minorHAnsi"/>
                <w:sz w:val="24"/>
                <w:szCs w:val="24"/>
                <w:lang w:val="en-US"/>
              </w:rPr>
              <w:t xml:space="preserve">the implementation of the existing Peace Agreement and will support the UN Verification Mission and the </w:t>
            </w:r>
            <w:r w:rsidR="00DE735D">
              <w:rPr>
                <w:rFonts w:eastAsia="Times New Roman" w:cstheme="minorHAnsi"/>
                <w:sz w:val="24"/>
                <w:szCs w:val="24"/>
                <w:lang w:val="en-US"/>
              </w:rPr>
              <w:t>G</w:t>
            </w:r>
            <w:r w:rsidRPr="007D412D">
              <w:rPr>
                <w:rFonts w:eastAsia="Times New Roman" w:cstheme="minorHAnsi"/>
                <w:sz w:val="24"/>
                <w:szCs w:val="24"/>
                <w:lang w:val="en-US"/>
              </w:rPr>
              <w:t>overnment as requested.</w:t>
            </w:r>
          </w:p>
          <w:p w14:paraId="5F3A78D5" w14:textId="660F62B2" w:rsidR="000E4699" w:rsidRPr="007E2636" w:rsidRDefault="00F75E57" w:rsidP="007E2636">
            <w:pPr>
              <w:pStyle w:val="ListParagraph"/>
              <w:numPr>
                <w:ilvl w:val="0"/>
                <w:numId w:val="12"/>
              </w:numPr>
              <w:rPr>
                <w:rFonts w:cs="Times New Roman"/>
                <w:sz w:val="24"/>
                <w:szCs w:val="24"/>
                <w:lang w:val="en-GB"/>
              </w:rPr>
            </w:pPr>
            <w:r>
              <w:rPr>
                <w:rFonts w:eastAsia="Times New Roman" w:cstheme="minorHAnsi"/>
                <w:sz w:val="24"/>
                <w:szCs w:val="24"/>
                <w:lang w:val="en-US"/>
              </w:rPr>
              <w:t>Although the topic i</w:t>
            </w:r>
            <w:r w:rsidRPr="001528BF">
              <w:rPr>
                <w:rFonts w:eastAsia="Times New Roman" w:cstheme="minorHAnsi"/>
                <w:sz w:val="24"/>
                <w:szCs w:val="24"/>
                <w:lang w:val="en-US"/>
              </w:rPr>
              <w:t>s not specific</w:t>
            </w:r>
            <w:r>
              <w:rPr>
                <w:rFonts w:eastAsia="Times New Roman" w:cstheme="minorHAnsi"/>
                <w:sz w:val="24"/>
                <w:szCs w:val="24"/>
                <w:lang w:val="en-US"/>
              </w:rPr>
              <w:t xml:space="preserve">ally included in the CPD at </w:t>
            </w:r>
            <w:r w:rsidRPr="001528BF">
              <w:rPr>
                <w:rFonts w:eastAsia="Times New Roman" w:cstheme="minorHAnsi"/>
                <w:sz w:val="24"/>
                <w:szCs w:val="24"/>
                <w:lang w:val="en-US"/>
              </w:rPr>
              <w:t>Government suggestion</w:t>
            </w:r>
            <w:r>
              <w:rPr>
                <w:rFonts w:eastAsia="Times New Roman" w:cstheme="minorHAnsi"/>
                <w:sz w:val="24"/>
                <w:szCs w:val="24"/>
                <w:lang w:val="en-US"/>
              </w:rPr>
              <w:t xml:space="preserve"> </w:t>
            </w:r>
            <w:r w:rsidRPr="001528BF">
              <w:rPr>
                <w:rFonts w:eastAsia="Times New Roman" w:cstheme="minorHAnsi"/>
                <w:sz w:val="24"/>
                <w:szCs w:val="24"/>
                <w:lang w:val="en-US"/>
              </w:rPr>
              <w:t>and UNSDCF negotiation,</w:t>
            </w:r>
            <w:r>
              <w:rPr>
                <w:rFonts w:eastAsia="Times New Roman" w:cstheme="minorHAnsi"/>
                <w:sz w:val="24"/>
                <w:szCs w:val="24"/>
                <w:lang w:val="en-US"/>
              </w:rPr>
              <w:t xml:space="preserve"> the CPD states </w:t>
            </w:r>
            <w:r w:rsidRPr="001528BF">
              <w:rPr>
                <w:rFonts w:eastAsia="Times New Roman" w:cstheme="minorHAnsi"/>
                <w:sz w:val="24"/>
                <w:szCs w:val="24"/>
                <w:lang w:val="en-US"/>
              </w:rPr>
              <w:t xml:space="preserve">that </w:t>
            </w:r>
            <w:r w:rsidR="001528BF" w:rsidRPr="007632EA">
              <w:rPr>
                <w:rFonts w:cs="Times New Roman"/>
                <w:i/>
                <w:iCs/>
                <w:sz w:val="24"/>
                <w:szCs w:val="24"/>
                <w:lang w:val="en-GB"/>
              </w:rPr>
              <w:t>“The main programme risks are related t</w:t>
            </w:r>
            <w:r w:rsidR="001528BF" w:rsidRPr="007632EA">
              <w:rPr>
                <w:rFonts w:cs="Times New Roman"/>
                <w:i/>
                <w:iCs/>
                <w:sz w:val="24"/>
                <w:szCs w:val="24"/>
                <w:u w:val="single"/>
                <w:lang w:val="en-GB"/>
              </w:rPr>
              <w:t>o political polarization, the presence of illegal armed groups, illegal economies</w:t>
            </w:r>
            <w:r w:rsidR="001528BF" w:rsidRPr="007632EA">
              <w:rPr>
                <w:rFonts w:cs="Times New Roman"/>
                <w:i/>
                <w:iCs/>
                <w:sz w:val="24"/>
                <w:szCs w:val="24"/>
                <w:lang w:val="en-GB"/>
              </w:rPr>
              <w:t>,</w:t>
            </w:r>
            <w:r w:rsidR="001528BF">
              <w:rPr>
                <w:rFonts w:cs="Times New Roman"/>
                <w:i/>
                <w:iCs/>
                <w:sz w:val="24"/>
                <w:szCs w:val="24"/>
                <w:lang w:val="en-GB"/>
              </w:rPr>
              <w:t xml:space="preserve">…” </w:t>
            </w:r>
            <w:r w:rsidR="00EC7916">
              <w:rPr>
                <w:rFonts w:eastAsia="Times New Roman" w:cstheme="minorHAnsi"/>
                <w:sz w:val="24"/>
                <w:szCs w:val="24"/>
                <w:lang w:val="en-US"/>
              </w:rPr>
              <w:t>therefore, the</w:t>
            </w:r>
            <w:r w:rsidR="00EC7916" w:rsidRPr="001528BF">
              <w:rPr>
                <w:rFonts w:eastAsia="Times New Roman" w:cstheme="minorHAnsi"/>
                <w:sz w:val="24"/>
                <w:szCs w:val="24"/>
                <w:lang w:val="en-US"/>
              </w:rPr>
              <w:t xml:space="preserve"> </w:t>
            </w:r>
            <w:r w:rsidR="001528BF" w:rsidRPr="00C5128D">
              <w:rPr>
                <w:rFonts w:cs="Times New Roman"/>
                <w:sz w:val="24"/>
                <w:szCs w:val="24"/>
                <w:lang w:val="en-GB"/>
              </w:rPr>
              <w:t xml:space="preserve">Sweden proposal is already </w:t>
            </w:r>
            <w:r w:rsidR="001528BF">
              <w:rPr>
                <w:rFonts w:cs="Times New Roman"/>
                <w:sz w:val="24"/>
                <w:szCs w:val="24"/>
                <w:lang w:val="en-GB"/>
              </w:rPr>
              <w:t>considered.</w:t>
            </w:r>
          </w:p>
        </w:tc>
      </w:tr>
      <w:tr w:rsidR="00CC7BFB" w:rsidRPr="009809FB" w14:paraId="556131D8" w14:textId="613A7B56" w:rsidTr="000E4699">
        <w:trPr>
          <w:trHeight w:val="476"/>
        </w:trPr>
        <w:tc>
          <w:tcPr>
            <w:tcW w:w="4675" w:type="dxa"/>
            <w:vAlign w:val="center"/>
          </w:tcPr>
          <w:p w14:paraId="3D7BE732" w14:textId="0C84A282" w:rsidR="00CC7BFB" w:rsidRDefault="00CC7BFB" w:rsidP="000E4699">
            <w:pPr>
              <w:pStyle w:val="ListParagraph"/>
              <w:numPr>
                <w:ilvl w:val="0"/>
                <w:numId w:val="15"/>
              </w:numPr>
              <w:rPr>
                <w:rFonts w:cs="Times New Roman"/>
                <w:sz w:val="24"/>
                <w:szCs w:val="24"/>
                <w:lang w:val="en-GB"/>
              </w:rPr>
            </w:pPr>
            <w:r w:rsidRPr="002A2C9B">
              <w:rPr>
                <w:rFonts w:eastAsia="Times New Roman" w:cstheme="minorHAnsi"/>
                <w:sz w:val="24"/>
                <w:szCs w:val="24"/>
                <w:lang w:val="en-US"/>
              </w:rPr>
              <w:t xml:space="preserve">In the Results and resources framework, civil society and community-based organizations are notably absent from the “Major partners / partnerships and frameworks” column, despite being key stakeholders for peace-building and sustainable development. </w:t>
            </w:r>
          </w:p>
        </w:tc>
        <w:tc>
          <w:tcPr>
            <w:tcW w:w="9759" w:type="dxa"/>
          </w:tcPr>
          <w:p w14:paraId="4E7BC606" w14:textId="11F25BD8" w:rsidR="00DE735D" w:rsidRDefault="00DE735D" w:rsidP="009809FB">
            <w:pPr>
              <w:pStyle w:val="ListParagraph"/>
              <w:numPr>
                <w:ilvl w:val="0"/>
                <w:numId w:val="12"/>
              </w:numPr>
              <w:rPr>
                <w:rFonts w:eastAsia="Times New Roman" w:cstheme="minorHAnsi"/>
                <w:sz w:val="24"/>
                <w:szCs w:val="24"/>
                <w:lang w:val="en-US"/>
              </w:rPr>
            </w:pPr>
            <w:r w:rsidRPr="00DE735D">
              <w:rPr>
                <w:rFonts w:cs="Times New Roman"/>
                <w:sz w:val="24"/>
                <w:szCs w:val="24"/>
                <w:lang w:val="en-GB"/>
              </w:rPr>
              <w:t xml:space="preserve">Noted with thanks. UNDP will address this issue with the Government of </w:t>
            </w:r>
            <w:r w:rsidR="000E4B47" w:rsidRPr="00DE735D">
              <w:rPr>
                <w:rFonts w:cs="Times New Roman"/>
                <w:sz w:val="24"/>
                <w:szCs w:val="24"/>
                <w:lang w:val="en-GB"/>
              </w:rPr>
              <w:t>Colombia</w:t>
            </w:r>
            <w:r w:rsidR="000E4B47">
              <w:rPr>
                <w:rFonts w:eastAsia="Times New Roman" w:cstheme="minorHAnsi"/>
                <w:sz w:val="24"/>
                <w:szCs w:val="24"/>
                <w:lang w:val="en-US"/>
              </w:rPr>
              <w:t>.</w:t>
            </w:r>
          </w:p>
          <w:p w14:paraId="1B9A8B07" w14:textId="6ABC468D" w:rsidR="00CC7BFB" w:rsidRPr="00BB0C97" w:rsidRDefault="009809FB" w:rsidP="009809FB">
            <w:pPr>
              <w:pStyle w:val="ListParagraph"/>
              <w:numPr>
                <w:ilvl w:val="0"/>
                <w:numId w:val="12"/>
              </w:numPr>
              <w:rPr>
                <w:rFonts w:eastAsia="Times New Roman" w:cstheme="minorHAnsi"/>
                <w:sz w:val="24"/>
                <w:szCs w:val="24"/>
                <w:lang w:val="en-US"/>
              </w:rPr>
            </w:pPr>
            <w:r>
              <w:rPr>
                <w:rFonts w:eastAsia="Times New Roman" w:cstheme="minorHAnsi"/>
                <w:sz w:val="24"/>
                <w:szCs w:val="24"/>
                <w:lang w:val="en-US"/>
              </w:rPr>
              <w:t>C</w:t>
            </w:r>
            <w:r w:rsidRPr="009809FB">
              <w:rPr>
                <w:rFonts w:eastAsia="Times New Roman" w:cstheme="minorHAnsi"/>
                <w:sz w:val="24"/>
                <w:szCs w:val="24"/>
                <w:lang w:val="en-US"/>
              </w:rPr>
              <w:t xml:space="preserve">ivil society and </w:t>
            </w:r>
            <w:r>
              <w:rPr>
                <w:rFonts w:eastAsia="Times New Roman" w:cstheme="minorHAnsi"/>
                <w:sz w:val="24"/>
                <w:szCs w:val="24"/>
                <w:lang w:val="en-US"/>
              </w:rPr>
              <w:t>C</w:t>
            </w:r>
            <w:r w:rsidRPr="009809FB">
              <w:rPr>
                <w:rFonts w:eastAsia="Times New Roman" w:cstheme="minorHAnsi"/>
                <w:sz w:val="24"/>
                <w:szCs w:val="24"/>
                <w:lang w:val="en-US"/>
              </w:rPr>
              <w:t>ommunity-based organizations</w:t>
            </w:r>
            <w:r>
              <w:rPr>
                <w:rFonts w:eastAsia="Times New Roman" w:cstheme="minorHAnsi"/>
                <w:sz w:val="24"/>
                <w:szCs w:val="24"/>
                <w:lang w:val="en-US"/>
              </w:rPr>
              <w:t xml:space="preserve"> will be key partners under CPD implementation.</w:t>
            </w:r>
          </w:p>
        </w:tc>
      </w:tr>
    </w:tbl>
    <w:p w14:paraId="70823533" w14:textId="4A083B24" w:rsidR="001567CA" w:rsidRPr="005323D5" w:rsidRDefault="00534E03" w:rsidP="00A457DA">
      <w:pPr>
        <w:spacing w:after="0" w:line="240" w:lineRule="auto"/>
        <w:jc w:val="center"/>
        <w:rPr>
          <w:rFonts w:cs="Times New Roman"/>
          <w:sz w:val="24"/>
          <w:szCs w:val="24"/>
        </w:rPr>
      </w:pPr>
      <w:r>
        <w:rPr>
          <w:rFonts w:cs="Times New Roman"/>
          <w:sz w:val="24"/>
          <w:szCs w:val="24"/>
        </w:rPr>
        <w:t>_______</w:t>
      </w:r>
    </w:p>
    <w:sectPr w:rsidR="001567CA"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A9AE8" w14:textId="77777777" w:rsidR="002151DE" w:rsidRDefault="002151DE" w:rsidP="0053576A">
      <w:pPr>
        <w:spacing w:after="0" w:line="240" w:lineRule="auto"/>
      </w:pPr>
      <w:r>
        <w:separator/>
      </w:r>
    </w:p>
  </w:endnote>
  <w:endnote w:type="continuationSeparator" w:id="0">
    <w:p w14:paraId="574CE205" w14:textId="77777777" w:rsidR="002151DE" w:rsidRDefault="002151DE"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B5ADE" w14:textId="77777777" w:rsidR="002151DE" w:rsidRDefault="002151DE" w:rsidP="0053576A">
      <w:pPr>
        <w:spacing w:after="0" w:line="240" w:lineRule="auto"/>
      </w:pPr>
      <w:r>
        <w:separator/>
      </w:r>
    </w:p>
  </w:footnote>
  <w:footnote w:type="continuationSeparator" w:id="0">
    <w:p w14:paraId="320AB276" w14:textId="77777777" w:rsidR="002151DE" w:rsidRDefault="002151DE"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143C"/>
    <w:multiLevelType w:val="hybridMultilevel"/>
    <w:tmpl w:val="D2547E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0826BBC"/>
    <w:multiLevelType w:val="hybridMultilevel"/>
    <w:tmpl w:val="38AC8CE2"/>
    <w:lvl w:ilvl="0" w:tplc="041D0001">
      <w:start w:val="1"/>
      <w:numFmt w:val="bullet"/>
      <w:lvlText w:val=""/>
      <w:lvlJc w:val="left"/>
      <w:pPr>
        <w:ind w:left="420" w:hanging="360"/>
      </w:pPr>
      <w:rPr>
        <w:rFonts w:ascii="Symbol" w:hAnsi="Symbol" w:hint="default"/>
      </w:rPr>
    </w:lvl>
    <w:lvl w:ilvl="1" w:tplc="041D0003">
      <w:start w:val="1"/>
      <w:numFmt w:val="bullet"/>
      <w:lvlText w:val="o"/>
      <w:lvlJc w:val="left"/>
      <w:pPr>
        <w:ind w:left="1140" w:hanging="360"/>
      </w:pPr>
      <w:rPr>
        <w:rFonts w:ascii="Courier New" w:hAnsi="Courier New" w:cs="Courier New" w:hint="default"/>
      </w:rPr>
    </w:lvl>
    <w:lvl w:ilvl="2" w:tplc="041D0005">
      <w:start w:val="1"/>
      <w:numFmt w:val="bullet"/>
      <w:lvlText w:val=""/>
      <w:lvlJc w:val="left"/>
      <w:pPr>
        <w:ind w:left="1860" w:hanging="360"/>
      </w:pPr>
      <w:rPr>
        <w:rFonts w:ascii="Wingdings" w:hAnsi="Wingdings" w:hint="default"/>
      </w:rPr>
    </w:lvl>
    <w:lvl w:ilvl="3" w:tplc="041D0001">
      <w:start w:val="1"/>
      <w:numFmt w:val="bullet"/>
      <w:lvlText w:val=""/>
      <w:lvlJc w:val="left"/>
      <w:pPr>
        <w:ind w:left="2580" w:hanging="360"/>
      </w:pPr>
      <w:rPr>
        <w:rFonts w:ascii="Symbol" w:hAnsi="Symbol" w:hint="default"/>
      </w:rPr>
    </w:lvl>
    <w:lvl w:ilvl="4" w:tplc="041D0003">
      <w:start w:val="1"/>
      <w:numFmt w:val="bullet"/>
      <w:lvlText w:val="o"/>
      <w:lvlJc w:val="left"/>
      <w:pPr>
        <w:ind w:left="3300" w:hanging="360"/>
      </w:pPr>
      <w:rPr>
        <w:rFonts w:ascii="Courier New" w:hAnsi="Courier New" w:cs="Courier New" w:hint="default"/>
      </w:rPr>
    </w:lvl>
    <w:lvl w:ilvl="5" w:tplc="041D0005">
      <w:start w:val="1"/>
      <w:numFmt w:val="bullet"/>
      <w:lvlText w:val=""/>
      <w:lvlJc w:val="left"/>
      <w:pPr>
        <w:ind w:left="4020" w:hanging="360"/>
      </w:pPr>
      <w:rPr>
        <w:rFonts w:ascii="Wingdings" w:hAnsi="Wingdings" w:hint="default"/>
      </w:rPr>
    </w:lvl>
    <w:lvl w:ilvl="6" w:tplc="041D0001">
      <w:start w:val="1"/>
      <w:numFmt w:val="bullet"/>
      <w:lvlText w:val=""/>
      <w:lvlJc w:val="left"/>
      <w:pPr>
        <w:ind w:left="4740" w:hanging="360"/>
      </w:pPr>
      <w:rPr>
        <w:rFonts w:ascii="Symbol" w:hAnsi="Symbol" w:hint="default"/>
      </w:rPr>
    </w:lvl>
    <w:lvl w:ilvl="7" w:tplc="041D0003">
      <w:start w:val="1"/>
      <w:numFmt w:val="bullet"/>
      <w:lvlText w:val="o"/>
      <w:lvlJc w:val="left"/>
      <w:pPr>
        <w:ind w:left="5460" w:hanging="360"/>
      </w:pPr>
      <w:rPr>
        <w:rFonts w:ascii="Courier New" w:hAnsi="Courier New" w:cs="Courier New" w:hint="default"/>
      </w:rPr>
    </w:lvl>
    <w:lvl w:ilvl="8" w:tplc="041D0005">
      <w:start w:val="1"/>
      <w:numFmt w:val="bullet"/>
      <w:lvlText w:val=""/>
      <w:lvlJc w:val="left"/>
      <w:pPr>
        <w:ind w:left="6180" w:hanging="360"/>
      </w:pPr>
      <w:rPr>
        <w:rFonts w:ascii="Wingdings" w:hAnsi="Wingdings" w:hint="default"/>
      </w:rPr>
    </w:lvl>
  </w:abstractNum>
  <w:abstractNum w:abstractNumId="3"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27590"/>
    <w:multiLevelType w:val="hybridMultilevel"/>
    <w:tmpl w:val="A89CEE7C"/>
    <w:lvl w:ilvl="0" w:tplc="041D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9034F"/>
    <w:multiLevelType w:val="hybridMultilevel"/>
    <w:tmpl w:val="0E703E94"/>
    <w:lvl w:ilvl="0" w:tplc="04F4829C">
      <w:start w:val="3"/>
      <w:numFmt w:val="bullet"/>
      <w:lvlText w:val="-"/>
      <w:lvlJc w:val="left"/>
      <w:pPr>
        <w:ind w:left="420" w:hanging="360"/>
      </w:pPr>
      <w:rPr>
        <w:rFonts w:ascii="Arial" w:eastAsia="Times New Roman" w:hAnsi="Arial" w:cs="Arial" w:hint="default"/>
      </w:rPr>
    </w:lvl>
    <w:lvl w:ilvl="1" w:tplc="041D0003">
      <w:start w:val="1"/>
      <w:numFmt w:val="bullet"/>
      <w:lvlText w:val="o"/>
      <w:lvlJc w:val="left"/>
      <w:pPr>
        <w:ind w:left="1140" w:hanging="360"/>
      </w:pPr>
      <w:rPr>
        <w:rFonts w:ascii="Courier New" w:hAnsi="Courier New" w:cs="Courier New" w:hint="default"/>
      </w:rPr>
    </w:lvl>
    <w:lvl w:ilvl="2" w:tplc="041D0005">
      <w:start w:val="1"/>
      <w:numFmt w:val="bullet"/>
      <w:lvlText w:val=""/>
      <w:lvlJc w:val="left"/>
      <w:pPr>
        <w:ind w:left="1860" w:hanging="360"/>
      </w:pPr>
      <w:rPr>
        <w:rFonts w:ascii="Wingdings" w:hAnsi="Wingdings" w:hint="default"/>
      </w:rPr>
    </w:lvl>
    <w:lvl w:ilvl="3" w:tplc="041D0001">
      <w:start w:val="1"/>
      <w:numFmt w:val="bullet"/>
      <w:lvlText w:val=""/>
      <w:lvlJc w:val="left"/>
      <w:pPr>
        <w:ind w:left="2580" w:hanging="360"/>
      </w:pPr>
      <w:rPr>
        <w:rFonts w:ascii="Symbol" w:hAnsi="Symbol" w:hint="default"/>
      </w:rPr>
    </w:lvl>
    <w:lvl w:ilvl="4" w:tplc="041D0003">
      <w:start w:val="1"/>
      <w:numFmt w:val="bullet"/>
      <w:lvlText w:val="o"/>
      <w:lvlJc w:val="left"/>
      <w:pPr>
        <w:ind w:left="3300" w:hanging="360"/>
      </w:pPr>
      <w:rPr>
        <w:rFonts w:ascii="Courier New" w:hAnsi="Courier New" w:cs="Courier New" w:hint="default"/>
      </w:rPr>
    </w:lvl>
    <w:lvl w:ilvl="5" w:tplc="041D0005">
      <w:start w:val="1"/>
      <w:numFmt w:val="bullet"/>
      <w:lvlText w:val=""/>
      <w:lvlJc w:val="left"/>
      <w:pPr>
        <w:ind w:left="4020" w:hanging="360"/>
      </w:pPr>
      <w:rPr>
        <w:rFonts w:ascii="Wingdings" w:hAnsi="Wingdings" w:hint="default"/>
      </w:rPr>
    </w:lvl>
    <w:lvl w:ilvl="6" w:tplc="041D0001">
      <w:start w:val="1"/>
      <w:numFmt w:val="bullet"/>
      <w:lvlText w:val=""/>
      <w:lvlJc w:val="left"/>
      <w:pPr>
        <w:ind w:left="4740" w:hanging="360"/>
      </w:pPr>
      <w:rPr>
        <w:rFonts w:ascii="Symbol" w:hAnsi="Symbol" w:hint="default"/>
      </w:rPr>
    </w:lvl>
    <w:lvl w:ilvl="7" w:tplc="041D0003">
      <w:start w:val="1"/>
      <w:numFmt w:val="bullet"/>
      <w:lvlText w:val="o"/>
      <w:lvlJc w:val="left"/>
      <w:pPr>
        <w:ind w:left="5460" w:hanging="360"/>
      </w:pPr>
      <w:rPr>
        <w:rFonts w:ascii="Courier New" w:hAnsi="Courier New" w:cs="Courier New" w:hint="default"/>
      </w:rPr>
    </w:lvl>
    <w:lvl w:ilvl="8" w:tplc="041D0005">
      <w:start w:val="1"/>
      <w:numFmt w:val="bullet"/>
      <w:lvlText w:val=""/>
      <w:lvlJc w:val="left"/>
      <w:pPr>
        <w:ind w:left="6180" w:hanging="360"/>
      </w:pPr>
      <w:rPr>
        <w:rFonts w:ascii="Wingdings" w:hAnsi="Wingdings" w:hint="default"/>
      </w:rPr>
    </w:lvl>
  </w:abstractNum>
  <w:abstractNum w:abstractNumId="9"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3655B"/>
    <w:multiLevelType w:val="hybridMultilevel"/>
    <w:tmpl w:val="3F6C7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10"/>
  </w:num>
  <w:num w:numId="5">
    <w:abstractNumId w:val="6"/>
  </w:num>
  <w:num w:numId="6">
    <w:abstractNumId w:val="9"/>
  </w:num>
  <w:num w:numId="7">
    <w:abstractNumId w:val="7"/>
  </w:num>
  <w:num w:numId="8">
    <w:abstractNumId w:val="1"/>
  </w:num>
  <w:num w:numId="9">
    <w:abstractNumId w:val="12"/>
  </w:num>
  <w:num w:numId="10">
    <w:abstractNumId w:val="4"/>
  </w:num>
  <w:num w:numId="11">
    <w:abstractNumId w:val="14"/>
  </w:num>
  <w:num w:numId="12">
    <w:abstractNumId w:val="13"/>
  </w:num>
  <w:num w:numId="13">
    <w:abstractNumId w:val="8"/>
  </w:num>
  <w:num w:numId="14">
    <w:abstractNumId w:val="8"/>
  </w:num>
  <w:num w:numId="15">
    <w:abstractNumId w:val="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3MDAyszA1MrcwNTFT0lEKTi0uzszPAykwrAUAt9sdYCwAAAA="/>
  </w:docVars>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4699"/>
    <w:rsid w:val="000E4B47"/>
    <w:rsid w:val="000E57DC"/>
    <w:rsid w:val="000E5B0D"/>
    <w:rsid w:val="000E64F0"/>
    <w:rsid w:val="000E7EBC"/>
    <w:rsid w:val="000F1C02"/>
    <w:rsid w:val="000F3150"/>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28BF"/>
    <w:rsid w:val="00152B96"/>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25E"/>
    <w:rsid w:val="001E1A7C"/>
    <w:rsid w:val="001E467A"/>
    <w:rsid w:val="001E4A47"/>
    <w:rsid w:val="001E4F63"/>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151DE"/>
    <w:rsid w:val="00220B62"/>
    <w:rsid w:val="00220D34"/>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2C9B"/>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347FA"/>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4C8C"/>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5EF0"/>
    <w:rsid w:val="0047664D"/>
    <w:rsid w:val="00476B56"/>
    <w:rsid w:val="00482427"/>
    <w:rsid w:val="00483C32"/>
    <w:rsid w:val="004879A3"/>
    <w:rsid w:val="0049029C"/>
    <w:rsid w:val="00490772"/>
    <w:rsid w:val="0049108A"/>
    <w:rsid w:val="00494A81"/>
    <w:rsid w:val="004A0BC6"/>
    <w:rsid w:val="004A1E61"/>
    <w:rsid w:val="004A2F72"/>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0B1E"/>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0CD"/>
    <w:rsid w:val="0056474F"/>
    <w:rsid w:val="0057197B"/>
    <w:rsid w:val="005769A5"/>
    <w:rsid w:val="00581AA7"/>
    <w:rsid w:val="00582240"/>
    <w:rsid w:val="005902A0"/>
    <w:rsid w:val="00591407"/>
    <w:rsid w:val="00594967"/>
    <w:rsid w:val="00594E11"/>
    <w:rsid w:val="00596B39"/>
    <w:rsid w:val="00597E6D"/>
    <w:rsid w:val="005A183B"/>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5E61"/>
    <w:rsid w:val="005E6B2E"/>
    <w:rsid w:val="005E7E1A"/>
    <w:rsid w:val="005F07E3"/>
    <w:rsid w:val="00600238"/>
    <w:rsid w:val="006006C6"/>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3A81"/>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C7513"/>
    <w:rsid w:val="006D1F8F"/>
    <w:rsid w:val="006D25E3"/>
    <w:rsid w:val="006D4586"/>
    <w:rsid w:val="006D5781"/>
    <w:rsid w:val="006D5B1E"/>
    <w:rsid w:val="006D5DF2"/>
    <w:rsid w:val="006E30D6"/>
    <w:rsid w:val="006F00FD"/>
    <w:rsid w:val="006F2389"/>
    <w:rsid w:val="006F3317"/>
    <w:rsid w:val="006F6C34"/>
    <w:rsid w:val="006F76B4"/>
    <w:rsid w:val="00704AB0"/>
    <w:rsid w:val="00707A9C"/>
    <w:rsid w:val="007119E5"/>
    <w:rsid w:val="00715C2C"/>
    <w:rsid w:val="00717653"/>
    <w:rsid w:val="007200BD"/>
    <w:rsid w:val="007245FA"/>
    <w:rsid w:val="00724BDE"/>
    <w:rsid w:val="0072669B"/>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5EF0"/>
    <w:rsid w:val="007560AC"/>
    <w:rsid w:val="00756A4D"/>
    <w:rsid w:val="00757262"/>
    <w:rsid w:val="00757BC8"/>
    <w:rsid w:val="00760CBE"/>
    <w:rsid w:val="00764F2C"/>
    <w:rsid w:val="00770050"/>
    <w:rsid w:val="007821E2"/>
    <w:rsid w:val="00784173"/>
    <w:rsid w:val="00785BC4"/>
    <w:rsid w:val="00785FD7"/>
    <w:rsid w:val="00786778"/>
    <w:rsid w:val="0078767C"/>
    <w:rsid w:val="007876A5"/>
    <w:rsid w:val="00791850"/>
    <w:rsid w:val="00795CB3"/>
    <w:rsid w:val="00796BE5"/>
    <w:rsid w:val="00796E9B"/>
    <w:rsid w:val="00796EEE"/>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2636"/>
    <w:rsid w:val="007E4A1F"/>
    <w:rsid w:val="007E7842"/>
    <w:rsid w:val="007E7E06"/>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3A3"/>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87394"/>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57185"/>
    <w:rsid w:val="0096086F"/>
    <w:rsid w:val="0096272D"/>
    <w:rsid w:val="0096477F"/>
    <w:rsid w:val="00964AA9"/>
    <w:rsid w:val="00976662"/>
    <w:rsid w:val="009809FB"/>
    <w:rsid w:val="00981DCD"/>
    <w:rsid w:val="0098421D"/>
    <w:rsid w:val="00984B4D"/>
    <w:rsid w:val="00984BD6"/>
    <w:rsid w:val="009856E9"/>
    <w:rsid w:val="009858E0"/>
    <w:rsid w:val="00990AD6"/>
    <w:rsid w:val="009929CD"/>
    <w:rsid w:val="009933DB"/>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940"/>
    <w:rsid w:val="009E6218"/>
    <w:rsid w:val="009F0097"/>
    <w:rsid w:val="009F157F"/>
    <w:rsid w:val="009F5068"/>
    <w:rsid w:val="009F57D4"/>
    <w:rsid w:val="009F6E40"/>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0C97"/>
    <w:rsid w:val="00BB61CE"/>
    <w:rsid w:val="00BB69DB"/>
    <w:rsid w:val="00BC2970"/>
    <w:rsid w:val="00BC3252"/>
    <w:rsid w:val="00BC3381"/>
    <w:rsid w:val="00BC46E9"/>
    <w:rsid w:val="00BC4CA8"/>
    <w:rsid w:val="00BC6217"/>
    <w:rsid w:val="00BD0483"/>
    <w:rsid w:val="00BD31A4"/>
    <w:rsid w:val="00BD58FA"/>
    <w:rsid w:val="00BD73D4"/>
    <w:rsid w:val="00BE0DB4"/>
    <w:rsid w:val="00BE5BED"/>
    <w:rsid w:val="00BE79CF"/>
    <w:rsid w:val="00BF15F8"/>
    <w:rsid w:val="00BF2483"/>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3356"/>
    <w:rsid w:val="00C86E73"/>
    <w:rsid w:val="00C90295"/>
    <w:rsid w:val="00C928AE"/>
    <w:rsid w:val="00C94BAC"/>
    <w:rsid w:val="00C94E69"/>
    <w:rsid w:val="00C95251"/>
    <w:rsid w:val="00C96190"/>
    <w:rsid w:val="00C97D9D"/>
    <w:rsid w:val="00CA0371"/>
    <w:rsid w:val="00CA1466"/>
    <w:rsid w:val="00CA2E5C"/>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C7BFB"/>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35D"/>
    <w:rsid w:val="00DE7F55"/>
    <w:rsid w:val="00DF0151"/>
    <w:rsid w:val="00DF2456"/>
    <w:rsid w:val="00DF3D67"/>
    <w:rsid w:val="00DF773A"/>
    <w:rsid w:val="00E00D50"/>
    <w:rsid w:val="00E0332F"/>
    <w:rsid w:val="00E03BC0"/>
    <w:rsid w:val="00E0433B"/>
    <w:rsid w:val="00E10A6B"/>
    <w:rsid w:val="00E10F54"/>
    <w:rsid w:val="00E14355"/>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C7916"/>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2E1B"/>
    <w:rsid w:val="00F74435"/>
    <w:rsid w:val="00F74468"/>
    <w:rsid w:val="00F75E57"/>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726496104">
      <w:bodyDiv w:val="1"/>
      <w:marLeft w:val="0"/>
      <w:marRight w:val="0"/>
      <w:marTop w:val="0"/>
      <w:marBottom w:val="0"/>
      <w:divBdr>
        <w:top w:val="none" w:sz="0" w:space="0" w:color="auto"/>
        <w:left w:val="none" w:sz="0" w:space="0" w:color="auto"/>
        <w:bottom w:val="none" w:sz="0" w:space="0" w:color="auto"/>
        <w:right w:val="none" w:sz="0" w:space="0" w:color="auto"/>
      </w:divBdr>
    </w:div>
    <w:div w:id="933981221">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 w:id="13868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C914D-DCD8-454B-9209-4B98A89BDFDE}">
  <ds:schemaRefs>
    <ds:schemaRef ds:uri="http://schemas.openxmlformats.org/officeDocument/2006/bibliography"/>
  </ds:schemaRefs>
</ds:datastoreItem>
</file>

<file path=customXml/itemProps2.xml><?xml version="1.0" encoding="utf-8"?>
<ds:datastoreItem xmlns:ds="http://schemas.openxmlformats.org/officeDocument/2006/customXml" ds:itemID="{ED3F57A1-F678-4E3C-90FD-3B5FC0657784}">
  <ds:schemaRefs>
    <ds:schemaRef ds:uri="http://purl.org/dc/terms/"/>
    <ds:schemaRef ds:uri="a8946dc4-2e98-472c-b2e6-ca9019b8dfda"/>
    <ds:schemaRef ds:uri="http://schemas.microsoft.com/office/2006/documentManagement/types"/>
    <ds:schemaRef ds:uri="33856b32-dbbd-4996-9e5d-776de7c2e4f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4.xml><?xml version="1.0" encoding="utf-8"?>
<ds:datastoreItem xmlns:ds="http://schemas.openxmlformats.org/officeDocument/2006/customXml" ds:itemID="{5C3E5FF5-5E3E-4E94-8420-7F7A5A984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3851</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UNICEF</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3</cp:revision>
  <cp:lastPrinted>2019-10-23T14:31:00Z</cp:lastPrinted>
  <dcterms:created xsi:type="dcterms:W3CDTF">2020-07-09T21:59:00Z</dcterms:created>
  <dcterms:modified xsi:type="dcterms:W3CDTF">2020-07-18T18:49:00Z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