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B4B" w:rsidRDefault="00CB0B4B" w:rsidP="00212CEE">
      <w:pPr>
        <w:widowControl w:val="0"/>
        <w:autoSpaceDE w:val="0"/>
        <w:autoSpaceDN w:val="0"/>
        <w:adjustRightInd w:val="0"/>
        <w:spacing w:line="220" w:lineRule="exact"/>
        <w:jc w:val="center"/>
        <w:rPr>
          <w:rFonts w:cs="Times New Roman"/>
          <w:b/>
          <w:sz w:val="20"/>
          <w:szCs w:val="20"/>
        </w:rPr>
      </w:pPr>
      <w:bookmarkStart w:id="0" w:name="_GoBack"/>
      <w:bookmarkEnd w:id="0"/>
    </w:p>
    <w:p w:rsidR="00CB0B4B" w:rsidRDefault="00CB0B4B" w:rsidP="00212CEE">
      <w:pPr>
        <w:widowControl w:val="0"/>
        <w:autoSpaceDE w:val="0"/>
        <w:autoSpaceDN w:val="0"/>
        <w:adjustRightInd w:val="0"/>
        <w:spacing w:line="220" w:lineRule="exact"/>
        <w:jc w:val="center"/>
        <w:rPr>
          <w:rFonts w:cs="Times New Roman"/>
          <w:b/>
          <w:sz w:val="20"/>
          <w:szCs w:val="20"/>
        </w:rPr>
      </w:pPr>
    </w:p>
    <w:p w:rsidR="004B03FB" w:rsidRPr="004613B8" w:rsidRDefault="00212CEE" w:rsidP="00CB0B4B">
      <w:pPr>
        <w:widowControl w:val="0"/>
        <w:autoSpaceDE w:val="0"/>
        <w:autoSpaceDN w:val="0"/>
        <w:adjustRightInd w:val="0"/>
        <w:jc w:val="center"/>
        <w:rPr>
          <w:rFonts w:cs="Times New Roman"/>
          <w:b/>
          <w:sz w:val="28"/>
          <w:szCs w:val="20"/>
        </w:rPr>
      </w:pPr>
      <w:r w:rsidRPr="004613B8">
        <w:rPr>
          <w:rFonts w:cs="Times New Roman"/>
          <w:b/>
          <w:sz w:val="28"/>
          <w:szCs w:val="20"/>
        </w:rPr>
        <w:t>Audit and Evaluation Advisory Committee</w:t>
      </w:r>
    </w:p>
    <w:p w:rsidR="00212CEE" w:rsidRPr="004613B8" w:rsidRDefault="004613B8" w:rsidP="00CB0B4B">
      <w:pPr>
        <w:widowControl w:val="0"/>
        <w:autoSpaceDE w:val="0"/>
        <w:autoSpaceDN w:val="0"/>
        <w:adjustRightInd w:val="0"/>
        <w:jc w:val="center"/>
        <w:rPr>
          <w:rFonts w:cs="Times New Roman"/>
          <w:b/>
          <w:sz w:val="28"/>
          <w:szCs w:val="20"/>
        </w:rPr>
      </w:pPr>
      <w:r>
        <w:rPr>
          <w:rFonts w:cs="Times New Roman"/>
          <w:b/>
          <w:sz w:val="28"/>
          <w:szCs w:val="20"/>
        </w:rPr>
        <w:t xml:space="preserve">2018 </w:t>
      </w:r>
      <w:r w:rsidR="00210B02" w:rsidRPr="004613B8">
        <w:rPr>
          <w:rFonts w:cs="Times New Roman"/>
          <w:b/>
          <w:sz w:val="28"/>
          <w:szCs w:val="20"/>
        </w:rPr>
        <w:t xml:space="preserve">Annual </w:t>
      </w:r>
      <w:r w:rsidR="00212CEE" w:rsidRPr="004613B8">
        <w:rPr>
          <w:rFonts w:cs="Times New Roman"/>
          <w:b/>
          <w:sz w:val="28"/>
          <w:szCs w:val="20"/>
        </w:rPr>
        <w:t>Report</w:t>
      </w:r>
      <w:r w:rsidR="00210B02" w:rsidRPr="004613B8">
        <w:rPr>
          <w:rFonts w:cs="Times New Roman"/>
          <w:b/>
          <w:sz w:val="28"/>
          <w:szCs w:val="20"/>
        </w:rPr>
        <w:t xml:space="preserve"> </w:t>
      </w:r>
    </w:p>
    <w:p w:rsidR="00210B02" w:rsidRPr="004613B8" w:rsidRDefault="00210B02" w:rsidP="00CB0B4B">
      <w:pPr>
        <w:widowControl w:val="0"/>
        <w:autoSpaceDE w:val="0"/>
        <w:autoSpaceDN w:val="0"/>
        <w:adjustRightInd w:val="0"/>
        <w:jc w:val="center"/>
        <w:rPr>
          <w:rFonts w:cs="Times New Roman"/>
          <w:b/>
          <w:sz w:val="28"/>
          <w:szCs w:val="20"/>
        </w:rPr>
      </w:pPr>
      <w:r w:rsidRPr="004613B8">
        <w:rPr>
          <w:rFonts w:cs="Times New Roman"/>
          <w:b/>
          <w:sz w:val="28"/>
          <w:szCs w:val="20"/>
        </w:rPr>
        <w:t>(DP/2019/</w:t>
      </w:r>
      <w:r w:rsidR="00D751C3">
        <w:rPr>
          <w:rFonts w:cs="Times New Roman"/>
          <w:b/>
          <w:sz w:val="28"/>
          <w:szCs w:val="20"/>
        </w:rPr>
        <w:t>23</w:t>
      </w:r>
      <w:r w:rsidRPr="004613B8">
        <w:rPr>
          <w:rFonts w:cs="Times New Roman"/>
          <w:b/>
          <w:sz w:val="28"/>
          <w:szCs w:val="20"/>
        </w:rPr>
        <w:t xml:space="preserve"> - </w:t>
      </w:r>
      <w:r w:rsidR="00D751C3">
        <w:rPr>
          <w:rFonts w:cs="Times New Roman"/>
          <w:b/>
          <w:sz w:val="28"/>
          <w:szCs w:val="20"/>
        </w:rPr>
        <w:t>Appendix</w:t>
      </w:r>
      <w:r w:rsidRPr="004613B8">
        <w:rPr>
          <w:rFonts w:cs="Times New Roman"/>
          <w:b/>
          <w:sz w:val="28"/>
          <w:szCs w:val="20"/>
        </w:rPr>
        <w:t>)</w:t>
      </w:r>
    </w:p>
    <w:p w:rsidR="00843C9F" w:rsidRPr="00CB0B4B" w:rsidRDefault="00843C9F" w:rsidP="00CB0B4B">
      <w:pPr>
        <w:widowControl w:val="0"/>
        <w:autoSpaceDE w:val="0"/>
        <w:autoSpaceDN w:val="0"/>
        <w:adjustRightInd w:val="0"/>
        <w:jc w:val="center"/>
        <w:rPr>
          <w:rFonts w:cs="Times New Roman"/>
          <w:b/>
          <w:szCs w:val="20"/>
        </w:rPr>
      </w:pPr>
    </w:p>
    <w:p w:rsidR="004B03FB" w:rsidRPr="008906AE" w:rsidRDefault="004B03FB" w:rsidP="004B03FB">
      <w:pPr>
        <w:widowControl w:val="0"/>
        <w:autoSpaceDE w:val="0"/>
        <w:autoSpaceDN w:val="0"/>
        <w:adjustRightInd w:val="0"/>
        <w:spacing w:line="220" w:lineRule="exact"/>
        <w:jc w:val="both"/>
        <w:rPr>
          <w:rFonts w:cs="Times New Roman"/>
          <w:sz w:val="20"/>
          <w:szCs w:val="20"/>
        </w:rPr>
      </w:pPr>
    </w:p>
    <w:p w:rsidR="0080222D" w:rsidRPr="008906AE" w:rsidRDefault="0080222D" w:rsidP="00CB0B4B">
      <w:pPr>
        <w:rPr>
          <w:rFonts w:cs="Times New Roman"/>
          <w:sz w:val="20"/>
          <w:szCs w:val="20"/>
        </w:rPr>
      </w:pPr>
    </w:p>
    <w:sdt>
      <w:sdtPr>
        <w:rPr>
          <w:rFonts w:eastAsiaTheme="minorEastAsia" w:cstheme="minorBidi"/>
          <w:b w:val="0"/>
          <w:color w:val="auto"/>
          <w:sz w:val="24"/>
          <w:szCs w:val="20"/>
        </w:rPr>
        <w:id w:val="-847796730"/>
        <w:docPartObj>
          <w:docPartGallery w:val="Table of Contents"/>
          <w:docPartUnique/>
        </w:docPartObj>
      </w:sdtPr>
      <w:sdtEndPr>
        <w:rPr>
          <w:bCs/>
          <w:noProof/>
        </w:rPr>
      </w:sdtEndPr>
      <w:sdtContent>
        <w:p w:rsidR="0034225A" w:rsidRPr="00BA732E" w:rsidRDefault="0034225A" w:rsidP="0034225A">
          <w:pPr>
            <w:pStyle w:val="TOCHeading"/>
            <w:jc w:val="center"/>
            <w:rPr>
              <w:sz w:val="24"/>
              <w:szCs w:val="20"/>
            </w:rPr>
          </w:pPr>
          <w:r w:rsidRPr="00BA732E">
            <w:rPr>
              <w:sz w:val="24"/>
              <w:szCs w:val="20"/>
            </w:rPr>
            <w:t>TABLE OF CONTENTS</w:t>
          </w:r>
        </w:p>
        <w:p w:rsidR="0034225A" w:rsidRPr="008906AE" w:rsidRDefault="0034225A" w:rsidP="0034225A">
          <w:pPr>
            <w:rPr>
              <w:sz w:val="20"/>
              <w:szCs w:val="20"/>
            </w:rPr>
          </w:pPr>
        </w:p>
        <w:p w:rsidR="004533C7" w:rsidRDefault="00684975">
          <w:pPr>
            <w:pStyle w:val="TOC1"/>
            <w:tabs>
              <w:tab w:val="left" w:pos="480"/>
              <w:tab w:val="right" w:leader="dot" w:pos="9629"/>
            </w:tabs>
            <w:rPr>
              <w:rFonts w:asciiTheme="minorHAnsi" w:hAnsiTheme="minorHAnsi"/>
              <w:noProof/>
              <w:sz w:val="22"/>
              <w:szCs w:val="22"/>
            </w:rPr>
          </w:pPr>
          <w:r>
            <w:rPr>
              <w:b/>
              <w:bCs/>
              <w:noProof/>
              <w:sz w:val="20"/>
              <w:szCs w:val="20"/>
            </w:rPr>
            <w:fldChar w:fldCharType="begin"/>
          </w:r>
          <w:r>
            <w:rPr>
              <w:b/>
              <w:bCs/>
              <w:noProof/>
              <w:sz w:val="20"/>
              <w:szCs w:val="20"/>
            </w:rPr>
            <w:instrText xml:space="preserve"> TOC \o "1-2" \h \z \u </w:instrText>
          </w:r>
          <w:r>
            <w:rPr>
              <w:b/>
              <w:bCs/>
              <w:noProof/>
              <w:sz w:val="20"/>
              <w:szCs w:val="20"/>
            </w:rPr>
            <w:fldChar w:fldCharType="separate"/>
          </w:r>
          <w:hyperlink w:anchor="_Toc5885578" w:history="1">
            <w:r w:rsidR="004533C7" w:rsidRPr="008C007A">
              <w:rPr>
                <w:rStyle w:val="Hyperlink"/>
                <w:noProof/>
              </w:rPr>
              <w:t>A.</w:t>
            </w:r>
            <w:r w:rsidR="004533C7">
              <w:rPr>
                <w:rFonts w:asciiTheme="minorHAnsi" w:hAnsiTheme="minorHAnsi"/>
                <w:noProof/>
                <w:sz w:val="22"/>
                <w:szCs w:val="22"/>
              </w:rPr>
              <w:tab/>
            </w:r>
            <w:r w:rsidR="004533C7" w:rsidRPr="008C007A">
              <w:rPr>
                <w:rStyle w:val="Hyperlink"/>
                <w:noProof/>
              </w:rPr>
              <w:t>INTRODUCTION</w:t>
            </w:r>
            <w:r w:rsidR="004533C7">
              <w:rPr>
                <w:noProof/>
                <w:webHidden/>
              </w:rPr>
              <w:tab/>
            </w:r>
            <w:r w:rsidR="004533C7">
              <w:rPr>
                <w:noProof/>
                <w:webHidden/>
              </w:rPr>
              <w:fldChar w:fldCharType="begin"/>
            </w:r>
            <w:r w:rsidR="004533C7">
              <w:rPr>
                <w:noProof/>
                <w:webHidden/>
              </w:rPr>
              <w:instrText xml:space="preserve"> PAGEREF _Toc5885578 \h </w:instrText>
            </w:r>
            <w:r w:rsidR="004533C7">
              <w:rPr>
                <w:noProof/>
                <w:webHidden/>
              </w:rPr>
            </w:r>
            <w:r w:rsidR="004533C7">
              <w:rPr>
                <w:noProof/>
                <w:webHidden/>
              </w:rPr>
              <w:fldChar w:fldCharType="separate"/>
            </w:r>
            <w:r w:rsidR="004533C7">
              <w:rPr>
                <w:noProof/>
                <w:webHidden/>
              </w:rPr>
              <w:t>1</w:t>
            </w:r>
            <w:r w:rsidR="004533C7">
              <w:rPr>
                <w:noProof/>
                <w:webHidden/>
              </w:rPr>
              <w:fldChar w:fldCharType="end"/>
            </w:r>
          </w:hyperlink>
        </w:p>
        <w:p w:rsidR="004533C7" w:rsidRDefault="002A0434">
          <w:pPr>
            <w:pStyle w:val="TOC1"/>
            <w:tabs>
              <w:tab w:val="left" w:pos="480"/>
              <w:tab w:val="right" w:leader="dot" w:pos="9629"/>
            </w:tabs>
            <w:rPr>
              <w:rFonts w:asciiTheme="minorHAnsi" w:hAnsiTheme="minorHAnsi"/>
              <w:noProof/>
              <w:sz w:val="22"/>
              <w:szCs w:val="22"/>
            </w:rPr>
          </w:pPr>
          <w:hyperlink w:anchor="_Toc5885579" w:history="1">
            <w:r w:rsidR="004533C7" w:rsidRPr="008C007A">
              <w:rPr>
                <w:rStyle w:val="Hyperlink"/>
                <w:noProof/>
              </w:rPr>
              <w:t>B.</w:t>
            </w:r>
            <w:r w:rsidR="004533C7">
              <w:rPr>
                <w:rFonts w:asciiTheme="minorHAnsi" w:hAnsiTheme="minorHAnsi"/>
                <w:noProof/>
                <w:sz w:val="22"/>
                <w:szCs w:val="22"/>
              </w:rPr>
              <w:tab/>
            </w:r>
            <w:r w:rsidR="004533C7" w:rsidRPr="008C007A">
              <w:rPr>
                <w:rStyle w:val="Hyperlink"/>
                <w:noProof/>
              </w:rPr>
              <w:t>OVERSIGHT UNDERTAKEN IN  2018 AND OVERALL ASSESSMENT</w:t>
            </w:r>
            <w:r w:rsidR="004533C7">
              <w:rPr>
                <w:noProof/>
                <w:webHidden/>
              </w:rPr>
              <w:tab/>
            </w:r>
            <w:r w:rsidR="004533C7">
              <w:rPr>
                <w:noProof/>
                <w:webHidden/>
              </w:rPr>
              <w:fldChar w:fldCharType="begin"/>
            </w:r>
            <w:r w:rsidR="004533C7">
              <w:rPr>
                <w:noProof/>
                <w:webHidden/>
              </w:rPr>
              <w:instrText xml:space="preserve"> PAGEREF _Toc5885579 \h </w:instrText>
            </w:r>
            <w:r w:rsidR="004533C7">
              <w:rPr>
                <w:noProof/>
                <w:webHidden/>
              </w:rPr>
            </w:r>
            <w:r w:rsidR="004533C7">
              <w:rPr>
                <w:noProof/>
                <w:webHidden/>
              </w:rPr>
              <w:fldChar w:fldCharType="separate"/>
            </w:r>
            <w:r w:rsidR="004533C7">
              <w:rPr>
                <w:noProof/>
                <w:webHidden/>
              </w:rPr>
              <w:t>1</w:t>
            </w:r>
            <w:r w:rsidR="004533C7">
              <w:rPr>
                <w:noProof/>
                <w:webHidden/>
              </w:rPr>
              <w:fldChar w:fldCharType="end"/>
            </w:r>
          </w:hyperlink>
        </w:p>
        <w:p w:rsidR="004533C7" w:rsidRDefault="002A0434">
          <w:pPr>
            <w:pStyle w:val="TOC1"/>
            <w:tabs>
              <w:tab w:val="left" w:pos="480"/>
              <w:tab w:val="right" w:leader="dot" w:pos="9629"/>
            </w:tabs>
            <w:rPr>
              <w:rFonts w:asciiTheme="minorHAnsi" w:hAnsiTheme="minorHAnsi"/>
              <w:noProof/>
              <w:sz w:val="22"/>
              <w:szCs w:val="22"/>
            </w:rPr>
          </w:pPr>
          <w:hyperlink w:anchor="_Toc5885580" w:history="1">
            <w:r w:rsidR="004533C7" w:rsidRPr="008C007A">
              <w:rPr>
                <w:rStyle w:val="Hyperlink"/>
                <w:noProof/>
              </w:rPr>
              <w:t>C.</w:t>
            </w:r>
            <w:r w:rsidR="004533C7">
              <w:rPr>
                <w:rFonts w:asciiTheme="minorHAnsi" w:hAnsiTheme="minorHAnsi"/>
                <w:noProof/>
                <w:sz w:val="22"/>
                <w:szCs w:val="22"/>
              </w:rPr>
              <w:tab/>
            </w:r>
            <w:r w:rsidR="004533C7" w:rsidRPr="008C007A">
              <w:rPr>
                <w:rStyle w:val="Hyperlink"/>
                <w:noProof/>
              </w:rPr>
              <w:t>DETAILS OF AEAC ACTIVITIES AND ADVICE PROVIDED</w:t>
            </w:r>
            <w:r w:rsidR="004533C7">
              <w:rPr>
                <w:noProof/>
                <w:webHidden/>
              </w:rPr>
              <w:tab/>
            </w:r>
            <w:r w:rsidR="004533C7">
              <w:rPr>
                <w:noProof/>
                <w:webHidden/>
              </w:rPr>
              <w:fldChar w:fldCharType="begin"/>
            </w:r>
            <w:r w:rsidR="004533C7">
              <w:rPr>
                <w:noProof/>
                <w:webHidden/>
              </w:rPr>
              <w:instrText xml:space="preserve"> PAGEREF _Toc5885580 \h </w:instrText>
            </w:r>
            <w:r w:rsidR="004533C7">
              <w:rPr>
                <w:noProof/>
                <w:webHidden/>
              </w:rPr>
            </w:r>
            <w:r w:rsidR="004533C7">
              <w:rPr>
                <w:noProof/>
                <w:webHidden/>
              </w:rPr>
              <w:fldChar w:fldCharType="separate"/>
            </w:r>
            <w:r w:rsidR="004533C7">
              <w:rPr>
                <w:noProof/>
                <w:webHidden/>
              </w:rPr>
              <w:t>2</w:t>
            </w:r>
            <w:r w:rsidR="004533C7">
              <w:rPr>
                <w:noProof/>
                <w:webHidden/>
              </w:rPr>
              <w:fldChar w:fldCharType="end"/>
            </w:r>
          </w:hyperlink>
        </w:p>
        <w:p w:rsidR="004533C7" w:rsidRDefault="002A0434">
          <w:pPr>
            <w:pStyle w:val="TOC2"/>
            <w:rPr>
              <w:rFonts w:asciiTheme="minorHAnsi" w:hAnsiTheme="minorHAnsi"/>
              <w:noProof/>
              <w:sz w:val="22"/>
              <w:szCs w:val="22"/>
            </w:rPr>
          </w:pPr>
          <w:hyperlink w:anchor="_Toc5885581" w:history="1">
            <w:r w:rsidR="004533C7" w:rsidRPr="008C007A">
              <w:rPr>
                <w:rStyle w:val="Hyperlink"/>
                <w:i/>
                <w:noProof/>
              </w:rPr>
              <w:t>C.1</w:t>
            </w:r>
            <w:r w:rsidR="004533C7">
              <w:rPr>
                <w:rFonts w:asciiTheme="minorHAnsi" w:hAnsiTheme="minorHAnsi"/>
                <w:noProof/>
                <w:sz w:val="22"/>
                <w:szCs w:val="22"/>
              </w:rPr>
              <w:tab/>
            </w:r>
            <w:r w:rsidR="004533C7" w:rsidRPr="008C007A">
              <w:rPr>
                <w:rStyle w:val="Hyperlink"/>
                <w:i/>
                <w:noProof/>
              </w:rPr>
              <w:t>UNDP PROCESSES AND BUSINESS UNITS</w:t>
            </w:r>
            <w:r w:rsidR="004533C7">
              <w:rPr>
                <w:noProof/>
                <w:webHidden/>
              </w:rPr>
              <w:tab/>
            </w:r>
            <w:r w:rsidR="004533C7">
              <w:rPr>
                <w:noProof/>
                <w:webHidden/>
              </w:rPr>
              <w:fldChar w:fldCharType="begin"/>
            </w:r>
            <w:r w:rsidR="004533C7">
              <w:rPr>
                <w:noProof/>
                <w:webHidden/>
              </w:rPr>
              <w:instrText xml:space="preserve"> PAGEREF _Toc5885581 \h </w:instrText>
            </w:r>
            <w:r w:rsidR="004533C7">
              <w:rPr>
                <w:noProof/>
                <w:webHidden/>
              </w:rPr>
            </w:r>
            <w:r w:rsidR="004533C7">
              <w:rPr>
                <w:noProof/>
                <w:webHidden/>
              </w:rPr>
              <w:fldChar w:fldCharType="separate"/>
            </w:r>
            <w:r w:rsidR="004533C7">
              <w:rPr>
                <w:noProof/>
                <w:webHidden/>
              </w:rPr>
              <w:t>2</w:t>
            </w:r>
            <w:r w:rsidR="004533C7">
              <w:rPr>
                <w:noProof/>
                <w:webHidden/>
              </w:rPr>
              <w:fldChar w:fldCharType="end"/>
            </w:r>
          </w:hyperlink>
        </w:p>
        <w:p w:rsidR="004533C7" w:rsidRDefault="002A0434">
          <w:pPr>
            <w:pStyle w:val="TOC2"/>
            <w:rPr>
              <w:rFonts w:asciiTheme="minorHAnsi" w:hAnsiTheme="minorHAnsi"/>
              <w:noProof/>
              <w:sz w:val="22"/>
              <w:szCs w:val="22"/>
            </w:rPr>
          </w:pPr>
          <w:hyperlink w:anchor="_Toc5885582" w:history="1">
            <w:r w:rsidR="004533C7" w:rsidRPr="008C007A">
              <w:rPr>
                <w:rStyle w:val="Hyperlink"/>
                <w:i/>
                <w:noProof/>
              </w:rPr>
              <w:t>C.2</w:t>
            </w:r>
            <w:r w:rsidR="004533C7">
              <w:rPr>
                <w:rFonts w:asciiTheme="minorHAnsi" w:hAnsiTheme="minorHAnsi"/>
                <w:noProof/>
                <w:sz w:val="22"/>
                <w:szCs w:val="22"/>
              </w:rPr>
              <w:tab/>
            </w:r>
            <w:r w:rsidR="004533C7" w:rsidRPr="008C007A">
              <w:rPr>
                <w:rStyle w:val="Hyperlink"/>
                <w:i/>
                <w:noProof/>
              </w:rPr>
              <w:t>INTERNAL AND EXTERNAL OVERSIGHT OFFICES</w:t>
            </w:r>
            <w:r w:rsidR="004533C7">
              <w:rPr>
                <w:noProof/>
                <w:webHidden/>
              </w:rPr>
              <w:tab/>
            </w:r>
            <w:r w:rsidR="004533C7">
              <w:rPr>
                <w:noProof/>
                <w:webHidden/>
              </w:rPr>
              <w:fldChar w:fldCharType="begin"/>
            </w:r>
            <w:r w:rsidR="004533C7">
              <w:rPr>
                <w:noProof/>
                <w:webHidden/>
              </w:rPr>
              <w:instrText xml:space="preserve"> PAGEREF _Toc5885582 \h </w:instrText>
            </w:r>
            <w:r w:rsidR="004533C7">
              <w:rPr>
                <w:noProof/>
                <w:webHidden/>
              </w:rPr>
            </w:r>
            <w:r w:rsidR="004533C7">
              <w:rPr>
                <w:noProof/>
                <w:webHidden/>
              </w:rPr>
              <w:fldChar w:fldCharType="separate"/>
            </w:r>
            <w:r w:rsidR="004533C7">
              <w:rPr>
                <w:noProof/>
                <w:webHidden/>
              </w:rPr>
              <w:t>4</w:t>
            </w:r>
            <w:r w:rsidR="004533C7">
              <w:rPr>
                <w:noProof/>
                <w:webHidden/>
              </w:rPr>
              <w:fldChar w:fldCharType="end"/>
            </w:r>
          </w:hyperlink>
        </w:p>
        <w:p w:rsidR="004533C7" w:rsidRDefault="002A0434">
          <w:pPr>
            <w:pStyle w:val="TOC1"/>
            <w:tabs>
              <w:tab w:val="left" w:pos="480"/>
              <w:tab w:val="right" w:leader="dot" w:pos="9629"/>
            </w:tabs>
            <w:rPr>
              <w:rFonts w:asciiTheme="minorHAnsi" w:hAnsiTheme="minorHAnsi"/>
              <w:noProof/>
              <w:sz w:val="22"/>
              <w:szCs w:val="22"/>
            </w:rPr>
          </w:pPr>
          <w:hyperlink w:anchor="_Toc5885583" w:history="1">
            <w:r w:rsidR="004533C7" w:rsidRPr="008C007A">
              <w:rPr>
                <w:rStyle w:val="Hyperlink"/>
                <w:noProof/>
              </w:rPr>
              <w:t>D.</w:t>
            </w:r>
            <w:r w:rsidR="004533C7">
              <w:rPr>
                <w:rFonts w:asciiTheme="minorHAnsi" w:hAnsiTheme="minorHAnsi"/>
                <w:noProof/>
                <w:sz w:val="22"/>
                <w:szCs w:val="22"/>
              </w:rPr>
              <w:tab/>
            </w:r>
            <w:r w:rsidR="004533C7" w:rsidRPr="008C007A">
              <w:rPr>
                <w:rStyle w:val="Hyperlink"/>
                <w:noProof/>
              </w:rPr>
              <w:t>SELF-EVALUATION AND MANAGEMENT SURVEY</w:t>
            </w:r>
            <w:r w:rsidR="004533C7">
              <w:rPr>
                <w:noProof/>
                <w:webHidden/>
              </w:rPr>
              <w:tab/>
            </w:r>
            <w:r w:rsidR="004533C7">
              <w:rPr>
                <w:noProof/>
                <w:webHidden/>
              </w:rPr>
              <w:fldChar w:fldCharType="begin"/>
            </w:r>
            <w:r w:rsidR="004533C7">
              <w:rPr>
                <w:noProof/>
                <w:webHidden/>
              </w:rPr>
              <w:instrText xml:space="preserve"> PAGEREF _Toc5885583 \h </w:instrText>
            </w:r>
            <w:r w:rsidR="004533C7">
              <w:rPr>
                <w:noProof/>
                <w:webHidden/>
              </w:rPr>
            </w:r>
            <w:r w:rsidR="004533C7">
              <w:rPr>
                <w:noProof/>
                <w:webHidden/>
              </w:rPr>
              <w:fldChar w:fldCharType="separate"/>
            </w:r>
            <w:r w:rsidR="004533C7">
              <w:rPr>
                <w:noProof/>
                <w:webHidden/>
              </w:rPr>
              <w:t>5</w:t>
            </w:r>
            <w:r w:rsidR="004533C7">
              <w:rPr>
                <w:noProof/>
                <w:webHidden/>
              </w:rPr>
              <w:fldChar w:fldCharType="end"/>
            </w:r>
          </w:hyperlink>
        </w:p>
        <w:p w:rsidR="004533C7" w:rsidRDefault="002A0434">
          <w:pPr>
            <w:pStyle w:val="TOC1"/>
            <w:tabs>
              <w:tab w:val="left" w:pos="480"/>
              <w:tab w:val="right" w:leader="dot" w:pos="9629"/>
            </w:tabs>
            <w:rPr>
              <w:rFonts w:asciiTheme="minorHAnsi" w:hAnsiTheme="minorHAnsi"/>
              <w:noProof/>
              <w:sz w:val="22"/>
              <w:szCs w:val="22"/>
            </w:rPr>
          </w:pPr>
          <w:hyperlink w:anchor="_Toc5885584" w:history="1">
            <w:r w:rsidR="004533C7" w:rsidRPr="008C007A">
              <w:rPr>
                <w:rStyle w:val="Hyperlink"/>
                <w:noProof/>
              </w:rPr>
              <w:t>E.</w:t>
            </w:r>
            <w:r w:rsidR="004533C7">
              <w:rPr>
                <w:rFonts w:asciiTheme="minorHAnsi" w:hAnsiTheme="minorHAnsi"/>
                <w:noProof/>
                <w:sz w:val="22"/>
                <w:szCs w:val="22"/>
              </w:rPr>
              <w:tab/>
            </w:r>
            <w:r w:rsidR="004533C7" w:rsidRPr="008C007A">
              <w:rPr>
                <w:rStyle w:val="Hyperlink"/>
                <w:noProof/>
              </w:rPr>
              <w:t>WORK PLAN FOR 2019</w:t>
            </w:r>
            <w:r w:rsidR="004533C7">
              <w:rPr>
                <w:noProof/>
                <w:webHidden/>
              </w:rPr>
              <w:tab/>
            </w:r>
            <w:r w:rsidR="004533C7">
              <w:rPr>
                <w:noProof/>
                <w:webHidden/>
              </w:rPr>
              <w:fldChar w:fldCharType="begin"/>
            </w:r>
            <w:r w:rsidR="004533C7">
              <w:rPr>
                <w:noProof/>
                <w:webHidden/>
              </w:rPr>
              <w:instrText xml:space="preserve"> PAGEREF _Toc5885584 \h </w:instrText>
            </w:r>
            <w:r w:rsidR="004533C7">
              <w:rPr>
                <w:noProof/>
                <w:webHidden/>
              </w:rPr>
            </w:r>
            <w:r w:rsidR="004533C7">
              <w:rPr>
                <w:noProof/>
                <w:webHidden/>
              </w:rPr>
              <w:fldChar w:fldCharType="separate"/>
            </w:r>
            <w:r w:rsidR="004533C7">
              <w:rPr>
                <w:noProof/>
                <w:webHidden/>
              </w:rPr>
              <w:t>5</w:t>
            </w:r>
            <w:r w:rsidR="004533C7">
              <w:rPr>
                <w:noProof/>
                <w:webHidden/>
              </w:rPr>
              <w:fldChar w:fldCharType="end"/>
            </w:r>
          </w:hyperlink>
        </w:p>
        <w:p w:rsidR="00457449" w:rsidRPr="00457449" w:rsidRDefault="00684975" w:rsidP="00457449">
          <w:pPr>
            <w:sectPr w:rsidR="00457449" w:rsidRPr="00457449" w:rsidSect="006B2126">
              <w:headerReference w:type="even" r:id="rId8"/>
              <w:headerReference w:type="default" r:id="rId9"/>
              <w:footerReference w:type="even" r:id="rId10"/>
              <w:footerReference w:type="default" r:id="rId11"/>
              <w:headerReference w:type="first" r:id="rId12"/>
              <w:footerReference w:type="first" r:id="rId13"/>
              <w:pgSz w:w="11900" w:h="16840"/>
              <w:pgMar w:top="1440" w:right="1127" w:bottom="1440" w:left="1134" w:header="708" w:footer="708" w:gutter="0"/>
              <w:cols w:space="708"/>
              <w:docGrid w:linePitch="360"/>
            </w:sectPr>
          </w:pPr>
          <w:r>
            <w:rPr>
              <w:b/>
              <w:bCs/>
              <w:noProof/>
              <w:sz w:val="20"/>
              <w:szCs w:val="20"/>
            </w:rPr>
            <w:fldChar w:fldCharType="end"/>
          </w:r>
        </w:p>
      </w:sdtContent>
    </w:sdt>
    <w:p w:rsidR="00A32F4A" w:rsidRPr="00CB0B4B" w:rsidRDefault="00CB0B4B" w:rsidP="0034225A">
      <w:pPr>
        <w:pStyle w:val="Heading1"/>
      </w:pPr>
      <w:bookmarkStart w:id="1" w:name="_Toc5885578"/>
      <w:bookmarkStart w:id="2" w:name="Introduction"/>
      <w:r>
        <w:lastRenderedPageBreak/>
        <w:t>A.</w:t>
      </w:r>
      <w:r>
        <w:tab/>
      </w:r>
      <w:r w:rsidR="006B2126" w:rsidRPr="00502D26">
        <w:t>INTRODUCTION</w:t>
      </w:r>
      <w:bookmarkEnd w:id="1"/>
    </w:p>
    <w:bookmarkEnd w:id="2"/>
    <w:p w:rsidR="006B2126" w:rsidRPr="00502D26" w:rsidRDefault="006B2126" w:rsidP="00DB056A">
      <w:pPr>
        <w:pStyle w:val="NoSpacing"/>
        <w:ind w:left="720" w:hanging="720"/>
        <w:jc w:val="both"/>
        <w:rPr>
          <w:rFonts w:cs="Times New Roman"/>
          <w:sz w:val="20"/>
          <w:szCs w:val="20"/>
        </w:rPr>
      </w:pPr>
    </w:p>
    <w:p w:rsidR="00F17738" w:rsidRDefault="001D69D3" w:rsidP="00ED4D75">
      <w:pPr>
        <w:pStyle w:val="ListParagraph"/>
        <w:widowControl w:val="0"/>
        <w:numPr>
          <w:ilvl w:val="0"/>
          <w:numId w:val="2"/>
        </w:numPr>
        <w:autoSpaceDE w:val="0"/>
        <w:autoSpaceDN w:val="0"/>
        <w:adjustRightInd w:val="0"/>
        <w:spacing w:line="220" w:lineRule="exact"/>
        <w:ind w:left="720" w:hanging="720"/>
        <w:rPr>
          <w:rFonts w:cs="Times New Roman"/>
          <w:sz w:val="20"/>
          <w:szCs w:val="20"/>
        </w:rPr>
      </w:pPr>
      <w:r>
        <w:rPr>
          <w:rFonts w:cs="Times New Roman"/>
          <w:sz w:val="20"/>
          <w:szCs w:val="20"/>
        </w:rPr>
        <w:t>In r</w:t>
      </w:r>
      <w:r w:rsidR="00F17738">
        <w:rPr>
          <w:rFonts w:cs="Times New Roman"/>
          <w:sz w:val="20"/>
          <w:szCs w:val="20"/>
        </w:rPr>
        <w:t>efere</w:t>
      </w:r>
      <w:r w:rsidR="00F17738" w:rsidRPr="004613B8">
        <w:rPr>
          <w:rFonts w:cs="Times New Roman"/>
          <w:sz w:val="20"/>
          <w:szCs w:val="20"/>
        </w:rPr>
        <w:t xml:space="preserve">nce to Executive Board Decision </w:t>
      </w:r>
      <w:r w:rsidR="004613B8" w:rsidRPr="004613B8">
        <w:rPr>
          <w:rFonts w:cs="Times New Roman"/>
          <w:sz w:val="20"/>
          <w:szCs w:val="20"/>
        </w:rPr>
        <w:t>(DP/2008/16/Rev.1)</w:t>
      </w:r>
      <w:r w:rsidR="00F17738" w:rsidRPr="004613B8">
        <w:rPr>
          <w:rFonts w:cs="Times New Roman"/>
          <w:sz w:val="20"/>
          <w:szCs w:val="20"/>
        </w:rPr>
        <w:t>, this annual report is prepared covering the activities of the Audit and Evaluation Advisory Committee (AE</w:t>
      </w:r>
      <w:r w:rsidR="00F17738" w:rsidRPr="00502D26">
        <w:rPr>
          <w:rFonts w:cs="Times New Roman"/>
          <w:sz w:val="20"/>
          <w:szCs w:val="20"/>
        </w:rPr>
        <w:t>AC</w:t>
      </w:r>
      <w:r w:rsidR="00F17738">
        <w:rPr>
          <w:rFonts w:cs="Times New Roman"/>
          <w:sz w:val="20"/>
          <w:szCs w:val="20"/>
        </w:rPr>
        <w:t xml:space="preserve"> or the Committee) from 1 January to 31 December 2018.</w:t>
      </w:r>
    </w:p>
    <w:p w:rsidR="00F17738" w:rsidRDefault="00F17738" w:rsidP="00ED4D75">
      <w:pPr>
        <w:pStyle w:val="ListParagraph"/>
        <w:widowControl w:val="0"/>
        <w:autoSpaceDE w:val="0"/>
        <w:autoSpaceDN w:val="0"/>
        <w:adjustRightInd w:val="0"/>
        <w:spacing w:line="220" w:lineRule="exact"/>
        <w:rPr>
          <w:rFonts w:cs="Times New Roman"/>
          <w:sz w:val="20"/>
          <w:szCs w:val="20"/>
        </w:rPr>
      </w:pPr>
    </w:p>
    <w:p w:rsidR="00E4151F" w:rsidRPr="00502D26" w:rsidRDefault="006B2126" w:rsidP="00ED4D75">
      <w:pPr>
        <w:pStyle w:val="ListParagraph"/>
        <w:widowControl w:val="0"/>
        <w:numPr>
          <w:ilvl w:val="0"/>
          <w:numId w:val="2"/>
        </w:numPr>
        <w:autoSpaceDE w:val="0"/>
        <w:autoSpaceDN w:val="0"/>
        <w:adjustRightInd w:val="0"/>
        <w:spacing w:line="220" w:lineRule="exact"/>
        <w:ind w:left="720" w:hanging="720"/>
        <w:rPr>
          <w:rFonts w:cs="Times New Roman"/>
          <w:sz w:val="20"/>
          <w:szCs w:val="20"/>
        </w:rPr>
      </w:pPr>
      <w:r w:rsidRPr="00502D26">
        <w:rPr>
          <w:rFonts w:cs="Times New Roman"/>
          <w:sz w:val="20"/>
          <w:szCs w:val="20"/>
        </w:rPr>
        <w:t>The</w:t>
      </w:r>
      <w:r w:rsidR="00F17738">
        <w:rPr>
          <w:rFonts w:cs="Times New Roman"/>
          <w:sz w:val="20"/>
          <w:szCs w:val="20"/>
        </w:rPr>
        <w:t xml:space="preserve"> Committee</w:t>
      </w:r>
      <w:r w:rsidRPr="00502D26">
        <w:rPr>
          <w:rFonts w:cs="Times New Roman"/>
          <w:sz w:val="20"/>
          <w:szCs w:val="20"/>
        </w:rPr>
        <w:t xml:space="preserve"> is composed of members who are external to </w:t>
      </w:r>
      <w:r w:rsidR="00120DBD" w:rsidRPr="00502D26">
        <w:rPr>
          <w:rFonts w:cs="Times New Roman"/>
          <w:sz w:val="20"/>
          <w:szCs w:val="20"/>
        </w:rPr>
        <w:t>UNDP and</w:t>
      </w:r>
      <w:r w:rsidRPr="00502D26">
        <w:rPr>
          <w:rFonts w:cs="Times New Roman"/>
          <w:sz w:val="20"/>
          <w:szCs w:val="20"/>
        </w:rPr>
        <w:t xml:space="preserve"> </w:t>
      </w:r>
      <w:r w:rsidR="00A44943" w:rsidRPr="00502D26">
        <w:rPr>
          <w:rFonts w:cs="Times New Roman"/>
          <w:sz w:val="20"/>
          <w:szCs w:val="20"/>
        </w:rPr>
        <w:t xml:space="preserve">are therefore independent from </w:t>
      </w:r>
      <w:r w:rsidRPr="00502D26">
        <w:rPr>
          <w:rFonts w:cs="Times New Roman"/>
          <w:sz w:val="20"/>
          <w:szCs w:val="20"/>
        </w:rPr>
        <w:t>UNDP</w:t>
      </w:r>
      <w:r w:rsidR="001D69D3">
        <w:rPr>
          <w:rFonts w:cs="Times New Roman"/>
          <w:sz w:val="20"/>
          <w:szCs w:val="20"/>
        </w:rPr>
        <w:t>,</w:t>
      </w:r>
      <w:r w:rsidRPr="00502D26">
        <w:rPr>
          <w:rFonts w:cs="Times New Roman"/>
          <w:sz w:val="20"/>
          <w:szCs w:val="20"/>
        </w:rPr>
        <w:t xml:space="preserve"> </w:t>
      </w:r>
      <w:r w:rsidR="004545A8" w:rsidRPr="00502D26">
        <w:rPr>
          <w:rFonts w:cs="Times New Roman"/>
          <w:sz w:val="20"/>
          <w:szCs w:val="20"/>
        </w:rPr>
        <w:t xml:space="preserve">including </w:t>
      </w:r>
      <w:r w:rsidRPr="00502D26">
        <w:rPr>
          <w:rFonts w:cs="Times New Roman"/>
          <w:sz w:val="20"/>
          <w:szCs w:val="20"/>
        </w:rPr>
        <w:t xml:space="preserve">its administration and management. </w:t>
      </w:r>
      <w:r w:rsidR="008D0801" w:rsidRPr="00502D26">
        <w:rPr>
          <w:rFonts w:cs="Times New Roman"/>
          <w:sz w:val="20"/>
          <w:szCs w:val="20"/>
        </w:rPr>
        <w:t xml:space="preserve">All </w:t>
      </w:r>
      <w:r w:rsidR="00EE3E9B" w:rsidRPr="00502D26">
        <w:rPr>
          <w:rFonts w:cs="Times New Roman"/>
          <w:sz w:val="20"/>
          <w:szCs w:val="20"/>
        </w:rPr>
        <w:t xml:space="preserve">of </w:t>
      </w:r>
      <w:r w:rsidR="008D0801" w:rsidRPr="00502D26">
        <w:rPr>
          <w:rFonts w:cs="Times New Roman"/>
          <w:sz w:val="20"/>
          <w:szCs w:val="20"/>
        </w:rPr>
        <w:t>the members of the A</w:t>
      </w:r>
      <w:r w:rsidR="0001496C" w:rsidRPr="00502D26">
        <w:rPr>
          <w:rFonts w:cs="Times New Roman"/>
          <w:sz w:val="20"/>
          <w:szCs w:val="20"/>
        </w:rPr>
        <w:t>E</w:t>
      </w:r>
      <w:r w:rsidR="008D0801" w:rsidRPr="00502D26">
        <w:rPr>
          <w:rFonts w:cs="Times New Roman"/>
          <w:sz w:val="20"/>
          <w:szCs w:val="20"/>
        </w:rPr>
        <w:t xml:space="preserve">AC individually declared that they had no conflicts of interest at the start of each pre-meeting briefing session. </w:t>
      </w:r>
    </w:p>
    <w:p w:rsidR="00E4151F" w:rsidRPr="00502D26" w:rsidRDefault="00E4151F" w:rsidP="00ED4D75">
      <w:pPr>
        <w:pStyle w:val="ListParagraph"/>
        <w:widowControl w:val="0"/>
        <w:autoSpaceDE w:val="0"/>
        <w:autoSpaceDN w:val="0"/>
        <w:adjustRightInd w:val="0"/>
        <w:spacing w:line="220" w:lineRule="exact"/>
        <w:ind w:hanging="720"/>
        <w:rPr>
          <w:rFonts w:cs="Times New Roman"/>
          <w:sz w:val="20"/>
          <w:szCs w:val="20"/>
        </w:rPr>
      </w:pPr>
    </w:p>
    <w:p w:rsidR="008D0801" w:rsidRPr="00502D26" w:rsidRDefault="006B2126" w:rsidP="00C54B38">
      <w:pPr>
        <w:pStyle w:val="ListParagraph"/>
        <w:widowControl w:val="0"/>
        <w:autoSpaceDE w:val="0"/>
        <w:autoSpaceDN w:val="0"/>
        <w:adjustRightInd w:val="0"/>
        <w:spacing w:line="220" w:lineRule="exact"/>
        <w:ind w:left="1440" w:hanging="720"/>
        <w:jc w:val="both"/>
        <w:rPr>
          <w:rFonts w:cs="Times New Roman"/>
          <w:sz w:val="20"/>
          <w:szCs w:val="20"/>
        </w:rPr>
      </w:pPr>
      <w:r w:rsidRPr="00502D26">
        <w:rPr>
          <w:rFonts w:cs="Times New Roman"/>
          <w:sz w:val="20"/>
          <w:szCs w:val="20"/>
        </w:rPr>
        <w:t>The members are</w:t>
      </w:r>
      <w:r w:rsidR="008D0801" w:rsidRPr="00502D26">
        <w:rPr>
          <w:rFonts w:cs="Times New Roman"/>
          <w:sz w:val="20"/>
          <w:szCs w:val="20"/>
        </w:rPr>
        <w:t>:</w:t>
      </w:r>
    </w:p>
    <w:p w:rsidR="00164AA4" w:rsidRPr="00502D26" w:rsidRDefault="00164AA4" w:rsidP="00DB056A">
      <w:pPr>
        <w:pStyle w:val="ListParagraph"/>
        <w:widowControl w:val="0"/>
        <w:autoSpaceDE w:val="0"/>
        <w:autoSpaceDN w:val="0"/>
        <w:adjustRightInd w:val="0"/>
        <w:spacing w:line="220" w:lineRule="exact"/>
        <w:ind w:hanging="720"/>
        <w:jc w:val="both"/>
        <w:rPr>
          <w:rFonts w:cs="Times New Roman"/>
          <w:sz w:val="20"/>
          <w:szCs w:val="20"/>
        </w:rPr>
      </w:pPr>
    </w:p>
    <w:p w:rsidR="00E57EFF" w:rsidRPr="00E57EFF" w:rsidRDefault="00E57EFF" w:rsidP="00E57EFF">
      <w:pPr>
        <w:pStyle w:val="ListParagraph"/>
        <w:widowControl w:val="0"/>
        <w:numPr>
          <w:ilvl w:val="0"/>
          <w:numId w:val="3"/>
        </w:numPr>
        <w:autoSpaceDE w:val="0"/>
        <w:autoSpaceDN w:val="0"/>
        <w:adjustRightInd w:val="0"/>
        <w:spacing w:line="220" w:lineRule="exact"/>
        <w:ind w:left="1440"/>
        <w:jc w:val="both"/>
        <w:rPr>
          <w:rFonts w:cs="Times New Roman"/>
          <w:sz w:val="20"/>
          <w:szCs w:val="20"/>
        </w:rPr>
      </w:pPr>
      <w:r w:rsidRPr="00502D26">
        <w:rPr>
          <w:rFonts w:cs="Times New Roman"/>
          <w:sz w:val="20"/>
          <w:szCs w:val="20"/>
        </w:rPr>
        <w:t xml:space="preserve">Ms. Sheila </w:t>
      </w:r>
      <w:r>
        <w:rPr>
          <w:rFonts w:cs="Times New Roman"/>
          <w:sz w:val="20"/>
          <w:szCs w:val="20"/>
        </w:rPr>
        <w:t>Fraser (Canada)</w:t>
      </w:r>
      <w:r w:rsidR="00D704E8">
        <w:rPr>
          <w:rFonts w:cs="Times New Roman"/>
          <w:sz w:val="20"/>
          <w:szCs w:val="20"/>
        </w:rPr>
        <w:t>,</w:t>
      </w:r>
      <w:r>
        <w:rPr>
          <w:rFonts w:cs="Times New Roman"/>
          <w:sz w:val="20"/>
          <w:szCs w:val="20"/>
        </w:rPr>
        <w:t xml:space="preserve"> as Chairperson</w:t>
      </w:r>
    </w:p>
    <w:p w:rsidR="00E57EFF" w:rsidRDefault="00E57EFF" w:rsidP="00E57EFF">
      <w:pPr>
        <w:pStyle w:val="ListParagraph"/>
        <w:widowControl w:val="0"/>
        <w:numPr>
          <w:ilvl w:val="0"/>
          <w:numId w:val="3"/>
        </w:numPr>
        <w:autoSpaceDE w:val="0"/>
        <w:autoSpaceDN w:val="0"/>
        <w:adjustRightInd w:val="0"/>
        <w:spacing w:line="220" w:lineRule="exact"/>
        <w:ind w:left="1440"/>
        <w:jc w:val="both"/>
        <w:rPr>
          <w:rFonts w:cs="Times New Roman"/>
          <w:sz w:val="20"/>
          <w:szCs w:val="20"/>
        </w:rPr>
      </w:pPr>
      <w:r w:rsidRPr="00894E56">
        <w:rPr>
          <w:rFonts w:cs="Times New Roman"/>
          <w:sz w:val="20"/>
          <w:szCs w:val="20"/>
        </w:rPr>
        <w:t>Mr. S. Ashish Bali (India</w:t>
      </w:r>
      <w:r w:rsidR="007A15A1">
        <w:rPr>
          <w:rFonts w:cs="Times New Roman"/>
          <w:sz w:val="20"/>
          <w:szCs w:val="20"/>
        </w:rPr>
        <w:t>/United States</w:t>
      </w:r>
      <w:r w:rsidRPr="00894E56">
        <w:rPr>
          <w:rFonts w:cs="Times New Roman"/>
          <w:sz w:val="20"/>
          <w:szCs w:val="20"/>
        </w:rPr>
        <w:t xml:space="preserve">), as </w:t>
      </w:r>
      <w:r w:rsidRPr="00E05653">
        <w:rPr>
          <w:rFonts w:cs="Times New Roman"/>
          <w:sz w:val="20"/>
          <w:szCs w:val="20"/>
        </w:rPr>
        <w:t>Acting</w:t>
      </w:r>
      <w:r w:rsidRPr="00894E56">
        <w:rPr>
          <w:rFonts w:cs="Times New Roman"/>
          <w:sz w:val="20"/>
          <w:szCs w:val="20"/>
        </w:rPr>
        <w:t xml:space="preserve"> </w:t>
      </w:r>
      <w:r w:rsidRPr="00E05653">
        <w:rPr>
          <w:rFonts w:cs="Times New Roman"/>
          <w:sz w:val="20"/>
          <w:szCs w:val="20"/>
        </w:rPr>
        <w:t>Chairperson</w:t>
      </w:r>
      <w:r w:rsidRPr="00894E56">
        <w:rPr>
          <w:rFonts w:cs="Times New Roman"/>
          <w:sz w:val="20"/>
          <w:szCs w:val="20"/>
        </w:rPr>
        <w:t xml:space="preserve"> during November </w:t>
      </w:r>
      <w:r>
        <w:rPr>
          <w:rFonts w:cs="Times New Roman"/>
          <w:sz w:val="20"/>
          <w:szCs w:val="20"/>
        </w:rPr>
        <w:t xml:space="preserve">2018 </w:t>
      </w:r>
      <w:r w:rsidRPr="00894E56">
        <w:rPr>
          <w:rFonts w:cs="Times New Roman"/>
          <w:sz w:val="20"/>
          <w:szCs w:val="20"/>
        </w:rPr>
        <w:t>meeting</w:t>
      </w:r>
    </w:p>
    <w:p w:rsidR="00C141BB" w:rsidRDefault="00C141BB" w:rsidP="002E1E84">
      <w:pPr>
        <w:pStyle w:val="ListParagraph"/>
        <w:widowControl w:val="0"/>
        <w:numPr>
          <w:ilvl w:val="0"/>
          <w:numId w:val="3"/>
        </w:numPr>
        <w:autoSpaceDE w:val="0"/>
        <w:autoSpaceDN w:val="0"/>
        <w:adjustRightInd w:val="0"/>
        <w:spacing w:line="220" w:lineRule="exact"/>
        <w:ind w:left="1440"/>
        <w:jc w:val="both"/>
        <w:rPr>
          <w:rFonts w:cs="Times New Roman"/>
          <w:sz w:val="20"/>
          <w:szCs w:val="20"/>
        </w:rPr>
      </w:pPr>
      <w:r w:rsidRPr="00502D26">
        <w:rPr>
          <w:rFonts w:cs="Times New Roman"/>
          <w:sz w:val="20"/>
          <w:szCs w:val="20"/>
        </w:rPr>
        <w:t>Mr. Antoin</w:t>
      </w:r>
      <w:r w:rsidR="006B0BA5" w:rsidRPr="00502D26">
        <w:rPr>
          <w:rFonts w:cs="Times New Roman"/>
          <w:sz w:val="20"/>
          <w:szCs w:val="20"/>
        </w:rPr>
        <w:t>e</w:t>
      </w:r>
      <w:r w:rsidRPr="00502D26">
        <w:rPr>
          <w:rFonts w:cs="Times New Roman"/>
          <w:sz w:val="20"/>
          <w:szCs w:val="20"/>
        </w:rPr>
        <w:t xml:space="preserve"> Antoun </w:t>
      </w:r>
      <w:r w:rsidR="0064051E" w:rsidRPr="00502D26">
        <w:rPr>
          <w:rFonts w:cs="Times New Roman"/>
          <w:sz w:val="20"/>
          <w:szCs w:val="20"/>
        </w:rPr>
        <w:t>(France</w:t>
      </w:r>
      <w:r w:rsidR="006957E7" w:rsidRPr="00502D26">
        <w:rPr>
          <w:rFonts w:cs="Times New Roman"/>
          <w:sz w:val="20"/>
          <w:szCs w:val="20"/>
        </w:rPr>
        <w:t>/Leban</w:t>
      </w:r>
      <w:r w:rsidR="003A7AEA" w:rsidRPr="00502D26">
        <w:rPr>
          <w:rFonts w:cs="Times New Roman"/>
          <w:sz w:val="20"/>
          <w:szCs w:val="20"/>
        </w:rPr>
        <w:t>on</w:t>
      </w:r>
      <w:r w:rsidR="00F17738">
        <w:rPr>
          <w:rFonts w:cs="Times New Roman"/>
          <w:sz w:val="20"/>
          <w:szCs w:val="20"/>
        </w:rPr>
        <w:t>)</w:t>
      </w:r>
    </w:p>
    <w:p w:rsidR="00887A31" w:rsidRDefault="00887A31" w:rsidP="00887A31">
      <w:pPr>
        <w:pStyle w:val="ListParagraph"/>
        <w:widowControl w:val="0"/>
        <w:numPr>
          <w:ilvl w:val="0"/>
          <w:numId w:val="3"/>
        </w:numPr>
        <w:autoSpaceDE w:val="0"/>
        <w:autoSpaceDN w:val="0"/>
        <w:adjustRightInd w:val="0"/>
        <w:spacing w:line="220" w:lineRule="exact"/>
        <w:ind w:left="1440"/>
        <w:jc w:val="both"/>
        <w:rPr>
          <w:rFonts w:cs="Times New Roman"/>
          <w:sz w:val="20"/>
          <w:szCs w:val="20"/>
        </w:rPr>
      </w:pPr>
      <w:r w:rsidRPr="002D1D68">
        <w:rPr>
          <w:rFonts w:cs="Times New Roman"/>
          <w:sz w:val="20"/>
          <w:szCs w:val="20"/>
        </w:rPr>
        <w:t>Mr. Fayezul Choudhury (</w:t>
      </w:r>
      <w:r w:rsidR="007A15A1" w:rsidRPr="00212CEE">
        <w:rPr>
          <w:rFonts w:cs="Times New Roman"/>
          <w:sz w:val="20"/>
          <w:szCs w:val="20"/>
        </w:rPr>
        <w:t>Bangladesh</w:t>
      </w:r>
      <w:r w:rsidR="007A15A1">
        <w:rPr>
          <w:rFonts w:cs="Times New Roman"/>
          <w:sz w:val="20"/>
          <w:szCs w:val="20"/>
        </w:rPr>
        <w:t>/</w:t>
      </w:r>
      <w:r w:rsidRPr="002D1D68">
        <w:rPr>
          <w:rFonts w:cs="Times New Roman"/>
          <w:sz w:val="20"/>
          <w:szCs w:val="20"/>
        </w:rPr>
        <w:t>United Kingdom</w:t>
      </w:r>
      <w:r w:rsidR="00E32E7D">
        <w:rPr>
          <w:rFonts w:cs="Times New Roman"/>
          <w:sz w:val="20"/>
          <w:szCs w:val="20"/>
        </w:rPr>
        <w:t>/ United States)</w:t>
      </w:r>
    </w:p>
    <w:p w:rsidR="00887A31" w:rsidRPr="00ED4D75" w:rsidRDefault="00887A31" w:rsidP="00887A31">
      <w:pPr>
        <w:pStyle w:val="ListParagraph"/>
        <w:widowControl w:val="0"/>
        <w:numPr>
          <w:ilvl w:val="0"/>
          <w:numId w:val="3"/>
        </w:numPr>
        <w:autoSpaceDE w:val="0"/>
        <w:autoSpaceDN w:val="0"/>
        <w:adjustRightInd w:val="0"/>
        <w:spacing w:line="220" w:lineRule="exact"/>
        <w:ind w:left="1440"/>
        <w:jc w:val="both"/>
        <w:rPr>
          <w:rFonts w:cs="Times New Roman"/>
          <w:sz w:val="20"/>
          <w:szCs w:val="20"/>
          <w:lang w:val="es-AR"/>
        </w:rPr>
      </w:pPr>
      <w:r w:rsidRPr="00ED4D75">
        <w:rPr>
          <w:rFonts w:cs="Times New Roman"/>
          <w:sz w:val="20"/>
          <w:szCs w:val="20"/>
          <w:lang w:val="es-AR"/>
        </w:rPr>
        <w:t xml:space="preserve">Ms. Ana Maria Elorrieta (Argentina) </w:t>
      </w:r>
    </w:p>
    <w:p w:rsidR="0001496C" w:rsidRPr="00502D26" w:rsidRDefault="0001496C" w:rsidP="002E1E84">
      <w:pPr>
        <w:pStyle w:val="ListParagraph"/>
        <w:widowControl w:val="0"/>
        <w:numPr>
          <w:ilvl w:val="0"/>
          <w:numId w:val="3"/>
        </w:numPr>
        <w:autoSpaceDE w:val="0"/>
        <w:autoSpaceDN w:val="0"/>
        <w:adjustRightInd w:val="0"/>
        <w:spacing w:line="220" w:lineRule="exact"/>
        <w:ind w:left="1440"/>
        <w:jc w:val="both"/>
        <w:rPr>
          <w:rFonts w:cs="Times New Roman"/>
          <w:sz w:val="20"/>
          <w:szCs w:val="20"/>
        </w:rPr>
      </w:pPr>
      <w:r w:rsidRPr="00502D26">
        <w:rPr>
          <w:rFonts w:cs="Times New Roman"/>
          <w:sz w:val="20"/>
          <w:szCs w:val="20"/>
        </w:rPr>
        <w:t>Mr.</w:t>
      </w:r>
      <w:r w:rsidR="00727A4E" w:rsidRPr="00502D26">
        <w:rPr>
          <w:rFonts w:cs="Times New Roman"/>
          <w:sz w:val="20"/>
          <w:szCs w:val="20"/>
        </w:rPr>
        <w:t xml:space="preserve"> Ryokichi Hirono</w:t>
      </w:r>
      <w:r w:rsidR="00164AA4" w:rsidRPr="00502D26">
        <w:rPr>
          <w:rFonts w:cs="Times New Roman"/>
          <w:sz w:val="20"/>
          <w:szCs w:val="20"/>
        </w:rPr>
        <w:t xml:space="preserve"> (Japan)</w:t>
      </w:r>
    </w:p>
    <w:p w:rsidR="004D6823" w:rsidRPr="00502D26" w:rsidRDefault="0001496C" w:rsidP="002E1E84">
      <w:pPr>
        <w:pStyle w:val="ListParagraph"/>
        <w:widowControl w:val="0"/>
        <w:numPr>
          <w:ilvl w:val="0"/>
          <w:numId w:val="3"/>
        </w:numPr>
        <w:autoSpaceDE w:val="0"/>
        <w:autoSpaceDN w:val="0"/>
        <w:adjustRightInd w:val="0"/>
        <w:spacing w:line="220" w:lineRule="exact"/>
        <w:ind w:left="1440"/>
        <w:jc w:val="both"/>
        <w:rPr>
          <w:rFonts w:cs="Times New Roman"/>
          <w:sz w:val="20"/>
          <w:szCs w:val="20"/>
        </w:rPr>
      </w:pPr>
      <w:r w:rsidRPr="00502D26">
        <w:rPr>
          <w:rFonts w:cs="Times New Roman"/>
          <w:sz w:val="20"/>
          <w:szCs w:val="20"/>
        </w:rPr>
        <w:t>Ms.</w:t>
      </w:r>
      <w:r w:rsidR="00727A4E" w:rsidRPr="00502D26">
        <w:rPr>
          <w:rFonts w:cs="Times New Roman"/>
          <w:sz w:val="20"/>
          <w:szCs w:val="20"/>
        </w:rPr>
        <w:t xml:space="preserve"> Mal</w:t>
      </w:r>
      <w:r w:rsidR="0007595C" w:rsidRPr="00502D26">
        <w:rPr>
          <w:rFonts w:cs="Times New Roman"/>
          <w:sz w:val="20"/>
          <w:szCs w:val="20"/>
        </w:rPr>
        <w:t>l</w:t>
      </w:r>
      <w:r w:rsidR="00727A4E" w:rsidRPr="00502D26">
        <w:rPr>
          <w:rFonts w:cs="Times New Roman"/>
          <w:sz w:val="20"/>
          <w:szCs w:val="20"/>
        </w:rPr>
        <w:t>ika Samaranayake</w:t>
      </w:r>
      <w:r w:rsidR="00164AA4" w:rsidRPr="00502D26">
        <w:rPr>
          <w:rFonts w:cs="Times New Roman"/>
          <w:sz w:val="20"/>
          <w:szCs w:val="20"/>
        </w:rPr>
        <w:t xml:space="preserve"> (Sri Lanka)</w:t>
      </w:r>
    </w:p>
    <w:p w:rsidR="00210B02" w:rsidRPr="00524D9D" w:rsidRDefault="00210B02" w:rsidP="00E57EFF">
      <w:pPr>
        <w:pStyle w:val="ListParagraph"/>
        <w:widowControl w:val="0"/>
        <w:autoSpaceDE w:val="0"/>
        <w:autoSpaceDN w:val="0"/>
        <w:adjustRightInd w:val="0"/>
        <w:spacing w:line="220" w:lineRule="exact"/>
        <w:ind w:left="1440"/>
        <w:jc w:val="both"/>
      </w:pPr>
    </w:p>
    <w:p w:rsidR="00CB0B4B" w:rsidRDefault="00210B02" w:rsidP="00ED4D75">
      <w:pPr>
        <w:pStyle w:val="ListParagraph"/>
        <w:widowControl w:val="0"/>
        <w:numPr>
          <w:ilvl w:val="0"/>
          <w:numId w:val="2"/>
        </w:numPr>
        <w:autoSpaceDE w:val="0"/>
        <w:autoSpaceDN w:val="0"/>
        <w:adjustRightInd w:val="0"/>
        <w:spacing w:line="220" w:lineRule="exact"/>
        <w:ind w:left="720" w:hanging="720"/>
        <w:rPr>
          <w:rFonts w:cs="Times New Roman"/>
          <w:sz w:val="20"/>
          <w:szCs w:val="20"/>
        </w:rPr>
      </w:pPr>
      <w:r w:rsidRPr="00914ED7">
        <w:rPr>
          <w:rFonts w:cs="Times New Roman"/>
          <w:sz w:val="20"/>
          <w:szCs w:val="20"/>
        </w:rPr>
        <w:t xml:space="preserve">The AEAC operates under the expanded Terms of Reference approved by the Administrator in 2016. The </w:t>
      </w:r>
      <w:r w:rsidR="00A172E1" w:rsidRPr="00914ED7">
        <w:rPr>
          <w:rFonts w:cs="Times New Roman"/>
          <w:sz w:val="20"/>
          <w:szCs w:val="20"/>
        </w:rPr>
        <w:t xml:space="preserve">approved Terms of Reference mandated the </w:t>
      </w:r>
      <w:r w:rsidRPr="00914ED7">
        <w:rPr>
          <w:rFonts w:cs="Times New Roman"/>
          <w:sz w:val="20"/>
          <w:szCs w:val="20"/>
        </w:rPr>
        <w:t xml:space="preserve">AEAC </w:t>
      </w:r>
      <w:r w:rsidR="00724F69" w:rsidRPr="00914ED7">
        <w:rPr>
          <w:rFonts w:cs="Times New Roman"/>
          <w:sz w:val="20"/>
          <w:szCs w:val="20"/>
        </w:rPr>
        <w:t xml:space="preserve">to </w:t>
      </w:r>
      <w:r w:rsidR="00914ED7">
        <w:rPr>
          <w:rFonts w:cs="Times New Roman"/>
          <w:sz w:val="20"/>
          <w:szCs w:val="20"/>
        </w:rPr>
        <w:t>assist</w:t>
      </w:r>
      <w:r w:rsidR="00724F69" w:rsidRPr="00914ED7">
        <w:rPr>
          <w:rFonts w:cs="Times New Roman"/>
          <w:sz w:val="20"/>
          <w:szCs w:val="20"/>
        </w:rPr>
        <w:t xml:space="preserve"> the UNDP A</w:t>
      </w:r>
      <w:r w:rsidR="00A172E1" w:rsidRPr="00914ED7">
        <w:rPr>
          <w:rFonts w:cs="Times New Roman"/>
          <w:sz w:val="20"/>
          <w:szCs w:val="20"/>
        </w:rPr>
        <w:t xml:space="preserve">dministrator </w:t>
      </w:r>
      <w:r w:rsidR="00914ED7">
        <w:rPr>
          <w:rFonts w:cs="Times New Roman"/>
          <w:sz w:val="20"/>
          <w:szCs w:val="20"/>
        </w:rPr>
        <w:t xml:space="preserve">in </w:t>
      </w:r>
      <w:r w:rsidR="00914ED7" w:rsidRPr="00914ED7">
        <w:rPr>
          <w:rFonts w:cs="Times New Roman"/>
          <w:sz w:val="20"/>
          <w:szCs w:val="20"/>
        </w:rPr>
        <w:t>fulfilling his/her responsibilities regarding oversight, financial management and reporting, internal audit and investigation, external audit, risk management, the evaluation and ethics functions, and systems of internal control and accountability</w:t>
      </w:r>
      <w:r w:rsidR="00914ED7">
        <w:rPr>
          <w:rFonts w:cs="Times New Roman"/>
          <w:sz w:val="20"/>
          <w:szCs w:val="20"/>
        </w:rPr>
        <w:t>.</w:t>
      </w:r>
    </w:p>
    <w:p w:rsidR="00914ED7" w:rsidRPr="00914ED7" w:rsidRDefault="00914ED7" w:rsidP="00ED4D75">
      <w:pPr>
        <w:pStyle w:val="ListParagraph"/>
        <w:widowControl w:val="0"/>
        <w:autoSpaceDE w:val="0"/>
        <w:autoSpaceDN w:val="0"/>
        <w:adjustRightInd w:val="0"/>
        <w:spacing w:line="220" w:lineRule="exact"/>
        <w:ind w:left="1080"/>
        <w:rPr>
          <w:rFonts w:cs="Times New Roman"/>
          <w:sz w:val="20"/>
          <w:szCs w:val="20"/>
        </w:rPr>
      </w:pPr>
    </w:p>
    <w:p w:rsidR="00D751C3" w:rsidRPr="00D751C3" w:rsidRDefault="00D751C3" w:rsidP="00AD3757">
      <w:pPr>
        <w:widowControl w:val="0"/>
        <w:autoSpaceDE w:val="0"/>
        <w:autoSpaceDN w:val="0"/>
        <w:adjustRightInd w:val="0"/>
        <w:rPr>
          <w:rFonts w:cs="Times New Roman"/>
          <w:sz w:val="20"/>
          <w:szCs w:val="20"/>
        </w:rPr>
      </w:pPr>
    </w:p>
    <w:p w:rsidR="00E32E7D" w:rsidRPr="00D751C3" w:rsidRDefault="003D1A5E" w:rsidP="00AD3757">
      <w:pPr>
        <w:pStyle w:val="Heading1"/>
        <w:spacing w:before="0"/>
      </w:pPr>
      <w:bookmarkStart w:id="3" w:name="_Toc5885579"/>
      <w:r w:rsidRPr="00D751C3">
        <w:t>B.</w:t>
      </w:r>
      <w:r w:rsidR="00684975">
        <w:tab/>
      </w:r>
      <w:r w:rsidR="00F649C1">
        <w:t xml:space="preserve">OVERSIGHT UNDERTAKEN IN  2018 AND </w:t>
      </w:r>
      <w:r w:rsidR="00055B14" w:rsidRPr="00D751C3">
        <w:t>OVERALL ASSESSMENT</w:t>
      </w:r>
      <w:bookmarkEnd w:id="3"/>
      <w:r w:rsidR="00055B14" w:rsidRPr="00D751C3">
        <w:t xml:space="preserve"> </w:t>
      </w:r>
    </w:p>
    <w:p w:rsidR="00E32E7D" w:rsidRPr="005824E2" w:rsidRDefault="00E32E7D" w:rsidP="005824E2">
      <w:pPr>
        <w:pStyle w:val="ListParagraph"/>
        <w:rPr>
          <w:rFonts w:cs="Times New Roman"/>
          <w:sz w:val="20"/>
          <w:szCs w:val="20"/>
        </w:rPr>
      </w:pPr>
    </w:p>
    <w:p w:rsidR="006813F6" w:rsidRPr="00524D9D" w:rsidRDefault="006813F6" w:rsidP="00524D9D">
      <w:pPr>
        <w:pStyle w:val="ListParagraph"/>
        <w:numPr>
          <w:ilvl w:val="0"/>
          <w:numId w:val="2"/>
        </w:numPr>
        <w:ind w:left="720" w:hanging="720"/>
        <w:rPr>
          <w:rFonts w:cs="Times New Roman"/>
          <w:sz w:val="20"/>
          <w:szCs w:val="20"/>
        </w:rPr>
      </w:pPr>
      <w:r w:rsidRPr="0003080A">
        <w:rPr>
          <w:rFonts w:cs="Times New Roman"/>
          <w:sz w:val="20"/>
          <w:szCs w:val="20"/>
        </w:rPr>
        <w:t>As a response to the UN Reform, the 2030 Development agenda, and the SDGs, the UNDP underwent substantial changes in 2018 that will be further implemented in years to come. While the scope of changes are far reaching, one of the more fundamental aspects is that the chairing of the UNDG and the responsibility for the Resident Coordinators has shifted from the UNDP to the UN. To implement this change, as well as to streamline other aspects of how UNDP operates, a comprehensive and complex program of change has been developed which will have a substantial impact on reporting structures, staffing and financial resources.</w:t>
      </w:r>
      <w:r w:rsidR="0003080A">
        <w:rPr>
          <w:rFonts w:cs="Times New Roman"/>
          <w:sz w:val="20"/>
          <w:szCs w:val="20"/>
        </w:rPr>
        <w:t xml:space="preserve"> </w:t>
      </w:r>
      <w:r w:rsidRPr="00524D9D">
        <w:rPr>
          <w:rFonts w:cs="Times New Roman"/>
          <w:sz w:val="20"/>
          <w:szCs w:val="20"/>
        </w:rPr>
        <w:t xml:space="preserve">Against this background the AEAC has been focused </w:t>
      </w:r>
      <w:r w:rsidR="0003080A" w:rsidRPr="00524D9D">
        <w:rPr>
          <w:rFonts w:cs="Times New Roman"/>
          <w:sz w:val="20"/>
          <w:szCs w:val="20"/>
        </w:rPr>
        <w:t>on understanding</w:t>
      </w:r>
      <w:r w:rsidRPr="00524D9D">
        <w:rPr>
          <w:rFonts w:cs="Times New Roman"/>
          <w:sz w:val="20"/>
          <w:szCs w:val="20"/>
        </w:rPr>
        <w:t xml:space="preserve"> the change agenda, and through discussion with </w:t>
      </w:r>
      <w:r w:rsidR="0003080A" w:rsidRPr="00524D9D">
        <w:rPr>
          <w:rFonts w:cs="Times New Roman"/>
          <w:sz w:val="20"/>
          <w:szCs w:val="20"/>
        </w:rPr>
        <w:t>management,</w:t>
      </w:r>
      <w:r w:rsidRPr="00524D9D">
        <w:rPr>
          <w:rFonts w:cs="Times New Roman"/>
          <w:sz w:val="20"/>
          <w:szCs w:val="20"/>
        </w:rPr>
        <w:t xml:space="preserve"> understanding their perception of the risks to be managed, and plans to ensure that continuity of operations is maintained while implementing the ambitious change agenda.</w:t>
      </w:r>
    </w:p>
    <w:p w:rsidR="00F649C1" w:rsidRDefault="00F649C1" w:rsidP="0003080A">
      <w:pPr>
        <w:pStyle w:val="ListParagraph"/>
        <w:widowControl w:val="0"/>
        <w:autoSpaceDE w:val="0"/>
        <w:autoSpaceDN w:val="0"/>
        <w:adjustRightInd w:val="0"/>
        <w:spacing w:line="220" w:lineRule="exact"/>
        <w:rPr>
          <w:rFonts w:cs="Times New Roman"/>
          <w:sz w:val="20"/>
          <w:szCs w:val="20"/>
        </w:rPr>
      </w:pPr>
    </w:p>
    <w:p w:rsidR="00F649C1" w:rsidRPr="00CF3281" w:rsidRDefault="00F649C1" w:rsidP="00F649C1">
      <w:pPr>
        <w:pStyle w:val="ListParagraph"/>
        <w:widowControl w:val="0"/>
        <w:numPr>
          <w:ilvl w:val="0"/>
          <w:numId w:val="2"/>
        </w:numPr>
        <w:autoSpaceDE w:val="0"/>
        <w:autoSpaceDN w:val="0"/>
        <w:adjustRightInd w:val="0"/>
        <w:spacing w:line="220" w:lineRule="exact"/>
        <w:ind w:left="720" w:hanging="720"/>
        <w:rPr>
          <w:rFonts w:cs="Times New Roman"/>
          <w:sz w:val="20"/>
          <w:szCs w:val="20"/>
        </w:rPr>
      </w:pPr>
      <w:r w:rsidRPr="00CF3281">
        <w:rPr>
          <w:rFonts w:cs="Times New Roman"/>
          <w:sz w:val="20"/>
          <w:szCs w:val="20"/>
        </w:rPr>
        <w:t xml:space="preserve">In 2018, the Committee held three meetings (April, June, and November) in New York to fulfill its mandate as specified in the approved Terms of Reference. </w:t>
      </w:r>
    </w:p>
    <w:p w:rsidR="00F649C1" w:rsidRPr="00CF3281" w:rsidRDefault="00F649C1" w:rsidP="00F649C1">
      <w:pPr>
        <w:pStyle w:val="ListParagraph"/>
        <w:rPr>
          <w:rFonts w:cs="Times New Roman"/>
          <w:sz w:val="20"/>
          <w:szCs w:val="20"/>
        </w:rPr>
      </w:pPr>
    </w:p>
    <w:p w:rsidR="00F649C1" w:rsidRPr="00F649C1" w:rsidRDefault="00F649C1" w:rsidP="00F649C1">
      <w:pPr>
        <w:pStyle w:val="ListParagraph"/>
        <w:widowControl w:val="0"/>
        <w:numPr>
          <w:ilvl w:val="0"/>
          <w:numId w:val="2"/>
        </w:numPr>
        <w:autoSpaceDE w:val="0"/>
        <w:autoSpaceDN w:val="0"/>
        <w:adjustRightInd w:val="0"/>
        <w:ind w:left="720" w:hanging="720"/>
        <w:contextualSpacing w:val="0"/>
        <w:rPr>
          <w:rFonts w:cs="Times New Roman"/>
          <w:szCs w:val="20"/>
        </w:rPr>
      </w:pPr>
      <w:r w:rsidRPr="00F649C1">
        <w:rPr>
          <w:rFonts w:cs="Times New Roman"/>
          <w:sz w:val="20"/>
          <w:szCs w:val="20"/>
        </w:rPr>
        <w:t xml:space="preserve">During 2018, the AEAC was able to carry out its mandate of providing advice to UNDP senior management in various areas. The AEAC held </w:t>
      </w:r>
      <w:r w:rsidRPr="00A56253">
        <w:rPr>
          <w:rFonts w:cs="Times New Roman"/>
          <w:sz w:val="20"/>
          <w:szCs w:val="20"/>
        </w:rPr>
        <w:t xml:space="preserve">meetings with the UNDP Administrator and Associate Administrator </w:t>
      </w:r>
      <w:r w:rsidRPr="000B1AF0">
        <w:rPr>
          <w:rFonts w:cs="Times New Roman"/>
          <w:sz w:val="20"/>
          <w:szCs w:val="20"/>
        </w:rPr>
        <w:t xml:space="preserve">and </w:t>
      </w:r>
      <w:r w:rsidRPr="00F649C1">
        <w:rPr>
          <w:rFonts w:cs="Times New Roman"/>
          <w:sz w:val="20"/>
          <w:szCs w:val="20"/>
        </w:rPr>
        <w:t xml:space="preserve">regular private sessions with the Directors of the Office of Audit and Investigations (OAI), the Independent Evaluation Office (IEO), the Ethics Office (EO), and the UN Board of Auditors (UNBOA), and the Director and Deputy Director of the Bureau for Management Services. </w:t>
      </w:r>
    </w:p>
    <w:p w:rsidR="00F649C1" w:rsidRPr="00AD3757" w:rsidRDefault="00F649C1" w:rsidP="00F649C1">
      <w:pPr>
        <w:pStyle w:val="ListParagraph"/>
        <w:rPr>
          <w:rFonts w:cs="Times New Roman"/>
          <w:sz w:val="20"/>
          <w:szCs w:val="20"/>
        </w:rPr>
      </w:pPr>
    </w:p>
    <w:p w:rsidR="00F649C1" w:rsidRDefault="00F649C1" w:rsidP="00F649C1">
      <w:pPr>
        <w:pStyle w:val="ListParagraph"/>
        <w:widowControl w:val="0"/>
        <w:numPr>
          <w:ilvl w:val="0"/>
          <w:numId w:val="2"/>
        </w:numPr>
        <w:autoSpaceDE w:val="0"/>
        <w:autoSpaceDN w:val="0"/>
        <w:adjustRightInd w:val="0"/>
        <w:spacing w:line="220" w:lineRule="exact"/>
        <w:ind w:left="720" w:hanging="720"/>
        <w:rPr>
          <w:rFonts w:cs="Times New Roman"/>
          <w:sz w:val="20"/>
          <w:szCs w:val="20"/>
        </w:rPr>
      </w:pPr>
      <w:r w:rsidRPr="00502D26">
        <w:rPr>
          <w:rFonts w:cs="Times New Roman"/>
          <w:sz w:val="20"/>
          <w:szCs w:val="20"/>
        </w:rPr>
        <w:t xml:space="preserve">The AEAC is very appreciative of the support and cooperation it received from </w:t>
      </w:r>
      <w:r>
        <w:rPr>
          <w:rFonts w:cs="Times New Roman"/>
          <w:sz w:val="20"/>
          <w:szCs w:val="20"/>
        </w:rPr>
        <w:t xml:space="preserve">the </w:t>
      </w:r>
      <w:r w:rsidRPr="00502D26">
        <w:rPr>
          <w:rFonts w:cs="Times New Roman"/>
          <w:sz w:val="20"/>
          <w:szCs w:val="20"/>
        </w:rPr>
        <w:t>UNDP</w:t>
      </w:r>
      <w:r>
        <w:rPr>
          <w:rFonts w:cs="Times New Roman"/>
          <w:sz w:val="20"/>
          <w:szCs w:val="20"/>
        </w:rPr>
        <w:t xml:space="preserve"> Executive Office, senior management</w:t>
      </w:r>
      <w:r w:rsidRPr="00502D26">
        <w:rPr>
          <w:rFonts w:cs="Times New Roman"/>
          <w:sz w:val="20"/>
          <w:szCs w:val="20"/>
        </w:rPr>
        <w:t xml:space="preserve"> and</w:t>
      </w:r>
      <w:r>
        <w:rPr>
          <w:rFonts w:cs="Times New Roman"/>
          <w:sz w:val="20"/>
          <w:szCs w:val="20"/>
        </w:rPr>
        <w:t xml:space="preserve"> staff </w:t>
      </w:r>
      <w:r w:rsidRPr="00502D26">
        <w:rPr>
          <w:rFonts w:cs="Times New Roman"/>
          <w:sz w:val="20"/>
          <w:szCs w:val="20"/>
        </w:rPr>
        <w:t xml:space="preserve">during this past year. The presentations and briefings to the AEAC were of high quality, reflecting a great deal of thought and attention. The AEAC also appreciated the dialogue on key issues during briefing sessions and in formal meetings. </w:t>
      </w:r>
    </w:p>
    <w:p w:rsidR="00F649C1" w:rsidRPr="00524D9D" w:rsidRDefault="00F649C1" w:rsidP="00524D9D">
      <w:pPr>
        <w:pStyle w:val="ListParagraph"/>
        <w:rPr>
          <w:rFonts w:cs="Times New Roman"/>
          <w:sz w:val="20"/>
          <w:szCs w:val="20"/>
        </w:rPr>
      </w:pPr>
    </w:p>
    <w:p w:rsidR="003D1A5E" w:rsidRDefault="003D1A5E" w:rsidP="005824E2">
      <w:pPr>
        <w:pStyle w:val="ListParagraph"/>
        <w:widowControl w:val="0"/>
        <w:autoSpaceDE w:val="0"/>
        <w:autoSpaceDN w:val="0"/>
        <w:adjustRightInd w:val="0"/>
        <w:spacing w:line="220" w:lineRule="exact"/>
        <w:rPr>
          <w:rFonts w:cs="Times New Roman"/>
          <w:sz w:val="20"/>
          <w:szCs w:val="20"/>
        </w:rPr>
      </w:pPr>
    </w:p>
    <w:p w:rsidR="00E32E7D" w:rsidRPr="00CF3281" w:rsidRDefault="003D1DC5" w:rsidP="00E32E7D">
      <w:pPr>
        <w:pStyle w:val="ListParagraph"/>
        <w:widowControl w:val="0"/>
        <w:numPr>
          <w:ilvl w:val="0"/>
          <w:numId w:val="2"/>
        </w:numPr>
        <w:autoSpaceDE w:val="0"/>
        <w:autoSpaceDN w:val="0"/>
        <w:adjustRightInd w:val="0"/>
        <w:spacing w:line="220" w:lineRule="exact"/>
        <w:ind w:left="720" w:hanging="720"/>
        <w:rPr>
          <w:rFonts w:cs="Times New Roman"/>
          <w:sz w:val="20"/>
          <w:szCs w:val="20"/>
        </w:rPr>
      </w:pPr>
      <w:r>
        <w:rPr>
          <w:rFonts w:cs="Times New Roman"/>
          <w:sz w:val="20"/>
          <w:szCs w:val="20"/>
        </w:rPr>
        <w:t>Arising from its review of documents presented and discussions</w:t>
      </w:r>
      <w:r w:rsidR="009B5024">
        <w:rPr>
          <w:rFonts w:cs="Times New Roman"/>
          <w:sz w:val="20"/>
          <w:szCs w:val="20"/>
        </w:rPr>
        <w:t xml:space="preserve"> with management</w:t>
      </w:r>
      <w:r>
        <w:rPr>
          <w:rFonts w:cs="Times New Roman"/>
          <w:sz w:val="20"/>
          <w:szCs w:val="20"/>
        </w:rPr>
        <w:t>, t</w:t>
      </w:r>
      <w:r w:rsidR="00E32E7D" w:rsidRPr="00CF3281">
        <w:rPr>
          <w:rFonts w:cs="Times New Roman"/>
          <w:sz w:val="20"/>
          <w:szCs w:val="20"/>
        </w:rPr>
        <w:t xml:space="preserve">he Committee has provided </w:t>
      </w:r>
      <w:r w:rsidR="00457449">
        <w:rPr>
          <w:rFonts w:cs="Times New Roman"/>
          <w:sz w:val="20"/>
          <w:szCs w:val="20"/>
        </w:rPr>
        <w:t>numerous</w:t>
      </w:r>
      <w:r w:rsidR="00E32E7D" w:rsidRPr="00CF3281">
        <w:rPr>
          <w:rFonts w:cs="Times New Roman"/>
          <w:sz w:val="20"/>
          <w:szCs w:val="20"/>
        </w:rPr>
        <w:t xml:space="preserve"> recommendations</w:t>
      </w:r>
      <w:r w:rsidR="00E32E7D">
        <w:rPr>
          <w:rFonts w:cs="Times New Roman"/>
          <w:sz w:val="20"/>
          <w:szCs w:val="20"/>
        </w:rPr>
        <w:t>/advice</w:t>
      </w:r>
      <w:r w:rsidR="00E32E7D" w:rsidRPr="00CF3281">
        <w:rPr>
          <w:rFonts w:cs="Times New Roman"/>
          <w:sz w:val="20"/>
          <w:szCs w:val="20"/>
        </w:rPr>
        <w:t xml:space="preserve"> to UNDP. </w:t>
      </w:r>
      <w:r>
        <w:rPr>
          <w:rFonts w:cs="Times New Roman"/>
          <w:sz w:val="20"/>
          <w:szCs w:val="20"/>
        </w:rPr>
        <w:t>At</w:t>
      </w:r>
      <w:r w:rsidR="00E32E7D" w:rsidRPr="00CF3281">
        <w:rPr>
          <w:rFonts w:cs="Times New Roman"/>
          <w:sz w:val="20"/>
          <w:szCs w:val="20"/>
        </w:rPr>
        <w:t xml:space="preserve"> </w:t>
      </w:r>
      <w:r w:rsidR="00D664F3">
        <w:rPr>
          <w:rFonts w:cs="Times New Roman"/>
          <w:sz w:val="20"/>
          <w:szCs w:val="20"/>
        </w:rPr>
        <w:t xml:space="preserve">each </w:t>
      </w:r>
      <w:r w:rsidR="00E32E7D" w:rsidRPr="00CF3281">
        <w:rPr>
          <w:rFonts w:cs="Times New Roman"/>
          <w:sz w:val="20"/>
          <w:szCs w:val="20"/>
        </w:rPr>
        <w:t xml:space="preserve">meeting, the progress </w:t>
      </w:r>
      <w:r w:rsidR="00E32E7D">
        <w:rPr>
          <w:rFonts w:cs="Times New Roman"/>
          <w:sz w:val="20"/>
          <w:szCs w:val="20"/>
        </w:rPr>
        <w:t>on</w:t>
      </w:r>
      <w:r w:rsidR="00E32E7D" w:rsidRPr="00CF3281">
        <w:rPr>
          <w:rFonts w:cs="Times New Roman"/>
          <w:sz w:val="20"/>
          <w:szCs w:val="20"/>
        </w:rPr>
        <w:t xml:space="preserve"> the follow up on the </w:t>
      </w:r>
      <w:r w:rsidR="00E32E7D" w:rsidRPr="00CF3281">
        <w:rPr>
          <w:rFonts w:cs="Times New Roman"/>
          <w:sz w:val="20"/>
          <w:szCs w:val="20"/>
        </w:rPr>
        <w:lastRenderedPageBreak/>
        <w:t xml:space="preserve">advice and related recommendations was discussed and updated. The Committee is pleased to note that UNDP </w:t>
      </w:r>
      <w:r w:rsidR="00457449" w:rsidRPr="00457449">
        <w:rPr>
          <w:rFonts w:cs="Times New Roman"/>
          <w:sz w:val="20"/>
          <w:szCs w:val="20"/>
        </w:rPr>
        <w:t xml:space="preserve">takes the AEAC recommendations/advice seriously and </w:t>
      </w:r>
      <w:r w:rsidR="00E32E7D" w:rsidRPr="00CF3281">
        <w:rPr>
          <w:rFonts w:cs="Times New Roman"/>
          <w:sz w:val="20"/>
          <w:szCs w:val="20"/>
        </w:rPr>
        <w:t xml:space="preserve">has taken appropriate actions on </w:t>
      </w:r>
      <w:r w:rsidR="00457449">
        <w:rPr>
          <w:rFonts w:cs="Times New Roman"/>
          <w:sz w:val="20"/>
          <w:szCs w:val="20"/>
        </w:rPr>
        <w:t>many of</w:t>
      </w:r>
      <w:r w:rsidR="00457449" w:rsidRPr="00CF3281">
        <w:rPr>
          <w:rFonts w:cs="Times New Roman"/>
          <w:sz w:val="20"/>
          <w:szCs w:val="20"/>
        </w:rPr>
        <w:t xml:space="preserve"> </w:t>
      </w:r>
      <w:r w:rsidR="00967CB8">
        <w:rPr>
          <w:rFonts w:cs="Times New Roman"/>
          <w:sz w:val="20"/>
          <w:szCs w:val="20"/>
        </w:rPr>
        <w:t xml:space="preserve">the </w:t>
      </w:r>
      <w:r w:rsidR="00E32E7D" w:rsidRPr="00CF3281">
        <w:rPr>
          <w:rFonts w:cs="Times New Roman"/>
          <w:sz w:val="20"/>
          <w:szCs w:val="20"/>
        </w:rPr>
        <w:t>recommendations</w:t>
      </w:r>
      <w:r w:rsidR="00E32E7D">
        <w:rPr>
          <w:rFonts w:cs="Times New Roman"/>
          <w:sz w:val="20"/>
          <w:szCs w:val="20"/>
        </w:rPr>
        <w:t>/advice</w:t>
      </w:r>
      <w:r w:rsidR="00E32E7D" w:rsidRPr="00CF3281">
        <w:rPr>
          <w:rFonts w:cs="Times New Roman"/>
          <w:sz w:val="20"/>
          <w:szCs w:val="20"/>
        </w:rPr>
        <w:t xml:space="preserve"> as of the end of 2018.</w:t>
      </w:r>
    </w:p>
    <w:p w:rsidR="00D07E7D" w:rsidRDefault="00D07E7D" w:rsidP="00D07E7D">
      <w:pPr>
        <w:widowControl w:val="0"/>
        <w:autoSpaceDE w:val="0"/>
        <w:autoSpaceDN w:val="0"/>
        <w:adjustRightInd w:val="0"/>
        <w:jc w:val="both"/>
        <w:rPr>
          <w:rFonts w:cs="Times New Roman"/>
          <w:sz w:val="20"/>
          <w:szCs w:val="20"/>
        </w:rPr>
      </w:pPr>
    </w:p>
    <w:p w:rsidR="002A7E7D" w:rsidRPr="00313E9B" w:rsidRDefault="002A7E7D" w:rsidP="00313E9B">
      <w:pPr>
        <w:widowControl w:val="0"/>
        <w:autoSpaceDE w:val="0"/>
        <w:autoSpaceDN w:val="0"/>
        <w:adjustRightInd w:val="0"/>
        <w:jc w:val="both"/>
        <w:rPr>
          <w:rFonts w:cs="Times New Roman"/>
          <w:sz w:val="20"/>
          <w:szCs w:val="20"/>
        </w:rPr>
      </w:pPr>
    </w:p>
    <w:p w:rsidR="006B2126" w:rsidRDefault="003D1A5E" w:rsidP="007A15A1">
      <w:pPr>
        <w:pStyle w:val="Heading1"/>
        <w:spacing w:before="0"/>
      </w:pPr>
      <w:bookmarkStart w:id="4" w:name="_Toc5885580"/>
      <w:bookmarkStart w:id="5" w:name="Advice"/>
      <w:r>
        <w:t>C</w:t>
      </w:r>
      <w:r w:rsidR="00CB0B4B">
        <w:t>.</w:t>
      </w:r>
      <w:r w:rsidR="00CB0B4B">
        <w:tab/>
      </w:r>
      <w:r w:rsidR="00212CEE" w:rsidRPr="00212CEE">
        <w:t xml:space="preserve">DETAILS OF AEAC </w:t>
      </w:r>
      <w:r w:rsidR="00500D80">
        <w:t xml:space="preserve">ACTIVITIES AND </w:t>
      </w:r>
      <w:r w:rsidR="00212CEE" w:rsidRPr="00212CEE">
        <w:t>ADVICE PROVIDED</w:t>
      </w:r>
      <w:bookmarkEnd w:id="4"/>
      <w:r w:rsidR="00212CEE" w:rsidRPr="00212CEE">
        <w:t xml:space="preserve"> </w:t>
      </w:r>
    </w:p>
    <w:p w:rsidR="00F2499B" w:rsidRDefault="00F2499B" w:rsidP="0034225A">
      <w:pPr>
        <w:pStyle w:val="Heading2"/>
        <w:rPr>
          <w:i/>
        </w:rPr>
      </w:pPr>
      <w:bookmarkStart w:id="6" w:name="_Toc2349010"/>
      <w:bookmarkStart w:id="7" w:name="FS"/>
      <w:bookmarkEnd w:id="5"/>
    </w:p>
    <w:p w:rsidR="009C4D28" w:rsidRPr="00313E9B" w:rsidRDefault="003D1A5E" w:rsidP="0034225A">
      <w:pPr>
        <w:pStyle w:val="Heading2"/>
        <w:rPr>
          <w:i/>
        </w:rPr>
      </w:pPr>
      <w:bookmarkStart w:id="8" w:name="_Toc5885581"/>
      <w:r w:rsidRPr="00313E9B">
        <w:rPr>
          <w:i/>
        </w:rPr>
        <w:t>C</w:t>
      </w:r>
      <w:r w:rsidR="009C4D28" w:rsidRPr="00313E9B">
        <w:rPr>
          <w:i/>
        </w:rPr>
        <w:t>.1</w:t>
      </w:r>
      <w:r w:rsidR="009C4D28" w:rsidRPr="00313E9B">
        <w:rPr>
          <w:i/>
        </w:rPr>
        <w:tab/>
        <w:t xml:space="preserve">UNDP </w:t>
      </w:r>
      <w:r w:rsidR="00F76FB9" w:rsidRPr="00313E9B">
        <w:rPr>
          <w:i/>
        </w:rPr>
        <w:t xml:space="preserve">PROCESSES </w:t>
      </w:r>
      <w:r w:rsidR="009C4D28" w:rsidRPr="00313E9B">
        <w:rPr>
          <w:i/>
        </w:rPr>
        <w:t>AND</w:t>
      </w:r>
      <w:r w:rsidR="00F76FB9" w:rsidRPr="00313E9B">
        <w:rPr>
          <w:i/>
        </w:rPr>
        <w:t xml:space="preserve"> BUSINESS UNITS</w:t>
      </w:r>
      <w:bookmarkEnd w:id="6"/>
      <w:bookmarkEnd w:id="8"/>
    </w:p>
    <w:p w:rsidR="0034225A" w:rsidRPr="0034225A" w:rsidRDefault="0034225A" w:rsidP="0034225A"/>
    <w:p w:rsidR="002E7E92" w:rsidRDefault="00150BDD" w:rsidP="00EC7BBE">
      <w:pPr>
        <w:pStyle w:val="Heading3"/>
        <w:spacing w:before="0"/>
      </w:pPr>
      <w:r w:rsidRPr="002E7E92">
        <w:t>UNDP and UNCDF</w:t>
      </w:r>
      <w:r w:rsidR="00A24DA9" w:rsidRPr="002E7E92">
        <w:t xml:space="preserve"> </w:t>
      </w:r>
      <w:r w:rsidR="00B32A56">
        <w:t>f</w:t>
      </w:r>
      <w:r w:rsidR="00A24DA9" w:rsidRPr="002E7E92">
        <w:t xml:space="preserve">inancial </w:t>
      </w:r>
      <w:r w:rsidR="00B32A56">
        <w:t>s</w:t>
      </w:r>
      <w:r w:rsidR="00B32A56" w:rsidRPr="002E7E92">
        <w:t>tatements</w:t>
      </w:r>
    </w:p>
    <w:p w:rsidR="00EC7BBE" w:rsidRPr="00AD66A4" w:rsidRDefault="00EC7BBE" w:rsidP="00ED4D75"/>
    <w:bookmarkEnd w:id="7"/>
    <w:p w:rsidR="002E7E92" w:rsidRDefault="00150BDD" w:rsidP="00ED4D75">
      <w:pPr>
        <w:pStyle w:val="ListParagraph"/>
        <w:widowControl w:val="0"/>
        <w:numPr>
          <w:ilvl w:val="0"/>
          <w:numId w:val="2"/>
        </w:numPr>
        <w:autoSpaceDE w:val="0"/>
        <w:autoSpaceDN w:val="0"/>
        <w:adjustRightInd w:val="0"/>
        <w:spacing w:line="220" w:lineRule="exact"/>
        <w:ind w:left="720" w:hanging="720"/>
        <w:rPr>
          <w:rFonts w:cs="Times New Roman"/>
          <w:sz w:val="20"/>
          <w:szCs w:val="20"/>
        </w:rPr>
      </w:pPr>
      <w:r>
        <w:rPr>
          <w:rFonts w:cs="Times New Roman"/>
          <w:sz w:val="20"/>
          <w:szCs w:val="20"/>
        </w:rPr>
        <w:t xml:space="preserve">The Committee reviewed </w:t>
      </w:r>
      <w:r w:rsidR="0003080A">
        <w:rPr>
          <w:rFonts w:cs="Times New Roman"/>
          <w:sz w:val="20"/>
          <w:szCs w:val="20"/>
        </w:rPr>
        <w:t xml:space="preserve">and discussed </w:t>
      </w:r>
      <w:r>
        <w:rPr>
          <w:rFonts w:cs="Times New Roman"/>
          <w:sz w:val="20"/>
          <w:szCs w:val="20"/>
        </w:rPr>
        <w:t xml:space="preserve">the </w:t>
      </w:r>
      <w:r w:rsidR="00E30559">
        <w:rPr>
          <w:rFonts w:cs="Times New Roman"/>
          <w:sz w:val="20"/>
          <w:szCs w:val="20"/>
        </w:rPr>
        <w:t>201</w:t>
      </w:r>
      <w:r w:rsidR="006813F6">
        <w:rPr>
          <w:rFonts w:cs="Times New Roman"/>
          <w:sz w:val="20"/>
          <w:szCs w:val="20"/>
        </w:rPr>
        <w:t>7</w:t>
      </w:r>
      <w:r w:rsidR="00E30559">
        <w:rPr>
          <w:rFonts w:cs="Times New Roman"/>
          <w:sz w:val="20"/>
          <w:szCs w:val="20"/>
        </w:rPr>
        <w:t xml:space="preserve"> </w:t>
      </w:r>
      <w:r>
        <w:rPr>
          <w:rFonts w:cs="Times New Roman"/>
          <w:sz w:val="20"/>
          <w:szCs w:val="20"/>
        </w:rPr>
        <w:t>financial statement</w:t>
      </w:r>
      <w:r w:rsidR="00AA74DE">
        <w:rPr>
          <w:rFonts w:cs="Times New Roman"/>
          <w:sz w:val="20"/>
          <w:szCs w:val="20"/>
        </w:rPr>
        <w:t>s</w:t>
      </w:r>
      <w:r w:rsidR="002A0828">
        <w:rPr>
          <w:rFonts w:cs="Times New Roman"/>
          <w:sz w:val="20"/>
          <w:szCs w:val="20"/>
        </w:rPr>
        <w:t xml:space="preserve"> of UNCDF and UNDP and</w:t>
      </w:r>
      <w:r w:rsidR="00AA74DE">
        <w:rPr>
          <w:rFonts w:cs="Times New Roman"/>
          <w:sz w:val="20"/>
          <w:szCs w:val="20"/>
        </w:rPr>
        <w:t xml:space="preserve"> was pleased to note their timely preparation and good quality. </w:t>
      </w:r>
      <w:r w:rsidR="00CE4B62">
        <w:rPr>
          <w:rFonts w:cs="Times New Roman"/>
          <w:sz w:val="20"/>
          <w:szCs w:val="20"/>
        </w:rPr>
        <w:t xml:space="preserve">For </w:t>
      </w:r>
      <w:r w:rsidR="00124EFD">
        <w:rPr>
          <w:rFonts w:cs="Times New Roman"/>
          <w:sz w:val="20"/>
          <w:szCs w:val="20"/>
        </w:rPr>
        <w:t xml:space="preserve">the </w:t>
      </w:r>
      <w:r w:rsidR="00CE4B62">
        <w:rPr>
          <w:rFonts w:cs="Times New Roman"/>
          <w:sz w:val="20"/>
          <w:szCs w:val="20"/>
        </w:rPr>
        <w:t>UNDP financial statement, the Committee was updated on the increase in non-core funding and in the After-Service Health Insurance costs.</w:t>
      </w:r>
    </w:p>
    <w:p w:rsidR="002E7E92" w:rsidRDefault="002E7E92" w:rsidP="00ED4D75">
      <w:pPr>
        <w:pStyle w:val="ListParagraph"/>
        <w:widowControl w:val="0"/>
        <w:autoSpaceDE w:val="0"/>
        <w:autoSpaceDN w:val="0"/>
        <w:adjustRightInd w:val="0"/>
        <w:spacing w:before="192" w:line="220" w:lineRule="exact"/>
        <w:rPr>
          <w:rFonts w:cs="Times New Roman"/>
          <w:sz w:val="20"/>
          <w:szCs w:val="20"/>
        </w:rPr>
      </w:pPr>
    </w:p>
    <w:p w:rsidR="00CE4B62" w:rsidRPr="005824E2" w:rsidRDefault="00CE4B62" w:rsidP="00E57EFF">
      <w:pPr>
        <w:pStyle w:val="ListParagraph"/>
        <w:widowControl w:val="0"/>
        <w:numPr>
          <w:ilvl w:val="0"/>
          <w:numId w:val="2"/>
        </w:numPr>
        <w:autoSpaceDE w:val="0"/>
        <w:autoSpaceDN w:val="0"/>
        <w:adjustRightInd w:val="0"/>
        <w:spacing w:before="192" w:line="220" w:lineRule="exact"/>
        <w:ind w:left="720" w:hanging="720"/>
        <w:rPr>
          <w:rFonts w:cs="Times New Roman"/>
          <w:i/>
          <w:sz w:val="20"/>
          <w:szCs w:val="20"/>
        </w:rPr>
      </w:pPr>
      <w:r w:rsidRPr="005824E2">
        <w:rPr>
          <w:rFonts w:cs="Times New Roman"/>
          <w:i/>
          <w:sz w:val="20"/>
          <w:szCs w:val="20"/>
        </w:rPr>
        <w:t>The Committee was pleased to note that both statements received clean opinion</w:t>
      </w:r>
      <w:r w:rsidR="00964009" w:rsidRPr="005824E2">
        <w:rPr>
          <w:rFonts w:cs="Times New Roman"/>
          <w:i/>
          <w:sz w:val="20"/>
          <w:szCs w:val="20"/>
        </w:rPr>
        <w:t>s</w:t>
      </w:r>
      <w:r w:rsidRPr="005824E2">
        <w:rPr>
          <w:rFonts w:cs="Times New Roman"/>
          <w:i/>
          <w:sz w:val="20"/>
          <w:szCs w:val="20"/>
        </w:rPr>
        <w:t xml:space="preserve"> from </w:t>
      </w:r>
      <w:r w:rsidR="009F5124" w:rsidRPr="005824E2">
        <w:rPr>
          <w:rFonts w:cs="Times New Roman"/>
          <w:i/>
          <w:sz w:val="20"/>
          <w:szCs w:val="20"/>
        </w:rPr>
        <w:t>UNBOA.</w:t>
      </w:r>
      <w:r w:rsidRPr="005824E2">
        <w:rPr>
          <w:rFonts w:cs="Times New Roman"/>
          <w:i/>
          <w:sz w:val="20"/>
          <w:szCs w:val="20"/>
        </w:rPr>
        <w:t xml:space="preserve"> </w:t>
      </w:r>
    </w:p>
    <w:p w:rsidR="009F5124" w:rsidRPr="005824E2" w:rsidRDefault="009F5124" w:rsidP="00DA6FB0">
      <w:pPr>
        <w:pStyle w:val="Heading3"/>
        <w:spacing w:before="0"/>
        <w:rPr>
          <w:i/>
        </w:rPr>
      </w:pPr>
    </w:p>
    <w:p w:rsidR="002E7E92" w:rsidRDefault="00A24DA9" w:rsidP="00DA6FB0">
      <w:pPr>
        <w:pStyle w:val="Heading3"/>
        <w:spacing w:before="0"/>
      </w:pPr>
      <w:r w:rsidRPr="002E7E92">
        <w:t>UN R</w:t>
      </w:r>
      <w:r w:rsidR="00E30559" w:rsidRPr="002E7E92">
        <w:t>eform</w:t>
      </w:r>
    </w:p>
    <w:p w:rsidR="00DA6FB0" w:rsidRPr="00AD66A4" w:rsidRDefault="00DA6FB0" w:rsidP="00ED4D75"/>
    <w:p w:rsidR="002E7E92" w:rsidRPr="002E7E92" w:rsidRDefault="00E30559" w:rsidP="00ED4D75">
      <w:pPr>
        <w:pStyle w:val="ListParagraph"/>
        <w:widowControl w:val="0"/>
        <w:numPr>
          <w:ilvl w:val="0"/>
          <w:numId w:val="2"/>
        </w:numPr>
        <w:autoSpaceDE w:val="0"/>
        <w:autoSpaceDN w:val="0"/>
        <w:adjustRightInd w:val="0"/>
        <w:spacing w:line="220" w:lineRule="exact"/>
        <w:ind w:left="720" w:hanging="720"/>
        <w:contextualSpacing w:val="0"/>
        <w:rPr>
          <w:rFonts w:cs="Times New Roman"/>
          <w:b/>
          <w:sz w:val="20"/>
          <w:szCs w:val="20"/>
        </w:rPr>
      </w:pPr>
      <w:r w:rsidRPr="002E7E92">
        <w:rPr>
          <w:rFonts w:cs="Times New Roman"/>
          <w:sz w:val="20"/>
          <w:szCs w:val="20"/>
        </w:rPr>
        <w:t xml:space="preserve">The Committee </w:t>
      </w:r>
      <w:r w:rsidR="002E7E92">
        <w:rPr>
          <w:rFonts w:cs="Times New Roman"/>
          <w:sz w:val="20"/>
          <w:szCs w:val="20"/>
        </w:rPr>
        <w:t xml:space="preserve">discussed with UNDP </w:t>
      </w:r>
      <w:r w:rsidR="0003080A">
        <w:rPr>
          <w:rFonts w:cs="Times New Roman"/>
          <w:sz w:val="20"/>
          <w:szCs w:val="20"/>
        </w:rPr>
        <w:t xml:space="preserve">senior </w:t>
      </w:r>
      <w:r w:rsidR="002E7E92">
        <w:rPr>
          <w:rFonts w:cs="Times New Roman"/>
          <w:sz w:val="20"/>
          <w:szCs w:val="20"/>
        </w:rPr>
        <w:t xml:space="preserve">management </w:t>
      </w:r>
      <w:r w:rsidRPr="002E7E92">
        <w:rPr>
          <w:rFonts w:cs="Times New Roman"/>
          <w:sz w:val="20"/>
          <w:szCs w:val="20"/>
        </w:rPr>
        <w:t xml:space="preserve">the progress of the implementation of the UN </w:t>
      </w:r>
      <w:r w:rsidR="002A0828">
        <w:rPr>
          <w:rFonts w:cs="Times New Roman"/>
          <w:sz w:val="20"/>
          <w:szCs w:val="20"/>
        </w:rPr>
        <w:t>R</w:t>
      </w:r>
      <w:r w:rsidRPr="002E7E92">
        <w:rPr>
          <w:rFonts w:cs="Times New Roman"/>
          <w:sz w:val="20"/>
          <w:szCs w:val="20"/>
        </w:rPr>
        <w:t>eform, including the several activities carried out by UNDP regarding the de-linking of the Resident Coordinator/Resident Representative function.</w:t>
      </w:r>
      <w:r w:rsidR="0071320B">
        <w:rPr>
          <w:rFonts w:cs="Times New Roman"/>
          <w:sz w:val="20"/>
          <w:szCs w:val="20"/>
        </w:rPr>
        <w:t xml:space="preserve"> </w:t>
      </w:r>
    </w:p>
    <w:p w:rsidR="002E7E92" w:rsidRPr="002E7E92" w:rsidRDefault="002E7E92" w:rsidP="00ED4D75">
      <w:pPr>
        <w:pStyle w:val="ListParagraph"/>
        <w:widowControl w:val="0"/>
        <w:autoSpaceDE w:val="0"/>
        <w:autoSpaceDN w:val="0"/>
        <w:adjustRightInd w:val="0"/>
        <w:spacing w:before="192" w:line="220" w:lineRule="exact"/>
        <w:rPr>
          <w:rFonts w:cs="Times New Roman"/>
          <w:b/>
          <w:sz w:val="20"/>
          <w:szCs w:val="20"/>
        </w:rPr>
      </w:pPr>
    </w:p>
    <w:p w:rsidR="00150BDD" w:rsidRPr="005824E2" w:rsidRDefault="00C33F72" w:rsidP="00ED4D75">
      <w:pPr>
        <w:pStyle w:val="ListParagraph"/>
        <w:widowControl w:val="0"/>
        <w:numPr>
          <w:ilvl w:val="0"/>
          <w:numId w:val="2"/>
        </w:numPr>
        <w:autoSpaceDE w:val="0"/>
        <w:autoSpaceDN w:val="0"/>
        <w:adjustRightInd w:val="0"/>
        <w:spacing w:before="192" w:line="220" w:lineRule="exact"/>
        <w:ind w:left="720" w:hanging="720"/>
        <w:rPr>
          <w:rFonts w:cs="Times New Roman"/>
          <w:b/>
          <w:sz w:val="20"/>
          <w:szCs w:val="20"/>
        </w:rPr>
      </w:pPr>
      <w:r w:rsidRPr="002E7E92">
        <w:rPr>
          <w:rFonts w:cs="Times New Roman"/>
          <w:sz w:val="20"/>
          <w:szCs w:val="20"/>
        </w:rPr>
        <w:t xml:space="preserve">The Committee was informed </w:t>
      </w:r>
      <w:r w:rsidR="00BC068C">
        <w:rPr>
          <w:rFonts w:cs="Times New Roman"/>
          <w:sz w:val="20"/>
          <w:szCs w:val="20"/>
        </w:rPr>
        <w:t>about</w:t>
      </w:r>
      <w:r w:rsidRPr="002E7E92">
        <w:rPr>
          <w:rFonts w:cs="Times New Roman"/>
          <w:sz w:val="20"/>
          <w:szCs w:val="20"/>
        </w:rPr>
        <w:t xml:space="preserve"> </w:t>
      </w:r>
      <w:r w:rsidR="00BC068C">
        <w:rPr>
          <w:rFonts w:cs="Times New Roman"/>
          <w:sz w:val="20"/>
          <w:szCs w:val="20"/>
        </w:rPr>
        <w:t xml:space="preserve">the </w:t>
      </w:r>
      <w:r w:rsidRPr="002E7E92">
        <w:rPr>
          <w:rFonts w:cs="Times New Roman"/>
          <w:sz w:val="20"/>
          <w:szCs w:val="20"/>
        </w:rPr>
        <w:t xml:space="preserve">associated </w:t>
      </w:r>
      <w:r w:rsidR="00BC068C">
        <w:rPr>
          <w:rFonts w:cs="Times New Roman"/>
          <w:sz w:val="20"/>
          <w:szCs w:val="20"/>
        </w:rPr>
        <w:t xml:space="preserve">risks </w:t>
      </w:r>
      <w:r w:rsidR="00A24DA9" w:rsidRPr="002E7E92">
        <w:rPr>
          <w:rFonts w:cs="Times New Roman"/>
          <w:sz w:val="20"/>
          <w:szCs w:val="20"/>
        </w:rPr>
        <w:t xml:space="preserve">and mitigating actions </w:t>
      </w:r>
      <w:r w:rsidR="00BC068C">
        <w:rPr>
          <w:rFonts w:cs="Times New Roman"/>
          <w:sz w:val="20"/>
          <w:szCs w:val="20"/>
        </w:rPr>
        <w:t>taken</w:t>
      </w:r>
      <w:r w:rsidR="00BC068C" w:rsidRPr="00BC068C">
        <w:rPr>
          <w:rFonts w:cs="Times New Roman"/>
          <w:sz w:val="20"/>
          <w:szCs w:val="20"/>
        </w:rPr>
        <w:t xml:space="preserve"> </w:t>
      </w:r>
      <w:r w:rsidR="00BC068C" w:rsidRPr="002E7E92">
        <w:rPr>
          <w:rFonts w:cs="Times New Roman"/>
          <w:sz w:val="20"/>
          <w:szCs w:val="20"/>
        </w:rPr>
        <w:t xml:space="preserve">with </w:t>
      </w:r>
      <w:r w:rsidR="00BC068C">
        <w:rPr>
          <w:rFonts w:cs="Times New Roman"/>
          <w:sz w:val="20"/>
          <w:szCs w:val="20"/>
        </w:rPr>
        <w:t xml:space="preserve">regards to </w:t>
      </w:r>
      <w:r w:rsidR="00BC068C" w:rsidRPr="002E7E92">
        <w:rPr>
          <w:rFonts w:cs="Times New Roman"/>
          <w:sz w:val="20"/>
          <w:szCs w:val="20"/>
        </w:rPr>
        <w:t xml:space="preserve">the UN </w:t>
      </w:r>
      <w:r w:rsidR="00BC068C">
        <w:rPr>
          <w:rFonts w:cs="Times New Roman"/>
          <w:sz w:val="20"/>
          <w:szCs w:val="20"/>
        </w:rPr>
        <w:t>R</w:t>
      </w:r>
      <w:r w:rsidR="00BC068C" w:rsidRPr="002E7E92">
        <w:rPr>
          <w:rFonts w:cs="Times New Roman"/>
          <w:sz w:val="20"/>
          <w:szCs w:val="20"/>
        </w:rPr>
        <w:t>eform</w:t>
      </w:r>
      <w:r w:rsidR="00A24DA9" w:rsidRPr="002E7E92">
        <w:rPr>
          <w:rFonts w:cs="Times New Roman"/>
          <w:sz w:val="20"/>
          <w:szCs w:val="20"/>
        </w:rPr>
        <w:t xml:space="preserve">. </w:t>
      </w:r>
    </w:p>
    <w:p w:rsidR="006C2ABD" w:rsidRPr="005824E2" w:rsidRDefault="006C2ABD" w:rsidP="005824E2">
      <w:pPr>
        <w:pStyle w:val="ListParagraph"/>
        <w:rPr>
          <w:rFonts w:cs="Times New Roman"/>
          <w:b/>
          <w:sz w:val="20"/>
          <w:szCs w:val="20"/>
        </w:rPr>
      </w:pPr>
    </w:p>
    <w:p w:rsidR="006C2ABD" w:rsidRPr="005824E2" w:rsidRDefault="006C2ABD" w:rsidP="00ED4D75">
      <w:pPr>
        <w:pStyle w:val="ListParagraph"/>
        <w:widowControl w:val="0"/>
        <w:numPr>
          <w:ilvl w:val="0"/>
          <w:numId w:val="2"/>
        </w:numPr>
        <w:autoSpaceDE w:val="0"/>
        <w:autoSpaceDN w:val="0"/>
        <w:adjustRightInd w:val="0"/>
        <w:spacing w:before="192" w:line="220" w:lineRule="exact"/>
        <w:ind w:left="720" w:hanging="720"/>
        <w:rPr>
          <w:rFonts w:cs="Times New Roman"/>
          <w:i/>
          <w:sz w:val="20"/>
          <w:szCs w:val="20"/>
        </w:rPr>
      </w:pPr>
      <w:r w:rsidRPr="005824E2">
        <w:rPr>
          <w:rFonts w:cs="Times New Roman"/>
          <w:i/>
          <w:sz w:val="20"/>
          <w:szCs w:val="20"/>
        </w:rPr>
        <w:t xml:space="preserve">The Committee requested that it be regularly updated on the status of implementation of the UN Reform </w:t>
      </w:r>
      <w:r w:rsidR="003D1DC5">
        <w:rPr>
          <w:rFonts w:cs="Times New Roman"/>
          <w:i/>
          <w:sz w:val="20"/>
          <w:szCs w:val="20"/>
        </w:rPr>
        <w:t>particularly</w:t>
      </w:r>
      <w:r w:rsidRPr="005824E2">
        <w:rPr>
          <w:rFonts w:cs="Times New Roman"/>
          <w:i/>
          <w:sz w:val="20"/>
          <w:szCs w:val="20"/>
        </w:rPr>
        <w:t xml:space="preserve"> </w:t>
      </w:r>
      <w:r w:rsidR="0003080A">
        <w:rPr>
          <w:rFonts w:cs="Times New Roman"/>
          <w:i/>
          <w:sz w:val="20"/>
          <w:szCs w:val="20"/>
        </w:rPr>
        <w:t xml:space="preserve">as </w:t>
      </w:r>
      <w:r w:rsidRPr="005824E2">
        <w:rPr>
          <w:rFonts w:cs="Times New Roman"/>
          <w:i/>
          <w:sz w:val="20"/>
          <w:szCs w:val="20"/>
        </w:rPr>
        <w:t xml:space="preserve">it affects the strategy and work </w:t>
      </w:r>
      <w:r w:rsidR="00AD3757">
        <w:rPr>
          <w:rFonts w:cs="Times New Roman"/>
          <w:i/>
          <w:sz w:val="20"/>
          <w:szCs w:val="20"/>
        </w:rPr>
        <w:t>programmes</w:t>
      </w:r>
      <w:r w:rsidR="00AD3757" w:rsidRPr="005824E2">
        <w:rPr>
          <w:rFonts w:cs="Times New Roman"/>
          <w:i/>
          <w:sz w:val="20"/>
          <w:szCs w:val="20"/>
        </w:rPr>
        <w:t xml:space="preserve"> </w:t>
      </w:r>
      <w:r w:rsidRPr="005824E2">
        <w:rPr>
          <w:rFonts w:cs="Times New Roman"/>
          <w:i/>
          <w:sz w:val="20"/>
          <w:szCs w:val="20"/>
        </w:rPr>
        <w:t>of UNDP</w:t>
      </w:r>
      <w:r w:rsidR="00AD3757">
        <w:rPr>
          <w:rFonts w:cs="Times New Roman"/>
          <w:i/>
          <w:sz w:val="20"/>
          <w:szCs w:val="20"/>
        </w:rPr>
        <w:t>.</w:t>
      </w:r>
    </w:p>
    <w:p w:rsidR="00E30559" w:rsidRPr="005824E2" w:rsidRDefault="00E30559" w:rsidP="00AD66A4">
      <w:pPr>
        <w:pStyle w:val="ListParagraph"/>
        <w:widowControl w:val="0"/>
        <w:autoSpaceDE w:val="0"/>
        <w:autoSpaceDN w:val="0"/>
        <w:adjustRightInd w:val="0"/>
        <w:spacing w:before="192" w:line="220" w:lineRule="exact"/>
        <w:rPr>
          <w:rFonts w:cs="Times New Roman"/>
          <w:i/>
          <w:sz w:val="20"/>
          <w:szCs w:val="20"/>
        </w:rPr>
      </w:pPr>
    </w:p>
    <w:p w:rsidR="002E7E92" w:rsidRDefault="00E30559" w:rsidP="00DA6FB0">
      <w:pPr>
        <w:pStyle w:val="Heading3"/>
        <w:spacing w:before="0"/>
      </w:pPr>
      <w:r w:rsidRPr="002E7E92">
        <w:t>Strategic Plan 2018-2021</w:t>
      </w:r>
      <w:r w:rsidR="0071320B">
        <w:t xml:space="preserve"> </w:t>
      </w:r>
    </w:p>
    <w:p w:rsidR="00DA6FB0" w:rsidRPr="007A15A1" w:rsidRDefault="00DA6FB0" w:rsidP="00ED4D75">
      <w:pPr>
        <w:rPr>
          <w:sz w:val="20"/>
          <w:szCs w:val="20"/>
        </w:rPr>
      </w:pPr>
    </w:p>
    <w:p w:rsidR="00C5256B" w:rsidRPr="00C5256B" w:rsidRDefault="004F1257" w:rsidP="007A15A1">
      <w:pPr>
        <w:pStyle w:val="ListParagraph"/>
        <w:widowControl w:val="0"/>
        <w:numPr>
          <w:ilvl w:val="0"/>
          <w:numId w:val="2"/>
        </w:numPr>
        <w:autoSpaceDE w:val="0"/>
        <w:autoSpaceDN w:val="0"/>
        <w:adjustRightInd w:val="0"/>
        <w:ind w:left="720" w:hanging="720"/>
        <w:contextualSpacing w:val="0"/>
        <w:rPr>
          <w:rFonts w:cs="Times New Roman"/>
          <w:b/>
          <w:sz w:val="20"/>
          <w:szCs w:val="20"/>
        </w:rPr>
      </w:pPr>
      <w:r w:rsidRPr="002E7E92">
        <w:rPr>
          <w:rFonts w:cs="Times New Roman"/>
          <w:sz w:val="20"/>
          <w:szCs w:val="20"/>
        </w:rPr>
        <w:t xml:space="preserve">The Committee </w:t>
      </w:r>
      <w:r w:rsidR="0003080A">
        <w:rPr>
          <w:rFonts w:cs="Times New Roman"/>
          <w:sz w:val="20"/>
          <w:szCs w:val="20"/>
        </w:rPr>
        <w:t>discussed with UNDP senior management</w:t>
      </w:r>
      <w:r w:rsidRPr="002E7E92">
        <w:rPr>
          <w:rFonts w:cs="Times New Roman"/>
          <w:sz w:val="20"/>
          <w:szCs w:val="20"/>
        </w:rPr>
        <w:t xml:space="preserve"> several initiatives launched by UNDP to improve performance and support innovation, including identifying projects for private sector involvement</w:t>
      </w:r>
      <w:r w:rsidR="00C33F72" w:rsidRPr="002E7E92">
        <w:rPr>
          <w:rFonts w:cs="Times New Roman"/>
          <w:sz w:val="20"/>
          <w:szCs w:val="20"/>
        </w:rPr>
        <w:t>.</w:t>
      </w:r>
      <w:r w:rsidR="00395405">
        <w:rPr>
          <w:rFonts w:cs="Times New Roman"/>
          <w:sz w:val="20"/>
          <w:szCs w:val="20"/>
        </w:rPr>
        <w:t xml:space="preserve"> </w:t>
      </w:r>
      <w:r w:rsidR="00A24DA9" w:rsidRPr="002E7E92">
        <w:rPr>
          <w:rFonts w:cs="Times New Roman"/>
          <w:sz w:val="20"/>
          <w:szCs w:val="20"/>
        </w:rPr>
        <w:t xml:space="preserve">The Associate Administrator informed the Committee that change initiatives were necessary </w:t>
      </w:r>
      <w:r w:rsidR="00B243C4" w:rsidRPr="002E7E92">
        <w:rPr>
          <w:rFonts w:cs="Times New Roman"/>
          <w:sz w:val="20"/>
          <w:szCs w:val="20"/>
        </w:rPr>
        <w:t>for</w:t>
      </w:r>
      <w:r w:rsidR="00A24DA9" w:rsidRPr="002E7E92">
        <w:rPr>
          <w:rFonts w:cs="Times New Roman"/>
          <w:sz w:val="20"/>
          <w:szCs w:val="20"/>
        </w:rPr>
        <w:t xml:space="preserve"> UNDP to deliver on its Strategic Plan and to be in line with the UNDP A</w:t>
      </w:r>
      <w:r w:rsidR="00CE4B62" w:rsidRPr="002E7E92">
        <w:rPr>
          <w:rFonts w:cs="Times New Roman"/>
          <w:sz w:val="20"/>
          <w:szCs w:val="20"/>
        </w:rPr>
        <w:t>d</w:t>
      </w:r>
      <w:r w:rsidR="00A24DA9" w:rsidRPr="002E7E92">
        <w:rPr>
          <w:rFonts w:cs="Times New Roman"/>
          <w:sz w:val="20"/>
          <w:szCs w:val="20"/>
        </w:rPr>
        <w:t>ministrat</w:t>
      </w:r>
      <w:r w:rsidR="00CE4B62" w:rsidRPr="002E7E92">
        <w:rPr>
          <w:rFonts w:cs="Times New Roman"/>
          <w:sz w:val="20"/>
          <w:szCs w:val="20"/>
        </w:rPr>
        <w:t>or</w:t>
      </w:r>
      <w:r w:rsidR="00F305E5" w:rsidRPr="002E7E92">
        <w:rPr>
          <w:rFonts w:cs="Times New Roman"/>
          <w:sz w:val="20"/>
          <w:szCs w:val="20"/>
        </w:rPr>
        <w:t>’s focus on innovation.</w:t>
      </w:r>
      <w:r w:rsidR="0071320B">
        <w:rPr>
          <w:rFonts w:cs="Times New Roman"/>
          <w:sz w:val="20"/>
          <w:szCs w:val="20"/>
        </w:rPr>
        <w:t xml:space="preserve"> </w:t>
      </w:r>
    </w:p>
    <w:p w:rsidR="00F76FB9" w:rsidRPr="0034225A" w:rsidRDefault="00F76FB9" w:rsidP="007A15A1">
      <w:pPr>
        <w:rPr>
          <w:b/>
        </w:rPr>
      </w:pPr>
    </w:p>
    <w:p w:rsidR="0034225A" w:rsidRPr="00AD66A4" w:rsidRDefault="0034225A" w:rsidP="00ED4D75">
      <w:pPr>
        <w:pStyle w:val="Heading3"/>
        <w:spacing w:before="0"/>
      </w:pPr>
      <w:r w:rsidRPr="0034225A">
        <w:t>Vendor management</w:t>
      </w:r>
    </w:p>
    <w:p w:rsidR="00DA6FB0" w:rsidRPr="00ED4D75" w:rsidRDefault="00DA6FB0" w:rsidP="00ED4D75">
      <w:pPr>
        <w:pStyle w:val="ListParagraph"/>
        <w:widowControl w:val="0"/>
        <w:autoSpaceDE w:val="0"/>
        <w:autoSpaceDN w:val="0"/>
        <w:adjustRightInd w:val="0"/>
        <w:spacing w:line="220" w:lineRule="exact"/>
        <w:contextualSpacing w:val="0"/>
        <w:rPr>
          <w:rFonts w:cs="Times New Roman"/>
          <w:b/>
          <w:sz w:val="20"/>
          <w:szCs w:val="20"/>
        </w:rPr>
      </w:pPr>
    </w:p>
    <w:p w:rsidR="001878AA" w:rsidRPr="001878AA" w:rsidRDefault="001878AA" w:rsidP="00ED4D75">
      <w:pPr>
        <w:pStyle w:val="ListParagraph"/>
        <w:widowControl w:val="0"/>
        <w:numPr>
          <w:ilvl w:val="0"/>
          <w:numId w:val="2"/>
        </w:numPr>
        <w:autoSpaceDE w:val="0"/>
        <w:autoSpaceDN w:val="0"/>
        <w:adjustRightInd w:val="0"/>
        <w:spacing w:line="220" w:lineRule="exact"/>
        <w:ind w:left="720" w:hanging="720"/>
        <w:contextualSpacing w:val="0"/>
        <w:rPr>
          <w:rFonts w:cs="Times New Roman"/>
          <w:b/>
          <w:sz w:val="20"/>
          <w:szCs w:val="20"/>
        </w:rPr>
      </w:pPr>
      <w:r>
        <w:rPr>
          <w:rFonts w:cs="Times New Roman"/>
          <w:sz w:val="20"/>
          <w:szCs w:val="20"/>
        </w:rPr>
        <w:t>The Committee was informed that policies and procedures on vendor management have been updated and duplicate vendor records have been corrected.</w:t>
      </w:r>
      <w:r w:rsidR="00395405">
        <w:rPr>
          <w:rFonts w:cs="Times New Roman"/>
          <w:sz w:val="20"/>
          <w:szCs w:val="20"/>
        </w:rPr>
        <w:t xml:space="preserve"> </w:t>
      </w:r>
      <w:r w:rsidR="00BC068C">
        <w:rPr>
          <w:rFonts w:cs="Times New Roman"/>
          <w:sz w:val="20"/>
          <w:szCs w:val="20"/>
        </w:rPr>
        <w:t xml:space="preserve">The </w:t>
      </w:r>
      <w:r w:rsidR="00D704E8">
        <w:rPr>
          <w:rFonts w:cs="Times New Roman"/>
          <w:sz w:val="20"/>
          <w:szCs w:val="20"/>
        </w:rPr>
        <w:t>C</w:t>
      </w:r>
      <w:r w:rsidR="00BC068C">
        <w:rPr>
          <w:rFonts w:cs="Times New Roman"/>
          <w:sz w:val="20"/>
          <w:szCs w:val="20"/>
        </w:rPr>
        <w:t>ommittee note</w:t>
      </w:r>
      <w:r w:rsidR="0003080A">
        <w:rPr>
          <w:rFonts w:cs="Times New Roman"/>
          <w:sz w:val="20"/>
          <w:szCs w:val="20"/>
        </w:rPr>
        <w:t>d implementation of</w:t>
      </w:r>
      <w:r w:rsidR="00BC068C">
        <w:rPr>
          <w:rFonts w:cs="Times New Roman"/>
          <w:sz w:val="20"/>
          <w:szCs w:val="20"/>
        </w:rPr>
        <w:t xml:space="preserve"> </w:t>
      </w:r>
      <w:r>
        <w:rPr>
          <w:rFonts w:cs="Times New Roman"/>
          <w:sz w:val="20"/>
          <w:szCs w:val="20"/>
        </w:rPr>
        <w:t>audit recommendations relating to vendor management</w:t>
      </w:r>
      <w:r w:rsidR="0003080A">
        <w:rPr>
          <w:rFonts w:cs="Times New Roman"/>
          <w:sz w:val="20"/>
          <w:szCs w:val="20"/>
        </w:rPr>
        <w:t xml:space="preserve">.  However, </w:t>
      </w:r>
      <w:r w:rsidR="00EE74AB">
        <w:rPr>
          <w:rFonts w:cs="Times New Roman"/>
          <w:sz w:val="20"/>
          <w:szCs w:val="20"/>
        </w:rPr>
        <w:t xml:space="preserve">the Committee noted </w:t>
      </w:r>
      <w:r w:rsidR="001E3359">
        <w:rPr>
          <w:rFonts w:cs="Times New Roman"/>
          <w:sz w:val="20"/>
          <w:szCs w:val="20"/>
        </w:rPr>
        <w:t>a high number of</w:t>
      </w:r>
      <w:r w:rsidR="00EE74AB">
        <w:rPr>
          <w:rFonts w:cs="Times New Roman"/>
          <w:sz w:val="20"/>
          <w:szCs w:val="20"/>
        </w:rPr>
        <w:t xml:space="preserve"> investigation cases involving vendors </w:t>
      </w:r>
      <w:r w:rsidR="00810159">
        <w:rPr>
          <w:rFonts w:cs="Times New Roman"/>
          <w:sz w:val="20"/>
          <w:szCs w:val="20"/>
        </w:rPr>
        <w:t xml:space="preserve">that were </w:t>
      </w:r>
      <w:r w:rsidR="00EE74AB">
        <w:rPr>
          <w:rFonts w:cs="Times New Roman"/>
          <w:sz w:val="20"/>
          <w:szCs w:val="20"/>
        </w:rPr>
        <w:t>submitted to the Vendor Review Committee remained outstanding.</w:t>
      </w:r>
    </w:p>
    <w:p w:rsidR="0034225A" w:rsidRPr="0013284A" w:rsidRDefault="0034225A" w:rsidP="00E57EFF">
      <w:pPr>
        <w:pStyle w:val="ListParagraph"/>
        <w:contextualSpacing w:val="0"/>
        <w:rPr>
          <w:rFonts w:cs="Times New Roman"/>
          <w:b/>
          <w:sz w:val="20"/>
          <w:szCs w:val="20"/>
        </w:rPr>
      </w:pPr>
    </w:p>
    <w:p w:rsidR="0034225A" w:rsidRPr="00132A41" w:rsidRDefault="0034225A" w:rsidP="00E57EFF">
      <w:pPr>
        <w:pStyle w:val="Heading3"/>
        <w:spacing w:before="0"/>
      </w:pPr>
      <w:r w:rsidRPr="00132A41">
        <w:t>Financial resources management</w:t>
      </w:r>
    </w:p>
    <w:p w:rsidR="0034225A" w:rsidRPr="00132A41" w:rsidRDefault="0034225A" w:rsidP="0034225A">
      <w:pPr>
        <w:pStyle w:val="ListParagraph"/>
        <w:rPr>
          <w:rFonts w:cs="Times New Roman"/>
          <w:b/>
          <w:sz w:val="20"/>
          <w:szCs w:val="20"/>
        </w:rPr>
      </w:pPr>
    </w:p>
    <w:p w:rsidR="00D51A52" w:rsidRDefault="0034225A" w:rsidP="00E05653">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sidRPr="00E05653">
        <w:rPr>
          <w:rFonts w:cs="Times New Roman"/>
          <w:sz w:val="20"/>
          <w:szCs w:val="20"/>
        </w:rPr>
        <w:t xml:space="preserve">The Committee was informed </w:t>
      </w:r>
      <w:r w:rsidR="00E05653" w:rsidRPr="00E05653">
        <w:rPr>
          <w:rFonts w:cs="Times New Roman"/>
          <w:sz w:val="20"/>
          <w:szCs w:val="20"/>
        </w:rPr>
        <w:t xml:space="preserve">about </w:t>
      </w:r>
      <w:r w:rsidRPr="00E05653">
        <w:rPr>
          <w:rFonts w:cs="Times New Roman"/>
          <w:sz w:val="20"/>
          <w:szCs w:val="20"/>
        </w:rPr>
        <w:t>the new cost-recovery methodology for the expenses incurred in line with the support services provided by UNDP to other UN agenci</w:t>
      </w:r>
      <w:r w:rsidRPr="00887A31">
        <w:rPr>
          <w:rFonts w:cs="Times New Roman"/>
          <w:sz w:val="20"/>
          <w:szCs w:val="20"/>
        </w:rPr>
        <w:t>es.</w:t>
      </w:r>
      <w:r w:rsidR="00395405" w:rsidRPr="00887A31">
        <w:rPr>
          <w:rFonts w:cs="Times New Roman"/>
          <w:sz w:val="20"/>
          <w:szCs w:val="20"/>
        </w:rPr>
        <w:t xml:space="preserve"> </w:t>
      </w:r>
    </w:p>
    <w:p w:rsidR="0034225A" w:rsidRPr="00E05653" w:rsidRDefault="0034225A" w:rsidP="00887A31">
      <w:pPr>
        <w:pStyle w:val="ListParagraph"/>
        <w:widowControl w:val="0"/>
        <w:autoSpaceDE w:val="0"/>
        <w:autoSpaceDN w:val="0"/>
        <w:adjustRightInd w:val="0"/>
        <w:spacing w:before="192" w:line="220" w:lineRule="exact"/>
        <w:rPr>
          <w:rFonts w:cs="Times New Roman"/>
          <w:sz w:val="20"/>
          <w:szCs w:val="20"/>
        </w:rPr>
      </w:pPr>
    </w:p>
    <w:p w:rsidR="003F0D84" w:rsidRDefault="0034225A" w:rsidP="00C217CE">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sidRPr="00835D81">
        <w:rPr>
          <w:rFonts w:cs="Times New Roman"/>
          <w:sz w:val="20"/>
          <w:szCs w:val="20"/>
        </w:rPr>
        <w:t xml:space="preserve">The Committee </w:t>
      </w:r>
      <w:r w:rsidR="00363B00">
        <w:rPr>
          <w:rFonts w:cs="Times New Roman"/>
          <w:sz w:val="20"/>
          <w:szCs w:val="20"/>
        </w:rPr>
        <w:t>received a briefing</w:t>
      </w:r>
      <w:r w:rsidRPr="00835D81">
        <w:rPr>
          <w:rFonts w:cs="Times New Roman"/>
          <w:sz w:val="20"/>
          <w:szCs w:val="20"/>
        </w:rPr>
        <w:t xml:space="preserve"> </w:t>
      </w:r>
      <w:r w:rsidR="009F5124">
        <w:rPr>
          <w:rFonts w:cs="Times New Roman"/>
          <w:sz w:val="20"/>
          <w:szCs w:val="20"/>
        </w:rPr>
        <w:t>about</w:t>
      </w:r>
      <w:r w:rsidR="009F5124" w:rsidRPr="00835D81">
        <w:rPr>
          <w:rFonts w:cs="Times New Roman"/>
          <w:sz w:val="20"/>
          <w:szCs w:val="20"/>
        </w:rPr>
        <w:t xml:space="preserve"> </w:t>
      </w:r>
      <w:r w:rsidRPr="00835D81">
        <w:rPr>
          <w:rFonts w:cs="Times New Roman"/>
          <w:sz w:val="20"/>
          <w:szCs w:val="20"/>
        </w:rPr>
        <w:t>UNDP Treasury’s hedging strategy and foreign exchange conversion management.</w:t>
      </w:r>
      <w:r w:rsidR="00395405">
        <w:rPr>
          <w:rFonts w:cs="Times New Roman"/>
          <w:sz w:val="20"/>
          <w:szCs w:val="20"/>
        </w:rPr>
        <w:t xml:space="preserve"> </w:t>
      </w:r>
      <w:r w:rsidR="003F0D84" w:rsidRPr="00835D81">
        <w:rPr>
          <w:rFonts w:cs="Times New Roman"/>
          <w:sz w:val="20"/>
          <w:szCs w:val="20"/>
        </w:rPr>
        <w:t xml:space="preserve">The Committee noted that the budget deficit gap </w:t>
      </w:r>
      <w:r w:rsidR="00E80BBE" w:rsidRPr="00835D81">
        <w:rPr>
          <w:rFonts w:cs="Times New Roman"/>
          <w:sz w:val="20"/>
          <w:szCs w:val="20"/>
        </w:rPr>
        <w:t>ha</w:t>
      </w:r>
      <w:r w:rsidR="00E80BBE">
        <w:rPr>
          <w:rFonts w:cs="Times New Roman"/>
          <w:sz w:val="20"/>
          <w:szCs w:val="20"/>
        </w:rPr>
        <w:t>d</w:t>
      </w:r>
      <w:r w:rsidR="00E80BBE" w:rsidRPr="00835D81">
        <w:rPr>
          <w:rFonts w:cs="Times New Roman"/>
          <w:sz w:val="20"/>
          <w:szCs w:val="20"/>
        </w:rPr>
        <w:t xml:space="preserve"> </w:t>
      </w:r>
      <w:r w:rsidR="003F0D84" w:rsidRPr="00835D81">
        <w:rPr>
          <w:rFonts w:cs="Times New Roman"/>
          <w:sz w:val="20"/>
          <w:szCs w:val="20"/>
        </w:rPr>
        <w:t>been addressed in 2018.</w:t>
      </w:r>
    </w:p>
    <w:p w:rsidR="00835D81" w:rsidRPr="00835D81" w:rsidRDefault="00835D81" w:rsidP="00835D81">
      <w:pPr>
        <w:pStyle w:val="ListParagraph"/>
        <w:rPr>
          <w:rFonts w:cs="Times New Roman"/>
          <w:sz w:val="20"/>
          <w:szCs w:val="20"/>
        </w:rPr>
      </w:pPr>
    </w:p>
    <w:p w:rsidR="006C2ABD" w:rsidRPr="00DF0CB1" w:rsidRDefault="00835D81" w:rsidP="00E57EFF">
      <w:pPr>
        <w:pStyle w:val="ListParagraph"/>
        <w:widowControl w:val="0"/>
        <w:numPr>
          <w:ilvl w:val="0"/>
          <w:numId w:val="2"/>
        </w:numPr>
        <w:autoSpaceDE w:val="0"/>
        <w:autoSpaceDN w:val="0"/>
        <w:adjustRightInd w:val="0"/>
        <w:ind w:left="720" w:hanging="720"/>
        <w:contextualSpacing w:val="0"/>
        <w:rPr>
          <w:rFonts w:cs="Times New Roman"/>
          <w:sz w:val="20"/>
          <w:szCs w:val="20"/>
        </w:rPr>
      </w:pPr>
      <w:r>
        <w:rPr>
          <w:rFonts w:cs="Times New Roman"/>
          <w:sz w:val="20"/>
          <w:szCs w:val="20"/>
        </w:rPr>
        <w:t xml:space="preserve">The </w:t>
      </w:r>
      <w:r w:rsidRPr="00661205">
        <w:rPr>
          <w:rFonts w:cs="Times New Roman"/>
          <w:sz w:val="20"/>
          <w:szCs w:val="20"/>
        </w:rPr>
        <w:t xml:space="preserve">Committee was </w:t>
      </w:r>
      <w:r w:rsidR="00EE74AB" w:rsidRPr="00661205">
        <w:rPr>
          <w:rFonts w:cs="Times New Roman"/>
          <w:sz w:val="20"/>
          <w:szCs w:val="20"/>
        </w:rPr>
        <w:t xml:space="preserve">informed </w:t>
      </w:r>
      <w:r w:rsidR="008C3F9A" w:rsidRPr="00661205">
        <w:rPr>
          <w:rFonts w:cs="Times New Roman"/>
          <w:sz w:val="20"/>
          <w:szCs w:val="20"/>
        </w:rPr>
        <w:t>about</w:t>
      </w:r>
      <w:r w:rsidR="00C5256B" w:rsidRPr="00661205">
        <w:rPr>
          <w:rFonts w:cs="Times New Roman"/>
          <w:sz w:val="20"/>
          <w:szCs w:val="20"/>
        </w:rPr>
        <w:t xml:space="preserve"> </w:t>
      </w:r>
      <w:r w:rsidR="00EE74AB" w:rsidRPr="00661205">
        <w:rPr>
          <w:rFonts w:cs="Times New Roman"/>
          <w:sz w:val="20"/>
          <w:szCs w:val="20"/>
        </w:rPr>
        <w:t>a</w:t>
      </w:r>
      <w:r w:rsidR="00C5256B" w:rsidRPr="00661205">
        <w:rPr>
          <w:rFonts w:cs="Times New Roman"/>
          <w:sz w:val="20"/>
          <w:szCs w:val="20"/>
        </w:rPr>
        <w:t xml:space="preserve"> new </w:t>
      </w:r>
      <w:r w:rsidR="0071621C" w:rsidRPr="00661205">
        <w:rPr>
          <w:rFonts w:cs="Times New Roman"/>
          <w:sz w:val="20"/>
          <w:szCs w:val="20"/>
        </w:rPr>
        <w:t>methodology</w:t>
      </w:r>
      <w:r w:rsidR="00C5256B" w:rsidRPr="00DF0CB1">
        <w:rPr>
          <w:rFonts w:cs="Times New Roman"/>
          <w:sz w:val="20"/>
          <w:szCs w:val="20"/>
        </w:rPr>
        <w:t xml:space="preserve"> followed during the 2019 budget preparation exercise.</w:t>
      </w:r>
      <w:r w:rsidR="0071320B" w:rsidRPr="00DF0CB1">
        <w:rPr>
          <w:rFonts w:cs="Times New Roman"/>
          <w:sz w:val="20"/>
          <w:szCs w:val="20"/>
        </w:rPr>
        <w:t xml:space="preserve"> </w:t>
      </w:r>
    </w:p>
    <w:p w:rsidR="006C2ABD" w:rsidRPr="00DF0CB1" w:rsidRDefault="006C2ABD" w:rsidP="005824E2">
      <w:pPr>
        <w:pStyle w:val="ListParagraph"/>
        <w:rPr>
          <w:rFonts w:cs="Times New Roman"/>
          <w:sz w:val="20"/>
          <w:szCs w:val="20"/>
        </w:rPr>
      </w:pPr>
    </w:p>
    <w:p w:rsidR="00835D81" w:rsidRPr="00661205" w:rsidRDefault="0071621C" w:rsidP="00E57EFF">
      <w:pPr>
        <w:pStyle w:val="ListParagraph"/>
        <w:widowControl w:val="0"/>
        <w:numPr>
          <w:ilvl w:val="0"/>
          <w:numId w:val="2"/>
        </w:numPr>
        <w:autoSpaceDE w:val="0"/>
        <w:autoSpaceDN w:val="0"/>
        <w:adjustRightInd w:val="0"/>
        <w:ind w:left="720" w:hanging="720"/>
        <w:contextualSpacing w:val="0"/>
        <w:rPr>
          <w:rFonts w:cs="Times New Roman"/>
          <w:i/>
          <w:sz w:val="20"/>
          <w:szCs w:val="20"/>
        </w:rPr>
      </w:pPr>
      <w:r w:rsidRPr="00DF0CB1">
        <w:rPr>
          <w:rFonts w:cs="Times New Roman"/>
          <w:i/>
          <w:sz w:val="20"/>
          <w:szCs w:val="20"/>
        </w:rPr>
        <w:t>The Committee requested</w:t>
      </w:r>
      <w:r w:rsidR="006C2ABD" w:rsidRPr="00DF0CB1">
        <w:rPr>
          <w:rFonts w:cs="Times New Roman"/>
          <w:i/>
          <w:sz w:val="20"/>
          <w:szCs w:val="20"/>
        </w:rPr>
        <w:t xml:space="preserve"> </w:t>
      </w:r>
      <w:r w:rsidR="006C2ABD" w:rsidRPr="00661205">
        <w:rPr>
          <w:rFonts w:cs="Times New Roman"/>
          <w:i/>
          <w:sz w:val="20"/>
          <w:szCs w:val="20"/>
        </w:rPr>
        <w:t xml:space="preserve">the new </w:t>
      </w:r>
      <w:r w:rsidR="009B1043">
        <w:rPr>
          <w:rFonts w:cs="Times New Roman"/>
          <w:i/>
          <w:sz w:val="20"/>
          <w:szCs w:val="20"/>
        </w:rPr>
        <w:t>2019 budget allocation</w:t>
      </w:r>
      <w:r w:rsidR="006C2ABD" w:rsidRPr="00661205">
        <w:rPr>
          <w:rFonts w:cs="Times New Roman"/>
          <w:i/>
          <w:sz w:val="20"/>
          <w:szCs w:val="20"/>
        </w:rPr>
        <w:t xml:space="preserve"> methodology</w:t>
      </w:r>
      <w:r w:rsidR="009B1043">
        <w:rPr>
          <w:rFonts w:cs="Times New Roman"/>
          <w:i/>
          <w:sz w:val="20"/>
          <w:szCs w:val="20"/>
        </w:rPr>
        <w:t xml:space="preserve"> and periodic </w:t>
      </w:r>
      <w:r w:rsidR="009B1043" w:rsidRPr="00DF0CB1">
        <w:rPr>
          <w:rFonts w:cs="Times New Roman"/>
          <w:i/>
          <w:sz w:val="20"/>
          <w:szCs w:val="20"/>
        </w:rPr>
        <w:t>update</w:t>
      </w:r>
      <w:r w:rsidR="009B1043">
        <w:rPr>
          <w:rFonts w:cs="Times New Roman"/>
          <w:i/>
          <w:sz w:val="20"/>
          <w:szCs w:val="20"/>
        </w:rPr>
        <w:t>s</w:t>
      </w:r>
      <w:r w:rsidR="009B1043" w:rsidRPr="00DF0CB1">
        <w:rPr>
          <w:rFonts w:cs="Times New Roman"/>
          <w:i/>
          <w:sz w:val="20"/>
          <w:szCs w:val="20"/>
        </w:rPr>
        <w:t xml:space="preserve"> on the</w:t>
      </w:r>
      <w:r w:rsidR="009B1043" w:rsidRPr="000E6745">
        <w:rPr>
          <w:rFonts w:cs="Times New Roman"/>
          <w:i/>
          <w:sz w:val="20"/>
          <w:szCs w:val="20"/>
        </w:rPr>
        <w:t xml:space="preserve"> </w:t>
      </w:r>
      <w:r w:rsidR="009B1043">
        <w:rPr>
          <w:rFonts w:cs="Times New Roman"/>
          <w:i/>
          <w:sz w:val="20"/>
          <w:szCs w:val="20"/>
        </w:rPr>
        <w:t xml:space="preserve">functioning </w:t>
      </w:r>
      <w:r w:rsidR="009B1043" w:rsidRPr="000E6745">
        <w:rPr>
          <w:rFonts w:cs="Times New Roman"/>
          <w:i/>
          <w:sz w:val="20"/>
          <w:szCs w:val="20"/>
        </w:rPr>
        <w:t>of the</w:t>
      </w:r>
      <w:r w:rsidR="009B1043" w:rsidRPr="00661205">
        <w:rPr>
          <w:rFonts w:cs="Times New Roman"/>
          <w:i/>
          <w:sz w:val="20"/>
          <w:szCs w:val="20"/>
        </w:rPr>
        <w:t xml:space="preserve"> new </w:t>
      </w:r>
      <w:r w:rsidR="009B1043">
        <w:rPr>
          <w:rFonts w:cs="Times New Roman"/>
          <w:i/>
          <w:sz w:val="20"/>
          <w:szCs w:val="20"/>
        </w:rPr>
        <w:t>cost recovery methodology.</w:t>
      </w:r>
    </w:p>
    <w:p w:rsidR="0034225A" w:rsidRPr="005824E2" w:rsidRDefault="0034225A" w:rsidP="0024641F">
      <w:pPr>
        <w:pStyle w:val="ListParagraph"/>
        <w:contextualSpacing w:val="0"/>
        <w:rPr>
          <w:rFonts w:cs="Times New Roman"/>
          <w:b/>
          <w:i/>
          <w:sz w:val="20"/>
          <w:szCs w:val="20"/>
        </w:rPr>
      </w:pPr>
    </w:p>
    <w:p w:rsidR="0034225A" w:rsidRPr="000973AD" w:rsidRDefault="0034225A" w:rsidP="003625E2">
      <w:pPr>
        <w:pStyle w:val="Heading3"/>
        <w:spacing w:before="0"/>
      </w:pPr>
      <w:r w:rsidRPr="000973AD">
        <w:lastRenderedPageBreak/>
        <w:t>Risk management</w:t>
      </w:r>
    </w:p>
    <w:p w:rsidR="0034225A" w:rsidRPr="000973AD" w:rsidRDefault="0034225A" w:rsidP="00ED4D75">
      <w:pPr>
        <w:pStyle w:val="ListParagraph"/>
        <w:contextualSpacing w:val="0"/>
        <w:rPr>
          <w:rFonts w:cs="Times New Roman"/>
          <w:b/>
          <w:sz w:val="20"/>
          <w:szCs w:val="20"/>
        </w:rPr>
      </w:pPr>
    </w:p>
    <w:p w:rsidR="003611F6" w:rsidRDefault="006813F6" w:rsidP="006813F6">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sidRPr="006813F6">
        <w:rPr>
          <w:rFonts w:cs="Times New Roman"/>
          <w:sz w:val="20"/>
          <w:szCs w:val="20"/>
        </w:rPr>
        <w:t>During the year, the Committee discussed with</w:t>
      </w:r>
      <w:r w:rsidR="003611F6">
        <w:rPr>
          <w:rFonts w:cs="Times New Roman"/>
          <w:sz w:val="20"/>
          <w:szCs w:val="20"/>
        </w:rPr>
        <w:t xml:space="preserve"> the</w:t>
      </w:r>
      <w:r w:rsidRPr="006813F6">
        <w:rPr>
          <w:rFonts w:cs="Times New Roman"/>
          <w:sz w:val="20"/>
          <w:szCs w:val="20"/>
        </w:rPr>
        <w:t xml:space="preserve"> Bureau for Management Services the stage of development of the risk culture and the strategy to managing risks. The Committee </w:t>
      </w:r>
      <w:r w:rsidR="003D1DC5">
        <w:rPr>
          <w:rFonts w:cs="Times New Roman"/>
          <w:sz w:val="20"/>
          <w:szCs w:val="20"/>
        </w:rPr>
        <w:t xml:space="preserve">reiterated its </w:t>
      </w:r>
      <w:r w:rsidRPr="006813F6">
        <w:rPr>
          <w:rFonts w:cs="Times New Roman"/>
          <w:sz w:val="20"/>
          <w:szCs w:val="20"/>
        </w:rPr>
        <w:t xml:space="preserve">prior recommendation to consider </w:t>
      </w:r>
      <w:r w:rsidR="00E610FD">
        <w:rPr>
          <w:rFonts w:cs="Times New Roman"/>
          <w:sz w:val="20"/>
          <w:szCs w:val="20"/>
        </w:rPr>
        <w:t>appointing</w:t>
      </w:r>
      <w:r w:rsidRPr="006813F6">
        <w:rPr>
          <w:rFonts w:cs="Times New Roman"/>
          <w:sz w:val="20"/>
          <w:szCs w:val="20"/>
        </w:rPr>
        <w:t xml:space="preserve"> a Chief Risk Officer in the Executive Office. </w:t>
      </w:r>
      <w:r w:rsidR="00EE74AB">
        <w:rPr>
          <w:rFonts w:cs="Times New Roman"/>
          <w:sz w:val="20"/>
          <w:szCs w:val="20"/>
        </w:rPr>
        <w:t>The new Enterprise Risk Management Policy was presented to the Committee during its meeting in November 2018.</w:t>
      </w:r>
      <w:r w:rsidR="003611F6">
        <w:rPr>
          <w:rFonts w:cs="Times New Roman"/>
          <w:sz w:val="20"/>
          <w:szCs w:val="20"/>
        </w:rPr>
        <w:t xml:space="preserve"> The Committee will provide its comments to the </w:t>
      </w:r>
      <w:r w:rsidR="00E610FD">
        <w:rPr>
          <w:rFonts w:cs="Times New Roman"/>
          <w:sz w:val="20"/>
          <w:szCs w:val="20"/>
        </w:rPr>
        <w:t xml:space="preserve">Enterprise Risk Management </w:t>
      </w:r>
      <w:r w:rsidR="003611F6">
        <w:rPr>
          <w:rFonts w:cs="Times New Roman"/>
          <w:sz w:val="20"/>
          <w:szCs w:val="20"/>
        </w:rPr>
        <w:t>Policy during its meeting</w:t>
      </w:r>
      <w:r w:rsidR="00E610FD" w:rsidRPr="00E610FD">
        <w:rPr>
          <w:rFonts w:cs="Times New Roman"/>
          <w:sz w:val="20"/>
          <w:szCs w:val="20"/>
        </w:rPr>
        <w:t xml:space="preserve"> </w:t>
      </w:r>
      <w:r w:rsidR="00E610FD">
        <w:rPr>
          <w:rFonts w:cs="Times New Roman"/>
          <w:sz w:val="20"/>
          <w:szCs w:val="20"/>
        </w:rPr>
        <w:t>in April 2019</w:t>
      </w:r>
      <w:r w:rsidR="003611F6">
        <w:rPr>
          <w:rFonts w:cs="Times New Roman"/>
          <w:sz w:val="20"/>
          <w:szCs w:val="20"/>
        </w:rPr>
        <w:t>.</w:t>
      </w:r>
    </w:p>
    <w:p w:rsidR="003611F6" w:rsidRDefault="003611F6" w:rsidP="00524D9D">
      <w:pPr>
        <w:pStyle w:val="ListParagraph"/>
        <w:widowControl w:val="0"/>
        <w:autoSpaceDE w:val="0"/>
        <w:autoSpaceDN w:val="0"/>
        <w:adjustRightInd w:val="0"/>
        <w:spacing w:before="192" w:line="220" w:lineRule="exact"/>
        <w:rPr>
          <w:rFonts w:cs="Times New Roman"/>
          <w:sz w:val="20"/>
          <w:szCs w:val="20"/>
        </w:rPr>
      </w:pPr>
    </w:p>
    <w:p w:rsidR="00D51A52" w:rsidRPr="0024641F" w:rsidRDefault="00BF490C" w:rsidP="0043296A">
      <w:pPr>
        <w:pStyle w:val="ListParagraph"/>
        <w:widowControl w:val="0"/>
        <w:numPr>
          <w:ilvl w:val="0"/>
          <w:numId w:val="2"/>
        </w:numPr>
        <w:autoSpaceDE w:val="0"/>
        <w:autoSpaceDN w:val="0"/>
        <w:adjustRightInd w:val="0"/>
        <w:spacing w:before="192" w:line="220" w:lineRule="exact"/>
        <w:ind w:left="720" w:hanging="720"/>
      </w:pPr>
      <w:r w:rsidRPr="005824E2">
        <w:rPr>
          <w:rFonts w:cs="Times New Roman"/>
          <w:i/>
          <w:sz w:val="20"/>
          <w:szCs w:val="20"/>
        </w:rPr>
        <w:t>T</w:t>
      </w:r>
      <w:r w:rsidR="00AE4313" w:rsidRPr="005824E2">
        <w:rPr>
          <w:rFonts w:cs="Times New Roman"/>
          <w:i/>
          <w:sz w:val="20"/>
          <w:szCs w:val="20"/>
        </w:rPr>
        <w:t xml:space="preserve">he Committee </w:t>
      </w:r>
      <w:r w:rsidR="00CE0BE5" w:rsidRPr="005824E2">
        <w:rPr>
          <w:rFonts w:cs="Times New Roman"/>
          <w:i/>
          <w:sz w:val="20"/>
          <w:szCs w:val="20"/>
        </w:rPr>
        <w:t xml:space="preserve">looks forward to </w:t>
      </w:r>
      <w:r w:rsidR="006C2ABD" w:rsidRPr="005824E2">
        <w:rPr>
          <w:rFonts w:cs="Times New Roman"/>
          <w:i/>
          <w:sz w:val="20"/>
          <w:szCs w:val="20"/>
        </w:rPr>
        <w:t xml:space="preserve">regular briefings </w:t>
      </w:r>
      <w:r w:rsidR="00CE0BE5" w:rsidRPr="005824E2">
        <w:rPr>
          <w:rFonts w:cs="Times New Roman"/>
          <w:i/>
          <w:sz w:val="20"/>
          <w:szCs w:val="20"/>
        </w:rPr>
        <w:t>on</w:t>
      </w:r>
      <w:r w:rsidR="00AE4313" w:rsidRPr="005824E2">
        <w:rPr>
          <w:rFonts w:cs="Times New Roman"/>
          <w:i/>
          <w:sz w:val="20"/>
          <w:szCs w:val="20"/>
        </w:rPr>
        <w:t xml:space="preserve"> </w:t>
      </w:r>
      <w:r w:rsidR="00803612" w:rsidRPr="005824E2">
        <w:rPr>
          <w:rFonts w:cs="Times New Roman"/>
          <w:i/>
          <w:sz w:val="20"/>
          <w:szCs w:val="20"/>
        </w:rPr>
        <w:t>this topic</w:t>
      </w:r>
      <w:r w:rsidR="00AE4313" w:rsidRPr="005824E2">
        <w:rPr>
          <w:rFonts w:cs="Times New Roman"/>
          <w:i/>
          <w:sz w:val="20"/>
          <w:szCs w:val="20"/>
        </w:rPr>
        <w:t xml:space="preserve">. </w:t>
      </w:r>
    </w:p>
    <w:p w:rsidR="00F2499B" w:rsidRDefault="00F2499B" w:rsidP="00E57EFF">
      <w:pPr>
        <w:pStyle w:val="Heading3"/>
        <w:spacing w:before="0"/>
      </w:pPr>
    </w:p>
    <w:p w:rsidR="0034225A" w:rsidRPr="00132A41" w:rsidRDefault="0034225A" w:rsidP="00E57EFF">
      <w:pPr>
        <w:pStyle w:val="Heading3"/>
        <w:spacing w:before="0"/>
      </w:pPr>
      <w:r w:rsidRPr="00132A41">
        <w:t>Sexual exploitation and abuse, and sexual harassment</w:t>
      </w:r>
    </w:p>
    <w:p w:rsidR="0034225A" w:rsidRPr="008C4091" w:rsidRDefault="0034225A" w:rsidP="0034225A">
      <w:pPr>
        <w:pStyle w:val="ListParagraph"/>
        <w:rPr>
          <w:rFonts w:cs="Times New Roman"/>
          <w:b/>
          <w:sz w:val="20"/>
          <w:szCs w:val="20"/>
        </w:rPr>
      </w:pPr>
    </w:p>
    <w:p w:rsidR="0034225A" w:rsidRPr="00132A41" w:rsidRDefault="0034225A" w:rsidP="0034225A">
      <w:pPr>
        <w:pStyle w:val="ListParagraph"/>
        <w:widowControl w:val="0"/>
        <w:numPr>
          <w:ilvl w:val="0"/>
          <w:numId w:val="2"/>
        </w:numPr>
        <w:autoSpaceDE w:val="0"/>
        <w:autoSpaceDN w:val="0"/>
        <w:adjustRightInd w:val="0"/>
        <w:spacing w:before="192" w:line="220" w:lineRule="exact"/>
        <w:ind w:left="720" w:hanging="720"/>
        <w:rPr>
          <w:rFonts w:cs="Times New Roman"/>
          <w:b/>
          <w:sz w:val="20"/>
          <w:szCs w:val="20"/>
        </w:rPr>
      </w:pPr>
      <w:r>
        <w:rPr>
          <w:rFonts w:cs="Times New Roman"/>
          <w:sz w:val="20"/>
          <w:szCs w:val="20"/>
        </w:rPr>
        <w:t>The Committee</w:t>
      </w:r>
      <w:r w:rsidR="005D7BA1">
        <w:rPr>
          <w:rFonts w:cs="Times New Roman"/>
          <w:sz w:val="20"/>
          <w:szCs w:val="20"/>
        </w:rPr>
        <w:t xml:space="preserve"> was briefed on</w:t>
      </w:r>
      <w:r>
        <w:rPr>
          <w:rFonts w:cs="Times New Roman"/>
          <w:sz w:val="20"/>
          <w:szCs w:val="20"/>
        </w:rPr>
        <w:t xml:space="preserve"> UNDP’s management of sexual exploitation and abuse</w:t>
      </w:r>
      <w:r w:rsidR="003A46BA">
        <w:rPr>
          <w:rFonts w:cs="Times New Roman"/>
          <w:sz w:val="20"/>
          <w:szCs w:val="20"/>
        </w:rPr>
        <w:t xml:space="preserve"> cases</w:t>
      </w:r>
      <w:r>
        <w:rPr>
          <w:rFonts w:cs="Times New Roman"/>
          <w:sz w:val="20"/>
          <w:szCs w:val="20"/>
        </w:rPr>
        <w:t>, and sexual harassment</w:t>
      </w:r>
      <w:r w:rsidR="005D7BA1">
        <w:rPr>
          <w:rFonts w:cs="Times New Roman"/>
          <w:sz w:val="20"/>
          <w:szCs w:val="20"/>
        </w:rPr>
        <w:t xml:space="preserve"> cases</w:t>
      </w:r>
      <w:r>
        <w:rPr>
          <w:rFonts w:cs="Times New Roman"/>
          <w:sz w:val="20"/>
          <w:szCs w:val="20"/>
        </w:rPr>
        <w:t>.</w:t>
      </w:r>
      <w:r w:rsidR="00395405">
        <w:rPr>
          <w:rFonts w:cs="Times New Roman"/>
          <w:sz w:val="20"/>
          <w:szCs w:val="20"/>
        </w:rPr>
        <w:t xml:space="preserve"> </w:t>
      </w:r>
      <w:r w:rsidR="009F5124">
        <w:rPr>
          <w:rFonts w:cs="Times New Roman"/>
          <w:sz w:val="20"/>
          <w:szCs w:val="20"/>
        </w:rPr>
        <w:t>T</w:t>
      </w:r>
      <w:r w:rsidR="005D7BA1">
        <w:rPr>
          <w:rFonts w:cs="Times New Roman"/>
          <w:sz w:val="20"/>
          <w:szCs w:val="20"/>
        </w:rPr>
        <w:t>he Committee was</w:t>
      </w:r>
      <w:r>
        <w:rPr>
          <w:rFonts w:cs="Times New Roman"/>
          <w:sz w:val="20"/>
          <w:szCs w:val="20"/>
        </w:rPr>
        <w:t xml:space="preserve"> pleased to note that the UNDP Administrator was addressing these issues as a priority and followed a zero-tolerance policy in line with the Secretary-General’s vision.</w:t>
      </w:r>
      <w:r w:rsidR="00395405">
        <w:rPr>
          <w:rFonts w:cs="Times New Roman"/>
          <w:sz w:val="20"/>
          <w:szCs w:val="20"/>
        </w:rPr>
        <w:t xml:space="preserve"> </w:t>
      </w:r>
      <w:r>
        <w:rPr>
          <w:rFonts w:cs="Times New Roman"/>
          <w:sz w:val="20"/>
          <w:szCs w:val="20"/>
        </w:rPr>
        <w:t xml:space="preserve">The Committee </w:t>
      </w:r>
      <w:r w:rsidR="000E3CE1">
        <w:rPr>
          <w:rFonts w:cs="Times New Roman"/>
          <w:sz w:val="20"/>
          <w:szCs w:val="20"/>
        </w:rPr>
        <w:t>was informed</w:t>
      </w:r>
      <w:r>
        <w:rPr>
          <w:rFonts w:cs="Times New Roman"/>
          <w:sz w:val="20"/>
          <w:szCs w:val="20"/>
        </w:rPr>
        <w:t xml:space="preserve"> that OAI has specially trained harassment investigators</w:t>
      </w:r>
      <w:r w:rsidR="00BF490C">
        <w:rPr>
          <w:rFonts w:cs="Times New Roman"/>
          <w:sz w:val="20"/>
          <w:szCs w:val="20"/>
        </w:rPr>
        <w:t>,</w:t>
      </w:r>
      <w:r>
        <w:rPr>
          <w:rFonts w:cs="Times New Roman"/>
          <w:sz w:val="20"/>
          <w:szCs w:val="20"/>
        </w:rPr>
        <w:t xml:space="preserve"> enabling the </w:t>
      </w:r>
      <w:r w:rsidR="009F5124">
        <w:rPr>
          <w:rFonts w:cs="Times New Roman"/>
          <w:sz w:val="20"/>
          <w:szCs w:val="20"/>
        </w:rPr>
        <w:t>o</w:t>
      </w:r>
      <w:r>
        <w:rPr>
          <w:rFonts w:cs="Times New Roman"/>
          <w:sz w:val="20"/>
          <w:szCs w:val="20"/>
        </w:rPr>
        <w:t>ffice to act appropriately.</w:t>
      </w:r>
    </w:p>
    <w:p w:rsidR="0034225A" w:rsidRPr="00132A41" w:rsidRDefault="0034225A" w:rsidP="0034225A">
      <w:pPr>
        <w:pStyle w:val="ListParagraph"/>
        <w:rPr>
          <w:rFonts w:cs="Times New Roman"/>
          <w:b/>
          <w:sz w:val="20"/>
          <w:szCs w:val="20"/>
        </w:rPr>
      </w:pPr>
    </w:p>
    <w:p w:rsidR="00D068B0" w:rsidRPr="00F76FB9" w:rsidRDefault="00D068B0" w:rsidP="00D068B0">
      <w:pPr>
        <w:pStyle w:val="ListParagraph"/>
        <w:widowControl w:val="0"/>
        <w:numPr>
          <w:ilvl w:val="0"/>
          <w:numId w:val="2"/>
        </w:numPr>
        <w:autoSpaceDE w:val="0"/>
        <w:autoSpaceDN w:val="0"/>
        <w:adjustRightInd w:val="0"/>
        <w:spacing w:before="192" w:line="220" w:lineRule="exact"/>
        <w:ind w:left="720" w:hanging="720"/>
        <w:rPr>
          <w:rFonts w:cs="Times New Roman"/>
          <w:b/>
          <w:sz w:val="20"/>
          <w:szCs w:val="20"/>
        </w:rPr>
      </w:pPr>
      <w:r>
        <w:rPr>
          <w:rFonts w:cs="Times New Roman"/>
          <w:sz w:val="20"/>
          <w:szCs w:val="20"/>
        </w:rPr>
        <w:t>The Committee noted the work being done on a formalized information</w:t>
      </w:r>
      <w:r w:rsidR="00ED45DD">
        <w:rPr>
          <w:rFonts w:cs="Times New Roman"/>
          <w:sz w:val="20"/>
          <w:szCs w:val="20"/>
        </w:rPr>
        <w:t>-</w:t>
      </w:r>
      <w:r>
        <w:rPr>
          <w:rFonts w:cs="Times New Roman"/>
          <w:sz w:val="20"/>
          <w:szCs w:val="20"/>
        </w:rPr>
        <w:t xml:space="preserve">sharing process in the UN system related to </w:t>
      </w:r>
      <w:r w:rsidRPr="00FC10C0">
        <w:rPr>
          <w:rFonts w:cs="Times New Roman"/>
          <w:sz w:val="20"/>
          <w:szCs w:val="20"/>
        </w:rPr>
        <w:t>sexual exploitation and abuse, and sexual harassment</w:t>
      </w:r>
      <w:r>
        <w:rPr>
          <w:rFonts w:cs="Times New Roman"/>
          <w:sz w:val="20"/>
          <w:szCs w:val="20"/>
        </w:rPr>
        <w:t>.</w:t>
      </w:r>
      <w:r w:rsidRPr="00FC10C0" w:rsidDel="00FC10C0">
        <w:rPr>
          <w:rFonts w:cs="Times New Roman"/>
          <w:sz w:val="20"/>
          <w:szCs w:val="20"/>
        </w:rPr>
        <w:t xml:space="preserve"> </w:t>
      </w:r>
    </w:p>
    <w:p w:rsidR="00F76FB9" w:rsidRPr="00E57EFF" w:rsidRDefault="00F76FB9" w:rsidP="00E57EFF">
      <w:pPr>
        <w:widowControl w:val="0"/>
        <w:autoSpaceDE w:val="0"/>
        <w:autoSpaceDN w:val="0"/>
        <w:adjustRightInd w:val="0"/>
        <w:rPr>
          <w:sz w:val="20"/>
          <w:szCs w:val="20"/>
        </w:rPr>
      </w:pPr>
    </w:p>
    <w:p w:rsidR="00F76FB9" w:rsidRPr="007D568D" w:rsidRDefault="00F76FB9" w:rsidP="00E57EFF">
      <w:pPr>
        <w:pStyle w:val="Heading3"/>
        <w:spacing w:before="0"/>
      </w:pPr>
      <w:r w:rsidRPr="007D568D">
        <w:t>Bureau for Management Services</w:t>
      </w:r>
    </w:p>
    <w:p w:rsidR="00F76FB9" w:rsidRPr="007D568D" w:rsidRDefault="00F76FB9" w:rsidP="00F76FB9">
      <w:pPr>
        <w:pStyle w:val="ListParagraph"/>
        <w:rPr>
          <w:rFonts w:cs="Times New Roman"/>
          <w:sz w:val="20"/>
          <w:szCs w:val="20"/>
        </w:rPr>
      </w:pPr>
    </w:p>
    <w:p w:rsidR="003F0D84" w:rsidRDefault="00F76FB9" w:rsidP="00F76FB9">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sidRPr="00212CEE">
        <w:rPr>
          <w:rFonts w:cs="Times New Roman"/>
          <w:sz w:val="20"/>
          <w:szCs w:val="20"/>
        </w:rPr>
        <w:t>The Committee</w:t>
      </w:r>
      <w:r w:rsidR="00D14187">
        <w:rPr>
          <w:rFonts w:cs="Times New Roman"/>
          <w:sz w:val="20"/>
          <w:szCs w:val="20"/>
        </w:rPr>
        <w:t xml:space="preserve"> discussed with the Director and staff of the Bureau for Management Services the ongoing review of UNDP’s management services and business processes, </w:t>
      </w:r>
      <w:r w:rsidR="005D7BA1">
        <w:rPr>
          <w:rFonts w:cs="Times New Roman"/>
          <w:sz w:val="20"/>
          <w:szCs w:val="20"/>
        </w:rPr>
        <w:t xml:space="preserve">as well as </w:t>
      </w:r>
      <w:r w:rsidR="003F0D84">
        <w:rPr>
          <w:rFonts w:cs="Times New Roman"/>
          <w:sz w:val="20"/>
          <w:szCs w:val="20"/>
        </w:rPr>
        <w:t>the</w:t>
      </w:r>
      <w:r w:rsidR="00D14187">
        <w:rPr>
          <w:rFonts w:cs="Times New Roman"/>
          <w:sz w:val="20"/>
          <w:szCs w:val="20"/>
        </w:rPr>
        <w:t xml:space="preserve"> Bureau’s activities relating to the implementation of the UN Reform.</w:t>
      </w:r>
      <w:r w:rsidR="0071320B">
        <w:rPr>
          <w:rFonts w:cs="Times New Roman"/>
          <w:sz w:val="20"/>
          <w:szCs w:val="20"/>
        </w:rPr>
        <w:t xml:space="preserve"> </w:t>
      </w:r>
    </w:p>
    <w:p w:rsidR="003611F6" w:rsidRDefault="003611F6" w:rsidP="00524D9D">
      <w:pPr>
        <w:pStyle w:val="ListParagraph"/>
        <w:widowControl w:val="0"/>
        <w:autoSpaceDE w:val="0"/>
        <w:autoSpaceDN w:val="0"/>
        <w:adjustRightInd w:val="0"/>
        <w:spacing w:before="192" w:line="220" w:lineRule="exact"/>
        <w:rPr>
          <w:rFonts w:cs="Times New Roman"/>
          <w:sz w:val="20"/>
          <w:szCs w:val="20"/>
        </w:rPr>
      </w:pPr>
    </w:p>
    <w:p w:rsidR="00F76FB9" w:rsidRPr="005824E2" w:rsidRDefault="003F0D84" w:rsidP="00F76FB9">
      <w:pPr>
        <w:pStyle w:val="ListParagraph"/>
        <w:widowControl w:val="0"/>
        <w:numPr>
          <w:ilvl w:val="0"/>
          <w:numId w:val="2"/>
        </w:numPr>
        <w:autoSpaceDE w:val="0"/>
        <w:autoSpaceDN w:val="0"/>
        <w:adjustRightInd w:val="0"/>
        <w:spacing w:before="192" w:line="220" w:lineRule="exact"/>
        <w:ind w:left="720" w:hanging="720"/>
        <w:rPr>
          <w:rFonts w:cs="Times New Roman"/>
          <w:i/>
          <w:sz w:val="20"/>
          <w:szCs w:val="20"/>
        </w:rPr>
      </w:pPr>
      <w:r w:rsidRPr="005824E2">
        <w:rPr>
          <w:rFonts w:cs="Times New Roman"/>
          <w:i/>
          <w:sz w:val="20"/>
          <w:szCs w:val="20"/>
        </w:rPr>
        <w:t xml:space="preserve">The Committee </w:t>
      </w:r>
      <w:r w:rsidR="00803612" w:rsidRPr="005824E2">
        <w:rPr>
          <w:rFonts w:cs="Times New Roman"/>
          <w:i/>
          <w:sz w:val="20"/>
          <w:szCs w:val="20"/>
        </w:rPr>
        <w:t xml:space="preserve">noted </w:t>
      </w:r>
      <w:r w:rsidR="00E9206A" w:rsidRPr="005824E2">
        <w:rPr>
          <w:rFonts w:cs="Times New Roman"/>
          <w:i/>
          <w:sz w:val="20"/>
          <w:szCs w:val="20"/>
        </w:rPr>
        <w:t>the material changes that the organization i</w:t>
      </w:r>
      <w:r w:rsidR="000E3CE1" w:rsidRPr="005824E2">
        <w:rPr>
          <w:rFonts w:cs="Times New Roman"/>
          <w:i/>
          <w:sz w:val="20"/>
          <w:szCs w:val="20"/>
        </w:rPr>
        <w:t>s</w:t>
      </w:r>
      <w:r w:rsidR="00E9206A" w:rsidRPr="005824E2">
        <w:rPr>
          <w:rFonts w:cs="Times New Roman"/>
          <w:i/>
          <w:sz w:val="20"/>
          <w:szCs w:val="20"/>
        </w:rPr>
        <w:t xml:space="preserve"> undergoing</w:t>
      </w:r>
      <w:r w:rsidR="003D1DC5">
        <w:rPr>
          <w:rFonts w:cs="Times New Roman"/>
          <w:i/>
          <w:sz w:val="20"/>
          <w:szCs w:val="20"/>
        </w:rPr>
        <w:t>, the associated risks and mitigation plans,</w:t>
      </w:r>
      <w:r w:rsidR="00E9206A" w:rsidRPr="005824E2">
        <w:rPr>
          <w:rFonts w:cs="Times New Roman"/>
          <w:i/>
          <w:sz w:val="20"/>
          <w:szCs w:val="20"/>
        </w:rPr>
        <w:t xml:space="preserve"> and</w:t>
      </w:r>
      <w:r w:rsidR="00803612" w:rsidRPr="005824E2">
        <w:rPr>
          <w:rFonts w:cs="Times New Roman"/>
          <w:i/>
          <w:sz w:val="20"/>
          <w:szCs w:val="20"/>
        </w:rPr>
        <w:t xml:space="preserve"> </w:t>
      </w:r>
      <w:r w:rsidR="00E9206A" w:rsidRPr="005824E2">
        <w:rPr>
          <w:rFonts w:cs="Times New Roman"/>
          <w:i/>
          <w:sz w:val="20"/>
          <w:szCs w:val="20"/>
        </w:rPr>
        <w:t xml:space="preserve">looks forward to </w:t>
      </w:r>
      <w:r w:rsidR="00055B14" w:rsidRPr="005824E2">
        <w:rPr>
          <w:rFonts w:cs="Times New Roman"/>
          <w:i/>
          <w:sz w:val="20"/>
          <w:szCs w:val="20"/>
        </w:rPr>
        <w:t xml:space="preserve">regular updates </w:t>
      </w:r>
      <w:r w:rsidR="00E9206A" w:rsidRPr="005824E2">
        <w:rPr>
          <w:rFonts w:cs="Times New Roman"/>
          <w:i/>
          <w:sz w:val="20"/>
          <w:szCs w:val="20"/>
        </w:rPr>
        <w:t>on this topic.</w:t>
      </w:r>
    </w:p>
    <w:p w:rsidR="003F0D84" w:rsidRPr="003F0D84" w:rsidRDefault="003F0D84" w:rsidP="003F0D84">
      <w:pPr>
        <w:pStyle w:val="ListParagraph"/>
        <w:rPr>
          <w:rFonts w:cs="Times New Roman"/>
          <w:sz w:val="20"/>
          <w:szCs w:val="20"/>
        </w:rPr>
      </w:pPr>
    </w:p>
    <w:p w:rsidR="003D01FA" w:rsidRDefault="00835D81" w:rsidP="00F76FB9">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Pr>
          <w:rFonts w:cs="Times New Roman"/>
          <w:sz w:val="20"/>
          <w:szCs w:val="20"/>
        </w:rPr>
        <w:t xml:space="preserve">The EU’s General Data Protection Regulation </w:t>
      </w:r>
      <w:r w:rsidR="00055B14">
        <w:rPr>
          <w:rFonts w:cs="Times New Roman"/>
          <w:sz w:val="20"/>
          <w:szCs w:val="20"/>
        </w:rPr>
        <w:t xml:space="preserve">(GDPR) </w:t>
      </w:r>
      <w:r>
        <w:rPr>
          <w:rFonts w:cs="Times New Roman"/>
          <w:sz w:val="20"/>
          <w:szCs w:val="20"/>
        </w:rPr>
        <w:t>was discussed.</w:t>
      </w:r>
      <w:r w:rsidR="00395405">
        <w:rPr>
          <w:rFonts w:cs="Times New Roman"/>
          <w:sz w:val="20"/>
          <w:szCs w:val="20"/>
        </w:rPr>
        <w:t xml:space="preserve"> </w:t>
      </w:r>
      <w:r>
        <w:rPr>
          <w:rFonts w:cs="Times New Roman"/>
          <w:sz w:val="20"/>
          <w:szCs w:val="20"/>
        </w:rPr>
        <w:t>The Committee was informed that this regulation was not applicable to UNDP, although it could have a business impact with partners or vendors not covered by UNDP’s privileges and immunities.</w:t>
      </w:r>
      <w:r w:rsidR="0071320B">
        <w:rPr>
          <w:rFonts w:cs="Times New Roman"/>
          <w:sz w:val="20"/>
          <w:szCs w:val="20"/>
        </w:rPr>
        <w:t xml:space="preserve"> </w:t>
      </w:r>
    </w:p>
    <w:p w:rsidR="00055B14" w:rsidRPr="005824E2" w:rsidRDefault="00055B14" w:rsidP="005824E2">
      <w:pPr>
        <w:pStyle w:val="ListParagraph"/>
        <w:rPr>
          <w:rFonts w:cs="Times New Roman"/>
          <w:i/>
          <w:sz w:val="20"/>
          <w:szCs w:val="20"/>
        </w:rPr>
      </w:pPr>
    </w:p>
    <w:p w:rsidR="00055B14" w:rsidRPr="005824E2" w:rsidRDefault="00055B14" w:rsidP="00F76FB9">
      <w:pPr>
        <w:pStyle w:val="ListParagraph"/>
        <w:widowControl w:val="0"/>
        <w:numPr>
          <w:ilvl w:val="0"/>
          <w:numId w:val="2"/>
        </w:numPr>
        <w:autoSpaceDE w:val="0"/>
        <w:autoSpaceDN w:val="0"/>
        <w:adjustRightInd w:val="0"/>
        <w:spacing w:before="192" w:line="220" w:lineRule="exact"/>
        <w:ind w:left="720" w:hanging="720"/>
        <w:rPr>
          <w:rFonts w:cs="Times New Roman"/>
          <w:i/>
          <w:sz w:val="20"/>
          <w:szCs w:val="20"/>
        </w:rPr>
      </w:pPr>
      <w:r w:rsidRPr="005824E2">
        <w:rPr>
          <w:rFonts w:cs="Times New Roman"/>
          <w:i/>
          <w:sz w:val="20"/>
          <w:szCs w:val="20"/>
        </w:rPr>
        <w:t>The Committee</w:t>
      </w:r>
      <w:r w:rsidR="00BF40C4" w:rsidRPr="00BF40C4">
        <w:rPr>
          <w:rFonts w:cs="Times New Roman"/>
          <w:i/>
          <w:sz w:val="20"/>
          <w:szCs w:val="20"/>
        </w:rPr>
        <w:t xml:space="preserve"> requested perio</w:t>
      </w:r>
      <w:r w:rsidRPr="005824E2">
        <w:rPr>
          <w:rFonts w:cs="Times New Roman"/>
          <w:i/>
          <w:sz w:val="20"/>
          <w:szCs w:val="20"/>
        </w:rPr>
        <w:t>dic updates on the impact of GDPR on UNDP activities and partners</w:t>
      </w:r>
      <w:r w:rsidR="00ED45DD">
        <w:rPr>
          <w:rFonts w:cs="Times New Roman"/>
          <w:i/>
          <w:sz w:val="20"/>
          <w:szCs w:val="20"/>
        </w:rPr>
        <w:t>.</w:t>
      </w:r>
    </w:p>
    <w:p w:rsidR="0071621C" w:rsidRDefault="0071621C" w:rsidP="00F76FB9">
      <w:pPr>
        <w:rPr>
          <w:rFonts w:cs="Times New Roman"/>
          <w:sz w:val="20"/>
          <w:szCs w:val="20"/>
        </w:rPr>
      </w:pPr>
    </w:p>
    <w:p w:rsidR="0071621C" w:rsidRPr="0071621C" w:rsidRDefault="0071621C" w:rsidP="00ED4D75">
      <w:pPr>
        <w:pStyle w:val="Heading3"/>
        <w:spacing w:before="0"/>
      </w:pPr>
      <w:r w:rsidRPr="0071621C">
        <w:t>Bureau for External Relations and Advocacy</w:t>
      </w:r>
    </w:p>
    <w:p w:rsidR="0071621C" w:rsidRDefault="0071621C" w:rsidP="00AD66A4">
      <w:pPr>
        <w:rPr>
          <w:rFonts w:cs="Times New Roman"/>
          <w:sz w:val="20"/>
          <w:szCs w:val="20"/>
        </w:rPr>
      </w:pPr>
    </w:p>
    <w:p w:rsidR="008608F1" w:rsidRDefault="008608F1" w:rsidP="00ED4D75">
      <w:pPr>
        <w:pStyle w:val="ListParagraph"/>
        <w:widowControl w:val="0"/>
        <w:numPr>
          <w:ilvl w:val="0"/>
          <w:numId w:val="2"/>
        </w:numPr>
        <w:autoSpaceDE w:val="0"/>
        <w:autoSpaceDN w:val="0"/>
        <w:adjustRightInd w:val="0"/>
        <w:spacing w:line="220" w:lineRule="exact"/>
        <w:ind w:left="720" w:hanging="720"/>
        <w:contextualSpacing w:val="0"/>
        <w:rPr>
          <w:rFonts w:cs="Times New Roman"/>
          <w:sz w:val="20"/>
          <w:szCs w:val="20"/>
        </w:rPr>
      </w:pPr>
      <w:r>
        <w:rPr>
          <w:rFonts w:cs="Times New Roman"/>
          <w:sz w:val="20"/>
          <w:szCs w:val="20"/>
        </w:rPr>
        <w:t xml:space="preserve">The Committee was </w:t>
      </w:r>
      <w:r w:rsidR="00E610FD">
        <w:rPr>
          <w:rFonts w:cs="Times New Roman"/>
          <w:sz w:val="20"/>
          <w:szCs w:val="20"/>
        </w:rPr>
        <w:t>informed of</w:t>
      </w:r>
      <w:r>
        <w:rPr>
          <w:rFonts w:cs="Times New Roman"/>
          <w:sz w:val="20"/>
          <w:szCs w:val="20"/>
        </w:rPr>
        <w:t xml:space="preserve"> the functions of the Bureau for External Relations and Advocacy, including resource mobilization, external relations, and communication and advocacy.</w:t>
      </w:r>
      <w:r w:rsidR="00395405">
        <w:rPr>
          <w:rFonts w:cs="Times New Roman"/>
          <w:sz w:val="20"/>
          <w:szCs w:val="20"/>
        </w:rPr>
        <w:t xml:space="preserve"> </w:t>
      </w:r>
      <w:r>
        <w:rPr>
          <w:rFonts w:cs="Times New Roman"/>
          <w:sz w:val="20"/>
          <w:szCs w:val="20"/>
        </w:rPr>
        <w:t>The Committee was also informed of the planned review of the Bureau.</w:t>
      </w:r>
    </w:p>
    <w:p w:rsidR="008608F1" w:rsidRDefault="008608F1" w:rsidP="009033DC">
      <w:pPr>
        <w:rPr>
          <w:rFonts w:cs="Times New Roman"/>
          <w:sz w:val="20"/>
          <w:szCs w:val="20"/>
        </w:rPr>
      </w:pPr>
    </w:p>
    <w:p w:rsidR="0071621C" w:rsidRDefault="0071621C" w:rsidP="007F3644">
      <w:pPr>
        <w:pStyle w:val="Heading3"/>
        <w:spacing w:before="0"/>
      </w:pPr>
      <w:r w:rsidRPr="0071621C">
        <w:t>Bureau for Policy and Programme Support</w:t>
      </w:r>
    </w:p>
    <w:p w:rsidR="008608F1" w:rsidRDefault="008608F1" w:rsidP="007F3644">
      <w:pPr>
        <w:rPr>
          <w:rFonts w:cs="Times New Roman"/>
          <w:b/>
          <w:sz w:val="20"/>
          <w:szCs w:val="20"/>
        </w:rPr>
      </w:pPr>
    </w:p>
    <w:p w:rsidR="00E63BFC" w:rsidRPr="00C01C55" w:rsidRDefault="00E63BFC" w:rsidP="007F3644">
      <w:pPr>
        <w:pStyle w:val="ListParagraph"/>
        <w:widowControl w:val="0"/>
        <w:numPr>
          <w:ilvl w:val="0"/>
          <w:numId w:val="2"/>
        </w:numPr>
        <w:autoSpaceDE w:val="0"/>
        <w:autoSpaceDN w:val="0"/>
        <w:adjustRightInd w:val="0"/>
        <w:ind w:left="720" w:hanging="720"/>
        <w:contextualSpacing w:val="0"/>
        <w:rPr>
          <w:rFonts w:cs="Times New Roman"/>
          <w:sz w:val="20"/>
          <w:szCs w:val="20"/>
        </w:rPr>
      </w:pPr>
      <w:r w:rsidRPr="00C01C55">
        <w:rPr>
          <w:rFonts w:cs="Times New Roman"/>
          <w:sz w:val="20"/>
          <w:szCs w:val="20"/>
        </w:rPr>
        <w:t xml:space="preserve">The Committee was informed </w:t>
      </w:r>
      <w:r>
        <w:rPr>
          <w:rFonts w:cs="Times New Roman"/>
          <w:sz w:val="20"/>
          <w:szCs w:val="20"/>
        </w:rPr>
        <w:t>about</w:t>
      </w:r>
      <w:r w:rsidRPr="00C01C55">
        <w:rPr>
          <w:rFonts w:cs="Times New Roman"/>
          <w:sz w:val="20"/>
          <w:szCs w:val="20"/>
        </w:rPr>
        <w:t xml:space="preserve"> the new Global Policy Network</w:t>
      </w:r>
      <w:r w:rsidR="003D1DC5">
        <w:rPr>
          <w:rFonts w:cs="Times New Roman"/>
          <w:sz w:val="20"/>
          <w:szCs w:val="20"/>
        </w:rPr>
        <w:t>, designed to</w:t>
      </w:r>
      <w:r w:rsidR="00E80FAD">
        <w:rPr>
          <w:rFonts w:cs="Times New Roman"/>
          <w:sz w:val="20"/>
          <w:szCs w:val="20"/>
        </w:rPr>
        <w:t xml:space="preserve"> </w:t>
      </w:r>
      <w:r>
        <w:rPr>
          <w:rFonts w:cs="Times New Roman"/>
          <w:sz w:val="20"/>
          <w:szCs w:val="20"/>
        </w:rPr>
        <w:t xml:space="preserve">share </w:t>
      </w:r>
      <w:r w:rsidRPr="00C01C55">
        <w:rPr>
          <w:rFonts w:cs="Times New Roman"/>
          <w:sz w:val="20"/>
          <w:szCs w:val="20"/>
        </w:rPr>
        <w:t xml:space="preserve">knowledge </w:t>
      </w:r>
      <w:r>
        <w:rPr>
          <w:rFonts w:cs="Times New Roman"/>
          <w:sz w:val="20"/>
          <w:szCs w:val="20"/>
        </w:rPr>
        <w:t xml:space="preserve">within UNDP globally </w:t>
      </w:r>
      <w:r w:rsidR="00E80FAD">
        <w:rPr>
          <w:rFonts w:cs="Times New Roman"/>
          <w:sz w:val="20"/>
          <w:szCs w:val="20"/>
        </w:rPr>
        <w:t xml:space="preserve">to </w:t>
      </w:r>
      <w:r>
        <w:rPr>
          <w:rFonts w:cs="Times New Roman"/>
          <w:sz w:val="20"/>
          <w:szCs w:val="20"/>
        </w:rPr>
        <w:t>support</w:t>
      </w:r>
      <w:r w:rsidRPr="00C01C55">
        <w:rPr>
          <w:rFonts w:cs="Times New Roman"/>
          <w:sz w:val="20"/>
          <w:szCs w:val="20"/>
        </w:rPr>
        <w:t xml:space="preserve"> </w:t>
      </w:r>
      <w:r>
        <w:rPr>
          <w:rFonts w:cs="Times New Roman"/>
          <w:sz w:val="20"/>
          <w:szCs w:val="20"/>
        </w:rPr>
        <w:t>a leading role</w:t>
      </w:r>
      <w:r w:rsidRPr="00C01C55">
        <w:rPr>
          <w:rFonts w:cs="Times New Roman"/>
          <w:sz w:val="20"/>
          <w:szCs w:val="20"/>
        </w:rPr>
        <w:t xml:space="preserve"> </w:t>
      </w:r>
      <w:r>
        <w:rPr>
          <w:rFonts w:cs="Times New Roman"/>
          <w:sz w:val="20"/>
          <w:szCs w:val="20"/>
        </w:rPr>
        <w:t>for UNDP as</w:t>
      </w:r>
      <w:r w:rsidRPr="00C01C55">
        <w:rPr>
          <w:rFonts w:cs="Times New Roman"/>
          <w:sz w:val="20"/>
          <w:szCs w:val="20"/>
        </w:rPr>
        <w:t xml:space="preserve"> </w:t>
      </w:r>
      <w:r>
        <w:rPr>
          <w:rFonts w:cs="Times New Roman"/>
          <w:sz w:val="20"/>
          <w:szCs w:val="20"/>
        </w:rPr>
        <w:t xml:space="preserve">a </w:t>
      </w:r>
      <w:r w:rsidRPr="00C01C55">
        <w:rPr>
          <w:rFonts w:cs="Times New Roman"/>
          <w:sz w:val="20"/>
          <w:szCs w:val="20"/>
        </w:rPr>
        <w:t>development agency.</w:t>
      </w:r>
    </w:p>
    <w:p w:rsidR="0071621C" w:rsidRPr="0071621C" w:rsidRDefault="0071621C" w:rsidP="00F76FB9">
      <w:pPr>
        <w:rPr>
          <w:rFonts w:cs="Times New Roman"/>
          <w:sz w:val="20"/>
          <w:szCs w:val="20"/>
        </w:rPr>
      </w:pPr>
    </w:p>
    <w:p w:rsidR="00F76FB9" w:rsidRPr="00AD66A4" w:rsidRDefault="00F76FB9" w:rsidP="00ED4D75">
      <w:pPr>
        <w:pStyle w:val="Heading3"/>
        <w:spacing w:before="0"/>
      </w:pPr>
      <w:r w:rsidRPr="0034225A">
        <w:t>UNDP Senegal</w:t>
      </w:r>
    </w:p>
    <w:p w:rsidR="00DA6FB0" w:rsidRDefault="00DA6FB0" w:rsidP="00ED4D75">
      <w:pPr>
        <w:pStyle w:val="ListParagraph"/>
        <w:widowControl w:val="0"/>
        <w:autoSpaceDE w:val="0"/>
        <w:autoSpaceDN w:val="0"/>
        <w:adjustRightInd w:val="0"/>
        <w:spacing w:line="220" w:lineRule="exact"/>
        <w:contextualSpacing w:val="0"/>
        <w:rPr>
          <w:rFonts w:cs="Times New Roman"/>
          <w:sz w:val="20"/>
          <w:szCs w:val="20"/>
        </w:rPr>
      </w:pPr>
    </w:p>
    <w:p w:rsidR="00F76FB9" w:rsidRDefault="002D7C96" w:rsidP="00ED4D75">
      <w:pPr>
        <w:pStyle w:val="ListParagraph"/>
        <w:widowControl w:val="0"/>
        <w:numPr>
          <w:ilvl w:val="0"/>
          <w:numId w:val="2"/>
        </w:numPr>
        <w:autoSpaceDE w:val="0"/>
        <w:autoSpaceDN w:val="0"/>
        <w:adjustRightInd w:val="0"/>
        <w:spacing w:line="220" w:lineRule="exact"/>
        <w:ind w:left="720" w:hanging="720"/>
        <w:contextualSpacing w:val="0"/>
        <w:rPr>
          <w:rFonts w:cs="Times New Roman"/>
          <w:sz w:val="20"/>
          <w:szCs w:val="20"/>
        </w:rPr>
      </w:pPr>
      <w:r w:rsidRPr="002D7C96">
        <w:rPr>
          <w:rFonts w:cs="Times New Roman"/>
          <w:sz w:val="20"/>
          <w:szCs w:val="20"/>
        </w:rPr>
        <w:t>The Regional Bureau for Africa</w:t>
      </w:r>
      <w:r>
        <w:rPr>
          <w:rFonts w:cs="Times New Roman"/>
          <w:sz w:val="20"/>
          <w:szCs w:val="20"/>
        </w:rPr>
        <w:t xml:space="preserve"> </w:t>
      </w:r>
      <w:r w:rsidR="00E610FD">
        <w:rPr>
          <w:rFonts w:cs="Times New Roman"/>
          <w:sz w:val="20"/>
          <w:szCs w:val="20"/>
        </w:rPr>
        <w:t xml:space="preserve">briefed </w:t>
      </w:r>
      <w:r w:rsidR="004E6D6C">
        <w:rPr>
          <w:rFonts w:cs="Times New Roman"/>
          <w:sz w:val="20"/>
          <w:szCs w:val="20"/>
        </w:rPr>
        <w:t xml:space="preserve">the Committee </w:t>
      </w:r>
      <w:r w:rsidR="005D7BA1">
        <w:rPr>
          <w:rFonts w:cs="Times New Roman"/>
          <w:sz w:val="20"/>
          <w:szCs w:val="20"/>
        </w:rPr>
        <w:t xml:space="preserve">about </w:t>
      </w:r>
      <w:r w:rsidR="004E6D6C">
        <w:rPr>
          <w:rFonts w:cs="Times New Roman"/>
          <w:sz w:val="20"/>
          <w:szCs w:val="20"/>
        </w:rPr>
        <w:t xml:space="preserve">the financial implications and lessons learned from procurement issues involving a project in Senegal. The Committee noted lapses in internal controls and </w:t>
      </w:r>
      <w:r w:rsidR="00E80FAD">
        <w:rPr>
          <w:rFonts w:cs="Times New Roman"/>
          <w:sz w:val="20"/>
          <w:szCs w:val="20"/>
        </w:rPr>
        <w:t xml:space="preserve">the </w:t>
      </w:r>
      <w:r w:rsidR="004E6D6C">
        <w:rPr>
          <w:rFonts w:cs="Times New Roman"/>
          <w:sz w:val="20"/>
          <w:szCs w:val="20"/>
        </w:rPr>
        <w:t>mitigating actions carried out by the Bureau</w:t>
      </w:r>
      <w:r w:rsidR="00E80FAD">
        <w:rPr>
          <w:rFonts w:cs="Times New Roman"/>
          <w:sz w:val="20"/>
          <w:szCs w:val="20"/>
        </w:rPr>
        <w:t xml:space="preserve"> to address </w:t>
      </w:r>
      <w:r w:rsidR="00D55F58">
        <w:rPr>
          <w:rFonts w:cs="Times New Roman"/>
          <w:sz w:val="20"/>
          <w:szCs w:val="20"/>
        </w:rPr>
        <w:t>them</w:t>
      </w:r>
      <w:r w:rsidR="004E6D6C">
        <w:rPr>
          <w:rFonts w:cs="Times New Roman"/>
          <w:sz w:val="20"/>
          <w:szCs w:val="20"/>
        </w:rPr>
        <w:t>.</w:t>
      </w:r>
    </w:p>
    <w:p w:rsidR="004E6D6C" w:rsidRDefault="004E6D6C" w:rsidP="00ED4D75">
      <w:pPr>
        <w:pStyle w:val="ListParagraph"/>
        <w:widowControl w:val="0"/>
        <w:autoSpaceDE w:val="0"/>
        <w:autoSpaceDN w:val="0"/>
        <w:adjustRightInd w:val="0"/>
        <w:spacing w:line="220" w:lineRule="exact"/>
        <w:contextualSpacing w:val="0"/>
        <w:rPr>
          <w:rFonts w:cs="Times New Roman"/>
          <w:sz w:val="20"/>
          <w:szCs w:val="20"/>
        </w:rPr>
      </w:pPr>
    </w:p>
    <w:p w:rsidR="004E6D6C" w:rsidRDefault="004E6D6C" w:rsidP="00ED4D75">
      <w:pPr>
        <w:pStyle w:val="ListParagraph"/>
        <w:widowControl w:val="0"/>
        <w:numPr>
          <w:ilvl w:val="0"/>
          <w:numId w:val="2"/>
        </w:numPr>
        <w:autoSpaceDE w:val="0"/>
        <w:autoSpaceDN w:val="0"/>
        <w:adjustRightInd w:val="0"/>
        <w:spacing w:line="220" w:lineRule="exact"/>
        <w:ind w:left="720" w:hanging="720"/>
        <w:contextualSpacing w:val="0"/>
        <w:rPr>
          <w:rFonts w:cs="Times New Roman"/>
          <w:sz w:val="20"/>
          <w:szCs w:val="20"/>
        </w:rPr>
      </w:pPr>
      <w:r>
        <w:rPr>
          <w:rFonts w:cs="Times New Roman"/>
          <w:sz w:val="20"/>
          <w:szCs w:val="20"/>
        </w:rPr>
        <w:t xml:space="preserve">The Committee was informed by </w:t>
      </w:r>
      <w:r w:rsidR="00C75A82">
        <w:rPr>
          <w:rFonts w:cs="Times New Roman"/>
          <w:sz w:val="20"/>
          <w:szCs w:val="20"/>
        </w:rPr>
        <w:t>OAI</w:t>
      </w:r>
      <w:r>
        <w:rPr>
          <w:rFonts w:cs="Times New Roman"/>
          <w:sz w:val="20"/>
          <w:szCs w:val="20"/>
        </w:rPr>
        <w:t xml:space="preserve"> that the</w:t>
      </w:r>
      <w:r w:rsidR="007276B3">
        <w:rPr>
          <w:rFonts w:cs="Times New Roman"/>
          <w:sz w:val="20"/>
          <w:szCs w:val="20"/>
        </w:rPr>
        <w:t xml:space="preserve"> related</w:t>
      </w:r>
      <w:r>
        <w:rPr>
          <w:rFonts w:cs="Times New Roman"/>
          <w:sz w:val="20"/>
          <w:szCs w:val="20"/>
        </w:rPr>
        <w:t xml:space="preserve"> investigation conducted </w:t>
      </w:r>
      <w:r w:rsidR="00D51A52">
        <w:rPr>
          <w:rFonts w:cs="Times New Roman"/>
          <w:sz w:val="20"/>
          <w:szCs w:val="20"/>
        </w:rPr>
        <w:t>was</w:t>
      </w:r>
      <w:r>
        <w:rPr>
          <w:rFonts w:cs="Times New Roman"/>
          <w:sz w:val="20"/>
          <w:szCs w:val="20"/>
        </w:rPr>
        <w:t xml:space="preserve"> completed.</w:t>
      </w:r>
      <w:r w:rsidR="00395405">
        <w:rPr>
          <w:rFonts w:cs="Times New Roman"/>
          <w:sz w:val="20"/>
          <w:szCs w:val="20"/>
        </w:rPr>
        <w:t xml:space="preserve"> </w:t>
      </w:r>
      <w:r>
        <w:rPr>
          <w:rFonts w:cs="Times New Roman"/>
          <w:sz w:val="20"/>
          <w:szCs w:val="20"/>
        </w:rPr>
        <w:t xml:space="preserve">The investigations report </w:t>
      </w:r>
      <w:r w:rsidR="00D51A52">
        <w:rPr>
          <w:rFonts w:cs="Times New Roman"/>
          <w:sz w:val="20"/>
          <w:szCs w:val="20"/>
        </w:rPr>
        <w:t>was</w:t>
      </w:r>
      <w:r>
        <w:rPr>
          <w:rFonts w:cs="Times New Roman"/>
          <w:sz w:val="20"/>
          <w:szCs w:val="20"/>
        </w:rPr>
        <w:t xml:space="preserve"> submitted to the Legal Office.</w:t>
      </w:r>
    </w:p>
    <w:p w:rsidR="004E6D6C" w:rsidRPr="005824E2" w:rsidRDefault="004E6D6C" w:rsidP="00ED4D75">
      <w:pPr>
        <w:pStyle w:val="ListParagraph"/>
        <w:contextualSpacing w:val="0"/>
        <w:rPr>
          <w:rFonts w:cs="Times New Roman"/>
          <w:i/>
          <w:sz w:val="20"/>
          <w:szCs w:val="20"/>
        </w:rPr>
      </w:pPr>
    </w:p>
    <w:p w:rsidR="004E6D6C" w:rsidRPr="005824E2" w:rsidRDefault="004E6D6C" w:rsidP="00ED4D75">
      <w:pPr>
        <w:pStyle w:val="ListParagraph"/>
        <w:widowControl w:val="0"/>
        <w:numPr>
          <w:ilvl w:val="0"/>
          <w:numId w:val="2"/>
        </w:numPr>
        <w:autoSpaceDE w:val="0"/>
        <w:autoSpaceDN w:val="0"/>
        <w:adjustRightInd w:val="0"/>
        <w:spacing w:line="220" w:lineRule="exact"/>
        <w:ind w:left="720" w:hanging="720"/>
        <w:contextualSpacing w:val="0"/>
        <w:rPr>
          <w:rFonts w:cs="Times New Roman"/>
          <w:i/>
          <w:sz w:val="20"/>
          <w:szCs w:val="20"/>
        </w:rPr>
      </w:pPr>
      <w:r w:rsidRPr="005824E2">
        <w:rPr>
          <w:rFonts w:cs="Times New Roman"/>
          <w:i/>
          <w:sz w:val="20"/>
          <w:szCs w:val="20"/>
        </w:rPr>
        <w:t xml:space="preserve">The </w:t>
      </w:r>
      <w:r w:rsidR="00E11CD2" w:rsidRPr="005824E2">
        <w:rPr>
          <w:rFonts w:cs="Times New Roman"/>
          <w:i/>
          <w:sz w:val="20"/>
          <w:szCs w:val="20"/>
        </w:rPr>
        <w:t xml:space="preserve">Committee </w:t>
      </w:r>
      <w:r w:rsidR="005D5F9B" w:rsidRPr="005824E2">
        <w:rPr>
          <w:rFonts w:cs="Times New Roman"/>
          <w:i/>
          <w:sz w:val="20"/>
          <w:szCs w:val="20"/>
        </w:rPr>
        <w:t>will</w:t>
      </w:r>
      <w:r w:rsidR="00010385" w:rsidRPr="005824E2">
        <w:rPr>
          <w:rFonts w:cs="Times New Roman"/>
          <w:i/>
          <w:sz w:val="20"/>
          <w:szCs w:val="20"/>
        </w:rPr>
        <w:t xml:space="preserve"> follow</w:t>
      </w:r>
      <w:r w:rsidR="005D5F9B" w:rsidRPr="005824E2">
        <w:rPr>
          <w:rFonts w:cs="Times New Roman"/>
          <w:i/>
          <w:sz w:val="20"/>
          <w:szCs w:val="20"/>
        </w:rPr>
        <w:t xml:space="preserve"> up on this issue in future meetings</w:t>
      </w:r>
      <w:r w:rsidRPr="005824E2">
        <w:rPr>
          <w:rFonts w:cs="Times New Roman"/>
          <w:i/>
          <w:sz w:val="20"/>
          <w:szCs w:val="20"/>
        </w:rPr>
        <w:t>.</w:t>
      </w:r>
    </w:p>
    <w:p w:rsidR="00F76FB9" w:rsidRDefault="00F76FB9" w:rsidP="00E57EFF">
      <w:pPr>
        <w:pStyle w:val="Heading3"/>
        <w:spacing w:before="0"/>
      </w:pPr>
    </w:p>
    <w:p w:rsidR="00F76FB9" w:rsidRPr="0034225A" w:rsidRDefault="00F76FB9" w:rsidP="00ED4D75">
      <w:pPr>
        <w:pStyle w:val="Heading3"/>
        <w:spacing w:before="0"/>
      </w:pPr>
      <w:r w:rsidRPr="0034225A">
        <w:t>Office of the Ombudsman</w:t>
      </w:r>
    </w:p>
    <w:p w:rsidR="00F76FB9" w:rsidRDefault="00F76FB9" w:rsidP="00ED4D75">
      <w:pPr>
        <w:pStyle w:val="ListParagraph"/>
        <w:widowControl w:val="0"/>
        <w:autoSpaceDE w:val="0"/>
        <w:autoSpaceDN w:val="0"/>
        <w:adjustRightInd w:val="0"/>
        <w:spacing w:line="220" w:lineRule="exact"/>
        <w:contextualSpacing w:val="0"/>
        <w:rPr>
          <w:rFonts w:cs="Times New Roman"/>
          <w:b/>
          <w:sz w:val="20"/>
          <w:szCs w:val="20"/>
        </w:rPr>
      </w:pPr>
    </w:p>
    <w:p w:rsidR="00B42675" w:rsidRDefault="00E63BFC" w:rsidP="00A52B1C">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sidRPr="004E6D6C">
        <w:rPr>
          <w:rFonts w:cs="Times New Roman"/>
          <w:sz w:val="20"/>
          <w:szCs w:val="20"/>
        </w:rPr>
        <w:t>The Committee was briefed on the Office of the Ombudsman</w:t>
      </w:r>
      <w:r w:rsidR="00975BFC">
        <w:rPr>
          <w:rFonts w:cs="Times New Roman"/>
          <w:sz w:val="20"/>
          <w:szCs w:val="20"/>
        </w:rPr>
        <w:t>.</w:t>
      </w:r>
      <w:r w:rsidRPr="004E6D6C">
        <w:rPr>
          <w:rFonts w:cs="Times New Roman"/>
          <w:sz w:val="20"/>
          <w:szCs w:val="20"/>
        </w:rPr>
        <w:t xml:space="preserve"> </w:t>
      </w:r>
      <w:r w:rsidR="00975BFC">
        <w:rPr>
          <w:rFonts w:cs="Times New Roman"/>
          <w:sz w:val="20"/>
          <w:szCs w:val="20"/>
        </w:rPr>
        <w:t>T</w:t>
      </w:r>
      <w:r w:rsidR="005D5F9B">
        <w:rPr>
          <w:rFonts w:cs="Times New Roman"/>
          <w:sz w:val="20"/>
          <w:szCs w:val="20"/>
        </w:rPr>
        <w:t xml:space="preserve">he </w:t>
      </w:r>
      <w:r w:rsidR="00D704E8">
        <w:rPr>
          <w:rFonts w:cs="Times New Roman"/>
          <w:sz w:val="20"/>
          <w:szCs w:val="20"/>
        </w:rPr>
        <w:t>o</w:t>
      </w:r>
      <w:r w:rsidR="005D5F9B">
        <w:rPr>
          <w:rFonts w:cs="Times New Roman"/>
          <w:sz w:val="20"/>
          <w:szCs w:val="20"/>
        </w:rPr>
        <w:t>ffice</w:t>
      </w:r>
      <w:r w:rsidR="005D5F9B" w:rsidRPr="004E6D6C">
        <w:rPr>
          <w:rFonts w:cs="Times New Roman"/>
          <w:sz w:val="20"/>
          <w:szCs w:val="20"/>
        </w:rPr>
        <w:t xml:space="preserve"> </w:t>
      </w:r>
      <w:r w:rsidRPr="004E6D6C">
        <w:rPr>
          <w:rFonts w:cs="Times New Roman"/>
          <w:sz w:val="20"/>
          <w:szCs w:val="20"/>
        </w:rPr>
        <w:t>provides services to five UN agencies</w:t>
      </w:r>
      <w:r>
        <w:rPr>
          <w:rFonts w:cs="Times New Roman"/>
          <w:sz w:val="20"/>
          <w:szCs w:val="20"/>
        </w:rPr>
        <w:t>,</w:t>
      </w:r>
      <w:r w:rsidRPr="004E6D6C">
        <w:rPr>
          <w:rFonts w:cs="Times New Roman"/>
          <w:sz w:val="20"/>
          <w:szCs w:val="20"/>
        </w:rPr>
        <w:t xml:space="preserve"> namely</w:t>
      </w:r>
      <w:r w:rsidR="00BF490C">
        <w:rPr>
          <w:rFonts w:cs="Times New Roman"/>
          <w:sz w:val="20"/>
          <w:szCs w:val="20"/>
        </w:rPr>
        <w:t>,</w:t>
      </w:r>
      <w:r w:rsidRPr="004E6D6C">
        <w:rPr>
          <w:rFonts w:cs="Times New Roman"/>
          <w:sz w:val="20"/>
          <w:szCs w:val="20"/>
        </w:rPr>
        <w:t xml:space="preserve"> UNDP, UNFPA, UNICEF, UNOPS, and UN Women</w:t>
      </w:r>
      <w:r w:rsidR="00975BFC">
        <w:rPr>
          <w:rFonts w:cs="Times New Roman"/>
          <w:sz w:val="20"/>
          <w:szCs w:val="20"/>
        </w:rPr>
        <w:t>,</w:t>
      </w:r>
      <w:r w:rsidR="004D208F">
        <w:rPr>
          <w:rFonts w:cs="Times New Roman"/>
          <w:sz w:val="20"/>
          <w:szCs w:val="20"/>
        </w:rPr>
        <w:t xml:space="preserve"> </w:t>
      </w:r>
      <w:r w:rsidR="00D704E8">
        <w:rPr>
          <w:rFonts w:cs="Times New Roman"/>
          <w:sz w:val="20"/>
          <w:szCs w:val="20"/>
        </w:rPr>
        <w:t>and</w:t>
      </w:r>
      <w:r w:rsidR="004D208F">
        <w:rPr>
          <w:rFonts w:cs="Times New Roman"/>
          <w:sz w:val="20"/>
          <w:szCs w:val="20"/>
        </w:rPr>
        <w:t xml:space="preserve"> receives an average of 450 cases a year</w:t>
      </w:r>
      <w:r>
        <w:rPr>
          <w:rFonts w:cs="Times New Roman"/>
          <w:sz w:val="20"/>
          <w:szCs w:val="20"/>
        </w:rPr>
        <w:t>.</w:t>
      </w:r>
    </w:p>
    <w:p w:rsidR="00E610FD" w:rsidRDefault="00E610FD" w:rsidP="00524D9D">
      <w:pPr>
        <w:pStyle w:val="ListParagraph"/>
        <w:widowControl w:val="0"/>
        <w:autoSpaceDE w:val="0"/>
        <w:autoSpaceDN w:val="0"/>
        <w:adjustRightInd w:val="0"/>
        <w:spacing w:before="192" w:line="220" w:lineRule="exact"/>
        <w:rPr>
          <w:rFonts w:cs="Times New Roman"/>
          <w:sz w:val="20"/>
          <w:szCs w:val="20"/>
        </w:rPr>
      </w:pPr>
    </w:p>
    <w:p w:rsidR="00E610FD" w:rsidRPr="00524D9D" w:rsidRDefault="00E610FD" w:rsidP="00A52B1C">
      <w:pPr>
        <w:pStyle w:val="ListParagraph"/>
        <w:widowControl w:val="0"/>
        <w:numPr>
          <w:ilvl w:val="0"/>
          <w:numId w:val="2"/>
        </w:numPr>
        <w:autoSpaceDE w:val="0"/>
        <w:autoSpaceDN w:val="0"/>
        <w:adjustRightInd w:val="0"/>
        <w:spacing w:before="192" w:line="220" w:lineRule="exact"/>
        <w:ind w:left="720" w:hanging="720"/>
        <w:rPr>
          <w:rFonts w:cs="Times New Roman"/>
          <w:i/>
          <w:sz w:val="20"/>
          <w:szCs w:val="20"/>
        </w:rPr>
      </w:pPr>
      <w:r w:rsidRPr="00524D9D">
        <w:rPr>
          <w:rFonts w:cs="Times New Roman"/>
          <w:i/>
          <w:sz w:val="20"/>
          <w:szCs w:val="20"/>
        </w:rPr>
        <w:t xml:space="preserve">The Committee noted the need to clarify contract terms and reporting line in the existing Terms of Reference of the Ombudsman. </w:t>
      </w:r>
    </w:p>
    <w:p w:rsidR="00E610FD" w:rsidRPr="0034225A" w:rsidRDefault="00E610FD" w:rsidP="0034225A">
      <w:pPr>
        <w:widowControl w:val="0"/>
        <w:autoSpaceDE w:val="0"/>
        <w:autoSpaceDN w:val="0"/>
        <w:adjustRightInd w:val="0"/>
        <w:spacing w:before="192" w:line="220" w:lineRule="exact"/>
        <w:jc w:val="both"/>
        <w:rPr>
          <w:rFonts w:cs="Times New Roman"/>
          <w:b/>
          <w:sz w:val="20"/>
          <w:szCs w:val="20"/>
        </w:rPr>
      </w:pPr>
    </w:p>
    <w:p w:rsidR="0034225A" w:rsidRPr="00313E9B" w:rsidRDefault="003D1A5E" w:rsidP="00E57EFF">
      <w:pPr>
        <w:pStyle w:val="Heading2"/>
        <w:spacing w:before="0"/>
        <w:rPr>
          <w:i/>
        </w:rPr>
      </w:pPr>
      <w:bookmarkStart w:id="9" w:name="_Toc2349011"/>
      <w:bookmarkStart w:id="10" w:name="_Toc5885582"/>
      <w:r w:rsidRPr="00313E9B">
        <w:rPr>
          <w:i/>
        </w:rPr>
        <w:t>C</w:t>
      </w:r>
      <w:r w:rsidR="0034225A" w:rsidRPr="00313E9B">
        <w:rPr>
          <w:i/>
        </w:rPr>
        <w:t>.2</w:t>
      </w:r>
      <w:r w:rsidR="0034225A" w:rsidRPr="00313E9B">
        <w:rPr>
          <w:i/>
        </w:rPr>
        <w:tab/>
        <w:t>INTERNAL AND EXTERNAL OVERSIGHT</w:t>
      </w:r>
      <w:bookmarkEnd w:id="9"/>
      <w:r w:rsidR="00BD7AEC">
        <w:rPr>
          <w:i/>
        </w:rPr>
        <w:t xml:space="preserve"> </w:t>
      </w:r>
      <w:r w:rsidR="001E3359">
        <w:rPr>
          <w:i/>
        </w:rPr>
        <w:t>OFFICES</w:t>
      </w:r>
      <w:bookmarkEnd w:id="10"/>
    </w:p>
    <w:p w:rsidR="0034225A" w:rsidRPr="00E57EFF" w:rsidRDefault="0034225A" w:rsidP="009033DC">
      <w:pPr>
        <w:rPr>
          <w:sz w:val="20"/>
          <w:szCs w:val="20"/>
        </w:rPr>
      </w:pPr>
    </w:p>
    <w:p w:rsidR="002E7E92" w:rsidRPr="002E7E92" w:rsidRDefault="00500D80" w:rsidP="00E57EFF">
      <w:pPr>
        <w:pStyle w:val="Heading3"/>
        <w:spacing w:before="0"/>
      </w:pPr>
      <w:r w:rsidRPr="002E7E92">
        <w:t>Office of Audit and Investigations</w:t>
      </w:r>
      <w:r w:rsidR="001C78AD" w:rsidRPr="002E7E92">
        <w:t xml:space="preserve"> (OAI)</w:t>
      </w:r>
    </w:p>
    <w:p w:rsidR="002E7E92" w:rsidRPr="002E7E92" w:rsidRDefault="002E7E92" w:rsidP="003317A5">
      <w:pPr>
        <w:pStyle w:val="ListParagraph"/>
        <w:jc w:val="both"/>
        <w:rPr>
          <w:rFonts w:cs="Times New Roman"/>
          <w:sz w:val="20"/>
          <w:szCs w:val="20"/>
        </w:rPr>
      </w:pPr>
    </w:p>
    <w:p w:rsidR="002E7E92" w:rsidRDefault="0013284A" w:rsidP="00ED4D75">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sidRPr="004D5B27">
        <w:rPr>
          <w:rFonts w:cs="Times New Roman"/>
          <w:sz w:val="20"/>
          <w:szCs w:val="20"/>
        </w:rPr>
        <w:t>The Committee was briefed on</w:t>
      </w:r>
      <w:r w:rsidRPr="004D5B27">
        <w:rPr>
          <w:rFonts w:cs="Times New Roman"/>
          <w:b/>
          <w:sz w:val="20"/>
          <w:szCs w:val="20"/>
        </w:rPr>
        <w:t xml:space="preserve"> </w:t>
      </w:r>
      <w:r w:rsidRPr="004D5B27">
        <w:rPr>
          <w:rFonts w:cs="Times New Roman"/>
          <w:sz w:val="20"/>
          <w:szCs w:val="20"/>
        </w:rPr>
        <w:t xml:space="preserve">the implementation of OAI’s work plan, </w:t>
      </w:r>
      <w:r w:rsidR="001C78AD" w:rsidRPr="004D5B27">
        <w:rPr>
          <w:rFonts w:cs="Times New Roman"/>
          <w:sz w:val="20"/>
          <w:szCs w:val="20"/>
        </w:rPr>
        <w:t>including key performance indicators.</w:t>
      </w:r>
      <w:r w:rsidR="00395405">
        <w:rPr>
          <w:rFonts w:cs="Times New Roman"/>
          <w:sz w:val="20"/>
          <w:szCs w:val="20"/>
        </w:rPr>
        <w:t xml:space="preserve"> </w:t>
      </w:r>
      <w:r w:rsidR="00B86364">
        <w:rPr>
          <w:rFonts w:cs="Times New Roman"/>
          <w:sz w:val="20"/>
          <w:szCs w:val="20"/>
        </w:rPr>
        <w:t xml:space="preserve">The </w:t>
      </w:r>
      <w:r w:rsidR="00D704E8">
        <w:rPr>
          <w:rFonts w:cs="Times New Roman"/>
          <w:sz w:val="20"/>
          <w:szCs w:val="20"/>
        </w:rPr>
        <w:t>C</w:t>
      </w:r>
      <w:r w:rsidR="00B86364">
        <w:rPr>
          <w:rFonts w:cs="Times New Roman"/>
          <w:sz w:val="20"/>
          <w:szCs w:val="20"/>
        </w:rPr>
        <w:t xml:space="preserve">ommittee had advised </w:t>
      </w:r>
      <w:r w:rsidR="001C78AD" w:rsidRPr="004D5B27">
        <w:rPr>
          <w:rFonts w:cs="Times New Roman"/>
          <w:sz w:val="20"/>
          <w:szCs w:val="20"/>
        </w:rPr>
        <w:t xml:space="preserve">OAI </w:t>
      </w:r>
      <w:r w:rsidR="00B86364">
        <w:rPr>
          <w:rFonts w:cs="Times New Roman"/>
          <w:sz w:val="20"/>
          <w:szCs w:val="20"/>
        </w:rPr>
        <w:t xml:space="preserve">to </w:t>
      </w:r>
      <w:r w:rsidR="001C78AD" w:rsidRPr="004D5B27">
        <w:rPr>
          <w:rFonts w:cs="Times New Roman"/>
          <w:sz w:val="20"/>
          <w:szCs w:val="20"/>
        </w:rPr>
        <w:t>adjust two audit performance targets</w:t>
      </w:r>
      <w:r w:rsidR="00B86364">
        <w:rPr>
          <w:rFonts w:cs="Times New Roman"/>
          <w:sz w:val="20"/>
          <w:szCs w:val="20"/>
        </w:rPr>
        <w:t>, which were updated in</w:t>
      </w:r>
      <w:r w:rsidR="00B86364" w:rsidRPr="004D5B27">
        <w:rPr>
          <w:rFonts w:cs="Times New Roman"/>
          <w:sz w:val="20"/>
          <w:szCs w:val="20"/>
        </w:rPr>
        <w:t xml:space="preserve"> 2018</w:t>
      </w:r>
      <w:r w:rsidR="001C78AD" w:rsidRPr="004D5B27">
        <w:rPr>
          <w:rFonts w:cs="Times New Roman"/>
          <w:sz w:val="20"/>
          <w:szCs w:val="20"/>
        </w:rPr>
        <w:t xml:space="preserve">. </w:t>
      </w:r>
      <w:r w:rsidR="00F649C1">
        <w:rPr>
          <w:rFonts w:cs="Times New Roman"/>
          <w:sz w:val="20"/>
          <w:szCs w:val="20"/>
        </w:rPr>
        <w:t>The results of these new performance targets were again positive.</w:t>
      </w:r>
    </w:p>
    <w:p w:rsidR="002E7E92" w:rsidRDefault="002E7E92" w:rsidP="00ED4D75">
      <w:pPr>
        <w:pStyle w:val="ListParagraph"/>
        <w:widowControl w:val="0"/>
        <w:autoSpaceDE w:val="0"/>
        <w:autoSpaceDN w:val="0"/>
        <w:adjustRightInd w:val="0"/>
        <w:spacing w:before="192" w:line="220" w:lineRule="exact"/>
        <w:rPr>
          <w:rFonts w:cs="Times New Roman"/>
          <w:sz w:val="20"/>
          <w:szCs w:val="20"/>
        </w:rPr>
      </w:pPr>
    </w:p>
    <w:p w:rsidR="00F649C1" w:rsidRDefault="00F649C1" w:rsidP="00313E9B">
      <w:pPr>
        <w:pStyle w:val="ListParagraph"/>
        <w:widowControl w:val="0"/>
        <w:numPr>
          <w:ilvl w:val="0"/>
          <w:numId w:val="2"/>
        </w:numPr>
        <w:autoSpaceDE w:val="0"/>
        <w:autoSpaceDN w:val="0"/>
        <w:adjustRightInd w:val="0"/>
        <w:ind w:left="720" w:hanging="720"/>
        <w:contextualSpacing w:val="0"/>
        <w:rPr>
          <w:rFonts w:cs="Times New Roman"/>
          <w:sz w:val="20"/>
          <w:szCs w:val="20"/>
        </w:rPr>
      </w:pPr>
      <w:r>
        <w:rPr>
          <w:rFonts w:cs="Times New Roman"/>
          <w:sz w:val="20"/>
          <w:szCs w:val="20"/>
        </w:rPr>
        <w:t>The Committe</w:t>
      </w:r>
      <w:r w:rsidR="001E3359">
        <w:rPr>
          <w:rFonts w:cs="Times New Roman"/>
          <w:sz w:val="20"/>
          <w:szCs w:val="20"/>
        </w:rPr>
        <w:t>e</w:t>
      </w:r>
      <w:r>
        <w:rPr>
          <w:rFonts w:cs="Times New Roman"/>
          <w:sz w:val="20"/>
          <w:szCs w:val="20"/>
        </w:rPr>
        <w:t xml:space="preserve"> was informed that OAI provided UNDP an overall rating of ‘satisfactory’ based on the audit report</w:t>
      </w:r>
      <w:r w:rsidR="007C234F">
        <w:rPr>
          <w:rFonts w:cs="Times New Roman"/>
          <w:sz w:val="20"/>
          <w:szCs w:val="20"/>
        </w:rPr>
        <w:t>s</w:t>
      </w:r>
      <w:r>
        <w:rPr>
          <w:rFonts w:cs="Times New Roman"/>
          <w:sz w:val="20"/>
          <w:szCs w:val="20"/>
        </w:rPr>
        <w:t xml:space="preserve"> issued mostly in 2017 where lar</w:t>
      </w:r>
      <w:r w:rsidR="00A56253">
        <w:rPr>
          <w:rFonts w:cs="Times New Roman"/>
          <w:sz w:val="20"/>
          <w:szCs w:val="20"/>
        </w:rPr>
        <w:t xml:space="preserve">ge number of audits resulted in ‘satisfactory’ or </w:t>
      </w:r>
      <w:r w:rsidR="000B1AF0">
        <w:rPr>
          <w:rFonts w:cs="Times New Roman"/>
          <w:sz w:val="20"/>
          <w:szCs w:val="20"/>
        </w:rPr>
        <w:t>‘</w:t>
      </w:r>
      <w:r w:rsidR="00A56253">
        <w:rPr>
          <w:rFonts w:cs="Times New Roman"/>
          <w:sz w:val="20"/>
          <w:szCs w:val="20"/>
        </w:rPr>
        <w:t>partially satisfactory/some improvement needed</w:t>
      </w:r>
      <w:r w:rsidR="000B1AF0">
        <w:rPr>
          <w:rFonts w:cs="Times New Roman"/>
          <w:sz w:val="20"/>
          <w:szCs w:val="20"/>
        </w:rPr>
        <w:t>’</w:t>
      </w:r>
      <w:r w:rsidR="00A56253">
        <w:rPr>
          <w:rFonts w:cs="Times New Roman"/>
          <w:sz w:val="20"/>
          <w:szCs w:val="20"/>
        </w:rPr>
        <w:t>.</w:t>
      </w:r>
    </w:p>
    <w:p w:rsidR="00F649C1" w:rsidRPr="00524D9D" w:rsidRDefault="00F649C1" w:rsidP="00524D9D">
      <w:pPr>
        <w:pStyle w:val="ListParagraph"/>
        <w:rPr>
          <w:rFonts w:cs="Times New Roman"/>
          <w:sz w:val="20"/>
          <w:szCs w:val="20"/>
        </w:rPr>
      </w:pPr>
    </w:p>
    <w:p w:rsidR="007F3644" w:rsidRDefault="007F3644" w:rsidP="00313E9B">
      <w:pPr>
        <w:pStyle w:val="ListParagraph"/>
        <w:widowControl w:val="0"/>
        <w:numPr>
          <w:ilvl w:val="0"/>
          <w:numId w:val="2"/>
        </w:numPr>
        <w:autoSpaceDE w:val="0"/>
        <w:autoSpaceDN w:val="0"/>
        <w:adjustRightInd w:val="0"/>
        <w:ind w:left="720" w:hanging="720"/>
        <w:contextualSpacing w:val="0"/>
        <w:rPr>
          <w:rFonts w:cs="Times New Roman"/>
          <w:sz w:val="20"/>
          <w:szCs w:val="20"/>
        </w:rPr>
      </w:pPr>
      <w:r>
        <w:rPr>
          <w:rFonts w:cs="Times New Roman"/>
          <w:sz w:val="20"/>
          <w:szCs w:val="20"/>
        </w:rPr>
        <w:t>T</w:t>
      </w:r>
      <w:r w:rsidRPr="004D5B27">
        <w:rPr>
          <w:rFonts w:cs="Times New Roman"/>
          <w:sz w:val="20"/>
          <w:szCs w:val="20"/>
        </w:rPr>
        <w:t>he Committee was informed o</w:t>
      </w:r>
      <w:r>
        <w:rPr>
          <w:rFonts w:cs="Times New Roman"/>
          <w:sz w:val="20"/>
          <w:szCs w:val="20"/>
        </w:rPr>
        <w:t>n</w:t>
      </w:r>
      <w:r w:rsidRPr="004D5B27">
        <w:rPr>
          <w:rFonts w:cs="Times New Roman"/>
          <w:sz w:val="20"/>
          <w:szCs w:val="20"/>
        </w:rPr>
        <w:t xml:space="preserve"> the status of long outstanding </w:t>
      </w:r>
      <w:r w:rsidR="00975BFC" w:rsidRPr="004D5B27">
        <w:rPr>
          <w:rFonts w:cs="Times New Roman"/>
          <w:sz w:val="20"/>
          <w:szCs w:val="20"/>
        </w:rPr>
        <w:t>recommendations and</w:t>
      </w:r>
      <w:r>
        <w:rPr>
          <w:rFonts w:cs="Times New Roman"/>
          <w:sz w:val="20"/>
          <w:szCs w:val="20"/>
        </w:rPr>
        <w:t xml:space="preserve"> note</w:t>
      </w:r>
      <w:r w:rsidR="00251FDB">
        <w:rPr>
          <w:rFonts w:cs="Times New Roman"/>
          <w:sz w:val="20"/>
          <w:szCs w:val="20"/>
        </w:rPr>
        <w:t>d</w:t>
      </w:r>
      <w:r w:rsidRPr="004D5B27">
        <w:rPr>
          <w:rFonts w:cs="Times New Roman"/>
          <w:sz w:val="20"/>
          <w:szCs w:val="20"/>
        </w:rPr>
        <w:t xml:space="preserve"> a significant reduction as compared to previous years.</w:t>
      </w:r>
      <w:r w:rsidR="0071320B">
        <w:rPr>
          <w:rFonts w:cs="Times New Roman"/>
          <w:sz w:val="20"/>
          <w:szCs w:val="20"/>
        </w:rPr>
        <w:t xml:space="preserve"> </w:t>
      </w:r>
      <w:r w:rsidRPr="004D5B27">
        <w:rPr>
          <w:rFonts w:cs="Times New Roman"/>
          <w:sz w:val="20"/>
          <w:szCs w:val="20"/>
        </w:rPr>
        <w:t xml:space="preserve">The Committee </w:t>
      </w:r>
      <w:r w:rsidR="00251FDB">
        <w:rPr>
          <w:rFonts w:cs="Times New Roman"/>
          <w:sz w:val="20"/>
          <w:szCs w:val="20"/>
        </w:rPr>
        <w:t xml:space="preserve">was pleased to note the </w:t>
      </w:r>
      <w:r w:rsidR="00D704E8">
        <w:rPr>
          <w:rFonts w:cs="Times New Roman"/>
          <w:sz w:val="20"/>
          <w:szCs w:val="20"/>
        </w:rPr>
        <w:t>continuous</w:t>
      </w:r>
      <w:r w:rsidR="00D704E8" w:rsidRPr="004D5B27">
        <w:rPr>
          <w:rFonts w:cs="Times New Roman"/>
          <w:sz w:val="20"/>
          <w:szCs w:val="20"/>
        </w:rPr>
        <w:t xml:space="preserve"> </w:t>
      </w:r>
      <w:r w:rsidRPr="004D5B27">
        <w:rPr>
          <w:rFonts w:cs="Times New Roman"/>
          <w:sz w:val="20"/>
          <w:szCs w:val="20"/>
        </w:rPr>
        <w:t xml:space="preserve">focus </w:t>
      </w:r>
      <w:r w:rsidR="00251FDB">
        <w:rPr>
          <w:rFonts w:cs="Times New Roman"/>
          <w:sz w:val="20"/>
          <w:szCs w:val="20"/>
        </w:rPr>
        <w:t xml:space="preserve">of UNDP’s management </w:t>
      </w:r>
      <w:r w:rsidRPr="004D5B27">
        <w:rPr>
          <w:rFonts w:cs="Times New Roman"/>
          <w:sz w:val="20"/>
          <w:szCs w:val="20"/>
        </w:rPr>
        <w:t>on the implementation of all long outstanding recommendations.</w:t>
      </w:r>
      <w:r w:rsidR="0071320B">
        <w:rPr>
          <w:rFonts w:cs="Times New Roman"/>
          <w:sz w:val="20"/>
          <w:szCs w:val="20"/>
        </w:rPr>
        <w:t xml:space="preserve"> </w:t>
      </w:r>
    </w:p>
    <w:p w:rsidR="007F3644" w:rsidRPr="007F3644" w:rsidRDefault="007F3644" w:rsidP="007F3644">
      <w:pPr>
        <w:widowControl w:val="0"/>
        <w:autoSpaceDE w:val="0"/>
        <w:autoSpaceDN w:val="0"/>
        <w:adjustRightInd w:val="0"/>
        <w:jc w:val="both"/>
        <w:rPr>
          <w:rFonts w:cs="Times New Roman"/>
          <w:sz w:val="20"/>
          <w:szCs w:val="20"/>
        </w:rPr>
      </w:pPr>
    </w:p>
    <w:p w:rsidR="002E7E92" w:rsidRDefault="003C464F" w:rsidP="007F3644">
      <w:pPr>
        <w:pStyle w:val="ListParagraph"/>
        <w:widowControl w:val="0"/>
        <w:numPr>
          <w:ilvl w:val="0"/>
          <w:numId w:val="2"/>
        </w:numPr>
        <w:autoSpaceDE w:val="0"/>
        <w:autoSpaceDN w:val="0"/>
        <w:adjustRightInd w:val="0"/>
        <w:ind w:left="720" w:hanging="720"/>
        <w:contextualSpacing w:val="0"/>
        <w:rPr>
          <w:rFonts w:cs="Times New Roman"/>
          <w:sz w:val="20"/>
          <w:szCs w:val="20"/>
        </w:rPr>
      </w:pPr>
      <w:r>
        <w:rPr>
          <w:rFonts w:cs="Times New Roman"/>
          <w:sz w:val="20"/>
          <w:szCs w:val="20"/>
        </w:rPr>
        <w:t xml:space="preserve">The </w:t>
      </w:r>
      <w:r w:rsidR="00D704E8">
        <w:rPr>
          <w:rFonts w:cs="Times New Roman"/>
          <w:sz w:val="20"/>
          <w:szCs w:val="20"/>
        </w:rPr>
        <w:t>C</w:t>
      </w:r>
      <w:r>
        <w:rPr>
          <w:rFonts w:cs="Times New Roman"/>
          <w:sz w:val="20"/>
          <w:szCs w:val="20"/>
        </w:rPr>
        <w:t xml:space="preserve">ommittee received an overview of </w:t>
      </w:r>
      <w:r w:rsidR="005315A5">
        <w:rPr>
          <w:rFonts w:cs="Times New Roman"/>
          <w:sz w:val="20"/>
          <w:szCs w:val="20"/>
        </w:rPr>
        <w:t>investigation</w:t>
      </w:r>
      <w:r w:rsidR="00D704E8">
        <w:rPr>
          <w:rFonts w:cs="Times New Roman"/>
          <w:sz w:val="20"/>
          <w:szCs w:val="20"/>
        </w:rPr>
        <w:t>s</w:t>
      </w:r>
      <w:r w:rsidR="005315A5">
        <w:rPr>
          <w:rFonts w:cs="Times New Roman"/>
          <w:sz w:val="20"/>
          <w:szCs w:val="20"/>
        </w:rPr>
        <w:t xml:space="preserve"> complaint categories</w:t>
      </w:r>
      <w:r w:rsidR="00D704E8">
        <w:rPr>
          <w:rFonts w:cs="Times New Roman"/>
          <w:sz w:val="20"/>
          <w:szCs w:val="20"/>
        </w:rPr>
        <w:t>.</w:t>
      </w:r>
      <w:r w:rsidR="005315A5">
        <w:rPr>
          <w:rFonts w:cs="Times New Roman"/>
          <w:sz w:val="20"/>
          <w:szCs w:val="20"/>
        </w:rPr>
        <w:t xml:space="preserve"> </w:t>
      </w:r>
      <w:r w:rsidR="00D704E8">
        <w:rPr>
          <w:rFonts w:cs="Times New Roman"/>
          <w:sz w:val="20"/>
          <w:szCs w:val="20"/>
        </w:rPr>
        <w:t>F</w:t>
      </w:r>
      <w:r w:rsidR="005315A5" w:rsidRPr="005315A5">
        <w:rPr>
          <w:rFonts w:cs="Times New Roman"/>
          <w:sz w:val="20"/>
          <w:szCs w:val="20"/>
        </w:rPr>
        <w:t>inancial irregularities and/or fraudulent conduct</w:t>
      </w:r>
      <w:r w:rsidR="005315A5">
        <w:rPr>
          <w:rFonts w:cs="Times New Roman"/>
          <w:sz w:val="20"/>
          <w:szCs w:val="20"/>
        </w:rPr>
        <w:t xml:space="preserve"> remained the largest</w:t>
      </w:r>
      <w:r w:rsidR="005315A5" w:rsidRPr="005315A5">
        <w:rPr>
          <w:rFonts w:cs="Times New Roman"/>
          <w:sz w:val="20"/>
          <w:szCs w:val="20"/>
        </w:rPr>
        <w:t xml:space="preserve"> </w:t>
      </w:r>
      <w:r w:rsidR="005315A5">
        <w:rPr>
          <w:rFonts w:cs="Times New Roman"/>
          <w:sz w:val="20"/>
          <w:szCs w:val="20"/>
        </w:rPr>
        <w:t xml:space="preserve">group, </w:t>
      </w:r>
      <w:r w:rsidR="00D704E8">
        <w:rPr>
          <w:rFonts w:cs="Times New Roman"/>
          <w:sz w:val="20"/>
          <w:szCs w:val="20"/>
        </w:rPr>
        <w:t>and with</w:t>
      </w:r>
      <w:r w:rsidR="005315A5">
        <w:rPr>
          <w:rFonts w:cs="Times New Roman"/>
          <w:sz w:val="20"/>
          <w:szCs w:val="20"/>
        </w:rPr>
        <w:t xml:space="preserve">in this group </w:t>
      </w:r>
      <w:r w:rsidR="00D704E8">
        <w:rPr>
          <w:rFonts w:cs="Times New Roman"/>
          <w:sz w:val="20"/>
          <w:szCs w:val="20"/>
        </w:rPr>
        <w:t>p</w:t>
      </w:r>
      <w:r w:rsidR="005315A5" w:rsidRPr="005315A5">
        <w:rPr>
          <w:rFonts w:cs="Times New Roman"/>
          <w:sz w:val="20"/>
          <w:szCs w:val="20"/>
        </w:rPr>
        <w:t xml:space="preserve">rocurement </w:t>
      </w:r>
      <w:r w:rsidR="00D704E8">
        <w:rPr>
          <w:rFonts w:cs="Times New Roman"/>
          <w:sz w:val="20"/>
          <w:szCs w:val="20"/>
        </w:rPr>
        <w:t>f</w:t>
      </w:r>
      <w:r w:rsidR="005315A5" w:rsidRPr="005315A5">
        <w:rPr>
          <w:rFonts w:cs="Times New Roman"/>
          <w:sz w:val="20"/>
          <w:szCs w:val="20"/>
        </w:rPr>
        <w:t>raud</w:t>
      </w:r>
      <w:r w:rsidR="005315A5">
        <w:rPr>
          <w:rFonts w:cs="Times New Roman"/>
          <w:sz w:val="20"/>
          <w:szCs w:val="20"/>
        </w:rPr>
        <w:t xml:space="preserve"> represented the </w:t>
      </w:r>
      <w:r w:rsidR="00B86364">
        <w:rPr>
          <w:rFonts w:cs="Times New Roman"/>
          <w:sz w:val="20"/>
          <w:szCs w:val="20"/>
        </w:rPr>
        <w:t>highest number of</w:t>
      </w:r>
      <w:r w:rsidR="005315A5">
        <w:rPr>
          <w:rFonts w:cs="Times New Roman"/>
          <w:sz w:val="20"/>
          <w:szCs w:val="20"/>
        </w:rPr>
        <w:t xml:space="preserve"> cases</w:t>
      </w:r>
      <w:r w:rsidR="001C78AD" w:rsidRPr="004D5B27">
        <w:rPr>
          <w:rFonts w:cs="Times New Roman"/>
          <w:sz w:val="20"/>
          <w:szCs w:val="20"/>
        </w:rPr>
        <w:t>.</w:t>
      </w:r>
      <w:r w:rsidR="0071320B">
        <w:rPr>
          <w:rFonts w:cs="Times New Roman"/>
          <w:sz w:val="20"/>
          <w:szCs w:val="20"/>
        </w:rPr>
        <w:t xml:space="preserve"> </w:t>
      </w:r>
    </w:p>
    <w:p w:rsidR="002E7E92" w:rsidRPr="002E7E92" w:rsidRDefault="002E7E92" w:rsidP="00ED4D75">
      <w:pPr>
        <w:pStyle w:val="ListParagraph"/>
        <w:rPr>
          <w:rFonts w:cs="Times New Roman"/>
          <w:sz w:val="20"/>
          <w:szCs w:val="20"/>
        </w:rPr>
      </w:pPr>
    </w:p>
    <w:p w:rsidR="00A56253" w:rsidRDefault="00621BF9">
      <w:pPr>
        <w:pStyle w:val="ListParagraph"/>
        <w:numPr>
          <w:ilvl w:val="0"/>
          <w:numId w:val="2"/>
        </w:numPr>
        <w:ind w:left="720" w:hanging="720"/>
        <w:rPr>
          <w:rFonts w:cs="Times New Roman"/>
          <w:sz w:val="20"/>
          <w:szCs w:val="20"/>
        </w:rPr>
      </w:pPr>
      <w:r w:rsidRPr="00A56253">
        <w:rPr>
          <w:rFonts w:cs="Times New Roman"/>
          <w:sz w:val="20"/>
          <w:szCs w:val="20"/>
        </w:rPr>
        <w:t>The Committee reviewed OAI’s 2019 annual work plan prior to its submission to the Administrator.</w:t>
      </w:r>
      <w:r w:rsidR="00A56253" w:rsidRPr="00A56253">
        <w:t xml:space="preserve"> </w:t>
      </w:r>
      <w:r w:rsidR="00A56253" w:rsidRPr="00A56253">
        <w:rPr>
          <w:rFonts w:cs="Times New Roman"/>
          <w:sz w:val="20"/>
          <w:szCs w:val="20"/>
        </w:rPr>
        <w:t xml:space="preserve">OAI planned to conduct approximately 99 audits and </w:t>
      </w:r>
      <w:r w:rsidR="00A56253">
        <w:rPr>
          <w:rFonts w:cs="Times New Roman"/>
          <w:sz w:val="20"/>
          <w:szCs w:val="20"/>
        </w:rPr>
        <w:t xml:space="preserve">to </w:t>
      </w:r>
      <w:r w:rsidR="00A56253" w:rsidRPr="00A56253">
        <w:rPr>
          <w:rFonts w:cs="Times New Roman"/>
          <w:sz w:val="20"/>
          <w:szCs w:val="20"/>
        </w:rPr>
        <w:t>continue investigating all credible allegations of misconduct.</w:t>
      </w:r>
    </w:p>
    <w:p w:rsidR="00AD485A" w:rsidRPr="00524D9D" w:rsidRDefault="00AD485A" w:rsidP="00524D9D">
      <w:pPr>
        <w:pStyle w:val="ListParagraph"/>
        <w:rPr>
          <w:rFonts w:cs="Times New Roman"/>
          <w:sz w:val="20"/>
          <w:szCs w:val="20"/>
        </w:rPr>
      </w:pPr>
    </w:p>
    <w:p w:rsidR="00AD485A" w:rsidRPr="00A56253" w:rsidRDefault="00AD485A" w:rsidP="00524D9D">
      <w:pPr>
        <w:pStyle w:val="ListParagraph"/>
        <w:numPr>
          <w:ilvl w:val="0"/>
          <w:numId w:val="2"/>
        </w:numPr>
        <w:ind w:left="720" w:hanging="720"/>
        <w:rPr>
          <w:rFonts w:cs="Times New Roman"/>
          <w:sz w:val="20"/>
          <w:szCs w:val="20"/>
        </w:rPr>
      </w:pPr>
      <w:r w:rsidRPr="00D13609">
        <w:rPr>
          <w:rFonts w:cs="Times New Roman"/>
          <w:i/>
          <w:sz w:val="20"/>
          <w:szCs w:val="20"/>
        </w:rPr>
        <w:t>Overall, the Committee was satisfied with the scope, coverage and implementation of the 2018 work plan and managements responses to findings</w:t>
      </w:r>
      <w:r w:rsidR="00BD7AEC">
        <w:rPr>
          <w:rFonts w:cs="Times New Roman"/>
          <w:i/>
          <w:sz w:val="20"/>
          <w:szCs w:val="20"/>
        </w:rPr>
        <w:t>.</w:t>
      </w:r>
    </w:p>
    <w:p w:rsidR="00500D80" w:rsidRPr="004D5B27" w:rsidRDefault="00500D80" w:rsidP="00524D9D">
      <w:pPr>
        <w:pStyle w:val="ListParagraph"/>
        <w:widowControl w:val="0"/>
        <w:autoSpaceDE w:val="0"/>
        <w:autoSpaceDN w:val="0"/>
        <w:adjustRightInd w:val="0"/>
        <w:spacing w:before="192" w:line="220" w:lineRule="exact"/>
        <w:rPr>
          <w:rFonts w:cs="Times New Roman"/>
          <w:sz w:val="20"/>
          <w:szCs w:val="20"/>
        </w:rPr>
      </w:pPr>
    </w:p>
    <w:p w:rsidR="00500D80" w:rsidRPr="0013284A" w:rsidRDefault="00500D80" w:rsidP="0024641F">
      <w:pPr>
        <w:pStyle w:val="ListParagraph"/>
        <w:contextualSpacing w:val="0"/>
        <w:jc w:val="both"/>
        <w:rPr>
          <w:rFonts w:cs="Times New Roman"/>
          <w:sz w:val="20"/>
          <w:szCs w:val="20"/>
        </w:rPr>
      </w:pPr>
    </w:p>
    <w:p w:rsidR="00500D80" w:rsidRPr="002E7E92" w:rsidRDefault="002E7E92" w:rsidP="00E57EFF">
      <w:pPr>
        <w:pStyle w:val="Heading3"/>
        <w:spacing w:before="0"/>
      </w:pPr>
      <w:r w:rsidRPr="002E7E92">
        <w:t>Independent Evaluation Office</w:t>
      </w:r>
      <w:r w:rsidR="0034225A">
        <w:t xml:space="preserve"> (IEO)</w:t>
      </w:r>
    </w:p>
    <w:p w:rsidR="002E7E92" w:rsidRPr="002E7E92" w:rsidRDefault="002E7E92" w:rsidP="003317A5">
      <w:pPr>
        <w:pStyle w:val="ListParagraph"/>
        <w:jc w:val="both"/>
        <w:rPr>
          <w:rFonts w:cs="Times New Roman"/>
          <w:b/>
          <w:sz w:val="20"/>
          <w:szCs w:val="20"/>
        </w:rPr>
      </w:pPr>
    </w:p>
    <w:p w:rsidR="00641CA2" w:rsidRDefault="00641CA2" w:rsidP="00641CA2">
      <w:pPr>
        <w:pStyle w:val="ListParagraph"/>
        <w:widowControl w:val="0"/>
        <w:numPr>
          <w:ilvl w:val="0"/>
          <w:numId w:val="2"/>
        </w:numPr>
        <w:autoSpaceDE w:val="0"/>
        <w:autoSpaceDN w:val="0"/>
        <w:adjustRightInd w:val="0"/>
        <w:ind w:left="720" w:hanging="720"/>
        <w:rPr>
          <w:rFonts w:cs="Times New Roman"/>
          <w:sz w:val="20"/>
          <w:szCs w:val="20"/>
        </w:rPr>
      </w:pPr>
      <w:r w:rsidRPr="00641CA2">
        <w:rPr>
          <w:rFonts w:cs="Times New Roman"/>
          <w:sz w:val="20"/>
          <w:szCs w:val="20"/>
        </w:rPr>
        <w:t>The Committee was regularly briefed on</w:t>
      </w:r>
      <w:r w:rsidRPr="00641CA2">
        <w:rPr>
          <w:rFonts w:cs="Times New Roman"/>
          <w:b/>
          <w:sz w:val="20"/>
          <w:szCs w:val="20"/>
        </w:rPr>
        <w:t xml:space="preserve"> </w:t>
      </w:r>
      <w:r w:rsidRPr="00641CA2">
        <w:rPr>
          <w:rFonts w:cs="Times New Roman"/>
          <w:sz w:val="20"/>
          <w:szCs w:val="20"/>
        </w:rPr>
        <w:t xml:space="preserve">the implementation of </w:t>
      </w:r>
      <w:r w:rsidR="00F02783" w:rsidRPr="00641CA2">
        <w:rPr>
          <w:rFonts w:cs="Times New Roman"/>
          <w:sz w:val="20"/>
          <w:szCs w:val="20"/>
        </w:rPr>
        <w:t>the 2018</w:t>
      </w:r>
      <w:r w:rsidRPr="00641CA2">
        <w:rPr>
          <w:rFonts w:cs="Times New Roman"/>
          <w:sz w:val="20"/>
          <w:szCs w:val="20"/>
        </w:rPr>
        <w:t xml:space="preserve"> work plan of the Independent Evaluation Office (IEO)</w:t>
      </w:r>
      <w:r>
        <w:rPr>
          <w:rFonts w:cs="Times New Roman"/>
          <w:sz w:val="20"/>
          <w:szCs w:val="20"/>
        </w:rPr>
        <w:t>.</w:t>
      </w:r>
    </w:p>
    <w:p w:rsidR="00641CA2" w:rsidRPr="00641CA2" w:rsidRDefault="00641CA2" w:rsidP="00641CA2">
      <w:pPr>
        <w:pStyle w:val="ListParagraph"/>
        <w:widowControl w:val="0"/>
        <w:autoSpaceDE w:val="0"/>
        <w:autoSpaceDN w:val="0"/>
        <w:adjustRightInd w:val="0"/>
        <w:rPr>
          <w:rFonts w:cs="Times New Roman"/>
          <w:sz w:val="20"/>
          <w:szCs w:val="20"/>
        </w:rPr>
      </w:pPr>
      <w:r w:rsidRPr="00641CA2">
        <w:rPr>
          <w:rFonts w:cs="Times New Roman"/>
          <w:sz w:val="20"/>
          <w:szCs w:val="20"/>
        </w:rPr>
        <w:t xml:space="preserve"> </w:t>
      </w:r>
    </w:p>
    <w:p w:rsidR="00641CA2" w:rsidRDefault="00641CA2" w:rsidP="00641CA2">
      <w:pPr>
        <w:pStyle w:val="ListParagraph"/>
        <w:widowControl w:val="0"/>
        <w:numPr>
          <w:ilvl w:val="0"/>
          <w:numId w:val="2"/>
        </w:numPr>
        <w:autoSpaceDE w:val="0"/>
        <w:autoSpaceDN w:val="0"/>
        <w:adjustRightInd w:val="0"/>
        <w:ind w:left="720" w:hanging="720"/>
        <w:rPr>
          <w:rFonts w:cs="Times New Roman"/>
          <w:sz w:val="20"/>
          <w:szCs w:val="20"/>
        </w:rPr>
      </w:pPr>
      <w:r w:rsidRPr="00641CA2">
        <w:rPr>
          <w:rFonts w:cs="Times New Roman"/>
          <w:sz w:val="20"/>
          <w:szCs w:val="20"/>
        </w:rPr>
        <w:t>The Committee was also briefed on other significant IEO events such as the Executive Board session on IEO’s 2017 annual report, evaluation advisory panel annual meeting, the completion of the draft IEO Charter, and the UN evaluation group annual general meeting.</w:t>
      </w:r>
    </w:p>
    <w:p w:rsidR="00641CA2" w:rsidRPr="00641CA2" w:rsidRDefault="00641CA2" w:rsidP="00641CA2">
      <w:pPr>
        <w:pStyle w:val="ListParagraph"/>
        <w:rPr>
          <w:rFonts w:cs="Times New Roman"/>
          <w:sz w:val="20"/>
          <w:szCs w:val="20"/>
        </w:rPr>
      </w:pPr>
    </w:p>
    <w:p w:rsidR="00641CA2" w:rsidRDefault="00641CA2" w:rsidP="00641CA2">
      <w:pPr>
        <w:pStyle w:val="ListParagraph"/>
        <w:widowControl w:val="0"/>
        <w:numPr>
          <w:ilvl w:val="0"/>
          <w:numId w:val="2"/>
        </w:numPr>
        <w:autoSpaceDE w:val="0"/>
        <w:autoSpaceDN w:val="0"/>
        <w:adjustRightInd w:val="0"/>
        <w:ind w:left="720" w:hanging="720"/>
        <w:rPr>
          <w:rFonts w:cs="Times New Roman"/>
          <w:sz w:val="20"/>
          <w:szCs w:val="20"/>
        </w:rPr>
      </w:pPr>
      <w:r w:rsidRPr="00641CA2">
        <w:rPr>
          <w:rFonts w:cs="Times New Roman"/>
          <w:sz w:val="20"/>
          <w:szCs w:val="20"/>
        </w:rPr>
        <w:t xml:space="preserve">The Committee reviewed and discussed </w:t>
      </w:r>
      <w:r w:rsidR="00F02783" w:rsidRPr="00641CA2">
        <w:rPr>
          <w:rFonts w:cs="Times New Roman"/>
          <w:sz w:val="20"/>
          <w:szCs w:val="20"/>
        </w:rPr>
        <w:t>the IEO’s</w:t>
      </w:r>
      <w:r w:rsidRPr="00641CA2">
        <w:rPr>
          <w:rFonts w:cs="Times New Roman"/>
          <w:sz w:val="20"/>
          <w:szCs w:val="20"/>
        </w:rPr>
        <w:t xml:space="preserve"> 2019 draft work plan.</w:t>
      </w:r>
    </w:p>
    <w:p w:rsidR="00641CA2" w:rsidRPr="00641CA2" w:rsidRDefault="00641CA2" w:rsidP="00641CA2">
      <w:pPr>
        <w:widowControl w:val="0"/>
        <w:autoSpaceDE w:val="0"/>
        <w:autoSpaceDN w:val="0"/>
        <w:adjustRightInd w:val="0"/>
        <w:rPr>
          <w:rFonts w:cs="Times New Roman"/>
          <w:sz w:val="20"/>
          <w:szCs w:val="20"/>
        </w:rPr>
      </w:pPr>
    </w:p>
    <w:p w:rsidR="00641CA2" w:rsidRDefault="00641CA2" w:rsidP="00641CA2">
      <w:pPr>
        <w:pStyle w:val="ListParagraph"/>
        <w:widowControl w:val="0"/>
        <w:numPr>
          <w:ilvl w:val="0"/>
          <w:numId w:val="2"/>
        </w:numPr>
        <w:autoSpaceDE w:val="0"/>
        <w:autoSpaceDN w:val="0"/>
        <w:adjustRightInd w:val="0"/>
        <w:ind w:left="720" w:hanging="720"/>
        <w:rPr>
          <w:rFonts w:cs="Times New Roman"/>
          <w:sz w:val="20"/>
          <w:szCs w:val="20"/>
        </w:rPr>
      </w:pPr>
      <w:r w:rsidRPr="00641CA2">
        <w:rPr>
          <w:rFonts w:cs="Times New Roman"/>
          <w:sz w:val="20"/>
          <w:szCs w:val="20"/>
        </w:rPr>
        <w:t xml:space="preserve">The Committee was briefed on a number of independent </w:t>
      </w:r>
      <w:proofErr w:type="gramStart"/>
      <w:r w:rsidRPr="00641CA2">
        <w:rPr>
          <w:rFonts w:cs="Times New Roman"/>
          <w:sz w:val="20"/>
          <w:szCs w:val="20"/>
        </w:rPr>
        <w:t>country</w:t>
      </w:r>
      <w:proofErr w:type="gramEnd"/>
      <w:r w:rsidRPr="00641CA2">
        <w:rPr>
          <w:rFonts w:cs="Times New Roman"/>
          <w:sz w:val="20"/>
          <w:szCs w:val="20"/>
        </w:rPr>
        <w:t xml:space="preserve"> programme evaluations over the course of the year as well as the comprehensive report on the evaluation of UNDP support to poverty reduction in less developed countries.</w:t>
      </w:r>
    </w:p>
    <w:p w:rsidR="00641CA2" w:rsidRPr="00641CA2" w:rsidRDefault="00641CA2" w:rsidP="00641CA2">
      <w:pPr>
        <w:widowControl w:val="0"/>
        <w:autoSpaceDE w:val="0"/>
        <w:autoSpaceDN w:val="0"/>
        <w:adjustRightInd w:val="0"/>
        <w:rPr>
          <w:rFonts w:cs="Times New Roman"/>
          <w:sz w:val="20"/>
          <w:szCs w:val="20"/>
        </w:rPr>
      </w:pPr>
      <w:r w:rsidRPr="00641CA2">
        <w:rPr>
          <w:rFonts w:cs="Times New Roman"/>
          <w:sz w:val="20"/>
          <w:szCs w:val="20"/>
        </w:rPr>
        <w:t xml:space="preserve"> </w:t>
      </w:r>
    </w:p>
    <w:p w:rsidR="00641CA2" w:rsidRDefault="00641CA2" w:rsidP="00641CA2">
      <w:pPr>
        <w:pStyle w:val="ListParagraph"/>
        <w:widowControl w:val="0"/>
        <w:numPr>
          <w:ilvl w:val="0"/>
          <w:numId w:val="2"/>
        </w:numPr>
        <w:autoSpaceDE w:val="0"/>
        <w:autoSpaceDN w:val="0"/>
        <w:adjustRightInd w:val="0"/>
        <w:ind w:left="720" w:hanging="720"/>
        <w:rPr>
          <w:rFonts w:cs="Times New Roman"/>
          <w:sz w:val="20"/>
          <w:szCs w:val="20"/>
        </w:rPr>
      </w:pPr>
      <w:r w:rsidRPr="00641CA2">
        <w:rPr>
          <w:rFonts w:cs="Times New Roman"/>
          <w:sz w:val="20"/>
          <w:szCs w:val="20"/>
        </w:rPr>
        <w:t xml:space="preserve">The Office shared the results of its own quality assurance. These results showed that of the </w:t>
      </w:r>
      <w:r w:rsidR="00D52D10">
        <w:rPr>
          <w:rFonts w:cs="Times New Roman"/>
          <w:sz w:val="20"/>
          <w:szCs w:val="20"/>
        </w:rPr>
        <w:t xml:space="preserve">decentralized </w:t>
      </w:r>
      <w:r w:rsidRPr="00641CA2">
        <w:rPr>
          <w:rFonts w:cs="Times New Roman"/>
          <w:sz w:val="20"/>
          <w:szCs w:val="20"/>
        </w:rPr>
        <w:t>evaluations undertaken, on average, 75 percent were satisfactory.</w:t>
      </w:r>
    </w:p>
    <w:p w:rsidR="00641CA2" w:rsidRPr="00641CA2" w:rsidRDefault="00641CA2" w:rsidP="00641CA2">
      <w:pPr>
        <w:widowControl w:val="0"/>
        <w:autoSpaceDE w:val="0"/>
        <w:autoSpaceDN w:val="0"/>
        <w:adjustRightInd w:val="0"/>
        <w:rPr>
          <w:rFonts w:cs="Times New Roman"/>
          <w:sz w:val="20"/>
          <w:szCs w:val="20"/>
        </w:rPr>
      </w:pPr>
    </w:p>
    <w:p w:rsidR="00641CA2" w:rsidRPr="00641CA2" w:rsidRDefault="00641CA2" w:rsidP="00641CA2">
      <w:pPr>
        <w:pStyle w:val="ListParagraph"/>
        <w:widowControl w:val="0"/>
        <w:numPr>
          <w:ilvl w:val="0"/>
          <w:numId w:val="2"/>
        </w:numPr>
        <w:autoSpaceDE w:val="0"/>
        <w:autoSpaceDN w:val="0"/>
        <w:adjustRightInd w:val="0"/>
        <w:ind w:left="720" w:hanging="720"/>
        <w:rPr>
          <w:rFonts w:cs="Times New Roman"/>
          <w:sz w:val="20"/>
          <w:szCs w:val="20"/>
        </w:rPr>
      </w:pPr>
      <w:r w:rsidRPr="00641CA2">
        <w:rPr>
          <w:rFonts w:cs="Times New Roman"/>
          <w:sz w:val="20"/>
          <w:szCs w:val="20"/>
        </w:rPr>
        <w:t>Following a request from the AEAC, the IEO, starting in 2018, set up performance indicators.  In the review of these</w:t>
      </w:r>
      <w:r w:rsidR="00AD485A">
        <w:rPr>
          <w:rFonts w:cs="Times New Roman"/>
          <w:sz w:val="20"/>
          <w:szCs w:val="20"/>
        </w:rPr>
        <w:t>,</w:t>
      </w:r>
      <w:r w:rsidRPr="00641CA2">
        <w:rPr>
          <w:rFonts w:cs="Times New Roman"/>
          <w:sz w:val="20"/>
          <w:szCs w:val="20"/>
        </w:rPr>
        <w:t xml:space="preserve"> the Committee noted that performance goals set on the number of evaluations to be conducted by the Office were aspirational and could be too ambitious. </w:t>
      </w:r>
      <w:r w:rsidRPr="00641CA2">
        <w:rPr>
          <w:rFonts w:cs="Times New Roman"/>
          <w:bCs/>
          <w:sz w:val="20"/>
          <w:szCs w:val="20"/>
        </w:rPr>
        <w:t xml:space="preserve">It also requested IEO to add to its </w:t>
      </w:r>
      <w:r w:rsidR="00A56253">
        <w:rPr>
          <w:rFonts w:cs="Times New Roman"/>
          <w:bCs/>
          <w:sz w:val="20"/>
          <w:szCs w:val="20"/>
        </w:rPr>
        <w:t>key performance indicators</w:t>
      </w:r>
      <w:r w:rsidR="00A56253" w:rsidRPr="00641CA2">
        <w:rPr>
          <w:rFonts w:cs="Times New Roman"/>
          <w:bCs/>
          <w:sz w:val="20"/>
          <w:szCs w:val="20"/>
        </w:rPr>
        <w:t xml:space="preserve"> </w:t>
      </w:r>
      <w:r w:rsidRPr="00641CA2">
        <w:rPr>
          <w:rFonts w:cs="Times New Roman"/>
          <w:bCs/>
          <w:sz w:val="20"/>
          <w:szCs w:val="20"/>
        </w:rPr>
        <w:t>an item relating to relevance and effectiveness</w:t>
      </w:r>
      <w:r w:rsidR="00F02783">
        <w:rPr>
          <w:rFonts w:cs="Times New Roman"/>
          <w:bCs/>
          <w:sz w:val="20"/>
          <w:szCs w:val="20"/>
        </w:rPr>
        <w:t>.</w:t>
      </w:r>
    </w:p>
    <w:p w:rsidR="00D21A13" w:rsidRDefault="00D21A13" w:rsidP="00ED4D75">
      <w:pPr>
        <w:pStyle w:val="ListParagraph"/>
        <w:widowControl w:val="0"/>
        <w:autoSpaceDE w:val="0"/>
        <w:autoSpaceDN w:val="0"/>
        <w:adjustRightInd w:val="0"/>
        <w:spacing w:before="192" w:line="220" w:lineRule="exact"/>
        <w:rPr>
          <w:rFonts w:cs="Times New Roman"/>
          <w:sz w:val="20"/>
          <w:szCs w:val="20"/>
        </w:rPr>
      </w:pPr>
    </w:p>
    <w:p w:rsidR="00AD485A" w:rsidRDefault="00AD485A" w:rsidP="00AD485A">
      <w:pPr>
        <w:pStyle w:val="ListParagraph"/>
        <w:widowControl w:val="0"/>
        <w:numPr>
          <w:ilvl w:val="0"/>
          <w:numId w:val="2"/>
        </w:numPr>
        <w:autoSpaceDE w:val="0"/>
        <w:autoSpaceDN w:val="0"/>
        <w:adjustRightInd w:val="0"/>
        <w:spacing w:before="192" w:line="220" w:lineRule="exact"/>
        <w:ind w:left="720" w:hanging="720"/>
        <w:rPr>
          <w:rFonts w:cs="Times New Roman"/>
          <w:i/>
          <w:sz w:val="20"/>
          <w:szCs w:val="20"/>
        </w:rPr>
      </w:pPr>
      <w:r w:rsidRPr="005824E2">
        <w:rPr>
          <w:rFonts w:cs="Times New Roman"/>
          <w:i/>
          <w:sz w:val="20"/>
          <w:szCs w:val="20"/>
        </w:rPr>
        <w:t xml:space="preserve">The Committee </w:t>
      </w:r>
      <w:r>
        <w:rPr>
          <w:rFonts w:cs="Times New Roman"/>
          <w:i/>
          <w:sz w:val="20"/>
          <w:szCs w:val="20"/>
        </w:rPr>
        <w:t xml:space="preserve">recommended that </w:t>
      </w:r>
      <w:r w:rsidRPr="005824E2">
        <w:rPr>
          <w:rFonts w:cs="Times New Roman"/>
          <w:i/>
          <w:sz w:val="20"/>
          <w:szCs w:val="20"/>
        </w:rPr>
        <w:t>the IEO add key performance indicators relating to diversity, effectiveness, and relevance.</w:t>
      </w:r>
    </w:p>
    <w:p w:rsidR="00AD485A" w:rsidRPr="00524D9D" w:rsidRDefault="00AD485A" w:rsidP="00524D9D">
      <w:pPr>
        <w:pStyle w:val="ListParagraph"/>
        <w:rPr>
          <w:rFonts w:cs="Times New Roman"/>
          <w:i/>
          <w:sz w:val="20"/>
          <w:szCs w:val="20"/>
        </w:rPr>
      </w:pPr>
    </w:p>
    <w:p w:rsidR="00AD485A" w:rsidRPr="00D13609" w:rsidRDefault="00AD485A" w:rsidP="00AD485A">
      <w:pPr>
        <w:pStyle w:val="ListParagraph"/>
        <w:widowControl w:val="0"/>
        <w:numPr>
          <w:ilvl w:val="0"/>
          <w:numId w:val="2"/>
        </w:numPr>
        <w:autoSpaceDE w:val="0"/>
        <w:autoSpaceDN w:val="0"/>
        <w:adjustRightInd w:val="0"/>
        <w:ind w:left="720" w:hanging="720"/>
        <w:rPr>
          <w:rFonts w:cs="Times New Roman"/>
          <w:i/>
          <w:sz w:val="20"/>
          <w:szCs w:val="20"/>
        </w:rPr>
      </w:pPr>
      <w:r w:rsidRPr="00D13609">
        <w:rPr>
          <w:rFonts w:cs="Times New Roman"/>
          <w:i/>
          <w:sz w:val="20"/>
          <w:szCs w:val="20"/>
        </w:rPr>
        <w:t>Overall, the Committee was satisfied with the scope, coverage and implementation of the 2018 work plan and managements responses to findings.</w:t>
      </w:r>
    </w:p>
    <w:p w:rsidR="00AD485A" w:rsidRDefault="00AD485A" w:rsidP="00ED4D75">
      <w:pPr>
        <w:pStyle w:val="ListParagraph"/>
        <w:widowControl w:val="0"/>
        <w:autoSpaceDE w:val="0"/>
        <w:autoSpaceDN w:val="0"/>
        <w:adjustRightInd w:val="0"/>
        <w:spacing w:before="192" w:line="220" w:lineRule="exact"/>
        <w:rPr>
          <w:rFonts w:cs="Times New Roman"/>
          <w:sz w:val="20"/>
          <w:szCs w:val="20"/>
        </w:rPr>
      </w:pPr>
    </w:p>
    <w:p w:rsidR="00500D80" w:rsidRDefault="00500D80" w:rsidP="00E57EFF">
      <w:pPr>
        <w:pStyle w:val="ListParagraph"/>
        <w:contextualSpacing w:val="0"/>
        <w:rPr>
          <w:rFonts w:cs="Times New Roman"/>
          <w:b/>
          <w:sz w:val="20"/>
          <w:szCs w:val="20"/>
        </w:rPr>
      </w:pPr>
    </w:p>
    <w:p w:rsidR="00500D80" w:rsidRDefault="008608F1" w:rsidP="00E57EFF">
      <w:pPr>
        <w:pStyle w:val="Heading3"/>
        <w:spacing w:before="0"/>
      </w:pPr>
      <w:r>
        <w:t>Ethics Office</w:t>
      </w:r>
      <w:r w:rsidR="0034225A">
        <w:t xml:space="preserve"> (EO)</w:t>
      </w:r>
    </w:p>
    <w:p w:rsidR="00FA73AA" w:rsidRPr="00FA73AA" w:rsidRDefault="00FA73AA" w:rsidP="00FA73AA">
      <w:pPr>
        <w:pStyle w:val="ListParagraph"/>
        <w:rPr>
          <w:rFonts w:cs="Times New Roman"/>
          <w:b/>
          <w:sz w:val="20"/>
          <w:szCs w:val="20"/>
        </w:rPr>
      </w:pPr>
    </w:p>
    <w:p w:rsidR="00A56253" w:rsidRDefault="00D21A13" w:rsidP="008608F1">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Pr>
          <w:rFonts w:cs="Times New Roman"/>
          <w:sz w:val="20"/>
          <w:szCs w:val="20"/>
        </w:rPr>
        <w:t>The Committee was briefed on the act</w:t>
      </w:r>
      <w:r w:rsidR="008608F1">
        <w:rPr>
          <w:rFonts w:cs="Times New Roman"/>
          <w:sz w:val="20"/>
          <w:szCs w:val="20"/>
        </w:rPr>
        <w:t xml:space="preserve">ivities of the EO during 2018, which included reviewing </w:t>
      </w:r>
      <w:r w:rsidR="00CA0EE6">
        <w:rPr>
          <w:rFonts w:cs="Times New Roman"/>
          <w:sz w:val="20"/>
          <w:szCs w:val="20"/>
        </w:rPr>
        <w:t>1,39</w:t>
      </w:r>
      <w:r w:rsidR="00980FC9">
        <w:rPr>
          <w:rFonts w:cs="Times New Roman"/>
          <w:sz w:val="20"/>
          <w:szCs w:val="20"/>
        </w:rPr>
        <w:t>3</w:t>
      </w:r>
      <w:r w:rsidR="00CA0EE6">
        <w:rPr>
          <w:rFonts w:cs="Times New Roman"/>
          <w:sz w:val="20"/>
          <w:szCs w:val="20"/>
        </w:rPr>
        <w:t xml:space="preserve"> </w:t>
      </w:r>
      <w:r w:rsidR="008608F1">
        <w:rPr>
          <w:rFonts w:cs="Times New Roman"/>
          <w:sz w:val="20"/>
          <w:szCs w:val="20"/>
        </w:rPr>
        <w:t>financial disclosure statement</w:t>
      </w:r>
      <w:r w:rsidR="00831132">
        <w:rPr>
          <w:rFonts w:cs="Times New Roman"/>
          <w:sz w:val="20"/>
          <w:szCs w:val="20"/>
        </w:rPr>
        <w:t>s</w:t>
      </w:r>
      <w:r w:rsidR="008608F1">
        <w:rPr>
          <w:rFonts w:cs="Times New Roman"/>
          <w:sz w:val="20"/>
          <w:szCs w:val="20"/>
        </w:rPr>
        <w:t xml:space="preserve"> completed by staff</w:t>
      </w:r>
      <w:r w:rsidR="00CA0EE6">
        <w:rPr>
          <w:rFonts w:cs="Times New Roman"/>
          <w:sz w:val="20"/>
          <w:szCs w:val="20"/>
        </w:rPr>
        <w:t>.  EO also conducted</w:t>
      </w:r>
      <w:r w:rsidR="008608F1">
        <w:rPr>
          <w:rFonts w:cs="Times New Roman"/>
          <w:sz w:val="20"/>
          <w:szCs w:val="20"/>
        </w:rPr>
        <w:t xml:space="preserve"> training sessions to Country Office</w:t>
      </w:r>
      <w:r w:rsidR="00CA0EE6">
        <w:rPr>
          <w:rFonts w:cs="Times New Roman"/>
          <w:sz w:val="20"/>
          <w:szCs w:val="20"/>
        </w:rPr>
        <w:t xml:space="preserve">s where </w:t>
      </w:r>
      <w:r w:rsidR="00980FC9">
        <w:rPr>
          <w:rFonts w:cs="Times New Roman"/>
          <w:sz w:val="20"/>
          <w:szCs w:val="20"/>
        </w:rPr>
        <w:t>1,</w:t>
      </w:r>
      <w:r w:rsidR="00CA0EE6">
        <w:rPr>
          <w:rFonts w:cs="Times New Roman"/>
          <w:sz w:val="20"/>
          <w:szCs w:val="20"/>
        </w:rPr>
        <w:t>5</w:t>
      </w:r>
      <w:r w:rsidR="00980FC9">
        <w:rPr>
          <w:rFonts w:cs="Times New Roman"/>
          <w:sz w:val="20"/>
          <w:szCs w:val="20"/>
        </w:rPr>
        <w:t>70</w:t>
      </w:r>
      <w:r w:rsidR="00CA0EE6">
        <w:rPr>
          <w:rFonts w:cs="Times New Roman"/>
          <w:sz w:val="20"/>
          <w:szCs w:val="20"/>
        </w:rPr>
        <w:t xml:space="preserve"> individuals were trained.</w:t>
      </w:r>
    </w:p>
    <w:p w:rsidR="00A56253" w:rsidRDefault="00A56253" w:rsidP="00524D9D">
      <w:pPr>
        <w:pStyle w:val="ListParagraph"/>
        <w:widowControl w:val="0"/>
        <w:autoSpaceDE w:val="0"/>
        <w:autoSpaceDN w:val="0"/>
        <w:adjustRightInd w:val="0"/>
        <w:spacing w:before="192" w:line="220" w:lineRule="exact"/>
        <w:rPr>
          <w:rFonts w:cs="Times New Roman"/>
          <w:sz w:val="20"/>
          <w:szCs w:val="20"/>
        </w:rPr>
      </w:pPr>
    </w:p>
    <w:p w:rsidR="008608F1" w:rsidRDefault="000B1AF0" w:rsidP="008608F1">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sidRPr="000B1AF0">
        <w:rPr>
          <w:rFonts w:cs="Times New Roman"/>
          <w:sz w:val="20"/>
          <w:szCs w:val="20"/>
        </w:rPr>
        <w:t xml:space="preserve">The Associate Administrator </w:t>
      </w:r>
      <w:r w:rsidR="009B5024">
        <w:rPr>
          <w:rFonts w:cs="Times New Roman"/>
          <w:sz w:val="20"/>
          <w:szCs w:val="20"/>
        </w:rPr>
        <w:t>reaffirmed</w:t>
      </w:r>
      <w:r w:rsidRPr="000B1AF0">
        <w:rPr>
          <w:rFonts w:cs="Times New Roman"/>
          <w:sz w:val="20"/>
          <w:szCs w:val="20"/>
        </w:rPr>
        <w:t xml:space="preserve"> that the organization values the work of the </w:t>
      </w:r>
      <w:r>
        <w:rPr>
          <w:rFonts w:cs="Times New Roman"/>
          <w:sz w:val="20"/>
          <w:szCs w:val="20"/>
        </w:rPr>
        <w:t>EO.</w:t>
      </w:r>
      <w:r w:rsidRPr="000B1AF0">
        <w:rPr>
          <w:rFonts w:cs="Times New Roman"/>
          <w:sz w:val="20"/>
          <w:szCs w:val="20"/>
        </w:rPr>
        <w:t xml:space="preserve"> </w:t>
      </w:r>
      <w:r w:rsidR="00A56253" w:rsidRPr="00A56253">
        <w:rPr>
          <w:rFonts w:cs="Times New Roman"/>
          <w:sz w:val="20"/>
          <w:szCs w:val="20"/>
        </w:rPr>
        <w:t xml:space="preserve">The Committee </w:t>
      </w:r>
      <w:r w:rsidR="00A56253">
        <w:rPr>
          <w:rFonts w:cs="Times New Roman"/>
          <w:sz w:val="20"/>
          <w:szCs w:val="20"/>
        </w:rPr>
        <w:t xml:space="preserve">was informed </w:t>
      </w:r>
      <w:r w:rsidR="00A56253" w:rsidRPr="00A56253">
        <w:rPr>
          <w:rFonts w:cs="Times New Roman"/>
          <w:sz w:val="20"/>
          <w:szCs w:val="20"/>
        </w:rPr>
        <w:t>that access to the ethics training for service contract holders was addressed at the Organizational Performance Group and a cost-effective solution was being sought</w:t>
      </w:r>
      <w:r w:rsidR="00A56253">
        <w:rPr>
          <w:rFonts w:cs="Times New Roman"/>
          <w:sz w:val="20"/>
          <w:szCs w:val="20"/>
        </w:rPr>
        <w:t>.</w:t>
      </w:r>
    </w:p>
    <w:p w:rsidR="00AD485A" w:rsidRPr="00524D9D" w:rsidRDefault="00AD485A" w:rsidP="00524D9D">
      <w:pPr>
        <w:pStyle w:val="ListParagraph"/>
        <w:rPr>
          <w:rFonts w:cs="Times New Roman"/>
          <w:sz w:val="20"/>
          <w:szCs w:val="20"/>
        </w:rPr>
      </w:pPr>
    </w:p>
    <w:p w:rsidR="00AD485A" w:rsidRDefault="00AD485A" w:rsidP="00AD485A">
      <w:pPr>
        <w:pStyle w:val="ListParagraph"/>
        <w:widowControl w:val="0"/>
        <w:numPr>
          <w:ilvl w:val="0"/>
          <w:numId w:val="2"/>
        </w:numPr>
        <w:autoSpaceDE w:val="0"/>
        <w:autoSpaceDN w:val="0"/>
        <w:adjustRightInd w:val="0"/>
        <w:ind w:left="720" w:hanging="720"/>
        <w:rPr>
          <w:rFonts w:cs="Times New Roman"/>
          <w:sz w:val="20"/>
          <w:szCs w:val="20"/>
        </w:rPr>
      </w:pPr>
      <w:r w:rsidRPr="00641CA2">
        <w:rPr>
          <w:rFonts w:cs="Times New Roman"/>
          <w:sz w:val="20"/>
          <w:szCs w:val="20"/>
        </w:rPr>
        <w:t>The Committee reviewed and discussed the EO’s 2019 draft work plan.</w:t>
      </w:r>
    </w:p>
    <w:p w:rsidR="008608F1" w:rsidRDefault="008608F1" w:rsidP="008608F1">
      <w:pPr>
        <w:pStyle w:val="ListParagraph"/>
        <w:widowControl w:val="0"/>
        <w:autoSpaceDE w:val="0"/>
        <w:autoSpaceDN w:val="0"/>
        <w:adjustRightInd w:val="0"/>
        <w:spacing w:before="192" w:line="220" w:lineRule="exact"/>
        <w:rPr>
          <w:rFonts w:cs="Times New Roman"/>
          <w:sz w:val="20"/>
          <w:szCs w:val="20"/>
        </w:rPr>
      </w:pPr>
    </w:p>
    <w:p w:rsidR="00AD485A" w:rsidRPr="00D13609" w:rsidRDefault="00AD485A" w:rsidP="00AD485A">
      <w:pPr>
        <w:pStyle w:val="ListParagraph"/>
        <w:widowControl w:val="0"/>
        <w:numPr>
          <w:ilvl w:val="0"/>
          <w:numId w:val="2"/>
        </w:numPr>
        <w:autoSpaceDE w:val="0"/>
        <w:autoSpaceDN w:val="0"/>
        <w:adjustRightInd w:val="0"/>
        <w:ind w:left="720" w:hanging="720"/>
        <w:rPr>
          <w:rFonts w:cs="Times New Roman"/>
          <w:i/>
          <w:sz w:val="20"/>
          <w:szCs w:val="20"/>
        </w:rPr>
      </w:pPr>
      <w:r w:rsidRPr="00D13609">
        <w:rPr>
          <w:rFonts w:cs="Times New Roman"/>
          <w:i/>
          <w:sz w:val="20"/>
          <w:szCs w:val="20"/>
        </w:rPr>
        <w:t>Overall, the Committee was satisfied with the scope, coverage and implementation of the 2018 work plan</w:t>
      </w:r>
      <w:r w:rsidR="001E3359">
        <w:rPr>
          <w:rFonts w:cs="Times New Roman"/>
          <w:i/>
          <w:sz w:val="20"/>
          <w:szCs w:val="20"/>
        </w:rPr>
        <w:t>, in particular</w:t>
      </w:r>
      <w:r w:rsidRPr="00D13609">
        <w:rPr>
          <w:rFonts w:cs="Times New Roman"/>
          <w:i/>
          <w:sz w:val="20"/>
          <w:szCs w:val="20"/>
        </w:rPr>
        <w:t xml:space="preserve"> </w:t>
      </w:r>
      <w:r>
        <w:rPr>
          <w:rFonts w:cs="Times New Roman"/>
          <w:i/>
          <w:sz w:val="20"/>
          <w:szCs w:val="20"/>
        </w:rPr>
        <w:t>given the limited resources available.</w:t>
      </w:r>
    </w:p>
    <w:p w:rsidR="00500D80" w:rsidRPr="00212CEE" w:rsidRDefault="00500D80" w:rsidP="00500D80">
      <w:pPr>
        <w:pStyle w:val="ListParagraph"/>
        <w:rPr>
          <w:rFonts w:cs="Times New Roman"/>
          <w:b/>
          <w:sz w:val="20"/>
          <w:szCs w:val="20"/>
        </w:rPr>
      </w:pPr>
    </w:p>
    <w:p w:rsidR="00500D80" w:rsidRDefault="00500D80" w:rsidP="00DA6FB0">
      <w:pPr>
        <w:pStyle w:val="Heading3"/>
        <w:spacing w:before="0"/>
      </w:pPr>
      <w:r w:rsidRPr="003317A5">
        <w:t>UN Board of Auditors</w:t>
      </w:r>
      <w:r w:rsidR="0034225A">
        <w:t xml:space="preserve"> (UNBOA)</w:t>
      </w:r>
    </w:p>
    <w:p w:rsidR="00DA6FB0" w:rsidRPr="00313E9B" w:rsidRDefault="00DA6FB0" w:rsidP="00ED4D75">
      <w:pPr>
        <w:rPr>
          <w:sz w:val="20"/>
          <w:szCs w:val="20"/>
        </w:rPr>
      </w:pPr>
    </w:p>
    <w:p w:rsidR="00FA73AA" w:rsidRDefault="00FA73AA" w:rsidP="00ED4D75">
      <w:pPr>
        <w:pStyle w:val="ListParagraph"/>
        <w:widowControl w:val="0"/>
        <w:numPr>
          <w:ilvl w:val="0"/>
          <w:numId w:val="2"/>
        </w:numPr>
        <w:autoSpaceDE w:val="0"/>
        <w:autoSpaceDN w:val="0"/>
        <w:adjustRightInd w:val="0"/>
        <w:spacing w:line="220" w:lineRule="exact"/>
        <w:ind w:left="720" w:hanging="720"/>
        <w:contextualSpacing w:val="0"/>
        <w:rPr>
          <w:rFonts w:cs="Times New Roman"/>
          <w:sz w:val="20"/>
          <w:szCs w:val="20"/>
        </w:rPr>
      </w:pPr>
      <w:r>
        <w:rPr>
          <w:rFonts w:cs="Times New Roman"/>
          <w:sz w:val="20"/>
          <w:szCs w:val="20"/>
        </w:rPr>
        <w:t xml:space="preserve">The Committee met the outgoing </w:t>
      </w:r>
      <w:r w:rsidR="00831132">
        <w:rPr>
          <w:rFonts w:cs="Times New Roman"/>
          <w:sz w:val="20"/>
          <w:szCs w:val="20"/>
        </w:rPr>
        <w:t>UNBOA</w:t>
      </w:r>
      <w:r>
        <w:rPr>
          <w:rFonts w:cs="Times New Roman"/>
          <w:sz w:val="20"/>
          <w:szCs w:val="20"/>
        </w:rPr>
        <w:t xml:space="preserve"> </w:t>
      </w:r>
      <w:r w:rsidR="00831132">
        <w:rPr>
          <w:rFonts w:cs="Times New Roman"/>
          <w:sz w:val="20"/>
          <w:szCs w:val="20"/>
        </w:rPr>
        <w:t xml:space="preserve">members </w:t>
      </w:r>
      <w:r>
        <w:rPr>
          <w:rFonts w:cs="Times New Roman"/>
          <w:sz w:val="20"/>
          <w:szCs w:val="20"/>
        </w:rPr>
        <w:t xml:space="preserve">and discussed the results of </w:t>
      </w:r>
      <w:r w:rsidR="00831132">
        <w:rPr>
          <w:rFonts w:cs="Times New Roman"/>
          <w:sz w:val="20"/>
          <w:szCs w:val="20"/>
        </w:rPr>
        <w:t xml:space="preserve">the </w:t>
      </w:r>
      <w:r>
        <w:rPr>
          <w:rFonts w:cs="Times New Roman"/>
          <w:sz w:val="20"/>
          <w:szCs w:val="20"/>
        </w:rPr>
        <w:t>2018 financial statements of UNDP</w:t>
      </w:r>
      <w:r w:rsidR="007D568D">
        <w:rPr>
          <w:rFonts w:cs="Times New Roman"/>
          <w:sz w:val="20"/>
          <w:szCs w:val="20"/>
        </w:rPr>
        <w:t xml:space="preserve"> and UNCDF audits.</w:t>
      </w:r>
      <w:r w:rsidR="00395405">
        <w:rPr>
          <w:rFonts w:cs="Times New Roman"/>
          <w:sz w:val="20"/>
          <w:szCs w:val="20"/>
        </w:rPr>
        <w:t xml:space="preserve"> </w:t>
      </w:r>
      <w:r w:rsidR="007D568D">
        <w:rPr>
          <w:rFonts w:cs="Times New Roman"/>
          <w:sz w:val="20"/>
          <w:szCs w:val="20"/>
        </w:rPr>
        <w:t xml:space="preserve">The Committee thanked the </w:t>
      </w:r>
      <w:r w:rsidR="00831132">
        <w:rPr>
          <w:rFonts w:cs="Times New Roman"/>
          <w:sz w:val="20"/>
          <w:szCs w:val="20"/>
        </w:rPr>
        <w:t>UNBOA</w:t>
      </w:r>
      <w:r w:rsidR="007D568D">
        <w:rPr>
          <w:rFonts w:cs="Times New Roman"/>
          <w:sz w:val="20"/>
          <w:szCs w:val="20"/>
        </w:rPr>
        <w:t xml:space="preserve"> for their work and cooperation.</w:t>
      </w:r>
    </w:p>
    <w:p w:rsidR="00FA73AA" w:rsidRDefault="00FA73AA" w:rsidP="00ED4D75">
      <w:pPr>
        <w:pStyle w:val="ListParagraph"/>
        <w:widowControl w:val="0"/>
        <w:autoSpaceDE w:val="0"/>
        <w:autoSpaceDN w:val="0"/>
        <w:adjustRightInd w:val="0"/>
        <w:spacing w:line="220" w:lineRule="exact"/>
        <w:contextualSpacing w:val="0"/>
        <w:rPr>
          <w:rFonts w:cs="Times New Roman"/>
          <w:sz w:val="20"/>
          <w:szCs w:val="20"/>
        </w:rPr>
      </w:pPr>
    </w:p>
    <w:p w:rsidR="003317A5" w:rsidRPr="00FA73AA" w:rsidRDefault="00FA73AA" w:rsidP="00FA73AA">
      <w:pPr>
        <w:pStyle w:val="ListParagraph"/>
        <w:widowControl w:val="0"/>
        <w:numPr>
          <w:ilvl w:val="0"/>
          <w:numId w:val="2"/>
        </w:numPr>
        <w:autoSpaceDE w:val="0"/>
        <w:autoSpaceDN w:val="0"/>
        <w:adjustRightInd w:val="0"/>
        <w:spacing w:before="192" w:line="220" w:lineRule="exact"/>
        <w:ind w:left="720" w:hanging="720"/>
        <w:rPr>
          <w:rFonts w:cs="Times New Roman"/>
          <w:sz w:val="20"/>
          <w:szCs w:val="20"/>
        </w:rPr>
      </w:pPr>
      <w:r w:rsidRPr="00FA73AA">
        <w:rPr>
          <w:rFonts w:cs="Times New Roman"/>
          <w:sz w:val="20"/>
          <w:szCs w:val="20"/>
        </w:rPr>
        <w:t>During the meeting</w:t>
      </w:r>
      <w:r>
        <w:rPr>
          <w:rFonts w:cs="Times New Roman"/>
          <w:sz w:val="20"/>
          <w:szCs w:val="20"/>
        </w:rPr>
        <w:t xml:space="preserve"> in November 2018</w:t>
      </w:r>
      <w:r w:rsidRPr="00FA73AA">
        <w:rPr>
          <w:rFonts w:cs="Times New Roman"/>
          <w:sz w:val="20"/>
          <w:szCs w:val="20"/>
        </w:rPr>
        <w:t>, t</w:t>
      </w:r>
      <w:r w:rsidR="003317A5" w:rsidRPr="00FA73AA">
        <w:rPr>
          <w:rFonts w:cs="Times New Roman"/>
          <w:sz w:val="20"/>
          <w:szCs w:val="20"/>
        </w:rPr>
        <w:t xml:space="preserve">he </w:t>
      </w:r>
      <w:r w:rsidRPr="00FA73AA">
        <w:rPr>
          <w:rFonts w:cs="Times New Roman"/>
          <w:sz w:val="20"/>
          <w:szCs w:val="20"/>
        </w:rPr>
        <w:t xml:space="preserve">new </w:t>
      </w:r>
      <w:r w:rsidR="00831132">
        <w:rPr>
          <w:rFonts w:cs="Times New Roman"/>
          <w:sz w:val="20"/>
          <w:szCs w:val="20"/>
        </w:rPr>
        <w:t>UNBOA</w:t>
      </w:r>
      <w:r w:rsidRPr="00FA73AA">
        <w:rPr>
          <w:rFonts w:cs="Times New Roman"/>
          <w:sz w:val="20"/>
          <w:szCs w:val="20"/>
        </w:rPr>
        <w:t xml:space="preserve"> (The German Federal Court of Auditors) met with the Committee and presented its comprehensive risk-based audit plan.</w:t>
      </w:r>
      <w:r w:rsidR="00395405">
        <w:rPr>
          <w:rFonts w:cs="Times New Roman"/>
          <w:sz w:val="20"/>
          <w:szCs w:val="20"/>
        </w:rPr>
        <w:t xml:space="preserve"> </w:t>
      </w:r>
      <w:r w:rsidRPr="00FA73AA">
        <w:rPr>
          <w:rFonts w:cs="Times New Roman"/>
          <w:sz w:val="20"/>
          <w:szCs w:val="20"/>
        </w:rPr>
        <w:t xml:space="preserve">The AEAC was pleased </w:t>
      </w:r>
      <w:r w:rsidR="00AC4202">
        <w:rPr>
          <w:rFonts w:cs="Times New Roman"/>
          <w:sz w:val="20"/>
          <w:szCs w:val="20"/>
        </w:rPr>
        <w:t>to note</w:t>
      </w:r>
      <w:r w:rsidR="00AC4202" w:rsidRPr="00FA73AA">
        <w:rPr>
          <w:rFonts w:cs="Times New Roman"/>
          <w:sz w:val="20"/>
          <w:szCs w:val="20"/>
        </w:rPr>
        <w:t xml:space="preserve"> </w:t>
      </w:r>
      <w:r w:rsidRPr="00FA73AA">
        <w:rPr>
          <w:rFonts w:cs="Times New Roman"/>
          <w:sz w:val="20"/>
          <w:szCs w:val="20"/>
        </w:rPr>
        <w:t xml:space="preserve">the thoroughness of the planning document. </w:t>
      </w:r>
    </w:p>
    <w:p w:rsidR="00A268DF" w:rsidRDefault="00A268DF" w:rsidP="008F70BA">
      <w:pPr>
        <w:pStyle w:val="Default"/>
        <w:rPr>
          <w:color w:val="auto"/>
          <w:sz w:val="20"/>
          <w:szCs w:val="20"/>
        </w:rPr>
      </w:pPr>
    </w:p>
    <w:p w:rsidR="008F70BA" w:rsidRPr="00230C29" w:rsidRDefault="008F70BA" w:rsidP="0043296A">
      <w:pPr>
        <w:pStyle w:val="Default"/>
        <w:rPr>
          <w:color w:val="auto"/>
          <w:sz w:val="20"/>
          <w:szCs w:val="20"/>
        </w:rPr>
      </w:pPr>
    </w:p>
    <w:p w:rsidR="00074A02" w:rsidRPr="00230C29" w:rsidRDefault="003D1A5E" w:rsidP="00313E9B">
      <w:pPr>
        <w:pStyle w:val="Heading1"/>
        <w:spacing w:before="0"/>
        <w:rPr>
          <w:u w:color="3B453D"/>
        </w:rPr>
      </w:pPr>
      <w:bookmarkStart w:id="11" w:name="_Toc5885583"/>
      <w:r>
        <w:rPr>
          <w:u w:color="3B453D"/>
        </w:rPr>
        <w:t>D</w:t>
      </w:r>
      <w:r w:rsidR="0034225A">
        <w:rPr>
          <w:u w:color="3B453D"/>
        </w:rPr>
        <w:t>.</w:t>
      </w:r>
      <w:r w:rsidR="0034225A">
        <w:rPr>
          <w:u w:color="3B453D"/>
        </w:rPr>
        <w:tab/>
      </w:r>
      <w:r w:rsidR="00100B77" w:rsidRPr="00230C29">
        <w:rPr>
          <w:u w:color="3B453D"/>
        </w:rPr>
        <w:t>SELF-EVALUATION AND MANAGEMENT SURVEY</w:t>
      </w:r>
      <w:bookmarkEnd w:id="11"/>
    </w:p>
    <w:p w:rsidR="00074A02" w:rsidRPr="00230C29" w:rsidRDefault="00074A02" w:rsidP="00867932">
      <w:pPr>
        <w:pStyle w:val="Default"/>
        <w:rPr>
          <w:color w:val="auto"/>
          <w:sz w:val="20"/>
          <w:szCs w:val="20"/>
        </w:rPr>
      </w:pPr>
    </w:p>
    <w:p w:rsidR="00AC4202" w:rsidRPr="007A15A1" w:rsidRDefault="00E37B7D" w:rsidP="00E57EFF">
      <w:pPr>
        <w:pStyle w:val="ListParagraph"/>
        <w:widowControl w:val="0"/>
        <w:numPr>
          <w:ilvl w:val="0"/>
          <w:numId w:val="2"/>
        </w:numPr>
        <w:autoSpaceDE w:val="0"/>
        <w:autoSpaceDN w:val="0"/>
        <w:adjustRightInd w:val="0"/>
        <w:ind w:left="720" w:hanging="720"/>
        <w:contextualSpacing w:val="0"/>
        <w:rPr>
          <w:sz w:val="20"/>
          <w:szCs w:val="20"/>
        </w:rPr>
      </w:pPr>
      <w:r w:rsidRPr="007A15A1">
        <w:rPr>
          <w:rFonts w:cs="Times New Roman"/>
          <w:sz w:val="20"/>
          <w:szCs w:val="20"/>
        </w:rPr>
        <w:t>The AEAC conducted a self-evaluation</w:t>
      </w:r>
      <w:r w:rsidR="000C2B7B" w:rsidRPr="007A15A1">
        <w:rPr>
          <w:rFonts w:cs="Times New Roman"/>
          <w:sz w:val="20"/>
          <w:szCs w:val="20"/>
        </w:rPr>
        <w:t xml:space="preserve"> survey</w:t>
      </w:r>
      <w:r w:rsidRPr="007A15A1">
        <w:rPr>
          <w:rFonts w:cs="Times New Roman"/>
          <w:sz w:val="20"/>
          <w:szCs w:val="20"/>
        </w:rPr>
        <w:t xml:space="preserve"> and </w:t>
      </w:r>
      <w:r w:rsidR="000C2B7B" w:rsidRPr="007A15A1">
        <w:rPr>
          <w:rFonts w:cs="Times New Roman"/>
          <w:sz w:val="20"/>
          <w:szCs w:val="20"/>
        </w:rPr>
        <w:t xml:space="preserve">a </w:t>
      </w:r>
      <w:r w:rsidRPr="007A15A1">
        <w:rPr>
          <w:rFonts w:cs="Times New Roman"/>
          <w:sz w:val="20"/>
          <w:szCs w:val="20"/>
        </w:rPr>
        <w:t xml:space="preserve">management survey for 2018. The results of the self-evaluation showed that the members </w:t>
      </w:r>
      <w:r w:rsidR="00F21902" w:rsidRPr="007A15A1">
        <w:rPr>
          <w:rFonts w:cs="Times New Roman"/>
          <w:sz w:val="20"/>
          <w:szCs w:val="20"/>
        </w:rPr>
        <w:t xml:space="preserve">assessed </w:t>
      </w:r>
      <w:r w:rsidR="00AC4202" w:rsidRPr="007A15A1">
        <w:rPr>
          <w:rFonts w:cs="Times New Roman"/>
          <w:sz w:val="20"/>
          <w:szCs w:val="20"/>
        </w:rPr>
        <w:t xml:space="preserve">the functioning of the </w:t>
      </w:r>
      <w:r w:rsidR="00D704E8" w:rsidRPr="007A15A1">
        <w:rPr>
          <w:rFonts w:cs="Times New Roman"/>
          <w:sz w:val="20"/>
          <w:szCs w:val="20"/>
        </w:rPr>
        <w:t>C</w:t>
      </w:r>
      <w:r w:rsidR="00AC4202" w:rsidRPr="007A15A1">
        <w:rPr>
          <w:rFonts w:cs="Times New Roman"/>
          <w:sz w:val="20"/>
          <w:szCs w:val="20"/>
        </w:rPr>
        <w:t xml:space="preserve">ommittee as </w:t>
      </w:r>
      <w:r w:rsidRPr="007A15A1">
        <w:rPr>
          <w:rFonts w:cs="Times New Roman"/>
          <w:sz w:val="20"/>
          <w:szCs w:val="20"/>
        </w:rPr>
        <w:t xml:space="preserve">positive. </w:t>
      </w:r>
      <w:r w:rsidR="00AC4202" w:rsidRPr="007A15A1">
        <w:rPr>
          <w:rFonts w:cs="Times New Roman"/>
          <w:sz w:val="20"/>
          <w:szCs w:val="20"/>
        </w:rPr>
        <w:t>While appreciative of the level of details shared</w:t>
      </w:r>
      <w:r w:rsidR="00F21902" w:rsidRPr="007A15A1">
        <w:rPr>
          <w:rFonts w:cs="Times New Roman"/>
          <w:sz w:val="20"/>
          <w:szCs w:val="20"/>
        </w:rPr>
        <w:t>,</w:t>
      </w:r>
      <w:r w:rsidR="00AC4202" w:rsidRPr="007A15A1">
        <w:rPr>
          <w:rFonts w:cs="Times New Roman"/>
          <w:sz w:val="20"/>
          <w:szCs w:val="20"/>
        </w:rPr>
        <w:t xml:space="preserve"> the </w:t>
      </w:r>
      <w:r w:rsidR="00F21902" w:rsidRPr="007A15A1">
        <w:rPr>
          <w:rFonts w:cs="Times New Roman"/>
          <w:sz w:val="20"/>
          <w:szCs w:val="20"/>
        </w:rPr>
        <w:t>C</w:t>
      </w:r>
      <w:r w:rsidR="00AC4202" w:rsidRPr="007A15A1">
        <w:rPr>
          <w:rFonts w:cs="Times New Roman"/>
          <w:sz w:val="20"/>
          <w:szCs w:val="20"/>
        </w:rPr>
        <w:t xml:space="preserve">ommittee would prefer higher level </w:t>
      </w:r>
      <w:r w:rsidR="00695AF3" w:rsidRPr="007A15A1">
        <w:rPr>
          <w:rFonts w:cs="Times New Roman"/>
          <w:sz w:val="20"/>
          <w:szCs w:val="20"/>
        </w:rPr>
        <w:t>discussion</w:t>
      </w:r>
      <w:r w:rsidR="00F21902" w:rsidRPr="007A15A1">
        <w:rPr>
          <w:rFonts w:cs="Times New Roman"/>
          <w:sz w:val="20"/>
          <w:szCs w:val="20"/>
        </w:rPr>
        <w:t>s</w:t>
      </w:r>
      <w:r w:rsidR="00AC4202" w:rsidRPr="007A15A1">
        <w:rPr>
          <w:rFonts w:cs="Times New Roman"/>
          <w:sz w:val="20"/>
          <w:szCs w:val="20"/>
        </w:rPr>
        <w:t xml:space="preserve"> during the meetings.</w:t>
      </w:r>
      <w:r w:rsidRPr="007A15A1">
        <w:rPr>
          <w:rFonts w:cs="Times New Roman"/>
          <w:sz w:val="20"/>
          <w:szCs w:val="20"/>
        </w:rPr>
        <w:t xml:space="preserve"> </w:t>
      </w:r>
    </w:p>
    <w:p w:rsidR="00AC4202" w:rsidRPr="007A15A1" w:rsidRDefault="00AC4202" w:rsidP="007A15A1">
      <w:pPr>
        <w:widowControl w:val="0"/>
        <w:autoSpaceDE w:val="0"/>
        <w:autoSpaceDN w:val="0"/>
        <w:adjustRightInd w:val="0"/>
        <w:rPr>
          <w:sz w:val="20"/>
          <w:szCs w:val="20"/>
        </w:rPr>
      </w:pPr>
    </w:p>
    <w:p w:rsidR="00E37B7D" w:rsidRPr="007A15A1" w:rsidRDefault="00E37B7D" w:rsidP="00E57EFF">
      <w:pPr>
        <w:pStyle w:val="ListParagraph"/>
        <w:widowControl w:val="0"/>
        <w:numPr>
          <w:ilvl w:val="0"/>
          <w:numId w:val="2"/>
        </w:numPr>
        <w:autoSpaceDE w:val="0"/>
        <w:autoSpaceDN w:val="0"/>
        <w:adjustRightInd w:val="0"/>
        <w:ind w:left="720" w:hanging="720"/>
        <w:contextualSpacing w:val="0"/>
        <w:rPr>
          <w:sz w:val="20"/>
          <w:szCs w:val="20"/>
        </w:rPr>
      </w:pPr>
      <w:r w:rsidRPr="007A15A1">
        <w:rPr>
          <w:rFonts w:cs="Times New Roman"/>
          <w:sz w:val="20"/>
          <w:szCs w:val="20"/>
        </w:rPr>
        <w:t xml:space="preserve">The </w:t>
      </w:r>
      <w:r w:rsidR="00F21902" w:rsidRPr="007A15A1">
        <w:rPr>
          <w:rFonts w:cs="Times New Roman"/>
          <w:sz w:val="20"/>
          <w:szCs w:val="20"/>
        </w:rPr>
        <w:t>result</w:t>
      </w:r>
      <w:r w:rsidR="0091136B" w:rsidRPr="007A15A1">
        <w:rPr>
          <w:rFonts w:cs="Times New Roman"/>
          <w:sz w:val="20"/>
          <w:szCs w:val="20"/>
        </w:rPr>
        <w:t>s</w:t>
      </w:r>
      <w:r w:rsidR="00F21902" w:rsidRPr="007A15A1">
        <w:rPr>
          <w:rFonts w:cs="Times New Roman"/>
          <w:sz w:val="20"/>
          <w:szCs w:val="20"/>
        </w:rPr>
        <w:t xml:space="preserve"> of the </w:t>
      </w:r>
      <w:r w:rsidRPr="007A15A1">
        <w:rPr>
          <w:rFonts w:cs="Times New Roman"/>
          <w:sz w:val="20"/>
          <w:szCs w:val="20"/>
        </w:rPr>
        <w:t xml:space="preserve">management survey, </w:t>
      </w:r>
      <w:r w:rsidR="003625E2" w:rsidRPr="007A15A1">
        <w:rPr>
          <w:rFonts w:cs="Times New Roman"/>
          <w:sz w:val="20"/>
          <w:szCs w:val="20"/>
        </w:rPr>
        <w:t>even though</w:t>
      </w:r>
      <w:r w:rsidR="00F21902" w:rsidRPr="007A15A1">
        <w:rPr>
          <w:rFonts w:cs="Times New Roman"/>
          <w:sz w:val="20"/>
          <w:szCs w:val="20"/>
        </w:rPr>
        <w:t xml:space="preserve"> the</w:t>
      </w:r>
      <w:r w:rsidR="003625E2" w:rsidRPr="007A15A1">
        <w:rPr>
          <w:rFonts w:cs="Times New Roman"/>
          <w:sz w:val="20"/>
          <w:szCs w:val="20"/>
        </w:rPr>
        <w:t xml:space="preserve"> </w:t>
      </w:r>
      <w:r w:rsidRPr="007A15A1">
        <w:rPr>
          <w:rFonts w:cs="Times New Roman"/>
          <w:sz w:val="20"/>
          <w:szCs w:val="20"/>
        </w:rPr>
        <w:t>responses were limited, showed support for the work of the Committee.</w:t>
      </w:r>
    </w:p>
    <w:p w:rsidR="0034225A" w:rsidRPr="0034225A" w:rsidRDefault="003D1A5E" w:rsidP="00D751C3">
      <w:pPr>
        <w:pStyle w:val="Heading1"/>
        <w:rPr>
          <w:u w:color="3B453D"/>
        </w:rPr>
      </w:pPr>
      <w:bookmarkStart w:id="12" w:name="_Toc5885584"/>
      <w:r>
        <w:rPr>
          <w:u w:color="3B453D"/>
        </w:rPr>
        <w:t>E</w:t>
      </w:r>
      <w:r w:rsidR="0034225A">
        <w:rPr>
          <w:u w:color="3B453D"/>
        </w:rPr>
        <w:t>.</w:t>
      </w:r>
      <w:r w:rsidR="0034225A">
        <w:rPr>
          <w:u w:color="3B453D"/>
        </w:rPr>
        <w:tab/>
      </w:r>
      <w:r w:rsidR="0034225A" w:rsidRPr="0034225A">
        <w:rPr>
          <w:u w:color="3B453D"/>
        </w:rPr>
        <w:t>WORK PLAN FOR 2019</w:t>
      </w:r>
      <w:bookmarkEnd w:id="12"/>
      <w:r w:rsidR="0034225A" w:rsidRPr="0034225A">
        <w:rPr>
          <w:highlight w:val="yellow"/>
        </w:rPr>
        <w:t xml:space="preserve"> </w:t>
      </w:r>
    </w:p>
    <w:p w:rsidR="0034225A" w:rsidRPr="0034225A" w:rsidRDefault="0034225A" w:rsidP="0034225A">
      <w:pPr>
        <w:pStyle w:val="ListParagraph"/>
        <w:widowControl w:val="0"/>
        <w:autoSpaceDE w:val="0"/>
        <w:autoSpaceDN w:val="0"/>
        <w:adjustRightInd w:val="0"/>
        <w:spacing w:line="220" w:lineRule="exact"/>
        <w:jc w:val="both"/>
        <w:rPr>
          <w:rFonts w:cs="Times New Roman"/>
          <w:sz w:val="20"/>
          <w:szCs w:val="20"/>
          <w:u w:color="3B453D"/>
        </w:rPr>
      </w:pPr>
    </w:p>
    <w:p w:rsidR="0034225A" w:rsidRPr="0034225A" w:rsidRDefault="00E078CF" w:rsidP="00ED4D75">
      <w:pPr>
        <w:pStyle w:val="ListParagraph"/>
        <w:widowControl w:val="0"/>
        <w:numPr>
          <w:ilvl w:val="0"/>
          <w:numId w:val="2"/>
        </w:numPr>
        <w:autoSpaceDE w:val="0"/>
        <w:autoSpaceDN w:val="0"/>
        <w:adjustRightInd w:val="0"/>
        <w:spacing w:line="220" w:lineRule="exact"/>
        <w:ind w:left="720" w:hanging="720"/>
        <w:rPr>
          <w:rFonts w:cs="Times New Roman"/>
          <w:sz w:val="20"/>
          <w:szCs w:val="20"/>
          <w:u w:color="3B453D"/>
        </w:rPr>
      </w:pPr>
      <w:r>
        <w:rPr>
          <w:rFonts w:cs="Times New Roman"/>
          <w:sz w:val="20"/>
          <w:szCs w:val="20"/>
        </w:rPr>
        <w:t>The Committee will continue</w:t>
      </w:r>
      <w:r w:rsidR="0034225A" w:rsidRPr="00E078CF">
        <w:rPr>
          <w:rFonts w:cs="Times New Roman"/>
          <w:sz w:val="20"/>
          <w:szCs w:val="20"/>
        </w:rPr>
        <w:t xml:space="preserve"> its work in consultation with the Administrator, the Associate Administrator, </w:t>
      </w:r>
      <w:r>
        <w:rPr>
          <w:rFonts w:cs="Times New Roman"/>
          <w:sz w:val="20"/>
          <w:szCs w:val="20"/>
        </w:rPr>
        <w:t xml:space="preserve">and </w:t>
      </w:r>
      <w:r w:rsidR="0034225A" w:rsidRPr="00E078CF">
        <w:rPr>
          <w:rFonts w:cs="Times New Roman"/>
          <w:sz w:val="20"/>
          <w:szCs w:val="20"/>
        </w:rPr>
        <w:t>UNDP senior management. I</w:t>
      </w:r>
      <w:r>
        <w:rPr>
          <w:rFonts w:cs="Times New Roman"/>
          <w:sz w:val="20"/>
          <w:szCs w:val="20"/>
        </w:rPr>
        <w:t>n 2019, i</w:t>
      </w:r>
      <w:r w:rsidR="0034225A" w:rsidRPr="00E078CF">
        <w:rPr>
          <w:rFonts w:cs="Times New Roman"/>
          <w:sz w:val="20"/>
          <w:szCs w:val="20"/>
        </w:rPr>
        <w:t xml:space="preserve">t will </w:t>
      </w:r>
      <w:r w:rsidRPr="00E078CF">
        <w:rPr>
          <w:rFonts w:cs="Times New Roman"/>
          <w:sz w:val="20"/>
          <w:szCs w:val="20"/>
        </w:rPr>
        <w:t xml:space="preserve">continue to </w:t>
      </w:r>
      <w:r w:rsidR="0034225A" w:rsidRPr="00E078CF">
        <w:rPr>
          <w:rFonts w:cs="Times New Roman"/>
          <w:sz w:val="20"/>
          <w:szCs w:val="20"/>
        </w:rPr>
        <w:t xml:space="preserve">review the </w:t>
      </w:r>
      <w:r w:rsidRPr="00E078CF">
        <w:rPr>
          <w:rFonts w:cs="Times New Roman"/>
          <w:sz w:val="20"/>
          <w:szCs w:val="20"/>
        </w:rPr>
        <w:t>progress of the UN Reform implementation and its impact</w:t>
      </w:r>
      <w:r>
        <w:rPr>
          <w:rFonts w:cs="Times New Roman"/>
          <w:sz w:val="20"/>
          <w:szCs w:val="20"/>
        </w:rPr>
        <w:t xml:space="preserve"> to UNDP, and the implementation of the Strategic Plan 2018-2021.</w:t>
      </w:r>
      <w:r w:rsidR="00395405">
        <w:rPr>
          <w:rFonts w:cs="Times New Roman"/>
          <w:sz w:val="20"/>
          <w:szCs w:val="20"/>
        </w:rPr>
        <w:t xml:space="preserve"> </w:t>
      </w:r>
      <w:r>
        <w:rPr>
          <w:rFonts w:cs="Times New Roman"/>
          <w:sz w:val="20"/>
          <w:szCs w:val="20"/>
        </w:rPr>
        <w:t xml:space="preserve">The Committee will also </w:t>
      </w:r>
      <w:r w:rsidR="00E305D2">
        <w:rPr>
          <w:rFonts w:cs="Times New Roman"/>
          <w:sz w:val="20"/>
          <w:szCs w:val="20"/>
        </w:rPr>
        <w:t xml:space="preserve">continue to provide advice to the Administrator on financial resources management and the oversight functions of internal audit and investigations, evaluation, ethics, and UNBOA. Lastly, </w:t>
      </w:r>
      <w:r w:rsidR="00DF0CB1">
        <w:rPr>
          <w:rFonts w:cs="Times New Roman"/>
          <w:sz w:val="20"/>
          <w:szCs w:val="20"/>
        </w:rPr>
        <w:t>the Committee</w:t>
      </w:r>
      <w:r w:rsidR="0034225A" w:rsidRPr="00E078CF">
        <w:rPr>
          <w:rFonts w:cs="Times New Roman"/>
          <w:sz w:val="20"/>
          <w:szCs w:val="20"/>
        </w:rPr>
        <w:t xml:space="preserve"> will continue to provide advice to promote proper governance, including high ethical standards, risk management and control systems and accountability in UNDP in 201</w:t>
      </w:r>
      <w:r w:rsidR="00E305D2">
        <w:rPr>
          <w:rFonts w:cs="Times New Roman"/>
          <w:sz w:val="20"/>
          <w:szCs w:val="20"/>
        </w:rPr>
        <w:t>9</w:t>
      </w:r>
      <w:r w:rsidR="0034225A" w:rsidRPr="00E078CF">
        <w:rPr>
          <w:rFonts w:cs="Times New Roman"/>
          <w:sz w:val="20"/>
          <w:szCs w:val="20"/>
        </w:rPr>
        <w:t>.</w:t>
      </w:r>
    </w:p>
    <w:sectPr w:rsidR="0034225A" w:rsidRPr="0034225A" w:rsidSect="00F02645">
      <w:headerReference w:type="default" r:id="rId14"/>
      <w:footerReference w:type="default" r:id="rId15"/>
      <w:pgSz w:w="11900" w:h="16840"/>
      <w:pgMar w:top="1440" w:right="1127" w:bottom="144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34" w:rsidRDefault="002A0434" w:rsidP="006B2126">
      <w:r>
        <w:separator/>
      </w:r>
    </w:p>
  </w:endnote>
  <w:endnote w:type="continuationSeparator" w:id="0">
    <w:p w:rsidR="002A0434" w:rsidRDefault="002A0434" w:rsidP="006B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rebuchet MS"/>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47" w:rsidRDefault="000F5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47" w:rsidRDefault="000F5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47" w:rsidRDefault="000F59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890291"/>
      <w:docPartObj>
        <w:docPartGallery w:val="Page Numbers (Bottom of Page)"/>
        <w:docPartUnique/>
      </w:docPartObj>
    </w:sdtPr>
    <w:sdtEndPr>
      <w:rPr>
        <w:noProof/>
        <w:sz w:val="20"/>
      </w:rPr>
    </w:sdtEndPr>
    <w:sdtContent>
      <w:p w:rsidR="00AC4202" w:rsidRPr="009A0794" w:rsidRDefault="00AC4202" w:rsidP="00F02645">
        <w:pPr>
          <w:pStyle w:val="Footer"/>
          <w:jc w:val="right"/>
          <w:rPr>
            <w:sz w:val="20"/>
          </w:rPr>
        </w:pPr>
        <w:r w:rsidRPr="009A0794">
          <w:rPr>
            <w:sz w:val="20"/>
          </w:rPr>
          <w:t xml:space="preserve">Page | </w:t>
        </w:r>
        <w:r w:rsidRPr="009A0794">
          <w:rPr>
            <w:sz w:val="20"/>
          </w:rPr>
          <w:fldChar w:fldCharType="begin"/>
        </w:r>
        <w:r w:rsidRPr="009A0794">
          <w:rPr>
            <w:sz w:val="20"/>
          </w:rPr>
          <w:instrText xml:space="preserve"> PAGE   \* MERGEFORMAT </w:instrText>
        </w:r>
        <w:r w:rsidRPr="009A0794">
          <w:rPr>
            <w:sz w:val="20"/>
          </w:rPr>
          <w:fldChar w:fldCharType="separate"/>
        </w:r>
        <w:r w:rsidR="003D1A5E">
          <w:rPr>
            <w:noProof/>
            <w:sz w:val="20"/>
          </w:rPr>
          <w:t>1</w:t>
        </w:r>
        <w:r w:rsidRPr="009A0794">
          <w:rPr>
            <w:noProof/>
            <w:sz w:val="20"/>
          </w:rPr>
          <w:fldChar w:fldCharType="end"/>
        </w:r>
        <w:r w:rsidRPr="009A0794">
          <w:rPr>
            <w:noProof/>
            <w:sz w:val="20"/>
          </w:rPr>
          <w:t xml:space="preserve"> of </w:t>
        </w:r>
        <w:r w:rsidR="00D07E7D">
          <w:rPr>
            <w:noProof/>
            <w:sz w:val="20"/>
          </w:rPr>
          <w:t>5</w:t>
        </w:r>
      </w:p>
    </w:sdtContent>
  </w:sdt>
  <w:p w:rsidR="00AC4202" w:rsidRDefault="00AC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34" w:rsidRDefault="002A0434" w:rsidP="006B2126">
      <w:r>
        <w:separator/>
      </w:r>
    </w:p>
  </w:footnote>
  <w:footnote w:type="continuationSeparator" w:id="0">
    <w:p w:rsidR="002A0434" w:rsidRDefault="002A0434" w:rsidP="006B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47" w:rsidRDefault="000F5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43"/>
      <w:gridCol w:w="1296"/>
    </w:tblGrid>
    <w:tr w:rsidR="00AC4202" w:rsidRPr="00DE441F" w:rsidTr="0080222D">
      <w:tc>
        <w:tcPr>
          <w:tcW w:w="8658" w:type="dxa"/>
          <w:shd w:val="clear" w:color="auto" w:fill="auto"/>
        </w:tcPr>
        <w:p w:rsidR="00AC4202" w:rsidRPr="00A85F76" w:rsidRDefault="00AC4202" w:rsidP="00411098">
          <w:pPr>
            <w:tabs>
              <w:tab w:val="center" w:pos="4680"/>
              <w:tab w:val="right" w:pos="9360"/>
            </w:tabs>
            <w:rPr>
              <w:rFonts w:ascii="Calibri" w:eastAsia="Calibri" w:hAnsi="Calibri"/>
              <w:i/>
              <w:iCs/>
              <w:color w:val="1F497D"/>
              <w:sz w:val="16"/>
              <w:szCs w:val="16"/>
            </w:rPr>
          </w:pPr>
          <w:r>
            <w:rPr>
              <w:rFonts w:ascii="Calibri" w:eastAsia="Calibri" w:hAnsi="Calibri"/>
              <w:i/>
              <w:iCs/>
              <w:color w:val="1F497D"/>
              <w:sz w:val="16"/>
              <w:szCs w:val="16"/>
            </w:rPr>
            <w:t xml:space="preserve">     </w:t>
          </w:r>
          <w:r w:rsidRPr="00A85F76">
            <w:rPr>
              <w:rFonts w:ascii="Calibri" w:eastAsia="Calibri" w:hAnsi="Calibri"/>
              <w:i/>
              <w:iCs/>
              <w:color w:val="1F497D"/>
              <w:sz w:val="16"/>
              <w:szCs w:val="16"/>
            </w:rPr>
            <w:t xml:space="preserve"> </w:t>
          </w:r>
        </w:p>
        <w:p w:rsidR="00AC4202" w:rsidRDefault="00AC4202" w:rsidP="00411098">
          <w:pPr>
            <w:tabs>
              <w:tab w:val="center" w:pos="4680"/>
              <w:tab w:val="right" w:pos="9360"/>
            </w:tabs>
            <w:spacing w:line="276" w:lineRule="auto"/>
            <w:rPr>
              <w:rFonts w:eastAsia="Calibri" w:cs="Times New Roman"/>
              <w:b/>
              <w:iCs/>
              <w:color w:val="1F497D"/>
              <w:sz w:val="28"/>
              <w:szCs w:val="20"/>
            </w:rPr>
          </w:pPr>
          <w:r w:rsidRPr="009A0794">
            <w:rPr>
              <w:rFonts w:eastAsia="Calibri" w:cs="Times New Roman"/>
              <w:b/>
              <w:iCs/>
              <w:color w:val="1F497D"/>
              <w:sz w:val="28"/>
              <w:szCs w:val="20"/>
            </w:rPr>
            <w:t xml:space="preserve"> </w:t>
          </w:r>
        </w:p>
        <w:p w:rsidR="00AC4202" w:rsidRPr="00DD370C" w:rsidRDefault="00AC4202" w:rsidP="00411098">
          <w:pPr>
            <w:tabs>
              <w:tab w:val="center" w:pos="4680"/>
              <w:tab w:val="right" w:pos="9360"/>
            </w:tabs>
            <w:spacing w:line="276" w:lineRule="auto"/>
            <w:rPr>
              <w:rFonts w:eastAsia="Calibri" w:cs="Times New Roman"/>
              <w:b/>
              <w:iCs/>
              <w:color w:val="1F497D"/>
              <w:sz w:val="28"/>
              <w:szCs w:val="20"/>
            </w:rPr>
          </w:pPr>
          <w:r w:rsidRPr="00DD370C">
            <w:rPr>
              <w:rFonts w:eastAsia="Calibri" w:cs="Times New Roman"/>
              <w:b/>
              <w:iCs/>
              <w:color w:val="1F497D"/>
              <w:sz w:val="28"/>
              <w:szCs w:val="20"/>
            </w:rPr>
            <w:t>Un</w:t>
          </w:r>
          <w:r w:rsidRPr="00DD370C">
            <w:rPr>
              <w:rFonts w:eastAsia="Calibri" w:cs="Times New Roman"/>
              <w:b/>
              <w:color w:val="1F497D"/>
              <w:sz w:val="28"/>
              <w:szCs w:val="20"/>
            </w:rPr>
            <w:t>ited Nations Development Programme</w:t>
          </w:r>
          <w:r w:rsidRPr="00DD370C">
            <w:rPr>
              <w:rFonts w:eastAsia="Calibri" w:cs="Times New Roman"/>
              <w:b/>
              <w:i/>
              <w:iCs/>
              <w:color w:val="1F497D"/>
              <w:sz w:val="28"/>
              <w:szCs w:val="20"/>
            </w:rPr>
            <w:t xml:space="preserve"> </w:t>
          </w:r>
        </w:p>
        <w:p w:rsidR="00AC4202" w:rsidRDefault="00AC4202" w:rsidP="00411098">
          <w:pPr>
            <w:tabs>
              <w:tab w:val="center" w:pos="4680"/>
              <w:tab w:val="right" w:pos="9360"/>
            </w:tabs>
            <w:rPr>
              <w:rFonts w:eastAsia="Calibri" w:cs="Times New Roman"/>
              <w:b/>
              <w:color w:val="1F497D"/>
              <w:sz w:val="20"/>
              <w:szCs w:val="20"/>
            </w:rPr>
          </w:pPr>
        </w:p>
        <w:p w:rsidR="00AC4202" w:rsidRPr="00A85F76" w:rsidRDefault="00AC4202" w:rsidP="00411098">
          <w:pPr>
            <w:tabs>
              <w:tab w:val="center" w:pos="4680"/>
              <w:tab w:val="right" w:pos="9360"/>
            </w:tabs>
            <w:rPr>
              <w:rFonts w:ascii="Calibri" w:eastAsia="Calibri" w:hAnsi="Calibri"/>
              <w:i/>
              <w:iCs/>
              <w:color w:val="1F497D"/>
            </w:rPr>
          </w:pPr>
        </w:p>
      </w:tc>
      <w:tc>
        <w:tcPr>
          <w:tcW w:w="918" w:type="dxa"/>
          <w:shd w:val="clear" w:color="auto" w:fill="auto"/>
        </w:tcPr>
        <w:p w:rsidR="00AC4202" w:rsidRPr="00A85F76" w:rsidRDefault="00AC4202" w:rsidP="00411098">
          <w:pPr>
            <w:tabs>
              <w:tab w:val="center" w:pos="4680"/>
              <w:tab w:val="right" w:pos="9360"/>
            </w:tabs>
            <w:jc w:val="right"/>
            <w:rPr>
              <w:rFonts w:ascii="Calibri" w:eastAsia="Calibri" w:hAnsi="Calibri"/>
              <w:b/>
              <w:iCs/>
              <w:color w:val="1F497D"/>
            </w:rPr>
          </w:pPr>
          <w:r w:rsidRPr="00A85F76">
            <w:rPr>
              <w:rFonts w:ascii="Myriad Pro" w:hAnsi="Myriad Pro" w:cs="Myriad Pro"/>
              <w:noProof/>
              <w:sz w:val="28"/>
              <w:szCs w:val="28"/>
            </w:rPr>
            <w:drawing>
              <wp:anchor distT="0" distB="0" distL="114300" distR="114300" simplePos="0" relativeHeight="251657216" behindDoc="0" locked="0" layoutInCell="1" allowOverlap="1" wp14:anchorId="29EBF8DC" wp14:editId="5CB6D1DB">
                <wp:simplePos x="0" y="0"/>
                <wp:positionH relativeFrom="column">
                  <wp:posOffset>-5715</wp:posOffset>
                </wp:positionH>
                <wp:positionV relativeFrom="paragraph">
                  <wp:posOffset>118654</wp:posOffset>
                </wp:positionV>
                <wp:extent cx="682081" cy="1332705"/>
                <wp:effectExtent l="0" t="0" r="3810" b="1270"/>
                <wp:wrapSquare wrapText="bothSides"/>
                <wp:docPr id="1" name="Picture 1" descr="Description: C:\Users\lam.wai.yin\Desktop\LOGO%20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lam.wai.yin\Desktop\LOGO%20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081" cy="1332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C4202" w:rsidRPr="00411098" w:rsidRDefault="00AC4202" w:rsidP="00411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947" w:rsidRDefault="000F59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8658"/>
      <w:gridCol w:w="967"/>
    </w:tblGrid>
    <w:tr w:rsidR="00AC4202" w:rsidRPr="00DE441F" w:rsidTr="00CB0B4B">
      <w:trPr>
        <w:trHeight w:val="1260"/>
      </w:trPr>
      <w:tc>
        <w:tcPr>
          <w:tcW w:w="8658" w:type="dxa"/>
          <w:shd w:val="clear" w:color="auto" w:fill="auto"/>
        </w:tcPr>
        <w:p w:rsidR="00AC4202" w:rsidRPr="00A85F76" w:rsidRDefault="00AC4202" w:rsidP="00411098">
          <w:pPr>
            <w:tabs>
              <w:tab w:val="center" w:pos="4680"/>
              <w:tab w:val="right" w:pos="9360"/>
            </w:tabs>
            <w:rPr>
              <w:rFonts w:ascii="Calibri" w:eastAsia="Calibri" w:hAnsi="Calibri"/>
              <w:i/>
              <w:iCs/>
              <w:color w:val="1F497D"/>
              <w:sz w:val="16"/>
              <w:szCs w:val="16"/>
            </w:rPr>
          </w:pPr>
          <w:r>
            <w:rPr>
              <w:rFonts w:ascii="Calibri" w:eastAsia="Calibri" w:hAnsi="Calibri"/>
              <w:i/>
              <w:iCs/>
              <w:color w:val="1F497D"/>
              <w:sz w:val="16"/>
              <w:szCs w:val="16"/>
            </w:rPr>
            <w:t xml:space="preserve">     </w:t>
          </w:r>
          <w:r w:rsidRPr="00A85F76">
            <w:rPr>
              <w:rFonts w:ascii="Calibri" w:eastAsia="Calibri" w:hAnsi="Calibri"/>
              <w:i/>
              <w:iCs/>
              <w:color w:val="1F497D"/>
              <w:sz w:val="16"/>
              <w:szCs w:val="16"/>
            </w:rPr>
            <w:t xml:space="preserve"> </w:t>
          </w:r>
        </w:p>
        <w:p w:rsidR="00AC4202" w:rsidRPr="00F02645" w:rsidRDefault="00AC4202" w:rsidP="00CB0B4B">
          <w:pPr>
            <w:tabs>
              <w:tab w:val="center" w:pos="4680"/>
              <w:tab w:val="right" w:pos="9360"/>
            </w:tabs>
            <w:spacing w:line="276" w:lineRule="auto"/>
            <w:rPr>
              <w:rFonts w:eastAsia="Calibri" w:cs="Times New Roman"/>
              <w:b/>
              <w:i/>
              <w:iCs/>
              <w:color w:val="1F497D"/>
              <w:sz w:val="20"/>
              <w:szCs w:val="20"/>
            </w:rPr>
          </w:pPr>
          <w:r w:rsidRPr="00F02645">
            <w:rPr>
              <w:rFonts w:eastAsia="Calibri" w:cs="Times New Roman"/>
              <w:b/>
              <w:iCs/>
              <w:color w:val="1F497D"/>
              <w:sz w:val="20"/>
              <w:szCs w:val="20"/>
            </w:rPr>
            <w:t>Un</w:t>
          </w:r>
          <w:r w:rsidRPr="00F02645">
            <w:rPr>
              <w:rFonts w:eastAsia="Calibri" w:cs="Times New Roman"/>
              <w:b/>
              <w:color w:val="1F497D"/>
              <w:sz w:val="20"/>
              <w:szCs w:val="20"/>
            </w:rPr>
            <w:t>ited Nations Development Programme</w:t>
          </w:r>
          <w:r w:rsidRPr="00F02645">
            <w:rPr>
              <w:rFonts w:eastAsia="Calibri" w:cs="Times New Roman"/>
              <w:b/>
              <w:i/>
              <w:iCs/>
              <w:color w:val="1F497D"/>
              <w:sz w:val="20"/>
              <w:szCs w:val="20"/>
            </w:rPr>
            <w:t xml:space="preserve"> </w:t>
          </w:r>
        </w:p>
        <w:p w:rsidR="00AC4202" w:rsidRPr="00CB0B4B" w:rsidRDefault="00AC4202" w:rsidP="00CB0B4B">
          <w:pPr>
            <w:tabs>
              <w:tab w:val="center" w:pos="4680"/>
              <w:tab w:val="right" w:pos="9360"/>
            </w:tabs>
            <w:spacing w:line="276" w:lineRule="auto"/>
            <w:rPr>
              <w:rFonts w:eastAsia="Calibri" w:cs="Times New Roman"/>
              <w:b/>
              <w:iCs/>
              <w:color w:val="1F497D"/>
              <w:szCs w:val="20"/>
            </w:rPr>
          </w:pPr>
          <w:r w:rsidRPr="00CB0B4B">
            <w:rPr>
              <w:rFonts w:eastAsia="Calibri" w:cs="Times New Roman"/>
              <w:b/>
              <w:iCs/>
              <w:color w:val="1F497D"/>
              <w:sz w:val="20"/>
              <w:szCs w:val="20"/>
            </w:rPr>
            <w:t>Audit and Evaluation Advisory Committee</w:t>
          </w:r>
        </w:p>
      </w:tc>
      <w:tc>
        <w:tcPr>
          <w:tcW w:w="918" w:type="dxa"/>
          <w:shd w:val="clear" w:color="auto" w:fill="auto"/>
        </w:tcPr>
        <w:p w:rsidR="00AC4202" w:rsidRPr="00A85F76" w:rsidRDefault="00AC4202" w:rsidP="00411098">
          <w:pPr>
            <w:tabs>
              <w:tab w:val="center" w:pos="4680"/>
              <w:tab w:val="right" w:pos="9360"/>
            </w:tabs>
            <w:jc w:val="right"/>
            <w:rPr>
              <w:rFonts w:ascii="Calibri" w:eastAsia="Calibri" w:hAnsi="Calibri"/>
              <w:b/>
              <w:iCs/>
              <w:color w:val="1F497D"/>
            </w:rPr>
          </w:pPr>
          <w:r w:rsidRPr="00A85F76">
            <w:rPr>
              <w:rFonts w:ascii="Myriad Pro" w:hAnsi="Myriad Pro" w:cs="Myriad Pro"/>
              <w:noProof/>
              <w:sz w:val="28"/>
              <w:szCs w:val="28"/>
            </w:rPr>
            <w:drawing>
              <wp:inline distT="0" distB="0" distL="0" distR="0" wp14:anchorId="6C9DB8C4" wp14:editId="79C61ADB">
                <wp:extent cx="476885" cy="932094"/>
                <wp:effectExtent l="0" t="0" r="0" b="1905"/>
                <wp:docPr id="3" name="Picture 3" descr="Description: C:\Users\lam.wai.yin\Desktop\LOGO%20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lam.wai.yin\Desktop\LOGO%20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233" cy="967956"/>
                        </a:xfrm>
                        <a:prstGeom prst="rect">
                          <a:avLst/>
                        </a:prstGeom>
                        <a:noFill/>
                        <a:ln>
                          <a:noFill/>
                        </a:ln>
                      </pic:spPr>
                    </pic:pic>
                  </a:graphicData>
                </a:graphic>
              </wp:inline>
            </w:drawing>
          </w:r>
        </w:p>
      </w:tc>
    </w:tr>
  </w:tbl>
  <w:p w:rsidR="00AC4202" w:rsidRPr="00411098" w:rsidRDefault="00AC4202" w:rsidP="00411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1EB"/>
    <w:multiLevelType w:val="hybridMultilevel"/>
    <w:tmpl w:val="217E4DCA"/>
    <w:lvl w:ilvl="0" w:tplc="C4AA4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6DBF"/>
    <w:multiLevelType w:val="hybridMultilevel"/>
    <w:tmpl w:val="8A2C26DA"/>
    <w:lvl w:ilvl="0" w:tplc="E4C0170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19AC"/>
    <w:multiLevelType w:val="hybridMultilevel"/>
    <w:tmpl w:val="BF6C2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D52AB"/>
    <w:multiLevelType w:val="hybridMultilevel"/>
    <w:tmpl w:val="8F961054"/>
    <w:lvl w:ilvl="0" w:tplc="0409000F">
      <w:start w:val="5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70B5622"/>
    <w:multiLevelType w:val="hybridMultilevel"/>
    <w:tmpl w:val="29FAD46A"/>
    <w:lvl w:ilvl="0" w:tplc="C60E9A1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02AA"/>
    <w:multiLevelType w:val="hybridMultilevel"/>
    <w:tmpl w:val="CF34AB7A"/>
    <w:lvl w:ilvl="0" w:tplc="04090015">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E031BB"/>
    <w:multiLevelType w:val="hybridMultilevel"/>
    <w:tmpl w:val="FFC0EF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1B65"/>
    <w:multiLevelType w:val="hybridMultilevel"/>
    <w:tmpl w:val="B29451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23F48"/>
    <w:multiLevelType w:val="multilevel"/>
    <w:tmpl w:val="2460036C"/>
    <w:lvl w:ilvl="0">
      <w:start w:val="1"/>
      <w:numFmt w:val="decimal"/>
      <w:lvlText w:val="%1."/>
      <w:lvlJc w:val="left"/>
      <w:pPr>
        <w:ind w:left="900" w:hanging="360"/>
      </w:pPr>
      <w:rPr>
        <w:rFonts w:ascii="Myriad Pro" w:hAnsi="Myriad Pro" w:cs="Times New Roman" w:hint="default"/>
        <w:b w:val="0"/>
        <w:sz w:val="20"/>
        <w:szCs w:val="20"/>
      </w:rPr>
    </w:lvl>
    <w:lvl w:ilvl="1">
      <w:start w:val="1"/>
      <w:numFmt w:val="lowerLetter"/>
      <w:lvlText w:val="(%2)"/>
      <w:lvlJc w:val="left"/>
      <w:pPr>
        <w:ind w:left="900" w:hanging="360"/>
      </w:pPr>
      <w:rPr>
        <w:rFonts w:ascii="Myriad Pro" w:eastAsia="Times New Roman" w:hAnsi="Myriad Pro" w:cs="Times New Roman" w:hint="default"/>
        <w:b w:val="0"/>
        <w:sz w:val="20"/>
        <w:szCs w:val="20"/>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19C63AB"/>
    <w:multiLevelType w:val="hybridMultilevel"/>
    <w:tmpl w:val="E8A45C2C"/>
    <w:lvl w:ilvl="0" w:tplc="30F0DEF8">
      <w:start w:val="1"/>
      <w:numFmt w:val="decimal"/>
      <w:pStyle w:val="Commen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E740F"/>
    <w:multiLevelType w:val="hybridMultilevel"/>
    <w:tmpl w:val="7FCC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17A4F"/>
    <w:multiLevelType w:val="hybridMultilevel"/>
    <w:tmpl w:val="1A8E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141FB"/>
    <w:multiLevelType w:val="hybridMultilevel"/>
    <w:tmpl w:val="6084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12092"/>
    <w:multiLevelType w:val="hybridMultilevel"/>
    <w:tmpl w:val="0346E55A"/>
    <w:lvl w:ilvl="0" w:tplc="4042B570">
      <w:start w:val="1"/>
      <w:numFmt w:val="decimal"/>
      <w:lvlText w:val="%1."/>
      <w:lvlJc w:val="left"/>
      <w:pPr>
        <w:ind w:left="1080" w:hanging="360"/>
      </w:pPr>
      <w:rPr>
        <w:b w:val="0"/>
        <w:i w:val="0"/>
        <w:sz w:val="20"/>
        <w:szCs w:val="20"/>
      </w:rPr>
    </w:lvl>
    <w:lvl w:ilvl="1" w:tplc="04090005">
      <w:start w:val="1"/>
      <w:numFmt w:val="bullet"/>
      <w:lvlText w:val=""/>
      <w:lvlJc w:val="left"/>
      <w:pPr>
        <w:ind w:left="1989" w:hanging="360"/>
      </w:pPr>
      <w:rPr>
        <w:rFonts w:ascii="Wingdings" w:hAnsi="Wingdings" w:hint="default"/>
      </w:rPr>
    </w:lvl>
    <w:lvl w:ilvl="2" w:tplc="49A0D394">
      <w:start w:val="1"/>
      <w:numFmt w:val="lowerLetter"/>
      <w:lvlText w:val="(%3)"/>
      <w:lvlJc w:val="left"/>
      <w:pPr>
        <w:ind w:left="3249" w:hanging="720"/>
      </w:pPr>
      <w:rPr>
        <w:rFonts w:hint="default"/>
      </w:r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14" w15:restartNumberingAfterBreak="0">
    <w:nsid w:val="3C874144"/>
    <w:multiLevelType w:val="hybridMultilevel"/>
    <w:tmpl w:val="5288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976D9"/>
    <w:multiLevelType w:val="hybridMultilevel"/>
    <w:tmpl w:val="72661F88"/>
    <w:lvl w:ilvl="0" w:tplc="04090005">
      <w:start w:val="1"/>
      <w:numFmt w:val="bullet"/>
      <w:lvlText w:val=""/>
      <w:lvlJc w:val="left"/>
      <w:pPr>
        <w:ind w:left="3507" w:hanging="360"/>
      </w:pPr>
      <w:rPr>
        <w:rFonts w:ascii="Wingdings" w:hAnsi="Wingdings" w:hint="default"/>
      </w:rPr>
    </w:lvl>
    <w:lvl w:ilvl="1" w:tplc="04090003">
      <w:start w:val="1"/>
      <w:numFmt w:val="bullet"/>
      <w:lvlText w:val="o"/>
      <w:lvlJc w:val="left"/>
      <w:pPr>
        <w:ind w:left="4227" w:hanging="360"/>
      </w:pPr>
      <w:rPr>
        <w:rFonts w:ascii="Courier New" w:hAnsi="Courier New" w:hint="default"/>
      </w:rPr>
    </w:lvl>
    <w:lvl w:ilvl="2" w:tplc="04090005" w:tentative="1">
      <w:start w:val="1"/>
      <w:numFmt w:val="bullet"/>
      <w:lvlText w:val=""/>
      <w:lvlJc w:val="left"/>
      <w:pPr>
        <w:ind w:left="4947" w:hanging="360"/>
      </w:pPr>
      <w:rPr>
        <w:rFonts w:ascii="Wingdings" w:hAnsi="Wingdings" w:hint="default"/>
      </w:rPr>
    </w:lvl>
    <w:lvl w:ilvl="3" w:tplc="04090001" w:tentative="1">
      <w:start w:val="1"/>
      <w:numFmt w:val="bullet"/>
      <w:lvlText w:val=""/>
      <w:lvlJc w:val="left"/>
      <w:pPr>
        <w:ind w:left="5667" w:hanging="360"/>
      </w:pPr>
      <w:rPr>
        <w:rFonts w:ascii="Symbol" w:hAnsi="Symbol" w:hint="default"/>
      </w:rPr>
    </w:lvl>
    <w:lvl w:ilvl="4" w:tplc="04090003" w:tentative="1">
      <w:start w:val="1"/>
      <w:numFmt w:val="bullet"/>
      <w:lvlText w:val="o"/>
      <w:lvlJc w:val="left"/>
      <w:pPr>
        <w:ind w:left="6387" w:hanging="360"/>
      </w:pPr>
      <w:rPr>
        <w:rFonts w:ascii="Courier New" w:hAnsi="Courier New" w:hint="default"/>
      </w:rPr>
    </w:lvl>
    <w:lvl w:ilvl="5" w:tplc="04090005" w:tentative="1">
      <w:start w:val="1"/>
      <w:numFmt w:val="bullet"/>
      <w:lvlText w:val=""/>
      <w:lvlJc w:val="left"/>
      <w:pPr>
        <w:ind w:left="7107" w:hanging="360"/>
      </w:pPr>
      <w:rPr>
        <w:rFonts w:ascii="Wingdings" w:hAnsi="Wingdings" w:hint="default"/>
      </w:rPr>
    </w:lvl>
    <w:lvl w:ilvl="6" w:tplc="04090001" w:tentative="1">
      <w:start w:val="1"/>
      <w:numFmt w:val="bullet"/>
      <w:lvlText w:val=""/>
      <w:lvlJc w:val="left"/>
      <w:pPr>
        <w:ind w:left="7827" w:hanging="360"/>
      </w:pPr>
      <w:rPr>
        <w:rFonts w:ascii="Symbol" w:hAnsi="Symbol" w:hint="default"/>
      </w:rPr>
    </w:lvl>
    <w:lvl w:ilvl="7" w:tplc="04090003" w:tentative="1">
      <w:start w:val="1"/>
      <w:numFmt w:val="bullet"/>
      <w:lvlText w:val="o"/>
      <w:lvlJc w:val="left"/>
      <w:pPr>
        <w:ind w:left="8547" w:hanging="360"/>
      </w:pPr>
      <w:rPr>
        <w:rFonts w:ascii="Courier New" w:hAnsi="Courier New" w:hint="default"/>
      </w:rPr>
    </w:lvl>
    <w:lvl w:ilvl="8" w:tplc="04090005" w:tentative="1">
      <w:start w:val="1"/>
      <w:numFmt w:val="bullet"/>
      <w:lvlText w:val=""/>
      <w:lvlJc w:val="left"/>
      <w:pPr>
        <w:ind w:left="9267" w:hanging="360"/>
      </w:pPr>
      <w:rPr>
        <w:rFonts w:ascii="Wingdings" w:hAnsi="Wingdings" w:hint="default"/>
      </w:rPr>
    </w:lvl>
  </w:abstractNum>
  <w:abstractNum w:abstractNumId="16" w15:restartNumberingAfterBreak="0">
    <w:nsid w:val="408A23C6"/>
    <w:multiLevelType w:val="hybridMultilevel"/>
    <w:tmpl w:val="6EE49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352BA"/>
    <w:multiLevelType w:val="hybridMultilevel"/>
    <w:tmpl w:val="E3D61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756E16"/>
    <w:multiLevelType w:val="hybridMultilevel"/>
    <w:tmpl w:val="051A130A"/>
    <w:lvl w:ilvl="0" w:tplc="AEAEB8C4">
      <w:numFmt w:val="bullet"/>
      <w:lvlText w:val="-"/>
      <w:lvlJc w:val="left"/>
      <w:pPr>
        <w:ind w:left="720" w:hanging="360"/>
      </w:pPr>
      <w:rPr>
        <w:rFonts w:ascii="Myriad Pro" w:eastAsia="Times New Roman"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66F6"/>
    <w:multiLevelType w:val="hybridMultilevel"/>
    <w:tmpl w:val="71E258D6"/>
    <w:lvl w:ilvl="0" w:tplc="04090015">
      <w:start w:val="1"/>
      <w:numFmt w:val="upperLetter"/>
      <w:lvlText w:val="%1."/>
      <w:lvlJc w:val="left"/>
      <w:pPr>
        <w:ind w:left="450" w:hanging="360"/>
      </w:pPr>
    </w:lvl>
    <w:lvl w:ilvl="1" w:tplc="7C30E2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A2977"/>
    <w:multiLevelType w:val="hybridMultilevel"/>
    <w:tmpl w:val="090A3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646807"/>
    <w:multiLevelType w:val="hybridMultilevel"/>
    <w:tmpl w:val="07ACC2B6"/>
    <w:lvl w:ilvl="0" w:tplc="E4C0170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83619"/>
    <w:multiLevelType w:val="hybridMultilevel"/>
    <w:tmpl w:val="69902C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9261B3"/>
    <w:multiLevelType w:val="hybridMultilevel"/>
    <w:tmpl w:val="29E8FB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11E6D0A"/>
    <w:multiLevelType w:val="hybridMultilevel"/>
    <w:tmpl w:val="0C2669DA"/>
    <w:lvl w:ilvl="0" w:tplc="A2EE176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255BE"/>
    <w:multiLevelType w:val="hybridMultilevel"/>
    <w:tmpl w:val="2D5ED3CC"/>
    <w:lvl w:ilvl="0" w:tplc="88686102">
      <w:start w:val="1"/>
      <w:numFmt w:val="decimal"/>
      <w:lvlText w:val="%1."/>
      <w:lvlJc w:val="left"/>
      <w:pPr>
        <w:ind w:left="10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5"/>
  </w:num>
  <w:num w:numId="4">
    <w:abstractNumId w:val="3"/>
  </w:num>
  <w:num w:numId="5">
    <w:abstractNumId w:val="6"/>
  </w:num>
  <w:num w:numId="6">
    <w:abstractNumId w:val="4"/>
  </w:num>
  <w:num w:numId="7">
    <w:abstractNumId w:val="12"/>
  </w:num>
  <w:num w:numId="8">
    <w:abstractNumId w:val="0"/>
  </w:num>
  <w:num w:numId="9">
    <w:abstractNumId w:val="2"/>
  </w:num>
  <w:num w:numId="10">
    <w:abstractNumId w:val="20"/>
  </w:num>
  <w:num w:numId="11">
    <w:abstractNumId w:val="17"/>
  </w:num>
  <w:num w:numId="12">
    <w:abstractNumId w:val="16"/>
  </w:num>
  <w:num w:numId="13">
    <w:abstractNumId w:val="14"/>
  </w:num>
  <w:num w:numId="14">
    <w:abstractNumId w:val="22"/>
  </w:num>
  <w:num w:numId="15">
    <w:abstractNumId w:val="18"/>
  </w:num>
  <w:num w:numId="16">
    <w:abstractNumId w:val="23"/>
  </w:num>
  <w:num w:numId="17">
    <w:abstractNumId w:val="8"/>
  </w:num>
  <w:num w:numId="18">
    <w:abstractNumId w:val="11"/>
  </w:num>
  <w:num w:numId="19">
    <w:abstractNumId w:val="10"/>
  </w:num>
  <w:num w:numId="20">
    <w:abstractNumId w:val="21"/>
  </w:num>
  <w:num w:numId="21">
    <w:abstractNumId w:val="24"/>
  </w:num>
  <w:num w:numId="22">
    <w:abstractNumId w:val="1"/>
  </w:num>
  <w:num w:numId="23">
    <w:abstractNumId w:val="25"/>
  </w:num>
  <w:num w:numId="24">
    <w:abstractNumId w:val="7"/>
  </w:num>
  <w:num w:numId="25">
    <w:abstractNumId w:val="5"/>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26"/>
    <w:rsid w:val="00005B88"/>
    <w:rsid w:val="00010385"/>
    <w:rsid w:val="0001496C"/>
    <w:rsid w:val="00020C55"/>
    <w:rsid w:val="00021DFF"/>
    <w:rsid w:val="00022D7D"/>
    <w:rsid w:val="00024B98"/>
    <w:rsid w:val="00025E49"/>
    <w:rsid w:val="0003080A"/>
    <w:rsid w:val="00030BD3"/>
    <w:rsid w:val="00031208"/>
    <w:rsid w:val="00041333"/>
    <w:rsid w:val="00041B3E"/>
    <w:rsid w:val="00043A6F"/>
    <w:rsid w:val="000465B2"/>
    <w:rsid w:val="00050F52"/>
    <w:rsid w:val="000532B7"/>
    <w:rsid w:val="000533B3"/>
    <w:rsid w:val="00055B14"/>
    <w:rsid w:val="000607B2"/>
    <w:rsid w:val="00061C53"/>
    <w:rsid w:val="0006465C"/>
    <w:rsid w:val="00064CAA"/>
    <w:rsid w:val="0006707D"/>
    <w:rsid w:val="00067156"/>
    <w:rsid w:val="00072922"/>
    <w:rsid w:val="00074A02"/>
    <w:rsid w:val="000751AC"/>
    <w:rsid w:val="0007595C"/>
    <w:rsid w:val="00080ADC"/>
    <w:rsid w:val="0008649D"/>
    <w:rsid w:val="000928E9"/>
    <w:rsid w:val="00095D1E"/>
    <w:rsid w:val="00097377"/>
    <w:rsid w:val="000973AD"/>
    <w:rsid w:val="000A12B9"/>
    <w:rsid w:val="000A71EA"/>
    <w:rsid w:val="000A7914"/>
    <w:rsid w:val="000B1AF0"/>
    <w:rsid w:val="000B2683"/>
    <w:rsid w:val="000C1949"/>
    <w:rsid w:val="000C1EC1"/>
    <w:rsid w:val="000C2B7B"/>
    <w:rsid w:val="000C53A1"/>
    <w:rsid w:val="000D203B"/>
    <w:rsid w:val="000E1399"/>
    <w:rsid w:val="000E2DD7"/>
    <w:rsid w:val="000E3CE1"/>
    <w:rsid w:val="000E7D10"/>
    <w:rsid w:val="000F0091"/>
    <w:rsid w:val="000F2A3F"/>
    <w:rsid w:val="000F3799"/>
    <w:rsid w:val="000F52E6"/>
    <w:rsid w:val="000F5947"/>
    <w:rsid w:val="000F6AC8"/>
    <w:rsid w:val="00100B77"/>
    <w:rsid w:val="00105D91"/>
    <w:rsid w:val="0011778B"/>
    <w:rsid w:val="00120DBD"/>
    <w:rsid w:val="00124EFD"/>
    <w:rsid w:val="00127198"/>
    <w:rsid w:val="00130B97"/>
    <w:rsid w:val="0013284A"/>
    <w:rsid w:val="00132A41"/>
    <w:rsid w:val="00135A32"/>
    <w:rsid w:val="0013662A"/>
    <w:rsid w:val="00140792"/>
    <w:rsid w:val="00150BDD"/>
    <w:rsid w:val="001529A4"/>
    <w:rsid w:val="00162E7C"/>
    <w:rsid w:val="00164AA4"/>
    <w:rsid w:val="00167DD9"/>
    <w:rsid w:val="0017084A"/>
    <w:rsid w:val="00175215"/>
    <w:rsid w:val="00176D4E"/>
    <w:rsid w:val="001878AA"/>
    <w:rsid w:val="001A2C2A"/>
    <w:rsid w:val="001A2DD3"/>
    <w:rsid w:val="001A512D"/>
    <w:rsid w:val="001A680F"/>
    <w:rsid w:val="001B1C2B"/>
    <w:rsid w:val="001B382D"/>
    <w:rsid w:val="001B4BB9"/>
    <w:rsid w:val="001B5904"/>
    <w:rsid w:val="001B74D8"/>
    <w:rsid w:val="001C2103"/>
    <w:rsid w:val="001C4A6C"/>
    <w:rsid w:val="001C78AD"/>
    <w:rsid w:val="001D00AC"/>
    <w:rsid w:val="001D1A54"/>
    <w:rsid w:val="001D2BCC"/>
    <w:rsid w:val="001D69D3"/>
    <w:rsid w:val="001E2B8B"/>
    <w:rsid w:val="001E3359"/>
    <w:rsid w:val="001F0012"/>
    <w:rsid w:val="001F1AA8"/>
    <w:rsid w:val="001F1C2F"/>
    <w:rsid w:val="001F6F1C"/>
    <w:rsid w:val="001F7C5D"/>
    <w:rsid w:val="002025EF"/>
    <w:rsid w:val="00210B02"/>
    <w:rsid w:val="00212CEE"/>
    <w:rsid w:val="00216F4C"/>
    <w:rsid w:val="00217BD0"/>
    <w:rsid w:val="00225459"/>
    <w:rsid w:val="00226EFF"/>
    <w:rsid w:val="0023050C"/>
    <w:rsid w:val="00230C29"/>
    <w:rsid w:val="002421EF"/>
    <w:rsid w:val="00242FFE"/>
    <w:rsid w:val="00245302"/>
    <w:rsid w:val="0024641F"/>
    <w:rsid w:val="00246521"/>
    <w:rsid w:val="002503CE"/>
    <w:rsid w:val="00251FDB"/>
    <w:rsid w:val="002545DC"/>
    <w:rsid w:val="0026148C"/>
    <w:rsid w:val="00263331"/>
    <w:rsid w:val="00263E17"/>
    <w:rsid w:val="00264009"/>
    <w:rsid w:val="002674EA"/>
    <w:rsid w:val="002730CC"/>
    <w:rsid w:val="00273E39"/>
    <w:rsid w:val="00274E73"/>
    <w:rsid w:val="002825A6"/>
    <w:rsid w:val="00286B76"/>
    <w:rsid w:val="0029020E"/>
    <w:rsid w:val="00292536"/>
    <w:rsid w:val="00292EE6"/>
    <w:rsid w:val="002A0434"/>
    <w:rsid w:val="002A0828"/>
    <w:rsid w:val="002A1E6E"/>
    <w:rsid w:val="002A484D"/>
    <w:rsid w:val="002A6036"/>
    <w:rsid w:val="002A7E7D"/>
    <w:rsid w:val="002B09CC"/>
    <w:rsid w:val="002B6428"/>
    <w:rsid w:val="002B669A"/>
    <w:rsid w:val="002B6F47"/>
    <w:rsid w:val="002C2F4D"/>
    <w:rsid w:val="002C5F75"/>
    <w:rsid w:val="002C76F5"/>
    <w:rsid w:val="002C7C76"/>
    <w:rsid w:val="002D1D68"/>
    <w:rsid w:val="002D207D"/>
    <w:rsid w:val="002D34D0"/>
    <w:rsid w:val="002D3C78"/>
    <w:rsid w:val="002D4050"/>
    <w:rsid w:val="002D746D"/>
    <w:rsid w:val="002D7C96"/>
    <w:rsid w:val="002E11B1"/>
    <w:rsid w:val="002E1E84"/>
    <w:rsid w:val="002E2FC0"/>
    <w:rsid w:val="002E4086"/>
    <w:rsid w:val="002E7E92"/>
    <w:rsid w:val="002F46E2"/>
    <w:rsid w:val="002F6BB1"/>
    <w:rsid w:val="0030485E"/>
    <w:rsid w:val="00306D91"/>
    <w:rsid w:val="00311EA8"/>
    <w:rsid w:val="00312254"/>
    <w:rsid w:val="00312EB3"/>
    <w:rsid w:val="00313E9B"/>
    <w:rsid w:val="00315BAC"/>
    <w:rsid w:val="00317DF3"/>
    <w:rsid w:val="0032121B"/>
    <w:rsid w:val="003237D4"/>
    <w:rsid w:val="00324A4D"/>
    <w:rsid w:val="003314B3"/>
    <w:rsid w:val="003317A5"/>
    <w:rsid w:val="0033245F"/>
    <w:rsid w:val="00336324"/>
    <w:rsid w:val="003365E9"/>
    <w:rsid w:val="0034225A"/>
    <w:rsid w:val="003426F4"/>
    <w:rsid w:val="0034530E"/>
    <w:rsid w:val="00345856"/>
    <w:rsid w:val="00350B2F"/>
    <w:rsid w:val="00351081"/>
    <w:rsid w:val="00352A56"/>
    <w:rsid w:val="0035467E"/>
    <w:rsid w:val="00356164"/>
    <w:rsid w:val="00356556"/>
    <w:rsid w:val="003572A8"/>
    <w:rsid w:val="003611F6"/>
    <w:rsid w:val="003617EF"/>
    <w:rsid w:val="003625E2"/>
    <w:rsid w:val="00363B00"/>
    <w:rsid w:val="00364BF4"/>
    <w:rsid w:val="00367DAC"/>
    <w:rsid w:val="003830D7"/>
    <w:rsid w:val="00383365"/>
    <w:rsid w:val="003841EF"/>
    <w:rsid w:val="003870E3"/>
    <w:rsid w:val="0038791A"/>
    <w:rsid w:val="00391090"/>
    <w:rsid w:val="00392AEC"/>
    <w:rsid w:val="00395405"/>
    <w:rsid w:val="003A1622"/>
    <w:rsid w:val="003A236A"/>
    <w:rsid w:val="003A46BA"/>
    <w:rsid w:val="003A60E6"/>
    <w:rsid w:val="003A7AEA"/>
    <w:rsid w:val="003C0BFB"/>
    <w:rsid w:val="003C314C"/>
    <w:rsid w:val="003C414F"/>
    <w:rsid w:val="003C464F"/>
    <w:rsid w:val="003C4F12"/>
    <w:rsid w:val="003C5797"/>
    <w:rsid w:val="003C66C0"/>
    <w:rsid w:val="003C7962"/>
    <w:rsid w:val="003C7A4D"/>
    <w:rsid w:val="003D01FA"/>
    <w:rsid w:val="003D1A5E"/>
    <w:rsid w:val="003D1DC5"/>
    <w:rsid w:val="003E1BA6"/>
    <w:rsid w:val="003E1ED2"/>
    <w:rsid w:val="003E5997"/>
    <w:rsid w:val="003E797B"/>
    <w:rsid w:val="003F0D84"/>
    <w:rsid w:val="003F3A12"/>
    <w:rsid w:val="003F4F84"/>
    <w:rsid w:val="003F596D"/>
    <w:rsid w:val="003F67F6"/>
    <w:rsid w:val="0040181F"/>
    <w:rsid w:val="00402B51"/>
    <w:rsid w:val="00403A44"/>
    <w:rsid w:val="00405E90"/>
    <w:rsid w:val="00411098"/>
    <w:rsid w:val="004143C8"/>
    <w:rsid w:val="00416271"/>
    <w:rsid w:val="004169B6"/>
    <w:rsid w:val="004222F9"/>
    <w:rsid w:val="0043171A"/>
    <w:rsid w:val="0043219A"/>
    <w:rsid w:val="00432382"/>
    <w:rsid w:val="00432771"/>
    <w:rsid w:val="0043296A"/>
    <w:rsid w:val="00434776"/>
    <w:rsid w:val="00442E13"/>
    <w:rsid w:val="00444B04"/>
    <w:rsid w:val="00450233"/>
    <w:rsid w:val="004533C7"/>
    <w:rsid w:val="00453C13"/>
    <w:rsid w:val="004545A8"/>
    <w:rsid w:val="00454B59"/>
    <w:rsid w:val="004554DD"/>
    <w:rsid w:val="00457449"/>
    <w:rsid w:val="004613B8"/>
    <w:rsid w:val="00462631"/>
    <w:rsid w:val="004660DD"/>
    <w:rsid w:val="00470BB9"/>
    <w:rsid w:val="00474198"/>
    <w:rsid w:val="00475663"/>
    <w:rsid w:val="00475A8E"/>
    <w:rsid w:val="00477733"/>
    <w:rsid w:val="00483143"/>
    <w:rsid w:val="004843C3"/>
    <w:rsid w:val="004914B6"/>
    <w:rsid w:val="004952A7"/>
    <w:rsid w:val="00496DCF"/>
    <w:rsid w:val="004A0D4F"/>
    <w:rsid w:val="004A1BCC"/>
    <w:rsid w:val="004A30D5"/>
    <w:rsid w:val="004B03FB"/>
    <w:rsid w:val="004B359C"/>
    <w:rsid w:val="004B7DD0"/>
    <w:rsid w:val="004B7F43"/>
    <w:rsid w:val="004C1F6A"/>
    <w:rsid w:val="004C2D97"/>
    <w:rsid w:val="004C74DD"/>
    <w:rsid w:val="004D208F"/>
    <w:rsid w:val="004D23E2"/>
    <w:rsid w:val="004D49D2"/>
    <w:rsid w:val="004D5B27"/>
    <w:rsid w:val="004D609E"/>
    <w:rsid w:val="004D6823"/>
    <w:rsid w:val="004E4E78"/>
    <w:rsid w:val="004E6D6C"/>
    <w:rsid w:val="004E6E71"/>
    <w:rsid w:val="004F05AB"/>
    <w:rsid w:val="004F1257"/>
    <w:rsid w:val="004F2ABD"/>
    <w:rsid w:val="004F3A91"/>
    <w:rsid w:val="00500D80"/>
    <w:rsid w:val="00500DB0"/>
    <w:rsid w:val="005020B7"/>
    <w:rsid w:val="00502D26"/>
    <w:rsid w:val="005128DD"/>
    <w:rsid w:val="00514622"/>
    <w:rsid w:val="005161AD"/>
    <w:rsid w:val="00524D9D"/>
    <w:rsid w:val="00526348"/>
    <w:rsid w:val="005315A5"/>
    <w:rsid w:val="00534AFF"/>
    <w:rsid w:val="00536AF5"/>
    <w:rsid w:val="005402AB"/>
    <w:rsid w:val="005429EC"/>
    <w:rsid w:val="005446FC"/>
    <w:rsid w:val="00544A9B"/>
    <w:rsid w:val="00546C16"/>
    <w:rsid w:val="00551D2B"/>
    <w:rsid w:val="005522E1"/>
    <w:rsid w:val="00552E68"/>
    <w:rsid w:val="00552F2B"/>
    <w:rsid w:val="0055772B"/>
    <w:rsid w:val="00561E0A"/>
    <w:rsid w:val="00564BB4"/>
    <w:rsid w:val="00564F2A"/>
    <w:rsid w:val="0056501F"/>
    <w:rsid w:val="00566CA1"/>
    <w:rsid w:val="00571EFA"/>
    <w:rsid w:val="00572D86"/>
    <w:rsid w:val="005731F9"/>
    <w:rsid w:val="00574576"/>
    <w:rsid w:val="005762FC"/>
    <w:rsid w:val="0057682A"/>
    <w:rsid w:val="00577278"/>
    <w:rsid w:val="00577802"/>
    <w:rsid w:val="005824E2"/>
    <w:rsid w:val="00587662"/>
    <w:rsid w:val="005A0870"/>
    <w:rsid w:val="005A1111"/>
    <w:rsid w:val="005A45A1"/>
    <w:rsid w:val="005A653A"/>
    <w:rsid w:val="005A6C1F"/>
    <w:rsid w:val="005B206D"/>
    <w:rsid w:val="005B75DB"/>
    <w:rsid w:val="005C44DD"/>
    <w:rsid w:val="005C594F"/>
    <w:rsid w:val="005C59D5"/>
    <w:rsid w:val="005D1DEB"/>
    <w:rsid w:val="005D3AB6"/>
    <w:rsid w:val="005D5F9B"/>
    <w:rsid w:val="005D6092"/>
    <w:rsid w:val="005D7BA1"/>
    <w:rsid w:val="005E1874"/>
    <w:rsid w:val="005E48D1"/>
    <w:rsid w:val="005F011E"/>
    <w:rsid w:val="005F217D"/>
    <w:rsid w:val="005F325C"/>
    <w:rsid w:val="006035E7"/>
    <w:rsid w:val="006050B4"/>
    <w:rsid w:val="00621BF9"/>
    <w:rsid w:val="00622C97"/>
    <w:rsid w:val="00626740"/>
    <w:rsid w:val="00630696"/>
    <w:rsid w:val="00635A45"/>
    <w:rsid w:val="00635A57"/>
    <w:rsid w:val="0064051E"/>
    <w:rsid w:val="00641CA2"/>
    <w:rsid w:val="0064238F"/>
    <w:rsid w:val="00653723"/>
    <w:rsid w:val="006556B7"/>
    <w:rsid w:val="00655896"/>
    <w:rsid w:val="00661205"/>
    <w:rsid w:val="00661E0C"/>
    <w:rsid w:val="00663A16"/>
    <w:rsid w:val="006649AB"/>
    <w:rsid w:val="00664C46"/>
    <w:rsid w:val="006678E6"/>
    <w:rsid w:val="006705D9"/>
    <w:rsid w:val="006710ED"/>
    <w:rsid w:val="00675948"/>
    <w:rsid w:val="006810C6"/>
    <w:rsid w:val="006813F6"/>
    <w:rsid w:val="00684975"/>
    <w:rsid w:val="00685212"/>
    <w:rsid w:val="006957E7"/>
    <w:rsid w:val="00695AF3"/>
    <w:rsid w:val="006A3AE9"/>
    <w:rsid w:val="006B0BA5"/>
    <w:rsid w:val="006B2126"/>
    <w:rsid w:val="006B466D"/>
    <w:rsid w:val="006C1C98"/>
    <w:rsid w:val="006C2ABD"/>
    <w:rsid w:val="006C6022"/>
    <w:rsid w:val="006C699F"/>
    <w:rsid w:val="006C6C67"/>
    <w:rsid w:val="006D0CE4"/>
    <w:rsid w:val="006D2A65"/>
    <w:rsid w:val="006D5A3D"/>
    <w:rsid w:val="006D6607"/>
    <w:rsid w:val="006D6DEC"/>
    <w:rsid w:val="006E097A"/>
    <w:rsid w:val="006E1735"/>
    <w:rsid w:val="006E53BD"/>
    <w:rsid w:val="006E573C"/>
    <w:rsid w:val="006E6059"/>
    <w:rsid w:val="006E7133"/>
    <w:rsid w:val="006F0B71"/>
    <w:rsid w:val="006F1504"/>
    <w:rsid w:val="006F3DC3"/>
    <w:rsid w:val="006F48B9"/>
    <w:rsid w:val="00711C9A"/>
    <w:rsid w:val="007124E3"/>
    <w:rsid w:val="0071320B"/>
    <w:rsid w:val="00713ED1"/>
    <w:rsid w:val="0071621C"/>
    <w:rsid w:val="00724F69"/>
    <w:rsid w:val="007276B3"/>
    <w:rsid w:val="00727A4E"/>
    <w:rsid w:val="00733CC2"/>
    <w:rsid w:val="00733FB0"/>
    <w:rsid w:val="00736165"/>
    <w:rsid w:val="007412F4"/>
    <w:rsid w:val="00741DCB"/>
    <w:rsid w:val="0074465C"/>
    <w:rsid w:val="00744E40"/>
    <w:rsid w:val="00747EC0"/>
    <w:rsid w:val="007538B6"/>
    <w:rsid w:val="00753A72"/>
    <w:rsid w:val="00762322"/>
    <w:rsid w:val="00766072"/>
    <w:rsid w:val="007665B6"/>
    <w:rsid w:val="0077267B"/>
    <w:rsid w:val="0077301B"/>
    <w:rsid w:val="00786381"/>
    <w:rsid w:val="0079091A"/>
    <w:rsid w:val="00795ADD"/>
    <w:rsid w:val="0079791B"/>
    <w:rsid w:val="007A15A1"/>
    <w:rsid w:val="007A2C7F"/>
    <w:rsid w:val="007A44D2"/>
    <w:rsid w:val="007A564B"/>
    <w:rsid w:val="007B0BC5"/>
    <w:rsid w:val="007B2A76"/>
    <w:rsid w:val="007B682F"/>
    <w:rsid w:val="007C234F"/>
    <w:rsid w:val="007C4245"/>
    <w:rsid w:val="007C699C"/>
    <w:rsid w:val="007C765F"/>
    <w:rsid w:val="007D330F"/>
    <w:rsid w:val="007D33B9"/>
    <w:rsid w:val="007D3F3C"/>
    <w:rsid w:val="007D4D59"/>
    <w:rsid w:val="007D568D"/>
    <w:rsid w:val="007F0C24"/>
    <w:rsid w:val="007F3644"/>
    <w:rsid w:val="0080222D"/>
    <w:rsid w:val="00803612"/>
    <w:rsid w:val="00810159"/>
    <w:rsid w:val="00816407"/>
    <w:rsid w:val="00821F47"/>
    <w:rsid w:val="008236BF"/>
    <w:rsid w:val="008250D6"/>
    <w:rsid w:val="008251D2"/>
    <w:rsid w:val="00825335"/>
    <w:rsid w:val="00825B70"/>
    <w:rsid w:val="008264D2"/>
    <w:rsid w:val="0082766E"/>
    <w:rsid w:val="008276A2"/>
    <w:rsid w:val="00831132"/>
    <w:rsid w:val="00835D81"/>
    <w:rsid w:val="008361FF"/>
    <w:rsid w:val="00836475"/>
    <w:rsid w:val="0084083D"/>
    <w:rsid w:val="0084325C"/>
    <w:rsid w:val="00843C9F"/>
    <w:rsid w:val="008441AA"/>
    <w:rsid w:val="00845D36"/>
    <w:rsid w:val="00853EE8"/>
    <w:rsid w:val="00856D2C"/>
    <w:rsid w:val="008608F1"/>
    <w:rsid w:val="00864B8D"/>
    <w:rsid w:val="00865664"/>
    <w:rsid w:val="0086693F"/>
    <w:rsid w:val="00867932"/>
    <w:rsid w:val="008708CF"/>
    <w:rsid w:val="00871E93"/>
    <w:rsid w:val="008724BD"/>
    <w:rsid w:val="00874724"/>
    <w:rsid w:val="00882D72"/>
    <w:rsid w:val="0088568B"/>
    <w:rsid w:val="00885B79"/>
    <w:rsid w:val="00887186"/>
    <w:rsid w:val="00887A31"/>
    <w:rsid w:val="008906AE"/>
    <w:rsid w:val="008913B7"/>
    <w:rsid w:val="00891A60"/>
    <w:rsid w:val="0089399C"/>
    <w:rsid w:val="008A2CC2"/>
    <w:rsid w:val="008A42AB"/>
    <w:rsid w:val="008A547F"/>
    <w:rsid w:val="008B6BB7"/>
    <w:rsid w:val="008C028C"/>
    <w:rsid w:val="008C2E2F"/>
    <w:rsid w:val="008C3F9A"/>
    <w:rsid w:val="008C4091"/>
    <w:rsid w:val="008C744E"/>
    <w:rsid w:val="008D0801"/>
    <w:rsid w:val="008D0F6E"/>
    <w:rsid w:val="008D2FBE"/>
    <w:rsid w:val="008D4D6B"/>
    <w:rsid w:val="008E5011"/>
    <w:rsid w:val="008E5BB6"/>
    <w:rsid w:val="008F691A"/>
    <w:rsid w:val="008F70BA"/>
    <w:rsid w:val="008F70EA"/>
    <w:rsid w:val="008F7824"/>
    <w:rsid w:val="0090142B"/>
    <w:rsid w:val="009033DC"/>
    <w:rsid w:val="00903BE2"/>
    <w:rsid w:val="009055F0"/>
    <w:rsid w:val="00907A75"/>
    <w:rsid w:val="0091136B"/>
    <w:rsid w:val="00913262"/>
    <w:rsid w:val="00913276"/>
    <w:rsid w:val="00914ED7"/>
    <w:rsid w:val="00915FF1"/>
    <w:rsid w:val="00920161"/>
    <w:rsid w:val="00921AF8"/>
    <w:rsid w:val="00923A4B"/>
    <w:rsid w:val="0092640C"/>
    <w:rsid w:val="00932250"/>
    <w:rsid w:val="00936140"/>
    <w:rsid w:val="00943523"/>
    <w:rsid w:val="009460D2"/>
    <w:rsid w:val="00950B5E"/>
    <w:rsid w:val="00952460"/>
    <w:rsid w:val="00957DB0"/>
    <w:rsid w:val="00960B39"/>
    <w:rsid w:val="00962092"/>
    <w:rsid w:val="00962DE0"/>
    <w:rsid w:val="00964009"/>
    <w:rsid w:val="00965AC5"/>
    <w:rsid w:val="00965D6C"/>
    <w:rsid w:val="00966025"/>
    <w:rsid w:val="00967CB8"/>
    <w:rsid w:val="0097163C"/>
    <w:rsid w:val="00974BC2"/>
    <w:rsid w:val="00975BFC"/>
    <w:rsid w:val="009771E5"/>
    <w:rsid w:val="00980FC9"/>
    <w:rsid w:val="009813B6"/>
    <w:rsid w:val="00983683"/>
    <w:rsid w:val="0098580E"/>
    <w:rsid w:val="00985ABA"/>
    <w:rsid w:val="00985BCC"/>
    <w:rsid w:val="00987C23"/>
    <w:rsid w:val="009908E8"/>
    <w:rsid w:val="00996C0A"/>
    <w:rsid w:val="00997B5A"/>
    <w:rsid w:val="009A028A"/>
    <w:rsid w:val="009A0391"/>
    <w:rsid w:val="009A0794"/>
    <w:rsid w:val="009A0A92"/>
    <w:rsid w:val="009A18C8"/>
    <w:rsid w:val="009A2A6E"/>
    <w:rsid w:val="009A5009"/>
    <w:rsid w:val="009B1043"/>
    <w:rsid w:val="009B5024"/>
    <w:rsid w:val="009B5CDB"/>
    <w:rsid w:val="009B5E82"/>
    <w:rsid w:val="009B7EAB"/>
    <w:rsid w:val="009C1592"/>
    <w:rsid w:val="009C30DF"/>
    <w:rsid w:val="009C4D28"/>
    <w:rsid w:val="009C50FA"/>
    <w:rsid w:val="009D01C1"/>
    <w:rsid w:val="009D22DD"/>
    <w:rsid w:val="009E3641"/>
    <w:rsid w:val="009E474A"/>
    <w:rsid w:val="009E605E"/>
    <w:rsid w:val="009E72E2"/>
    <w:rsid w:val="009E7C11"/>
    <w:rsid w:val="009E7F3F"/>
    <w:rsid w:val="009F5124"/>
    <w:rsid w:val="009F6037"/>
    <w:rsid w:val="009F6101"/>
    <w:rsid w:val="00A0128B"/>
    <w:rsid w:val="00A01F25"/>
    <w:rsid w:val="00A0647E"/>
    <w:rsid w:val="00A067F8"/>
    <w:rsid w:val="00A073D4"/>
    <w:rsid w:val="00A079F6"/>
    <w:rsid w:val="00A07C5C"/>
    <w:rsid w:val="00A11818"/>
    <w:rsid w:val="00A11F4D"/>
    <w:rsid w:val="00A121EA"/>
    <w:rsid w:val="00A13B45"/>
    <w:rsid w:val="00A144FC"/>
    <w:rsid w:val="00A172E1"/>
    <w:rsid w:val="00A202D6"/>
    <w:rsid w:val="00A20A0B"/>
    <w:rsid w:val="00A2354A"/>
    <w:rsid w:val="00A24DA9"/>
    <w:rsid w:val="00A268DF"/>
    <w:rsid w:val="00A32055"/>
    <w:rsid w:val="00A32F4A"/>
    <w:rsid w:val="00A34744"/>
    <w:rsid w:val="00A34D1C"/>
    <w:rsid w:val="00A4019B"/>
    <w:rsid w:val="00A42DF7"/>
    <w:rsid w:val="00A43D18"/>
    <w:rsid w:val="00A44943"/>
    <w:rsid w:val="00A463B1"/>
    <w:rsid w:val="00A46924"/>
    <w:rsid w:val="00A52B1C"/>
    <w:rsid w:val="00A54244"/>
    <w:rsid w:val="00A54D8F"/>
    <w:rsid w:val="00A5543E"/>
    <w:rsid w:val="00A56253"/>
    <w:rsid w:val="00A579FD"/>
    <w:rsid w:val="00A721F0"/>
    <w:rsid w:val="00A73CEC"/>
    <w:rsid w:val="00A757DE"/>
    <w:rsid w:val="00A77C0A"/>
    <w:rsid w:val="00A8042C"/>
    <w:rsid w:val="00A8070A"/>
    <w:rsid w:val="00A84703"/>
    <w:rsid w:val="00A849B2"/>
    <w:rsid w:val="00A84E95"/>
    <w:rsid w:val="00A948C5"/>
    <w:rsid w:val="00A95FF7"/>
    <w:rsid w:val="00AA4C7B"/>
    <w:rsid w:val="00AA52CF"/>
    <w:rsid w:val="00AA68D2"/>
    <w:rsid w:val="00AA6A31"/>
    <w:rsid w:val="00AA70FD"/>
    <w:rsid w:val="00AA74DE"/>
    <w:rsid w:val="00AB1CD5"/>
    <w:rsid w:val="00AB2464"/>
    <w:rsid w:val="00AC0579"/>
    <w:rsid w:val="00AC0BD6"/>
    <w:rsid w:val="00AC4202"/>
    <w:rsid w:val="00AC79DD"/>
    <w:rsid w:val="00AD2917"/>
    <w:rsid w:val="00AD3757"/>
    <w:rsid w:val="00AD485A"/>
    <w:rsid w:val="00AD5BA3"/>
    <w:rsid w:val="00AD66A4"/>
    <w:rsid w:val="00AE02AB"/>
    <w:rsid w:val="00AE136B"/>
    <w:rsid w:val="00AE4313"/>
    <w:rsid w:val="00AE4940"/>
    <w:rsid w:val="00AE4E51"/>
    <w:rsid w:val="00AE5247"/>
    <w:rsid w:val="00AF297A"/>
    <w:rsid w:val="00B02BB1"/>
    <w:rsid w:val="00B10D8B"/>
    <w:rsid w:val="00B10DD6"/>
    <w:rsid w:val="00B17F34"/>
    <w:rsid w:val="00B21A80"/>
    <w:rsid w:val="00B243C4"/>
    <w:rsid w:val="00B32A56"/>
    <w:rsid w:val="00B42675"/>
    <w:rsid w:val="00B42750"/>
    <w:rsid w:val="00B443B5"/>
    <w:rsid w:val="00B476B6"/>
    <w:rsid w:val="00B477DF"/>
    <w:rsid w:val="00B50666"/>
    <w:rsid w:val="00B53794"/>
    <w:rsid w:val="00B55946"/>
    <w:rsid w:val="00B60B64"/>
    <w:rsid w:val="00B64333"/>
    <w:rsid w:val="00B64A05"/>
    <w:rsid w:val="00B716EE"/>
    <w:rsid w:val="00B71E03"/>
    <w:rsid w:val="00B80126"/>
    <w:rsid w:val="00B835E4"/>
    <w:rsid w:val="00B86364"/>
    <w:rsid w:val="00B96244"/>
    <w:rsid w:val="00BA4C3B"/>
    <w:rsid w:val="00BA732E"/>
    <w:rsid w:val="00BB4726"/>
    <w:rsid w:val="00BB4CB4"/>
    <w:rsid w:val="00BC022A"/>
    <w:rsid w:val="00BC068C"/>
    <w:rsid w:val="00BC1721"/>
    <w:rsid w:val="00BD0E99"/>
    <w:rsid w:val="00BD3649"/>
    <w:rsid w:val="00BD7AEC"/>
    <w:rsid w:val="00BE0B97"/>
    <w:rsid w:val="00BF40C4"/>
    <w:rsid w:val="00BF490C"/>
    <w:rsid w:val="00BF529B"/>
    <w:rsid w:val="00BF7EE1"/>
    <w:rsid w:val="00C006F9"/>
    <w:rsid w:val="00C01C55"/>
    <w:rsid w:val="00C02802"/>
    <w:rsid w:val="00C06EB3"/>
    <w:rsid w:val="00C104CA"/>
    <w:rsid w:val="00C141BB"/>
    <w:rsid w:val="00C20D4C"/>
    <w:rsid w:val="00C217CE"/>
    <w:rsid w:val="00C21E04"/>
    <w:rsid w:val="00C220C0"/>
    <w:rsid w:val="00C22D54"/>
    <w:rsid w:val="00C22EFA"/>
    <w:rsid w:val="00C250A8"/>
    <w:rsid w:val="00C26F71"/>
    <w:rsid w:val="00C30A64"/>
    <w:rsid w:val="00C31DDC"/>
    <w:rsid w:val="00C33F72"/>
    <w:rsid w:val="00C363BD"/>
    <w:rsid w:val="00C41670"/>
    <w:rsid w:val="00C4387F"/>
    <w:rsid w:val="00C43A60"/>
    <w:rsid w:val="00C46AA4"/>
    <w:rsid w:val="00C5256B"/>
    <w:rsid w:val="00C53326"/>
    <w:rsid w:val="00C54B38"/>
    <w:rsid w:val="00C65046"/>
    <w:rsid w:val="00C65D76"/>
    <w:rsid w:val="00C66898"/>
    <w:rsid w:val="00C67713"/>
    <w:rsid w:val="00C67769"/>
    <w:rsid w:val="00C70762"/>
    <w:rsid w:val="00C735D2"/>
    <w:rsid w:val="00C743CB"/>
    <w:rsid w:val="00C75A82"/>
    <w:rsid w:val="00C76373"/>
    <w:rsid w:val="00C8056B"/>
    <w:rsid w:val="00C81D3D"/>
    <w:rsid w:val="00C90631"/>
    <w:rsid w:val="00C90ED0"/>
    <w:rsid w:val="00C91302"/>
    <w:rsid w:val="00C9775F"/>
    <w:rsid w:val="00CA0EE6"/>
    <w:rsid w:val="00CB03A9"/>
    <w:rsid w:val="00CB0B4B"/>
    <w:rsid w:val="00CB14D2"/>
    <w:rsid w:val="00CB2E2E"/>
    <w:rsid w:val="00CB517A"/>
    <w:rsid w:val="00CB5A18"/>
    <w:rsid w:val="00CB61DE"/>
    <w:rsid w:val="00CB6AC3"/>
    <w:rsid w:val="00CC052E"/>
    <w:rsid w:val="00CC073D"/>
    <w:rsid w:val="00CC193E"/>
    <w:rsid w:val="00CC1CA5"/>
    <w:rsid w:val="00CD31D1"/>
    <w:rsid w:val="00CD5339"/>
    <w:rsid w:val="00CD693C"/>
    <w:rsid w:val="00CE0704"/>
    <w:rsid w:val="00CE0BE5"/>
    <w:rsid w:val="00CE2E69"/>
    <w:rsid w:val="00CE4B62"/>
    <w:rsid w:val="00CF30A7"/>
    <w:rsid w:val="00CF3281"/>
    <w:rsid w:val="00CF66F8"/>
    <w:rsid w:val="00CF7B8F"/>
    <w:rsid w:val="00D01366"/>
    <w:rsid w:val="00D02930"/>
    <w:rsid w:val="00D02EC6"/>
    <w:rsid w:val="00D068B0"/>
    <w:rsid w:val="00D07E7D"/>
    <w:rsid w:val="00D10BF0"/>
    <w:rsid w:val="00D14105"/>
    <w:rsid w:val="00D14187"/>
    <w:rsid w:val="00D15FCF"/>
    <w:rsid w:val="00D16DF4"/>
    <w:rsid w:val="00D17F5E"/>
    <w:rsid w:val="00D215FD"/>
    <w:rsid w:val="00D21A13"/>
    <w:rsid w:val="00D2243D"/>
    <w:rsid w:val="00D22AAB"/>
    <w:rsid w:val="00D26790"/>
    <w:rsid w:val="00D27464"/>
    <w:rsid w:val="00D3453A"/>
    <w:rsid w:val="00D42124"/>
    <w:rsid w:val="00D42249"/>
    <w:rsid w:val="00D50E2C"/>
    <w:rsid w:val="00D51A52"/>
    <w:rsid w:val="00D5267D"/>
    <w:rsid w:val="00D52D10"/>
    <w:rsid w:val="00D53C49"/>
    <w:rsid w:val="00D545A0"/>
    <w:rsid w:val="00D55F58"/>
    <w:rsid w:val="00D56F19"/>
    <w:rsid w:val="00D60CB4"/>
    <w:rsid w:val="00D6295A"/>
    <w:rsid w:val="00D664F3"/>
    <w:rsid w:val="00D704E8"/>
    <w:rsid w:val="00D72EFB"/>
    <w:rsid w:val="00D751C3"/>
    <w:rsid w:val="00D76DEF"/>
    <w:rsid w:val="00D9134E"/>
    <w:rsid w:val="00D92604"/>
    <w:rsid w:val="00D928B6"/>
    <w:rsid w:val="00D961AF"/>
    <w:rsid w:val="00D96B78"/>
    <w:rsid w:val="00DA097F"/>
    <w:rsid w:val="00DA1522"/>
    <w:rsid w:val="00DA2453"/>
    <w:rsid w:val="00DA48D8"/>
    <w:rsid w:val="00DA6CED"/>
    <w:rsid w:val="00DA6FB0"/>
    <w:rsid w:val="00DB056A"/>
    <w:rsid w:val="00DB184E"/>
    <w:rsid w:val="00DB1D31"/>
    <w:rsid w:val="00DB2DA6"/>
    <w:rsid w:val="00DB4D32"/>
    <w:rsid w:val="00DB5D7D"/>
    <w:rsid w:val="00DC0CB4"/>
    <w:rsid w:val="00DC54D8"/>
    <w:rsid w:val="00DC6B07"/>
    <w:rsid w:val="00DC6E22"/>
    <w:rsid w:val="00DC7156"/>
    <w:rsid w:val="00DD2029"/>
    <w:rsid w:val="00DD3242"/>
    <w:rsid w:val="00DD370C"/>
    <w:rsid w:val="00DD59B0"/>
    <w:rsid w:val="00DD643A"/>
    <w:rsid w:val="00DD6965"/>
    <w:rsid w:val="00DD79D4"/>
    <w:rsid w:val="00DE315D"/>
    <w:rsid w:val="00DE3762"/>
    <w:rsid w:val="00DF0CB1"/>
    <w:rsid w:val="00DF1443"/>
    <w:rsid w:val="00DF3EAE"/>
    <w:rsid w:val="00E00893"/>
    <w:rsid w:val="00E01915"/>
    <w:rsid w:val="00E0233B"/>
    <w:rsid w:val="00E0334F"/>
    <w:rsid w:val="00E03BC3"/>
    <w:rsid w:val="00E04C09"/>
    <w:rsid w:val="00E05653"/>
    <w:rsid w:val="00E05806"/>
    <w:rsid w:val="00E078CF"/>
    <w:rsid w:val="00E11CD2"/>
    <w:rsid w:val="00E12816"/>
    <w:rsid w:val="00E14C1C"/>
    <w:rsid w:val="00E15526"/>
    <w:rsid w:val="00E166C7"/>
    <w:rsid w:val="00E16D8A"/>
    <w:rsid w:val="00E21296"/>
    <w:rsid w:val="00E21BE9"/>
    <w:rsid w:val="00E30559"/>
    <w:rsid w:val="00E305D2"/>
    <w:rsid w:val="00E32DE1"/>
    <w:rsid w:val="00E32E7D"/>
    <w:rsid w:val="00E37B7D"/>
    <w:rsid w:val="00E37E30"/>
    <w:rsid w:val="00E4151F"/>
    <w:rsid w:val="00E42501"/>
    <w:rsid w:val="00E44ED9"/>
    <w:rsid w:val="00E459AD"/>
    <w:rsid w:val="00E47FD7"/>
    <w:rsid w:val="00E546C5"/>
    <w:rsid w:val="00E54A29"/>
    <w:rsid w:val="00E5617D"/>
    <w:rsid w:val="00E57EFF"/>
    <w:rsid w:val="00E610FD"/>
    <w:rsid w:val="00E6234E"/>
    <w:rsid w:val="00E63BFC"/>
    <w:rsid w:val="00E70825"/>
    <w:rsid w:val="00E72015"/>
    <w:rsid w:val="00E72344"/>
    <w:rsid w:val="00E72A94"/>
    <w:rsid w:val="00E773CE"/>
    <w:rsid w:val="00E8058F"/>
    <w:rsid w:val="00E80BBE"/>
    <w:rsid w:val="00E80FAD"/>
    <w:rsid w:val="00E91406"/>
    <w:rsid w:val="00E9206A"/>
    <w:rsid w:val="00E966E9"/>
    <w:rsid w:val="00E97731"/>
    <w:rsid w:val="00EA3717"/>
    <w:rsid w:val="00EA38ED"/>
    <w:rsid w:val="00EA426A"/>
    <w:rsid w:val="00EA4A1A"/>
    <w:rsid w:val="00EA7F9B"/>
    <w:rsid w:val="00EB4283"/>
    <w:rsid w:val="00EB4723"/>
    <w:rsid w:val="00EB5B6D"/>
    <w:rsid w:val="00EC7BBE"/>
    <w:rsid w:val="00ED10C3"/>
    <w:rsid w:val="00ED3621"/>
    <w:rsid w:val="00ED45DD"/>
    <w:rsid w:val="00ED4D75"/>
    <w:rsid w:val="00EE36DD"/>
    <w:rsid w:val="00EE3E9B"/>
    <w:rsid w:val="00EE6F6E"/>
    <w:rsid w:val="00EE74AB"/>
    <w:rsid w:val="00EF775A"/>
    <w:rsid w:val="00F02645"/>
    <w:rsid w:val="00F02783"/>
    <w:rsid w:val="00F07277"/>
    <w:rsid w:val="00F07F8F"/>
    <w:rsid w:val="00F101F6"/>
    <w:rsid w:val="00F15AA2"/>
    <w:rsid w:val="00F16268"/>
    <w:rsid w:val="00F17738"/>
    <w:rsid w:val="00F21902"/>
    <w:rsid w:val="00F2499B"/>
    <w:rsid w:val="00F26070"/>
    <w:rsid w:val="00F300D7"/>
    <w:rsid w:val="00F305E5"/>
    <w:rsid w:val="00F30C10"/>
    <w:rsid w:val="00F350F7"/>
    <w:rsid w:val="00F35243"/>
    <w:rsid w:val="00F374CE"/>
    <w:rsid w:val="00F45CE2"/>
    <w:rsid w:val="00F46B18"/>
    <w:rsid w:val="00F50E82"/>
    <w:rsid w:val="00F519B7"/>
    <w:rsid w:val="00F53341"/>
    <w:rsid w:val="00F53E22"/>
    <w:rsid w:val="00F649C1"/>
    <w:rsid w:val="00F67647"/>
    <w:rsid w:val="00F74628"/>
    <w:rsid w:val="00F74C97"/>
    <w:rsid w:val="00F74DCE"/>
    <w:rsid w:val="00F76FB9"/>
    <w:rsid w:val="00F83130"/>
    <w:rsid w:val="00F85503"/>
    <w:rsid w:val="00F87682"/>
    <w:rsid w:val="00F9491B"/>
    <w:rsid w:val="00F94BA4"/>
    <w:rsid w:val="00F952B6"/>
    <w:rsid w:val="00FA3D8D"/>
    <w:rsid w:val="00FA73AA"/>
    <w:rsid w:val="00FA73F9"/>
    <w:rsid w:val="00FB489B"/>
    <w:rsid w:val="00FB7737"/>
    <w:rsid w:val="00FC4888"/>
    <w:rsid w:val="00FC700D"/>
    <w:rsid w:val="00FD2696"/>
    <w:rsid w:val="00FD43B2"/>
    <w:rsid w:val="00FD4D0B"/>
    <w:rsid w:val="00FE0AB3"/>
    <w:rsid w:val="00FE1257"/>
    <w:rsid w:val="00FE1324"/>
    <w:rsid w:val="00FE6EDC"/>
    <w:rsid w:val="00FF0F27"/>
    <w:rsid w:val="00FF1801"/>
    <w:rsid w:val="00FF1995"/>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34CDA089-53E3-4FCD-81C1-CDBD2155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67B"/>
    <w:rPr>
      <w:rFonts w:ascii="Times New Roman" w:hAnsi="Times New Roman"/>
    </w:rPr>
  </w:style>
  <w:style w:type="paragraph" w:styleId="Heading1">
    <w:name w:val="heading 1"/>
    <w:basedOn w:val="Normal"/>
    <w:next w:val="Normal"/>
    <w:link w:val="Heading1Char"/>
    <w:uiPriority w:val="9"/>
    <w:qFormat/>
    <w:rsid w:val="009C4D28"/>
    <w:pPr>
      <w:keepNext/>
      <w:keepLines/>
      <w:spacing w:before="240"/>
      <w:outlineLvl w:val="0"/>
    </w:pPr>
    <w:rPr>
      <w:rFonts w:eastAsiaTheme="majorEastAsia" w:cstheme="majorBidi"/>
      <w:b/>
      <w:color w:val="000000" w:themeColor="text1"/>
      <w:sz w:val="20"/>
      <w:szCs w:val="32"/>
    </w:rPr>
  </w:style>
  <w:style w:type="paragraph" w:styleId="Heading2">
    <w:name w:val="heading 2"/>
    <w:basedOn w:val="Normal"/>
    <w:next w:val="Normal"/>
    <w:link w:val="Heading2Char"/>
    <w:uiPriority w:val="9"/>
    <w:unhideWhenUsed/>
    <w:qFormat/>
    <w:rsid w:val="009C4D28"/>
    <w:pPr>
      <w:keepNext/>
      <w:keepLines/>
      <w:spacing w:before="40"/>
      <w:outlineLvl w:val="1"/>
    </w:pPr>
    <w:rPr>
      <w:rFonts w:eastAsiaTheme="majorEastAsia" w:cstheme="majorBidi"/>
      <w:b/>
      <w:color w:val="000000" w:themeColor="text1"/>
      <w:sz w:val="20"/>
      <w:szCs w:val="26"/>
    </w:rPr>
  </w:style>
  <w:style w:type="paragraph" w:styleId="Heading3">
    <w:name w:val="heading 3"/>
    <w:basedOn w:val="Normal"/>
    <w:next w:val="Normal"/>
    <w:link w:val="Heading3Char"/>
    <w:uiPriority w:val="9"/>
    <w:unhideWhenUsed/>
    <w:qFormat/>
    <w:rsid w:val="0034225A"/>
    <w:pPr>
      <w:keepNext/>
      <w:keepLines/>
      <w:spacing w:before="40"/>
      <w:outlineLvl w:val="2"/>
    </w:pPr>
    <w:rPr>
      <w:rFonts w:eastAsiaTheme="majorEastAsia" w:cstheme="majorBidi"/>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546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467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B2126"/>
    <w:rPr>
      <w:rFonts w:ascii="Times New Roman" w:hAnsi="Times New Roman"/>
    </w:rPr>
  </w:style>
  <w:style w:type="paragraph" w:styleId="Header">
    <w:name w:val="header"/>
    <w:basedOn w:val="Normal"/>
    <w:link w:val="HeaderChar"/>
    <w:uiPriority w:val="99"/>
    <w:unhideWhenUsed/>
    <w:rsid w:val="006B2126"/>
    <w:pPr>
      <w:tabs>
        <w:tab w:val="center" w:pos="4320"/>
        <w:tab w:val="right" w:pos="8640"/>
      </w:tabs>
    </w:pPr>
  </w:style>
  <w:style w:type="character" w:customStyle="1" w:styleId="HeaderChar">
    <w:name w:val="Header Char"/>
    <w:basedOn w:val="DefaultParagraphFont"/>
    <w:link w:val="Header"/>
    <w:uiPriority w:val="99"/>
    <w:rsid w:val="006B2126"/>
    <w:rPr>
      <w:rFonts w:ascii="Times New Roman" w:hAnsi="Times New Roman"/>
    </w:rPr>
  </w:style>
  <w:style w:type="paragraph" w:styleId="Footer">
    <w:name w:val="footer"/>
    <w:basedOn w:val="Normal"/>
    <w:link w:val="FooterChar"/>
    <w:uiPriority w:val="99"/>
    <w:unhideWhenUsed/>
    <w:rsid w:val="006B2126"/>
    <w:pPr>
      <w:tabs>
        <w:tab w:val="center" w:pos="4320"/>
        <w:tab w:val="right" w:pos="8640"/>
      </w:tabs>
    </w:pPr>
  </w:style>
  <w:style w:type="character" w:customStyle="1" w:styleId="FooterChar">
    <w:name w:val="Footer Char"/>
    <w:basedOn w:val="DefaultParagraphFont"/>
    <w:link w:val="Footer"/>
    <w:uiPriority w:val="99"/>
    <w:rsid w:val="006B2126"/>
    <w:rPr>
      <w:rFonts w:ascii="Times New Roman" w:hAnsi="Times New Roman"/>
    </w:rPr>
  </w:style>
  <w:style w:type="paragraph" w:styleId="BalloonText">
    <w:name w:val="Balloon Text"/>
    <w:basedOn w:val="Normal"/>
    <w:link w:val="BalloonTextChar"/>
    <w:uiPriority w:val="99"/>
    <w:semiHidden/>
    <w:unhideWhenUsed/>
    <w:rsid w:val="006B2126"/>
    <w:rPr>
      <w:rFonts w:ascii="Lucida Grande" w:hAnsi="Lucida Grande"/>
      <w:sz w:val="18"/>
      <w:szCs w:val="18"/>
    </w:rPr>
  </w:style>
  <w:style w:type="character" w:customStyle="1" w:styleId="BalloonTextChar">
    <w:name w:val="Balloon Text Char"/>
    <w:basedOn w:val="DefaultParagraphFont"/>
    <w:link w:val="BalloonText"/>
    <w:uiPriority w:val="99"/>
    <w:semiHidden/>
    <w:rsid w:val="006B2126"/>
    <w:rPr>
      <w:rFonts w:ascii="Lucida Grande" w:hAnsi="Lucida Grande"/>
      <w:sz w:val="18"/>
      <w:szCs w:val="18"/>
    </w:rPr>
  </w:style>
  <w:style w:type="paragraph" w:styleId="ListParagraph">
    <w:name w:val="List Paragraph"/>
    <w:basedOn w:val="Normal"/>
    <w:uiPriority w:val="34"/>
    <w:qFormat/>
    <w:rsid w:val="006B2126"/>
    <w:pPr>
      <w:ind w:left="720"/>
      <w:contextualSpacing/>
    </w:pPr>
  </w:style>
  <w:style w:type="character" w:styleId="CommentReference">
    <w:name w:val="annotation reference"/>
    <w:basedOn w:val="DefaultParagraphFont"/>
    <w:uiPriority w:val="99"/>
    <w:semiHidden/>
    <w:unhideWhenUsed/>
    <w:rsid w:val="00871E93"/>
    <w:rPr>
      <w:sz w:val="16"/>
      <w:szCs w:val="16"/>
    </w:rPr>
  </w:style>
  <w:style w:type="paragraph" w:styleId="CommentText">
    <w:name w:val="annotation text"/>
    <w:basedOn w:val="Normal"/>
    <w:link w:val="CommentTextChar"/>
    <w:uiPriority w:val="99"/>
    <w:unhideWhenUsed/>
    <w:rsid w:val="00871E93"/>
    <w:pPr>
      <w:numPr>
        <w:numId w:val="26"/>
      </w:numPr>
    </w:pPr>
    <w:rPr>
      <w:sz w:val="20"/>
      <w:szCs w:val="20"/>
    </w:rPr>
  </w:style>
  <w:style w:type="character" w:customStyle="1" w:styleId="CommentTextChar">
    <w:name w:val="Comment Text Char"/>
    <w:basedOn w:val="DefaultParagraphFont"/>
    <w:link w:val="CommentText"/>
    <w:uiPriority w:val="99"/>
    <w:rsid w:val="00871E9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1E93"/>
    <w:pPr>
      <w:numPr>
        <w:numId w:val="0"/>
      </w:numPr>
    </w:pPr>
    <w:rPr>
      <w:b/>
      <w:bCs/>
    </w:rPr>
  </w:style>
  <w:style w:type="character" w:customStyle="1" w:styleId="CommentSubjectChar">
    <w:name w:val="Comment Subject Char"/>
    <w:basedOn w:val="CommentTextChar"/>
    <w:link w:val="CommentSubject"/>
    <w:uiPriority w:val="99"/>
    <w:semiHidden/>
    <w:rsid w:val="00871E93"/>
    <w:rPr>
      <w:rFonts w:ascii="Times New Roman" w:hAnsi="Times New Roman"/>
      <w:b/>
      <w:bCs/>
      <w:sz w:val="20"/>
      <w:szCs w:val="20"/>
    </w:rPr>
  </w:style>
  <w:style w:type="paragraph" w:styleId="Revision">
    <w:name w:val="Revision"/>
    <w:hidden/>
    <w:uiPriority w:val="99"/>
    <w:semiHidden/>
    <w:rsid w:val="00630696"/>
    <w:rPr>
      <w:rFonts w:ascii="Times New Roman" w:hAnsi="Times New Roman"/>
    </w:rPr>
  </w:style>
  <w:style w:type="table" w:styleId="ColorfulList-Accent1">
    <w:name w:val="Colorful List Accent 1"/>
    <w:basedOn w:val="TableNormal"/>
    <w:uiPriority w:val="72"/>
    <w:semiHidden/>
    <w:unhideWhenUsed/>
    <w:rsid w:val="001D1A5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basedOn w:val="Normal"/>
    <w:rsid w:val="00845D36"/>
    <w:pPr>
      <w:autoSpaceDE w:val="0"/>
      <w:autoSpaceDN w:val="0"/>
    </w:pPr>
    <w:rPr>
      <w:rFonts w:eastAsiaTheme="minorHAnsi" w:cs="Times New Roman"/>
      <w:color w:val="000000"/>
    </w:rPr>
  </w:style>
  <w:style w:type="character" w:customStyle="1" w:styleId="Heading1Char">
    <w:name w:val="Heading 1 Char"/>
    <w:basedOn w:val="DefaultParagraphFont"/>
    <w:link w:val="Heading1"/>
    <w:uiPriority w:val="9"/>
    <w:rsid w:val="009C4D28"/>
    <w:rPr>
      <w:rFonts w:ascii="Times New Roman" w:eastAsiaTheme="majorEastAsia" w:hAnsi="Times New Roman" w:cstheme="majorBidi"/>
      <w:b/>
      <w:color w:val="000000" w:themeColor="text1"/>
      <w:sz w:val="20"/>
      <w:szCs w:val="32"/>
    </w:rPr>
  </w:style>
  <w:style w:type="paragraph" w:styleId="TOCHeading">
    <w:name w:val="TOC Heading"/>
    <w:basedOn w:val="Heading1"/>
    <w:next w:val="Normal"/>
    <w:uiPriority w:val="39"/>
    <w:unhideWhenUsed/>
    <w:qFormat/>
    <w:rsid w:val="00F02645"/>
    <w:pPr>
      <w:spacing w:line="259" w:lineRule="auto"/>
      <w:outlineLvl w:val="9"/>
    </w:pPr>
  </w:style>
  <w:style w:type="paragraph" w:customStyle="1" w:styleId="Main">
    <w:name w:val="Main"/>
    <w:basedOn w:val="Normal"/>
    <w:link w:val="MainChar"/>
    <w:qFormat/>
    <w:rsid w:val="00F02645"/>
    <w:rPr>
      <w:b/>
      <w:sz w:val="20"/>
    </w:rPr>
  </w:style>
  <w:style w:type="paragraph" w:customStyle="1" w:styleId="Sub-Main">
    <w:name w:val="Sub-Main"/>
    <w:basedOn w:val="Normal"/>
    <w:link w:val="Sub-MainChar"/>
    <w:qFormat/>
    <w:rsid w:val="00F02645"/>
    <w:pPr>
      <w:widowControl w:val="0"/>
      <w:autoSpaceDE w:val="0"/>
      <w:autoSpaceDN w:val="0"/>
      <w:adjustRightInd w:val="0"/>
      <w:spacing w:before="192" w:line="220" w:lineRule="exact"/>
      <w:jc w:val="both"/>
    </w:pPr>
    <w:rPr>
      <w:rFonts w:cs="Times New Roman"/>
      <w:b/>
      <w:sz w:val="20"/>
      <w:szCs w:val="20"/>
    </w:rPr>
  </w:style>
  <w:style w:type="character" w:customStyle="1" w:styleId="MainChar">
    <w:name w:val="Main Char"/>
    <w:basedOn w:val="DefaultParagraphFont"/>
    <w:link w:val="Main"/>
    <w:rsid w:val="00F02645"/>
    <w:rPr>
      <w:rFonts w:ascii="Times New Roman" w:hAnsi="Times New Roman"/>
      <w:b/>
      <w:sz w:val="20"/>
    </w:rPr>
  </w:style>
  <w:style w:type="character" w:customStyle="1" w:styleId="Sub-MainChar">
    <w:name w:val="Sub-Main Char"/>
    <w:basedOn w:val="DefaultParagraphFont"/>
    <w:link w:val="Sub-Main"/>
    <w:rsid w:val="00F02645"/>
    <w:rPr>
      <w:rFonts w:ascii="Times New Roman" w:hAnsi="Times New Roman" w:cs="Times New Roman"/>
      <w:b/>
      <w:sz w:val="20"/>
      <w:szCs w:val="20"/>
    </w:rPr>
  </w:style>
  <w:style w:type="character" w:customStyle="1" w:styleId="Heading2Char">
    <w:name w:val="Heading 2 Char"/>
    <w:basedOn w:val="DefaultParagraphFont"/>
    <w:link w:val="Heading2"/>
    <w:uiPriority w:val="9"/>
    <w:rsid w:val="009C4D28"/>
    <w:rPr>
      <w:rFonts w:ascii="Times New Roman" w:eastAsiaTheme="majorEastAsia" w:hAnsi="Times New Roman" w:cstheme="majorBidi"/>
      <w:b/>
      <w:color w:val="000000" w:themeColor="text1"/>
      <w:sz w:val="20"/>
      <w:szCs w:val="26"/>
    </w:rPr>
  </w:style>
  <w:style w:type="character" w:customStyle="1" w:styleId="Heading3Char">
    <w:name w:val="Heading 3 Char"/>
    <w:basedOn w:val="DefaultParagraphFont"/>
    <w:link w:val="Heading3"/>
    <w:uiPriority w:val="9"/>
    <w:rsid w:val="0034225A"/>
    <w:rPr>
      <w:rFonts w:ascii="Times New Roman" w:eastAsiaTheme="majorEastAsia" w:hAnsi="Times New Roman" w:cstheme="majorBidi"/>
      <w:b/>
      <w:color w:val="000000" w:themeColor="text1"/>
      <w:sz w:val="20"/>
    </w:rPr>
  </w:style>
  <w:style w:type="paragraph" w:styleId="TOC1">
    <w:name w:val="toc 1"/>
    <w:basedOn w:val="Normal"/>
    <w:next w:val="Normal"/>
    <w:autoRedefine/>
    <w:uiPriority w:val="39"/>
    <w:unhideWhenUsed/>
    <w:rsid w:val="0034225A"/>
    <w:pPr>
      <w:spacing w:after="100"/>
    </w:pPr>
  </w:style>
  <w:style w:type="paragraph" w:styleId="TOC2">
    <w:name w:val="toc 2"/>
    <w:basedOn w:val="Normal"/>
    <w:next w:val="Normal"/>
    <w:autoRedefine/>
    <w:uiPriority w:val="39"/>
    <w:unhideWhenUsed/>
    <w:rsid w:val="004613B8"/>
    <w:pPr>
      <w:tabs>
        <w:tab w:val="left" w:pos="880"/>
        <w:tab w:val="right" w:leader="dot" w:pos="9629"/>
      </w:tabs>
      <w:spacing w:after="100"/>
    </w:pPr>
  </w:style>
  <w:style w:type="paragraph" w:styleId="TOC3">
    <w:name w:val="toc 3"/>
    <w:basedOn w:val="Normal"/>
    <w:next w:val="Normal"/>
    <w:autoRedefine/>
    <w:uiPriority w:val="39"/>
    <w:unhideWhenUsed/>
    <w:rsid w:val="0034225A"/>
    <w:pPr>
      <w:spacing w:after="100"/>
      <w:ind w:left="480"/>
    </w:pPr>
  </w:style>
  <w:style w:type="character" w:styleId="Hyperlink">
    <w:name w:val="Hyperlink"/>
    <w:basedOn w:val="DefaultParagraphFont"/>
    <w:uiPriority w:val="99"/>
    <w:unhideWhenUsed/>
    <w:rsid w:val="00342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19262">
      <w:bodyDiv w:val="1"/>
      <w:marLeft w:val="0"/>
      <w:marRight w:val="0"/>
      <w:marTop w:val="0"/>
      <w:marBottom w:val="0"/>
      <w:divBdr>
        <w:top w:val="none" w:sz="0" w:space="0" w:color="auto"/>
        <w:left w:val="none" w:sz="0" w:space="0" w:color="auto"/>
        <w:bottom w:val="none" w:sz="0" w:space="0" w:color="auto"/>
        <w:right w:val="none" w:sz="0" w:space="0" w:color="auto"/>
      </w:divBdr>
    </w:div>
    <w:div w:id="1897736391">
      <w:bodyDiv w:val="1"/>
      <w:marLeft w:val="0"/>
      <w:marRight w:val="0"/>
      <w:marTop w:val="0"/>
      <w:marBottom w:val="0"/>
      <w:divBdr>
        <w:top w:val="none" w:sz="0" w:space="0" w:color="auto"/>
        <w:left w:val="none" w:sz="0" w:space="0" w:color="auto"/>
        <w:bottom w:val="none" w:sz="0" w:space="0" w:color="auto"/>
        <w:right w:val="none" w:sz="0" w:space="0" w:color="auto"/>
      </w:divBdr>
    </w:div>
    <w:div w:id="2088913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6052-B558-4AB4-AF7D-26DB0A90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hshah248@gmail.com</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 AAC</dc:creator>
  <cp:keywords/>
  <dc:description/>
  <cp:lastModifiedBy>Svetlana Iazykova</cp:lastModifiedBy>
  <cp:revision>2</cp:revision>
  <cp:lastPrinted>2019-04-10T12:43:00Z</cp:lastPrinted>
  <dcterms:created xsi:type="dcterms:W3CDTF">2019-04-22T17:00:00Z</dcterms:created>
  <dcterms:modified xsi:type="dcterms:W3CDTF">2019-04-22T17:00:00Z</dcterms:modified>
</cp:coreProperties>
</file>