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AA" w:rsidRDefault="003234F2" w:rsidP="001B69A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Annex II</w:t>
      </w:r>
      <w:r w:rsidR="001B69AA">
        <w:rPr>
          <w:b/>
          <w:bCs/>
          <w:sz w:val="24"/>
          <w:szCs w:val="24"/>
        </w:rPr>
        <w:t>: Institutional Effectiveness Monitoring Matrix</w:t>
      </w:r>
    </w:p>
    <w:p w:rsidR="001B69AA" w:rsidRDefault="001B69AA" w:rsidP="001B69A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1689"/>
        <w:gridCol w:w="2032"/>
        <w:gridCol w:w="2808"/>
      </w:tblGrid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jc w:val="center"/>
              <w:rPr>
                <w:b/>
              </w:rPr>
            </w:pPr>
            <w:r w:rsidRPr="001035A2">
              <w:rPr>
                <w:b/>
              </w:rPr>
              <w:t>Policy,  Planning and Reporting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  <w:r w:rsidRPr="004475D0">
              <w:rPr>
                <w:b/>
              </w:rPr>
              <w:t>Progress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UNDP Adopts a Gender Policy/Strategy</w:t>
            </w:r>
          </w:p>
          <w:p w:rsidR="00983D41" w:rsidRPr="001035A2" w:rsidRDefault="00983D41" w:rsidP="00E30BC1"/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Q1 2014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Gender is integrated into</w:t>
            </w:r>
          </w:p>
          <w:p w:rsidR="00983D41" w:rsidRPr="001035A2" w:rsidRDefault="00983D41" w:rsidP="00E30BC1">
            <w:proofErr w:type="spellStart"/>
            <w:r>
              <w:t>i</w:t>
            </w:r>
            <w:proofErr w:type="spellEnd"/>
            <w:r w:rsidRPr="001035A2">
              <w:t>. Annual Business Plans</w:t>
            </w:r>
          </w:p>
          <w:p w:rsidR="00983D41" w:rsidRPr="001035A2" w:rsidRDefault="00983D41" w:rsidP="00E30BC1">
            <w:r>
              <w:t>ii</w:t>
            </w:r>
            <w:r w:rsidRPr="001035A2">
              <w:t xml:space="preserve">. Country </w:t>
            </w:r>
            <w:proofErr w:type="spellStart"/>
            <w:r w:rsidRPr="001035A2">
              <w:t>Programme</w:t>
            </w:r>
            <w:proofErr w:type="spellEnd"/>
            <w:r w:rsidRPr="001035A2">
              <w:t xml:space="preserve"> Documents</w:t>
            </w:r>
          </w:p>
          <w:p w:rsidR="00983D41" w:rsidRPr="001035A2" w:rsidRDefault="00983D41" w:rsidP="00E30BC1"/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Ongoing</w:t>
            </w:r>
          </w:p>
        </w:tc>
        <w:tc>
          <w:tcPr>
            <w:tcW w:w="2808" w:type="dxa"/>
          </w:tcPr>
          <w:p w:rsidR="00983D41" w:rsidRPr="004475D0" w:rsidRDefault="00983D41" w:rsidP="00E30BC1">
            <w:proofErr w:type="spellStart"/>
            <w:r w:rsidRPr="004475D0">
              <w:t>i</w:t>
            </w:r>
            <w:proofErr w:type="spellEnd"/>
            <w:r w:rsidRPr="004475D0">
              <w:t xml:space="preserve">)  Completed for 2014 </w:t>
            </w:r>
          </w:p>
          <w:p w:rsidR="003234F2" w:rsidRPr="004475D0" w:rsidRDefault="00983D41" w:rsidP="00E30BC1">
            <w:r w:rsidRPr="004475D0">
              <w:t xml:space="preserve">ii) In progress </w:t>
            </w:r>
          </w:p>
          <w:p w:rsidR="00983D41" w:rsidRPr="004475D0" w:rsidRDefault="00983D41" w:rsidP="00E30BC1">
            <w:r w:rsidRPr="004475D0">
              <w:rPr>
                <w:sz w:val="20"/>
                <w:szCs w:val="20"/>
              </w:rPr>
              <w:t>(</w:t>
            </w:r>
            <w:r w:rsidRPr="004475D0">
              <w:rPr>
                <w:i/>
                <w:sz w:val="20"/>
                <w:szCs w:val="20"/>
              </w:rPr>
              <w:t xml:space="preserve">Of the 15 Country </w:t>
            </w:r>
            <w:proofErr w:type="spellStart"/>
            <w:r w:rsidRPr="004475D0">
              <w:rPr>
                <w:i/>
                <w:sz w:val="20"/>
                <w:szCs w:val="20"/>
              </w:rPr>
              <w:t>Programme</w:t>
            </w:r>
            <w:proofErr w:type="spellEnd"/>
            <w:r w:rsidRPr="004475D0">
              <w:rPr>
                <w:i/>
                <w:sz w:val="20"/>
                <w:szCs w:val="20"/>
              </w:rPr>
              <w:t xml:space="preserve"> Documents approved in 2014, 8 out of 15 include specific measures to address gender inequalities and 12 have gender (and sex) disaggregated indicators</w:t>
            </w:r>
            <w:r w:rsidRPr="004475D0">
              <w:rPr>
                <w:sz w:val="20"/>
                <w:szCs w:val="20"/>
              </w:rPr>
              <w:t xml:space="preserve">. </w:t>
            </w:r>
            <w:r w:rsidRPr="004475D0">
              <w:rPr>
                <w:i/>
                <w:sz w:val="20"/>
                <w:szCs w:val="20"/>
              </w:rPr>
              <w:t>Improvements should be done for 2015 CPDs)</w:t>
            </w:r>
          </w:p>
          <w:p w:rsidR="00983D41" w:rsidRPr="004475D0" w:rsidRDefault="00983D41" w:rsidP="00E30BC1">
            <w:pPr>
              <w:rPr>
                <w:lang w:val="en-GB"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 xml:space="preserve">Appraisal of CPDs </w:t>
            </w:r>
            <w:proofErr w:type="spellStart"/>
            <w:r w:rsidRPr="001035A2">
              <w:t>programmes</w:t>
            </w:r>
            <w:proofErr w:type="spellEnd"/>
            <w:r w:rsidRPr="001035A2">
              <w:t xml:space="preserve">/projects includes a gender screening </w:t>
            </w:r>
          </w:p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Ongoing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</w:t>
            </w:r>
          </w:p>
          <w:p w:rsidR="00983D41" w:rsidRPr="004475D0" w:rsidRDefault="00983D41" w:rsidP="00E30BC1">
            <w:pPr>
              <w:rPr>
                <w:i/>
              </w:rPr>
            </w:pPr>
            <w:r w:rsidRPr="004475D0">
              <w:rPr>
                <w:i/>
                <w:sz w:val="20"/>
              </w:rPr>
              <w:t>There is now a mandatory gender screening for all UNDP projects and CPDs at the stage of design, monitoring and closure, which is integrated in the new project quality assurance tool.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Environmental and Social Screening Procedure integrates gender concerns</w:t>
            </w:r>
          </w:p>
          <w:p w:rsidR="00983D41" w:rsidRPr="001035A2" w:rsidRDefault="00983D41" w:rsidP="00E30BC1"/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Pr="001035A2" w:rsidRDefault="00983D41" w:rsidP="00E30BC1">
            <w:r w:rsidRPr="001035A2">
              <w:t>Q1 2014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</w:t>
            </w:r>
          </w:p>
          <w:p w:rsidR="00983D41" w:rsidRPr="004475D0" w:rsidRDefault="00983D41" w:rsidP="00E30BC1">
            <w:pPr>
              <w:rPr>
                <w:i/>
              </w:rPr>
            </w:pPr>
            <w:r w:rsidRPr="004475D0">
              <w:rPr>
                <w:rFonts w:ascii="Times New Roman" w:hAnsi="Times New Roman"/>
                <w:i/>
                <w:sz w:val="20"/>
              </w:rPr>
              <w:t>The UNDP social and</w:t>
            </w:r>
            <w:r w:rsidRPr="004475D0">
              <w:rPr>
                <w:rFonts w:ascii="Times New Roman" w:hAnsi="Times New Roman"/>
                <w:sz w:val="20"/>
              </w:rPr>
              <w:t xml:space="preserve"> </w:t>
            </w:r>
            <w:r w:rsidRPr="004475D0">
              <w:rPr>
                <w:i/>
                <w:sz w:val="20"/>
              </w:rPr>
              <w:t xml:space="preserve">environmental screening procedure requires all projects to address specific questions related to the project’s gender equality impact and ensure engagement with women prior to their approval. </w:t>
            </w:r>
          </w:p>
          <w:p w:rsidR="00983D41" w:rsidRPr="004475D0" w:rsidRDefault="00983D41" w:rsidP="00E30BC1">
            <w:pPr>
              <w:rPr>
                <w:lang w:val="en-GB"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pPr>
              <w:rPr>
                <w:lang w:val="en-GB"/>
              </w:rPr>
            </w:pPr>
            <w:r w:rsidRPr="001035A2">
              <w:rPr>
                <w:lang w:val="en-GB"/>
              </w:rPr>
              <w:t>Percentage of programmes/projects designed with significant gender component (SP/Ind.8)</w:t>
            </w:r>
          </w:p>
          <w:p w:rsidR="00983D41" w:rsidRPr="001035A2" w:rsidRDefault="00983D41" w:rsidP="00E30BC1"/>
        </w:tc>
        <w:tc>
          <w:tcPr>
            <w:tcW w:w="1689" w:type="dxa"/>
          </w:tcPr>
          <w:p w:rsidR="00983D41" w:rsidRPr="001035A2" w:rsidRDefault="00983D41" w:rsidP="00E30BC1">
            <w:pPr>
              <w:rPr>
                <w:highlight w:val="yellow"/>
              </w:rPr>
            </w:pP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2015</w:t>
            </w:r>
            <w:r>
              <w:t xml:space="preserve"> (GEN3+GEN2)</w:t>
            </w:r>
            <w:r w:rsidRPr="001035A2">
              <w:t xml:space="preserve"> 35%</w:t>
            </w:r>
          </w:p>
          <w:p w:rsidR="00983D41" w:rsidRPr="001035A2" w:rsidRDefault="00983D41" w:rsidP="00E30BC1">
            <w:r w:rsidRPr="001035A2">
              <w:t>2017</w:t>
            </w:r>
            <w:r>
              <w:t xml:space="preserve"> (GEN3</w:t>
            </w:r>
            <w:r w:rsidRPr="001035A2">
              <w:t>+GEN2) 50%</w:t>
            </w:r>
          </w:p>
          <w:p w:rsidR="00983D41" w:rsidRPr="001035A2" w:rsidRDefault="00983D41" w:rsidP="00E30BC1">
            <w:r w:rsidRPr="001035A2">
              <w:rPr>
                <w:highlight w:val="yellow"/>
              </w:rPr>
              <w:t xml:space="preserve"> </w:t>
            </w:r>
          </w:p>
        </w:tc>
        <w:tc>
          <w:tcPr>
            <w:tcW w:w="2808" w:type="dxa"/>
          </w:tcPr>
          <w:p w:rsidR="00983D41" w:rsidRPr="004475D0" w:rsidRDefault="004475D0" w:rsidP="00E30BC1">
            <w:r w:rsidRPr="004475D0">
              <w:t>Approaching Target</w:t>
            </w:r>
          </w:p>
          <w:p w:rsidR="00983D41" w:rsidRPr="004475D0" w:rsidRDefault="00983D41" w:rsidP="00E30BC1">
            <w:pPr>
              <w:rPr>
                <w:b/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GEN2+GEN3 represented 30% of global expenditures in 2013, while in 2014, GEN2+GEN3 both represent </w:t>
            </w:r>
            <w:r w:rsidR="004475D0" w:rsidRPr="004475D0">
              <w:rPr>
                <w:b/>
                <w:i/>
                <w:sz w:val="20"/>
                <w:szCs w:val="20"/>
              </w:rPr>
              <w:t>34</w:t>
            </w:r>
            <w:r w:rsidRPr="004475D0">
              <w:rPr>
                <w:b/>
                <w:i/>
                <w:sz w:val="20"/>
                <w:szCs w:val="20"/>
              </w:rPr>
              <w:t>% of global expenditures.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 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</w:p>
        </w:tc>
      </w:tr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Accountability and Oversight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>
              <w:t>GSIC meetings convened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Default="00983D41" w:rsidP="00E30BC1">
            <w:r>
              <w:t>Annually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  8-9 April 2015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Annual Report presented to Executive Board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Pr="001035A2" w:rsidRDefault="00983D41" w:rsidP="00E30BC1">
            <w:r>
              <w:t>Annually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 June 2015</w:t>
            </w:r>
          </w:p>
        </w:tc>
      </w:tr>
      <w:tr w:rsidR="00983D41" w:rsidRPr="001035A2" w:rsidTr="00E30BC1">
        <w:trPr>
          <w:trHeight w:val="665"/>
        </w:trPr>
        <w:tc>
          <w:tcPr>
            <w:tcW w:w="3047" w:type="dxa"/>
          </w:tcPr>
          <w:p w:rsidR="00983D41" w:rsidRPr="001035A2" w:rsidRDefault="00983D41" w:rsidP="00E30BC1">
            <w:r w:rsidRPr="001035A2">
              <w:lastRenderedPageBreak/>
              <w:t>The Gender Equality Seal Certification Process undertaken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Pr="001035A2" w:rsidRDefault="00983D41" w:rsidP="00E30BC1">
            <w:proofErr w:type="spellStart"/>
            <w:r w:rsidRPr="001035A2">
              <w:t>i</w:t>
            </w:r>
            <w:proofErr w:type="spellEnd"/>
            <w:r w:rsidRPr="001035A2">
              <w:t>.</w:t>
            </w:r>
            <w:r>
              <w:t xml:space="preserve"> </w:t>
            </w:r>
            <w:r w:rsidRPr="001035A2">
              <w:t xml:space="preserve">32 certified COs in 2014 </w:t>
            </w:r>
          </w:p>
          <w:p w:rsidR="00983D41" w:rsidRPr="001035A2" w:rsidRDefault="00983D41" w:rsidP="00E30BC1">
            <w:r w:rsidRPr="001035A2">
              <w:t>ii.50 certified COs in 2016</w:t>
            </w:r>
          </w:p>
          <w:p w:rsidR="00983D41" w:rsidRPr="001035A2" w:rsidRDefault="00983D41" w:rsidP="00E30BC1">
            <w:r w:rsidRPr="001035A2">
              <w:t>iii.70 certified COs in 2017</w:t>
            </w:r>
          </w:p>
          <w:p w:rsidR="00983D41" w:rsidRPr="001035A2" w:rsidRDefault="00983D41" w:rsidP="00E30BC1"/>
        </w:tc>
        <w:tc>
          <w:tcPr>
            <w:tcW w:w="2808" w:type="dxa"/>
          </w:tcPr>
          <w:p w:rsidR="00983D41" w:rsidRPr="004475D0" w:rsidRDefault="00983D41" w:rsidP="00E30BC1">
            <w:proofErr w:type="spellStart"/>
            <w:r w:rsidRPr="004475D0">
              <w:t>i</w:t>
            </w:r>
            <w:proofErr w:type="spellEnd"/>
            <w:r w:rsidRPr="004475D0">
              <w:t>. Approaching target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In 2014, </w:t>
            </w:r>
            <w:r w:rsidRPr="004475D0">
              <w:rPr>
                <w:b/>
                <w:i/>
                <w:sz w:val="20"/>
                <w:szCs w:val="20"/>
              </w:rPr>
              <w:t>25 country offices</w:t>
            </w:r>
            <w:r w:rsidRPr="004475D0">
              <w:rPr>
                <w:i/>
                <w:sz w:val="20"/>
                <w:szCs w:val="20"/>
              </w:rPr>
              <w:t xml:space="preserve"> out of 30 applicants were awarded and certified. </w:t>
            </w:r>
          </w:p>
        </w:tc>
      </w:tr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br w:type="page"/>
            </w:r>
            <w:r w:rsidRPr="001035A2">
              <w:rPr>
                <w:b/>
              </w:rPr>
              <w:t>Gender Architecture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 xml:space="preserve">A core team of no less than fifteen (15) gender policy advisors posted at Headquarters, in Global Policy Centers and Regional Service </w:t>
            </w:r>
            <w:proofErr w:type="spellStart"/>
            <w:r w:rsidRPr="001035A2">
              <w:t>Centres</w:t>
            </w:r>
            <w:proofErr w:type="spellEnd"/>
            <w:r w:rsidRPr="001035A2">
              <w:t xml:space="preserve">, as part of the Bureau for Policy and </w:t>
            </w:r>
            <w:proofErr w:type="spellStart"/>
            <w:r w:rsidRPr="001035A2">
              <w:t>Programme</w:t>
            </w:r>
            <w:proofErr w:type="spellEnd"/>
            <w:r w:rsidRPr="001035A2">
              <w:t xml:space="preserve"> Support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Pr="001035A2" w:rsidRDefault="00983D41" w:rsidP="00E30BC1">
            <w:r w:rsidRPr="001035A2">
              <w:t>2014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Exceeded</w:t>
            </w:r>
          </w:p>
          <w:p w:rsidR="00983D41" w:rsidRPr="004475D0" w:rsidRDefault="00983D41" w:rsidP="00E30BC1">
            <w:pPr>
              <w:rPr>
                <w:i/>
              </w:rPr>
            </w:pPr>
            <w:r w:rsidRPr="004475D0">
              <w:rPr>
                <w:i/>
              </w:rPr>
              <w:t>(</w:t>
            </w:r>
            <w:r w:rsidRPr="004475D0">
              <w:rPr>
                <w:i/>
                <w:sz w:val="20"/>
                <w:szCs w:val="20"/>
              </w:rPr>
              <w:t>8 HQ gender policy advisors; and 14 in Regional Centers)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Regional Program to recruit at least (1) gender advisor each (total 5)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</w:tcPr>
          <w:p w:rsidR="00983D41" w:rsidRPr="001035A2" w:rsidRDefault="00983D41" w:rsidP="00E30BC1">
            <w:r w:rsidRPr="001035A2">
              <w:t>2014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See above</w:t>
            </w:r>
          </w:p>
        </w:tc>
      </w:tr>
      <w:tr w:rsidR="00983D41" w:rsidRPr="001035A2" w:rsidTr="00E30BC1">
        <w:tc>
          <w:tcPr>
            <w:tcW w:w="3047" w:type="dxa"/>
            <w:shd w:val="clear" w:color="auto" w:fill="auto"/>
          </w:tcPr>
          <w:p w:rsidR="00983D41" w:rsidRPr="00695B32" w:rsidRDefault="00983D41" w:rsidP="00E30BC1">
            <w:r w:rsidRPr="00695B32">
              <w:t>COs with more than $25 million annual budget appoint a total of 40 gender senior advisers or their equivalent</w:t>
            </w:r>
          </w:p>
        </w:tc>
        <w:tc>
          <w:tcPr>
            <w:tcW w:w="1689" w:type="dxa"/>
            <w:shd w:val="clear" w:color="auto" w:fill="auto"/>
          </w:tcPr>
          <w:p w:rsidR="00983D41" w:rsidRPr="00695B32" w:rsidRDefault="00983D41" w:rsidP="00E30BC1"/>
        </w:tc>
        <w:tc>
          <w:tcPr>
            <w:tcW w:w="2032" w:type="dxa"/>
            <w:shd w:val="clear" w:color="auto" w:fill="auto"/>
          </w:tcPr>
          <w:p w:rsidR="00983D41" w:rsidRPr="00695B32" w:rsidRDefault="00983D41" w:rsidP="00E30BC1">
            <w:r w:rsidRPr="00695B32">
              <w:t xml:space="preserve">15 by 2014; </w:t>
            </w:r>
          </w:p>
          <w:p w:rsidR="00983D41" w:rsidRPr="00695B32" w:rsidRDefault="00983D41" w:rsidP="00E30BC1">
            <w:r w:rsidRPr="00695B32">
              <w:t xml:space="preserve">40 by 2015; </w:t>
            </w:r>
          </w:p>
          <w:p w:rsidR="00983D41" w:rsidRPr="00695B32" w:rsidRDefault="00983D41" w:rsidP="00E30BC1"/>
        </w:tc>
        <w:tc>
          <w:tcPr>
            <w:tcW w:w="2808" w:type="dxa"/>
            <w:shd w:val="clear" w:color="auto" w:fill="auto"/>
          </w:tcPr>
          <w:p w:rsidR="00983D41" w:rsidRPr="004475D0" w:rsidRDefault="00983D41" w:rsidP="00E30BC1">
            <w:r w:rsidRPr="004475D0">
              <w:t>Approaching target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>25% of the target is achieved (9 COs out of 40 with more than $25 million annual budget have appointed gender senior advisers)</w:t>
            </w:r>
            <w:r w:rsidRPr="004475D0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r w:rsidRPr="004475D0">
              <w:rPr>
                <w:i/>
                <w:sz w:val="20"/>
                <w:szCs w:val="20"/>
              </w:rPr>
              <w:t xml:space="preserve">The list of COs without gender advisors are being discussed in the GSIC and actions will be taken to address the remaining </w:t>
            </w:r>
            <w:proofErr w:type="spellStart"/>
            <w:r w:rsidRPr="004475D0">
              <w:rPr>
                <w:i/>
                <w:sz w:val="20"/>
                <w:szCs w:val="20"/>
              </w:rPr>
              <w:t>COs.</w:t>
            </w:r>
            <w:proofErr w:type="spellEnd"/>
            <w:r w:rsidRPr="004475D0">
              <w:rPr>
                <w:i/>
                <w:sz w:val="20"/>
                <w:szCs w:val="20"/>
              </w:rPr>
              <w:t xml:space="preserve"> 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 xml:space="preserve">COs, RSC and </w:t>
            </w:r>
            <w:proofErr w:type="spellStart"/>
            <w:r w:rsidRPr="001035A2">
              <w:t>RBx</w:t>
            </w:r>
            <w:proofErr w:type="spellEnd"/>
            <w:r w:rsidRPr="001035A2">
              <w:t xml:space="preserve"> put in place Gender Focal Teams with written TORs </w:t>
            </w:r>
          </w:p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2015</w:t>
            </w:r>
          </w:p>
          <w:p w:rsidR="00983D41" w:rsidRPr="001035A2" w:rsidRDefault="00983D41" w:rsidP="00E30BC1"/>
        </w:tc>
        <w:tc>
          <w:tcPr>
            <w:tcW w:w="2808" w:type="dxa"/>
          </w:tcPr>
          <w:p w:rsidR="00983D41" w:rsidRPr="004475D0" w:rsidRDefault="00983D41" w:rsidP="00E30BC1">
            <w:r w:rsidRPr="004475D0">
              <w:t>In progress</w:t>
            </w:r>
          </w:p>
          <w:p w:rsidR="00983D41" w:rsidRPr="004475D0" w:rsidRDefault="00983D41" w:rsidP="00E30BC1">
            <w:pPr>
              <w:pStyle w:val="ColorfulList-Accent11"/>
              <w:tabs>
                <w:tab w:val="left" w:pos="720"/>
              </w:tabs>
              <w:spacing w:before="120" w:after="120"/>
              <w:ind w:left="0"/>
              <w:contextualSpacing w:val="0"/>
              <w:jc w:val="both"/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Default="00983D41" w:rsidP="00E30BC1">
            <w:r w:rsidRPr="001035A2">
              <w:t xml:space="preserve">Regional Bureaus, Central Bureaus, Global Policy Centers and major departments/professional clusters appoint gender focal points at P4 and higher </w:t>
            </w:r>
          </w:p>
          <w:p w:rsidR="00983D41" w:rsidRPr="001035A2" w:rsidRDefault="00983D41" w:rsidP="00E30BC1"/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2014</w:t>
            </w:r>
          </w:p>
          <w:p w:rsidR="00983D41" w:rsidRPr="001035A2" w:rsidRDefault="00983D41" w:rsidP="00E30BC1"/>
        </w:tc>
        <w:tc>
          <w:tcPr>
            <w:tcW w:w="2808" w:type="dxa"/>
          </w:tcPr>
          <w:p w:rsidR="00983D41" w:rsidRPr="004475D0" w:rsidRDefault="00983D41" w:rsidP="00E30BC1">
            <w:pPr>
              <w:rPr>
                <w:i/>
                <w:sz w:val="20"/>
              </w:rPr>
            </w:pPr>
            <w:r w:rsidRPr="004475D0">
              <w:t>In progress</w:t>
            </w:r>
          </w:p>
          <w:p w:rsidR="00983D41" w:rsidRPr="004475D0" w:rsidRDefault="00983D41" w:rsidP="00E30BC1">
            <w:pPr>
              <w:rPr>
                <w:i/>
                <w:sz w:val="20"/>
              </w:rPr>
            </w:pPr>
          </w:p>
          <w:p w:rsidR="00983D41" w:rsidRPr="004475D0" w:rsidRDefault="00983D41" w:rsidP="00E30BC1">
            <w:pPr>
              <w:rPr>
                <w:i/>
              </w:rPr>
            </w:pPr>
            <w:r w:rsidRPr="004475D0">
              <w:rPr>
                <w:i/>
                <w:sz w:val="20"/>
              </w:rPr>
              <w:t xml:space="preserve"> </w:t>
            </w:r>
          </w:p>
        </w:tc>
      </w:tr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Gender Parity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695B32" w:rsidTr="00E30BC1">
        <w:tc>
          <w:tcPr>
            <w:tcW w:w="3047" w:type="dxa"/>
          </w:tcPr>
          <w:p w:rsidR="00983D41" w:rsidRPr="00695B32" w:rsidRDefault="00983D41" w:rsidP="00E30BC1">
            <w:pPr>
              <w:rPr>
                <w:rFonts w:eastAsia="Times New Roman"/>
                <w:color w:val="000000"/>
              </w:rPr>
            </w:pPr>
            <w:r w:rsidRPr="00695B32">
              <w:rPr>
                <w:rFonts w:eastAsia="Times New Roman"/>
                <w:bCs/>
                <w:iCs/>
                <w:color w:val="000000"/>
                <w:lang w:val="en-GB"/>
              </w:rPr>
              <w:t>Percentage of staff who are female:</w:t>
            </w:r>
          </w:p>
          <w:p w:rsidR="00983D41" w:rsidRPr="00695B32" w:rsidRDefault="00983D41" w:rsidP="00E30BC1">
            <w:pPr>
              <w:rPr>
                <w:rFonts w:eastAsia="Times New Roman"/>
                <w:color w:val="000000"/>
              </w:rPr>
            </w:pPr>
            <w:proofErr w:type="spellStart"/>
            <w:r w:rsidRPr="00695B32">
              <w:rPr>
                <w:rFonts w:eastAsia="Times New Roman"/>
                <w:bCs/>
                <w:iCs/>
                <w:color w:val="000000"/>
                <w:lang w:val="en-GB"/>
              </w:rPr>
              <w:t>i</w:t>
            </w:r>
            <w:proofErr w:type="spellEnd"/>
            <w:r w:rsidRPr="00695B32">
              <w:rPr>
                <w:rFonts w:eastAsia="Times New Roman"/>
                <w:bCs/>
                <w:iCs/>
                <w:color w:val="000000"/>
                <w:lang w:val="en-GB"/>
              </w:rPr>
              <w:t>. At all levels</w:t>
            </w:r>
          </w:p>
          <w:p w:rsidR="00983D41" w:rsidRPr="00695B32" w:rsidRDefault="00983D41" w:rsidP="00E30BC1">
            <w:pPr>
              <w:rPr>
                <w:rFonts w:eastAsia="Times New Roman"/>
                <w:color w:val="000000"/>
              </w:rPr>
            </w:pPr>
            <w:r w:rsidRPr="00695B32">
              <w:rPr>
                <w:rFonts w:eastAsia="Times New Roman"/>
                <w:bCs/>
                <w:iCs/>
                <w:color w:val="000000"/>
                <w:lang w:val="en-GB"/>
              </w:rPr>
              <w:t>ii. D1 and above</w:t>
            </w:r>
          </w:p>
          <w:p w:rsidR="00983D41" w:rsidRPr="00695B32" w:rsidRDefault="00983D41" w:rsidP="00E30BC1"/>
        </w:tc>
        <w:tc>
          <w:tcPr>
            <w:tcW w:w="1689" w:type="dxa"/>
          </w:tcPr>
          <w:p w:rsidR="00983D41" w:rsidRPr="00695B32" w:rsidRDefault="00983D41" w:rsidP="00E30BC1"/>
          <w:p w:rsidR="00983D41" w:rsidRPr="00695B32" w:rsidRDefault="00983D41" w:rsidP="00E30BC1"/>
          <w:p w:rsidR="00983D41" w:rsidRPr="00695B32" w:rsidRDefault="00983D41" w:rsidP="00E30BC1">
            <w:r w:rsidRPr="00695B32">
              <w:t>YES</w:t>
            </w:r>
          </w:p>
        </w:tc>
        <w:tc>
          <w:tcPr>
            <w:tcW w:w="2032" w:type="dxa"/>
          </w:tcPr>
          <w:p w:rsidR="00983D41" w:rsidRDefault="00983D41" w:rsidP="00E30BC1">
            <w:r w:rsidRPr="00695B32">
              <w:t>2017</w:t>
            </w:r>
          </w:p>
          <w:p w:rsidR="00485B78" w:rsidRPr="00695B32" w:rsidRDefault="00485B78" w:rsidP="00E30BC1"/>
          <w:p w:rsidR="00983D41" w:rsidRPr="00695B32" w:rsidRDefault="00983D41" w:rsidP="00E30BC1">
            <w:r w:rsidRPr="00695B32">
              <w:t xml:space="preserve">i.42% </w:t>
            </w:r>
          </w:p>
          <w:p w:rsidR="00983D41" w:rsidRPr="00695B32" w:rsidRDefault="00983D41" w:rsidP="00485B78">
            <w:r w:rsidRPr="00695B32">
              <w:t xml:space="preserve">ii.48% 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Approaching target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proofErr w:type="spellStart"/>
            <w:r w:rsidRPr="004475D0">
              <w:rPr>
                <w:i/>
                <w:sz w:val="20"/>
                <w:szCs w:val="20"/>
              </w:rPr>
              <w:t>i</w:t>
            </w:r>
            <w:proofErr w:type="spellEnd"/>
            <w:r w:rsidRPr="004475D0">
              <w:rPr>
                <w:i/>
                <w:sz w:val="20"/>
                <w:szCs w:val="20"/>
              </w:rPr>
              <w:t>. At all level: 42% of female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>ii.D1 and above: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D1 36%; P6/P7 and D2 25-28%; RCs 41%, RC/HC/RR 22%, DSRSG/ESRSG 17%. 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lastRenderedPageBreak/>
              <w:t xml:space="preserve">The list of Bureaus that fall short of the targets </w:t>
            </w:r>
            <w:r w:rsidR="00485B78">
              <w:rPr>
                <w:i/>
                <w:sz w:val="20"/>
                <w:szCs w:val="20"/>
              </w:rPr>
              <w:t xml:space="preserve">are being discussed by the </w:t>
            </w:r>
            <w:r w:rsidRPr="004475D0">
              <w:rPr>
                <w:i/>
                <w:sz w:val="20"/>
                <w:szCs w:val="20"/>
              </w:rPr>
              <w:t xml:space="preserve">GSIC.  Recruitments will be reviewed at the initial stages and at the final stages in the CRB for Bureaus who don’t show a positive trend overcoming gender disparity. </w:t>
            </w:r>
          </w:p>
          <w:p w:rsidR="00983D41" w:rsidRPr="004475D0" w:rsidRDefault="00983D41" w:rsidP="00E30BC1"/>
        </w:tc>
      </w:tr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lastRenderedPageBreak/>
              <w:t>Performance Incentives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t>The Performance Management and Development (PMD) guidelines are revised to ensure that all staff are assessed on their performance in achieving gender equality results</w:t>
            </w:r>
          </w:p>
        </w:tc>
        <w:tc>
          <w:tcPr>
            <w:tcW w:w="1689" w:type="dxa"/>
          </w:tcPr>
          <w:p w:rsidR="00983D41" w:rsidRPr="001035A2" w:rsidRDefault="00983D41" w:rsidP="00E30BC1">
            <w:r w:rsidRPr="001035A2"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Q1 2014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>Completed in 2015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>Performance Management and Development (PMD) guidelines have been revised and tools developed to ensure that all staff are assessed on their performance in achieving gender equality results.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385750" w:rsidRDefault="00983D41" w:rsidP="00E30BC1">
            <w:pPr>
              <w:rPr>
                <w:noProof/>
              </w:rPr>
            </w:pPr>
            <w:r w:rsidRPr="00385750">
              <w:t xml:space="preserve">Global, regional and country offices invest 10 percent of the learning budgets for gender-related learning </w:t>
            </w:r>
          </w:p>
        </w:tc>
        <w:tc>
          <w:tcPr>
            <w:tcW w:w="1689" w:type="dxa"/>
          </w:tcPr>
          <w:p w:rsidR="00983D41" w:rsidRPr="00385750" w:rsidRDefault="00983D41" w:rsidP="00E30BC1"/>
        </w:tc>
        <w:tc>
          <w:tcPr>
            <w:tcW w:w="2032" w:type="dxa"/>
          </w:tcPr>
          <w:p w:rsidR="00983D41" w:rsidRPr="00385750" w:rsidRDefault="00983D41" w:rsidP="00E30BC1">
            <w:r w:rsidRPr="00385750">
              <w:t>2015 40% of COs</w:t>
            </w:r>
          </w:p>
          <w:p w:rsidR="00983D41" w:rsidRPr="00385750" w:rsidRDefault="00983D41" w:rsidP="00E30BC1">
            <w:r w:rsidRPr="00385750">
              <w:t>2017 75% of COs</w:t>
            </w:r>
          </w:p>
          <w:p w:rsidR="00983D41" w:rsidRPr="00385750" w:rsidRDefault="00983D41" w:rsidP="00E30BC1"/>
        </w:tc>
        <w:tc>
          <w:tcPr>
            <w:tcW w:w="2808" w:type="dxa"/>
          </w:tcPr>
          <w:p w:rsidR="00983D41" w:rsidRPr="004475D0" w:rsidRDefault="00983D41" w:rsidP="00E30BC1">
            <w:r w:rsidRPr="004475D0">
              <w:t>Approaching Target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  <w:highlight w:val="yellow"/>
              </w:rPr>
            </w:pPr>
            <w:r w:rsidRPr="004475D0">
              <w:rPr>
                <w:i/>
                <w:sz w:val="20"/>
                <w:szCs w:val="20"/>
              </w:rPr>
              <w:t>In 2014, a total of 15 country offices invested at least 10% of learning budgets for gender activities</w:t>
            </w:r>
          </w:p>
        </w:tc>
      </w:tr>
      <w:tr w:rsidR="00983D41" w:rsidRPr="001035A2" w:rsidTr="00E30BC1"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Financial resources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1035A2" w:rsidTr="00E30BC1">
        <w:tc>
          <w:tcPr>
            <w:tcW w:w="3047" w:type="dxa"/>
          </w:tcPr>
          <w:p w:rsidR="00983D41" w:rsidRPr="001035A2" w:rsidRDefault="00983D41" w:rsidP="00E30BC1">
            <w:r w:rsidRPr="001035A2">
              <w:t>15% of the resources/expenditures of the organization are allocated to gender equality.</w:t>
            </w:r>
          </w:p>
        </w:tc>
        <w:tc>
          <w:tcPr>
            <w:tcW w:w="1689" w:type="dxa"/>
          </w:tcPr>
          <w:p w:rsidR="00983D41" w:rsidRPr="001035A2" w:rsidRDefault="00983D41" w:rsidP="00E30BC1">
            <w:r>
              <w:t>YES</w:t>
            </w:r>
          </w:p>
        </w:tc>
        <w:tc>
          <w:tcPr>
            <w:tcW w:w="2032" w:type="dxa"/>
          </w:tcPr>
          <w:p w:rsidR="00983D41" w:rsidRPr="001035A2" w:rsidRDefault="00983D41" w:rsidP="00E30BC1">
            <w:r w:rsidRPr="001035A2">
              <w:t>2014 8% GEN3</w:t>
            </w:r>
          </w:p>
          <w:p w:rsidR="00983D41" w:rsidRPr="001035A2" w:rsidRDefault="00983D41" w:rsidP="00E30BC1">
            <w:r w:rsidRPr="001035A2">
              <w:t>2015 11% GEN3</w:t>
            </w:r>
          </w:p>
          <w:p w:rsidR="00983D41" w:rsidRPr="001035A2" w:rsidRDefault="00983D41" w:rsidP="00E30BC1">
            <w:r w:rsidRPr="001035A2">
              <w:t>2017 15 % GEN3</w:t>
            </w:r>
          </w:p>
          <w:p w:rsidR="00983D41" w:rsidRPr="001035A2" w:rsidRDefault="00983D41" w:rsidP="00E30BC1"/>
          <w:p w:rsidR="00983D41" w:rsidRPr="001035A2" w:rsidRDefault="00983D41" w:rsidP="00E30BC1"/>
        </w:tc>
        <w:tc>
          <w:tcPr>
            <w:tcW w:w="2808" w:type="dxa"/>
          </w:tcPr>
          <w:p w:rsidR="00983D41" w:rsidRPr="004475D0" w:rsidRDefault="00983D41" w:rsidP="00E30BC1">
            <w:r w:rsidRPr="004475D0">
              <w:t>Approaching target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In 2014, 6% of UNDP resources/expenditures were allocated to gender equality </w:t>
            </w:r>
          </w:p>
        </w:tc>
      </w:tr>
      <w:tr w:rsidR="00983D41" w:rsidRPr="001035A2" w:rsidTr="00E30BC1">
        <w:tc>
          <w:tcPr>
            <w:tcW w:w="3047" w:type="dxa"/>
          </w:tcPr>
          <w:p w:rsidR="00983D41" w:rsidRPr="001E7349" w:rsidRDefault="00983D41" w:rsidP="00E30BC1">
            <w:pPr>
              <w:rPr>
                <w:b/>
                <w:highlight w:val="lightGray"/>
              </w:rPr>
            </w:pPr>
            <w:r w:rsidRPr="00485B78">
              <w:t>Flexible Trust Fund is launched and resources mobilized</w:t>
            </w:r>
          </w:p>
        </w:tc>
        <w:tc>
          <w:tcPr>
            <w:tcW w:w="1689" w:type="dxa"/>
          </w:tcPr>
          <w:p w:rsidR="00983D41" w:rsidRPr="001E7349" w:rsidRDefault="00983D41" w:rsidP="00E30BC1">
            <w:pPr>
              <w:rPr>
                <w:highlight w:val="lightGray"/>
              </w:rPr>
            </w:pPr>
          </w:p>
        </w:tc>
        <w:tc>
          <w:tcPr>
            <w:tcW w:w="2032" w:type="dxa"/>
          </w:tcPr>
          <w:p w:rsidR="00983D41" w:rsidRPr="00485B78" w:rsidRDefault="00983D41" w:rsidP="00E30BC1">
            <w:r w:rsidRPr="00485B78">
              <w:t>2014 US$ 10 million</w:t>
            </w:r>
          </w:p>
          <w:p w:rsidR="00983D41" w:rsidRPr="00485B78" w:rsidRDefault="00983D41" w:rsidP="00E30BC1">
            <w:r w:rsidRPr="00485B78">
              <w:t>2015 US$ 25 million</w:t>
            </w:r>
          </w:p>
          <w:p w:rsidR="00983D41" w:rsidRPr="00485B78" w:rsidRDefault="00983D41" w:rsidP="00E30BC1">
            <w:r w:rsidRPr="00485B78">
              <w:t>2016 US$ 40 million</w:t>
            </w:r>
          </w:p>
          <w:p w:rsidR="00983D41" w:rsidRPr="001E7349" w:rsidRDefault="00983D41" w:rsidP="00E30BC1">
            <w:pPr>
              <w:rPr>
                <w:highlight w:val="lightGray"/>
              </w:rPr>
            </w:pPr>
            <w:r w:rsidRPr="00485B78">
              <w:t>2017 US$ 50 million</w:t>
            </w:r>
          </w:p>
        </w:tc>
        <w:tc>
          <w:tcPr>
            <w:tcW w:w="2808" w:type="dxa"/>
          </w:tcPr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 xml:space="preserve">This provision has been subsumed in the new Funding Windows architecture and in the obligation of all Trust Funds to dedicate and report against a 15% minimum allocation to gender equality and the empowerment of women components and </w:t>
            </w:r>
            <w:proofErr w:type="spellStart"/>
            <w:r w:rsidRPr="004475D0">
              <w:rPr>
                <w:i/>
                <w:sz w:val="20"/>
                <w:szCs w:val="20"/>
              </w:rPr>
              <w:t>programmes</w:t>
            </w:r>
            <w:proofErr w:type="spellEnd"/>
            <w:r w:rsidRPr="004475D0">
              <w:rPr>
                <w:i/>
                <w:sz w:val="20"/>
                <w:szCs w:val="20"/>
              </w:rPr>
              <w:t xml:space="preserve"> of what they fund.     </w:t>
            </w:r>
          </w:p>
        </w:tc>
      </w:tr>
      <w:tr w:rsidR="00983D41" w:rsidRPr="001035A2" w:rsidTr="00E30BC1">
        <w:trPr>
          <w:trHeight w:val="341"/>
        </w:trPr>
        <w:tc>
          <w:tcPr>
            <w:tcW w:w="3047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Partnerships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SWAP Requirement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rPr>
                <w:b/>
              </w:rPr>
              <w:t>Timeframe</w:t>
            </w:r>
            <w:r>
              <w:rPr>
                <w:b/>
              </w:rPr>
              <w:t>/Targets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983D41" w:rsidRPr="004475D0" w:rsidRDefault="00983D41" w:rsidP="00E30BC1">
            <w:pPr>
              <w:rPr>
                <w:b/>
              </w:rPr>
            </w:pPr>
          </w:p>
        </w:tc>
      </w:tr>
      <w:tr w:rsidR="00983D41" w:rsidRPr="001035A2" w:rsidTr="00E30BC1">
        <w:tc>
          <w:tcPr>
            <w:tcW w:w="3047" w:type="dxa"/>
            <w:shd w:val="clear" w:color="auto" w:fill="auto"/>
          </w:tcPr>
          <w:p w:rsidR="00983D41" w:rsidRPr="001035A2" w:rsidRDefault="00983D41" w:rsidP="00E30BC1">
            <w:r w:rsidRPr="001035A2">
              <w:t>Document clarifying UN Women/UNDP complementarities and joint initiatives</w:t>
            </w:r>
          </w:p>
        </w:tc>
        <w:tc>
          <w:tcPr>
            <w:tcW w:w="1689" w:type="dxa"/>
          </w:tcPr>
          <w:p w:rsidR="00983D41" w:rsidRPr="001035A2" w:rsidRDefault="00983D41" w:rsidP="00E30BC1"/>
        </w:tc>
        <w:tc>
          <w:tcPr>
            <w:tcW w:w="2032" w:type="dxa"/>
            <w:shd w:val="clear" w:color="auto" w:fill="auto"/>
          </w:tcPr>
          <w:p w:rsidR="00983D41" w:rsidRPr="001035A2" w:rsidRDefault="00983D41" w:rsidP="00E30BC1">
            <w:pPr>
              <w:rPr>
                <w:b/>
              </w:rPr>
            </w:pPr>
            <w:r w:rsidRPr="001035A2">
              <w:t>Q1 2015</w:t>
            </w:r>
          </w:p>
        </w:tc>
        <w:tc>
          <w:tcPr>
            <w:tcW w:w="2808" w:type="dxa"/>
          </w:tcPr>
          <w:p w:rsidR="00983D41" w:rsidRPr="004475D0" w:rsidRDefault="00983D41" w:rsidP="00E30BC1">
            <w:r w:rsidRPr="004475D0">
              <w:t xml:space="preserve">Completed </w:t>
            </w:r>
          </w:p>
          <w:p w:rsidR="00983D41" w:rsidRPr="004475D0" w:rsidRDefault="00983D41" w:rsidP="00E30BC1">
            <w:pPr>
              <w:rPr>
                <w:i/>
                <w:sz w:val="20"/>
                <w:szCs w:val="20"/>
              </w:rPr>
            </w:pPr>
            <w:r w:rsidRPr="004475D0">
              <w:rPr>
                <w:i/>
                <w:sz w:val="20"/>
                <w:szCs w:val="20"/>
              </w:rPr>
              <w:t>The UNDP Gender Equality Strategy describes and clarifies complementarities and joint initiatives</w:t>
            </w:r>
          </w:p>
        </w:tc>
      </w:tr>
    </w:tbl>
    <w:p w:rsidR="00A5115D" w:rsidRDefault="00A5115D"/>
    <w:sectPr w:rsidR="00A5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AA"/>
    <w:rsid w:val="00034610"/>
    <w:rsid w:val="000C1261"/>
    <w:rsid w:val="001B69AA"/>
    <w:rsid w:val="003234F2"/>
    <w:rsid w:val="004475D0"/>
    <w:rsid w:val="00485B78"/>
    <w:rsid w:val="00983D41"/>
    <w:rsid w:val="009F6EA1"/>
    <w:rsid w:val="00A5115D"/>
    <w:rsid w:val="00E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AD92B-BC7F-4E6B-A2FE-6CD7934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983D41"/>
    <w:pPr>
      <w:spacing w:after="200" w:line="276" w:lineRule="auto"/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Ngu</dc:creator>
  <cp:lastModifiedBy>Svetlana Iazykova</cp:lastModifiedBy>
  <cp:revision>2</cp:revision>
  <dcterms:created xsi:type="dcterms:W3CDTF">2015-04-22T21:10:00Z</dcterms:created>
  <dcterms:modified xsi:type="dcterms:W3CDTF">2015-04-22T21:10:00Z</dcterms:modified>
</cp:coreProperties>
</file>