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39F" w:rsidRPr="00AD7B8D" w:rsidRDefault="005C3D4B" w:rsidP="005C3D4B">
      <w:pPr>
        <w:autoSpaceDE w:val="0"/>
        <w:autoSpaceDN w:val="0"/>
        <w:adjustRightInd w:val="0"/>
        <w:jc w:val="right"/>
        <w:rPr>
          <w:rFonts w:ascii="Times New Roman" w:eastAsia="Calibri" w:hAnsi="Times New Roman"/>
          <w:b/>
          <w:bCs/>
          <w:sz w:val="48"/>
          <w:szCs w:val="48"/>
          <w:lang w:val="en-US"/>
        </w:rPr>
      </w:pPr>
      <w:bookmarkStart w:id="0" w:name="_GoBack"/>
      <w:bookmarkEnd w:id="0"/>
      <w:r w:rsidRPr="00AD7B8D">
        <w:rPr>
          <w:rFonts w:eastAsia="Calibri"/>
          <w:b/>
          <w:bCs/>
          <w:noProof/>
          <w:sz w:val="48"/>
          <w:szCs w:val="48"/>
          <w:lang w:val="en-GB" w:eastAsia="en-GB"/>
        </w:rPr>
        <w:drawing>
          <wp:inline distT="0" distB="0" distL="0" distR="0">
            <wp:extent cx="1451362" cy="1684013"/>
            <wp:effectExtent l="0" t="0" r="0" b="0"/>
            <wp:docPr id="45" name="Рисунок 45" descr="C:\Users\orzimurad.gaybullaev\AppData\Local\Microsoft\Windows\INetCache\Content.MSO\B779D2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orzimurad.gaybullaev\AppData\Local\Microsoft\Windows\INetCache\Content.MSO\B779D2F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234" cy="1690827"/>
                    </a:xfrm>
                    <a:prstGeom prst="rect">
                      <a:avLst/>
                    </a:prstGeom>
                    <a:noFill/>
                    <a:ln>
                      <a:noFill/>
                    </a:ln>
                  </pic:spPr>
                </pic:pic>
              </a:graphicData>
            </a:graphic>
          </wp:inline>
        </w:drawing>
      </w:r>
    </w:p>
    <w:p w:rsidR="00D5439F" w:rsidRPr="00AD7B8D" w:rsidRDefault="00D5439F" w:rsidP="00D5439F">
      <w:pPr>
        <w:autoSpaceDE w:val="0"/>
        <w:autoSpaceDN w:val="0"/>
        <w:adjustRightInd w:val="0"/>
        <w:jc w:val="center"/>
        <w:rPr>
          <w:rFonts w:ascii="Times New Roman" w:eastAsia="Calibri" w:hAnsi="Times New Roman"/>
          <w:b/>
          <w:bCs/>
          <w:sz w:val="48"/>
          <w:szCs w:val="48"/>
        </w:rPr>
      </w:pPr>
    </w:p>
    <w:p w:rsidR="00116061" w:rsidRPr="00AD7B8D" w:rsidRDefault="00116061" w:rsidP="00D5439F">
      <w:pPr>
        <w:autoSpaceDE w:val="0"/>
        <w:autoSpaceDN w:val="0"/>
        <w:adjustRightInd w:val="0"/>
        <w:jc w:val="center"/>
        <w:rPr>
          <w:rFonts w:ascii="Times New Roman" w:eastAsia="Calibri" w:hAnsi="Times New Roman"/>
          <w:b/>
          <w:bCs/>
          <w:sz w:val="48"/>
          <w:szCs w:val="48"/>
        </w:rPr>
      </w:pPr>
    </w:p>
    <w:p w:rsidR="00116061" w:rsidRPr="00AD7B8D" w:rsidRDefault="00116061" w:rsidP="00D5439F">
      <w:pPr>
        <w:autoSpaceDE w:val="0"/>
        <w:autoSpaceDN w:val="0"/>
        <w:adjustRightInd w:val="0"/>
        <w:jc w:val="center"/>
        <w:rPr>
          <w:rFonts w:ascii="Times New Roman" w:eastAsia="Calibri" w:hAnsi="Times New Roman"/>
          <w:b/>
          <w:bCs/>
          <w:sz w:val="48"/>
          <w:szCs w:val="48"/>
        </w:rPr>
      </w:pPr>
    </w:p>
    <w:p w:rsidR="00D5439F" w:rsidRPr="00AD7B8D" w:rsidRDefault="00B9582F" w:rsidP="00D5439F">
      <w:pPr>
        <w:autoSpaceDE w:val="0"/>
        <w:autoSpaceDN w:val="0"/>
        <w:adjustRightInd w:val="0"/>
        <w:jc w:val="center"/>
        <w:rPr>
          <w:rFonts w:ascii="Times New Roman" w:eastAsia="Calibri" w:hAnsi="Times New Roman"/>
          <w:b/>
          <w:bCs/>
          <w:sz w:val="48"/>
          <w:szCs w:val="48"/>
        </w:rPr>
      </w:pPr>
      <w:r w:rsidRPr="00AD7B8D">
        <w:rPr>
          <w:rFonts w:ascii="Times New Roman" w:eastAsia="Calibri" w:hAnsi="Times New Roman"/>
          <w:b/>
          <w:bCs/>
          <w:sz w:val="48"/>
          <w:szCs w:val="48"/>
        </w:rPr>
        <w:t>Резюме к аналитической записке:</w:t>
      </w:r>
    </w:p>
    <w:p w:rsidR="00D5439F" w:rsidRPr="00AD7B8D" w:rsidRDefault="00D5439F" w:rsidP="00D5439F">
      <w:pPr>
        <w:autoSpaceDE w:val="0"/>
        <w:autoSpaceDN w:val="0"/>
        <w:adjustRightInd w:val="0"/>
        <w:rPr>
          <w:rFonts w:ascii="Times New Roman" w:eastAsia="Calibri" w:hAnsi="Times New Roman"/>
          <w:b/>
          <w:bCs/>
          <w:sz w:val="24"/>
          <w:szCs w:val="24"/>
        </w:rPr>
      </w:pPr>
    </w:p>
    <w:p w:rsidR="00D5439F" w:rsidRPr="00AD7B8D" w:rsidRDefault="00D5439F" w:rsidP="00D5439F">
      <w:pPr>
        <w:autoSpaceDE w:val="0"/>
        <w:autoSpaceDN w:val="0"/>
        <w:adjustRightInd w:val="0"/>
        <w:rPr>
          <w:rFonts w:ascii="Times New Roman" w:eastAsia="Calibri" w:hAnsi="Times New Roman"/>
          <w:b/>
          <w:bCs/>
          <w:sz w:val="24"/>
          <w:szCs w:val="24"/>
        </w:rPr>
      </w:pPr>
    </w:p>
    <w:p w:rsidR="00D5439F" w:rsidRPr="00AD7B8D" w:rsidRDefault="00B9582F" w:rsidP="00D5439F">
      <w:pPr>
        <w:autoSpaceDE w:val="0"/>
        <w:autoSpaceDN w:val="0"/>
        <w:adjustRightInd w:val="0"/>
        <w:jc w:val="center"/>
        <w:rPr>
          <w:rFonts w:ascii="Times New Roman" w:eastAsia="Calibri" w:hAnsi="Times New Roman"/>
          <w:b/>
          <w:bCs/>
          <w:sz w:val="40"/>
          <w:szCs w:val="40"/>
        </w:rPr>
      </w:pPr>
      <w:r w:rsidRPr="00AD7B8D">
        <w:rPr>
          <w:rFonts w:ascii="Times New Roman" w:eastAsia="Calibri" w:hAnsi="Times New Roman"/>
          <w:b/>
          <w:bCs/>
          <w:sz w:val="40"/>
          <w:szCs w:val="40"/>
        </w:rPr>
        <w:t>«</w:t>
      </w:r>
      <w:r w:rsidR="00D5439F" w:rsidRPr="00AD7B8D">
        <w:rPr>
          <w:rFonts w:ascii="Times New Roman" w:eastAsia="Calibri" w:hAnsi="Times New Roman"/>
          <w:b/>
          <w:bCs/>
          <w:sz w:val="40"/>
          <w:szCs w:val="40"/>
        </w:rPr>
        <w:t>Совершенствование подходов к измерению малообеспеченности и неравенства доходов населения в Узбекистане</w:t>
      </w:r>
      <w:r w:rsidRPr="00AD7B8D">
        <w:rPr>
          <w:rFonts w:ascii="Times New Roman" w:eastAsia="Calibri" w:hAnsi="Times New Roman"/>
          <w:b/>
          <w:bCs/>
          <w:sz w:val="40"/>
          <w:szCs w:val="40"/>
        </w:rPr>
        <w:t>»</w:t>
      </w:r>
    </w:p>
    <w:p w:rsidR="00D5439F" w:rsidRPr="00AD7B8D" w:rsidRDefault="00D5439F" w:rsidP="00D5439F">
      <w:pPr>
        <w:autoSpaceDE w:val="0"/>
        <w:autoSpaceDN w:val="0"/>
        <w:adjustRightInd w:val="0"/>
        <w:jc w:val="center"/>
        <w:rPr>
          <w:rFonts w:ascii="Times New Roman" w:eastAsia="Calibri" w:hAnsi="Times New Roman"/>
          <w:sz w:val="21"/>
          <w:szCs w:val="21"/>
        </w:rPr>
      </w:pPr>
    </w:p>
    <w:p w:rsidR="00D5439F" w:rsidRPr="00AD7B8D" w:rsidRDefault="00D5439F" w:rsidP="00D5439F">
      <w:pPr>
        <w:autoSpaceDE w:val="0"/>
        <w:autoSpaceDN w:val="0"/>
        <w:adjustRightInd w:val="0"/>
        <w:rPr>
          <w:rFonts w:ascii="Times New Roman" w:eastAsia="Calibri" w:hAnsi="Times New Roman"/>
          <w:i/>
          <w:iCs/>
          <w:sz w:val="21"/>
          <w:szCs w:val="21"/>
        </w:rPr>
      </w:pPr>
    </w:p>
    <w:p w:rsidR="00D5439F" w:rsidRPr="00AD7B8D" w:rsidRDefault="00D5439F" w:rsidP="00D5439F">
      <w:pPr>
        <w:autoSpaceDE w:val="0"/>
        <w:autoSpaceDN w:val="0"/>
        <w:adjustRightInd w:val="0"/>
        <w:rPr>
          <w:rFonts w:ascii="Times New Roman" w:eastAsia="Calibri" w:hAnsi="Times New Roman"/>
          <w:i/>
          <w:iCs/>
          <w:sz w:val="21"/>
          <w:szCs w:val="21"/>
        </w:rPr>
      </w:pPr>
    </w:p>
    <w:p w:rsidR="00D5439F" w:rsidRPr="00AD7B8D" w:rsidRDefault="00D5439F" w:rsidP="00D5439F">
      <w:pPr>
        <w:autoSpaceDE w:val="0"/>
        <w:autoSpaceDN w:val="0"/>
        <w:adjustRightInd w:val="0"/>
        <w:rPr>
          <w:rFonts w:ascii="Times New Roman" w:eastAsia="Calibri" w:hAnsi="Times New Roman"/>
          <w:i/>
          <w:iCs/>
          <w:sz w:val="21"/>
          <w:szCs w:val="21"/>
        </w:rPr>
      </w:pPr>
    </w:p>
    <w:p w:rsidR="00D5439F" w:rsidRPr="00AD7B8D" w:rsidRDefault="00D5439F" w:rsidP="00D5439F">
      <w:pPr>
        <w:autoSpaceDE w:val="0"/>
        <w:autoSpaceDN w:val="0"/>
        <w:adjustRightInd w:val="0"/>
        <w:rPr>
          <w:rFonts w:ascii="Times New Roman" w:eastAsia="Calibri" w:hAnsi="Times New Roman"/>
          <w:i/>
          <w:iCs/>
          <w:sz w:val="21"/>
          <w:szCs w:val="21"/>
        </w:rPr>
      </w:pPr>
    </w:p>
    <w:p w:rsidR="00D5439F" w:rsidRPr="00AD7B8D" w:rsidRDefault="00D5439F" w:rsidP="00D5439F">
      <w:pPr>
        <w:autoSpaceDE w:val="0"/>
        <w:autoSpaceDN w:val="0"/>
        <w:adjustRightInd w:val="0"/>
        <w:rPr>
          <w:rFonts w:ascii="Times New Roman" w:eastAsia="Calibri" w:hAnsi="Times New Roman"/>
          <w:i/>
          <w:iCs/>
          <w:sz w:val="21"/>
          <w:szCs w:val="21"/>
        </w:rPr>
      </w:pPr>
    </w:p>
    <w:p w:rsidR="00116061" w:rsidRPr="00AD7B8D" w:rsidRDefault="00116061" w:rsidP="00D5439F">
      <w:pPr>
        <w:autoSpaceDE w:val="0"/>
        <w:autoSpaceDN w:val="0"/>
        <w:adjustRightInd w:val="0"/>
        <w:rPr>
          <w:rFonts w:ascii="Times New Roman" w:eastAsia="Calibri" w:hAnsi="Times New Roman"/>
          <w:i/>
          <w:iCs/>
          <w:sz w:val="21"/>
          <w:szCs w:val="21"/>
        </w:rPr>
      </w:pPr>
    </w:p>
    <w:p w:rsidR="00116061" w:rsidRPr="00AD7B8D" w:rsidRDefault="00116061" w:rsidP="00D5439F">
      <w:pPr>
        <w:autoSpaceDE w:val="0"/>
        <w:autoSpaceDN w:val="0"/>
        <w:adjustRightInd w:val="0"/>
        <w:rPr>
          <w:rFonts w:ascii="Times New Roman" w:eastAsia="Calibri" w:hAnsi="Times New Roman"/>
          <w:i/>
          <w:iCs/>
          <w:sz w:val="21"/>
          <w:szCs w:val="21"/>
        </w:rPr>
      </w:pPr>
    </w:p>
    <w:p w:rsidR="00116061" w:rsidRPr="00AD7B8D" w:rsidRDefault="00116061" w:rsidP="00D5439F">
      <w:pPr>
        <w:autoSpaceDE w:val="0"/>
        <w:autoSpaceDN w:val="0"/>
        <w:adjustRightInd w:val="0"/>
        <w:rPr>
          <w:rFonts w:ascii="Times New Roman" w:eastAsia="Calibri" w:hAnsi="Times New Roman"/>
          <w:i/>
          <w:iCs/>
          <w:sz w:val="21"/>
          <w:szCs w:val="21"/>
        </w:rPr>
      </w:pPr>
    </w:p>
    <w:p w:rsidR="00D5439F" w:rsidRPr="00AD7B8D" w:rsidRDefault="00D5439F" w:rsidP="00D5439F">
      <w:pPr>
        <w:autoSpaceDE w:val="0"/>
        <w:autoSpaceDN w:val="0"/>
        <w:adjustRightInd w:val="0"/>
        <w:rPr>
          <w:rFonts w:ascii="Times New Roman" w:eastAsia="Calibri" w:hAnsi="Times New Roman"/>
          <w:i/>
          <w:iCs/>
          <w:sz w:val="21"/>
          <w:szCs w:val="21"/>
        </w:rPr>
      </w:pPr>
    </w:p>
    <w:p w:rsidR="00D5439F" w:rsidRPr="00AD7B8D" w:rsidRDefault="00D5439F" w:rsidP="00D5439F">
      <w:pPr>
        <w:autoSpaceDE w:val="0"/>
        <w:autoSpaceDN w:val="0"/>
        <w:adjustRightInd w:val="0"/>
        <w:rPr>
          <w:rFonts w:ascii="Times New Roman" w:eastAsia="Calibri" w:hAnsi="Times New Roman"/>
          <w:i/>
          <w:iCs/>
          <w:sz w:val="21"/>
          <w:szCs w:val="21"/>
        </w:rPr>
      </w:pPr>
    </w:p>
    <w:p w:rsidR="00D5439F" w:rsidRPr="00AD7B8D" w:rsidRDefault="00D5439F" w:rsidP="00D5439F">
      <w:pPr>
        <w:autoSpaceDE w:val="0"/>
        <w:autoSpaceDN w:val="0"/>
        <w:adjustRightInd w:val="0"/>
        <w:rPr>
          <w:rFonts w:ascii="Times New Roman" w:eastAsia="Calibri" w:hAnsi="Times New Roman"/>
          <w:i/>
          <w:iCs/>
          <w:sz w:val="21"/>
          <w:szCs w:val="21"/>
        </w:rPr>
      </w:pPr>
    </w:p>
    <w:p w:rsidR="00D5439F" w:rsidRPr="00AD7B8D" w:rsidRDefault="00D5439F" w:rsidP="00D5439F">
      <w:pPr>
        <w:autoSpaceDE w:val="0"/>
        <w:autoSpaceDN w:val="0"/>
        <w:adjustRightInd w:val="0"/>
        <w:rPr>
          <w:rFonts w:ascii="Times New Roman" w:eastAsia="Calibri" w:hAnsi="Times New Roman"/>
          <w:i/>
          <w:iCs/>
          <w:sz w:val="21"/>
          <w:szCs w:val="21"/>
        </w:rPr>
      </w:pPr>
    </w:p>
    <w:p w:rsidR="00D5439F" w:rsidRPr="00AD7B8D" w:rsidRDefault="00D5439F" w:rsidP="00D5439F">
      <w:pPr>
        <w:autoSpaceDE w:val="0"/>
        <w:autoSpaceDN w:val="0"/>
        <w:adjustRightInd w:val="0"/>
        <w:rPr>
          <w:rFonts w:ascii="Times New Roman" w:eastAsia="Calibri" w:hAnsi="Times New Roman"/>
          <w:i/>
          <w:iCs/>
          <w:sz w:val="21"/>
          <w:szCs w:val="21"/>
        </w:rPr>
      </w:pPr>
    </w:p>
    <w:p w:rsidR="00D5439F" w:rsidRPr="00AD7B8D" w:rsidRDefault="00D5439F" w:rsidP="00D5439F">
      <w:pPr>
        <w:autoSpaceDE w:val="0"/>
        <w:autoSpaceDN w:val="0"/>
        <w:adjustRightInd w:val="0"/>
        <w:rPr>
          <w:rFonts w:ascii="Times New Roman" w:eastAsia="Calibri" w:hAnsi="Times New Roman"/>
          <w:i/>
          <w:iCs/>
          <w:sz w:val="24"/>
          <w:szCs w:val="24"/>
        </w:rPr>
      </w:pPr>
      <w:r w:rsidRPr="00AD7B8D">
        <w:rPr>
          <w:rFonts w:ascii="Times New Roman" w:eastAsia="Calibri" w:hAnsi="Times New Roman"/>
          <w:i/>
          <w:iCs/>
          <w:sz w:val="24"/>
          <w:szCs w:val="24"/>
        </w:rPr>
        <w:t>Данн</w:t>
      </w:r>
      <w:r w:rsidR="00B9582F" w:rsidRPr="00AD7B8D">
        <w:rPr>
          <w:rFonts w:ascii="Times New Roman" w:eastAsia="Calibri" w:hAnsi="Times New Roman"/>
          <w:i/>
          <w:iCs/>
          <w:sz w:val="24"/>
          <w:szCs w:val="24"/>
        </w:rPr>
        <w:t>ое резюме</w:t>
      </w:r>
      <w:r w:rsidRPr="00AD7B8D">
        <w:rPr>
          <w:rFonts w:ascii="Times New Roman" w:eastAsia="Calibri" w:hAnsi="Times New Roman"/>
          <w:i/>
          <w:iCs/>
          <w:sz w:val="24"/>
          <w:szCs w:val="24"/>
        </w:rPr>
        <w:t xml:space="preserve"> подготовлен</w:t>
      </w:r>
      <w:r w:rsidR="00B9582F" w:rsidRPr="00AD7B8D">
        <w:rPr>
          <w:rFonts w:ascii="Times New Roman" w:eastAsia="Calibri" w:hAnsi="Times New Roman"/>
          <w:i/>
          <w:iCs/>
          <w:sz w:val="24"/>
          <w:szCs w:val="24"/>
        </w:rPr>
        <w:t>о</w:t>
      </w:r>
      <w:r w:rsidRPr="00AD7B8D">
        <w:rPr>
          <w:rFonts w:ascii="Times New Roman" w:eastAsia="Calibri" w:hAnsi="Times New Roman"/>
          <w:i/>
          <w:iCs/>
          <w:sz w:val="24"/>
          <w:szCs w:val="24"/>
        </w:rPr>
        <w:t xml:space="preserve"> в рамках проекта Программы развития ООН «Поддержка стратегических исследований в целях устойчивого развития» на основе аналитического доклада «Совершенствование подходов к измерению малообеспеченности и неравенства доходов населения в Узбекистане»</w:t>
      </w:r>
    </w:p>
    <w:p w:rsidR="00D5439F" w:rsidRPr="00AD7B8D" w:rsidRDefault="00D5439F" w:rsidP="00D5439F">
      <w:pPr>
        <w:autoSpaceDE w:val="0"/>
        <w:autoSpaceDN w:val="0"/>
        <w:adjustRightInd w:val="0"/>
        <w:rPr>
          <w:rFonts w:ascii="Times New Roman" w:eastAsia="Calibri" w:hAnsi="Times New Roman"/>
          <w:i/>
          <w:iCs/>
          <w:sz w:val="24"/>
          <w:szCs w:val="24"/>
        </w:rPr>
      </w:pPr>
    </w:p>
    <w:p w:rsidR="00D5439F" w:rsidRPr="00AD7B8D" w:rsidRDefault="00D5439F" w:rsidP="00D5439F">
      <w:pPr>
        <w:autoSpaceDE w:val="0"/>
        <w:autoSpaceDN w:val="0"/>
        <w:adjustRightInd w:val="0"/>
        <w:rPr>
          <w:rFonts w:ascii="Times New Roman" w:eastAsia="Calibri" w:hAnsi="Times New Roman"/>
          <w:sz w:val="24"/>
          <w:szCs w:val="24"/>
        </w:rPr>
      </w:pPr>
      <w:r w:rsidRPr="00AD7B8D">
        <w:rPr>
          <w:rFonts w:ascii="Times New Roman" w:eastAsia="Calibri" w:hAnsi="Times New Roman"/>
          <w:sz w:val="24"/>
          <w:szCs w:val="24"/>
        </w:rPr>
        <w:t>Контакты:</w:t>
      </w:r>
    </w:p>
    <w:p w:rsidR="00D5439F" w:rsidRPr="00AD7B8D" w:rsidRDefault="00D5439F" w:rsidP="00D5439F">
      <w:pPr>
        <w:autoSpaceDE w:val="0"/>
        <w:autoSpaceDN w:val="0"/>
        <w:adjustRightInd w:val="0"/>
        <w:rPr>
          <w:rFonts w:ascii="Times New Roman" w:eastAsia="Calibri" w:hAnsi="Times New Roman"/>
          <w:sz w:val="24"/>
          <w:szCs w:val="24"/>
        </w:rPr>
      </w:pPr>
      <w:r w:rsidRPr="00AD7B8D">
        <w:rPr>
          <w:rFonts w:ascii="Times New Roman" w:eastAsia="Calibri" w:hAnsi="Times New Roman"/>
          <w:sz w:val="24"/>
          <w:szCs w:val="24"/>
        </w:rPr>
        <w:t xml:space="preserve">Представительство ПРООН в Узбекистане </w:t>
      </w:r>
    </w:p>
    <w:p w:rsidR="00D5439F" w:rsidRPr="00AD7B8D" w:rsidRDefault="00D5439F" w:rsidP="00D5439F">
      <w:pPr>
        <w:autoSpaceDE w:val="0"/>
        <w:autoSpaceDN w:val="0"/>
        <w:adjustRightInd w:val="0"/>
        <w:rPr>
          <w:rFonts w:ascii="Times New Roman" w:eastAsia="Calibri" w:hAnsi="Times New Roman"/>
          <w:sz w:val="24"/>
          <w:szCs w:val="24"/>
        </w:rPr>
      </w:pPr>
      <w:r w:rsidRPr="00AD7B8D">
        <w:rPr>
          <w:rFonts w:ascii="Times New Roman" w:eastAsia="Calibri" w:hAnsi="Times New Roman"/>
          <w:sz w:val="24"/>
          <w:szCs w:val="24"/>
        </w:rPr>
        <w:t>100029, Ташкент, ул. Т. Шевченко 4, Узбекистан</w:t>
      </w:r>
    </w:p>
    <w:p w:rsidR="00D5439F" w:rsidRPr="00AD7B8D" w:rsidRDefault="00D5439F" w:rsidP="00D5439F">
      <w:pPr>
        <w:autoSpaceDE w:val="0"/>
        <w:autoSpaceDN w:val="0"/>
        <w:adjustRightInd w:val="0"/>
        <w:rPr>
          <w:rFonts w:ascii="Times New Roman" w:eastAsia="Calibri" w:hAnsi="Times New Roman"/>
          <w:sz w:val="24"/>
          <w:szCs w:val="24"/>
        </w:rPr>
      </w:pPr>
      <w:r w:rsidRPr="00AD7B8D">
        <w:rPr>
          <w:rFonts w:ascii="Times New Roman" w:eastAsia="Calibri" w:hAnsi="Times New Roman"/>
          <w:sz w:val="24"/>
          <w:szCs w:val="24"/>
        </w:rPr>
        <w:t>www.uz.undp.org</w:t>
      </w:r>
    </w:p>
    <w:p w:rsidR="00D5439F" w:rsidRPr="00AD7B8D" w:rsidRDefault="00D5439F" w:rsidP="00D5439F">
      <w:pPr>
        <w:autoSpaceDE w:val="0"/>
        <w:autoSpaceDN w:val="0"/>
        <w:adjustRightInd w:val="0"/>
        <w:rPr>
          <w:rFonts w:ascii="Times New Roman" w:eastAsia="Calibri" w:hAnsi="Times New Roman"/>
          <w:sz w:val="24"/>
          <w:szCs w:val="24"/>
        </w:rPr>
      </w:pPr>
      <w:r w:rsidRPr="00AD7B8D">
        <w:rPr>
          <w:rFonts w:ascii="Times New Roman" w:eastAsia="Calibri" w:hAnsi="Times New Roman"/>
          <w:sz w:val="24"/>
          <w:szCs w:val="24"/>
        </w:rPr>
        <w:t>Тел.: (998 71) 120 34 50</w:t>
      </w:r>
    </w:p>
    <w:p w:rsidR="00D5439F" w:rsidRPr="00AD7B8D" w:rsidRDefault="004C7A89" w:rsidP="00D5439F">
      <w:pPr>
        <w:autoSpaceDE w:val="0"/>
        <w:autoSpaceDN w:val="0"/>
        <w:adjustRightInd w:val="0"/>
        <w:rPr>
          <w:rFonts w:ascii="Times New Roman" w:eastAsia="Calibri" w:hAnsi="Times New Roman"/>
          <w:sz w:val="24"/>
          <w:szCs w:val="24"/>
        </w:rPr>
      </w:pPr>
      <w:r w:rsidRPr="00AD7B8D">
        <w:rPr>
          <w:rFonts w:ascii="Times New Roman" w:eastAsia="Calibri" w:hAnsi="Times New Roman"/>
          <w:sz w:val="24"/>
          <w:szCs w:val="24"/>
        </w:rPr>
        <w:t xml:space="preserve">          </w:t>
      </w:r>
      <w:r w:rsidR="00D5439F" w:rsidRPr="00AD7B8D">
        <w:rPr>
          <w:rFonts w:ascii="Times New Roman" w:eastAsia="Calibri" w:hAnsi="Times New Roman"/>
          <w:sz w:val="24"/>
          <w:szCs w:val="24"/>
        </w:rPr>
        <w:t>(998 71) 120 61 67</w:t>
      </w:r>
    </w:p>
    <w:p w:rsidR="00D5439F" w:rsidRPr="00AD7B8D" w:rsidRDefault="00D5439F" w:rsidP="00D5439F">
      <w:pPr>
        <w:autoSpaceDE w:val="0"/>
        <w:autoSpaceDN w:val="0"/>
        <w:adjustRightInd w:val="0"/>
        <w:rPr>
          <w:rFonts w:ascii="Times New Roman" w:eastAsia="Calibri" w:hAnsi="Times New Roman"/>
          <w:sz w:val="24"/>
          <w:szCs w:val="24"/>
        </w:rPr>
      </w:pPr>
      <w:r w:rsidRPr="00AD7B8D">
        <w:rPr>
          <w:rFonts w:ascii="Times New Roman" w:eastAsia="Calibri" w:hAnsi="Times New Roman"/>
          <w:sz w:val="24"/>
          <w:szCs w:val="24"/>
        </w:rPr>
        <w:t>Факс: (998 71) 120 34 85</w:t>
      </w:r>
    </w:p>
    <w:p w:rsidR="00D5439F" w:rsidRPr="00AD7B8D" w:rsidRDefault="00D5439F" w:rsidP="00D5439F">
      <w:pPr>
        <w:autoSpaceDE w:val="0"/>
        <w:autoSpaceDN w:val="0"/>
        <w:adjustRightInd w:val="0"/>
        <w:spacing w:before="120"/>
        <w:ind w:firstLine="540"/>
        <w:jc w:val="center"/>
        <w:rPr>
          <w:rFonts w:ascii="Times New Roman" w:eastAsia="Calibri" w:hAnsi="Times New Roman"/>
          <w:sz w:val="24"/>
          <w:szCs w:val="24"/>
        </w:rPr>
      </w:pPr>
    </w:p>
    <w:p w:rsidR="00D5439F" w:rsidRPr="00AD7B8D" w:rsidRDefault="00D5439F" w:rsidP="006B4DB5">
      <w:pPr>
        <w:autoSpaceDE w:val="0"/>
        <w:autoSpaceDN w:val="0"/>
        <w:adjustRightInd w:val="0"/>
        <w:spacing w:before="120"/>
        <w:jc w:val="center"/>
        <w:rPr>
          <w:rFonts w:ascii="Times New Roman" w:eastAsia="MS Mincho" w:hAnsi="Times New Roman"/>
          <w:b/>
          <w:sz w:val="26"/>
          <w:szCs w:val="26"/>
        </w:rPr>
      </w:pPr>
      <w:r w:rsidRPr="00AD7B8D">
        <w:rPr>
          <w:rFonts w:ascii="Times New Roman" w:eastAsia="Calibri" w:hAnsi="Times New Roman"/>
          <w:b/>
          <w:sz w:val="26"/>
          <w:szCs w:val="26"/>
        </w:rPr>
        <w:t>Ташкент – 2018</w:t>
      </w:r>
    </w:p>
    <w:p w:rsidR="00B9582F" w:rsidRPr="00AD7B8D" w:rsidRDefault="00B9582F" w:rsidP="00D5439F">
      <w:pPr>
        <w:pStyle w:val="Default"/>
        <w:spacing w:before="120"/>
        <w:ind w:firstLine="567"/>
        <w:jc w:val="both"/>
        <w:rPr>
          <w:b/>
          <w:sz w:val="26"/>
          <w:szCs w:val="26"/>
        </w:rPr>
      </w:pPr>
      <w:r w:rsidRPr="00AD7B8D">
        <w:rPr>
          <w:b/>
          <w:sz w:val="26"/>
          <w:szCs w:val="26"/>
        </w:rPr>
        <w:lastRenderedPageBreak/>
        <w:t xml:space="preserve">Введение. </w:t>
      </w:r>
    </w:p>
    <w:p w:rsidR="00D5439F" w:rsidRPr="00AD7B8D" w:rsidRDefault="00D5439F" w:rsidP="00D5439F">
      <w:pPr>
        <w:pStyle w:val="Default"/>
        <w:spacing w:before="120"/>
        <w:ind w:firstLine="567"/>
        <w:jc w:val="both"/>
        <w:rPr>
          <w:sz w:val="26"/>
          <w:szCs w:val="26"/>
        </w:rPr>
      </w:pPr>
      <w:r w:rsidRPr="00AD7B8D">
        <w:rPr>
          <w:sz w:val="26"/>
          <w:szCs w:val="26"/>
        </w:rPr>
        <w:t>Правительством Республики Узбекистан принимаются меры по последовательной реализации Целей устойчивого развития до 2030 года</w:t>
      </w:r>
      <w:r w:rsidRPr="00AD7B8D">
        <w:rPr>
          <w:rStyle w:val="FootnoteReference"/>
          <w:sz w:val="26"/>
          <w:szCs w:val="26"/>
        </w:rPr>
        <w:footnoteReference w:id="1"/>
      </w:r>
      <w:r w:rsidRPr="00AD7B8D">
        <w:rPr>
          <w:sz w:val="26"/>
          <w:szCs w:val="26"/>
        </w:rPr>
        <w:t xml:space="preserve"> (далее – ЦУР</w:t>
      </w:r>
      <w:proofErr w:type="gramStart"/>
      <w:r w:rsidRPr="00AD7B8D">
        <w:rPr>
          <w:sz w:val="26"/>
          <w:szCs w:val="26"/>
        </w:rPr>
        <w:t>),  включающие</w:t>
      </w:r>
      <w:proofErr w:type="gramEnd"/>
      <w:r w:rsidRPr="00AD7B8D">
        <w:rPr>
          <w:sz w:val="26"/>
          <w:szCs w:val="26"/>
        </w:rPr>
        <w:t xml:space="preserve"> цели по повсеместному сокращению малообеспеченности и неравенства </w:t>
      </w:r>
      <w:r w:rsidR="00437B3F" w:rsidRPr="00AD7B8D">
        <w:rPr>
          <w:sz w:val="26"/>
          <w:szCs w:val="26"/>
        </w:rPr>
        <w:t xml:space="preserve">доходов населения </w:t>
      </w:r>
      <w:r w:rsidRPr="00AD7B8D">
        <w:rPr>
          <w:sz w:val="26"/>
          <w:szCs w:val="26"/>
        </w:rPr>
        <w:t>во всех его проявлениях.</w:t>
      </w:r>
    </w:p>
    <w:p w:rsidR="00437B3F" w:rsidRPr="00AD7B8D" w:rsidRDefault="00D5439F" w:rsidP="00437B3F">
      <w:pPr>
        <w:pStyle w:val="Default"/>
        <w:spacing w:before="120"/>
        <w:ind w:firstLine="567"/>
        <w:jc w:val="both"/>
        <w:rPr>
          <w:sz w:val="26"/>
          <w:szCs w:val="26"/>
        </w:rPr>
      </w:pPr>
      <w:r w:rsidRPr="00AD7B8D">
        <w:rPr>
          <w:sz w:val="26"/>
          <w:szCs w:val="26"/>
        </w:rPr>
        <w:t xml:space="preserve">В настоящее время для измерения уровня малообеспеченности </w:t>
      </w:r>
      <w:r w:rsidR="00437B3F" w:rsidRPr="00AD7B8D">
        <w:rPr>
          <w:sz w:val="26"/>
          <w:szCs w:val="26"/>
        </w:rPr>
        <w:t xml:space="preserve">населения </w:t>
      </w:r>
      <w:r w:rsidRPr="00AD7B8D">
        <w:rPr>
          <w:sz w:val="26"/>
          <w:szCs w:val="26"/>
        </w:rPr>
        <w:t xml:space="preserve">в Узбекистане по рекомендациям Всемирного банка используется методология, основанная на определении душевого потребления на </w:t>
      </w:r>
      <w:proofErr w:type="gramStart"/>
      <w:r w:rsidRPr="00AD7B8D">
        <w:rPr>
          <w:sz w:val="26"/>
          <w:szCs w:val="26"/>
        </w:rPr>
        <w:t>основе  критерия</w:t>
      </w:r>
      <w:proofErr w:type="gramEnd"/>
      <w:r w:rsidRPr="00AD7B8D">
        <w:rPr>
          <w:sz w:val="26"/>
          <w:szCs w:val="26"/>
        </w:rPr>
        <w:t xml:space="preserve"> оценки стоимости  корзины продуктов, энергетическая ценность,  которых составляет 2100 калорий в день (уровень крайней малообеспеченности составляет 1500 кал</w:t>
      </w:r>
      <w:r w:rsidR="00E96D61" w:rsidRPr="00AD7B8D">
        <w:rPr>
          <w:sz w:val="26"/>
          <w:szCs w:val="26"/>
        </w:rPr>
        <w:t>орий</w:t>
      </w:r>
      <w:r w:rsidRPr="00AD7B8D">
        <w:rPr>
          <w:sz w:val="26"/>
          <w:szCs w:val="26"/>
        </w:rPr>
        <w:t xml:space="preserve"> в день). По данным Госкомстата Узбекистана в 2016 году примерно 12,3% населения считались малообеспеченными и 1,2% населения классифицировались как крайне малоимущие.</w:t>
      </w:r>
      <w:r w:rsidR="00437B3F" w:rsidRPr="00AD7B8D">
        <w:rPr>
          <w:sz w:val="26"/>
          <w:szCs w:val="26"/>
        </w:rPr>
        <w:t xml:space="preserve"> У</w:t>
      </w:r>
      <w:r w:rsidR="00E96D61" w:rsidRPr="00AD7B8D">
        <w:rPr>
          <w:sz w:val="26"/>
          <w:szCs w:val="26"/>
        </w:rPr>
        <w:t xml:space="preserve">ровень дифференциации доходов населения в Узбекистане, измеряемый </w:t>
      </w:r>
      <w:r w:rsidR="00437B3F" w:rsidRPr="00AD7B8D">
        <w:rPr>
          <w:sz w:val="26"/>
          <w:szCs w:val="26"/>
        </w:rPr>
        <w:t>как отношение объема доходов наиболее и наименее обеспеченных 10% населения,</w:t>
      </w:r>
      <w:r w:rsidR="00E96D61" w:rsidRPr="00AD7B8D">
        <w:rPr>
          <w:sz w:val="26"/>
          <w:szCs w:val="26"/>
        </w:rPr>
        <w:t xml:space="preserve"> с</w:t>
      </w:r>
      <w:r w:rsidR="00437B3F" w:rsidRPr="00AD7B8D">
        <w:rPr>
          <w:sz w:val="26"/>
          <w:szCs w:val="26"/>
        </w:rPr>
        <w:t>оставил 6,</w:t>
      </w:r>
      <w:r w:rsidR="00E96D61" w:rsidRPr="00AD7B8D">
        <w:rPr>
          <w:sz w:val="26"/>
          <w:szCs w:val="26"/>
        </w:rPr>
        <w:t>4 раз</w:t>
      </w:r>
      <w:r w:rsidR="00437B3F" w:rsidRPr="00AD7B8D">
        <w:rPr>
          <w:sz w:val="26"/>
          <w:szCs w:val="26"/>
        </w:rPr>
        <w:t xml:space="preserve">а в 2017 году, а индекс Джини составил 0,26 пункта. </w:t>
      </w:r>
    </w:p>
    <w:p w:rsidR="00D5439F" w:rsidRPr="00AD7B8D" w:rsidRDefault="00D5439F" w:rsidP="00D5439F">
      <w:pPr>
        <w:pStyle w:val="Default"/>
        <w:spacing w:before="120"/>
        <w:ind w:firstLine="567"/>
        <w:jc w:val="both"/>
        <w:rPr>
          <w:sz w:val="26"/>
          <w:szCs w:val="26"/>
        </w:rPr>
      </w:pPr>
      <w:r w:rsidRPr="00AD7B8D">
        <w:rPr>
          <w:sz w:val="26"/>
          <w:szCs w:val="26"/>
        </w:rPr>
        <w:t xml:space="preserve">Анализ показывает, что во многих странах </w:t>
      </w:r>
      <w:r w:rsidR="0096715B" w:rsidRPr="00AD7B8D">
        <w:rPr>
          <w:sz w:val="26"/>
          <w:szCs w:val="26"/>
        </w:rPr>
        <w:t xml:space="preserve">СНГ </w:t>
      </w:r>
      <w:r w:rsidRPr="00AD7B8D">
        <w:rPr>
          <w:sz w:val="26"/>
          <w:szCs w:val="26"/>
        </w:rPr>
        <w:t>в дополнении к абсолютным пороговым значениям бедности или вместо них используются относительные показатели бедности, которые измеряются по отношению медианного дохода домашних хозяйств, стоимости минимальной потребительской корзины или размеру минимальной заработной платы.</w:t>
      </w:r>
    </w:p>
    <w:p w:rsidR="00D5439F" w:rsidRPr="00AD7B8D" w:rsidRDefault="00D5439F" w:rsidP="00D5439F">
      <w:pPr>
        <w:pStyle w:val="Default"/>
        <w:spacing w:before="120"/>
        <w:ind w:firstLine="567"/>
        <w:jc w:val="both"/>
        <w:rPr>
          <w:sz w:val="26"/>
          <w:szCs w:val="26"/>
        </w:rPr>
      </w:pPr>
      <w:r w:rsidRPr="00AD7B8D">
        <w:rPr>
          <w:sz w:val="26"/>
          <w:szCs w:val="26"/>
        </w:rPr>
        <w:t xml:space="preserve">В странах Европейского союза собирают и анализируют данные для измерения </w:t>
      </w:r>
      <w:proofErr w:type="gramStart"/>
      <w:r w:rsidRPr="00AD7B8D">
        <w:rPr>
          <w:sz w:val="26"/>
          <w:szCs w:val="26"/>
        </w:rPr>
        <w:t>многомерной  малообеспеченности</w:t>
      </w:r>
      <w:proofErr w:type="gramEnd"/>
      <w:r w:rsidRPr="00AD7B8D">
        <w:rPr>
          <w:sz w:val="26"/>
          <w:szCs w:val="26"/>
        </w:rPr>
        <w:t>, которые сочетают различные элементы измерения бедности по уровню доходов, материальных лишений (деприваций) и интенсивности использования труда, используют субъективные оценки бедности и другие показатели.</w:t>
      </w:r>
    </w:p>
    <w:p w:rsidR="00D5439F" w:rsidRPr="00AD7B8D" w:rsidRDefault="00D5439F" w:rsidP="0082182B">
      <w:pPr>
        <w:pStyle w:val="Default"/>
        <w:spacing w:before="120"/>
        <w:ind w:firstLine="567"/>
        <w:jc w:val="both"/>
        <w:rPr>
          <w:sz w:val="26"/>
          <w:szCs w:val="26"/>
        </w:rPr>
      </w:pPr>
      <w:r w:rsidRPr="00AD7B8D">
        <w:rPr>
          <w:sz w:val="26"/>
          <w:szCs w:val="26"/>
        </w:rPr>
        <w:t xml:space="preserve">Целью </w:t>
      </w:r>
      <w:r w:rsidR="0082182B" w:rsidRPr="00AD7B8D">
        <w:rPr>
          <w:sz w:val="26"/>
          <w:szCs w:val="26"/>
        </w:rPr>
        <w:t xml:space="preserve">доклада «Совершенствование подходов к измерению малообеспеченности и неравенства доходов населения в </w:t>
      </w:r>
      <w:proofErr w:type="gramStart"/>
      <w:r w:rsidR="0082182B" w:rsidRPr="00AD7B8D">
        <w:rPr>
          <w:sz w:val="26"/>
          <w:szCs w:val="26"/>
        </w:rPr>
        <w:t xml:space="preserve">Узбекистане» </w:t>
      </w:r>
      <w:r w:rsidRPr="00AD7B8D">
        <w:rPr>
          <w:sz w:val="26"/>
          <w:szCs w:val="26"/>
        </w:rPr>
        <w:t xml:space="preserve"> является</w:t>
      </w:r>
      <w:proofErr w:type="gramEnd"/>
      <w:r w:rsidRPr="00AD7B8D">
        <w:rPr>
          <w:sz w:val="26"/>
          <w:szCs w:val="26"/>
        </w:rPr>
        <w:t xml:space="preserve"> подготовка методических рекомендаций по совершенствованию измерения уровня малообеспеченности и неравенства доходов населения Узбекистана. </w:t>
      </w:r>
    </w:p>
    <w:p w:rsidR="00D5439F" w:rsidRPr="00AD7B8D" w:rsidRDefault="00D5439F" w:rsidP="00D5439F">
      <w:pPr>
        <w:pStyle w:val="Default"/>
        <w:spacing w:before="120"/>
        <w:ind w:firstLine="567"/>
        <w:jc w:val="both"/>
        <w:rPr>
          <w:sz w:val="26"/>
          <w:szCs w:val="26"/>
        </w:rPr>
      </w:pPr>
      <w:r w:rsidRPr="00AD7B8D">
        <w:rPr>
          <w:sz w:val="26"/>
          <w:szCs w:val="26"/>
        </w:rPr>
        <w:t xml:space="preserve">В рамках исследования: (а) проведен анализ существующих методологий измерения малообеспеченности и неравенства </w:t>
      </w:r>
      <w:proofErr w:type="gramStart"/>
      <w:r w:rsidRPr="00AD7B8D">
        <w:rPr>
          <w:sz w:val="26"/>
          <w:szCs w:val="26"/>
        </w:rPr>
        <w:t xml:space="preserve">доходов </w:t>
      </w:r>
      <w:r w:rsidRPr="00AD7B8D">
        <w:rPr>
          <w:rFonts w:eastAsia="MS Mincho"/>
          <w:bCs/>
          <w:color w:val="0000FF"/>
          <w:sz w:val="26"/>
          <w:szCs w:val="26"/>
          <w:shd w:val="clear" w:color="auto" w:fill="FDFDFD"/>
        </w:rPr>
        <w:t xml:space="preserve"> </w:t>
      </w:r>
      <w:r w:rsidRPr="00AD7B8D">
        <w:rPr>
          <w:sz w:val="26"/>
          <w:szCs w:val="26"/>
        </w:rPr>
        <w:t>населения</w:t>
      </w:r>
      <w:proofErr w:type="gramEnd"/>
      <w:r w:rsidRPr="00AD7B8D">
        <w:rPr>
          <w:sz w:val="26"/>
          <w:szCs w:val="26"/>
        </w:rPr>
        <w:t xml:space="preserve"> в</w:t>
      </w:r>
      <w:r w:rsidRPr="00AD7B8D">
        <w:rPr>
          <w:rFonts w:eastAsia="MS Mincho"/>
          <w:bCs/>
          <w:color w:val="auto"/>
          <w:sz w:val="26"/>
          <w:szCs w:val="26"/>
          <w:shd w:val="clear" w:color="auto" w:fill="FDFDFD"/>
        </w:rPr>
        <w:t xml:space="preserve"> Узбекистане</w:t>
      </w:r>
      <w:r w:rsidRPr="00AD7B8D">
        <w:rPr>
          <w:sz w:val="26"/>
          <w:szCs w:val="26"/>
        </w:rPr>
        <w:t>; (б) изучен зарубежный опыт (страны СНГ</w:t>
      </w:r>
      <w:r w:rsidR="008243AD" w:rsidRPr="00AD7B8D">
        <w:rPr>
          <w:sz w:val="26"/>
          <w:szCs w:val="26"/>
        </w:rPr>
        <w:t xml:space="preserve"> и </w:t>
      </w:r>
      <w:r w:rsidRPr="00AD7B8D">
        <w:rPr>
          <w:sz w:val="26"/>
          <w:szCs w:val="26"/>
        </w:rPr>
        <w:t xml:space="preserve">Европейского союза); (в)  подготовлены методические рекомендации по совершенствованию методов измерения малообеспеченности и неравенства доходов населения. </w:t>
      </w:r>
    </w:p>
    <w:p w:rsidR="00CE3343" w:rsidRPr="00AD7B8D" w:rsidRDefault="00CE3343">
      <w:pPr>
        <w:rPr>
          <w:rFonts w:ascii="Times New Roman" w:hAnsi="Times New Roman"/>
        </w:rPr>
      </w:pPr>
    </w:p>
    <w:p w:rsidR="00D5439F" w:rsidRPr="00AD7B8D" w:rsidRDefault="00D5439F">
      <w:pPr>
        <w:rPr>
          <w:rFonts w:ascii="Times New Roman" w:hAnsi="Times New Roman"/>
          <w:sz w:val="26"/>
          <w:szCs w:val="26"/>
        </w:rPr>
      </w:pPr>
    </w:p>
    <w:p w:rsidR="00D5439F" w:rsidRPr="00AD7B8D" w:rsidRDefault="00D5439F" w:rsidP="00D5439F">
      <w:pPr>
        <w:numPr>
          <w:ilvl w:val="0"/>
          <w:numId w:val="2"/>
        </w:numPr>
        <w:tabs>
          <w:tab w:val="left" w:pos="284"/>
        </w:tabs>
        <w:autoSpaceDE w:val="0"/>
        <w:autoSpaceDN w:val="0"/>
        <w:adjustRightInd w:val="0"/>
        <w:spacing w:after="240"/>
        <w:ind w:hanging="720"/>
        <w:rPr>
          <w:rFonts w:ascii="Times New Roman" w:eastAsia="Calibri" w:hAnsi="Times New Roman"/>
          <w:b/>
          <w:sz w:val="26"/>
          <w:szCs w:val="26"/>
        </w:rPr>
      </w:pPr>
      <w:r w:rsidRPr="00AD7B8D">
        <w:rPr>
          <w:rFonts w:ascii="Times New Roman" w:eastAsia="Calibri" w:hAnsi="Times New Roman"/>
          <w:b/>
          <w:sz w:val="26"/>
          <w:szCs w:val="26"/>
        </w:rPr>
        <w:t>Методы оценки уровня малообеспеченности населения в Узбекистане</w:t>
      </w:r>
    </w:p>
    <w:p w:rsidR="00D5439F" w:rsidRPr="00AD7B8D" w:rsidRDefault="00D5439F" w:rsidP="00D5439F">
      <w:pPr>
        <w:numPr>
          <w:ilvl w:val="1"/>
          <w:numId w:val="3"/>
        </w:numPr>
        <w:autoSpaceDE w:val="0"/>
        <w:autoSpaceDN w:val="0"/>
        <w:adjustRightInd w:val="0"/>
        <w:spacing w:after="240"/>
        <w:rPr>
          <w:rFonts w:ascii="Times New Roman" w:eastAsia="Calibri" w:hAnsi="Times New Roman"/>
          <w:b/>
          <w:sz w:val="26"/>
          <w:szCs w:val="26"/>
        </w:rPr>
      </w:pPr>
      <w:r w:rsidRPr="00AD7B8D">
        <w:rPr>
          <w:rFonts w:ascii="Times New Roman" w:eastAsia="Calibri" w:hAnsi="Times New Roman"/>
          <w:b/>
          <w:sz w:val="26"/>
          <w:szCs w:val="26"/>
        </w:rPr>
        <w:t>Текущее состояние</w:t>
      </w:r>
    </w:p>
    <w:p w:rsidR="00D5439F" w:rsidRPr="00AD7B8D" w:rsidRDefault="00D5439F" w:rsidP="00D5439F">
      <w:pPr>
        <w:tabs>
          <w:tab w:val="left" w:pos="567"/>
          <w:tab w:val="num" w:pos="1440"/>
        </w:tabs>
        <w:spacing w:before="120"/>
        <w:ind w:firstLine="540"/>
        <w:jc w:val="both"/>
        <w:rPr>
          <w:rFonts w:ascii="Times New Roman" w:hAnsi="Times New Roman"/>
          <w:bCs/>
          <w:color w:val="000000"/>
          <w:sz w:val="24"/>
          <w:szCs w:val="24"/>
        </w:rPr>
      </w:pPr>
      <w:r w:rsidRPr="00AD7B8D">
        <w:rPr>
          <w:rFonts w:ascii="Times New Roman" w:hAnsi="Times New Roman"/>
          <w:bCs/>
          <w:color w:val="000000"/>
          <w:sz w:val="24"/>
          <w:szCs w:val="24"/>
        </w:rPr>
        <w:t>М</w:t>
      </w:r>
      <w:r w:rsidRPr="00AD7B8D">
        <w:rPr>
          <w:rFonts w:ascii="Times New Roman" w:hAnsi="Times New Roman"/>
          <w:color w:val="000000"/>
          <w:sz w:val="24"/>
          <w:szCs w:val="24"/>
        </w:rPr>
        <w:t xml:space="preserve">инимальная потребность в </w:t>
      </w:r>
      <w:proofErr w:type="gramStart"/>
      <w:r w:rsidRPr="00AD7B8D">
        <w:rPr>
          <w:rFonts w:ascii="Times New Roman" w:hAnsi="Times New Roman"/>
          <w:color w:val="000000"/>
          <w:sz w:val="24"/>
          <w:szCs w:val="24"/>
        </w:rPr>
        <w:t>калориях  в</w:t>
      </w:r>
      <w:proofErr w:type="gramEnd"/>
      <w:r w:rsidRPr="00AD7B8D">
        <w:rPr>
          <w:rFonts w:ascii="Times New Roman" w:hAnsi="Times New Roman"/>
          <w:color w:val="000000"/>
          <w:sz w:val="24"/>
          <w:szCs w:val="24"/>
        </w:rPr>
        <w:t xml:space="preserve"> среднем на одного человека в Узбекистане установлена  в размере  2100 калорий</w:t>
      </w:r>
      <w:r w:rsidRPr="00AD7B8D">
        <w:rPr>
          <w:rStyle w:val="FootnoteReference"/>
          <w:rFonts w:ascii="Times New Roman" w:hAnsi="Times New Roman"/>
          <w:color w:val="000000"/>
          <w:sz w:val="24"/>
          <w:szCs w:val="24"/>
        </w:rPr>
        <w:footnoteReference w:id="2"/>
      </w:r>
      <w:r w:rsidRPr="00AD7B8D">
        <w:rPr>
          <w:rFonts w:ascii="Times New Roman" w:hAnsi="Times New Roman"/>
          <w:color w:val="000000"/>
          <w:sz w:val="24"/>
          <w:szCs w:val="24"/>
        </w:rPr>
        <w:t xml:space="preserve"> в сутки. Для расчета продовольственной черты малообеспеченности в Узбекистане используется показатель расходов </w:t>
      </w:r>
      <w:r w:rsidRPr="00AD7B8D">
        <w:rPr>
          <w:rFonts w:ascii="Times New Roman" w:hAnsi="Times New Roman"/>
          <w:sz w:val="24"/>
          <w:szCs w:val="24"/>
        </w:rPr>
        <w:t>домохозяйств (населения)</w:t>
      </w:r>
      <w:r w:rsidRPr="00AD7B8D">
        <w:rPr>
          <w:rFonts w:ascii="Times New Roman" w:hAnsi="Times New Roman"/>
          <w:color w:val="FF0000"/>
          <w:sz w:val="24"/>
          <w:szCs w:val="24"/>
        </w:rPr>
        <w:t xml:space="preserve"> </w:t>
      </w:r>
      <w:r w:rsidRPr="00AD7B8D">
        <w:rPr>
          <w:rFonts w:ascii="Times New Roman" w:hAnsi="Times New Roman"/>
          <w:color w:val="000000"/>
          <w:sz w:val="24"/>
          <w:szCs w:val="24"/>
        </w:rPr>
        <w:t xml:space="preserve">на продовольственное потребление. Расходы на продовольственное потребление </w:t>
      </w:r>
      <w:r w:rsidRPr="00AD7B8D">
        <w:rPr>
          <w:rFonts w:ascii="Times New Roman" w:hAnsi="Times New Roman"/>
          <w:color w:val="000000"/>
          <w:sz w:val="24"/>
          <w:szCs w:val="24"/>
        </w:rPr>
        <w:lastRenderedPageBreak/>
        <w:t xml:space="preserve">сравниваются с продовольственной чертой </w:t>
      </w:r>
      <w:r w:rsidR="008243AD" w:rsidRPr="00AD7B8D">
        <w:rPr>
          <w:rFonts w:ascii="Times New Roman" w:hAnsi="Times New Roman"/>
          <w:color w:val="000000"/>
          <w:sz w:val="24"/>
          <w:szCs w:val="24"/>
        </w:rPr>
        <w:t>малообеспеченности</w:t>
      </w:r>
      <w:r w:rsidRPr="00AD7B8D">
        <w:rPr>
          <w:rFonts w:ascii="Times New Roman" w:hAnsi="Times New Roman"/>
          <w:color w:val="000000"/>
          <w:sz w:val="24"/>
          <w:szCs w:val="24"/>
        </w:rPr>
        <w:t xml:space="preserve">. </w:t>
      </w:r>
      <w:r w:rsidRPr="00AD7B8D">
        <w:rPr>
          <w:rFonts w:ascii="Times New Roman" w:hAnsi="Times New Roman"/>
          <w:bCs/>
          <w:color w:val="000000"/>
          <w:sz w:val="24"/>
          <w:szCs w:val="24"/>
        </w:rPr>
        <w:t>Для определения черты малообеспеченности в Узбекистане, с учетом имеющихся данных Обследования бюджета домашних хозяйств (ОБДХ), используется пересмотренная методология Всемирного банка</w:t>
      </w:r>
      <w:r w:rsidRPr="00AD7B8D">
        <w:rPr>
          <w:rStyle w:val="FootnoteReference"/>
          <w:rFonts w:ascii="Times New Roman" w:hAnsi="Times New Roman"/>
          <w:color w:val="000000"/>
          <w:sz w:val="24"/>
          <w:szCs w:val="24"/>
        </w:rPr>
        <w:footnoteReference w:id="3"/>
      </w:r>
      <w:r w:rsidRPr="00AD7B8D">
        <w:rPr>
          <w:rFonts w:ascii="Times New Roman" w:hAnsi="Times New Roman"/>
          <w:bCs/>
          <w:color w:val="000000"/>
          <w:sz w:val="24"/>
          <w:szCs w:val="24"/>
        </w:rPr>
        <w:t xml:space="preserve">. </w:t>
      </w:r>
    </w:p>
    <w:p w:rsidR="00D5439F" w:rsidRPr="00AD7B8D" w:rsidRDefault="00D5439F" w:rsidP="00D5439F">
      <w:pPr>
        <w:tabs>
          <w:tab w:val="left" w:pos="567"/>
        </w:tabs>
        <w:spacing w:before="120"/>
        <w:jc w:val="both"/>
        <w:rPr>
          <w:rFonts w:ascii="Times New Roman" w:hAnsi="Times New Roman"/>
          <w:bCs/>
          <w:color w:val="FF0000"/>
          <w:sz w:val="24"/>
          <w:szCs w:val="24"/>
        </w:rPr>
      </w:pPr>
      <w:r w:rsidRPr="00AD7B8D">
        <w:rPr>
          <w:rFonts w:ascii="Times New Roman" w:hAnsi="Times New Roman"/>
          <w:bCs/>
          <w:color w:val="000000"/>
          <w:sz w:val="24"/>
          <w:szCs w:val="24"/>
        </w:rPr>
        <w:t xml:space="preserve">Последовательность шагов в определении черты малообеспеченности приведена в рисунке 1. </w:t>
      </w:r>
    </w:p>
    <w:p w:rsidR="00D5439F" w:rsidRPr="00AD7B8D" w:rsidRDefault="00D5439F" w:rsidP="00D5439F">
      <w:pPr>
        <w:spacing w:before="120"/>
        <w:ind w:firstLine="567"/>
        <w:jc w:val="center"/>
        <w:rPr>
          <w:rFonts w:ascii="Times New Roman" w:hAnsi="Times New Roman"/>
          <w:b/>
          <w:sz w:val="24"/>
          <w:szCs w:val="24"/>
        </w:rPr>
      </w:pPr>
      <w:r w:rsidRPr="00AD7B8D">
        <w:rPr>
          <w:rFonts w:ascii="Times New Roman" w:hAnsi="Times New Roman"/>
          <w:b/>
          <w:sz w:val="24"/>
          <w:szCs w:val="24"/>
        </w:rPr>
        <w:t>Рисунок 1.  Определение черты малообеспеченности в Узбекистане</w:t>
      </w:r>
    </w:p>
    <w:p w:rsidR="00D5439F" w:rsidRPr="00AD7B8D" w:rsidRDefault="00D5439F" w:rsidP="00D5439F">
      <w:pPr>
        <w:spacing w:before="120"/>
        <w:ind w:firstLine="567"/>
        <w:jc w:val="both"/>
        <w:rPr>
          <w:rFonts w:ascii="Times New Roman" w:hAnsi="Times New Roman"/>
          <w:b/>
          <w:i/>
          <w:color w:val="000000"/>
          <w:sz w:val="26"/>
          <w:szCs w:val="26"/>
        </w:rPr>
      </w:pPr>
      <w:r w:rsidRPr="00AD7B8D">
        <w:rPr>
          <w:rFonts w:ascii="Times New Roman" w:hAnsi="Times New Roman"/>
          <w:b/>
          <w:i/>
          <w:noProof/>
          <w:color w:val="000000"/>
          <w:sz w:val="26"/>
          <w:szCs w:val="26"/>
          <w:lang w:val="en-GB" w:eastAsia="en-GB"/>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40005</wp:posOffset>
                </wp:positionV>
                <wp:extent cx="3886200" cy="457200"/>
                <wp:effectExtent l="5715" t="8890" r="80010" b="76835"/>
                <wp:wrapNone/>
                <wp:docPr id="15" name="Прямоугольник: скругленные угл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7200"/>
                        </a:xfrm>
                        <a:prstGeom prst="roundRect">
                          <a:avLst>
                            <a:gd name="adj" fmla="val 16667"/>
                          </a:avLst>
                        </a:prstGeom>
                        <a:solidFill>
                          <a:srgbClr val="FF99CC"/>
                        </a:solidFill>
                        <a:ln w="9525">
                          <a:solidFill>
                            <a:srgbClr val="000000"/>
                          </a:solidFill>
                          <a:round/>
                          <a:headEnd/>
                          <a:tailEnd/>
                        </a:ln>
                        <a:effectLst>
                          <a:outerShdw dist="107763" dir="2700000" algn="ctr" rotWithShape="0">
                            <a:srgbClr val="808080">
                              <a:alpha val="50000"/>
                            </a:srgbClr>
                          </a:outerShdw>
                        </a:effectLst>
                      </wps:spPr>
                      <wps:txbx>
                        <w:txbxContent>
                          <w:p w:rsidR="00243CC3" w:rsidRPr="00430EC6" w:rsidRDefault="00243CC3" w:rsidP="00D5439F">
                            <w:pPr>
                              <w:jc w:val="center"/>
                            </w:pPr>
                            <w:r>
                              <w:rPr>
                                <w:b/>
                                <w:bCs/>
                              </w:rPr>
                              <w:t xml:space="preserve">Ранжирование населения </w:t>
                            </w:r>
                            <w:r w:rsidRPr="00430EC6">
                              <w:rPr>
                                <w:b/>
                                <w:bCs/>
                              </w:rPr>
                              <w:t>по стоимости потребления</w:t>
                            </w:r>
                            <w:r w:rsidRPr="00430EC6">
                              <w:rPr>
                                <w:b/>
                                <w:bCs/>
                              </w:rPr>
                              <w:br/>
                              <w:t>продуктов питания</w:t>
                            </w:r>
                          </w:p>
                          <w:p w:rsidR="00243CC3" w:rsidRPr="00430EC6" w:rsidRDefault="00243CC3" w:rsidP="00D543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5" o:spid="_x0000_s1026" style="position:absolute;left:0;text-align:left;margin-left:2in;margin-top:3.15pt;width:30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" fillcolor="#f9c">
                <v:shadow on="t" opacity=".5" offset="6pt,6pt"/>
                <v:textbox>
                  <w:txbxContent>
                    <w:p w:rsidR="00243CC3" w:rsidRPr="00430EC6" w:rsidRDefault="00243CC3" w:rsidP="00D5439F">
                      <w:pPr>
                        <w:jc w:val="center"/>
                      </w:pPr>
                      <w:r>
                        <w:rPr>
                          <w:b/>
                          <w:bCs/>
                        </w:rPr>
                        <w:t xml:space="preserve">Ранжирование населения </w:t>
                      </w:r>
                      <w:r w:rsidRPr="00430EC6">
                        <w:rPr>
                          <w:b/>
                          <w:bCs/>
                        </w:rPr>
                        <w:t>по стоимости потребления</w:t>
                      </w:r>
                      <w:r w:rsidRPr="00430EC6">
                        <w:rPr>
                          <w:b/>
                          <w:bCs/>
                        </w:rPr>
                        <w:br/>
                        <w:t>продуктов питания</w:t>
                      </w:r>
                    </w:p>
                    <w:p w:rsidR="00243CC3" w:rsidRPr="00430EC6" w:rsidRDefault="00243CC3" w:rsidP="00D5439F"/>
                  </w:txbxContent>
                </v:textbox>
              </v:roundrect>
            </w:pict>
          </mc:Fallback>
        </mc:AlternateContent>
      </w:r>
      <w:r w:rsidRPr="00AD7B8D">
        <w:rPr>
          <w:rFonts w:ascii="Times New Roman" w:hAnsi="Times New Roman"/>
          <w:b/>
          <w:i/>
          <w:noProof/>
          <w:color w:val="000000"/>
          <w:sz w:val="26"/>
          <w:szCs w:val="26"/>
          <w:lang w:val="en-GB" w:eastAsia="en-GB"/>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154305</wp:posOffset>
                </wp:positionV>
                <wp:extent cx="325755" cy="228600"/>
                <wp:effectExtent l="5715" t="27940" r="11430" b="19685"/>
                <wp:wrapNone/>
                <wp:docPr id="14" name="Стрелка: штриховая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28600"/>
                        </a:xfrm>
                        <a:prstGeom prst="stripedRightArrow">
                          <a:avLst>
                            <a:gd name="adj1" fmla="val 50000"/>
                            <a:gd name="adj2" fmla="val 35625"/>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80383"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Стрелка: штриховая вправо 14" o:spid="_x0000_s1026" type="#_x0000_t93" style="position:absolute;margin-left:108pt;margin-top:12.15pt;width:25.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" fillcolor="aqua"/>
            </w:pict>
          </mc:Fallback>
        </mc:AlternateContent>
      </w:r>
      <w:r w:rsidRPr="00AD7B8D">
        <w:rPr>
          <w:rFonts w:ascii="Times New Roman" w:hAnsi="Times New Roman"/>
          <w:b/>
          <w:i/>
          <w:noProof/>
          <w:color w:val="000000"/>
          <w:sz w:val="26"/>
          <w:szCs w:val="26"/>
          <w:lang w:val="en-GB" w:eastAsia="en-GB"/>
        </w:rPr>
        <mc:AlternateContent>
          <mc:Choice Requires="wps">
            <w:drawing>
              <wp:anchor distT="0" distB="0" distL="114300" distR="114300" simplePos="0" relativeHeight="251659264" behindDoc="0" locked="0" layoutInCell="1" allowOverlap="1">
                <wp:simplePos x="0" y="0"/>
                <wp:positionH relativeFrom="column">
                  <wp:posOffset>586740</wp:posOffset>
                </wp:positionH>
                <wp:positionV relativeFrom="paragraph">
                  <wp:posOffset>76200</wp:posOffset>
                </wp:positionV>
                <wp:extent cx="668655" cy="342900"/>
                <wp:effectExtent l="11430" t="6985" r="81915" b="78740"/>
                <wp:wrapNone/>
                <wp:docPr id="13" name="Прямоугольник: скругленные угл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342900"/>
                        </a:xfrm>
                        <a:prstGeom prst="roundRect">
                          <a:avLst>
                            <a:gd name="adj" fmla="val 16667"/>
                          </a:avLst>
                        </a:prstGeom>
                        <a:solidFill>
                          <a:srgbClr val="FF99CC"/>
                        </a:solidFill>
                        <a:ln w="9525">
                          <a:solidFill>
                            <a:srgbClr val="000000"/>
                          </a:solidFill>
                          <a:round/>
                          <a:headEnd/>
                          <a:tailEnd/>
                        </a:ln>
                        <a:effectLst>
                          <a:outerShdw dist="107763" dir="2700000" algn="ctr" rotWithShape="0">
                            <a:srgbClr val="808080">
                              <a:alpha val="50000"/>
                            </a:srgbClr>
                          </a:outerShdw>
                        </a:effectLst>
                      </wps:spPr>
                      <wps:txbx>
                        <w:txbxContent>
                          <w:p w:rsidR="00243CC3" w:rsidRPr="00430EC6" w:rsidRDefault="00243CC3" w:rsidP="00D5439F">
                            <w:r>
                              <w:t>Шаг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3" o:spid="_x0000_s1027" style="position:absolute;left:0;text-align:left;margin-left:46.2pt;margin-top:6pt;width:52.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" fillcolor="#f9c">
                <v:shadow on="t" opacity=".5" offset="6pt,6pt"/>
                <v:textbox>
                  <w:txbxContent>
                    <w:p w:rsidR="00243CC3" w:rsidRPr="00430EC6" w:rsidRDefault="00243CC3" w:rsidP="00D5439F">
                      <w:r>
                        <w:t>Шаг 1</w:t>
                      </w:r>
                    </w:p>
                  </w:txbxContent>
                </v:textbox>
              </v:roundrect>
            </w:pict>
          </mc:Fallback>
        </mc:AlternateContent>
      </w:r>
    </w:p>
    <w:p w:rsidR="00D5439F" w:rsidRPr="00AD7B8D" w:rsidRDefault="00D5439F" w:rsidP="00D5439F">
      <w:pPr>
        <w:spacing w:before="120"/>
        <w:ind w:firstLine="567"/>
        <w:jc w:val="both"/>
        <w:rPr>
          <w:rFonts w:ascii="Times New Roman" w:hAnsi="Times New Roman"/>
          <w:b/>
          <w:i/>
          <w:color w:val="000000"/>
          <w:sz w:val="26"/>
          <w:szCs w:val="26"/>
        </w:rPr>
      </w:pPr>
    </w:p>
    <w:p w:rsidR="00D5439F" w:rsidRPr="00AD7B8D" w:rsidRDefault="00D5439F" w:rsidP="00D5439F">
      <w:pPr>
        <w:spacing w:before="120"/>
        <w:ind w:firstLine="567"/>
        <w:jc w:val="both"/>
        <w:rPr>
          <w:rFonts w:ascii="Times New Roman" w:hAnsi="Times New Roman"/>
          <w:b/>
          <w:color w:val="000000"/>
          <w:sz w:val="26"/>
          <w:szCs w:val="26"/>
        </w:rPr>
      </w:pPr>
      <w:r w:rsidRPr="00AD7B8D">
        <w:rPr>
          <w:rFonts w:ascii="Times New Roman" w:hAnsi="Times New Roman"/>
          <w:b/>
          <w:noProof/>
          <w:color w:val="000000"/>
          <w:sz w:val="26"/>
          <w:szCs w:val="26"/>
          <w:lang w:val="en-GB" w:eastAsia="en-GB"/>
        </w:rPr>
        <mc:AlternateContent>
          <mc:Choice Requires="wps">
            <w:drawing>
              <wp:anchor distT="0" distB="0" distL="114300" distR="114300" simplePos="0" relativeHeight="251664384" behindDoc="0" locked="0" layoutInCell="1" allowOverlap="1">
                <wp:simplePos x="0" y="0"/>
                <wp:positionH relativeFrom="column">
                  <wp:posOffset>1828800</wp:posOffset>
                </wp:positionH>
                <wp:positionV relativeFrom="paragraph">
                  <wp:posOffset>79375</wp:posOffset>
                </wp:positionV>
                <wp:extent cx="3886200" cy="457200"/>
                <wp:effectExtent l="5715" t="8890" r="80010" b="76835"/>
                <wp:wrapNone/>
                <wp:docPr id="12" name="Прямоугольник: скругленные углы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7200"/>
                        </a:xfrm>
                        <a:prstGeom prst="roundRect">
                          <a:avLst>
                            <a:gd name="adj" fmla="val 16667"/>
                          </a:avLst>
                        </a:prstGeom>
                        <a:solidFill>
                          <a:srgbClr val="FF99CC"/>
                        </a:solidFill>
                        <a:ln w="9525">
                          <a:solidFill>
                            <a:srgbClr val="000000"/>
                          </a:solidFill>
                          <a:round/>
                          <a:headEnd/>
                          <a:tailEnd/>
                        </a:ln>
                        <a:effectLst>
                          <a:outerShdw dist="107763" dir="2700000" algn="ctr" rotWithShape="0">
                            <a:srgbClr val="808080">
                              <a:alpha val="50000"/>
                            </a:srgbClr>
                          </a:outerShdw>
                        </a:effectLst>
                      </wps:spPr>
                      <wps:txbx>
                        <w:txbxContent>
                          <w:p w:rsidR="00243CC3" w:rsidRPr="00DC7C2A" w:rsidRDefault="00243CC3" w:rsidP="00D5439F">
                            <w:pPr>
                              <w:ind w:left="357"/>
                              <w:jc w:val="center"/>
                            </w:pPr>
                            <w:r w:rsidRPr="00430EC6">
                              <w:rPr>
                                <w:b/>
                                <w:bCs/>
                              </w:rPr>
                              <w:t>Определение струк</w:t>
                            </w:r>
                            <w:r>
                              <w:rPr>
                                <w:b/>
                                <w:bCs/>
                              </w:rPr>
                              <w:t xml:space="preserve">туры </w:t>
                            </w:r>
                            <w:r w:rsidRPr="00DC7C2A">
                              <w:rPr>
                                <w:b/>
                                <w:bCs/>
                              </w:rPr>
                              <w:t xml:space="preserve">потребления продуктов питания </w:t>
                            </w:r>
                            <w:r>
                              <w:rPr>
                                <w:b/>
                                <w:bCs/>
                              </w:rPr>
                              <w:tab/>
                            </w:r>
                            <w:r>
                              <w:rPr>
                                <w:b/>
                                <w:b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2" o:spid="_x0000_s1028" style="position:absolute;left:0;text-align:left;margin-left:2in;margin-top:6.25pt;width:30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" fillcolor="#f9c">
                <v:shadow on="t" opacity=".5" offset="6pt,6pt"/>
                <v:textbox>
                  <w:txbxContent>
                    <w:p w:rsidR="00243CC3" w:rsidRPr="00DC7C2A" w:rsidRDefault="00243CC3" w:rsidP="00D5439F">
                      <w:pPr>
                        <w:ind w:left="357"/>
                        <w:jc w:val="center"/>
                      </w:pPr>
                      <w:r w:rsidRPr="00430EC6">
                        <w:rPr>
                          <w:b/>
                          <w:bCs/>
                        </w:rPr>
                        <w:t>Определение струк</w:t>
                      </w:r>
                      <w:r>
                        <w:rPr>
                          <w:b/>
                          <w:bCs/>
                        </w:rPr>
                        <w:t xml:space="preserve">туры </w:t>
                      </w:r>
                      <w:r w:rsidRPr="00DC7C2A">
                        <w:rPr>
                          <w:b/>
                          <w:bCs/>
                        </w:rPr>
                        <w:t xml:space="preserve">потребления продуктов питания </w:t>
                      </w:r>
                      <w:r>
                        <w:rPr>
                          <w:b/>
                          <w:bCs/>
                        </w:rPr>
                        <w:tab/>
                      </w:r>
                      <w:r>
                        <w:rPr>
                          <w:b/>
                          <w:bCs/>
                        </w:rPr>
                        <w:tab/>
                      </w:r>
                    </w:p>
                  </w:txbxContent>
                </v:textbox>
              </v:roundrect>
            </w:pict>
          </mc:Fallback>
        </mc:AlternateContent>
      </w:r>
      <w:r w:rsidRPr="00AD7B8D">
        <w:rPr>
          <w:rFonts w:ascii="Times New Roman" w:hAnsi="Times New Roman"/>
          <w:b/>
          <w:noProof/>
          <w:color w:val="000000"/>
          <w:sz w:val="26"/>
          <w:szCs w:val="26"/>
          <w:lang w:val="en-GB" w:eastAsia="en-GB"/>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193675</wp:posOffset>
                </wp:positionV>
                <wp:extent cx="325755" cy="228600"/>
                <wp:effectExtent l="5715" t="27940" r="11430" b="19685"/>
                <wp:wrapNone/>
                <wp:docPr id="11" name="Стрелка: штриховая вправо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28600"/>
                        </a:xfrm>
                        <a:prstGeom prst="stripedRightArrow">
                          <a:avLst>
                            <a:gd name="adj1" fmla="val 50000"/>
                            <a:gd name="adj2" fmla="val 35625"/>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E3109" id="Стрелка: штриховая вправо 11" o:spid="_x0000_s1026" type="#_x0000_t93" style="position:absolute;margin-left:108pt;margin-top:15.25pt;width:25.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" fillcolor="aqua"/>
            </w:pict>
          </mc:Fallback>
        </mc:AlternateContent>
      </w:r>
      <w:r w:rsidRPr="00AD7B8D">
        <w:rPr>
          <w:rFonts w:ascii="Times New Roman" w:hAnsi="Times New Roman"/>
          <w:b/>
          <w:noProof/>
          <w:color w:val="000000"/>
          <w:sz w:val="26"/>
          <w:szCs w:val="26"/>
          <w:lang w:val="en-GB" w:eastAsia="en-GB"/>
        </w:rPr>
        <mc:AlternateContent>
          <mc:Choice Requires="wps">
            <w:drawing>
              <wp:anchor distT="0" distB="0" distL="114300" distR="114300" simplePos="0" relativeHeight="251662336" behindDoc="0" locked="0" layoutInCell="1" allowOverlap="1">
                <wp:simplePos x="0" y="0"/>
                <wp:positionH relativeFrom="column">
                  <wp:posOffset>586740</wp:posOffset>
                </wp:positionH>
                <wp:positionV relativeFrom="paragraph">
                  <wp:posOffset>115570</wp:posOffset>
                </wp:positionV>
                <wp:extent cx="668655" cy="342900"/>
                <wp:effectExtent l="11430" t="6985" r="81915" b="78740"/>
                <wp:wrapNone/>
                <wp:docPr id="10" name="Прямоугольник: скругленные угл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342900"/>
                        </a:xfrm>
                        <a:prstGeom prst="roundRect">
                          <a:avLst>
                            <a:gd name="adj" fmla="val 16667"/>
                          </a:avLst>
                        </a:prstGeom>
                        <a:solidFill>
                          <a:srgbClr val="FF99CC"/>
                        </a:solidFill>
                        <a:ln w="9525">
                          <a:solidFill>
                            <a:srgbClr val="000000"/>
                          </a:solidFill>
                          <a:round/>
                          <a:headEnd/>
                          <a:tailEnd/>
                        </a:ln>
                        <a:effectLst>
                          <a:outerShdw dist="107763" dir="2700000" algn="ctr" rotWithShape="0">
                            <a:srgbClr val="808080">
                              <a:alpha val="50000"/>
                            </a:srgbClr>
                          </a:outerShdw>
                        </a:effectLst>
                      </wps:spPr>
                      <wps:txbx>
                        <w:txbxContent>
                          <w:p w:rsidR="00243CC3" w:rsidRPr="00430EC6" w:rsidRDefault="00243CC3" w:rsidP="00D5439F">
                            <w:r>
                              <w:t>Шаг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0" o:spid="_x0000_s1029" style="position:absolute;left:0;text-align:left;margin-left:46.2pt;margin-top:9.1pt;width:52.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" fillcolor="#f9c">
                <v:shadow on="t" opacity=".5" offset="6pt,6pt"/>
                <v:textbox>
                  <w:txbxContent>
                    <w:p w:rsidR="00243CC3" w:rsidRPr="00430EC6" w:rsidRDefault="00243CC3" w:rsidP="00D5439F">
                      <w:r>
                        <w:t>Шаг 2</w:t>
                      </w:r>
                    </w:p>
                  </w:txbxContent>
                </v:textbox>
              </v:roundrect>
            </w:pict>
          </mc:Fallback>
        </mc:AlternateContent>
      </w:r>
    </w:p>
    <w:p w:rsidR="00D5439F" w:rsidRPr="00AD7B8D" w:rsidRDefault="00D5439F" w:rsidP="00D5439F">
      <w:pPr>
        <w:spacing w:before="120"/>
        <w:ind w:firstLine="567"/>
        <w:jc w:val="both"/>
        <w:rPr>
          <w:rFonts w:ascii="Times New Roman" w:hAnsi="Times New Roman"/>
          <w:b/>
          <w:color w:val="000000"/>
          <w:sz w:val="26"/>
          <w:szCs w:val="26"/>
        </w:rPr>
      </w:pPr>
    </w:p>
    <w:p w:rsidR="00D5439F" w:rsidRPr="00AD7B8D" w:rsidRDefault="00D5439F" w:rsidP="00D5439F">
      <w:pPr>
        <w:spacing w:before="120"/>
        <w:ind w:firstLine="567"/>
        <w:jc w:val="both"/>
        <w:rPr>
          <w:rFonts w:ascii="Times New Roman" w:hAnsi="Times New Roman"/>
          <w:b/>
          <w:color w:val="000000"/>
          <w:sz w:val="26"/>
          <w:szCs w:val="26"/>
        </w:rPr>
      </w:pPr>
      <w:r w:rsidRPr="00AD7B8D">
        <w:rPr>
          <w:rFonts w:ascii="Times New Roman" w:hAnsi="Times New Roman"/>
          <w:b/>
          <w:noProof/>
          <w:color w:val="000000"/>
          <w:sz w:val="26"/>
          <w:szCs w:val="26"/>
          <w:lang w:val="en-GB" w:eastAsia="en-GB"/>
        </w:rPr>
        <mc:AlternateContent>
          <mc:Choice Requires="wps">
            <w:drawing>
              <wp:anchor distT="0" distB="0" distL="114300" distR="114300" simplePos="0" relativeHeight="251666432" behindDoc="0" locked="0" layoutInCell="1" allowOverlap="1">
                <wp:simplePos x="0" y="0"/>
                <wp:positionH relativeFrom="column">
                  <wp:posOffset>1371600</wp:posOffset>
                </wp:positionH>
                <wp:positionV relativeFrom="paragraph">
                  <wp:posOffset>233045</wp:posOffset>
                </wp:positionV>
                <wp:extent cx="325755" cy="228600"/>
                <wp:effectExtent l="5715" t="27940" r="11430" b="19685"/>
                <wp:wrapNone/>
                <wp:docPr id="9" name="Стрелка: штриховая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28600"/>
                        </a:xfrm>
                        <a:prstGeom prst="stripedRightArrow">
                          <a:avLst>
                            <a:gd name="adj1" fmla="val 50000"/>
                            <a:gd name="adj2" fmla="val 35625"/>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46006" id="Стрелка: штриховая вправо 9" o:spid="_x0000_s1026" type="#_x0000_t93" style="position:absolute;margin-left:108pt;margin-top:18.35pt;width:25.6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" fillcolor="aqua"/>
            </w:pict>
          </mc:Fallback>
        </mc:AlternateContent>
      </w:r>
      <w:r w:rsidRPr="00AD7B8D">
        <w:rPr>
          <w:rFonts w:ascii="Times New Roman" w:hAnsi="Times New Roman"/>
          <w:b/>
          <w:noProof/>
          <w:color w:val="000000"/>
          <w:sz w:val="26"/>
          <w:szCs w:val="26"/>
          <w:lang w:val="en-GB" w:eastAsia="en-GB"/>
        </w:rPr>
        <mc:AlternateContent>
          <mc:Choice Requires="wps">
            <w:drawing>
              <wp:anchor distT="0" distB="0" distL="114300" distR="114300" simplePos="0" relativeHeight="251665408" behindDoc="0" locked="0" layoutInCell="1" allowOverlap="1">
                <wp:simplePos x="0" y="0"/>
                <wp:positionH relativeFrom="column">
                  <wp:posOffset>586740</wp:posOffset>
                </wp:positionH>
                <wp:positionV relativeFrom="paragraph">
                  <wp:posOffset>154940</wp:posOffset>
                </wp:positionV>
                <wp:extent cx="668655" cy="342900"/>
                <wp:effectExtent l="11430" t="6985" r="81915" b="78740"/>
                <wp:wrapNone/>
                <wp:docPr id="8" name="Прямоугольник: скругленные угл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342900"/>
                        </a:xfrm>
                        <a:prstGeom prst="roundRect">
                          <a:avLst>
                            <a:gd name="adj" fmla="val 16667"/>
                          </a:avLst>
                        </a:prstGeom>
                        <a:solidFill>
                          <a:srgbClr val="FF99CC"/>
                        </a:solidFill>
                        <a:ln w="9525">
                          <a:solidFill>
                            <a:srgbClr val="000000"/>
                          </a:solidFill>
                          <a:round/>
                          <a:headEnd/>
                          <a:tailEnd/>
                        </a:ln>
                        <a:effectLst>
                          <a:outerShdw dist="107763" dir="2700000" algn="ctr" rotWithShape="0">
                            <a:srgbClr val="808080">
                              <a:alpha val="50000"/>
                            </a:srgbClr>
                          </a:outerShdw>
                        </a:effectLst>
                      </wps:spPr>
                      <wps:txbx>
                        <w:txbxContent>
                          <w:p w:rsidR="00243CC3" w:rsidRPr="00430EC6" w:rsidRDefault="00243CC3" w:rsidP="00D5439F">
                            <w:r>
                              <w:t>Шаг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8" o:spid="_x0000_s1030" style="position:absolute;left:0;text-align:left;margin-left:46.2pt;margin-top:12.2pt;width:52.6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" fillcolor="#f9c">
                <v:shadow on="t" opacity=".5" offset="6pt,6pt"/>
                <v:textbox>
                  <w:txbxContent>
                    <w:p w:rsidR="00243CC3" w:rsidRPr="00430EC6" w:rsidRDefault="00243CC3" w:rsidP="00D5439F">
                      <w:r>
                        <w:t>Шаг 3</w:t>
                      </w:r>
                    </w:p>
                  </w:txbxContent>
                </v:textbox>
              </v:roundrect>
            </w:pict>
          </mc:Fallback>
        </mc:AlternateContent>
      </w:r>
      <w:r w:rsidRPr="00AD7B8D">
        <w:rPr>
          <w:rFonts w:ascii="Times New Roman" w:hAnsi="Times New Roman"/>
          <w:b/>
          <w:noProof/>
          <w:color w:val="000000"/>
          <w:sz w:val="26"/>
          <w:szCs w:val="26"/>
          <w:lang w:val="en-GB" w:eastAsia="en-GB"/>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118745</wp:posOffset>
                </wp:positionV>
                <wp:extent cx="3886200" cy="457200"/>
                <wp:effectExtent l="5715" t="8890" r="80010" b="76835"/>
                <wp:wrapNone/>
                <wp:docPr id="7" name="Прямоугольник: скругленные угл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7200"/>
                        </a:xfrm>
                        <a:prstGeom prst="roundRect">
                          <a:avLst>
                            <a:gd name="adj" fmla="val 16667"/>
                          </a:avLst>
                        </a:prstGeom>
                        <a:solidFill>
                          <a:srgbClr val="FF99CC"/>
                        </a:solidFill>
                        <a:ln w="9525">
                          <a:solidFill>
                            <a:srgbClr val="000000"/>
                          </a:solidFill>
                          <a:round/>
                          <a:headEnd/>
                          <a:tailEnd/>
                        </a:ln>
                        <a:effectLst>
                          <a:outerShdw dist="107763" dir="2700000" algn="ctr" rotWithShape="0">
                            <a:srgbClr val="808080">
                              <a:alpha val="50000"/>
                            </a:srgbClr>
                          </a:outerShdw>
                        </a:effectLst>
                      </wps:spPr>
                      <wps:txbx>
                        <w:txbxContent>
                          <w:p w:rsidR="00243CC3" w:rsidRPr="00430EC6" w:rsidRDefault="00243CC3" w:rsidP="00D5439F">
                            <w:pPr>
                              <w:ind w:left="357"/>
                              <w:jc w:val="center"/>
                            </w:pPr>
                            <w:r>
                              <w:rPr>
                                <w:b/>
                                <w:bCs/>
                              </w:rPr>
                              <w:t>Расчет стоимости черты малообеспеченности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7" o:spid="_x0000_s1031" style="position:absolute;left:0;text-align:left;margin-left:2in;margin-top:9.35pt;width:30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" fillcolor="#f9c">
                <v:shadow on="t" opacity=".5" offset="6pt,6pt"/>
                <v:textbox>
                  <w:txbxContent>
                    <w:p w:rsidR="00243CC3" w:rsidRPr="00430EC6" w:rsidRDefault="00243CC3" w:rsidP="00D5439F">
                      <w:pPr>
                        <w:ind w:left="357"/>
                        <w:jc w:val="center"/>
                      </w:pPr>
                      <w:r>
                        <w:rPr>
                          <w:b/>
                          <w:bCs/>
                        </w:rPr>
                        <w:t>Расчет стоимости черты малообеспеченности</w:t>
                      </w:r>
                    </w:p>
                  </w:txbxContent>
                </v:textbox>
              </v:roundrect>
            </w:pict>
          </mc:Fallback>
        </mc:AlternateContent>
      </w:r>
    </w:p>
    <w:p w:rsidR="00D5439F" w:rsidRPr="00AD7B8D" w:rsidRDefault="00D5439F" w:rsidP="00D5439F">
      <w:pPr>
        <w:spacing w:before="120"/>
        <w:ind w:firstLine="567"/>
        <w:jc w:val="both"/>
        <w:rPr>
          <w:rFonts w:ascii="Times New Roman" w:hAnsi="Times New Roman"/>
          <w:b/>
          <w:color w:val="000000"/>
          <w:sz w:val="26"/>
          <w:szCs w:val="26"/>
        </w:rPr>
      </w:pPr>
    </w:p>
    <w:p w:rsidR="00D5439F" w:rsidRPr="00AD7B8D" w:rsidRDefault="00D5439F" w:rsidP="00D5439F">
      <w:pPr>
        <w:spacing w:before="120"/>
        <w:ind w:firstLine="567"/>
        <w:jc w:val="both"/>
        <w:rPr>
          <w:rFonts w:ascii="Times New Roman" w:hAnsi="Times New Roman"/>
          <w:b/>
          <w:color w:val="000000"/>
          <w:sz w:val="26"/>
          <w:szCs w:val="26"/>
        </w:rPr>
      </w:pPr>
      <w:r w:rsidRPr="00AD7B8D">
        <w:rPr>
          <w:rFonts w:ascii="Times New Roman" w:hAnsi="Times New Roman"/>
          <w:b/>
          <w:noProof/>
          <w:color w:val="000000"/>
          <w:sz w:val="26"/>
          <w:szCs w:val="26"/>
          <w:lang w:val="en-GB" w:eastAsia="en-GB"/>
        </w:rPr>
        <mc:AlternateContent>
          <mc:Choice Requires="wps">
            <w:drawing>
              <wp:anchor distT="0" distB="0" distL="114300" distR="114300" simplePos="0" relativeHeight="251670528" behindDoc="0" locked="0" layoutInCell="1" allowOverlap="1">
                <wp:simplePos x="0" y="0"/>
                <wp:positionH relativeFrom="column">
                  <wp:posOffset>1828800</wp:posOffset>
                </wp:positionH>
                <wp:positionV relativeFrom="paragraph">
                  <wp:posOffset>176530</wp:posOffset>
                </wp:positionV>
                <wp:extent cx="3886200" cy="457200"/>
                <wp:effectExtent l="5715" t="8255" r="80010" b="77470"/>
                <wp:wrapNone/>
                <wp:docPr id="6" name="Прямоугольник: скругленные угл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7200"/>
                        </a:xfrm>
                        <a:prstGeom prst="roundRect">
                          <a:avLst>
                            <a:gd name="adj" fmla="val 16667"/>
                          </a:avLst>
                        </a:prstGeom>
                        <a:solidFill>
                          <a:srgbClr val="FF99CC"/>
                        </a:solidFill>
                        <a:ln w="9525">
                          <a:solidFill>
                            <a:srgbClr val="000000"/>
                          </a:solidFill>
                          <a:round/>
                          <a:headEnd/>
                          <a:tailEnd/>
                        </a:ln>
                        <a:effectLst>
                          <a:outerShdw dist="107763" dir="2700000" algn="ctr" rotWithShape="0">
                            <a:srgbClr val="808080">
                              <a:alpha val="50000"/>
                            </a:srgbClr>
                          </a:outerShdw>
                        </a:effectLst>
                      </wps:spPr>
                      <wps:txbx>
                        <w:txbxContent>
                          <w:p w:rsidR="00243CC3" w:rsidRPr="00430EC6" w:rsidRDefault="00243CC3" w:rsidP="00D5439F">
                            <w:pPr>
                              <w:ind w:left="357"/>
                              <w:jc w:val="center"/>
                            </w:pPr>
                            <w:r w:rsidRPr="00430EC6">
                              <w:rPr>
                                <w:b/>
                                <w:bCs/>
                              </w:rPr>
                              <w:t xml:space="preserve">Определение </w:t>
                            </w:r>
                            <w:r>
                              <w:rPr>
                                <w:b/>
                                <w:bCs/>
                              </w:rPr>
                              <w:t xml:space="preserve">уровня малообеспеченности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6" o:spid="_x0000_s1032" style="position:absolute;left:0;text-align:left;margin-left:2in;margin-top:13.9pt;width:30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" fillcolor="#f9c">
                <v:shadow on="t" opacity=".5" offset="6pt,6pt"/>
                <v:textbox>
                  <w:txbxContent>
                    <w:p w:rsidR="00243CC3" w:rsidRPr="00430EC6" w:rsidRDefault="00243CC3" w:rsidP="00D5439F">
                      <w:pPr>
                        <w:ind w:left="357"/>
                        <w:jc w:val="center"/>
                      </w:pPr>
                      <w:r w:rsidRPr="00430EC6">
                        <w:rPr>
                          <w:b/>
                          <w:bCs/>
                        </w:rPr>
                        <w:t xml:space="preserve">Определение </w:t>
                      </w:r>
                      <w:r>
                        <w:rPr>
                          <w:b/>
                          <w:bCs/>
                        </w:rPr>
                        <w:t xml:space="preserve">уровня малообеспеченности </w:t>
                      </w:r>
                    </w:p>
                  </w:txbxContent>
                </v:textbox>
              </v:roundrect>
            </w:pict>
          </mc:Fallback>
        </mc:AlternateContent>
      </w:r>
      <w:r w:rsidRPr="00AD7B8D">
        <w:rPr>
          <w:rFonts w:ascii="Times New Roman" w:hAnsi="Times New Roman"/>
          <w:b/>
          <w:noProof/>
          <w:color w:val="000000"/>
          <w:sz w:val="26"/>
          <w:szCs w:val="26"/>
          <w:lang w:val="en-GB" w:eastAsia="en-GB"/>
        </w:rPr>
        <mc:AlternateContent>
          <mc:Choice Requires="wps">
            <w:drawing>
              <wp:anchor distT="0" distB="0" distL="114300" distR="114300" simplePos="0" relativeHeight="251669504" behindDoc="0" locked="0" layoutInCell="1" allowOverlap="1">
                <wp:simplePos x="0" y="0"/>
                <wp:positionH relativeFrom="column">
                  <wp:posOffset>1371600</wp:posOffset>
                </wp:positionH>
                <wp:positionV relativeFrom="paragraph">
                  <wp:posOffset>290830</wp:posOffset>
                </wp:positionV>
                <wp:extent cx="325755" cy="228600"/>
                <wp:effectExtent l="5715" t="27305" r="11430" b="20320"/>
                <wp:wrapNone/>
                <wp:docPr id="5" name="Стрелка: штриховая вправо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28600"/>
                        </a:xfrm>
                        <a:prstGeom prst="stripedRightArrow">
                          <a:avLst>
                            <a:gd name="adj1" fmla="val 50000"/>
                            <a:gd name="adj2" fmla="val 35625"/>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2C4F1" id="Стрелка: штриховая вправо 5" o:spid="_x0000_s1026" type="#_x0000_t93" style="position:absolute;margin-left:108pt;margin-top:22.9pt;width:25.6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" fillcolor="aqua"/>
            </w:pict>
          </mc:Fallback>
        </mc:AlternateContent>
      </w:r>
      <w:r w:rsidRPr="00AD7B8D">
        <w:rPr>
          <w:rFonts w:ascii="Times New Roman" w:hAnsi="Times New Roman"/>
          <w:b/>
          <w:noProof/>
          <w:color w:val="000000"/>
          <w:sz w:val="26"/>
          <w:szCs w:val="26"/>
          <w:lang w:val="en-GB" w:eastAsia="en-GB"/>
        </w:rPr>
        <mc:AlternateContent>
          <mc:Choice Requires="wps">
            <w:drawing>
              <wp:anchor distT="0" distB="0" distL="114300" distR="114300" simplePos="0" relativeHeight="251668480" behindDoc="0" locked="0" layoutInCell="1" allowOverlap="1">
                <wp:simplePos x="0" y="0"/>
                <wp:positionH relativeFrom="column">
                  <wp:posOffset>586740</wp:posOffset>
                </wp:positionH>
                <wp:positionV relativeFrom="paragraph">
                  <wp:posOffset>212725</wp:posOffset>
                </wp:positionV>
                <wp:extent cx="668655" cy="342900"/>
                <wp:effectExtent l="11430" t="6350" r="81915" b="79375"/>
                <wp:wrapNone/>
                <wp:docPr id="4" name="Прямоугольник: скругленные угл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342900"/>
                        </a:xfrm>
                        <a:prstGeom prst="roundRect">
                          <a:avLst>
                            <a:gd name="adj" fmla="val 16667"/>
                          </a:avLst>
                        </a:prstGeom>
                        <a:solidFill>
                          <a:srgbClr val="FF99CC"/>
                        </a:solidFill>
                        <a:ln w="9525">
                          <a:solidFill>
                            <a:srgbClr val="000000"/>
                          </a:solidFill>
                          <a:round/>
                          <a:headEnd/>
                          <a:tailEnd/>
                        </a:ln>
                        <a:effectLst>
                          <a:outerShdw dist="107763" dir="2700000" algn="ctr" rotWithShape="0">
                            <a:srgbClr val="808080">
                              <a:alpha val="50000"/>
                            </a:srgbClr>
                          </a:outerShdw>
                        </a:effectLst>
                      </wps:spPr>
                      <wps:txbx>
                        <w:txbxContent>
                          <w:p w:rsidR="00243CC3" w:rsidRPr="00430EC6" w:rsidRDefault="00243CC3" w:rsidP="00D5439F">
                            <w:r>
                              <w:t>Шаг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4" o:spid="_x0000_s1033" style="position:absolute;left:0;text-align:left;margin-left:46.2pt;margin-top:16.75pt;width:52.6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" fillcolor="#f9c">
                <v:shadow on="t" opacity=".5" offset="6pt,6pt"/>
                <v:textbox>
                  <w:txbxContent>
                    <w:p w:rsidR="00243CC3" w:rsidRPr="00430EC6" w:rsidRDefault="00243CC3" w:rsidP="00D5439F">
                      <w:r>
                        <w:t>Шаг 4</w:t>
                      </w:r>
                    </w:p>
                  </w:txbxContent>
                </v:textbox>
              </v:roundrect>
            </w:pict>
          </mc:Fallback>
        </mc:AlternateContent>
      </w:r>
    </w:p>
    <w:p w:rsidR="00D5439F" w:rsidRPr="00AD7B8D" w:rsidRDefault="00D5439F" w:rsidP="00D5439F">
      <w:pPr>
        <w:spacing w:before="120"/>
        <w:ind w:firstLine="567"/>
        <w:jc w:val="both"/>
        <w:rPr>
          <w:rFonts w:ascii="Times New Roman" w:hAnsi="Times New Roman"/>
          <w:b/>
          <w:i/>
          <w:color w:val="000000"/>
          <w:sz w:val="26"/>
          <w:szCs w:val="26"/>
        </w:rPr>
      </w:pPr>
    </w:p>
    <w:p w:rsidR="00D5439F" w:rsidRPr="00AD7B8D" w:rsidRDefault="00D5439F" w:rsidP="00D5439F">
      <w:pPr>
        <w:spacing w:before="120"/>
        <w:ind w:firstLine="567"/>
        <w:jc w:val="both"/>
        <w:rPr>
          <w:rFonts w:ascii="Times New Roman" w:hAnsi="Times New Roman"/>
          <w:b/>
          <w:i/>
          <w:color w:val="000000"/>
          <w:sz w:val="26"/>
          <w:szCs w:val="26"/>
        </w:rPr>
      </w:pPr>
    </w:p>
    <w:p w:rsidR="00704FF8" w:rsidRPr="00AD7B8D" w:rsidRDefault="00704FF8" w:rsidP="00704FF8">
      <w:pPr>
        <w:autoSpaceDE w:val="0"/>
        <w:autoSpaceDN w:val="0"/>
        <w:adjustRightInd w:val="0"/>
        <w:ind w:firstLine="540"/>
        <w:jc w:val="both"/>
        <w:rPr>
          <w:rFonts w:ascii="Times New Roman" w:hAnsi="Times New Roman"/>
          <w:color w:val="000000"/>
          <w:sz w:val="24"/>
          <w:szCs w:val="24"/>
        </w:rPr>
      </w:pPr>
    </w:p>
    <w:p w:rsidR="00704FF8" w:rsidRPr="00AD7B8D" w:rsidRDefault="00704FF8" w:rsidP="00704FF8">
      <w:pPr>
        <w:autoSpaceDE w:val="0"/>
        <w:autoSpaceDN w:val="0"/>
        <w:adjustRightInd w:val="0"/>
        <w:ind w:firstLine="540"/>
        <w:jc w:val="both"/>
        <w:rPr>
          <w:rFonts w:ascii="Times New Roman" w:hAnsi="Times New Roman"/>
          <w:color w:val="000000"/>
          <w:sz w:val="24"/>
          <w:szCs w:val="24"/>
        </w:rPr>
      </w:pPr>
      <w:r w:rsidRPr="00AD7B8D">
        <w:rPr>
          <w:rFonts w:ascii="Times New Roman" w:hAnsi="Times New Roman"/>
          <w:color w:val="000000"/>
          <w:sz w:val="24"/>
          <w:szCs w:val="24"/>
        </w:rPr>
        <w:t xml:space="preserve">Согласно расчетам по выше описанному подходу примерно 12,3% населения Узбекистана не могут удовлетворить свои основные потребительские нужды. Примерно 1,2% всех домохозяйств классифицируются как крайне малоимущие. В сельской местности, наблюдаются более высокий уровень </w:t>
      </w:r>
      <w:proofErr w:type="gramStart"/>
      <w:r w:rsidRPr="00AD7B8D">
        <w:rPr>
          <w:rFonts w:ascii="Times New Roman" w:hAnsi="Times New Roman"/>
          <w:color w:val="000000"/>
          <w:sz w:val="24"/>
          <w:szCs w:val="24"/>
        </w:rPr>
        <w:t>малообеспеченности  и</w:t>
      </w:r>
      <w:proofErr w:type="gramEnd"/>
      <w:r w:rsidRPr="00AD7B8D">
        <w:rPr>
          <w:rFonts w:ascii="Times New Roman" w:hAnsi="Times New Roman"/>
          <w:color w:val="000000"/>
          <w:sz w:val="24"/>
          <w:szCs w:val="24"/>
        </w:rPr>
        <w:t xml:space="preserve"> крайней малообеспеченности  по сравнению с жителями городов.</w:t>
      </w:r>
    </w:p>
    <w:p w:rsidR="00704FF8" w:rsidRPr="00AD7B8D" w:rsidRDefault="00704FF8" w:rsidP="00704FF8">
      <w:pPr>
        <w:autoSpaceDE w:val="0"/>
        <w:autoSpaceDN w:val="0"/>
        <w:adjustRightInd w:val="0"/>
        <w:ind w:firstLine="540"/>
        <w:jc w:val="both"/>
        <w:rPr>
          <w:rFonts w:ascii="Times New Roman" w:hAnsi="Times New Roman"/>
          <w:color w:val="000000"/>
          <w:sz w:val="24"/>
          <w:szCs w:val="24"/>
        </w:rPr>
      </w:pPr>
    </w:p>
    <w:p w:rsidR="00704FF8" w:rsidRPr="00AD7B8D" w:rsidRDefault="00704FF8" w:rsidP="00704FF8">
      <w:pPr>
        <w:autoSpaceDE w:val="0"/>
        <w:autoSpaceDN w:val="0"/>
        <w:adjustRightInd w:val="0"/>
        <w:ind w:firstLine="540"/>
        <w:jc w:val="both"/>
        <w:rPr>
          <w:rFonts w:ascii="Times New Roman" w:hAnsi="Times New Roman"/>
          <w:color w:val="000000"/>
          <w:sz w:val="24"/>
          <w:szCs w:val="24"/>
        </w:rPr>
      </w:pPr>
      <w:r w:rsidRPr="00AD7B8D">
        <w:rPr>
          <w:rFonts w:ascii="Times New Roman" w:eastAsia="Batang" w:hAnsi="Times New Roman"/>
          <w:b/>
          <w:bCs/>
          <w:sz w:val="24"/>
          <w:szCs w:val="24"/>
          <w:lang w:eastAsia="ko-KR"/>
        </w:rPr>
        <w:t>Таблица 3. Распределение бедности по регионам Узбекистана</w:t>
      </w:r>
    </w:p>
    <w:tbl>
      <w:tblPr>
        <w:tblStyle w:val="TableGrid"/>
        <w:tblW w:w="0" w:type="auto"/>
        <w:tblLook w:val="04A0" w:firstRow="1" w:lastRow="0" w:firstColumn="1" w:lastColumn="0" w:noHBand="0" w:noVBand="1"/>
      </w:tblPr>
      <w:tblGrid>
        <w:gridCol w:w="1925"/>
        <w:gridCol w:w="1925"/>
        <w:gridCol w:w="1925"/>
        <w:gridCol w:w="1926"/>
        <w:gridCol w:w="1926"/>
      </w:tblGrid>
      <w:tr w:rsidR="00704FF8" w:rsidRPr="00AD7B8D" w:rsidTr="008E1BAB">
        <w:tc>
          <w:tcPr>
            <w:tcW w:w="1925" w:type="dxa"/>
          </w:tcPr>
          <w:p w:rsidR="00704FF8" w:rsidRPr="00AD7B8D" w:rsidRDefault="00704FF8" w:rsidP="00704FF8">
            <w:pPr>
              <w:autoSpaceDE w:val="0"/>
              <w:autoSpaceDN w:val="0"/>
              <w:adjustRightInd w:val="0"/>
              <w:jc w:val="both"/>
              <w:rPr>
                <w:rFonts w:ascii="Times New Roman" w:hAnsi="Times New Roman"/>
                <w:color w:val="000000"/>
                <w:sz w:val="24"/>
                <w:szCs w:val="24"/>
              </w:rPr>
            </w:pPr>
          </w:p>
        </w:tc>
        <w:tc>
          <w:tcPr>
            <w:tcW w:w="3850" w:type="dxa"/>
            <w:gridSpan w:val="2"/>
            <w:vAlign w:val="center"/>
          </w:tcPr>
          <w:p w:rsidR="00704FF8" w:rsidRPr="00AD7B8D" w:rsidRDefault="00704FF8" w:rsidP="00704FF8">
            <w:pPr>
              <w:jc w:val="center"/>
              <w:rPr>
                <w:rFonts w:ascii="Times New Roman" w:eastAsia="Batang" w:hAnsi="Times New Roman"/>
                <w:b/>
                <w:bCs/>
                <w:sz w:val="20"/>
                <w:szCs w:val="20"/>
                <w:lang w:eastAsia="ko-KR"/>
              </w:rPr>
            </w:pPr>
            <w:r w:rsidRPr="00AD7B8D">
              <w:rPr>
                <w:rFonts w:ascii="Times New Roman" w:eastAsia="Batang" w:hAnsi="Times New Roman"/>
                <w:b/>
                <w:bCs/>
                <w:sz w:val="20"/>
                <w:szCs w:val="20"/>
                <w:lang w:eastAsia="ko-KR"/>
              </w:rPr>
              <w:t xml:space="preserve">Доля малообеспеченного населения </w:t>
            </w:r>
            <w:r w:rsidRPr="00AD7B8D">
              <w:rPr>
                <w:rFonts w:ascii="Times New Roman" w:eastAsia="Batang" w:hAnsi="Times New Roman"/>
                <w:b/>
                <w:sz w:val="20"/>
                <w:szCs w:val="20"/>
                <w:lang w:eastAsia="ko-KR"/>
              </w:rPr>
              <w:t>(2100 кал)</w:t>
            </w:r>
          </w:p>
        </w:tc>
        <w:tc>
          <w:tcPr>
            <w:tcW w:w="3852" w:type="dxa"/>
            <w:gridSpan w:val="2"/>
            <w:vAlign w:val="center"/>
          </w:tcPr>
          <w:p w:rsidR="00704FF8" w:rsidRPr="00AD7B8D" w:rsidRDefault="00704FF8" w:rsidP="00704FF8">
            <w:pPr>
              <w:jc w:val="center"/>
              <w:rPr>
                <w:rFonts w:ascii="Times New Roman" w:eastAsia="Batang" w:hAnsi="Times New Roman"/>
                <w:b/>
                <w:bCs/>
                <w:sz w:val="20"/>
                <w:szCs w:val="20"/>
                <w:lang w:eastAsia="ko-KR"/>
              </w:rPr>
            </w:pPr>
            <w:r w:rsidRPr="00AD7B8D">
              <w:rPr>
                <w:rFonts w:ascii="Times New Roman" w:eastAsia="Batang" w:hAnsi="Times New Roman"/>
                <w:b/>
                <w:bCs/>
                <w:sz w:val="20"/>
                <w:szCs w:val="20"/>
                <w:lang w:eastAsia="ko-KR"/>
              </w:rPr>
              <w:t xml:space="preserve">Уровень крайней малообеспеченности </w:t>
            </w:r>
            <w:r w:rsidRPr="00AD7B8D">
              <w:rPr>
                <w:rFonts w:ascii="Times New Roman" w:eastAsia="Batang" w:hAnsi="Times New Roman"/>
                <w:b/>
                <w:sz w:val="20"/>
                <w:szCs w:val="20"/>
                <w:lang w:eastAsia="ko-KR"/>
              </w:rPr>
              <w:t>(1500 кал)</w:t>
            </w:r>
          </w:p>
        </w:tc>
      </w:tr>
      <w:tr w:rsidR="00704FF8" w:rsidRPr="00AD7B8D" w:rsidTr="008E1BAB">
        <w:tc>
          <w:tcPr>
            <w:tcW w:w="1925" w:type="dxa"/>
          </w:tcPr>
          <w:p w:rsidR="00704FF8" w:rsidRPr="00AD7B8D" w:rsidRDefault="00704FF8" w:rsidP="00704FF8">
            <w:pPr>
              <w:autoSpaceDE w:val="0"/>
              <w:autoSpaceDN w:val="0"/>
              <w:adjustRightInd w:val="0"/>
              <w:jc w:val="both"/>
              <w:rPr>
                <w:rFonts w:ascii="Times New Roman" w:hAnsi="Times New Roman"/>
                <w:color w:val="000000"/>
                <w:sz w:val="24"/>
                <w:szCs w:val="24"/>
              </w:rPr>
            </w:pPr>
          </w:p>
        </w:tc>
        <w:tc>
          <w:tcPr>
            <w:tcW w:w="1925" w:type="dxa"/>
            <w:vAlign w:val="center"/>
          </w:tcPr>
          <w:p w:rsidR="00704FF8" w:rsidRPr="00AD7B8D" w:rsidRDefault="00704FF8" w:rsidP="00704FF8">
            <w:pPr>
              <w:jc w:val="center"/>
              <w:rPr>
                <w:rFonts w:ascii="Times New Roman" w:eastAsia="Batang" w:hAnsi="Times New Roman"/>
                <w:b/>
                <w:bCs/>
                <w:sz w:val="20"/>
                <w:szCs w:val="20"/>
                <w:lang w:eastAsia="ko-KR"/>
              </w:rPr>
            </w:pPr>
            <w:smartTag w:uri="urn:schemas-microsoft-com:office:smarttags" w:element="metricconverter">
              <w:smartTagPr>
                <w:attr w:name="ProductID" w:val="2001 г"/>
              </w:smartTagPr>
              <w:r w:rsidRPr="00AD7B8D">
                <w:rPr>
                  <w:rFonts w:ascii="Times New Roman" w:eastAsia="Batang" w:hAnsi="Times New Roman"/>
                  <w:b/>
                  <w:bCs/>
                  <w:sz w:val="20"/>
                  <w:szCs w:val="20"/>
                  <w:lang w:eastAsia="ko-KR"/>
                </w:rPr>
                <w:t>2001 г</w:t>
              </w:r>
            </w:smartTag>
          </w:p>
        </w:tc>
        <w:tc>
          <w:tcPr>
            <w:tcW w:w="1925" w:type="dxa"/>
            <w:vAlign w:val="center"/>
          </w:tcPr>
          <w:p w:rsidR="00704FF8" w:rsidRPr="00AD7B8D" w:rsidRDefault="00704FF8" w:rsidP="00704FF8">
            <w:pPr>
              <w:jc w:val="center"/>
              <w:rPr>
                <w:rFonts w:ascii="Times New Roman" w:eastAsia="Batang" w:hAnsi="Times New Roman"/>
                <w:b/>
                <w:bCs/>
                <w:sz w:val="20"/>
                <w:szCs w:val="20"/>
                <w:lang w:eastAsia="ko-KR"/>
              </w:rPr>
            </w:pPr>
            <w:smartTag w:uri="urn:schemas-microsoft-com:office:smarttags" w:element="metricconverter">
              <w:smartTagPr>
                <w:attr w:name="ProductID" w:val="2016 г"/>
              </w:smartTagPr>
              <w:r w:rsidRPr="00AD7B8D">
                <w:rPr>
                  <w:rFonts w:ascii="Times New Roman" w:eastAsia="Batang" w:hAnsi="Times New Roman"/>
                  <w:b/>
                  <w:bCs/>
                  <w:sz w:val="20"/>
                  <w:szCs w:val="20"/>
                  <w:lang w:eastAsia="ko-KR"/>
                </w:rPr>
                <w:t>2016 г</w:t>
              </w:r>
            </w:smartTag>
          </w:p>
        </w:tc>
        <w:tc>
          <w:tcPr>
            <w:tcW w:w="1926" w:type="dxa"/>
            <w:vAlign w:val="center"/>
          </w:tcPr>
          <w:p w:rsidR="00704FF8" w:rsidRPr="00AD7B8D" w:rsidRDefault="00704FF8" w:rsidP="00704FF8">
            <w:pPr>
              <w:jc w:val="center"/>
              <w:rPr>
                <w:rFonts w:ascii="Times New Roman" w:eastAsia="Batang" w:hAnsi="Times New Roman"/>
                <w:b/>
                <w:bCs/>
                <w:sz w:val="20"/>
                <w:szCs w:val="20"/>
                <w:lang w:eastAsia="ko-KR"/>
              </w:rPr>
            </w:pPr>
            <w:r w:rsidRPr="00AD7B8D">
              <w:rPr>
                <w:rFonts w:ascii="Times New Roman" w:eastAsia="Batang" w:hAnsi="Times New Roman"/>
                <w:b/>
                <w:bCs/>
                <w:sz w:val="20"/>
                <w:szCs w:val="20"/>
                <w:lang w:eastAsia="ko-KR"/>
              </w:rPr>
              <w:t>2001г</w:t>
            </w:r>
          </w:p>
        </w:tc>
        <w:tc>
          <w:tcPr>
            <w:tcW w:w="1926" w:type="dxa"/>
            <w:vAlign w:val="center"/>
          </w:tcPr>
          <w:p w:rsidR="00704FF8" w:rsidRPr="00AD7B8D" w:rsidRDefault="00704FF8" w:rsidP="00704FF8">
            <w:pPr>
              <w:jc w:val="center"/>
              <w:rPr>
                <w:rFonts w:ascii="Times New Roman" w:eastAsia="Batang" w:hAnsi="Times New Roman"/>
                <w:b/>
                <w:bCs/>
                <w:sz w:val="20"/>
                <w:szCs w:val="20"/>
                <w:lang w:eastAsia="ko-KR"/>
              </w:rPr>
            </w:pPr>
            <w:smartTag w:uri="urn:schemas-microsoft-com:office:smarttags" w:element="metricconverter">
              <w:smartTagPr>
                <w:attr w:name="ProductID" w:val="2016 г"/>
              </w:smartTagPr>
              <w:r w:rsidRPr="00AD7B8D">
                <w:rPr>
                  <w:rFonts w:ascii="Times New Roman" w:eastAsia="Batang" w:hAnsi="Times New Roman"/>
                  <w:b/>
                  <w:bCs/>
                  <w:sz w:val="20"/>
                  <w:szCs w:val="20"/>
                  <w:lang w:eastAsia="ko-KR"/>
                </w:rPr>
                <w:t>2016 г</w:t>
              </w:r>
            </w:smartTag>
          </w:p>
        </w:tc>
      </w:tr>
      <w:tr w:rsidR="00704FF8" w:rsidRPr="00AD7B8D" w:rsidTr="008E1BAB">
        <w:tc>
          <w:tcPr>
            <w:tcW w:w="1925" w:type="dxa"/>
            <w:vAlign w:val="center"/>
          </w:tcPr>
          <w:p w:rsidR="00704FF8" w:rsidRPr="00AD7B8D" w:rsidRDefault="00704FF8" w:rsidP="00704FF8">
            <w:pPr>
              <w:rPr>
                <w:rFonts w:ascii="Times New Roman" w:eastAsia="Batang" w:hAnsi="Times New Roman"/>
                <w:sz w:val="20"/>
                <w:szCs w:val="20"/>
                <w:lang w:eastAsia="ko-KR"/>
              </w:rPr>
            </w:pPr>
            <w:r w:rsidRPr="00AD7B8D">
              <w:rPr>
                <w:rFonts w:ascii="Times New Roman" w:eastAsia="Batang" w:hAnsi="Times New Roman"/>
                <w:sz w:val="20"/>
                <w:szCs w:val="20"/>
                <w:lang w:eastAsia="ko-KR"/>
              </w:rPr>
              <w:t>Республика Каракалпакстан</w:t>
            </w:r>
          </w:p>
        </w:tc>
        <w:tc>
          <w:tcPr>
            <w:tcW w:w="1925"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44,7</w:t>
            </w:r>
          </w:p>
        </w:tc>
        <w:tc>
          <w:tcPr>
            <w:tcW w:w="1925"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27,6</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27,6</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6,0</w:t>
            </w:r>
          </w:p>
        </w:tc>
      </w:tr>
      <w:tr w:rsidR="00704FF8" w:rsidRPr="00AD7B8D" w:rsidTr="008E1BAB">
        <w:tc>
          <w:tcPr>
            <w:tcW w:w="1925" w:type="dxa"/>
            <w:vAlign w:val="center"/>
          </w:tcPr>
          <w:p w:rsidR="00704FF8" w:rsidRPr="00AD7B8D" w:rsidRDefault="00704FF8" w:rsidP="00704FF8">
            <w:pPr>
              <w:rPr>
                <w:rFonts w:ascii="Times New Roman" w:eastAsia="Batang" w:hAnsi="Times New Roman"/>
                <w:sz w:val="20"/>
                <w:szCs w:val="20"/>
                <w:lang w:eastAsia="ko-KR"/>
              </w:rPr>
            </w:pPr>
            <w:r w:rsidRPr="00AD7B8D">
              <w:rPr>
                <w:rFonts w:ascii="Times New Roman" w:eastAsia="Batang" w:hAnsi="Times New Roman"/>
                <w:sz w:val="20"/>
                <w:szCs w:val="20"/>
                <w:lang w:eastAsia="ko-KR"/>
              </w:rPr>
              <w:t xml:space="preserve">Андижанская </w:t>
            </w:r>
          </w:p>
        </w:tc>
        <w:tc>
          <w:tcPr>
            <w:tcW w:w="1925" w:type="dxa"/>
            <w:vAlign w:val="center"/>
          </w:tcPr>
          <w:p w:rsidR="00704FF8" w:rsidRPr="00AD7B8D" w:rsidRDefault="00704FF8" w:rsidP="00704FF8">
            <w:pPr>
              <w:jc w:val="center"/>
              <w:rPr>
                <w:rFonts w:ascii="Times New Roman" w:hAnsi="Times New Roman"/>
                <w:sz w:val="20"/>
                <w:szCs w:val="20"/>
              </w:rPr>
            </w:pPr>
            <w:r w:rsidRPr="00AD7B8D">
              <w:rPr>
                <w:rFonts w:ascii="Times New Roman" w:hAnsi="Times New Roman"/>
                <w:sz w:val="20"/>
                <w:szCs w:val="20"/>
              </w:rPr>
              <w:t>23,5</w:t>
            </w:r>
          </w:p>
        </w:tc>
        <w:tc>
          <w:tcPr>
            <w:tcW w:w="1925"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8,7</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8,7</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0,7</w:t>
            </w:r>
          </w:p>
        </w:tc>
      </w:tr>
      <w:tr w:rsidR="00704FF8" w:rsidRPr="00AD7B8D" w:rsidTr="008E1BAB">
        <w:tc>
          <w:tcPr>
            <w:tcW w:w="1925" w:type="dxa"/>
            <w:vAlign w:val="center"/>
          </w:tcPr>
          <w:p w:rsidR="00704FF8" w:rsidRPr="00AD7B8D" w:rsidRDefault="00704FF8" w:rsidP="00704FF8">
            <w:pPr>
              <w:rPr>
                <w:rFonts w:ascii="Times New Roman" w:eastAsia="Batang" w:hAnsi="Times New Roman"/>
                <w:sz w:val="20"/>
                <w:szCs w:val="20"/>
                <w:lang w:eastAsia="ko-KR"/>
              </w:rPr>
            </w:pPr>
            <w:r w:rsidRPr="00AD7B8D">
              <w:rPr>
                <w:rFonts w:ascii="Times New Roman" w:eastAsia="Batang" w:hAnsi="Times New Roman"/>
                <w:sz w:val="20"/>
                <w:szCs w:val="20"/>
                <w:lang w:eastAsia="ko-KR"/>
              </w:rPr>
              <w:t xml:space="preserve">Бухарская </w:t>
            </w:r>
          </w:p>
        </w:tc>
        <w:tc>
          <w:tcPr>
            <w:tcW w:w="1925" w:type="dxa"/>
            <w:vAlign w:val="center"/>
          </w:tcPr>
          <w:p w:rsidR="00704FF8" w:rsidRPr="00AD7B8D" w:rsidRDefault="00704FF8" w:rsidP="00704FF8">
            <w:pPr>
              <w:jc w:val="center"/>
              <w:rPr>
                <w:rFonts w:ascii="Times New Roman" w:hAnsi="Times New Roman"/>
                <w:sz w:val="20"/>
                <w:szCs w:val="20"/>
              </w:rPr>
            </w:pPr>
            <w:r w:rsidRPr="00AD7B8D">
              <w:rPr>
                <w:rFonts w:ascii="Times New Roman" w:hAnsi="Times New Roman"/>
                <w:sz w:val="20"/>
                <w:szCs w:val="20"/>
              </w:rPr>
              <w:t>21,0</w:t>
            </w:r>
          </w:p>
        </w:tc>
        <w:tc>
          <w:tcPr>
            <w:tcW w:w="1925"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9,3</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9,3</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1,2</w:t>
            </w:r>
          </w:p>
        </w:tc>
      </w:tr>
      <w:tr w:rsidR="00704FF8" w:rsidRPr="00AD7B8D" w:rsidTr="008E1BAB">
        <w:tc>
          <w:tcPr>
            <w:tcW w:w="1925" w:type="dxa"/>
            <w:vAlign w:val="center"/>
          </w:tcPr>
          <w:p w:rsidR="00704FF8" w:rsidRPr="00AD7B8D" w:rsidRDefault="00704FF8" w:rsidP="00704FF8">
            <w:pPr>
              <w:rPr>
                <w:rFonts w:ascii="Times New Roman" w:eastAsia="Batang" w:hAnsi="Times New Roman"/>
                <w:sz w:val="20"/>
                <w:szCs w:val="20"/>
                <w:lang w:eastAsia="ko-KR"/>
              </w:rPr>
            </w:pPr>
            <w:r w:rsidRPr="00AD7B8D">
              <w:rPr>
                <w:rFonts w:ascii="Times New Roman" w:eastAsia="Batang" w:hAnsi="Times New Roman"/>
                <w:sz w:val="20"/>
                <w:szCs w:val="20"/>
                <w:lang w:eastAsia="ko-KR"/>
              </w:rPr>
              <w:t xml:space="preserve">Джизакская </w:t>
            </w:r>
          </w:p>
        </w:tc>
        <w:tc>
          <w:tcPr>
            <w:tcW w:w="1925" w:type="dxa"/>
            <w:vAlign w:val="center"/>
          </w:tcPr>
          <w:p w:rsidR="00704FF8" w:rsidRPr="00AD7B8D" w:rsidRDefault="00704FF8" w:rsidP="00704FF8">
            <w:pPr>
              <w:jc w:val="center"/>
              <w:rPr>
                <w:rFonts w:ascii="Times New Roman" w:hAnsi="Times New Roman"/>
                <w:sz w:val="20"/>
                <w:szCs w:val="20"/>
              </w:rPr>
            </w:pPr>
            <w:r w:rsidRPr="00AD7B8D">
              <w:rPr>
                <w:rFonts w:ascii="Times New Roman" w:hAnsi="Times New Roman"/>
                <w:sz w:val="20"/>
                <w:szCs w:val="20"/>
              </w:rPr>
              <w:t>29,7</w:t>
            </w:r>
          </w:p>
        </w:tc>
        <w:tc>
          <w:tcPr>
            <w:tcW w:w="1925"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14,8</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14,8</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2,2</w:t>
            </w:r>
          </w:p>
        </w:tc>
      </w:tr>
      <w:tr w:rsidR="00704FF8" w:rsidRPr="00AD7B8D" w:rsidTr="008E1BAB">
        <w:tc>
          <w:tcPr>
            <w:tcW w:w="1925" w:type="dxa"/>
            <w:vAlign w:val="center"/>
          </w:tcPr>
          <w:p w:rsidR="00704FF8" w:rsidRPr="00AD7B8D" w:rsidRDefault="00704FF8" w:rsidP="00704FF8">
            <w:pPr>
              <w:rPr>
                <w:rFonts w:ascii="Times New Roman" w:eastAsia="Batang" w:hAnsi="Times New Roman"/>
                <w:sz w:val="20"/>
                <w:szCs w:val="20"/>
                <w:lang w:eastAsia="ko-KR"/>
              </w:rPr>
            </w:pPr>
            <w:r w:rsidRPr="00AD7B8D">
              <w:rPr>
                <w:rFonts w:ascii="Times New Roman" w:eastAsia="Batang" w:hAnsi="Times New Roman"/>
                <w:sz w:val="20"/>
                <w:szCs w:val="20"/>
                <w:lang w:eastAsia="ko-KR"/>
              </w:rPr>
              <w:t xml:space="preserve">Кашкадарьинская </w:t>
            </w:r>
          </w:p>
        </w:tc>
        <w:tc>
          <w:tcPr>
            <w:tcW w:w="1925" w:type="dxa"/>
            <w:vAlign w:val="center"/>
          </w:tcPr>
          <w:p w:rsidR="00704FF8" w:rsidRPr="00AD7B8D" w:rsidRDefault="00704FF8" w:rsidP="00704FF8">
            <w:pPr>
              <w:jc w:val="center"/>
              <w:rPr>
                <w:rFonts w:ascii="Times New Roman" w:hAnsi="Times New Roman"/>
                <w:sz w:val="20"/>
                <w:szCs w:val="20"/>
              </w:rPr>
            </w:pPr>
            <w:r w:rsidRPr="00AD7B8D">
              <w:rPr>
                <w:rFonts w:ascii="Times New Roman" w:hAnsi="Times New Roman"/>
                <w:sz w:val="20"/>
                <w:szCs w:val="20"/>
              </w:rPr>
              <w:t>41,5</w:t>
            </w:r>
          </w:p>
        </w:tc>
        <w:tc>
          <w:tcPr>
            <w:tcW w:w="1925"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22,6</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22,6</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1,8</w:t>
            </w:r>
          </w:p>
        </w:tc>
      </w:tr>
      <w:tr w:rsidR="00704FF8" w:rsidRPr="00AD7B8D" w:rsidTr="008E1BAB">
        <w:tc>
          <w:tcPr>
            <w:tcW w:w="1925" w:type="dxa"/>
            <w:vAlign w:val="center"/>
          </w:tcPr>
          <w:p w:rsidR="00704FF8" w:rsidRPr="00AD7B8D" w:rsidRDefault="00704FF8" w:rsidP="00704FF8">
            <w:pPr>
              <w:rPr>
                <w:rFonts w:ascii="Times New Roman" w:eastAsia="Batang" w:hAnsi="Times New Roman"/>
                <w:sz w:val="20"/>
                <w:szCs w:val="20"/>
                <w:lang w:eastAsia="ko-KR"/>
              </w:rPr>
            </w:pPr>
            <w:proofErr w:type="spellStart"/>
            <w:r w:rsidRPr="00AD7B8D">
              <w:rPr>
                <w:rFonts w:ascii="Times New Roman" w:eastAsia="Batang" w:hAnsi="Times New Roman"/>
                <w:sz w:val="20"/>
                <w:szCs w:val="20"/>
                <w:lang w:eastAsia="ko-KR"/>
              </w:rPr>
              <w:t>Навоийская</w:t>
            </w:r>
            <w:proofErr w:type="spellEnd"/>
            <w:r w:rsidRPr="00AD7B8D">
              <w:rPr>
                <w:rFonts w:ascii="Times New Roman" w:eastAsia="Batang" w:hAnsi="Times New Roman"/>
                <w:sz w:val="20"/>
                <w:szCs w:val="20"/>
                <w:lang w:eastAsia="ko-KR"/>
              </w:rPr>
              <w:t xml:space="preserve"> </w:t>
            </w:r>
          </w:p>
        </w:tc>
        <w:tc>
          <w:tcPr>
            <w:tcW w:w="1925" w:type="dxa"/>
            <w:vAlign w:val="center"/>
          </w:tcPr>
          <w:p w:rsidR="00704FF8" w:rsidRPr="00AD7B8D" w:rsidRDefault="00704FF8" w:rsidP="00704FF8">
            <w:pPr>
              <w:jc w:val="center"/>
              <w:rPr>
                <w:rFonts w:ascii="Times New Roman" w:hAnsi="Times New Roman"/>
                <w:sz w:val="20"/>
                <w:szCs w:val="20"/>
              </w:rPr>
            </w:pPr>
            <w:r w:rsidRPr="00AD7B8D">
              <w:rPr>
                <w:rFonts w:ascii="Times New Roman" w:hAnsi="Times New Roman"/>
                <w:sz w:val="20"/>
                <w:szCs w:val="20"/>
              </w:rPr>
              <w:t>26,4</w:t>
            </w:r>
          </w:p>
        </w:tc>
        <w:tc>
          <w:tcPr>
            <w:tcW w:w="1925"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13,2</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13,2</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1,5</w:t>
            </w:r>
          </w:p>
        </w:tc>
      </w:tr>
      <w:tr w:rsidR="00704FF8" w:rsidRPr="00AD7B8D" w:rsidTr="008E1BAB">
        <w:tc>
          <w:tcPr>
            <w:tcW w:w="1925" w:type="dxa"/>
            <w:vAlign w:val="center"/>
          </w:tcPr>
          <w:p w:rsidR="00704FF8" w:rsidRPr="00AD7B8D" w:rsidRDefault="00704FF8" w:rsidP="00704FF8">
            <w:pPr>
              <w:rPr>
                <w:rFonts w:ascii="Times New Roman" w:eastAsia="Batang" w:hAnsi="Times New Roman"/>
                <w:sz w:val="20"/>
                <w:szCs w:val="20"/>
                <w:lang w:eastAsia="ko-KR"/>
              </w:rPr>
            </w:pPr>
            <w:r w:rsidRPr="00AD7B8D">
              <w:rPr>
                <w:rFonts w:ascii="Times New Roman" w:eastAsia="Batang" w:hAnsi="Times New Roman"/>
                <w:sz w:val="20"/>
                <w:szCs w:val="20"/>
                <w:lang w:eastAsia="ko-KR"/>
              </w:rPr>
              <w:t xml:space="preserve">Наманганская </w:t>
            </w:r>
          </w:p>
        </w:tc>
        <w:tc>
          <w:tcPr>
            <w:tcW w:w="1925" w:type="dxa"/>
            <w:vAlign w:val="center"/>
          </w:tcPr>
          <w:p w:rsidR="00704FF8" w:rsidRPr="00AD7B8D" w:rsidRDefault="00704FF8" w:rsidP="00704FF8">
            <w:pPr>
              <w:jc w:val="center"/>
              <w:rPr>
                <w:rFonts w:ascii="Times New Roman" w:hAnsi="Times New Roman"/>
                <w:sz w:val="20"/>
                <w:szCs w:val="20"/>
              </w:rPr>
            </w:pPr>
            <w:r w:rsidRPr="00AD7B8D">
              <w:rPr>
                <w:rFonts w:ascii="Times New Roman" w:hAnsi="Times New Roman"/>
                <w:sz w:val="20"/>
                <w:szCs w:val="20"/>
              </w:rPr>
              <w:t>33,8</w:t>
            </w:r>
          </w:p>
        </w:tc>
        <w:tc>
          <w:tcPr>
            <w:tcW w:w="1925"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15,0</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15,0</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1,3</w:t>
            </w:r>
          </w:p>
        </w:tc>
      </w:tr>
      <w:tr w:rsidR="00704FF8" w:rsidRPr="00AD7B8D" w:rsidTr="008E1BAB">
        <w:tc>
          <w:tcPr>
            <w:tcW w:w="1925" w:type="dxa"/>
            <w:vAlign w:val="center"/>
          </w:tcPr>
          <w:p w:rsidR="00704FF8" w:rsidRPr="00AD7B8D" w:rsidRDefault="00704FF8" w:rsidP="00704FF8">
            <w:pPr>
              <w:rPr>
                <w:rFonts w:ascii="Times New Roman" w:eastAsia="Batang" w:hAnsi="Times New Roman"/>
                <w:sz w:val="20"/>
                <w:szCs w:val="20"/>
                <w:lang w:eastAsia="ko-KR"/>
              </w:rPr>
            </w:pPr>
            <w:r w:rsidRPr="00AD7B8D">
              <w:rPr>
                <w:rFonts w:ascii="Times New Roman" w:eastAsia="Batang" w:hAnsi="Times New Roman"/>
                <w:sz w:val="20"/>
                <w:szCs w:val="20"/>
                <w:lang w:eastAsia="ko-KR"/>
              </w:rPr>
              <w:t xml:space="preserve">Самаркандская </w:t>
            </w:r>
          </w:p>
        </w:tc>
        <w:tc>
          <w:tcPr>
            <w:tcW w:w="1925" w:type="dxa"/>
            <w:vAlign w:val="center"/>
          </w:tcPr>
          <w:p w:rsidR="00704FF8" w:rsidRPr="00AD7B8D" w:rsidRDefault="00704FF8" w:rsidP="00704FF8">
            <w:pPr>
              <w:jc w:val="center"/>
              <w:rPr>
                <w:rFonts w:ascii="Times New Roman" w:hAnsi="Times New Roman"/>
                <w:sz w:val="20"/>
                <w:szCs w:val="20"/>
              </w:rPr>
            </w:pPr>
            <w:r w:rsidRPr="00AD7B8D">
              <w:rPr>
                <w:rFonts w:ascii="Times New Roman" w:hAnsi="Times New Roman"/>
                <w:sz w:val="20"/>
                <w:szCs w:val="20"/>
              </w:rPr>
              <w:t>24,2</w:t>
            </w:r>
          </w:p>
        </w:tc>
        <w:tc>
          <w:tcPr>
            <w:tcW w:w="1925"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9,7</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9,7</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1,2</w:t>
            </w:r>
          </w:p>
        </w:tc>
      </w:tr>
      <w:tr w:rsidR="00704FF8" w:rsidRPr="00AD7B8D" w:rsidTr="008E1BAB">
        <w:tc>
          <w:tcPr>
            <w:tcW w:w="1925" w:type="dxa"/>
            <w:vAlign w:val="center"/>
          </w:tcPr>
          <w:p w:rsidR="00704FF8" w:rsidRPr="00AD7B8D" w:rsidRDefault="00704FF8" w:rsidP="00704FF8">
            <w:pPr>
              <w:rPr>
                <w:rFonts w:ascii="Times New Roman" w:eastAsia="Batang" w:hAnsi="Times New Roman"/>
                <w:sz w:val="20"/>
                <w:szCs w:val="20"/>
                <w:lang w:eastAsia="ko-KR"/>
              </w:rPr>
            </w:pPr>
            <w:r w:rsidRPr="00AD7B8D">
              <w:rPr>
                <w:rFonts w:ascii="Times New Roman" w:eastAsia="Batang" w:hAnsi="Times New Roman"/>
                <w:sz w:val="20"/>
                <w:szCs w:val="20"/>
                <w:lang w:eastAsia="ko-KR"/>
              </w:rPr>
              <w:t xml:space="preserve">Сурхандарьинская </w:t>
            </w:r>
          </w:p>
        </w:tc>
        <w:tc>
          <w:tcPr>
            <w:tcW w:w="1925" w:type="dxa"/>
            <w:vAlign w:val="center"/>
          </w:tcPr>
          <w:p w:rsidR="00704FF8" w:rsidRPr="00AD7B8D" w:rsidRDefault="00704FF8" w:rsidP="00704FF8">
            <w:pPr>
              <w:jc w:val="center"/>
              <w:rPr>
                <w:rFonts w:ascii="Times New Roman" w:hAnsi="Times New Roman"/>
                <w:sz w:val="20"/>
                <w:szCs w:val="20"/>
              </w:rPr>
            </w:pPr>
            <w:r w:rsidRPr="00AD7B8D">
              <w:rPr>
                <w:rFonts w:ascii="Times New Roman" w:hAnsi="Times New Roman"/>
                <w:sz w:val="20"/>
                <w:szCs w:val="20"/>
              </w:rPr>
              <w:t>34,8</w:t>
            </w:r>
          </w:p>
        </w:tc>
        <w:tc>
          <w:tcPr>
            <w:tcW w:w="1925"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19,5</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19,5</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1,9</w:t>
            </w:r>
          </w:p>
        </w:tc>
      </w:tr>
      <w:tr w:rsidR="00704FF8" w:rsidRPr="00AD7B8D" w:rsidTr="008E1BAB">
        <w:tc>
          <w:tcPr>
            <w:tcW w:w="1925" w:type="dxa"/>
            <w:vAlign w:val="center"/>
          </w:tcPr>
          <w:p w:rsidR="00704FF8" w:rsidRPr="00AD7B8D" w:rsidRDefault="00704FF8" w:rsidP="00704FF8">
            <w:pPr>
              <w:rPr>
                <w:rFonts w:ascii="Times New Roman" w:eastAsia="Batang" w:hAnsi="Times New Roman"/>
                <w:sz w:val="20"/>
                <w:szCs w:val="20"/>
                <w:lang w:eastAsia="ko-KR"/>
              </w:rPr>
            </w:pPr>
            <w:r w:rsidRPr="00AD7B8D">
              <w:rPr>
                <w:rFonts w:ascii="Times New Roman" w:eastAsia="Batang" w:hAnsi="Times New Roman"/>
                <w:sz w:val="20"/>
                <w:szCs w:val="20"/>
                <w:lang w:eastAsia="ko-KR"/>
              </w:rPr>
              <w:t xml:space="preserve">Сырдарьинская </w:t>
            </w:r>
          </w:p>
        </w:tc>
        <w:tc>
          <w:tcPr>
            <w:tcW w:w="1925" w:type="dxa"/>
            <w:vAlign w:val="center"/>
          </w:tcPr>
          <w:p w:rsidR="00704FF8" w:rsidRPr="00AD7B8D" w:rsidRDefault="00704FF8" w:rsidP="00704FF8">
            <w:pPr>
              <w:jc w:val="center"/>
              <w:rPr>
                <w:rFonts w:ascii="Times New Roman" w:hAnsi="Times New Roman"/>
                <w:sz w:val="20"/>
                <w:szCs w:val="20"/>
              </w:rPr>
            </w:pPr>
            <w:r w:rsidRPr="00AD7B8D">
              <w:rPr>
                <w:rFonts w:ascii="Times New Roman" w:hAnsi="Times New Roman"/>
                <w:sz w:val="20"/>
                <w:szCs w:val="20"/>
              </w:rPr>
              <w:t>33,1</w:t>
            </w:r>
          </w:p>
        </w:tc>
        <w:tc>
          <w:tcPr>
            <w:tcW w:w="1925"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16,4</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16,4</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1,5</w:t>
            </w:r>
          </w:p>
        </w:tc>
      </w:tr>
      <w:tr w:rsidR="00704FF8" w:rsidRPr="00AD7B8D" w:rsidTr="008E1BAB">
        <w:tc>
          <w:tcPr>
            <w:tcW w:w="1925" w:type="dxa"/>
            <w:vAlign w:val="center"/>
          </w:tcPr>
          <w:p w:rsidR="00704FF8" w:rsidRPr="00AD7B8D" w:rsidRDefault="00704FF8" w:rsidP="00704FF8">
            <w:pPr>
              <w:rPr>
                <w:rFonts w:ascii="Times New Roman" w:eastAsia="Batang" w:hAnsi="Times New Roman"/>
                <w:sz w:val="20"/>
                <w:szCs w:val="20"/>
                <w:lang w:eastAsia="ko-KR"/>
              </w:rPr>
            </w:pPr>
            <w:r w:rsidRPr="00AD7B8D">
              <w:rPr>
                <w:rFonts w:ascii="Times New Roman" w:eastAsia="Batang" w:hAnsi="Times New Roman"/>
                <w:sz w:val="20"/>
                <w:szCs w:val="20"/>
                <w:lang w:eastAsia="ko-KR"/>
              </w:rPr>
              <w:t xml:space="preserve">Ташкентская </w:t>
            </w:r>
          </w:p>
        </w:tc>
        <w:tc>
          <w:tcPr>
            <w:tcW w:w="1925" w:type="dxa"/>
            <w:vAlign w:val="center"/>
          </w:tcPr>
          <w:p w:rsidR="00704FF8" w:rsidRPr="00AD7B8D" w:rsidRDefault="00704FF8" w:rsidP="00704FF8">
            <w:pPr>
              <w:jc w:val="center"/>
              <w:rPr>
                <w:rFonts w:ascii="Times New Roman" w:hAnsi="Times New Roman"/>
                <w:sz w:val="20"/>
                <w:szCs w:val="20"/>
              </w:rPr>
            </w:pPr>
            <w:r w:rsidRPr="00AD7B8D">
              <w:rPr>
                <w:rFonts w:ascii="Times New Roman" w:hAnsi="Times New Roman"/>
                <w:sz w:val="20"/>
                <w:szCs w:val="20"/>
              </w:rPr>
              <w:t>21,3</w:t>
            </w:r>
          </w:p>
        </w:tc>
        <w:tc>
          <w:tcPr>
            <w:tcW w:w="1925"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7,4</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7,4</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0,7</w:t>
            </w:r>
          </w:p>
        </w:tc>
      </w:tr>
      <w:tr w:rsidR="00704FF8" w:rsidRPr="00AD7B8D" w:rsidTr="008E1BAB">
        <w:tc>
          <w:tcPr>
            <w:tcW w:w="1925" w:type="dxa"/>
            <w:vAlign w:val="center"/>
          </w:tcPr>
          <w:p w:rsidR="00704FF8" w:rsidRPr="00AD7B8D" w:rsidRDefault="00704FF8" w:rsidP="00704FF8">
            <w:pPr>
              <w:rPr>
                <w:rFonts w:ascii="Times New Roman" w:eastAsia="Batang" w:hAnsi="Times New Roman"/>
                <w:sz w:val="20"/>
                <w:szCs w:val="20"/>
                <w:lang w:eastAsia="ko-KR"/>
              </w:rPr>
            </w:pPr>
            <w:r w:rsidRPr="00AD7B8D">
              <w:rPr>
                <w:rFonts w:ascii="Times New Roman" w:eastAsia="Batang" w:hAnsi="Times New Roman"/>
                <w:sz w:val="20"/>
                <w:szCs w:val="20"/>
                <w:lang w:eastAsia="ko-KR"/>
              </w:rPr>
              <w:t xml:space="preserve">Ферганская </w:t>
            </w:r>
          </w:p>
        </w:tc>
        <w:tc>
          <w:tcPr>
            <w:tcW w:w="1925" w:type="dxa"/>
            <w:vAlign w:val="center"/>
          </w:tcPr>
          <w:p w:rsidR="00704FF8" w:rsidRPr="00AD7B8D" w:rsidRDefault="00704FF8" w:rsidP="00704FF8">
            <w:pPr>
              <w:jc w:val="center"/>
              <w:rPr>
                <w:rFonts w:ascii="Times New Roman" w:hAnsi="Times New Roman"/>
                <w:sz w:val="20"/>
                <w:szCs w:val="20"/>
              </w:rPr>
            </w:pPr>
            <w:r w:rsidRPr="00AD7B8D">
              <w:rPr>
                <w:rFonts w:ascii="Times New Roman" w:hAnsi="Times New Roman"/>
                <w:sz w:val="20"/>
                <w:szCs w:val="20"/>
              </w:rPr>
              <w:t>16,0</w:t>
            </w:r>
          </w:p>
        </w:tc>
        <w:tc>
          <w:tcPr>
            <w:tcW w:w="1925"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7,4</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7,4</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0,3</w:t>
            </w:r>
          </w:p>
        </w:tc>
      </w:tr>
      <w:tr w:rsidR="00704FF8" w:rsidRPr="00AD7B8D" w:rsidTr="008E1BAB">
        <w:tc>
          <w:tcPr>
            <w:tcW w:w="1925" w:type="dxa"/>
            <w:vAlign w:val="center"/>
          </w:tcPr>
          <w:p w:rsidR="00704FF8" w:rsidRPr="00AD7B8D" w:rsidRDefault="00704FF8" w:rsidP="00704FF8">
            <w:pPr>
              <w:rPr>
                <w:rFonts w:ascii="Times New Roman" w:eastAsia="Batang" w:hAnsi="Times New Roman"/>
                <w:sz w:val="20"/>
                <w:szCs w:val="20"/>
                <w:lang w:eastAsia="ko-KR"/>
              </w:rPr>
            </w:pPr>
            <w:r w:rsidRPr="00AD7B8D">
              <w:rPr>
                <w:rFonts w:ascii="Times New Roman" w:eastAsia="Batang" w:hAnsi="Times New Roman"/>
                <w:sz w:val="20"/>
                <w:szCs w:val="20"/>
                <w:lang w:eastAsia="ko-KR"/>
              </w:rPr>
              <w:t xml:space="preserve">Хорезмская </w:t>
            </w:r>
          </w:p>
        </w:tc>
        <w:tc>
          <w:tcPr>
            <w:tcW w:w="1925" w:type="dxa"/>
            <w:vAlign w:val="center"/>
          </w:tcPr>
          <w:p w:rsidR="00704FF8" w:rsidRPr="00AD7B8D" w:rsidRDefault="00704FF8" w:rsidP="00704FF8">
            <w:pPr>
              <w:jc w:val="center"/>
              <w:rPr>
                <w:rFonts w:ascii="Times New Roman" w:hAnsi="Times New Roman"/>
                <w:sz w:val="20"/>
                <w:szCs w:val="20"/>
              </w:rPr>
            </w:pPr>
            <w:r w:rsidRPr="00AD7B8D">
              <w:rPr>
                <w:rFonts w:ascii="Times New Roman" w:hAnsi="Times New Roman"/>
                <w:sz w:val="20"/>
                <w:szCs w:val="20"/>
              </w:rPr>
              <w:t>31,5</w:t>
            </w:r>
          </w:p>
        </w:tc>
        <w:tc>
          <w:tcPr>
            <w:tcW w:w="1925"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13,3</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13,3</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0,6</w:t>
            </w:r>
          </w:p>
        </w:tc>
      </w:tr>
      <w:tr w:rsidR="00704FF8" w:rsidRPr="00AD7B8D" w:rsidTr="008E1BAB">
        <w:tc>
          <w:tcPr>
            <w:tcW w:w="1925" w:type="dxa"/>
            <w:vAlign w:val="center"/>
          </w:tcPr>
          <w:p w:rsidR="00704FF8" w:rsidRPr="00AD7B8D" w:rsidRDefault="00704FF8" w:rsidP="00704FF8">
            <w:pPr>
              <w:rPr>
                <w:rFonts w:ascii="Times New Roman" w:eastAsia="Batang" w:hAnsi="Times New Roman"/>
                <w:sz w:val="20"/>
                <w:szCs w:val="20"/>
                <w:lang w:eastAsia="ko-KR"/>
              </w:rPr>
            </w:pPr>
            <w:proofErr w:type="spellStart"/>
            <w:r w:rsidRPr="00AD7B8D">
              <w:rPr>
                <w:rFonts w:ascii="Times New Roman" w:eastAsia="Batang" w:hAnsi="Times New Roman"/>
                <w:sz w:val="20"/>
                <w:szCs w:val="20"/>
                <w:lang w:eastAsia="ko-KR"/>
              </w:rPr>
              <w:t>г.Ташкент</w:t>
            </w:r>
            <w:proofErr w:type="spellEnd"/>
          </w:p>
        </w:tc>
        <w:tc>
          <w:tcPr>
            <w:tcW w:w="1925" w:type="dxa"/>
            <w:vAlign w:val="center"/>
          </w:tcPr>
          <w:p w:rsidR="00704FF8" w:rsidRPr="00AD7B8D" w:rsidRDefault="00704FF8" w:rsidP="00704FF8">
            <w:pPr>
              <w:jc w:val="center"/>
              <w:rPr>
                <w:rFonts w:ascii="Times New Roman" w:hAnsi="Times New Roman"/>
                <w:sz w:val="20"/>
                <w:szCs w:val="20"/>
              </w:rPr>
            </w:pPr>
            <w:r w:rsidRPr="00AD7B8D">
              <w:rPr>
                <w:rFonts w:ascii="Times New Roman" w:hAnsi="Times New Roman"/>
                <w:sz w:val="20"/>
                <w:szCs w:val="20"/>
              </w:rPr>
              <w:t>7,0</w:t>
            </w:r>
          </w:p>
        </w:tc>
        <w:tc>
          <w:tcPr>
            <w:tcW w:w="1925"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0,7</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0,7</w:t>
            </w:r>
          </w:p>
        </w:tc>
        <w:tc>
          <w:tcPr>
            <w:tcW w:w="1926" w:type="dxa"/>
            <w:vAlign w:val="center"/>
          </w:tcPr>
          <w:p w:rsidR="00704FF8" w:rsidRPr="00AD7B8D" w:rsidRDefault="00704FF8" w:rsidP="00704FF8">
            <w:pPr>
              <w:jc w:val="center"/>
              <w:rPr>
                <w:rFonts w:ascii="Times New Roman" w:eastAsia="Batang" w:hAnsi="Times New Roman"/>
                <w:sz w:val="20"/>
                <w:szCs w:val="20"/>
                <w:lang w:eastAsia="ko-KR"/>
              </w:rPr>
            </w:pPr>
            <w:r w:rsidRPr="00AD7B8D">
              <w:rPr>
                <w:rFonts w:ascii="Times New Roman" w:eastAsia="Batang" w:hAnsi="Times New Roman"/>
                <w:sz w:val="20"/>
                <w:szCs w:val="20"/>
                <w:lang w:eastAsia="ko-KR"/>
              </w:rPr>
              <w:t>0,2</w:t>
            </w:r>
          </w:p>
        </w:tc>
      </w:tr>
    </w:tbl>
    <w:p w:rsidR="00704FF8" w:rsidRPr="00AD7B8D" w:rsidRDefault="00704FF8" w:rsidP="00704FF8">
      <w:pPr>
        <w:autoSpaceDE w:val="0"/>
        <w:autoSpaceDN w:val="0"/>
        <w:adjustRightInd w:val="0"/>
        <w:ind w:firstLine="540"/>
        <w:jc w:val="both"/>
        <w:rPr>
          <w:rFonts w:ascii="Times New Roman" w:eastAsia="Batang" w:hAnsi="Times New Roman"/>
          <w:bCs/>
          <w:sz w:val="20"/>
          <w:szCs w:val="20"/>
          <w:lang w:eastAsia="ko-KR"/>
        </w:rPr>
      </w:pPr>
      <w:r w:rsidRPr="00AD7B8D">
        <w:rPr>
          <w:rFonts w:ascii="Times New Roman" w:eastAsia="Batang" w:hAnsi="Times New Roman"/>
          <w:bCs/>
          <w:sz w:val="20"/>
          <w:szCs w:val="20"/>
          <w:lang w:eastAsia="ko-KR"/>
        </w:rPr>
        <w:t>Источник: Госкомстат</w:t>
      </w:r>
    </w:p>
    <w:p w:rsidR="00704FF8" w:rsidRPr="00AD7B8D" w:rsidRDefault="00704FF8" w:rsidP="00704FF8">
      <w:pPr>
        <w:autoSpaceDE w:val="0"/>
        <w:autoSpaceDN w:val="0"/>
        <w:adjustRightInd w:val="0"/>
        <w:ind w:firstLine="540"/>
        <w:jc w:val="both"/>
        <w:rPr>
          <w:rFonts w:ascii="Times New Roman" w:hAnsi="Times New Roman"/>
          <w:color w:val="FF0000"/>
          <w:sz w:val="24"/>
          <w:szCs w:val="24"/>
        </w:rPr>
      </w:pPr>
      <w:r w:rsidRPr="00AD7B8D">
        <w:rPr>
          <w:rFonts w:ascii="Times New Roman" w:hAnsi="Times New Roman"/>
          <w:color w:val="000000"/>
          <w:sz w:val="24"/>
          <w:szCs w:val="24"/>
        </w:rPr>
        <w:t>Так, бедность в Республике Каракалпакстан (27,6%), Кашкадарьинской (22,6%</w:t>
      </w:r>
      <w:proofErr w:type="gramStart"/>
      <w:r w:rsidRPr="00AD7B8D">
        <w:rPr>
          <w:rFonts w:ascii="Times New Roman" w:hAnsi="Times New Roman"/>
          <w:color w:val="000000"/>
          <w:sz w:val="24"/>
          <w:szCs w:val="24"/>
        </w:rPr>
        <w:t>),  Сурхандарьинской</w:t>
      </w:r>
      <w:proofErr w:type="gramEnd"/>
      <w:r w:rsidRPr="00AD7B8D">
        <w:rPr>
          <w:rFonts w:ascii="Times New Roman" w:hAnsi="Times New Roman"/>
          <w:color w:val="000000"/>
          <w:sz w:val="24"/>
          <w:szCs w:val="24"/>
        </w:rPr>
        <w:t xml:space="preserve"> (19,5%), Сырдарьинской (16,4%) областях почти в 2 раза выше, чем в среднем по стране. Высокое </w:t>
      </w:r>
      <w:proofErr w:type="gramStart"/>
      <w:r w:rsidRPr="00AD7B8D">
        <w:rPr>
          <w:rFonts w:ascii="Times New Roman" w:hAnsi="Times New Roman"/>
          <w:color w:val="000000"/>
          <w:sz w:val="24"/>
          <w:szCs w:val="24"/>
        </w:rPr>
        <w:t>значение  относительной</w:t>
      </w:r>
      <w:proofErr w:type="gramEnd"/>
      <w:r w:rsidRPr="00AD7B8D">
        <w:rPr>
          <w:rFonts w:ascii="Times New Roman" w:hAnsi="Times New Roman"/>
          <w:color w:val="000000"/>
          <w:sz w:val="24"/>
          <w:szCs w:val="24"/>
        </w:rPr>
        <w:t xml:space="preserve">  крайней бедности в отмечено в Республике Каракалпакстан (6%). Данные об уровне </w:t>
      </w:r>
      <w:proofErr w:type="gramStart"/>
      <w:r w:rsidRPr="00AD7B8D">
        <w:rPr>
          <w:rFonts w:ascii="Times New Roman" w:hAnsi="Times New Roman"/>
          <w:color w:val="000000"/>
          <w:sz w:val="24"/>
          <w:szCs w:val="24"/>
        </w:rPr>
        <w:t>малообеспеченности  в</w:t>
      </w:r>
      <w:proofErr w:type="gramEnd"/>
      <w:r w:rsidRPr="00AD7B8D">
        <w:rPr>
          <w:rFonts w:ascii="Times New Roman" w:hAnsi="Times New Roman"/>
          <w:color w:val="000000"/>
          <w:sz w:val="24"/>
          <w:szCs w:val="24"/>
        </w:rPr>
        <w:t xml:space="preserve"> Узбекистане проводятся Госкомстатом систематически ежегодно и используется в официальных аналитических докладах</w:t>
      </w:r>
      <w:r w:rsidRPr="00AD7B8D">
        <w:rPr>
          <w:rFonts w:ascii="Times New Roman" w:hAnsi="Times New Roman"/>
          <w:color w:val="FF0000"/>
          <w:sz w:val="24"/>
          <w:szCs w:val="24"/>
        </w:rPr>
        <w:t xml:space="preserve">. </w:t>
      </w:r>
    </w:p>
    <w:p w:rsidR="00704FF8" w:rsidRPr="00AD7B8D" w:rsidRDefault="00704FF8" w:rsidP="00704FF8">
      <w:pPr>
        <w:spacing w:before="120"/>
        <w:ind w:firstLine="567"/>
        <w:jc w:val="both"/>
        <w:rPr>
          <w:rFonts w:ascii="Times New Roman" w:hAnsi="Times New Roman"/>
          <w:color w:val="000000"/>
          <w:sz w:val="24"/>
          <w:szCs w:val="24"/>
        </w:rPr>
      </w:pPr>
      <w:r w:rsidRPr="00AD7B8D">
        <w:rPr>
          <w:rFonts w:ascii="Times New Roman" w:hAnsi="Times New Roman"/>
          <w:b/>
          <w:i/>
          <w:color w:val="000000"/>
          <w:sz w:val="24"/>
          <w:szCs w:val="24"/>
        </w:rPr>
        <w:lastRenderedPageBreak/>
        <w:t>Альтернативный (</w:t>
      </w:r>
      <w:proofErr w:type="gramStart"/>
      <w:r w:rsidRPr="00AD7B8D">
        <w:rPr>
          <w:rFonts w:ascii="Times New Roman" w:hAnsi="Times New Roman"/>
          <w:b/>
          <w:i/>
          <w:color w:val="000000"/>
          <w:sz w:val="24"/>
          <w:szCs w:val="24"/>
        </w:rPr>
        <w:t>субъективный)  метод</w:t>
      </w:r>
      <w:proofErr w:type="gramEnd"/>
      <w:r w:rsidRPr="00AD7B8D">
        <w:rPr>
          <w:rFonts w:ascii="Times New Roman" w:hAnsi="Times New Roman"/>
          <w:b/>
          <w:i/>
          <w:color w:val="000000"/>
          <w:sz w:val="24"/>
          <w:szCs w:val="24"/>
        </w:rPr>
        <w:t xml:space="preserve"> оценки малообеспеченности</w:t>
      </w:r>
      <w:r w:rsidRPr="00AD7B8D">
        <w:rPr>
          <w:rFonts w:ascii="Times New Roman" w:hAnsi="Times New Roman"/>
          <w:color w:val="000000"/>
          <w:sz w:val="24"/>
          <w:szCs w:val="24"/>
        </w:rPr>
        <w:t>. В целях выявления потенциальных семей</w:t>
      </w:r>
      <w:r w:rsidR="00293E23">
        <w:rPr>
          <w:rFonts w:ascii="Times New Roman" w:hAnsi="Times New Roman"/>
          <w:color w:val="000000"/>
          <w:sz w:val="24"/>
          <w:szCs w:val="24"/>
        </w:rPr>
        <w:t>,</w:t>
      </w:r>
      <w:r w:rsidRPr="00AD7B8D">
        <w:rPr>
          <w:rFonts w:ascii="Times New Roman" w:hAnsi="Times New Roman"/>
          <w:color w:val="000000"/>
          <w:sz w:val="24"/>
          <w:szCs w:val="24"/>
        </w:rPr>
        <w:t xml:space="preserve"> не получивши</w:t>
      </w:r>
      <w:r w:rsidR="00293E23">
        <w:rPr>
          <w:rFonts w:ascii="Times New Roman" w:hAnsi="Times New Roman"/>
          <w:color w:val="000000"/>
          <w:sz w:val="24"/>
          <w:szCs w:val="24"/>
        </w:rPr>
        <w:t>х</w:t>
      </w:r>
      <w:r w:rsidRPr="00AD7B8D">
        <w:rPr>
          <w:rFonts w:ascii="Times New Roman" w:hAnsi="Times New Roman"/>
          <w:color w:val="000000"/>
          <w:sz w:val="24"/>
          <w:szCs w:val="24"/>
        </w:rPr>
        <w:t xml:space="preserve"> пособия по малообеспеченности Институтом социальных исследований (ИСИ)</w:t>
      </w:r>
      <w:r w:rsidRPr="00AD7B8D">
        <w:rPr>
          <w:rStyle w:val="FootnoteReference"/>
          <w:rFonts w:ascii="Times New Roman" w:hAnsi="Times New Roman"/>
          <w:color w:val="000000"/>
          <w:sz w:val="24"/>
          <w:szCs w:val="24"/>
        </w:rPr>
        <w:footnoteReference w:id="4"/>
      </w:r>
      <w:r w:rsidRPr="00AD7B8D">
        <w:rPr>
          <w:rFonts w:ascii="Times New Roman" w:hAnsi="Times New Roman"/>
          <w:color w:val="000000"/>
          <w:sz w:val="24"/>
          <w:szCs w:val="24"/>
        </w:rPr>
        <w:t xml:space="preserve"> проведен опрос жителей </w:t>
      </w:r>
      <w:proofErr w:type="spellStart"/>
      <w:r w:rsidRPr="00AD7B8D">
        <w:rPr>
          <w:rFonts w:ascii="Times New Roman" w:hAnsi="Times New Roman"/>
          <w:color w:val="000000"/>
          <w:sz w:val="24"/>
          <w:szCs w:val="24"/>
        </w:rPr>
        <w:t>махалли</w:t>
      </w:r>
      <w:proofErr w:type="spellEnd"/>
      <w:r w:rsidRPr="00AD7B8D">
        <w:rPr>
          <w:rFonts w:ascii="Times New Roman" w:hAnsi="Times New Roman"/>
          <w:color w:val="000000"/>
          <w:sz w:val="24"/>
          <w:szCs w:val="24"/>
        </w:rPr>
        <w:t xml:space="preserve"> и руководителей </w:t>
      </w:r>
      <w:proofErr w:type="spellStart"/>
      <w:r w:rsidRPr="00AD7B8D">
        <w:rPr>
          <w:rFonts w:ascii="Times New Roman" w:hAnsi="Times New Roman"/>
          <w:color w:val="000000"/>
          <w:sz w:val="24"/>
          <w:szCs w:val="24"/>
        </w:rPr>
        <w:t>махаллинских</w:t>
      </w:r>
      <w:proofErr w:type="spellEnd"/>
      <w:r w:rsidRPr="00AD7B8D">
        <w:rPr>
          <w:rFonts w:ascii="Times New Roman" w:hAnsi="Times New Roman"/>
          <w:color w:val="000000"/>
          <w:sz w:val="24"/>
          <w:szCs w:val="24"/>
        </w:rPr>
        <w:t xml:space="preserve"> комитетов </w:t>
      </w:r>
      <w:proofErr w:type="gramStart"/>
      <w:r w:rsidRPr="00AD7B8D">
        <w:rPr>
          <w:rFonts w:ascii="Times New Roman" w:hAnsi="Times New Roman"/>
          <w:color w:val="000000"/>
          <w:sz w:val="24"/>
          <w:szCs w:val="24"/>
        </w:rPr>
        <w:t>касательно  отнесения</w:t>
      </w:r>
      <w:proofErr w:type="gramEnd"/>
      <w:r w:rsidRPr="00AD7B8D">
        <w:rPr>
          <w:rFonts w:ascii="Times New Roman" w:hAnsi="Times New Roman"/>
          <w:color w:val="000000"/>
          <w:sz w:val="24"/>
          <w:szCs w:val="24"/>
        </w:rPr>
        <w:t xml:space="preserve"> жителей </w:t>
      </w:r>
      <w:proofErr w:type="spellStart"/>
      <w:r w:rsidRPr="00AD7B8D">
        <w:rPr>
          <w:rFonts w:ascii="Times New Roman" w:hAnsi="Times New Roman"/>
          <w:color w:val="000000"/>
          <w:sz w:val="24"/>
          <w:szCs w:val="24"/>
        </w:rPr>
        <w:t>махалли</w:t>
      </w:r>
      <w:proofErr w:type="spellEnd"/>
      <w:r w:rsidRPr="00AD7B8D">
        <w:rPr>
          <w:rFonts w:ascii="Times New Roman" w:hAnsi="Times New Roman"/>
          <w:color w:val="000000"/>
          <w:sz w:val="24"/>
          <w:szCs w:val="24"/>
        </w:rPr>
        <w:t xml:space="preserve"> к различным социальным классам.  В опросе приняли участие 805 малообеспеченных </w:t>
      </w:r>
      <w:proofErr w:type="gramStart"/>
      <w:r w:rsidRPr="00AD7B8D">
        <w:rPr>
          <w:rFonts w:ascii="Times New Roman" w:hAnsi="Times New Roman"/>
          <w:color w:val="000000"/>
          <w:sz w:val="24"/>
          <w:szCs w:val="24"/>
        </w:rPr>
        <w:t>семей,  156</w:t>
      </w:r>
      <w:proofErr w:type="gramEnd"/>
      <w:r w:rsidRPr="00AD7B8D">
        <w:rPr>
          <w:rFonts w:ascii="Times New Roman" w:hAnsi="Times New Roman"/>
          <w:color w:val="000000"/>
          <w:sz w:val="24"/>
          <w:szCs w:val="24"/>
        </w:rPr>
        <w:t xml:space="preserve"> городских и 166 сельских руководителей </w:t>
      </w:r>
      <w:proofErr w:type="spellStart"/>
      <w:r w:rsidRPr="00AD7B8D">
        <w:rPr>
          <w:rFonts w:ascii="Times New Roman" w:hAnsi="Times New Roman"/>
          <w:color w:val="000000"/>
          <w:sz w:val="24"/>
          <w:szCs w:val="24"/>
        </w:rPr>
        <w:t>махаллей</w:t>
      </w:r>
      <w:proofErr w:type="spellEnd"/>
      <w:r w:rsidRPr="00AD7B8D">
        <w:rPr>
          <w:rFonts w:ascii="Times New Roman" w:hAnsi="Times New Roman"/>
          <w:color w:val="000000"/>
          <w:sz w:val="24"/>
          <w:szCs w:val="24"/>
        </w:rPr>
        <w:t xml:space="preserve">. Согласно субъективному </w:t>
      </w:r>
      <w:proofErr w:type="gramStart"/>
      <w:r w:rsidRPr="00AD7B8D">
        <w:rPr>
          <w:rFonts w:ascii="Times New Roman" w:hAnsi="Times New Roman"/>
          <w:color w:val="000000"/>
          <w:sz w:val="24"/>
          <w:szCs w:val="24"/>
        </w:rPr>
        <w:t>опросу  семей</w:t>
      </w:r>
      <w:proofErr w:type="gramEnd"/>
      <w:r w:rsidRPr="00AD7B8D">
        <w:rPr>
          <w:rFonts w:ascii="Times New Roman" w:hAnsi="Times New Roman"/>
          <w:color w:val="000000"/>
          <w:sz w:val="24"/>
          <w:szCs w:val="24"/>
        </w:rPr>
        <w:t xml:space="preserve"> (жителей </w:t>
      </w:r>
      <w:proofErr w:type="spellStart"/>
      <w:r w:rsidRPr="00AD7B8D">
        <w:rPr>
          <w:rFonts w:ascii="Times New Roman" w:hAnsi="Times New Roman"/>
          <w:color w:val="000000"/>
          <w:sz w:val="24"/>
          <w:szCs w:val="24"/>
        </w:rPr>
        <w:t>махалли</w:t>
      </w:r>
      <w:proofErr w:type="spellEnd"/>
      <w:r w:rsidRPr="00AD7B8D">
        <w:rPr>
          <w:rFonts w:ascii="Times New Roman" w:hAnsi="Times New Roman"/>
          <w:color w:val="000000"/>
          <w:sz w:val="24"/>
          <w:szCs w:val="24"/>
        </w:rPr>
        <w:t xml:space="preserve">) выявлено, что в 2016 году  в Узбекистане 9,9% респондентов считали себя малообеспеченными. При </w:t>
      </w:r>
      <w:proofErr w:type="gramStart"/>
      <w:r w:rsidRPr="00AD7B8D">
        <w:rPr>
          <w:rFonts w:ascii="Times New Roman" w:hAnsi="Times New Roman"/>
          <w:color w:val="000000"/>
          <w:sz w:val="24"/>
          <w:szCs w:val="24"/>
        </w:rPr>
        <w:t>этом,  экспертным</w:t>
      </w:r>
      <w:proofErr w:type="gramEnd"/>
      <w:r w:rsidRPr="00AD7B8D">
        <w:rPr>
          <w:rFonts w:ascii="Times New Roman" w:hAnsi="Times New Roman"/>
          <w:color w:val="000000"/>
          <w:sz w:val="24"/>
          <w:szCs w:val="24"/>
        </w:rPr>
        <w:t xml:space="preserve"> оценкам проведенные председателями  </w:t>
      </w:r>
      <w:proofErr w:type="spellStart"/>
      <w:r w:rsidRPr="00AD7B8D">
        <w:rPr>
          <w:rFonts w:ascii="Times New Roman" w:hAnsi="Times New Roman"/>
          <w:color w:val="000000"/>
          <w:sz w:val="24"/>
          <w:szCs w:val="24"/>
        </w:rPr>
        <w:t>махаллей</w:t>
      </w:r>
      <w:proofErr w:type="spellEnd"/>
      <w:r w:rsidRPr="00AD7B8D">
        <w:rPr>
          <w:rFonts w:ascii="Times New Roman" w:hAnsi="Times New Roman"/>
          <w:color w:val="000000"/>
          <w:sz w:val="24"/>
          <w:szCs w:val="24"/>
        </w:rPr>
        <w:t xml:space="preserve">  по критерию доходов и имущественного потенциала семей к малообеспеченным отнесены 7,6% жителей </w:t>
      </w:r>
      <w:proofErr w:type="spellStart"/>
      <w:r w:rsidRPr="00AD7B8D">
        <w:rPr>
          <w:rFonts w:ascii="Times New Roman" w:hAnsi="Times New Roman"/>
          <w:color w:val="000000"/>
          <w:sz w:val="24"/>
          <w:szCs w:val="24"/>
        </w:rPr>
        <w:t>махалли</w:t>
      </w:r>
      <w:proofErr w:type="spellEnd"/>
      <w:r w:rsidRPr="00AD7B8D">
        <w:rPr>
          <w:rFonts w:ascii="Times New Roman" w:hAnsi="Times New Roman"/>
          <w:color w:val="000000"/>
          <w:sz w:val="24"/>
          <w:szCs w:val="24"/>
        </w:rPr>
        <w:t xml:space="preserve">.  </w:t>
      </w:r>
    </w:p>
    <w:p w:rsidR="00704FF8" w:rsidRPr="00AD7B8D" w:rsidRDefault="00704FF8" w:rsidP="00704FF8">
      <w:pPr>
        <w:spacing w:before="120"/>
        <w:ind w:firstLine="567"/>
        <w:jc w:val="both"/>
        <w:rPr>
          <w:rFonts w:ascii="Times New Roman" w:hAnsi="Times New Roman"/>
          <w:color w:val="FF0000"/>
          <w:sz w:val="26"/>
          <w:szCs w:val="26"/>
        </w:rPr>
      </w:pPr>
    </w:p>
    <w:p w:rsidR="008E1BAB" w:rsidRPr="00AD7B8D" w:rsidRDefault="008E1BAB" w:rsidP="00704FF8">
      <w:pPr>
        <w:spacing w:before="120"/>
        <w:ind w:firstLine="567"/>
        <w:jc w:val="both"/>
        <w:rPr>
          <w:rFonts w:ascii="Times New Roman" w:hAnsi="Times New Roman"/>
          <w:color w:val="FF0000"/>
          <w:sz w:val="26"/>
          <w:szCs w:val="26"/>
        </w:rPr>
      </w:pPr>
    </w:p>
    <w:p w:rsidR="00704FF8" w:rsidRPr="00AD7B8D" w:rsidRDefault="00704FF8" w:rsidP="00704FF8">
      <w:pPr>
        <w:numPr>
          <w:ilvl w:val="1"/>
          <w:numId w:val="3"/>
        </w:numPr>
        <w:spacing w:before="120"/>
        <w:rPr>
          <w:rFonts w:ascii="Times New Roman" w:eastAsia="MS Mincho" w:hAnsi="Times New Roman"/>
          <w:b/>
          <w:bCs/>
          <w:sz w:val="26"/>
          <w:szCs w:val="26"/>
          <w:shd w:val="clear" w:color="auto" w:fill="FDFDFD"/>
        </w:rPr>
      </w:pPr>
      <w:r w:rsidRPr="00AD7B8D">
        <w:rPr>
          <w:rFonts w:ascii="Times New Roman" w:eastAsia="MS Mincho" w:hAnsi="Times New Roman"/>
          <w:b/>
          <w:bCs/>
          <w:sz w:val="26"/>
          <w:szCs w:val="26"/>
          <w:shd w:val="clear" w:color="auto" w:fill="FDFDFD"/>
        </w:rPr>
        <w:t xml:space="preserve">Проблемы и недостатки </w:t>
      </w:r>
      <w:proofErr w:type="gramStart"/>
      <w:r w:rsidRPr="00AD7B8D">
        <w:rPr>
          <w:rFonts w:ascii="Times New Roman" w:eastAsia="MS Mincho" w:hAnsi="Times New Roman"/>
          <w:b/>
          <w:bCs/>
          <w:sz w:val="26"/>
          <w:szCs w:val="26"/>
          <w:shd w:val="clear" w:color="auto" w:fill="FDFDFD"/>
        </w:rPr>
        <w:t>измерения  малообеспеченности</w:t>
      </w:r>
      <w:proofErr w:type="gramEnd"/>
    </w:p>
    <w:p w:rsidR="00704FF8" w:rsidRPr="00AD7B8D" w:rsidRDefault="004C7A89" w:rsidP="00704FF8">
      <w:pPr>
        <w:autoSpaceDE w:val="0"/>
        <w:autoSpaceDN w:val="0"/>
        <w:adjustRightInd w:val="0"/>
        <w:spacing w:before="120"/>
        <w:ind w:firstLine="539"/>
        <w:jc w:val="both"/>
        <w:rPr>
          <w:rFonts w:ascii="Times New Roman" w:eastAsia="Batang" w:hAnsi="Times New Roman"/>
          <w:color w:val="000000"/>
          <w:sz w:val="24"/>
          <w:szCs w:val="24"/>
          <w:lang w:eastAsia="ko-KR"/>
        </w:rPr>
      </w:pPr>
      <w:r w:rsidRPr="00AD7B8D">
        <w:rPr>
          <w:rFonts w:ascii="Times New Roman" w:eastAsia="Batang" w:hAnsi="Times New Roman"/>
          <w:color w:val="000000"/>
          <w:sz w:val="24"/>
          <w:szCs w:val="24"/>
          <w:lang w:eastAsia="ko-KR"/>
        </w:rPr>
        <w:t>П</w:t>
      </w:r>
      <w:r w:rsidR="00704FF8" w:rsidRPr="00AD7B8D">
        <w:rPr>
          <w:rFonts w:ascii="Times New Roman" w:eastAsia="Batang" w:hAnsi="Times New Roman"/>
          <w:color w:val="000000"/>
          <w:sz w:val="24"/>
          <w:szCs w:val="24"/>
          <w:lang w:eastAsia="ko-KR"/>
        </w:rPr>
        <w:t xml:space="preserve">роведенный анализ используемого метода в Узбекистане относительно применяемых подходов в других странах показал следующие его недостатки. </w:t>
      </w:r>
    </w:p>
    <w:p w:rsidR="00704FF8" w:rsidRPr="00AD7B8D" w:rsidRDefault="00704FF8" w:rsidP="00C3202A">
      <w:pPr>
        <w:autoSpaceDE w:val="0"/>
        <w:autoSpaceDN w:val="0"/>
        <w:adjustRightInd w:val="0"/>
        <w:jc w:val="both"/>
        <w:rPr>
          <w:rFonts w:ascii="Times New Roman" w:hAnsi="Times New Roman"/>
          <w:color w:val="000000"/>
          <w:sz w:val="24"/>
          <w:szCs w:val="24"/>
        </w:rPr>
      </w:pPr>
    </w:p>
    <w:p w:rsidR="00704FF8" w:rsidRPr="00AD7B8D" w:rsidRDefault="00704FF8" w:rsidP="00704FF8">
      <w:pPr>
        <w:autoSpaceDE w:val="0"/>
        <w:autoSpaceDN w:val="0"/>
        <w:adjustRightInd w:val="0"/>
        <w:spacing w:before="120"/>
        <w:ind w:firstLine="540"/>
        <w:jc w:val="both"/>
        <w:rPr>
          <w:rFonts w:ascii="Times New Roman" w:hAnsi="Times New Roman"/>
          <w:color w:val="000000"/>
          <w:sz w:val="24"/>
          <w:szCs w:val="24"/>
        </w:rPr>
      </w:pPr>
      <w:r w:rsidRPr="00AD7B8D">
        <w:rPr>
          <w:rFonts w:ascii="Times New Roman" w:hAnsi="Times New Roman"/>
          <w:color w:val="000000"/>
          <w:sz w:val="24"/>
          <w:szCs w:val="24"/>
        </w:rPr>
        <w:t xml:space="preserve">1. В странах Восточной Европы и СНГ и </w:t>
      </w:r>
      <w:r w:rsidR="00293E23">
        <w:rPr>
          <w:rFonts w:ascii="Times New Roman" w:hAnsi="Times New Roman"/>
          <w:color w:val="000000"/>
          <w:sz w:val="24"/>
          <w:szCs w:val="24"/>
        </w:rPr>
        <w:t xml:space="preserve">в </w:t>
      </w:r>
      <w:r w:rsidRPr="00AD7B8D">
        <w:rPr>
          <w:rFonts w:ascii="Times New Roman" w:hAnsi="Times New Roman"/>
          <w:color w:val="000000"/>
          <w:sz w:val="24"/>
          <w:szCs w:val="24"/>
        </w:rPr>
        <w:t>развивающ</w:t>
      </w:r>
      <w:r w:rsidR="00293E23">
        <w:rPr>
          <w:rFonts w:ascii="Times New Roman" w:hAnsi="Times New Roman"/>
          <w:color w:val="000000"/>
          <w:sz w:val="24"/>
          <w:szCs w:val="24"/>
        </w:rPr>
        <w:t>ихся</w:t>
      </w:r>
      <w:r w:rsidRPr="00AD7B8D">
        <w:rPr>
          <w:rFonts w:ascii="Times New Roman" w:hAnsi="Times New Roman"/>
          <w:color w:val="000000"/>
          <w:sz w:val="24"/>
          <w:szCs w:val="24"/>
        </w:rPr>
        <w:t xml:space="preserve"> странах в 2001-2016 годах экономический рост способствовал существенному снижению доли населения с доходами ниже продуктового минимума. Использование </w:t>
      </w:r>
      <w:r w:rsidR="00C3202A" w:rsidRPr="00AD7B8D">
        <w:rPr>
          <w:rFonts w:ascii="Times New Roman" w:hAnsi="Times New Roman"/>
          <w:color w:val="000000"/>
          <w:sz w:val="24"/>
          <w:szCs w:val="24"/>
        </w:rPr>
        <w:t>продовольственной</w:t>
      </w:r>
      <w:r w:rsidRPr="00AD7B8D">
        <w:rPr>
          <w:rFonts w:ascii="Times New Roman" w:hAnsi="Times New Roman"/>
          <w:color w:val="000000"/>
          <w:sz w:val="24"/>
          <w:szCs w:val="24"/>
        </w:rPr>
        <w:t xml:space="preserve"> черты, как правило, выдает более низкие оценки </w:t>
      </w:r>
      <w:proofErr w:type="gramStart"/>
      <w:r w:rsidRPr="00AD7B8D">
        <w:rPr>
          <w:rFonts w:ascii="Times New Roman" w:hAnsi="Times New Roman"/>
          <w:color w:val="000000"/>
          <w:sz w:val="24"/>
          <w:szCs w:val="24"/>
        </w:rPr>
        <w:t>бедности,  т.к.</w:t>
      </w:r>
      <w:proofErr w:type="gramEnd"/>
      <w:r w:rsidRPr="00AD7B8D">
        <w:rPr>
          <w:rFonts w:ascii="Times New Roman" w:hAnsi="Times New Roman"/>
          <w:color w:val="000000"/>
          <w:sz w:val="24"/>
          <w:szCs w:val="24"/>
        </w:rPr>
        <w:t xml:space="preserve"> она исчисляется без  учета условий и стандартов, принятых  в стране, что свойственно низкодоходным странам. </w:t>
      </w:r>
    </w:p>
    <w:p w:rsidR="00704FF8" w:rsidRPr="00AD7B8D" w:rsidRDefault="00704FF8" w:rsidP="00704FF8">
      <w:pPr>
        <w:autoSpaceDE w:val="0"/>
        <w:autoSpaceDN w:val="0"/>
        <w:adjustRightInd w:val="0"/>
        <w:spacing w:before="120"/>
        <w:ind w:firstLine="539"/>
        <w:jc w:val="both"/>
        <w:rPr>
          <w:rFonts w:ascii="Times New Roman" w:hAnsi="Times New Roman"/>
          <w:color w:val="000000"/>
          <w:sz w:val="24"/>
          <w:szCs w:val="24"/>
        </w:rPr>
      </w:pPr>
      <w:r w:rsidRPr="00AD7B8D">
        <w:rPr>
          <w:rFonts w:ascii="Times New Roman" w:hAnsi="Times New Roman"/>
          <w:color w:val="000000"/>
          <w:sz w:val="24"/>
          <w:szCs w:val="24"/>
        </w:rPr>
        <w:t xml:space="preserve">2. </w:t>
      </w:r>
      <w:r w:rsidR="00C3202A" w:rsidRPr="00AD7B8D">
        <w:rPr>
          <w:rFonts w:ascii="Times New Roman" w:hAnsi="Times New Roman"/>
          <w:color w:val="000000"/>
          <w:sz w:val="24"/>
          <w:szCs w:val="24"/>
        </w:rPr>
        <w:t>Продовольственная</w:t>
      </w:r>
      <w:r w:rsidRPr="00AD7B8D">
        <w:rPr>
          <w:rFonts w:ascii="Times New Roman" w:hAnsi="Times New Roman"/>
          <w:color w:val="000000"/>
          <w:sz w:val="24"/>
          <w:szCs w:val="24"/>
        </w:rPr>
        <w:t xml:space="preserve"> черта бедности привязана к продуктовой корзине, в которой не учитываются необходимые для человека непродовольственные товары и услуги.  </w:t>
      </w:r>
    </w:p>
    <w:p w:rsidR="00704FF8" w:rsidRPr="00AD7B8D" w:rsidRDefault="00704FF8" w:rsidP="00704FF8">
      <w:pPr>
        <w:autoSpaceDE w:val="0"/>
        <w:autoSpaceDN w:val="0"/>
        <w:adjustRightInd w:val="0"/>
        <w:spacing w:before="120"/>
        <w:ind w:firstLine="539"/>
        <w:jc w:val="both"/>
        <w:rPr>
          <w:rFonts w:ascii="Times New Roman" w:hAnsi="Times New Roman"/>
          <w:color w:val="000000"/>
          <w:sz w:val="24"/>
          <w:szCs w:val="24"/>
        </w:rPr>
      </w:pPr>
      <w:r w:rsidRPr="00AD7B8D">
        <w:rPr>
          <w:rFonts w:ascii="Times New Roman" w:hAnsi="Times New Roman"/>
          <w:color w:val="000000"/>
          <w:sz w:val="24"/>
          <w:szCs w:val="24"/>
        </w:rPr>
        <w:t>3. Узбекистан приступил к реализации  Целей и задач устойчивого развития, которые  отражены принятых  программных документах,  предполагающие ускоренно задействовать факторы: роста конкурентоспособности и эффективности экономики, повышение качества  человеческого капитала,  решение экологических  проблем,  что требует совершенно  иного подхода к формированию показателей измерения бедности в контексте устойчивого развития.</w:t>
      </w:r>
      <w:r w:rsidRPr="00AD7B8D">
        <w:rPr>
          <w:rFonts w:ascii="Times New Roman" w:hAnsi="Times New Roman"/>
          <w:sz w:val="24"/>
          <w:szCs w:val="24"/>
        </w:rPr>
        <w:t xml:space="preserve"> </w:t>
      </w:r>
    </w:p>
    <w:p w:rsidR="00704FF8" w:rsidRPr="00AD7B8D" w:rsidRDefault="00704FF8" w:rsidP="00704FF8">
      <w:pPr>
        <w:autoSpaceDE w:val="0"/>
        <w:autoSpaceDN w:val="0"/>
        <w:adjustRightInd w:val="0"/>
        <w:spacing w:before="120"/>
        <w:ind w:firstLine="539"/>
        <w:jc w:val="both"/>
        <w:rPr>
          <w:rFonts w:ascii="Times New Roman" w:hAnsi="Times New Roman"/>
          <w:color w:val="000000"/>
          <w:sz w:val="24"/>
          <w:szCs w:val="24"/>
        </w:rPr>
      </w:pPr>
      <w:r w:rsidRPr="00AD7B8D">
        <w:rPr>
          <w:rFonts w:ascii="Times New Roman" w:hAnsi="Times New Roman"/>
          <w:color w:val="000000"/>
          <w:sz w:val="24"/>
          <w:szCs w:val="24"/>
        </w:rPr>
        <w:t>В национальных целях устойчивого развития поставлена задача  к 2030 году сократить уровень малообеспеченности в 2 раза и искоренить уровень крайней малообеспеченности, поддерживать рост доходов наименее обеспеченных 40</w:t>
      </w:r>
      <w:r w:rsidR="008E1BAB" w:rsidRPr="00AD7B8D">
        <w:rPr>
          <w:rFonts w:ascii="Times New Roman" w:hAnsi="Times New Roman"/>
          <w:color w:val="000000"/>
          <w:sz w:val="24"/>
          <w:szCs w:val="24"/>
        </w:rPr>
        <w:t>%</w:t>
      </w:r>
      <w:r w:rsidRPr="00AD7B8D">
        <w:rPr>
          <w:rFonts w:ascii="Times New Roman" w:hAnsi="Times New Roman"/>
          <w:color w:val="000000"/>
          <w:sz w:val="24"/>
          <w:szCs w:val="24"/>
        </w:rPr>
        <w:t xml:space="preserve"> населения на уровне, превышающем  средний по стране, что требует усиления работ по пересмотру существующих методик измерения бедности и неравенства доходов (более подробно </w:t>
      </w:r>
      <w:proofErr w:type="spellStart"/>
      <w:r w:rsidRPr="00AD7B8D">
        <w:rPr>
          <w:rFonts w:ascii="Times New Roman" w:hAnsi="Times New Roman"/>
          <w:color w:val="000000"/>
          <w:sz w:val="24"/>
          <w:szCs w:val="24"/>
        </w:rPr>
        <w:t>см.вставку</w:t>
      </w:r>
      <w:proofErr w:type="spellEnd"/>
      <w:r w:rsidRPr="00AD7B8D">
        <w:rPr>
          <w:rFonts w:ascii="Times New Roman" w:hAnsi="Times New Roman"/>
          <w:color w:val="000000"/>
          <w:sz w:val="24"/>
          <w:szCs w:val="24"/>
        </w:rPr>
        <w:t xml:space="preserve"> 1).</w:t>
      </w:r>
    </w:p>
    <w:p w:rsidR="00704FF8" w:rsidRPr="00AD7B8D" w:rsidRDefault="00704FF8" w:rsidP="00704FF8">
      <w:pPr>
        <w:autoSpaceDE w:val="0"/>
        <w:autoSpaceDN w:val="0"/>
        <w:adjustRightInd w:val="0"/>
        <w:spacing w:before="120"/>
        <w:ind w:firstLine="539"/>
        <w:jc w:val="both"/>
        <w:rPr>
          <w:rFonts w:ascii="Times New Roman" w:hAnsi="Times New Roman"/>
          <w:color w:val="000000"/>
          <w:sz w:val="24"/>
          <w:szCs w:val="24"/>
        </w:rPr>
      </w:pPr>
    </w:p>
    <w:p w:rsidR="008E1BAB" w:rsidRPr="00AD7B8D" w:rsidRDefault="008E1BAB" w:rsidP="00704FF8">
      <w:pPr>
        <w:autoSpaceDE w:val="0"/>
        <w:autoSpaceDN w:val="0"/>
        <w:adjustRightInd w:val="0"/>
        <w:spacing w:before="120"/>
        <w:ind w:firstLine="539"/>
        <w:jc w:val="both"/>
        <w:rPr>
          <w:rFonts w:ascii="Times New Roman" w:hAnsi="Times New Roman"/>
          <w:color w:val="000000"/>
          <w:sz w:val="24"/>
          <w:szCs w:val="24"/>
        </w:rPr>
      </w:pPr>
    </w:p>
    <w:p w:rsidR="008534E6" w:rsidRPr="00AD7B8D" w:rsidRDefault="008534E6" w:rsidP="008534E6">
      <w:pPr>
        <w:numPr>
          <w:ilvl w:val="1"/>
          <w:numId w:val="3"/>
        </w:numPr>
        <w:rPr>
          <w:rFonts w:ascii="Times New Roman" w:eastAsia="MS Mincho" w:hAnsi="Times New Roman"/>
          <w:b/>
          <w:bCs/>
          <w:sz w:val="26"/>
          <w:szCs w:val="26"/>
          <w:shd w:val="clear" w:color="auto" w:fill="FDFDFD"/>
        </w:rPr>
      </w:pPr>
      <w:r w:rsidRPr="00AD7B8D">
        <w:rPr>
          <w:rFonts w:ascii="Times New Roman" w:eastAsia="MS Mincho" w:hAnsi="Times New Roman"/>
          <w:b/>
          <w:bCs/>
          <w:sz w:val="26"/>
          <w:szCs w:val="26"/>
          <w:shd w:val="clear" w:color="auto" w:fill="FDFDFD"/>
        </w:rPr>
        <w:t>Рекомендации по совершенствованию</w:t>
      </w:r>
    </w:p>
    <w:p w:rsidR="008534E6" w:rsidRPr="00AD7B8D" w:rsidRDefault="008534E6" w:rsidP="008534E6">
      <w:pPr>
        <w:spacing w:before="120"/>
        <w:ind w:firstLine="567"/>
        <w:jc w:val="both"/>
        <w:rPr>
          <w:rFonts w:ascii="Times New Roman" w:hAnsi="Times New Roman"/>
          <w:sz w:val="24"/>
          <w:szCs w:val="24"/>
        </w:rPr>
      </w:pPr>
      <w:r w:rsidRPr="00AD7B8D">
        <w:rPr>
          <w:rFonts w:ascii="Times New Roman" w:hAnsi="Times New Roman"/>
          <w:sz w:val="24"/>
          <w:szCs w:val="24"/>
        </w:rPr>
        <w:t>В целях совершенствования существующих методов измерения малообеспеченности в Узбекистане рекомендуется:</w:t>
      </w:r>
    </w:p>
    <w:p w:rsidR="008534E6" w:rsidRPr="00AD7B8D" w:rsidRDefault="008534E6" w:rsidP="008534E6">
      <w:pPr>
        <w:numPr>
          <w:ilvl w:val="0"/>
          <w:numId w:val="4"/>
        </w:numPr>
        <w:spacing w:before="120"/>
        <w:jc w:val="both"/>
        <w:rPr>
          <w:rFonts w:ascii="Times New Roman" w:hAnsi="Times New Roman"/>
          <w:i/>
          <w:sz w:val="24"/>
          <w:szCs w:val="24"/>
        </w:rPr>
      </w:pPr>
      <w:r w:rsidRPr="00AD7B8D">
        <w:rPr>
          <w:rFonts w:ascii="Times New Roman" w:hAnsi="Times New Roman"/>
          <w:i/>
          <w:sz w:val="24"/>
          <w:szCs w:val="24"/>
        </w:rPr>
        <w:t>Пересмотр методологии расчета формирования совокупных и располагаемых доходов населения.</w:t>
      </w:r>
    </w:p>
    <w:p w:rsidR="004675A8" w:rsidRPr="00AD7B8D" w:rsidRDefault="004675A8" w:rsidP="008534E6">
      <w:pPr>
        <w:numPr>
          <w:ilvl w:val="0"/>
          <w:numId w:val="4"/>
        </w:numPr>
        <w:spacing w:before="120"/>
        <w:jc w:val="both"/>
        <w:rPr>
          <w:rFonts w:ascii="Times New Roman" w:hAnsi="Times New Roman"/>
          <w:i/>
          <w:sz w:val="24"/>
          <w:szCs w:val="24"/>
        </w:rPr>
      </w:pPr>
      <w:r w:rsidRPr="00AD7B8D">
        <w:rPr>
          <w:rFonts w:ascii="Times New Roman" w:hAnsi="Times New Roman"/>
          <w:i/>
          <w:sz w:val="24"/>
          <w:szCs w:val="24"/>
        </w:rPr>
        <w:t xml:space="preserve">Внедрение показателя абсолютной монетарной бедности на уровне 70% значения прожиточного минимума </w:t>
      </w:r>
    </w:p>
    <w:p w:rsidR="008534E6" w:rsidRPr="00AD7B8D" w:rsidRDefault="008534E6" w:rsidP="008534E6">
      <w:pPr>
        <w:numPr>
          <w:ilvl w:val="0"/>
          <w:numId w:val="4"/>
        </w:numPr>
        <w:spacing w:before="120"/>
        <w:jc w:val="both"/>
        <w:rPr>
          <w:rFonts w:ascii="Times New Roman" w:hAnsi="Times New Roman"/>
          <w:i/>
          <w:sz w:val="24"/>
          <w:szCs w:val="24"/>
        </w:rPr>
      </w:pPr>
      <w:r w:rsidRPr="00AD7B8D">
        <w:rPr>
          <w:rFonts w:ascii="Times New Roman" w:hAnsi="Times New Roman"/>
          <w:i/>
          <w:sz w:val="24"/>
          <w:szCs w:val="24"/>
        </w:rPr>
        <w:lastRenderedPageBreak/>
        <w:t xml:space="preserve">Внедрение показателя относительной монетарной бедности с критериями на уровне 50% и 60% медианного значения </w:t>
      </w:r>
      <w:proofErr w:type="gramStart"/>
      <w:r w:rsidRPr="00AD7B8D">
        <w:rPr>
          <w:rFonts w:ascii="Times New Roman" w:hAnsi="Times New Roman"/>
          <w:i/>
          <w:sz w:val="24"/>
          <w:szCs w:val="24"/>
        </w:rPr>
        <w:t>уравновешенного  среднемесячного</w:t>
      </w:r>
      <w:proofErr w:type="gramEnd"/>
      <w:r w:rsidRPr="00AD7B8D">
        <w:rPr>
          <w:rFonts w:ascii="Times New Roman" w:hAnsi="Times New Roman"/>
          <w:i/>
          <w:sz w:val="24"/>
          <w:szCs w:val="24"/>
        </w:rPr>
        <w:t xml:space="preserve"> располагаемого дохода.</w:t>
      </w:r>
    </w:p>
    <w:p w:rsidR="008534E6" w:rsidRPr="00AD7B8D" w:rsidRDefault="004675A8" w:rsidP="008534E6">
      <w:pPr>
        <w:numPr>
          <w:ilvl w:val="0"/>
          <w:numId w:val="4"/>
        </w:numPr>
        <w:spacing w:before="120"/>
        <w:jc w:val="both"/>
        <w:rPr>
          <w:rFonts w:ascii="Times New Roman" w:hAnsi="Times New Roman"/>
          <w:i/>
          <w:sz w:val="24"/>
          <w:szCs w:val="24"/>
        </w:rPr>
      </w:pPr>
      <w:r w:rsidRPr="00AD7B8D">
        <w:rPr>
          <w:rFonts w:ascii="Times New Roman" w:hAnsi="Times New Roman"/>
          <w:i/>
          <w:sz w:val="24"/>
          <w:szCs w:val="24"/>
        </w:rPr>
        <w:t xml:space="preserve">Внедрение показателя </w:t>
      </w:r>
      <w:r w:rsidR="008534E6" w:rsidRPr="00AD7B8D">
        <w:rPr>
          <w:rFonts w:ascii="Times New Roman" w:hAnsi="Times New Roman"/>
          <w:i/>
          <w:sz w:val="24"/>
          <w:szCs w:val="24"/>
        </w:rPr>
        <w:t xml:space="preserve">многомерной бедности.  </w:t>
      </w:r>
    </w:p>
    <w:p w:rsidR="008534E6" w:rsidRPr="00AD7B8D" w:rsidRDefault="008534E6" w:rsidP="008534E6">
      <w:pPr>
        <w:spacing w:before="120"/>
        <w:ind w:firstLine="567"/>
        <w:jc w:val="both"/>
        <w:rPr>
          <w:rFonts w:ascii="Times New Roman" w:hAnsi="Times New Roman"/>
          <w:b/>
          <w:i/>
          <w:sz w:val="24"/>
          <w:szCs w:val="24"/>
        </w:rPr>
      </w:pPr>
    </w:p>
    <w:p w:rsidR="00A329F0" w:rsidRPr="00AD7B8D" w:rsidRDefault="00A329F0" w:rsidP="00580EB8">
      <w:pPr>
        <w:spacing w:before="120"/>
        <w:jc w:val="both"/>
        <w:rPr>
          <w:rFonts w:ascii="Times New Roman" w:hAnsi="Times New Roman"/>
          <w:b/>
          <w:i/>
          <w:color w:val="C00000"/>
          <w:sz w:val="24"/>
          <w:szCs w:val="24"/>
        </w:rPr>
      </w:pPr>
      <w:r w:rsidRPr="00AD7B8D">
        <w:rPr>
          <w:rFonts w:ascii="Times New Roman" w:hAnsi="Times New Roman"/>
          <w:b/>
          <w:i/>
          <w:color w:val="C00000"/>
          <w:sz w:val="24"/>
          <w:szCs w:val="24"/>
        </w:rPr>
        <w:t xml:space="preserve">Предложение №1. Измерение </w:t>
      </w:r>
      <w:proofErr w:type="gramStart"/>
      <w:r w:rsidRPr="00AD7B8D">
        <w:rPr>
          <w:rFonts w:ascii="Times New Roman" w:hAnsi="Times New Roman"/>
          <w:b/>
          <w:i/>
          <w:color w:val="C00000"/>
          <w:sz w:val="24"/>
          <w:szCs w:val="24"/>
        </w:rPr>
        <w:t>бедности  по</w:t>
      </w:r>
      <w:proofErr w:type="gramEnd"/>
      <w:r w:rsidRPr="00AD7B8D">
        <w:rPr>
          <w:rFonts w:ascii="Times New Roman" w:hAnsi="Times New Roman"/>
          <w:b/>
          <w:i/>
          <w:color w:val="C00000"/>
          <w:sz w:val="24"/>
          <w:szCs w:val="24"/>
        </w:rPr>
        <w:t xml:space="preserve"> доходам</w:t>
      </w:r>
    </w:p>
    <w:p w:rsidR="00A329F0" w:rsidRPr="00AD7B8D" w:rsidRDefault="00A329F0" w:rsidP="00A329F0">
      <w:pPr>
        <w:spacing w:before="120"/>
        <w:ind w:firstLine="567"/>
        <w:jc w:val="both"/>
        <w:rPr>
          <w:rFonts w:ascii="Times New Roman" w:eastAsia="Calibri" w:hAnsi="Times New Roman"/>
          <w:sz w:val="24"/>
          <w:szCs w:val="24"/>
          <w:lang w:eastAsia="en-US"/>
        </w:rPr>
      </w:pPr>
      <w:r w:rsidRPr="00AD7B8D">
        <w:rPr>
          <w:rFonts w:ascii="Times New Roman" w:eastAsia="Calibri" w:hAnsi="Times New Roman"/>
          <w:sz w:val="24"/>
          <w:szCs w:val="24"/>
          <w:lang w:eastAsia="en-US"/>
        </w:rPr>
        <w:t xml:space="preserve">Измерения уровня бедности на </w:t>
      </w:r>
      <w:proofErr w:type="gramStart"/>
      <w:r w:rsidRPr="00AD7B8D">
        <w:rPr>
          <w:rFonts w:ascii="Times New Roman" w:eastAsia="Calibri" w:hAnsi="Times New Roman"/>
          <w:sz w:val="24"/>
          <w:szCs w:val="24"/>
          <w:lang w:eastAsia="en-US"/>
        </w:rPr>
        <w:t>основе  сопоставление</w:t>
      </w:r>
      <w:proofErr w:type="gramEnd"/>
      <w:r w:rsidRPr="00AD7B8D">
        <w:rPr>
          <w:rFonts w:ascii="Times New Roman" w:eastAsia="Calibri" w:hAnsi="Times New Roman"/>
          <w:sz w:val="24"/>
          <w:szCs w:val="24"/>
          <w:lang w:eastAsia="en-US"/>
        </w:rPr>
        <w:t xml:space="preserve"> среднедушевых доходов населения с чертой бедности, соответствующий величине  70%, 60% и 50% медианного значения душевого среднемесячного дохода.</w:t>
      </w:r>
      <w:r w:rsidR="00876803" w:rsidRPr="00AD7B8D">
        <w:rPr>
          <w:rFonts w:ascii="Times New Roman" w:eastAsia="Calibri" w:hAnsi="Times New Roman"/>
          <w:sz w:val="24"/>
          <w:szCs w:val="24"/>
          <w:lang w:eastAsia="en-US"/>
        </w:rPr>
        <w:t xml:space="preserve"> </w:t>
      </w:r>
      <w:r w:rsidRPr="00AD7B8D">
        <w:rPr>
          <w:rFonts w:ascii="Times New Roman" w:eastAsia="Calibri" w:hAnsi="Times New Roman"/>
          <w:sz w:val="24"/>
          <w:szCs w:val="24"/>
          <w:lang w:eastAsia="en-US"/>
        </w:rPr>
        <w:t xml:space="preserve">Согласно данным ранжированного ряда приведенной выше   медианное значение душевого среднемесячного дохода в 2017 году составил 659,5 </w:t>
      </w:r>
      <w:proofErr w:type="spellStart"/>
      <w:r w:rsidRPr="00AD7B8D">
        <w:rPr>
          <w:rFonts w:ascii="Times New Roman" w:eastAsia="Calibri" w:hAnsi="Times New Roman"/>
          <w:sz w:val="24"/>
          <w:szCs w:val="24"/>
          <w:lang w:eastAsia="en-US"/>
        </w:rPr>
        <w:t>сум</w:t>
      </w:r>
      <w:proofErr w:type="spellEnd"/>
      <w:r w:rsidR="00876803" w:rsidRPr="00AD7B8D">
        <w:rPr>
          <w:rFonts w:ascii="Times New Roman" w:eastAsia="Calibri" w:hAnsi="Times New Roman"/>
          <w:sz w:val="24"/>
          <w:szCs w:val="24"/>
          <w:lang w:eastAsia="en-US"/>
        </w:rPr>
        <w:t xml:space="preserve"> </w:t>
      </w:r>
      <w:r w:rsidRPr="00AD7B8D">
        <w:rPr>
          <w:rFonts w:ascii="Times New Roman" w:eastAsia="Calibri" w:hAnsi="Times New Roman"/>
          <w:sz w:val="24"/>
          <w:szCs w:val="24"/>
          <w:lang w:eastAsia="en-US"/>
        </w:rPr>
        <w:t>(</w:t>
      </w:r>
      <w:r w:rsidR="00876803" w:rsidRPr="00AD7B8D">
        <w:rPr>
          <w:rFonts w:ascii="Times New Roman" w:eastAsia="Calibri" w:hAnsi="Times New Roman"/>
          <w:sz w:val="24"/>
          <w:szCs w:val="24"/>
          <w:lang w:eastAsia="en-US"/>
        </w:rPr>
        <w:t>т</w:t>
      </w:r>
      <w:r w:rsidRPr="00AD7B8D">
        <w:rPr>
          <w:rFonts w:ascii="Times New Roman" w:eastAsia="Calibri" w:hAnsi="Times New Roman"/>
          <w:sz w:val="24"/>
          <w:szCs w:val="24"/>
          <w:lang w:eastAsia="en-US"/>
        </w:rPr>
        <w:t>аблица 8)</w:t>
      </w:r>
      <w:r w:rsidR="00876803" w:rsidRPr="00AD7B8D">
        <w:rPr>
          <w:rFonts w:ascii="Times New Roman" w:eastAsia="Calibri" w:hAnsi="Times New Roman"/>
          <w:sz w:val="24"/>
          <w:szCs w:val="24"/>
          <w:lang w:eastAsia="en-US"/>
        </w:rPr>
        <w:t>.</w:t>
      </w:r>
    </w:p>
    <w:p w:rsidR="00A329F0" w:rsidRPr="00AD7B8D" w:rsidRDefault="00A329F0" w:rsidP="00A329F0">
      <w:pPr>
        <w:ind w:firstLine="567"/>
        <w:jc w:val="both"/>
        <w:rPr>
          <w:rFonts w:ascii="Times New Roman" w:hAnsi="Times New Roman"/>
          <w:sz w:val="24"/>
          <w:szCs w:val="24"/>
        </w:rPr>
      </w:pPr>
    </w:p>
    <w:p w:rsidR="00A329F0" w:rsidRPr="00AD7B8D" w:rsidRDefault="00A329F0" w:rsidP="00A329F0">
      <w:pPr>
        <w:jc w:val="center"/>
        <w:rPr>
          <w:rFonts w:ascii="Times New Roman" w:eastAsia="Batang" w:hAnsi="Times New Roman"/>
          <w:b/>
          <w:bCs/>
          <w:sz w:val="24"/>
          <w:szCs w:val="24"/>
          <w:lang w:eastAsia="ko-KR"/>
        </w:rPr>
      </w:pPr>
      <w:r w:rsidRPr="00AD7B8D">
        <w:rPr>
          <w:rFonts w:ascii="Times New Roman" w:eastAsia="Batang" w:hAnsi="Times New Roman"/>
          <w:b/>
          <w:bCs/>
          <w:sz w:val="24"/>
          <w:szCs w:val="24"/>
          <w:lang w:eastAsia="ko-KR"/>
        </w:rPr>
        <w:t>Таблица 8. Оценка уровня бедности по медианным значениям</w:t>
      </w:r>
    </w:p>
    <w:tbl>
      <w:tblPr>
        <w:tblStyle w:val="TableGrid"/>
        <w:tblW w:w="0" w:type="auto"/>
        <w:tblLook w:val="04A0" w:firstRow="1" w:lastRow="0" w:firstColumn="1" w:lastColumn="0" w:noHBand="0" w:noVBand="1"/>
      </w:tblPr>
      <w:tblGrid>
        <w:gridCol w:w="3209"/>
        <w:gridCol w:w="3209"/>
        <w:gridCol w:w="3209"/>
      </w:tblGrid>
      <w:tr w:rsidR="00A329F0" w:rsidRPr="00AD7B8D" w:rsidTr="008E1BAB">
        <w:tc>
          <w:tcPr>
            <w:tcW w:w="6418" w:type="dxa"/>
            <w:gridSpan w:val="2"/>
          </w:tcPr>
          <w:p w:rsidR="00A329F0" w:rsidRPr="00AD7B8D" w:rsidRDefault="00A329F0" w:rsidP="00A329F0">
            <w:pPr>
              <w:jc w:val="both"/>
              <w:rPr>
                <w:rFonts w:ascii="Times New Roman" w:hAnsi="Times New Roman"/>
                <w:sz w:val="24"/>
                <w:szCs w:val="24"/>
              </w:rPr>
            </w:pPr>
            <w:r w:rsidRPr="00AD7B8D">
              <w:rPr>
                <w:rFonts w:ascii="Times New Roman" w:eastAsia="Calibri" w:hAnsi="Times New Roman"/>
                <w:sz w:val="24"/>
                <w:szCs w:val="24"/>
                <w:lang w:eastAsia="en-US"/>
              </w:rPr>
              <w:t>Значение медианы</w:t>
            </w:r>
          </w:p>
        </w:tc>
        <w:tc>
          <w:tcPr>
            <w:tcW w:w="3209" w:type="dxa"/>
            <w:vMerge w:val="restart"/>
          </w:tcPr>
          <w:p w:rsidR="00A329F0" w:rsidRPr="00AD7B8D" w:rsidRDefault="00A329F0" w:rsidP="00A329F0">
            <w:pPr>
              <w:jc w:val="both"/>
              <w:rPr>
                <w:rFonts w:ascii="Times New Roman" w:hAnsi="Times New Roman"/>
                <w:sz w:val="24"/>
                <w:szCs w:val="24"/>
              </w:rPr>
            </w:pPr>
            <w:r w:rsidRPr="00AD7B8D">
              <w:rPr>
                <w:rFonts w:ascii="Times New Roman" w:eastAsia="Calibri" w:hAnsi="Times New Roman"/>
                <w:sz w:val="24"/>
                <w:szCs w:val="24"/>
                <w:lang w:eastAsia="en-US"/>
              </w:rPr>
              <w:t>Уровень бедности, %</w:t>
            </w:r>
          </w:p>
        </w:tc>
      </w:tr>
      <w:tr w:rsidR="00A329F0" w:rsidRPr="00AD7B8D" w:rsidTr="008E1BAB">
        <w:tc>
          <w:tcPr>
            <w:tcW w:w="3209" w:type="dxa"/>
            <w:vAlign w:val="center"/>
          </w:tcPr>
          <w:p w:rsidR="00A329F0" w:rsidRPr="00AD7B8D" w:rsidRDefault="00A329F0" w:rsidP="00A329F0">
            <w:pPr>
              <w:jc w:val="center"/>
              <w:rPr>
                <w:rFonts w:ascii="Times New Roman" w:eastAsia="Calibri" w:hAnsi="Times New Roman"/>
                <w:sz w:val="24"/>
                <w:szCs w:val="24"/>
                <w:lang w:eastAsia="en-US"/>
              </w:rPr>
            </w:pPr>
            <w:r w:rsidRPr="00AD7B8D">
              <w:rPr>
                <w:rFonts w:ascii="Times New Roman" w:eastAsia="Calibri" w:hAnsi="Times New Roman"/>
                <w:sz w:val="24"/>
                <w:szCs w:val="24"/>
                <w:lang w:eastAsia="en-US"/>
              </w:rPr>
              <w:t>в %</w:t>
            </w:r>
          </w:p>
        </w:tc>
        <w:tc>
          <w:tcPr>
            <w:tcW w:w="3209" w:type="dxa"/>
            <w:vAlign w:val="center"/>
          </w:tcPr>
          <w:p w:rsidR="00A329F0" w:rsidRPr="00AD7B8D" w:rsidRDefault="00A329F0" w:rsidP="00A329F0">
            <w:pPr>
              <w:jc w:val="center"/>
              <w:rPr>
                <w:rFonts w:ascii="Times New Roman" w:eastAsia="Calibri" w:hAnsi="Times New Roman"/>
                <w:sz w:val="24"/>
                <w:szCs w:val="24"/>
                <w:lang w:eastAsia="en-US"/>
              </w:rPr>
            </w:pPr>
            <w:proofErr w:type="spellStart"/>
            <w:r w:rsidRPr="00AD7B8D">
              <w:rPr>
                <w:rFonts w:ascii="Times New Roman" w:eastAsia="Calibri" w:hAnsi="Times New Roman"/>
                <w:sz w:val="24"/>
                <w:szCs w:val="24"/>
                <w:lang w:eastAsia="en-US"/>
              </w:rPr>
              <w:t>тыс</w:t>
            </w:r>
            <w:proofErr w:type="spellEnd"/>
            <w:r w:rsidRPr="00AD7B8D">
              <w:rPr>
                <w:rFonts w:ascii="Times New Roman" w:eastAsia="Calibri" w:hAnsi="Times New Roman"/>
                <w:sz w:val="24"/>
                <w:szCs w:val="24"/>
                <w:lang w:eastAsia="en-US"/>
              </w:rPr>
              <w:t xml:space="preserve"> </w:t>
            </w:r>
            <w:proofErr w:type="spellStart"/>
            <w:r w:rsidRPr="00AD7B8D">
              <w:rPr>
                <w:rFonts w:ascii="Times New Roman" w:eastAsia="Calibri" w:hAnsi="Times New Roman"/>
                <w:sz w:val="24"/>
                <w:szCs w:val="24"/>
                <w:lang w:eastAsia="en-US"/>
              </w:rPr>
              <w:t>сум</w:t>
            </w:r>
            <w:proofErr w:type="spellEnd"/>
          </w:p>
        </w:tc>
        <w:tc>
          <w:tcPr>
            <w:tcW w:w="3209" w:type="dxa"/>
            <w:vMerge/>
          </w:tcPr>
          <w:p w:rsidR="00A329F0" w:rsidRPr="00AD7B8D" w:rsidRDefault="00A329F0" w:rsidP="00A329F0">
            <w:pPr>
              <w:jc w:val="both"/>
              <w:rPr>
                <w:rFonts w:ascii="Times New Roman" w:hAnsi="Times New Roman"/>
                <w:sz w:val="24"/>
                <w:szCs w:val="24"/>
              </w:rPr>
            </w:pPr>
          </w:p>
        </w:tc>
      </w:tr>
      <w:tr w:rsidR="00A329F0" w:rsidRPr="00AD7B8D" w:rsidTr="00A329F0">
        <w:tc>
          <w:tcPr>
            <w:tcW w:w="3209" w:type="dxa"/>
          </w:tcPr>
          <w:p w:rsidR="00A329F0" w:rsidRPr="00AD7B8D" w:rsidRDefault="00A329F0" w:rsidP="00A329F0">
            <w:pPr>
              <w:jc w:val="center"/>
              <w:rPr>
                <w:rFonts w:ascii="Times New Roman" w:eastAsia="Calibri" w:hAnsi="Times New Roman"/>
                <w:sz w:val="24"/>
                <w:szCs w:val="24"/>
                <w:lang w:eastAsia="en-US"/>
              </w:rPr>
            </w:pPr>
            <w:r w:rsidRPr="00AD7B8D">
              <w:rPr>
                <w:rFonts w:ascii="Times New Roman" w:eastAsia="Calibri" w:hAnsi="Times New Roman"/>
                <w:sz w:val="24"/>
                <w:szCs w:val="24"/>
                <w:lang w:eastAsia="en-US"/>
              </w:rPr>
              <w:t>100%</w:t>
            </w:r>
          </w:p>
        </w:tc>
        <w:tc>
          <w:tcPr>
            <w:tcW w:w="3209" w:type="dxa"/>
          </w:tcPr>
          <w:p w:rsidR="00A329F0" w:rsidRPr="00AD7B8D" w:rsidRDefault="00A329F0" w:rsidP="00A329F0">
            <w:pPr>
              <w:jc w:val="center"/>
              <w:rPr>
                <w:rFonts w:ascii="Times New Roman" w:eastAsia="Calibri" w:hAnsi="Times New Roman"/>
                <w:sz w:val="24"/>
                <w:szCs w:val="24"/>
                <w:lang w:eastAsia="en-US"/>
              </w:rPr>
            </w:pPr>
            <w:r w:rsidRPr="00AD7B8D">
              <w:rPr>
                <w:rFonts w:ascii="Times New Roman" w:eastAsia="Calibri" w:hAnsi="Times New Roman"/>
                <w:sz w:val="24"/>
                <w:szCs w:val="24"/>
                <w:lang w:eastAsia="en-US"/>
              </w:rPr>
              <w:t>659,5</w:t>
            </w:r>
          </w:p>
        </w:tc>
        <w:tc>
          <w:tcPr>
            <w:tcW w:w="3209" w:type="dxa"/>
          </w:tcPr>
          <w:p w:rsidR="00A329F0" w:rsidRPr="00AD7B8D" w:rsidRDefault="00A329F0" w:rsidP="00A329F0">
            <w:pPr>
              <w:jc w:val="center"/>
              <w:rPr>
                <w:rFonts w:ascii="Times New Roman" w:eastAsia="Calibri" w:hAnsi="Times New Roman"/>
                <w:sz w:val="24"/>
                <w:szCs w:val="24"/>
                <w:lang w:eastAsia="en-US"/>
              </w:rPr>
            </w:pPr>
            <w:r w:rsidRPr="00AD7B8D">
              <w:rPr>
                <w:rFonts w:ascii="Times New Roman" w:eastAsia="Calibri" w:hAnsi="Times New Roman"/>
                <w:sz w:val="24"/>
                <w:szCs w:val="24"/>
                <w:lang w:eastAsia="en-US"/>
              </w:rPr>
              <w:t>Х</w:t>
            </w:r>
          </w:p>
        </w:tc>
      </w:tr>
      <w:tr w:rsidR="00A329F0" w:rsidRPr="00AD7B8D" w:rsidTr="00A329F0">
        <w:tc>
          <w:tcPr>
            <w:tcW w:w="3209" w:type="dxa"/>
          </w:tcPr>
          <w:p w:rsidR="00A329F0" w:rsidRPr="00AD7B8D" w:rsidRDefault="00A329F0" w:rsidP="00A329F0">
            <w:pPr>
              <w:jc w:val="center"/>
              <w:rPr>
                <w:rFonts w:ascii="Times New Roman" w:eastAsia="Calibri" w:hAnsi="Times New Roman"/>
                <w:sz w:val="24"/>
                <w:szCs w:val="24"/>
                <w:lang w:eastAsia="en-US"/>
              </w:rPr>
            </w:pPr>
            <w:r w:rsidRPr="00AD7B8D">
              <w:rPr>
                <w:rFonts w:ascii="Times New Roman" w:eastAsia="Calibri" w:hAnsi="Times New Roman"/>
                <w:sz w:val="24"/>
                <w:szCs w:val="24"/>
                <w:lang w:eastAsia="en-US"/>
              </w:rPr>
              <w:t>70%</w:t>
            </w:r>
          </w:p>
        </w:tc>
        <w:tc>
          <w:tcPr>
            <w:tcW w:w="3209" w:type="dxa"/>
          </w:tcPr>
          <w:p w:rsidR="00A329F0" w:rsidRPr="00AD7B8D" w:rsidRDefault="00A329F0" w:rsidP="00A329F0">
            <w:pPr>
              <w:jc w:val="center"/>
              <w:rPr>
                <w:rFonts w:ascii="Times New Roman" w:eastAsia="Calibri" w:hAnsi="Times New Roman"/>
                <w:sz w:val="24"/>
                <w:szCs w:val="24"/>
                <w:lang w:eastAsia="en-US"/>
              </w:rPr>
            </w:pPr>
            <w:r w:rsidRPr="00AD7B8D">
              <w:rPr>
                <w:rFonts w:ascii="Times New Roman" w:eastAsia="Calibri" w:hAnsi="Times New Roman"/>
                <w:sz w:val="24"/>
                <w:szCs w:val="24"/>
                <w:lang w:eastAsia="en-US"/>
              </w:rPr>
              <w:t>461,7</w:t>
            </w:r>
          </w:p>
        </w:tc>
        <w:tc>
          <w:tcPr>
            <w:tcW w:w="3209" w:type="dxa"/>
          </w:tcPr>
          <w:p w:rsidR="00A329F0" w:rsidRPr="00AD7B8D" w:rsidRDefault="00A329F0" w:rsidP="00A329F0">
            <w:pPr>
              <w:jc w:val="center"/>
              <w:rPr>
                <w:rFonts w:ascii="Times New Roman" w:eastAsia="Calibri" w:hAnsi="Times New Roman"/>
                <w:sz w:val="24"/>
                <w:szCs w:val="24"/>
                <w:lang w:eastAsia="en-US"/>
              </w:rPr>
            </w:pPr>
            <w:r w:rsidRPr="00AD7B8D">
              <w:rPr>
                <w:rFonts w:ascii="Times New Roman" w:eastAsia="Calibri" w:hAnsi="Times New Roman"/>
                <w:sz w:val="24"/>
                <w:szCs w:val="24"/>
                <w:lang w:eastAsia="en-US"/>
              </w:rPr>
              <w:t>22,5%</w:t>
            </w:r>
          </w:p>
        </w:tc>
      </w:tr>
      <w:tr w:rsidR="00A329F0" w:rsidRPr="00AD7B8D" w:rsidTr="00A329F0">
        <w:tc>
          <w:tcPr>
            <w:tcW w:w="3209" w:type="dxa"/>
          </w:tcPr>
          <w:p w:rsidR="00A329F0" w:rsidRPr="00AD7B8D" w:rsidRDefault="00A329F0" w:rsidP="00A329F0">
            <w:pPr>
              <w:jc w:val="center"/>
              <w:rPr>
                <w:rFonts w:ascii="Times New Roman" w:eastAsia="Calibri" w:hAnsi="Times New Roman"/>
                <w:sz w:val="24"/>
                <w:szCs w:val="24"/>
                <w:lang w:eastAsia="en-US"/>
              </w:rPr>
            </w:pPr>
            <w:r w:rsidRPr="00AD7B8D">
              <w:rPr>
                <w:rFonts w:ascii="Times New Roman" w:eastAsia="Calibri" w:hAnsi="Times New Roman"/>
                <w:sz w:val="24"/>
                <w:szCs w:val="24"/>
                <w:lang w:eastAsia="en-US"/>
              </w:rPr>
              <w:t>60%</w:t>
            </w:r>
          </w:p>
        </w:tc>
        <w:tc>
          <w:tcPr>
            <w:tcW w:w="3209" w:type="dxa"/>
          </w:tcPr>
          <w:p w:rsidR="00A329F0" w:rsidRPr="00AD7B8D" w:rsidRDefault="00A329F0" w:rsidP="00A329F0">
            <w:pPr>
              <w:jc w:val="center"/>
              <w:rPr>
                <w:rFonts w:ascii="Times New Roman" w:eastAsia="Calibri" w:hAnsi="Times New Roman"/>
                <w:sz w:val="24"/>
                <w:szCs w:val="24"/>
                <w:lang w:eastAsia="en-US"/>
              </w:rPr>
            </w:pPr>
            <w:r w:rsidRPr="00AD7B8D">
              <w:rPr>
                <w:rFonts w:ascii="Times New Roman" w:eastAsia="Calibri" w:hAnsi="Times New Roman"/>
                <w:sz w:val="24"/>
                <w:szCs w:val="24"/>
                <w:lang w:eastAsia="en-US"/>
              </w:rPr>
              <w:t>395,7</w:t>
            </w:r>
          </w:p>
        </w:tc>
        <w:tc>
          <w:tcPr>
            <w:tcW w:w="3209" w:type="dxa"/>
          </w:tcPr>
          <w:p w:rsidR="00A329F0" w:rsidRPr="00AD7B8D" w:rsidRDefault="00A329F0" w:rsidP="00A329F0">
            <w:pPr>
              <w:jc w:val="center"/>
              <w:rPr>
                <w:rFonts w:ascii="Times New Roman" w:eastAsia="Calibri" w:hAnsi="Times New Roman"/>
                <w:sz w:val="24"/>
                <w:szCs w:val="24"/>
                <w:lang w:eastAsia="en-US"/>
              </w:rPr>
            </w:pPr>
            <w:r w:rsidRPr="00AD7B8D">
              <w:rPr>
                <w:rFonts w:ascii="Times New Roman" w:eastAsia="Calibri" w:hAnsi="Times New Roman"/>
                <w:sz w:val="24"/>
                <w:szCs w:val="24"/>
                <w:lang w:eastAsia="en-US"/>
              </w:rPr>
              <w:t>около 16%</w:t>
            </w:r>
          </w:p>
        </w:tc>
      </w:tr>
      <w:tr w:rsidR="00A329F0" w:rsidRPr="00AD7B8D" w:rsidTr="00A329F0">
        <w:tc>
          <w:tcPr>
            <w:tcW w:w="3209" w:type="dxa"/>
          </w:tcPr>
          <w:p w:rsidR="00A329F0" w:rsidRPr="00AD7B8D" w:rsidRDefault="00A329F0" w:rsidP="00A329F0">
            <w:pPr>
              <w:jc w:val="center"/>
              <w:rPr>
                <w:rFonts w:ascii="Times New Roman" w:eastAsia="Calibri" w:hAnsi="Times New Roman"/>
                <w:sz w:val="24"/>
                <w:szCs w:val="24"/>
                <w:lang w:eastAsia="en-US"/>
              </w:rPr>
            </w:pPr>
            <w:r w:rsidRPr="00AD7B8D">
              <w:rPr>
                <w:rFonts w:ascii="Times New Roman" w:eastAsia="Calibri" w:hAnsi="Times New Roman"/>
                <w:sz w:val="24"/>
                <w:szCs w:val="24"/>
                <w:lang w:eastAsia="en-US"/>
              </w:rPr>
              <w:t>50%</w:t>
            </w:r>
          </w:p>
        </w:tc>
        <w:tc>
          <w:tcPr>
            <w:tcW w:w="3209" w:type="dxa"/>
          </w:tcPr>
          <w:p w:rsidR="00A329F0" w:rsidRPr="00AD7B8D" w:rsidRDefault="00A329F0" w:rsidP="00A329F0">
            <w:pPr>
              <w:jc w:val="center"/>
              <w:rPr>
                <w:rFonts w:ascii="Times New Roman" w:eastAsia="Calibri" w:hAnsi="Times New Roman"/>
                <w:sz w:val="24"/>
                <w:szCs w:val="24"/>
                <w:lang w:eastAsia="en-US"/>
              </w:rPr>
            </w:pPr>
            <w:r w:rsidRPr="00AD7B8D">
              <w:rPr>
                <w:rFonts w:ascii="Times New Roman" w:eastAsia="Calibri" w:hAnsi="Times New Roman"/>
                <w:sz w:val="24"/>
                <w:szCs w:val="24"/>
                <w:lang w:eastAsia="en-US"/>
              </w:rPr>
              <w:t>329,8</w:t>
            </w:r>
          </w:p>
        </w:tc>
        <w:tc>
          <w:tcPr>
            <w:tcW w:w="3209" w:type="dxa"/>
          </w:tcPr>
          <w:p w:rsidR="00A329F0" w:rsidRPr="00AD7B8D" w:rsidRDefault="00A329F0" w:rsidP="00A329F0">
            <w:pPr>
              <w:jc w:val="center"/>
              <w:rPr>
                <w:rFonts w:ascii="Times New Roman" w:eastAsia="Calibri" w:hAnsi="Times New Roman"/>
                <w:sz w:val="24"/>
                <w:szCs w:val="24"/>
                <w:lang w:eastAsia="en-US"/>
              </w:rPr>
            </w:pPr>
            <w:r w:rsidRPr="00AD7B8D">
              <w:rPr>
                <w:rFonts w:ascii="Times New Roman" w:eastAsia="Calibri" w:hAnsi="Times New Roman"/>
                <w:sz w:val="24"/>
                <w:szCs w:val="24"/>
                <w:lang w:eastAsia="en-US"/>
              </w:rPr>
              <w:t>9,3%</w:t>
            </w:r>
          </w:p>
        </w:tc>
      </w:tr>
    </w:tbl>
    <w:p w:rsidR="00A329F0" w:rsidRPr="00AD7B8D" w:rsidRDefault="00A329F0" w:rsidP="00A329F0">
      <w:pPr>
        <w:ind w:left="1080"/>
        <w:jc w:val="both"/>
        <w:rPr>
          <w:rFonts w:ascii="Times New Roman" w:eastAsia="Batang" w:hAnsi="Times New Roman"/>
          <w:bCs/>
          <w:sz w:val="20"/>
          <w:szCs w:val="20"/>
          <w:lang w:eastAsia="ko-KR"/>
        </w:rPr>
      </w:pPr>
      <w:proofErr w:type="gramStart"/>
      <w:r w:rsidRPr="00AD7B8D">
        <w:rPr>
          <w:rFonts w:ascii="Times New Roman" w:eastAsia="Batang" w:hAnsi="Times New Roman"/>
          <w:bCs/>
          <w:sz w:val="20"/>
          <w:szCs w:val="20"/>
          <w:lang w:eastAsia="ko-KR"/>
        </w:rPr>
        <w:t>Источник:  расчеты</w:t>
      </w:r>
      <w:proofErr w:type="gramEnd"/>
      <w:r w:rsidRPr="00AD7B8D">
        <w:rPr>
          <w:rFonts w:ascii="Times New Roman" w:eastAsia="Batang" w:hAnsi="Times New Roman"/>
          <w:bCs/>
          <w:sz w:val="20"/>
          <w:szCs w:val="20"/>
          <w:lang w:eastAsia="ko-KR"/>
        </w:rPr>
        <w:t xml:space="preserve"> авторов.</w:t>
      </w:r>
    </w:p>
    <w:p w:rsidR="00A329F0" w:rsidRPr="00AD7B8D" w:rsidRDefault="00A329F0" w:rsidP="00A329F0">
      <w:pPr>
        <w:ind w:firstLine="567"/>
        <w:jc w:val="both"/>
        <w:rPr>
          <w:rFonts w:ascii="Times New Roman" w:hAnsi="Times New Roman"/>
          <w:sz w:val="24"/>
          <w:szCs w:val="24"/>
        </w:rPr>
      </w:pPr>
    </w:p>
    <w:p w:rsidR="00A329F0" w:rsidRPr="00AD7B8D" w:rsidRDefault="00A329F0" w:rsidP="00A329F0">
      <w:pPr>
        <w:spacing w:before="120"/>
        <w:ind w:firstLine="567"/>
        <w:jc w:val="both"/>
        <w:rPr>
          <w:rFonts w:ascii="Times New Roman" w:eastAsia="Calibri" w:hAnsi="Times New Roman"/>
          <w:sz w:val="24"/>
          <w:szCs w:val="24"/>
          <w:lang w:eastAsia="en-US"/>
        </w:rPr>
      </w:pPr>
      <w:r w:rsidRPr="00AD7B8D">
        <w:rPr>
          <w:rFonts w:ascii="Times New Roman" w:eastAsia="Calibri" w:hAnsi="Times New Roman"/>
          <w:sz w:val="24"/>
          <w:szCs w:val="24"/>
          <w:lang w:eastAsia="en-US"/>
        </w:rPr>
        <w:t xml:space="preserve">При </w:t>
      </w:r>
      <w:proofErr w:type="gramStart"/>
      <w:r w:rsidRPr="00AD7B8D">
        <w:rPr>
          <w:rFonts w:ascii="Times New Roman" w:eastAsia="Calibri" w:hAnsi="Times New Roman"/>
          <w:sz w:val="24"/>
          <w:szCs w:val="24"/>
          <w:lang w:eastAsia="en-US"/>
        </w:rPr>
        <w:t xml:space="preserve">условии,   </w:t>
      </w:r>
      <w:proofErr w:type="gramEnd"/>
      <w:r w:rsidRPr="00AD7B8D">
        <w:rPr>
          <w:rFonts w:ascii="Times New Roman" w:eastAsia="Calibri" w:hAnsi="Times New Roman"/>
          <w:sz w:val="24"/>
          <w:szCs w:val="24"/>
          <w:lang w:eastAsia="en-US"/>
        </w:rPr>
        <w:t>что в 2017 году критерий черты бедности составит:</w:t>
      </w:r>
    </w:p>
    <w:p w:rsidR="00A329F0" w:rsidRPr="00AD7B8D" w:rsidRDefault="00A329F0" w:rsidP="00A329F0">
      <w:pPr>
        <w:numPr>
          <w:ilvl w:val="0"/>
          <w:numId w:val="5"/>
        </w:numPr>
        <w:spacing w:before="120"/>
        <w:jc w:val="both"/>
        <w:rPr>
          <w:rFonts w:ascii="Times New Roman" w:eastAsia="Calibri" w:hAnsi="Times New Roman"/>
          <w:sz w:val="24"/>
          <w:szCs w:val="24"/>
          <w:lang w:eastAsia="en-US"/>
        </w:rPr>
      </w:pPr>
      <w:r w:rsidRPr="00AD7B8D">
        <w:rPr>
          <w:rFonts w:ascii="Times New Roman" w:eastAsia="Calibri" w:hAnsi="Times New Roman"/>
          <w:sz w:val="24"/>
          <w:szCs w:val="24"/>
          <w:lang w:eastAsia="en-US"/>
        </w:rPr>
        <w:t>70</w:t>
      </w:r>
      <w:proofErr w:type="gramStart"/>
      <w:r w:rsidRPr="00AD7B8D">
        <w:rPr>
          <w:rFonts w:ascii="Times New Roman" w:eastAsia="Calibri" w:hAnsi="Times New Roman"/>
          <w:sz w:val="24"/>
          <w:szCs w:val="24"/>
          <w:lang w:eastAsia="en-US"/>
        </w:rPr>
        <w:t>%  медианы</w:t>
      </w:r>
      <w:proofErr w:type="gramEnd"/>
      <w:r w:rsidRPr="00AD7B8D">
        <w:rPr>
          <w:rFonts w:ascii="Times New Roman" w:eastAsia="Calibri" w:hAnsi="Times New Roman"/>
          <w:sz w:val="24"/>
          <w:szCs w:val="24"/>
          <w:lang w:eastAsia="en-US"/>
        </w:rPr>
        <w:t xml:space="preserve">, т.е. 461,7 </w:t>
      </w:r>
      <w:proofErr w:type="spellStart"/>
      <w:r w:rsidRPr="00AD7B8D">
        <w:rPr>
          <w:rFonts w:ascii="Times New Roman" w:eastAsia="Calibri" w:hAnsi="Times New Roman"/>
          <w:sz w:val="24"/>
          <w:szCs w:val="24"/>
          <w:lang w:eastAsia="en-US"/>
        </w:rPr>
        <w:t>тыс.сум</w:t>
      </w:r>
      <w:proofErr w:type="spellEnd"/>
      <w:r w:rsidRPr="00AD7B8D">
        <w:rPr>
          <w:rFonts w:ascii="Times New Roman" w:eastAsia="Calibri" w:hAnsi="Times New Roman"/>
          <w:sz w:val="24"/>
          <w:szCs w:val="24"/>
          <w:lang w:eastAsia="en-US"/>
        </w:rPr>
        <w:t xml:space="preserve"> то  уровень бедности составил бы около 22,5%. </w:t>
      </w:r>
    </w:p>
    <w:p w:rsidR="00A329F0" w:rsidRPr="00AD7B8D" w:rsidRDefault="00A329F0" w:rsidP="00A329F0">
      <w:pPr>
        <w:numPr>
          <w:ilvl w:val="0"/>
          <w:numId w:val="5"/>
        </w:numPr>
        <w:spacing w:before="120"/>
        <w:jc w:val="both"/>
        <w:rPr>
          <w:rFonts w:ascii="Times New Roman" w:eastAsia="Calibri" w:hAnsi="Times New Roman"/>
          <w:sz w:val="24"/>
          <w:szCs w:val="24"/>
          <w:lang w:eastAsia="en-US"/>
        </w:rPr>
      </w:pPr>
      <w:r w:rsidRPr="00AD7B8D">
        <w:rPr>
          <w:rFonts w:ascii="Times New Roman" w:eastAsia="Calibri" w:hAnsi="Times New Roman"/>
          <w:sz w:val="24"/>
          <w:szCs w:val="24"/>
          <w:lang w:eastAsia="en-US"/>
        </w:rPr>
        <w:t>60</w:t>
      </w:r>
      <w:proofErr w:type="gramStart"/>
      <w:r w:rsidRPr="00AD7B8D">
        <w:rPr>
          <w:rFonts w:ascii="Times New Roman" w:eastAsia="Calibri" w:hAnsi="Times New Roman"/>
          <w:sz w:val="24"/>
          <w:szCs w:val="24"/>
          <w:lang w:eastAsia="en-US"/>
        </w:rPr>
        <w:t>%  медианы</w:t>
      </w:r>
      <w:proofErr w:type="gramEnd"/>
      <w:r w:rsidRPr="00AD7B8D">
        <w:rPr>
          <w:rFonts w:ascii="Times New Roman" w:eastAsia="Calibri" w:hAnsi="Times New Roman"/>
          <w:sz w:val="24"/>
          <w:szCs w:val="24"/>
          <w:lang w:eastAsia="en-US"/>
        </w:rPr>
        <w:t xml:space="preserve">, т.е. 395,7 </w:t>
      </w:r>
      <w:proofErr w:type="spellStart"/>
      <w:r w:rsidRPr="00AD7B8D">
        <w:rPr>
          <w:rFonts w:ascii="Times New Roman" w:eastAsia="Calibri" w:hAnsi="Times New Roman"/>
          <w:sz w:val="24"/>
          <w:szCs w:val="24"/>
          <w:lang w:eastAsia="en-US"/>
        </w:rPr>
        <w:t>тыс.сум</w:t>
      </w:r>
      <w:proofErr w:type="spellEnd"/>
      <w:r w:rsidRPr="00AD7B8D">
        <w:rPr>
          <w:rFonts w:ascii="Times New Roman" w:eastAsia="Calibri" w:hAnsi="Times New Roman"/>
          <w:sz w:val="24"/>
          <w:szCs w:val="24"/>
          <w:lang w:eastAsia="en-US"/>
        </w:rPr>
        <w:t xml:space="preserve"> то  уровень бедности составил бы около 16%. </w:t>
      </w:r>
    </w:p>
    <w:p w:rsidR="00A329F0" w:rsidRPr="00AD7B8D" w:rsidRDefault="00A329F0" w:rsidP="00A329F0">
      <w:pPr>
        <w:numPr>
          <w:ilvl w:val="0"/>
          <w:numId w:val="5"/>
        </w:numPr>
        <w:spacing w:before="120"/>
        <w:jc w:val="both"/>
        <w:rPr>
          <w:rFonts w:ascii="Times New Roman" w:eastAsia="Calibri" w:hAnsi="Times New Roman"/>
          <w:sz w:val="24"/>
          <w:szCs w:val="24"/>
          <w:lang w:eastAsia="en-US"/>
        </w:rPr>
      </w:pPr>
      <w:r w:rsidRPr="00AD7B8D">
        <w:rPr>
          <w:rFonts w:ascii="Times New Roman" w:eastAsia="Calibri" w:hAnsi="Times New Roman"/>
          <w:sz w:val="24"/>
          <w:szCs w:val="24"/>
          <w:lang w:eastAsia="en-US"/>
        </w:rPr>
        <w:t>50</w:t>
      </w:r>
      <w:proofErr w:type="gramStart"/>
      <w:r w:rsidRPr="00AD7B8D">
        <w:rPr>
          <w:rFonts w:ascii="Times New Roman" w:eastAsia="Calibri" w:hAnsi="Times New Roman"/>
          <w:sz w:val="24"/>
          <w:szCs w:val="24"/>
          <w:lang w:eastAsia="en-US"/>
        </w:rPr>
        <w:t>%  медианы</w:t>
      </w:r>
      <w:proofErr w:type="gramEnd"/>
      <w:r w:rsidRPr="00AD7B8D">
        <w:rPr>
          <w:rFonts w:ascii="Times New Roman" w:eastAsia="Calibri" w:hAnsi="Times New Roman"/>
          <w:sz w:val="24"/>
          <w:szCs w:val="24"/>
          <w:lang w:eastAsia="en-US"/>
        </w:rPr>
        <w:t xml:space="preserve">, т.е. 329,8 </w:t>
      </w:r>
      <w:proofErr w:type="spellStart"/>
      <w:r w:rsidRPr="00AD7B8D">
        <w:rPr>
          <w:rFonts w:ascii="Times New Roman" w:eastAsia="Calibri" w:hAnsi="Times New Roman"/>
          <w:sz w:val="24"/>
          <w:szCs w:val="24"/>
          <w:lang w:eastAsia="en-US"/>
        </w:rPr>
        <w:t>тыс.сум</w:t>
      </w:r>
      <w:proofErr w:type="spellEnd"/>
      <w:r w:rsidRPr="00AD7B8D">
        <w:rPr>
          <w:rFonts w:ascii="Times New Roman" w:eastAsia="Calibri" w:hAnsi="Times New Roman"/>
          <w:sz w:val="24"/>
          <w:szCs w:val="24"/>
          <w:lang w:eastAsia="en-US"/>
        </w:rPr>
        <w:t xml:space="preserve"> то  уровень бедности составил чуть выше 9%. </w:t>
      </w:r>
    </w:p>
    <w:p w:rsidR="004675A8" w:rsidRPr="00AD7B8D" w:rsidRDefault="004675A8" w:rsidP="00580EB8">
      <w:pPr>
        <w:pStyle w:val="NormalWeb"/>
        <w:shd w:val="clear" w:color="auto" w:fill="FFFFFF"/>
        <w:spacing w:before="120" w:beforeAutospacing="0" w:after="0" w:afterAutospacing="0"/>
        <w:jc w:val="both"/>
      </w:pPr>
    </w:p>
    <w:p w:rsidR="00A329F0" w:rsidRPr="00AD7B8D" w:rsidRDefault="00A329F0" w:rsidP="00580EB8">
      <w:pPr>
        <w:pStyle w:val="NormalWeb"/>
        <w:shd w:val="clear" w:color="auto" w:fill="FFFFFF"/>
        <w:spacing w:before="120" w:beforeAutospacing="0" w:after="0" w:afterAutospacing="0"/>
        <w:jc w:val="both"/>
        <w:rPr>
          <w:b/>
          <w:color w:val="C00000"/>
        </w:rPr>
      </w:pPr>
      <w:r w:rsidRPr="00AD7B8D">
        <w:rPr>
          <w:b/>
          <w:color w:val="C00000"/>
        </w:rPr>
        <w:t xml:space="preserve">Предложение №2. Измерение </w:t>
      </w:r>
      <w:proofErr w:type="gramStart"/>
      <w:r w:rsidRPr="00AD7B8D">
        <w:rPr>
          <w:b/>
          <w:color w:val="C00000"/>
        </w:rPr>
        <w:t>бедности  на</w:t>
      </w:r>
      <w:proofErr w:type="gramEnd"/>
      <w:r w:rsidRPr="00AD7B8D">
        <w:rPr>
          <w:b/>
          <w:color w:val="C00000"/>
        </w:rPr>
        <w:t xml:space="preserve"> основе </w:t>
      </w:r>
      <w:r w:rsidR="004675A8" w:rsidRPr="00AD7B8D">
        <w:rPr>
          <w:b/>
          <w:color w:val="C00000"/>
        </w:rPr>
        <w:t>прожиточного</w:t>
      </w:r>
      <w:r w:rsidRPr="00AD7B8D">
        <w:rPr>
          <w:b/>
          <w:color w:val="C00000"/>
        </w:rPr>
        <w:t xml:space="preserve"> минимума</w:t>
      </w:r>
      <w:r w:rsidR="004675A8" w:rsidRPr="00AD7B8D">
        <w:rPr>
          <w:b/>
          <w:color w:val="C00000"/>
        </w:rPr>
        <w:t xml:space="preserve"> в качестве черты бедности</w:t>
      </w:r>
    </w:p>
    <w:p w:rsidR="00A329F0" w:rsidRPr="00AD7B8D" w:rsidRDefault="00A329F0" w:rsidP="00876803">
      <w:pPr>
        <w:pStyle w:val="NormalWeb"/>
        <w:shd w:val="clear" w:color="auto" w:fill="FFFFFF"/>
        <w:spacing w:before="120" w:beforeAutospacing="0" w:after="0" w:afterAutospacing="0"/>
        <w:ind w:firstLine="540"/>
        <w:jc w:val="both"/>
        <w:rPr>
          <w:rFonts w:eastAsia="Calibri"/>
          <w:lang w:eastAsia="en-US"/>
        </w:rPr>
      </w:pPr>
      <w:r w:rsidRPr="00AD7B8D">
        <w:t xml:space="preserve">Для измерения уровня бедности производится сопоставление среднедушевых доходов населения с чертой бедности, соответствующий величине </w:t>
      </w:r>
      <w:r w:rsidR="004675A8" w:rsidRPr="00AD7B8D">
        <w:t>прожиточного минимума</w:t>
      </w:r>
      <w:r w:rsidRPr="00AD7B8D">
        <w:t xml:space="preserve">. Черта бедности определяется на уровне 70%, 60% и 50% </w:t>
      </w:r>
      <w:proofErr w:type="gramStart"/>
      <w:r w:rsidRPr="00AD7B8D">
        <w:t>значения  величины</w:t>
      </w:r>
      <w:proofErr w:type="gramEnd"/>
      <w:r w:rsidRPr="00AD7B8D">
        <w:t xml:space="preserve"> </w:t>
      </w:r>
      <w:r w:rsidR="004675A8" w:rsidRPr="00AD7B8D">
        <w:t>прожиточного минимума</w:t>
      </w:r>
      <w:r w:rsidRPr="00AD7B8D">
        <w:t>.</w:t>
      </w:r>
      <w:r w:rsidR="00876803" w:rsidRPr="00AD7B8D">
        <w:t xml:space="preserve"> </w:t>
      </w:r>
      <w:r w:rsidRPr="00AD7B8D">
        <w:t xml:space="preserve">Однако, в настоящее время в Узбекистане понятие минимальной потребительской корзины и прожиточного минимума не закреплено на законодательном уровне. </w:t>
      </w:r>
      <w:r w:rsidRPr="00AD7B8D">
        <w:rPr>
          <w:lang w:eastAsia="en-US"/>
        </w:rPr>
        <w:t xml:space="preserve">Вместе с тем, </w:t>
      </w:r>
      <w:r w:rsidRPr="00AD7B8D">
        <w:rPr>
          <w:lang w:bidi="ru-RU"/>
        </w:rPr>
        <w:t>во исполнение пункта 139 Государственной программы по реализации Стратегий действий по пяти приоритетным направлениям развития Республики Узбекистана в 2017-2021 годах разработан проект Постановления Президента Республики Узбекистан</w:t>
      </w:r>
      <w:r w:rsidRPr="00AD7B8D">
        <w:rPr>
          <w:rStyle w:val="FootnoteReference"/>
          <w:lang w:bidi="ru-RU"/>
        </w:rPr>
        <w:footnoteReference w:id="5"/>
      </w:r>
      <w:r w:rsidRPr="00AD7B8D">
        <w:rPr>
          <w:lang w:bidi="ru-RU"/>
        </w:rPr>
        <w:t xml:space="preserve"> </w:t>
      </w:r>
      <w:r w:rsidRPr="00AD7B8D">
        <w:rPr>
          <w:lang w:eastAsia="en-US"/>
        </w:rPr>
        <w:t>«Об утверждении Положения о порядка расчета минимальной потребительской корзины и прожиточного минимума».</w:t>
      </w:r>
    </w:p>
    <w:p w:rsidR="00A329F0" w:rsidRPr="00AD7B8D" w:rsidRDefault="00A329F0" w:rsidP="00A329F0">
      <w:pPr>
        <w:widowControl w:val="0"/>
        <w:autoSpaceDE w:val="0"/>
        <w:autoSpaceDN w:val="0"/>
        <w:adjustRightInd w:val="0"/>
        <w:spacing w:before="120"/>
        <w:ind w:firstLine="709"/>
        <w:jc w:val="both"/>
        <w:rPr>
          <w:rFonts w:ascii="Times New Roman" w:eastAsia="Calibri" w:hAnsi="Times New Roman"/>
          <w:sz w:val="24"/>
          <w:szCs w:val="24"/>
          <w:lang w:eastAsia="en-US"/>
        </w:rPr>
      </w:pPr>
      <w:r w:rsidRPr="00AD7B8D">
        <w:rPr>
          <w:rFonts w:ascii="Times New Roman" w:hAnsi="Times New Roman"/>
          <w:spacing w:val="-6"/>
          <w:sz w:val="24"/>
          <w:szCs w:val="24"/>
          <w:lang w:bidi="ru-RU"/>
        </w:rPr>
        <w:t>Согласно определению:</w:t>
      </w:r>
    </w:p>
    <w:p w:rsidR="00A329F0" w:rsidRPr="00AD7B8D" w:rsidRDefault="00A329F0" w:rsidP="00A329F0">
      <w:pPr>
        <w:widowControl w:val="0"/>
        <w:spacing w:before="120" w:line="228" w:lineRule="auto"/>
        <w:ind w:firstLine="709"/>
        <w:jc w:val="both"/>
        <w:rPr>
          <w:rFonts w:ascii="Times New Roman" w:hAnsi="Times New Roman"/>
          <w:bCs/>
          <w:spacing w:val="-6"/>
          <w:sz w:val="24"/>
          <w:szCs w:val="24"/>
          <w:lang w:bidi="ru-RU"/>
        </w:rPr>
      </w:pPr>
      <w:r w:rsidRPr="00AD7B8D">
        <w:rPr>
          <w:rFonts w:ascii="Times New Roman" w:hAnsi="Times New Roman"/>
          <w:bCs/>
          <w:i/>
          <w:spacing w:val="-6"/>
          <w:sz w:val="24"/>
          <w:szCs w:val="24"/>
          <w:lang w:bidi="ru-RU"/>
        </w:rPr>
        <w:t>минимальная потребительская корзина</w:t>
      </w:r>
      <w:r w:rsidRPr="00AD7B8D">
        <w:rPr>
          <w:rFonts w:ascii="Times New Roman" w:hAnsi="Times New Roman"/>
          <w:b/>
          <w:bCs/>
          <w:spacing w:val="-6"/>
          <w:sz w:val="24"/>
          <w:szCs w:val="24"/>
          <w:lang w:bidi="ru-RU"/>
        </w:rPr>
        <w:t> </w:t>
      </w:r>
      <w:r w:rsidRPr="00AD7B8D">
        <w:rPr>
          <w:rFonts w:ascii="Times New Roman" w:hAnsi="Times New Roman"/>
          <w:bCs/>
          <w:spacing w:val="-6"/>
          <w:sz w:val="24"/>
          <w:szCs w:val="24"/>
          <w:lang w:bidi="ru-RU"/>
        </w:rPr>
        <w:t>–</w:t>
      </w:r>
      <w:r w:rsidRPr="00AD7B8D">
        <w:rPr>
          <w:rFonts w:ascii="Times New Roman" w:hAnsi="Times New Roman"/>
          <w:b/>
          <w:bCs/>
          <w:spacing w:val="-6"/>
          <w:sz w:val="24"/>
          <w:szCs w:val="24"/>
          <w:lang w:bidi="ru-RU"/>
        </w:rPr>
        <w:t> </w:t>
      </w:r>
      <w:r w:rsidRPr="00AD7B8D">
        <w:rPr>
          <w:rFonts w:ascii="Times New Roman" w:hAnsi="Times New Roman"/>
          <w:bCs/>
          <w:spacing w:val="-6"/>
          <w:sz w:val="24"/>
          <w:szCs w:val="24"/>
          <w:lang w:bidi="ru-RU"/>
        </w:rPr>
        <w:t xml:space="preserve">минимальный набор потребительских товаров и услуг, необходимых для сохранения здоровья человека </w:t>
      </w:r>
      <w:r w:rsidRPr="00AD7B8D">
        <w:rPr>
          <w:rFonts w:ascii="Times New Roman" w:hAnsi="Times New Roman"/>
          <w:bCs/>
          <w:spacing w:val="-6"/>
          <w:sz w:val="24"/>
          <w:szCs w:val="24"/>
          <w:lang w:bidi="ru-RU"/>
        </w:rPr>
        <w:br/>
        <w:t>и обеспечения его жизнедеятельности в течение определённого периода времени. Состав и структура потребительской корзины определяются в целом для всего населения, а также для отдельных социально-демографических групп;</w:t>
      </w:r>
    </w:p>
    <w:p w:rsidR="00A329F0" w:rsidRPr="00AD7B8D" w:rsidRDefault="00A329F0" w:rsidP="00A329F0">
      <w:pPr>
        <w:widowControl w:val="0"/>
        <w:spacing w:before="120" w:line="228" w:lineRule="auto"/>
        <w:ind w:firstLine="709"/>
        <w:jc w:val="both"/>
        <w:rPr>
          <w:rFonts w:ascii="Times New Roman" w:hAnsi="Times New Roman"/>
          <w:spacing w:val="-6"/>
          <w:sz w:val="24"/>
          <w:szCs w:val="24"/>
          <w:lang w:bidi="ru-RU"/>
        </w:rPr>
      </w:pPr>
      <w:r w:rsidRPr="00AD7B8D">
        <w:rPr>
          <w:rFonts w:ascii="Times New Roman" w:hAnsi="Times New Roman"/>
          <w:bCs/>
          <w:i/>
          <w:spacing w:val="-6"/>
          <w:sz w:val="24"/>
          <w:szCs w:val="24"/>
          <w:lang w:bidi="ru-RU"/>
        </w:rPr>
        <w:lastRenderedPageBreak/>
        <w:t>прожиточный минимум</w:t>
      </w:r>
      <w:r w:rsidRPr="00AD7B8D">
        <w:rPr>
          <w:rFonts w:ascii="Times New Roman" w:hAnsi="Times New Roman"/>
          <w:b/>
          <w:bCs/>
          <w:spacing w:val="-6"/>
          <w:sz w:val="24"/>
          <w:szCs w:val="24"/>
          <w:lang w:bidi="ru-RU"/>
        </w:rPr>
        <w:t xml:space="preserve"> </w:t>
      </w:r>
      <w:r w:rsidRPr="00AD7B8D">
        <w:rPr>
          <w:rFonts w:ascii="Times New Roman" w:hAnsi="Times New Roman"/>
          <w:bCs/>
          <w:spacing w:val="-6"/>
          <w:sz w:val="24"/>
          <w:szCs w:val="24"/>
          <w:lang w:bidi="ru-RU"/>
        </w:rPr>
        <w:t>–</w:t>
      </w:r>
      <w:r w:rsidRPr="00AD7B8D">
        <w:rPr>
          <w:rFonts w:ascii="Times New Roman" w:hAnsi="Times New Roman"/>
          <w:b/>
          <w:bCs/>
          <w:spacing w:val="-6"/>
          <w:sz w:val="24"/>
          <w:szCs w:val="24"/>
          <w:lang w:bidi="ru-RU"/>
        </w:rPr>
        <w:t xml:space="preserve"> </w:t>
      </w:r>
      <w:r w:rsidRPr="00AD7B8D">
        <w:rPr>
          <w:rFonts w:ascii="Times New Roman" w:hAnsi="Times New Roman"/>
          <w:spacing w:val="-6"/>
          <w:sz w:val="24"/>
          <w:szCs w:val="24"/>
          <w:lang w:bidi="ru-RU"/>
        </w:rPr>
        <w:t xml:space="preserve">социальный норматив, выражающий стоимостную оценку минимальной потребительской корзины и включающий расходы на налоги </w:t>
      </w:r>
      <w:r w:rsidRPr="00AD7B8D">
        <w:rPr>
          <w:rFonts w:ascii="Times New Roman" w:hAnsi="Times New Roman"/>
          <w:spacing w:val="-6"/>
          <w:sz w:val="24"/>
          <w:szCs w:val="24"/>
          <w:lang w:bidi="ru-RU"/>
        </w:rPr>
        <w:br/>
        <w:t>и другие обязательные платежи, соответствующие по структуре затрат бюджету наименее обеспеченного населения;</w:t>
      </w:r>
    </w:p>
    <w:p w:rsidR="00A329F0" w:rsidRPr="00AD7B8D" w:rsidRDefault="00A329F0" w:rsidP="00A329F0">
      <w:pPr>
        <w:spacing w:before="120"/>
        <w:ind w:firstLine="567"/>
        <w:jc w:val="both"/>
        <w:rPr>
          <w:rFonts w:ascii="Times New Roman" w:hAnsi="Times New Roman"/>
          <w:sz w:val="24"/>
          <w:szCs w:val="24"/>
        </w:rPr>
      </w:pPr>
      <w:r w:rsidRPr="00AD7B8D">
        <w:rPr>
          <w:rFonts w:ascii="Times New Roman" w:eastAsia="Calibri" w:hAnsi="Times New Roman"/>
          <w:sz w:val="24"/>
          <w:szCs w:val="24"/>
          <w:lang w:eastAsia="en-US"/>
        </w:rPr>
        <w:t xml:space="preserve">По предварительным оценкам стоимость минимальной потребительской корзины в текущих ценах 2018 года составил в порядке 709,7 </w:t>
      </w:r>
      <w:proofErr w:type="spellStart"/>
      <w:r w:rsidRPr="00AD7B8D">
        <w:rPr>
          <w:rFonts w:ascii="Times New Roman" w:eastAsia="Calibri" w:hAnsi="Times New Roman"/>
          <w:sz w:val="24"/>
          <w:szCs w:val="24"/>
          <w:lang w:eastAsia="en-US"/>
        </w:rPr>
        <w:t>тыс.сум</w:t>
      </w:r>
      <w:proofErr w:type="spellEnd"/>
      <w:r w:rsidRPr="00AD7B8D">
        <w:rPr>
          <w:rFonts w:ascii="Times New Roman" w:eastAsia="Calibri" w:hAnsi="Times New Roman"/>
          <w:sz w:val="24"/>
          <w:szCs w:val="24"/>
          <w:lang w:eastAsia="en-US"/>
        </w:rPr>
        <w:t xml:space="preserve">, а потребительского минимума 776,3 </w:t>
      </w:r>
      <w:proofErr w:type="spellStart"/>
      <w:r w:rsidRPr="00AD7B8D">
        <w:rPr>
          <w:rFonts w:ascii="Times New Roman" w:eastAsia="Calibri" w:hAnsi="Times New Roman"/>
          <w:sz w:val="24"/>
          <w:szCs w:val="24"/>
          <w:lang w:eastAsia="en-US"/>
        </w:rPr>
        <w:t>тыс.сум</w:t>
      </w:r>
      <w:proofErr w:type="spellEnd"/>
      <w:r w:rsidRPr="00AD7B8D">
        <w:rPr>
          <w:rFonts w:ascii="Times New Roman" w:eastAsia="Calibri" w:hAnsi="Times New Roman"/>
          <w:sz w:val="24"/>
          <w:szCs w:val="24"/>
          <w:lang w:eastAsia="en-US"/>
        </w:rPr>
        <w:t xml:space="preserve">. Имея в виду, что оценки уровня бедности проводятся на базе данных 2017 года, </w:t>
      </w:r>
      <w:proofErr w:type="gramStart"/>
      <w:r w:rsidRPr="00AD7B8D">
        <w:rPr>
          <w:rFonts w:ascii="Times New Roman" w:eastAsia="Calibri" w:hAnsi="Times New Roman"/>
          <w:sz w:val="24"/>
          <w:szCs w:val="24"/>
          <w:lang w:eastAsia="en-US"/>
        </w:rPr>
        <w:t>то  стоимость</w:t>
      </w:r>
      <w:proofErr w:type="gramEnd"/>
      <w:r w:rsidRPr="00AD7B8D">
        <w:rPr>
          <w:rFonts w:ascii="Times New Roman" w:eastAsia="Calibri" w:hAnsi="Times New Roman"/>
          <w:sz w:val="24"/>
          <w:szCs w:val="24"/>
          <w:lang w:eastAsia="en-US"/>
        </w:rPr>
        <w:t xml:space="preserve"> потребительской корзины и потребительского минимума в ценах 2017 года с учетом среднегодовой инфляции (17,5%) составит соответственно 604 </w:t>
      </w:r>
      <w:proofErr w:type="spellStart"/>
      <w:r w:rsidRPr="00AD7B8D">
        <w:rPr>
          <w:rFonts w:ascii="Times New Roman" w:eastAsia="Calibri" w:hAnsi="Times New Roman"/>
          <w:sz w:val="24"/>
          <w:szCs w:val="24"/>
          <w:lang w:eastAsia="en-US"/>
        </w:rPr>
        <w:t>тыс.сум</w:t>
      </w:r>
      <w:proofErr w:type="spellEnd"/>
      <w:r w:rsidRPr="00AD7B8D">
        <w:rPr>
          <w:rFonts w:ascii="Times New Roman" w:eastAsia="Calibri" w:hAnsi="Times New Roman"/>
          <w:sz w:val="24"/>
          <w:szCs w:val="24"/>
          <w:lang w:eastAsia="en-US"/>
        </w:rPr>
        <w:t xml:space="preserve">. и 660,7 тыс. </w:t>
      </w:r>
      <w:proofErr w:type="spellStart"/>
      <w:r w:rsidRPr="00AD7B8D">
        <w:rPr>
          <w:rFonts w:ascii="Times New Roman" w:eastAsia="Calibri" w:hAnsi="Times New Roman"/>
          <w:sz w:val="24"/>
          <w:szCs w:val="24"/>
          <w:lang w:eastAsia="en-US"/>
        </w:rPr>
        <w:t>сум</w:t>
      </w:r>
      <w:proofErr w:type="spellEnd"/>
      <w:r w:rsidRPr="00AD7B8D">
        <w:rPr>
          <w:rFonts w:ascii="Times New Roman" w:eastAsia="Calibri" w:hAnsi="Times New Roman"/>
          <w:sz w:val="24"/>
          <w:szCs w:val="24"/>
          <w:lang w:eastAsia="en-US"/>
        </w:rPr>
        <w:t>.(Таблица 9).</w:t>
      </w:r>
      <w:r w:rsidR="00876803" w:rsidRPr="00AD7B8D">
        <w:rPr>
          <w:rFonts w:ascii="Times New Roman" w:eastAsia="Calibri" w:hAnsi="Times New Roman"/>
          <w:sz w:val="24"/>
          <w:szCs w:val="24"/>
          <w:lang w:eastAsia="en-US"/>
        </w:rPr>
        <w:t xml:space="preserve"> </w:t>
      </w:r>
      <w:r w:rsidRPr="00AD7B8D">
        <w:rPr>
          <w:rFonts w:ascii="Times New Roman" w:hAnsi="Times New Roman"/>
          <w:spacing w:val="-6"/>
          <w:sz w:val="24"/>
          <w:szCs w:val="24"/>
        </w:rPr>
        <w:t>Величина прожиточного минимума определяется суммированием стоимости:</w:t>
      </w:r>
      <w:r w:rsidRPr="00AD7B8D">
        <w:rPr>
          <w:rFonts w:ascii="Times New Roman" w:eastAsia="Calibri" w:hAnsi="Times New Roman"/>
          <w:sz w:val="24"/>
          <w:szCs w:val="24"/>
          <w:lang w:eastAsia="en-US"/>
        </w:rPr>
        <w:t xml:space="preserve"> </w:t>
      </w:r>
      <w:r w:rsidRPr="00AD7B8D">
        <w:rPr>
          <w:rFonts w:ascii="Times New Roman" w:hAnsi="Times New Roman"/>
          <w:spacing w:val="-6"/>
          <w:sz w:val="24"/>
          <w:szCs w:val="24"/>
        </w:rPr>
        <w:t xml:space="preserve">минимальной потребительской корзины и стоимости обязательных расходов (налоги) и сборов. </w:t>
      </w:r>
    </w:p>
    <w:p w:rsidR="00D5439F" w:rsidRPr="00AD7B8D" w:rsidRDefault="00D5439F">
      <w:pPr>
        <w:rPr>
          <w:rFonts w:ascii="Times New Roman" w:hAnsi="Times New Roman"/>
        </w:rPr>
      </w:pPr>
    </w:p>
    <w:p w:rsidR="00A329F0" w:rsidRPr="00AD7B8D" w:rsidRDefault="00A329F0" w:rsidP="00A329F0">
      <w:pPr>
        <w:jc w:val="center"/>
        <w:rPr>
          <w:rFonts w:ascii="Times New Roman" w:eastAsia="Batang" w:hAnsi="Times New Roman"/>
          <w:b/>
          <w:bCs/>
          <w:sz w:val="24"/>
          <w:szCs w:val="24"/>
          <w:lang w:eastAsia="ko-KR"/>
        </w:rPr>
      </w:pPr>
      <w:r w:rsidRPr="00AD7B8D">
        <w:rPr>
          <w:rFonts w:ascii="Times New Roman" w:eastAsia="Batang" w:hAnsi="Times New Roman"/>
          <w:b/>
          <w:bCs/>
          <w:sz w:val="24"/>
          <w:szCs w:val="24"/>
          <w:lang w:eastAsia="ko-KR"/>
        </w:rPr>
        <w:t>Таблица 9.  Оценка уровня бедности</w:t>
      </w:r>
    </w:p>
    <w:p w:rsidR="00A329F0" w:rsidRPr="00AD7B8D" w:rsidRDefault="00A329F0" w:rsidP="00A329F0">
      <w:pPr>
        <w:ind w:left="1080"/>
        <w:jc w:val="both"/>
        <w:rPr>
          <w:rFonts w:ascii="Times New Roman" w:eastAsia="Batang" w:hAnsi="Times New Roman"/>
          <w:bCs/>
          <w:lang w:eastAsia="ko-KR"/>
        </w:rPr>
      </w:pPr>
    </w:p>
    <w:p w:rsidR="00A329F0" w:rsidRPr="00AD7B8D" w:rsidRDefault="00A329F0" w:rsidP="00A329F0">
      <w:pPr>
        <w:rPr>
          <w:rFonts w:ascii="Times New Roman" w:eastAsia="Batang" w:hAnsi="Times New Roman"/>
          <w:bCs/>
          <w:i/>
          <w:lang w:eastAsia="ko-KR"/>
        </w:rPr>
      </w:pPr>
      <w:r w:rsidRPr="00AD7B8D">
        <w:rPr>
          <w:rFonts w:ascii="Times New Roman" w:eastAsia="Batang" w:hAnsi="Times New Roman"/>
          <w:bCs/>
          <w:i/>
          <w:lang w:eastAsia="ko-KR"/>
        </w:rPr>
        <w:t>по величине прожиточного минимума</w:t>
      </w:r>
    </w:p>
    <w:tbl>
      <w:tblPr>
        <w:tblStyle w:val="TableGrid"/>
        <w:tblW w:w="0" w:type="auto"/>
        <w:tblLook w:val="04A0" w:firstRow="1" w:lastRow="0" w:firstColumn="1" w:lastColumn="0" w:noHBand="0" w:noVBand="1"/>
      </w:tblPr>
      <w:tblGrid>
        <w:gridCol w:w="3209"/>
        <w:gridCol w:w="3209"/>
        <w:gridCol w:w="3209"/>
      </w:tblGrid>
      <w:tr w:rsidR="00A329F0" w:rsidRPr="00AD7B8D" w:rsidTr="008E1BAB">
        <w:tc>
          <w:tcPr>
            <w:tcW w:w="6418" w:type="dxa"/>
            <w:gridSpan w:val="2"/>
          </w:tcPr>
          <w:p w:rsidR="00A329F0" w:rsidRPr="00AD7B8D" w:rsidRDefault="00A329F0" w:rsidP="00A329F0">
            <w:pPr>
              <w:jc w:val="both"/>
              <w:rPr>
                <w:rFonts w:ascii="Times New Roman" w:hAnsi="Times New Roman"/>
              </w:rPr>
            </w:pPr>
            <w:r w:rsidRPr="00AD7B8D">
              <w:rPr>
                <w:rFonts w:ascii="Times New Roman" w:eastAsia="Calibri" w:hAnsi="Times New Roman"/>
                <w:lang w:eastAsia="en-US"/>
              </w:rPr>
              <w:t xml:space="preserve">Значение </w:t>
            </w:r>
            <w:proofErr w:type="gramStart"/>
            <w:r w:rsidRPr="00AD7B8D">
              <w:rPr>
                <w:rFonts w:ascii="Times New Roman" w:eastAsia="Calibri" w:hAnsi="Times New Roman"/>
                <w:lang w:eastAsia="en-US"/>
              </w:rPr>
              <w:t>МПК  (</w:t>
            </w:r>
            <w:proofErr w:type="gramEnd"/>
            <w:r w:rsidRPr="00AD7B8D">
              <w:rPr>
                <w:rFonts w:ascii="Times New Roman" w:eastAsia="Calibri" w:hAnsi="Times New Roman"/>
                <w:lang w:eastAsia="en-US"/>
              </w:rPr>
              <w:t>в ценах 2017г)</w:t>
            </w:r>
          </w:p>
        </w:tc>
        <w:tc>
          <w:tcPr>
            <w:tcW w:w="3209" w:type="dxa"/>
            <w:vMerge w:val="restart"/>
          </w:tcPr>
          <w:p w:rsidR="00A329F0" w:rsidRPr="00AD7B8D" w:rsidRDefault="00A329F0" w:rsidP="00A329F0">
            <w:pPr>
              <w:jc w:val="both"/>
              <w:rPr>
                <w:rFonts w:ascii="Times New Roman" w:hAnsi="Times New Roman"/>
              </w:rPr>
            </w:pPr>
            <w:r w:rsidRPr="00AD7B8D">
              <w:rPr>
                <w:rFonts w:ascii="Times New Roman" w:eastAsia="Calibri" w:hAnsi="Times New Roman"/>
                <w:lang w:eastAsia="en-US"/>
              </w:rPr>
              <w:t>Уровень бедности, %</w:t>
            </w:r>
          </w:p>
        </w:tc>
      </w:tr>
      <w:tr w:rsidR="00A329F0" w:rsidRPr="00AD7B8D" w:rsidTr="008E1BAB">
        <w:tc>
          <w:tcPr>
            <w:tcW w:w="3209" w:type="dxa"/>
            <w:vAlign w:val="center"/>
          </w:tcPr>
          <w:p w:rsidR="00A329F0" w:rsidRPr="00AD7B8D" w:rsidRDefault="00A329F0" w:rsidP="00A329F0">
            <w:pPr>
              <w:jc w:val="center"/>
              <w:rPr>
                <w:rFonts w:ascii="Times New Roman" w:eastAsia="Calibri" w:hAnsi="Times New Roman"/>
                <w:lang w:eastAsia="en-US"/>
              </w:rPr>
            </w:pPr>
            <w:r w:rsidRPr="00AD7B8D">
              <w:rPr>
                <w:rFonts w:ascii="Times New Roman" w:eastAsia="Calibri" w:hAnsi="Times New Roman"/>
                <w:lang w:eastAsia="en-US"/>
              </w:rPr>
              <w:t>в %</w:t>
            </w:r>
          </w:p>
        </w:tc>
        <w:tc>
          <w:tcPr>
            <w:tcW w:w="3209" w:type="dxa"/>
            <w:vAlign w:val="center"/>
          </w:tcPr>
          <w:p w:rsidR="00A329F0" w:rsidRPr="00AD7B8D" w:rsidRDefault="00A329F0" w:rsidP="00A329F0">
            <w:pPr>
              <w:jc w:val="center"/>
              <w:rPr>
                <w:rFonts w:ascii="Times New Roman" w:eastAsia="Calibri" w:hAnsi="Times New Roman"/>
                <w:lang w:eastAsia="en-US"/>
              </w:rPr>
            </w:pPr>
            <w:proofErr w:type="spellStart"/>
            <w:r w:rsidRPr="00AD7B8D">
              <w:rPr>
                <w:rFonts w:ascii="Times New Roman" w:eastAsia="Calibri" w:hAnsi="Times New Roman"/>
                <w:lang w:eastAsia="en-US"/>
              </w:rPr>
              <w:t>тыс</w:t>
            </w:r>
            <w:proofErr w:type="spellEnd"/>
            <w:r w:rsidRPr="00AD7B8D">
              <w:rPr>
                <w:rFonts w:ascii="Times New Roman" w:eastAsia="Calibri" w:hAnsi="Times New Roman"/>
                <w:lang w:eastAsia="en-US"/>
              </w:rPr>
              <w:t xml:space="preserve"> </w:t>
            </w:r>
            <w:proofErr w:type="spellStart"/>
            <w:r w:rsidRPr="00AD7B8D">
              <w:rPr>
                <w:rFonts w:ascii="Times New Roman" w:eastAsia="Calibri" w:hAnsi="Times New Roman"/>
                <w:lang w:eastAsia="en-US"/>
              </w:rPr>
              <w:t>сум</w:t>
            </w:r>
            <w:proofErr w:type="spellEnd"/>
          </w:p>
        </w:tc>
        <w:tc>
          <w:tcPr>
            <w:tcW w:w="3209" w:type="dxa"/>
            <w:vMerge/>
          </w:tcPr>
          <w:p w:rsidR="00A329F0" w:rsidRPr="00AD7B8D" w:rsidRDefault="00A329F0" w:rsidP="00A329F0">
            <w:pPr>
              <w:jc w:val="both"/>
              <w:rPr>
                <w:rFonts w:ascii="Times New Roman" w:hAnsi="Times New Roman"/>
              </w:rPr>
            </w:pPr>
          </w:p>
        </w:tc>
      </w:tr>
      <w:tr w:rsidR="00A329F0" w:rsidRPr="00AD7B8D" w:rsidTr="008E1BAB">
        <w:tc>
          <w:tcPr>
            <w:tcW w:w="3209" w:type="dxa"/>
          </w:tcPr>
          <w:p w:rsidR="00A329F0" w:rsidRPr="00AD7B8D" w:rsidRDefault="00A329F0" w:rsidP="00A329F0">
            <w:pPr>
              <w:jc w:val="center"/>
              <w:rPr>
                <w:rFonts w:ascii="Times New Roman" w:eastAsia="Calibri" w:hAnsi="Times New Roman"/>
                <w:lang w:eastAsia="en-US"/>
              </w:rPr>
            </w:pPr>
            <w:r w:rsidRPr="00AD7B8D">
              <w:rPr>
                <w:rFonts w:ascii="Times New Roman" w:eastAsia="Calibri" w:hAnsi="Times New Roman"/>
                <w:lang w:eastAsia="en-US"/>
              </w:rPr>
              <w:t>100%</w:t>
            </w:r>
          </w:p>
        </w:tc>
        <w:tc>
          <w:tcPr>
            <w:tcW w:w="3209" w:type="dxa"/>
          </w:tcPr>
          <w:p w:rsidR="00A329F0" w:rsidRPr="00AD7B8D" w:rsidRDefault="00A329F0" w:rsidP="00A329F0">
            <w:pPr>
              <w:jc w:val="center"/>
              <w:rPr>
                <w:rFonts w:ascii="Times New Roman" w:eastAsia="Calibri" w:hAnsi="Times New Roman"/>
                <w:lang w:eastAsia="en-US"/>
              </w:rPr>
            </w:pPr>
            <w:r w:rsidRPr="00AD7B8D">
              <w:rPr>
                <w:rFonts w:ascii="Times New Roman" w:eastAsia="Calibri" w:hAnsi="Times New Roman"/>
                <w:lang w:eastAsia="en-US"/>
              </w:rPr>
              <w:t>460,7</w:t>
            </w:r>
          </w:p>
        </w:tc>
        <w:tc>
          <w:tcPr>
            <w:tcW w:w="3209" w:type="dxa"/>
          </w:tcPr>
          <w:p w:rsidR="00A329F0" w:rsidRPr="00AD7B8D" w:rsidRDefault="00A329F0" w:rsidP="00A329F0">
            <w:pPr>
              <w:jc w:val="center"/>
              <w:rPr>
                <w:rFonts w:ascii="Times New Roman" w:eastAsia="Calibri" w:hAnsi="Times New Roman"/>
                <w:lang w:eastAsia="en-US"/>
              </w:rPr>
            </w:pPr>
            <w:r w:rsidRPr="00AD7B8D">
              <w:rPr>
                <w:rFonts w:ascii="Times New Roman" w:eastAsia="Calibri" w:hAnsi="Times New Roman"/>
                <w:lang w:eastAsia="en-US"/>
              </w:rPr>
              <w:t>х</w:t>
            </w:r>
          </w:p>
        </w:tc>
      </w:tr>
      <w:tr w:rsidR="00A329F0" w:rsidRPr="00AD7B8D" w:rsidTr="008E1BAB">
        <w:tc>
          <w:tcPr>
            <w:tcW w:w="3209" w:type="dxa"/>
          </w:tcPr>
          <w:p w:rsidR="00A329F0" w:rsidRPr="00AD7B8D" w:rsidRDefault="00A329F0" w:rsidP="00A329F0">
            <w:pPr>
              <w:jc w:val="center"/>
              <w:rPr>
                <w:rFonts w:ascii="Times New Roman" w:eastAsia="Calibri" w:hAnsi="Times New Roman"/>
                <w:lang w:eastAsia="en-US"/>
              </w:rPr>
            </w:pPr>
            <w:r w:rsidRPr="00AD7B8D">
              <w:rPr>
                <w:rFonts w:ascii="Times New Roman" w:eastAsia="Calibri" w:hAnsi="Times New Roman"/>
                <w:lang w:eastAsia="en-US"/>
              </w:rPr>
              <w:t>70%</w:t>
            </w:r>
          </w:p>
        </w:tc>
        <w:tc>
          <w:tcPr>
            <w:tcW w:w="3209" w:type="dxa"/>
          </w:tcPr>
          <w:p w:rsidR="00A329F0" w:rsidRPr="00AD7B8D" w:rsidRDefault="00A329F0" w:rsidP="00A329F0">
            <w:pPr>
              <w:jc w:val="center"/>
              <w:rPr>
                <w:rFonts w:ascii="Times New Roman" w:eastAsia="Calibri" w:hAnsi="Times New Roman"/>
                <w:lang w:eastAsia="en-US"/>
              </w:rPr>
            </w:pPr>
            <w:r w:rsidRPr="00AD7B8D">
              <w:rPr>
                <w:rFonts w:ascii="Times New Roman" w:eastAsia="Calibri" w:hAnsi="Times New Roman"/>
                <w:lang w:eastAsia="en-US"/>
              </w:rPr>
              <w:t>462,5</w:t>
            </w:r>
          </w:p>
        </w:tc>
        <w:tc>
          <w:tcPr>
            <w:tcW w:w="3209" w:type="dxa"/>
          </w:tcPr>
          <w:p w:rsidR="00A329F0" w:rsidRPr="00AD7B8D" w:rsidRDefault="00A329F0" w:rsidP="00A329F0">
            <w:pPr>
              <w:jc w:val="center"/>
              <w:rPr>
                <w:rFonts w:ascii="Times New Roman" w:eastAsia="Calibri" w:hAnsi="Times New Roman"/>
                <w:lang w:eastAsia="en-US"/>
              </w:rPr>
            </w:pPr>
            <w:r w:rsidRPr="00AD7B8D">
              <w:rPr>
                <w:rFonts w:ascii="Times New Roman" w:eastAsia="Calibri" w:hAnsi="Times New Roman"/>
                <w:lang w:eastAsia="en-US"/>
              </w:rPr>
              <w:t>около 23%</w:t>
            </w:r>
          </w:p>
        </w:tc>
      </w:tr>
      <w:tr w:rsidR="00A329F0" w:rsidRPr="00AD7B8D" w:rsidTr="008E1BAB">
        <w:tc>
          <w:tcPr>
            <w:tcW w:w="3209" w:type="dxa"/>
          </w:tcPr>
          <w:p w:rsidR="00A329F0" w:rsidRPr="00AD7B8D" w:rsidRDefault="00A329F0" w:rsidP="00A329F0">
            <w:pPr>
              <w:jc w:val="center"/>
              <w:rPr>
                <w:rFonts w:ascii="Times New Roman" w:eastAsia="Calibri" w:hAnsi="Times New Roman"/>
                <w:lang w:eastAsia="en-US"/>
              </w:rPr>
            </w:pPr>
            <w:r w:rsidRPr="00AD7B8D">
              <w:rPr>
                <w:rFonts w:ascii="Times New Roman" w:eastAsia="Calibri" w:hAnsi="Times New Roman"/>
                <w:lang w:eastAsia="en-US"/>
              </w:rPr>
              <w:t>60%</w:t>
            </w:r>
          </w:p>
        </w:tc>
        <w:tc>
          <w:tcPr>
            <w:tcW w:w="3209" w:type="dxa"/>
          </w:tcPr>
          <w:p w:rsidR="00A329F0" w:rsidRPr="00AD7B8D" w:rsidRDefault="00A329F0" w:rsidP="00A329F0">
            <w:pPr>
              <w:jc w:val="center"/>
              <w:rPr>
                <w:rFonts w:ascii="Times New Roman" w:eastAsia="Calibri" w:hAnsi="Times New Roman"/>
                <w:lang w:eastAsia="en-US"/>
              </w:rPr>
            </w:pPr>
            <w:r w:rsidRPr="00AD7B8D">
              <w:rPr>
                <w:rFonts w:ascii="Times New Roman" w:eastAsia="Calibri" w:hAnsi="Times New Roman"/>
                <w:lang w:eastAsia="en-US"/>
              </w:rPr>
              <w:t>396,4</w:t>
            </w:r>
          </w:p>
        </w:tc>
        <w:tc>
          <w:tcPr>
            <w:tcW w:w="3209" w:type="dxa"/>
          </w:tcPr>
          <w:p w:rsidR="00A329F0" w:rsidRPr="00AD7B8D" w:rsidRDefault="00A329F0" w:rsidP="00A329F0">
            <w:pPr>
              <w:jc w:val="center"/>
              <w:rPr>
                <w:rFonts w:ascii="Times New Roman" w:eastAsia="Calibri" w:hAnsi="Times New Roman"/>
                <w:lang w:eastAsia="en-US"/>
              </w:rPr>
            </w:pPr>
            <w:r w:rsidRPr="00AD7B8D">
              <w:rPr>
                <w:rFonts w:ascii="Times New Roman" w:eastAsia="Calibri" w:hAnsi="Times New Roman"/>
                <w:lang w:eastAsia="en-US"/>
              </w:rPr>
              <w:t>около 16%</w:t>
            </w:r>
          </w:p>
        </w:tc>
      </w:tr>
      <w:tr w:rsidR="00A329F0" w:rsidRPr="00AD7B8D" w:rsidTr="008E1BAB">
        <w:tc>
          <w:tcPr>
            <w:tcW w:w="3209" w:type="dxa"/>
          </w:tcPr>
          <w:p w:rsidR="00A329F0" w:rsidRPr="00AD7B8D" w:rsidRDefault="00A329F0" w:rsidP="00A329F0">
            <w:pPr>
              <w:jc w:val="center"/>
              <w:rPr>
                <w:rFonts w:ascii="Times New Roman" w:eastAsia="Calibri" w:hAnsi="Times New Roman"/>
                <w:lang w:eastAsia="en-US"/>
              </w:rPr>
            </w:pPr>
            <w:r w:rsidRPr="00AD7B8D">
              <w:rPr>
                <w:rFonts w:ascii="Times New Roman" w:eastAsia="Calibri" w:hAnsi="Times New Roman"/>
                <w:lang w:eastAsia="en-US"/>
              </w:rPr>
              <w:t>50%</w:t>
            </w:r>
          </w:p>
        </w:tc>
        <w:tc>
          <w:tcPr>
            <w:tcW w:w="3209" w:type="dxa"/>
          </w:tcPr>
          <w:p w:rsidR="00A329F0" w:rsidRPr="00AD7B8D" w:rsidRDefault="00A329F0" w:rsidP="00A329F0">
            <w:pPr>
              <w:jc w:val="center"/>
              <w:rPr>
                <w:rFonts w:ascii="Times New Roman" w:eastAsia="Calibri" w:hAnsi="Times New Roman"/>
                <w:lang w:eastAsia="en-US"/>
              </w:rPr>
            </w:pPr>
            <w:r w:rsidRPr="00AD7B8D">
              <w:rPr>
                <w:rFonts w:ascii="Times New Roman" w:eastAsia="Calibri" w:hAnsi="Times New Roman"/>
                <w:lang w:eastAsia="en-US"/>
              </w:rPr>
              <w:t>330,2</w:t>
            </w:r>
          </w:p>
        </w:tc>
        <w:tc>
          <w:tcPr>
            <w:tcW w:w="3209" w:type="dxa"/>
          </w:tcPr>
          <w:p w:rsidR="00A329F0" w:rsidRPr="00AD7B8D" w:rsidRDefault="00A329F0" w:rsidP="00A329F0">
            <w:pPr>
              <w:jc w:val="center"/>
              <w:rPr>
                <w:rFonts w:ascii="Times New Roman" w:eastAsia="Calibri" w:hAnsi="Times New Roman"/>
                <w:lang w:eastAsia="en-US"/>
              </w:rPr>
            </w:pPr>
            <w:r w:rsidRPr="00AD7B8D">
              <w:rPr>
                <w:rFonts w:ascii="Times New Roman" w:eastAsia="Calibri" w:hAnsi="Times New Roman"/>
                <w:lang w:eastAsia="en-US"/>
              </w:rPr>
              <w:t>более 9%</w:t>
            </w:r>
          </w:p>
        </w:tc>
      </w:tr>
    </w:tbl>
    <w:p w:rsidR="00A329F0" w:rsidRPr="00AD7B8D" w:rsidRDefault="00A329F0" w:rsidP="00A329F0">
      <w:pPr>
        <w:ind w:left="1080"/>
        <w:jc w:val="both"/>
        <w:rPr>
          <w:rFonts w:ascii="Times New Roman" w:eastAsia="Batang" w:hAnsi="Times New Roman"/>
          <w:bCs/>
          <w:sz w:val="20"/>
          <w:szCs w:val="20"/>
          <w:lang w:eastAsia="ko-KR"/>
        </w:rPr>
      </w:pPr>
      <w:proofErr w:type="gramStart"/>
      <w:r w:rsidRPr="00AD7B8D">
        <w:rPr>
          <w:rFonts w:ascii="Times New Roman" w:eastAsia="Batang" w:hAnsi="Times New Roman"/>
          <w:bCs/>
          <w:sz w:val="20"/>
          <w:szCs w:val="20"/>
          <w:lang w:eastAsia="ko-KR"/>
        </w:rPr>
        <w:t>Источник:  расчеты</w:t>
      </w:r>
      <w:proofErr w:type="gramEnd"/>
      <w:r w:rsidRPr="00AD7B8D">
        <w:rPr>
          <w:rFonts w:ascii="Times New Roman" w:eastAsia="Batang" w:hAnsi="Times New Roman"/>
          <w:bCs/>
          <w:sz w:val="20"/>
          <w:szCs w:val="20"/>
          <w:lang w:eastAsia="ko-KR"/>
        </w:rPr>
        <w:t xml:space="preserve"> авторов.</w:t>
      </w:r>
    </w:p>
    <w:p w:rsidR="00704FF8" w:rsidRPr="00AD7B8D" w:rsidRDefault="00704FF8">
      <w:pPr>
        <w:rPr>
          <w:rFonts w:ascii="Times New Roman" w:hAnsi="Times New Roman"/>
        </w:rPr>
      </w:pPr>
    </w:p>
    <w:p w:rsidR="00A329F0" w:rsidRPr="00AD7B8D" w:rsidRDefault="00A329F0" w:rsidP="00A329F0">
      <w:pPr>
        <w:spacing w:before="120"/>
        <w:jc w:val="both"/>
        <w:rPr>
          <w:rFonts w:ascii="Times New Roman" w:hAnsi="Times New Roman"/>
          <w:b/>
          <w:color w:val="C00000"/>
          <w:sz w:val="24"/>
          <w:szCs w:val="24"/>
        </w:rPr>
      </w:pPr>
      <w:r w:rsidRPr="00AD7B8D">
        <w:rPr>
          <w:rFonts w:ascii="Times New Roman" w:hAnsi="Times New Roman"/>
          <w:b/>
          <w:i/>
          <w:color w:val="C00000"/>
          <w:sz w:val="24"/>
          <w:szCs w:val="24"/>
        </w:rPr>
        <w:t xml:space="preserve">Предложение №3. Измерение индикатора многомерной бедности </w:t>
      </w:r>
      <w:r w:rsidR="00422116" w:rsidRPr="00AD7B8D">
        <w:rPr>
          <w:rFonts w:ascii="Times New Roman" w:hAnsi="Times New Roman"/>
          <w:b/>
          <w:i/>
          <w:color w:val="C00000"/>
          <w:sz w:val="24"/>
          <w:szCs w:val="24"/>
        </w:rPr>
        <w:t>(опыт стран СНГ)</w:t>
      </w:r>
    </w:p>
    <w:p w:rsidR="00A329F0" w:rsidRPr="00AD7B8D" w:rsidRDefault="00A329F0" w:rsidP="00A329F0">
      <w:pPr>
        <w:spacing w:before="120"/>
        <w:ind w:firstLine="567"/>
        <w:jc w:val="both"/>
        <w:rPr>
          <w:rFonts w:ascii="Times New Roman" w:hAnsi="Times New Roman"/>
          <w:color w:val="000000"/>
          <w:sz w:val="24"/>
          <w:szCs w:val="24"/>
        </w:rPr>
      </w:pPr>
      <w:r w:rsidRPr="00AD7B8D">
        <w:rPr>
          <w:rFonts w:ascii="Times New Roman" w:hAnsi="Times New Roman"/>
          <w:sz w:val="24"/>
          <w:szCs w:val="24"/>
        </w:rPr>
        <w:t>В качестве черты</w:t>
      </w:r>
      <w:r w:rsidRPr="00AD7B8D">
        <w:rPr>
          <w:rFonts w:ascii="Times New Roman" w:hAnsi="Times New Roman"/>
          <w:b/>
          <w:sz w:val="24"/>
          <w:szCs w:val="24"/>
        </w:rPr>
        <w:t xml:space="preserve"> </w:t>
      </w:r>
      <w:r w:rsidRPr="00AD7B8D">
        <w:rPr>
          <w:rFonts w:ascii="Times New Roman" w:hAnsi="Times New Roman"/>
          <w:sz w:val="24"/>
          <w:szCs w:val="24"/>
        </w:rPr>
        <w:t xml:space="preserve">бедности используется доля населения, которые не могут позволить себе определенную перечень товаров или услуг и испытывают некоторое состояние </w:t>
      </w:r>
      <w:proofErr w:type="spellStart"/>
      <w:proofErr w:type="gramStart"/>
      <w:r w:rsidRPr="00AD7B8D">
        <w:rPr>
          <w:rFonts w:ascii="Times New Roman" w:hAnsi="Times New Roman"/>
          <w:sz w:val="24"/>
          <w:szCs w:val="24"/>
        </w:rPr>
        <w:t>исключённости</w:t>
      </w:r>
      <w:proofErr w:type="spellEnd"/>
      <w:r w:rsidRPr="00AD7B8D">
        <w:rPr>
          <w:rFonts w:ascii="Times New Roman" w:hAnsi="Times New Roman"/>
          <w:sz w:val="24"/>
          <w:szCs w:val="24"/>
        </w:rPr>
        <w:t xml:space="preserve">  сложившегося</w:t>
      </w:r>
      <w:proofErr w:type="gramEnd"/>
      <w:r w:rsidRPr="00AD7B8D">
        <w:rPr>
          <w:rFonts w:ascii="Times New Roman" w:hAnsi="Times New Roman"/>
          <w:sz w:val="24"/>
          <w:szCs w:val="24"/>
        </w:rPr>
        <w:t xml:space="preserve"> в стране стиля и образа жизни.</w:t>
      </w:r>
      <w:r w:rsidR="008E1BAB" w:rsidRPr="00AD7B8D">
        <w:rPr>
          <w:rFonts w:ascii="Times New Roman" w:hAnsi="Times New Roman"/>
          <w:sz w:val="24"/>
          <w:szCs w:val="24"/>
        </w:rPr>
        <w:t xml:space="preserve"> </w:t>
      </w:r>
      <w:r w:rsidRPr="00AD7B8D">
        <w:rPr>
          <w:rFonts w:ascii="Times New Roman" w:hAnsi="Times New Roman"/>
          <w:color w:val="000000"/>
          <w:sz w:val="24"/>
          <w:szCs w:val="24"/>
        </w:rPr>
        <w:t xml:space="preserve">На основе этого метода проводится расчет </w:t>
      </w:r>
      <w:r w:rsidRPr="00AD7B8D">
        <w:rPr>
          <w:rFonts w:ascii="Times New Roman" w:hAnsi="Times New Roman"/>
          <w:i/>
          <w:color w:val="000000"/>
          <w:sz w:val="24"/>
          <w:szCs w:val="24"/>
        </w:rPr>
        <w:t>индекса многомерной бедности (ИМБ</w:t>
      </w:r>
      <w:proofErr w:type="gramStart"/>
      <w:r w:rsidRPr="00AD7B8D">
        <w:rPr>
          <w:rFonts w:ascii="Times New Roman" w:hAnsi="Times New Roman"/>
          <w:i/>
          <w:color w:val="000000"/>
          <w:sz w:val="24"/>
          <w:szCs w:val="24"/>
        </w:rPr>
        <w:t>)</w:t>
      </w:r>
      <w:r w:rsidRPr="00AD7B8D">
        <w:rPr>
          <w:rFonts w:ascii="Times New Roman" w:hAnsi="Times New Roman"/>
          <w:color w:val="000000"/>
          <w:sz w:val="24"/>
          <w:szCs w:val="24"/>
        </w:rPr>
        <w:t>,  предназначенного</w:t>
      </w:r>
      <w:proofErr w:type="gramEnd"/>
      <w:r w:rsidRPr="00AD7B8D">
        <w:rPr>
          <w:rFonts w:ascii="Times New Roman" w:hAnsi="Times New Roman"/>
          <w:color w:val="000000"/>
          <w:sz w:val="24"/>
          <w:szCs w:val="24"/>
        </w:rPr>
        <w:t xml:space="preserve"> для отражения </w:t>
      </w:r>
      <w:r w:rsidRPr="00AD7B8D">
        <w:rPr>
          <w:rFonts w:ascii="Times New Roman" w:hAnsi="Times New Roman"/>
          <w:sz w:val="24"/>
          <w:szCs w:val="24"/>
        </w:rPr>
        <w:t xml:space="preserve">множественных деприваций, которые испытывают люди  в различных сферах жизни. Этот </w:t>
      </w:r>
      <w:proofErr w:type="gramStart"/>
      <w:r w:rsidRPr="00AD7B8D">
        <w:rPr>
          <w:rFonts w:ascii="Times New Roman" w:hAnsi="Times New Roman"/>
          <w:sz w:val="24"/>
          <w:szCs w:val="24"/>
        </w:rPr>
        <w:t xml:space="preserve">метод </w:t>
      </w:r>
      <w:r w:rsidRPr="00AD7B8D">
        <w:rPr>
          <w:rFonts w:ascii="Times New Roman" w:hAnsi="Times New Roman"/>
          <w:color w:val="000000"/>
          <w:sz w:val="24"/>
          <w:szCs w:val="24"/>
        </w:rPr>
        <w:t xml:space="preserve"> позволяет</w:t>
      </w:r>
      <w:proofErr w:type="gramEnd"/>
      <w:r w:rsidRPr="00AD7B8D">
        <w:rPr>
          <w:rFonts w:ascii="Times New Roman" w:hAnsi="Times New Roman"/>
          <w:color w:val="000000"/>
          <w:sz w:val="24"/>
          <w:szCs w:val="24"/>
        </w:rPr>
        <w:t xml:space="preserve"> определить параметры отнесения к категории бедных, а также агрегировать информацию по индикаторам, географическим регионам, этническому и другим признакам социальных групп</w:t>
      </w:r>
      <w:r w:rsidR="008E1BAB" w:rsidRPr="00AD7B8D">
        <w:rPr>
          <w:rFonts w:ascii="Times New Roman" w:hAnsi="Times New Roman"/>
          <w:color w:val="000000"/>
          <w:sz w:val="24"/>
          <w:szCs w:val="24"/>
        </w:rPr>
        <w:t>.</w:t>
      </w:r>
    </w:p>
    <w:p w:rsidR="00B155A3" w:rsidRPr="00AD7B8D" w:rsidRDefault="00A329F0" w:rsidP="00AD7B8D">
      <w:pPr>
        <w:spacing w:before="120"/>
        <w:ind w:firstLine="567"/>
        <w:jc w:val="both"/>
        <w:rPr>
          <w:rFonts w:ascii="Times New Roman" w:hAnsi="Times New Roman"/>
          <w:i/>
          <w:color w:val="000000"/>
          <w:sz w:val="24"/>
          <w:szCs w:val="24"/>
        </w:rPr>
      </w:pPr>
      <w:r w:rsidRPr="00AD7B8D">
        <w:rPr>
          <w:rFonts w:ascii="Times New Roman" w:hAnsi="Times New Roman"/>
          <w:color w:val="000000"/>
          <w:sz w:val="24"/>
          <w:szCs w:val="24"/>
        </w:rPr>
        <w:t xml:space="preserve">Показатели, построенные по этому методу, </w:t>
      </w:r>
      <w:proofErr w:type="gramStart"/>
      <w:r w:rsidRPr="00AD7B8D">
        <w:rPr>
          <w:rFonts w:ascii="Times New Roman" w:hAnsi="Times New Roman"/>
          <w:color w:val="000000"/>
          <w:sz w:val="24"/>
          <w:szCs w:val="24"/>
        </w:rPr>
        <w:t>позволяют  выявить</w:t>
      </w:r>
      <w:proofErr w:type="gramEnd"/>
      <w:r w:rsidRPr="00AD7B8D">
        <w:rPr>
          <w:rFonts w:ascii="Times New Roman" w:hAnsi="Times New Roman"/>
          <w:color w:val="000000"/>
          <w:sz w:val="24"/>
          <w:szCs w:val="24"/>
        </w:rPr>
        <w:t xml:space="preserve"> взаимосвязи между видами лишений и могут быть использованы при  выборе приоритетов в социальной политике. </w:t>
      </w:r>
      <w:r w:rsidRPr="00AD7B8D">
        <w:rPr>
          <w:rFonts w:ascii="Times New Roman" w:hAnsi="Times New Roman"/>
          <w:sz w:val="24"/>
          <w:szCs w:val="24"/>
        </w:rPr>
        <w:t xml:space="preserve">Оценки многомерной бедности проводятся на республиканском </w:t>
      </w:r>
      <w:proofErr w:type="gramStart"/>
      <w:r w:rsidRPr="00AD7B8D">
        <w:rPr>
          <w:rFonts w:ascii="Times New Roman" w:hAnsi="Times New Roman"/>
          <w:sz w:val="24"/>
          <w:szCs w:val="24"/>
        </w:rPr>
        <w:t>и  региональном</w:t>
      </w:r>
      <w:proofErr w:type="gramEnd"/>
      <w:r w:rsidRPr="00AD7B8D">
        <w:rPr>
          <w:rFonts w:ascii="Times New Roman" w:hAnsi="Times New Roman"/>
          <w:sz w:val="24"/>
          <w:szCs w:val="24"/>
        </w:rPr>
        <w:t xml:space="preserve"> уровне. </w:t>
      </w:r>
    </w:p>
    <w:p w:rsidR="00A329F0" w:rsidRPr="00AD7B8D" w:rsidRDefault="00A329F0" w:rsidP="00A329F0">
      <w:pPr>
        <w:autoSpaceDE w:val="0"/>
        <w:autoSpaceDN w:val="0"/>
        <w:adjustRightInd w:val="0"/>
        <w:spacing w:before="120"/>
        <w:ind w:firstLine="510"/>
        <w:jc w:val="both"/>
        <w:rPr>
          <w:rFonts w:ascii="Times New Roman" w:hAnsi="Times New Roman"/>
          <w:color w:val="000000"/>
          <w:sz w:val="24"/>
          <w:szCs w:val="24"/>
        </w:rPr>
      </w:pPr>
      <w:r w:rsidRPr="00AD7B8D">
        <w:rPr>
          <w:rFonts w:ascii="Times New Roman" w:hAnsi="Times New Roman"/>
          <w:color w:val="000000"/>
          <w:sz w:val="24"/>
          <w:szCs w:val="24"/>
        </w:rPr>
        <w:t xml:space="preserve">Индекс многомерной бедности подразделяется на </w:t>
      </w:r>
      <w:proofErr w:type="gramStart"/>
      <w:r w:rsidRPr="00AD7B8D">
        <w:rPr>
          <w:rFonts w:ascii="Times New Roman" w:hAnsi="Times New Roman"/>
          <w:color w:val="000000"/>
          <w:sz w:val="24"/>
          <w:szCs w:val="24"/>
        </w:rPr>
        <w:t>три</w:t>
      </w:r>
      <w:r w:rsidRPr="00AD7B8D">
        <w:rPr>
          <w:rFonts w:ascii="Times New Roman" w:hAnsi="Times New Roman"/>
          <w:b/>
          <w:color w:val="000000"/>
          <w:sz w:val="24"/>
          <w:szCs w:val="24"/>
        </w:rPr>
        <w:t xml:space="preserve">  </w:t>
      </w:r>
      <w:r w:rsidRPr="00AD7B8D">
        <w:rPr>
          <w:rFonts w:ascii="Times New Roman" w:hAnsi="Times New Roman"/>
          <w:color w:val="000000"/>
          <w:sz w:val="24"/>
          <w:szCs w:val="24"/>
        </w:rPr>
        <w:t>области</w:t>
      </w:r>
      <w:proofErr w:type="gramEnd"/>
      <w:r w:rsidRPr="00AD7B8D">
        <w:rPr>
          <w:rFonts w:ascii="Times New Roman" w:hAnsi="Times New Roman"/>
          <w:color w:val="000000"/>
          <w:sz w:val="24"/>
          <w:szCs w:val="24"/>
        </w:rPr>
        <w:t xml:space="preserve"> (</w:t>
      </w:r>
      <w:r w:rsidRPr="00AD7B8D">
        <w:rPr>
          <w:rFonts w:ascii="Times New Roman" w:hAnsi="Times New Roman"/>
          <w:sz w:val="24"/>
          <w:szCs w:val="24"/>
        </w:rPr>
        <w:t xml:space="preserve">образование, здоровье и  условия жизни), для которых определены индикаторы и депривации (лишения). </w:t>
      </w:r>
      <w:r w:rsidRPr="00AD7B8D">
        <w:rPr>
          <w:rFonts w:ascii="Times New Roman" w:hAnsi="Times New Roman"/>
          <w:color w:val="000000"/>
          <w:sz w:val="24"/>
          <w:szCs w:val="24"/>
        </w:rPr>
        <w:t xml:space="preserve">Весовая структура для расчета ИМБ определяется исходя из допущения, что достижения в области здравоохранения, образования и условий жизни примерно равны по внутренней стоимости. Таким образом, каждой из областей измерения присвоен одинаковый вес, равный 1/3. </w:t>
      </w:r>
    </w:p>
    <w:p w:rsidR="00A329F0" w:rsidRPr="00AD7B8D" w:rsidRDefault="00A329F0" w:rsidP="00A329F0">
      <w:pPr>
        <w:autoSpaceDE w:val="0"/>
        <w:autoSpaceDN w:val="0"/>
        <w:adjustRightInd w:val="0"/>
        <w:spacing w:before="120"/>
        <w:ind w:firstLine="510"/>
        <w:jc w:val="both"/>
        <w:rPr>
          <w:rFonts w:ascii="Times New Roman" w:hAnsi="Times New Roman"/>
          <w:color w:val="000000"/>
          <w:sz w:val="24"/>
          <w:szCs w:val="24"/>
        </w:rPr>
      </w:pPr>
      <w:r w:rsidRPr="00AD7B8D">
        <w:rPr>
          <w:rFonts w:ascii="Times New Roman" w:hAnsi="Times New Roman"/>
          <w:color w:val="000000"/>
          <w:sz w:val="24"/>
          <w:szCs w:val="24"/>
        </w:rPr>
        <w:t>Индикаторы также имеют одинаковые веса в рамках отдельных областей измерения:</w:t>
      </w:r>
    </w:p>
    <w:p w:rsidR="00A329F0" w:rsidRPr="00AD7B8D" w:rsidRDefault="00A329F0" w:rsidP="00A329F0">
      <w:pPr>
        <w:autoSpaceDE w:val="0"/>
        <w:autoSpaceDN w:val="0"/>
        <w:adjustRightInd w:val="0"/>
        <w:spacing w:before="120"/>
        <w:ind w:firstLine="510"/>
        <w:rPr>
          <w:rFonts w:ascii="Times New Roman" w:hAnsi="Times New Roman"/>
          <w:sz w:val="24"/>
          <w:szCs w:val="24"/>
        </w:rPr>
      </w:pPr>
      <w:r w:rsidRPr="00AD7B8D">
        <w:rPr>
          <w:rFonts w:ascii="Times New Roman" w:hAnsi="Times New Roman"/>
          <w:sz w:val="24"/>
          <w:szCs w:val="24"/>
        </w:rPr>
        <w:t xml:space="preserve">- «Образование» и «Здоровье» содержат по два индикатора, таким образом, вес каждого из </w:t>
      </w:r>
      <w:proofErr w:type="gramStart"/>
      <w:r w:rsidRPr="00AD7B8D">
        <w:rPr>
          <w:rFonts w:ascii="Times New Roman" w:hAnsi="Times New Roman"/>
          <w:sz w:val="24"/>
          <w:szCs w:val="24"/>
        </w:rPr>
        <w:t>индикаторов  составляет</w:t>
      </w:r>
      <w:proofErr w:type="gramEnd"/>
      <w:r w:rsidRPr="00AD7B8D">
        <w:rPr>
          <w:rFonts w:ascii="Times New Roman" w:hAnsi="Times New Roman"/>
          <w:sz w:val="24"/>
          <w:szCs w:val="24"/>
        </w:rPr>
        <w:t xml:space="preserve"> 1/3 </w:t>
      </w:r>
      <w:r w:rsidRPr="00AD7B8D">
        <w:rPr>
          <w:rFonts w:ascii="Times New Roman" w:hAnsi="Times New Roman"/>
          <w:b/>
          <w:sz w:val="24"/>
          <w:szCs w:val="24"/>
        </w:rPr>
        <w:t>:</w:t>
      </w:r>
      <w:r w:rsidRPr="00AD7B8D">
        <w:rPr>
          <w:rFonts w:ascii="Times New Roman" w:hAnsi="Times New Roman"/>
          <w:sz w:val="24"/>
          <w:szCs w:val="24"/>
        </w:rPr>
        <w:t xml:space="preserve"> 2=1/6.</w:t>
      </w:r>
    </w:p>
    <w:p w:rsidR="00A329F0" w:rsidRPr="00AD7B8D" w:rsidRDefault="00A329F0" w:rsidP="00A329F0">
      <w:pPr>
        <w:autoSpaceDE w:val="0"/>
        <w:autoSpaceDN w:val="0"/>
        <w:adjustRightInd w:val="0"/>
        <w:spacing w:before="120"/>
        <w:ind w:firstLine="510"/>
        <w:rPr>
          <w:rFonts w:ascii="Times New Roman" w:hAnsi="Times New Roman"/>
          <w:sz w:val="24"/>
          <w:szCs w:val="24"/>
        </w:rPr>
      </w:pPr>
      <w:r w:rsidRPr="00AD7B8D">
        <w:rPr>
          <w:rFonts w:ascii="Times New Roman" w:hAnsi="Times New Roman"/>
          <w:sz w:val="24"/>
          <w:szCs w:val="24"/>
        </w:rPr>
        <w:t xml:space="preserve">- «Условия жизни» </w:t>
      </w:r>
      <w:proofErr w:type="gramStart"/>
      <w:r w:rsidRPr="00AD7B8D">
        <w:rPr>
          <w:rFonts w:ascii="Times New Roman" w:hAnsi="Times New Roman"/>
          <w:sz w:val="24"/>
          <w:szCs w:val="24"/>
        </w:rPr>
        <w:t>включают  шесть</w:t>
      </w:r>
      <w:proofErr w:type="gramEnd"/>
      <w:r w:rsidRPr="00AD7B8D">
        <w:rPr>
          <w:rFonts w:ascii="Times New Roman" w:hAnsi="Times New Roman"/>
          <w:sz w:val="24"/>
          <w:szCs w:val="24"/>
        </w:rPr>
        <w:t xml:space="preserve"> индикаторов, следовательно, вес каждого из них составляет 1/3 </w:t>
      </w:r>
      <w:r w:rsidRPr="00AD7B8D">
        <w:rPr>
          <w:rFonts w:ascii="Times New Roman" w:hAnsi="Times New Roman"/>
          <w:b/>
          <w:sz w:val="24"/>
          <w:szCs w:val="24"/>
        </w:rPr>
        <w:t xml:space="preserve">: </w:t>
      </w:r>
      <w:r w:rsidRPr="00AD7B8D">
        <w:rPr>
          <w:rFonts w:ascii="Times New Roman" w:hAnsi="Times New Roman"/>
          <w:sz w:val="24"/>
          <w:szCs w:val="24"/>
        </w:rPr>
        <w:t>6 = 1/18.</w:t>
      </w:r>
    </w:p>
    <w:p w:rsidR="00A329F0" w:rsidRPr="00AD7B8D" w:rsidRDefault="00A329F0" w:rsidP="00A329F0">
      <w:pPr>
        <w:autoSpaceDE w:val="0"/>
        <w:autoSpaceDN w:val="0"/>
        <w:adjustRightInd w:val="0"/>
        <w:spacing w:before="120"/>
        <w:ind w:firstLine="567"/>
        <w:rPr>
          <w:rFonts w:ascii="Times New Roman" w:hAnsi="Times New Roman"/>
          <w:sz w:val="24"/>
          <w:szCs w:val="24"/>
        </w:rPr>
      </w:pPr>
    </w:p>
    <w:p w:rsidR="00A329F0" w:rsidRPr="00AD7B8D" w:rsidRDefault="00A329F0" w:rsidP="00A329F0">
      <w:pPr>
        <w:ind w:left="567"/>
        <w:jc w:val="center"/>
        <w:rPr>
          <w:rFonts w:ascii="Times New Roman" w:eastAsia="MS Mincho" w:hAnsi="Times New Roman"/>
          <w:b/>
          <w:bCs/>
          <w:sz w:val="24"/>
          <w:szCs w:val="24"/>
          <w:shd w:val="clear" w:color="auto" w:fill="FDFDFD"/>
        </w:rPr>
      </w:pPr>
      <w:r w:rsidRPr="00AD7B8D">
        <w:rPr>
          <w:rFonts w:ascii="Times New Roman" w:eastAsia="MS Mincho" w:hAnsi="Times New Roman"/>
          <w:b/>
          <w:bCs/>
          <w:sz w:val="24"/>
          <w:szCs w:val="24"/>
          <w:shd w:val="clear" w:color="auto" w:fill="FDFDFD"/>
        </w:rPr>
        <w:t>Таблица 10. Области измерения, индикаторы, депривации и веса</w:t>
      </w:r>
    </w:p>
    <w:tbl>
      <w:tblPr>
        <w:tblStyle w:val="TableGrid"/>
        <w:tblW w:w="9627" w:type="dxa"/>
        <w:tblLook w:val="04A0" w:firstRow="1" w:lastRow="0" w:firstColumn="1" w:lastColumn="0" w:noHBand="0" w:noVBand="1"/>
      </w:tblPr>
      <w:tblGrid>
        <w:gridCol w:w="3209"/>
        <w:gridCol w:w="3209"/>
        <w:gridCol w:w="3209"/>
      </w:tblGrid>
      <w:tr w:rsidR="00A950C4" w:rsidRPr="00AD7B8D" w:rsidTr="00A950C4">
        <w:tc>
          <w:tcPr>
            <w:tcW w:w="3209" w:type="dxa"/>
          </w:tcPr>
          <w:p w:rsidR="00A950C4" w:rsidRPr="00AD7B8D" w:rsidRDefault="00A950C4" w:rsidP="00A950C4">
            <w:pPr>
              <w:autoSpaceDE w:val="0"/>
              <w:autoSpaceDN w:val="0"/>
              <w:adjustRightInd w:val="0"/>
              <w:jc w:val="center"/>
              <w:rPr>
                <w:rFonts w:ascii="Times New Roman" w:hAnsi="Times New Roman"/>
              </w:rPr>
            </w:pPr>
            <w:r w:rsidRPr="00AD7B8D">
              <w:rPr>
                <w:rFonts w:ascii="Times New Roman" w:hAnsi="Times New Roman"/>
              </w:rPr>
              <w:t xml:space="preserve">Области, в которых </w:t>
            </w:r>
            <w:proofErr w:type="gramStart"/>
            <w:r w:rsidRPr="00AD7B8D">
              <w:rPr>
                <w:rFonts w:ascii="Times New Roman" w:hAnsi="Times New Roman"/>
              </w:rPr>
              <w:t>проводятся  измерения</w:t>
            </w:r>
            <w:proofErr w:type="gramEnd"/>
            <w:r w:rsidRPr="00AD7B8D">
              <w:rPr>
                <w:rFonts w:ascii="Times New Roman" w:hAnsi="Times New Roman"/>
              </w:rPr>
              <w:t xml:space="preserve"> (вес)</w:t>
            </w:r>
          </w:p>
        </w:tc>
        <w:tc>
          <w:tcPr>
            <w:tcW w:w="3209" w:type="dxa"/>
          </w:tcPr>
          <w:p w:rsidR="00A950C4" w:rsidRPr="00AD7B8D" w:rsidRDefault="00A950C4" w:rsidP="00A950C4">
            <w:pPr>
              <w:autoSpaceDE w:val="0"/>
              <w:autoSpaceDN w:val="0"/>
              <w:adjustRightInd w:val="0"/>
              <w:jc w:val="center"/>
              <w:rPr>
                <w:rFonts w:ascii="Times New Roman" w:hAnsi="Times New Roman"/>
              </w:rPr>
            </w:pPr>
            <w:r w:rsidRPr="00AD7B8D">
              <w:rPr>
                <w:rFonts w:ascii="Times New Roman" w:hAnsi="Times New Roman"/>
              </w:rPr>
              <w:t>Индикаторы (вес)</w:t>
            </w:r>
          </w:p>
        </w:tc>
        <w:tc>
          <w:tcPr>
            <w:tcW w:w="3209" w:type="dxa"/>
          </w:tcPr>
          <w:p w:rsidR="00A950C4" w:rsidRPr="00AD7B8D" w:rsidRDefault="00A950C4" w:rsidP="00A950C4">
            <w:pPr>
              <w:autoSpaceDE w:val="0"/>
              <w:autoSpaceDN w:val="0"/>
              <w:adjustRightInd w:val="0"/>
              <w:jc w:val="center"/>
              <w:rPr>
                <w:rFonts w:ascii="Times New Roman" w:hAnsi="Times New Roman"/>
              </w:rPr>
            </w:pPr>
            <w:r w:rsidRPr="00AD7B8D">
              <w:rPr>
                <w:rFonts w:ascii="Times New Roman" w:hAnsi="Times New Roman"/>
              </w:rPr>
              <w:t>Депривации</w:t>
            </w:r>
          </w:p>
        </w:tc>
      </w:tr>
      <w:tr w:rsidR="00A950C4" w:rsidRPr="00AD7B8D" w:rsidTr="00A950C4">
        <w:tc>
          <w:tcPr>
            <w:tcW w:w="3209" w:type="dxa"/>
            <w:vAlign w:val="center"/>
          </w:tcPr>
          <w:p w:rsidR="00A950C4" w:rsidRPr="00AD7B8D" w:rsidRDefault="00A950C4" w:rsidP="00A950C4">
            <w:pPr>
              <w:autoSpaceDE w:val="0"/>
              <w:autoSpaceDN w:val="0"/>
              <w:adjustRightInd w:val="0"/>
              <w:ind w:left="-57"/>
              <w:rPr>
                <w:rFonts w:ascii="Times New Roman" w:hAnsi="Times New Roman"/>
              </w:rPr>
            </w:pPr>
            <w:r w:rsidRPr="00AD7B8D">
              <w:rPr>
                <w:rFonts w:ascii="Times New Roman" w:hAnsi="Times New Roman"/>
                <w:b/>
              </w:rPr>
              <w:lastRenderedPageBreak/>
              <w:t>I. Здоровье (1/3)</w:t>
            </w: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1. Питание (1/6=0,17)</w:t>
            </w: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Хотя бы один взрослый или ребенок в домохозяйстве недоедает.</w:t>
            </w:r>
          </w:p>
        </w:tc>
      </w:tr>
      <w:tr w:rsidR="00A950C4" w:rsidRPr="00AD7B8D" w:rsidTr="00A950C4">
        <w:tc>
          <w:tcPr>
            <w:tcW w:w="3209" w:type="dxa"/>
            <w:vAlign w:val="center"/>
          </w:tcPr>
          <w:p w:rsidR="00A950C4" w:rsidRPr="00AD7B8D" w:rsidRDefault="00A950C4" w:rsidP="00A950C4">
            <w:pPr>
              <w:autoSpaceDE w:val="0"/>
              <w:autoSpaceDN w:val="0"/>
              <w:adjustRightInd w:val="0"/>
              <w:ind w:left="-57"/>
              <w:rPr>
                <w:rFonts w:ascii="Times New Roman" w:hAnsi="Times New Roman"/>
              </w:rPr>
            </w:pP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2. Детская смертность (1/6=0,17)</w:t>
            </w: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 xml:space="preserve">Хотя бы один ребенок в </w:t>
            </w:r>
            <w:proofErr w:type="gramStart"/>
            <w:r w:rsidRPr="00AD7B8D">
              <w:rPr>
                <w:rFonts w:ascii="Times New Roman" w:hAnsi="Times New Roman"/>
              </w:rPr>
              <w:t>домохозяйстве  умер</w:t>
            </w:r>
            <w:proofErr w:type="gramEnd"/>
            <w:r w:rsidRPr="00AD7B8D">
              <w:rPr>
                <w:rFonts w:ascii="Times New Roman" w:hAnsi="Times New Roman"/>
              </w:rPr>
              <w:t xml:space="preserve"> за последние 5 лет.</w:t>
            </w:r>
          </w:p>
        </w:tc>
      </w:tr>
      <w:tr w:rsidR="00A950C4" w:rsidRPr="00AD7B8D" w:rsidTr="00A950C4">
        <w:tc>
          <w:tcPr>
            <w:tcW w:w="3209" w:type="dxa"/>
            <w:vAlign w:val="center"/>
          </w:tcPr>
          <w:p w:rsidR="00A950C4" w:rsidRPr="00AD7B8D" w:rsidRDefault="00A950C4" w:rsidP="00A950C4">
            <w:pPr>
              <w:autoSpaceDE w:val="0"/>
              <w:autoSpaceDN w:val="0"/>
              <w:adjustRightInd w:val="0"/>
              <w:ind w:left="-57"/>
              <w:rPr>
                <w:rFonts w:ascii="Times New Roman" w:hAnsi="Times New Roman"/>
              </w:rPr>
            </w:pPr>
            <w:r w:rsidRPr="00AD7B8D">
              <w:rPr>
                <w:rFonts w:ascii="Times New Roman" w:hAnsi="Times New Roman"/>
                <w:b/>
              </w:rPr>
              <w:t xml:space="preserve">II. </w:t>
            </w:r>
            <w:proofErr w:type="gramStart"/>
            <w:r w:rsidRPr="00AD7B8D">
              <w:rPr>
                <w:rFonts w:ascii="Times New Roman" w:hAnsi="Times New Roman"/>
                <w:b/>
              </w:rPr>
              <w:t>Образование  (</w:t>
            </w:r>
            <w:proofErr w:type="gramEnd"/>
            <w:r w:rsidRPr="00AD7B8D">
              <w:rPr>
                <w:rFonts w:ascii="Times New Roman" w:hAnsi="Times New Roman"/>
                <w:b/>
              </w:rPr>
              <w:t>1/3)</w:t>
            </w: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3. Годы обучения в школе (1/6=0,17)</w:t>
            </w: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В домохозяйстве никто не имеет 5-летнего школьного образования.</w:t>
            </w:r>
          </w:p>
        </w:tc>
      </w:tr>
      <w:tr w:rsidR="00A950C4" w:rsidRPr="00AD7B8D" w:rsidTr="00A950C4">
        <w:tc>
          <w:tcPr>
            <w:tcW w:w="3209" w:type="dxa"/>
            <w:vAlign w:val="center"/>
          </w:tcPr>
          <w:p w:rsidR="00A950C4" w:rsidRPr="00AD7B8D" w:rsidRDefault="00A950C4" w:rsidP="00A950C4">
            <w:pPr>
              <w:autoSpaceDE w:val="0"/>
              <w:autoSpaceDN w:val="0"/>
              <w:adjustRightInd w:val="0"/>
              <w:ind w:left="-57"/>
              <w:rPr>
                <w:rFonts w:ascii="Times New Roman" w:hAnsi="Times New Roman"/>
                <w:b/>
              </w:rPr>
            </w:pP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4. Охват детей обучением (1/6=0,17)</w:t>
            </w: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Хотя бы один ребенок школьного возраста не посещает школу.</w:t>
            </w:r>
          </w:p>
        </w:tc>
      </w:tr>
      <w:tr w:rsidR="00A950C4" w:rsidRPr="00AD7B8D" w:rsidTr="00A950C4">
        <w:tc>
          <w:tcPr>
            <w:tcW w:w="3209" w:type="dxa"/>
            <w:vAlign w:val="center"/>
          </w:tcPr>
          <w:p w:rsidR="00A950C4" w:rsidRPr="00AD7B8D" w:rsidRDefault="00A950C4" w:rsidP="00A950C4">
            <w:pPr>
              <w:autoSpaceDE w:val="0"/>
              <w:autoSpaceDN w:val="0"/>
              <w:adjustRightInd w:val="0"/>
              <w:ind w:left="-57"/>
              <w:rPr>
                <w:rFonts w:ascii="Times New Roman" w:hAnsi="Times New Roman"/>
                <w:b/>
              </w:rPr>
            </w:pPr>
            <w:r w:rsidRPr="00AD7B8D">
              <w:rPr>
                <w:rFonts w:ascii="Times New Roman" w:hAnsi="Times New Roman"/>
                <w:b/>
              </w:rPr>
              <w:t xml:space="preserve">III. </w:t>
            </w:r>
            <w:proofErr w:type="gramStart"/>
            <w:r w:rsidRPr="00AD7B8D">
              <w:rPr>
                <w:rFonts w:ascii="Times New Roman" w:hAnsi="Times New Roman"/>
                <w:b/>
              </w:rPr>
              <w:t>Условия  жизни</w:t>
            </w:r>
            <w:proofErr w:type="gramEnd"/>
            <w:r w:rsidRPr="00AD7B8D">
              <w:rPr>
                <w:rFonts w:ascii="Times New Roman" w:hAnsi="Times New Roman"/>
                <w:b/>
              </w:rPr>
              <w:t xml:space="preserve"> (1/3)</w:t>
            </w: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5. Доступ к электричеству (1/18=0,06)</w:t>
            </w: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Домохозяйство не имеет электричества.</w:t>
            </w:r>
          </w:p>
        </w:tc>
      </w:tr>
      <w:tr w:rsidR="00A950C4" w:rsidRPr="00AD7B8D" w:rsidTr="00A950C4">
        <w:tc>
          <w:tcPr>
            <w:tcW w:w="3209" w:type="dxa"/>
            <w:vAlign w:val="center"/>
          </w:tcPr>
          <w:p w:rsidR="00A950C4" w:rsidRPr="00AD7B8D" w:rsidRDefault="00A950C4" w:rsidP="00A950C4">
            <w:pPr>
              <w:autoSpaceDE w:val="0"/>
              <w:autoSpaceDN w:val="0"/>
              <w:adjustRightInd w:val="0"/>
              <w:rPr>
                <w:rFonts w:ascii="Times New Roman" w:hAnsi="Times New Roman"/>
                <w:b/>
              </w:rPr>
            </w:pP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6. Доступ к канализации (1/18=0,06)</w:t>
            </w: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Домохозяйство не имеет доступа к канализации.</w:t>
            </w:r>
          </w:p>
        </w:tc>
      </w:tr>
      <w:tr w:rsidR="00A950C4" w:rsidRPr="00AD7B8D" w:rsidTr="00A950C4">
        <w:tc>
          <w:tcPr>
            <w:tcW w:w="3209" w:type="dxa"/>
            <w:vAlign w:val="center"/>
          </w:tcPr>
          <w:p w:rsidR="00A950C4" w:rsidRPr="00AD7B8D" w:rsidRDefault="00A950C4" w:rsidP="00A950C4">
            <w:pPr>
              <w:autoSpaceDE w:val="0"/>
              <w:autoSpaceDN w:val="0"/>
              <w:adjustRightInd w:val="0"/>
              <w:rPr>
                <w:rFonts w:ascii="Times New Roman" w:hAnsi="Times New Roman"/>
                <w:b/>
              </w:rPr>
            </w:pP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7. Доступ к чистой питьевой воде (1/18=0,06)</w:t>
            </w: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Домохозяйство не имеет доступа к чистой питьевой воде.</w:t>
            </w:r>
          </w:p>
        </w:tc>
      </w:tr>
      <w:tr w:rsidR="00A950C4" w:rsidRPr="00AD7B8D" w:rsidTr="00A950C4">
        <w:tc>
          <w:tcPr>
            <w:tcW w:w="3209" w:type="dxa"/>
            <w:vAlign w:val="center"/>
          </w:tcPr>
          <w:p w:rsidR="00A950C4" w:rsidRPr="00AD7B8D" w:rsidRDefault="00A950C4" w:rsidP="00A950C4">
            <w:pPr>
              <w:autoSpaceDE w:val="0"/>
              <w:autoSpaceDN w:val="0"/>
              <w:adjustRightInd w:val="0"/>
              <w:rPr>
                <w:rFonts w:ascii="Times New Roman" w:hAnsi="Times New Roman"/>
                <w:b/>
              </w:rPr>
            </w:pP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8. Тип материала пола (1/18=0,06)</w:t>
            </w: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В домохозяйстве земляной пол (песок, глина и т.п.).</w:t>
            </w:r>
          </w:p>
        </w:tc>
      </w:tr>
      <w:tr w:rsidR="00A950C4" w:rsidRPr="00AD7B8D" w:rsidTr="00A950C4">
        <w:tc>
          <w:tcPr>
            <w:tcW w:w="3209" w:type="dxa"/>
            <w:vAlign w:val="center"/>
          </w:tcPr>
          <w:p w:rsidR="00A950C4" w:rsidRPr="00AD7B8D" w:rsidRDefault="00A950C4" w:rsidP="00A950C4">
            <w:pPr>
              <w:autoSpaceDE w:val="0"/>
              <w:autoSpaceDN w:val="0"/>
              <w:adjustRightInd w:val="0"/>
              <w:rPr>
                <w:rFonts w:ascii="Times New Roman" w:hAnsi="Times New Roman"/>
                <w:b/>
              </w:rPr>
            </w:pP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 xml:space="preserve">9. Тип топлива для приготовления </w:t>
            </w:r>
            <w:proofErr w:type="gramStart"/>
            <w:r w:rsidRPr="00AD7B8D">
              <w:rPr>
                <w:rFonts w:ascii="Times New Roman" w:hAnsi="Times New Roman"/>
              </w:rPr>
              <w:t>пищи  (</w:t>
            </w:r>
            <w:proofErr w:type="gramEnd"/>
            <w:r w:rsidRPr="00AD7B8D">
              <w:rPr>
                <w:rFonts w:ascii="Times New Roman" w:hAnsi="Times New Roman"/>
              </w:rPr>
              <w:t>1/18=0,06)</w:t>
            </w: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Домохозяйство использует «грязное» топливо для приготовления пищи (</w:t>
            </w:r>
            <w:proofErr w:type="gramStart"/>
            <w:r w:rsidRPr="00AD7B8D">
              <w:rPr>
                <w:rFonts w:ascii="Times New Roman" w:hAnsi="Times New Roman"/>
              </w:rPr>
              <w:t>торф,  навоз</w:t>
            </w:r>
            <w:proofErr w:type="gramEnd"/>
            <w:r w:rsidRPr="00AD7B8D">
              <w:rPr>
                <w:rFonts w:ascii="Times New Roman" w:hAnsi="Times New Roman"/>
              </w:rPr>
              <w:t>, дрова, древесный уголь и т.п.).</w:t>
            </w:r>
          </w:p>
        </w:tc>
      </w:tr>
      <w:tr w:rsidR="00A950C4" w:rsidRPr="00AD7B8D" w:rsidTr="00A950C4">
        <w:tc>
          <w:tcPr>
            <w:tcW w:w="3209" w:type="dxa"/>
            <w:vAlign w:val="center"/>
          </w:tcPr>
          <w:p w:rsidR="00A950C4" w:rsidRPr="00AD7B8D" w:rsidRDefault="00A950C4" w:rsidP="00A950C4">
            <w:pPr>
              <w:autoSpaceDE w:val="0"/>
              <w:autoSpaceDN w:val="0"/>
              <w:adjustRightInd w:val="0"/>
              <w:rPr>
                <w:rFonts w:ascii="Times New Roman" w:hAnsi="Times New Roman"/>
                <w:b/>
              </w:rPr>
            </w:pP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10. Владение активами (1/18=0,06)</w:t>
            </w:r>
          </w:p>
        </w:tc>
        <w:tc>
          <w:tcPr>
            <w:tcW w:w="3209" w:type="dxa"/>
            <w:vAlign w:val="center"/>
          </w:tcPr>
          <w:p w:rsidR="00A950C4" w:rsidRPr="00AD7B8D" w:rsidRDefault="00A950C4" w:rsidP="00A950C4">
            <w:pPr>
              <w:autoSpaceDE w:val="0"/>
              <w:autoSpaceDN w:val="0"/>
              <w:adjustRightInd w:val="0"/>
              <w:rPr>
                <w:rFonts w:ascii="Times New Roman" w:hAnsi="Times New Roman"/>
              </w:rPr>
            </w:pPr>
            <w:r w:rsidRPr="00AD7B8D">
              <w:rPr>
                <w:rFonts w:ascii="Times New Roman" w:hAnsi="Times New Roman"/>
              </w:rPr>
              <w:t>Домохозяйство не имеет автомобиля (легкового/грузового) и имеет только что-либо одно из перечисленного: велосипед, мотоцикл, радиоприемник, холодильник, телефон, телевизор.</w:t>
            </w:r>
          </w:p>
        </w:tc>
      </w:tr>
    </w:tbl>
    <w:p w:rsidR="00A950C4" w:rsidRPr="00AD7B8D" w:rsidRDefault="00A950C4" w:rsidP="00A950C4">
      <w:pPr>
        <w:autoSpaceDE w:val="0"/>
        <w:autoSpaceDN w:val="0"/>
        <w:adjustRightInd w:val="0"/>
        <w:spacing w:before="120"/>
        <w:ind w:firstLine="510"/>
        <w:jc w:val="both"/>
        <w:rPr>
          <w:rFonts w:ascii="Times New Roman" w:hAnsi="Times New Roman"/>
          <w:sz w:val="24"/>
          <w:szCs w:val="24"/>
        </w:rPr>
      </w:pPr>
      <w:r w:rsidRPr="00AD7B8D">
        <w:rPr>
          <w:rFonts w:ascii="Times New Roman" w:hAnsi="Times New Roman"/>
          <w:sz w:val="24"/>
          <w:szCs w:val="24"/>
        </w:rPr>
        <w:t xml:space="preserve">Расчет многомерной бедности проводится на основе данных, полученных из </w:t>
      </w:r>
      <w:proofErr w:type="gramStart"/>
      <w:r w:rsidRPr="00AD7B8D">
        <w:rPr>
          <w:rFonts w:ascii="Times New Roman" w:hAnsi="Times New Roman"/>
          <w:sz w:val="24"/>
          <w:szCs w:val="24"/>
        </w:rPr>
        <w:t>обследований  домохозяйств</w:t>
      </w:r>
      <w:proofErr w:type="gramEnd"/>
      <w:r w:rsidRPr="00AD7B8D">
        <w:rPr>
          <w:rFonts w:ascii="Times New Roman" w:hAnsi="Times New Roman"/>
          <w:sz w:val="24"/>
          <w:szCs w:val="24"/>
        </w:rPr>
        <w:t>. На начальном этапе расчет многомерной бедности проводится на уровне домохозяйств. Но принятие Целей устойчивого развития (ЦУР), которые призваны охватить население в разбивке по полу, возрасту и другим социально-экономическим категориям, расчет показателей многомерной бедности предлагается проводить на уровне отдельных лиц.</w:t>
      </w:r>
      <w:r w:rsidR="00B155A3" w:rsidRPr="00AD7B8D">
        <w:rPr>
          <w:rFonts w:ascii="Times New Roman" w:hAnsi="Times New Roman"/>
          <w:sz w:val="24"/>
          <w:szCs w:val="24"/>
        </w:rPr>
        <w:t xml:space="preserve"> </w:t>
      </w:r>
      <w:r w:rsidRPr="00AD7B8D">
        <w:rPr>
          <w:rFonts w:ascii="Times New Roman" w:hAnsi="Times New Roman"/>
          <w:sz w:val="24"/>
          <w:szCs w:val="24"/>
        </w:rPr>
        <w:t>Каждому лицу присваивается определенная сумма баллов в зависимости от того, какие депривации его/ее домохозяйство испытывает.</w:t>
      </w:r>
      <w:r w:rsidR="00B155A3" w:rsidRPr="00AD7B8D">
        <w:rPr>
          <w:rFonts w:ascii="Times New Roman" w:hAnsi="Times New Roman"/>
          <w:sz w:val="24"/>
          <w:szCs w:val="24"/>
        </w:rPr>
        <w:t xml:space="preserve"> </w:t>
      </w:r>
      <w:r w:rsidRPr="00AD7B8D">
        <w:rPr>
          <w:rFonts w:ascii="Times New Roman" w:hAnsi="Times New Roman"/>
          <w:sz w:val="24"/>
          <w:szCs w:val="24"/>
        </w:rPr>
        <w:t xml:space="preserve">Для расчета глобального ИМБ </w:t>
      </w:r>
      <w:proofErr w:type="gramStart"/>
      <w:r w:rsidRPr="00AD7B8D">
        <w:rPr>
          <w:rFonts w:ascii="Times New Roman" w:hAnsi="Times New Roman"/>
          <w:sz w:val="24"/>
          <w:szCs w:val="24"/>
        </w:rPr>
        <w:t>установлены  следующие</w:t>
      </w:r>
      <w:proofErr w:type="gramEnd"/>
      <w:r w:rsidRPr="00AD7B8D">
        <w:rPr>
          <w:rFonts w:ascii="Times New Roman" w:hAnsi="Times New Roman"/>
          <w:sz w:val="24"/>
          <w:szCs w:val="24"/>
        </w:rPr>
        <w:t xml:space="preserve"> критерии отнесения лиц к числу многомерно бедных:</w:t>
      </w:r>
    </w:p>
    <w:p w:rsidR="00A950C4" w:rsidRPr="00AD7B8D" w:rsidRDefault="00A950C4" w:rsidP="00A950C4">
      <w:pPr>
        <w:pStyle w:val="Default"/>
        <w:spacing w:before="120"/>
        <w:ind w:firstLine="510"/>
        <w:jc w:val="both"/>
      </w:pPr>
      <w:r w:rsidRPr="00AD7B8D">
        <w:t xml:space="preserve">- индивид находится </w:t>
      </w:r>
      <w:r w:rsidRPr="00AD7B8D">
        <w:rPr>
          <w:i/>
        </w:rPr>
        <w:t>на границе бедности</w:t>
      </w:r>
      <w:r w:rsidRPr="00AD7B8D">
        <w:t xml:space="preserve">, если взвешенные показатели, по которым он или она испытывают депривации, в сумме составляют от 20% до 30%; </w:t>
      </w:r>
    </w:p>
    <w:p w:rsidR="00A950C4" w:rsidRPr="00AD7B8D" w:rsidRDefault="00A950C4" w:rsidP="00A950C4">
      <w:pPr>
        <w:pStyle w:val="Default"/>
        <w:spacing w:before="120"/>
        <w:ind w:firstLine="510"/>
        <w:jc w:val="both"/>
      </w:pPr>
      <w:r w:rsidRPr="00AD7B8D">
        <w:t xml:space="preserve">- индивид </w:t>
      </w:r>
      <w:proofErr w:type="gramStart"/>
      <w:r w:rsidRPr="00AD7B8D">
        <w:t xml:space="preserve">считается  </w:t>
      </w:r>
      <w:r w:rsidRPr="00AD7B8D">
        <w:rPr>
          <w:i/>
        </w:rPr>
        <w:t>бедным</w:t>
      </w:r>
      <w:proofErr w:type="gramEnd"/>
      <w:r w:rsidRPr="00AD7B8D">
        <w:t xml:space="preserve">, если взвешенные показатели, по которым он/она испытывают депривации, в сумме составляют 30% и более; </w:t>
      </w:r>
    </w:p>
    <w:p w:rsidR="00A950C4" w:rsidRPr="00AD7B8D" w:rsidRDefault="00A950C4" w:rsidP="00A950C4">
      <w:pPr>
        <w:pStyle w:val="Default"/>
        <w:spacing w:before="120"/>
        <w:ind w:firstLine="510"/>
        <w:jc w:val="both"/>
      </w:pPr>
      <w:r w:rsidRPr="00AD7B8D">
        <w:t xml:space="preserve">- индивид считается </w:t>
      </w:r>
      <w:r w:rsidRPr="00AD7B8D">
        <w:rPr>
          <w:i/>
        </w:rPr>
        <w:t>крайне</w:t>
      </w:r>
      <w:r w:rsidRPr="00AD7B8D">
        <w:t xml:space="preserve"> </w:t>
      </w:r>
      <w:r w:rsidRPr="00AD7B8D">
        <w:rPr>
          <w:i/>
        </w:rPr>
        <w:t>бедным</w:t>
      </w:r>
      <w:r w:rsidRPr="00AD7B8D">
        <w:t xml:space="preserve">, если взвешенные показатели, по которым он или она испытывают депривации, в сумме составляют 50% и более. </w:t>
      </w:r>
    </w:p>
    <w:p w:rsidR="00A950C4" w:rsidRPr="00AD7B8D" w:rsidRDefault="00A950C4" w:rsidP="00A950C4">
      <w:pPr>
        <w:autoSpaceDE w:val="0"/>
        <w:autoSpaceDN w:val="0"/>
        <w:adjustRightInd w:val="0"/>
        <w:jc w:val="center"/>
        <w:rPr>
          <w:rFonts w:ascii="Times New Roman" w:eastAsia="MS Mincho" w:hAnsi="Times New Roman"/>
          <w:b/>
          <w:bCs/>
          <w:sz w:val="24"/>
          <w:szCs w:val="24"/>
          <w:shd w:val="clear" w:color="auto" w:fill="FDFDFD"/>
        </w:rPr>
      </w:pPr>
    </w:p>
    <w:p w:rsidR="00A950C4" w:rsidRPr="00AD7B8D" w:rsidRDefault="00A950C4" w:rsidP="00A950C4">
      <w:pPr>
        <w:pStyle w:val="BodyText"/>
        <w:spacing w:before="120" w:after="0"/>
        <w:ind w:right="79"/>
        <w:jc w:val="both"/>
        <w:rPr>
          <w:rFonts w:ascii="Times New Roman" w:hAnsi="Times New Roman"/>
          <w:b/>
          <w:color w:val="C00000"/>
          <w:sz w:val="24"/>
          <w:szCs w:val="24"/>
        </w:rPr>
      </w:pPr>
      <w:r w:rsidRPr="00AD7B8D">
        <w:rPr>
          <w:rFonts w:ascii="Times New Roman" w:hAnsi="Times New Roman"/>
          <w:b/>
          <w:color w:val="C00000"/>
          <w:sz w:val="24"/>
          <w:szCs w:val="24"/>
        </w:rPr>
        <w:t>Предложение №4. Измерение показателя бедности по методу «AROPE»</w:t>
      </w:r>
      <w:r w:rsidR="00422116" w:rsidRPr="00AD7B8D">
        <w:rPr>
          <w:rFonts w:ascii="Times New Roman" w:hAnsi="Times New Roman"/>
          <w:b/>
          <w:color w:val="C00000"/>
          <w:sz w:val="24"/>
          <w:szCs w:val="24"/>
        </w:rPr>
        <w:t xml:space="preserve"> (опыт стран Европейского союза)</w:t>
      </w:r>
    </w:p>
    <w:p w:rsidR="00A950C4" w:rsidRPr="00AD7B8D" w:rsidRDefault="00A950C4" w:rsidP="00A950C4">
      <w:pPr>
        <w:spacing w:before="120"/>
        <w:ind w:firstLine="567"/>
        <w:jc w:val="both"/>
        <w:rPr>
          <w:rFonts w:ascii="Times New Roman" w:eastAsia="Calibri" w:hAnsi="Times New Roman"/>
          <w:color w:val="000000"/>
          <w:sz w:val="24"/>
          <w:szCs w:val="24"/>
        </w:rPr>
      </w:pPr>
      <w:r w:rsidRPr="00AD7B8D">
        <w:rPr>
          <w:rFonts w:ascii="Times New Roman" w:eastAsia="Calibri" w:hAnsi="Times New Roman"/>
          <w:color w:val="000000"/>
          <w:sz w:val="24"/>
          <w:szCs w:val="24"/>
        </w:rPr>
        <w:lastRenderedPageBreak/>
        <w:t xml:space="preserve">Совокупный показатель </w:t>
      </w:r>
      <w:r w:rsidR="00E96D61" w:rsidRPr="00AD7B8D">
        <w:rPr>
          <w:rFonts w:ascii="Times New Roman" w:eastAsia="Calibri" w:hAnsi="Times New Roman"/>
          <w:i/>
          <w:sz w:val="24"/>
          <w:szCs w:val="24"/>
        </w:rPr>
        <w:t>риск бедности или социального исключения</w:t>
      </w:r>
      <w:r w:rsidR="00E96D61" w:rsidRPr="00AD7B8D">
        <w:rPr>
          <w:rFonts w:ascii="Times New Roman" w:eastAsia="Calibri" w:hAnsi="Times New Roman"/>
          <w:sz w:val="24"/>
          <w:szCs w:val="24"/>
        </w:rPr>
        <w:t xml:space="preserve"> (</w:t>
      </w:r>
      <w:proofErr w:type="spellStart"/>
      <w:r w:rsidR="00E96D61" w:rsidRPr="00AD7B8D">
        <w:rPr>
          <w:rFonts w:ascii="Times New Roman" w:eastAsia="Calibri" w:hAnsi="Times New Roman"/>
          <w:i/>
          <w:sz w:val="24"/>
          <w:szCs w:val="24"/>
        </w:rPr>
        <w:t>At</w:t>
      </w:r>
      <w:proofErr w:type="spellEnd"/>
      <w:r w:rsidR="00E96D61" w:rsidRPr="00AD7B8D">
        <w:rPr>
          <w:rFonts w:ascii="Times New Roman" w:eastAsia="Calibri" w:hAnsi="Times New Roman"/>
          <w:i/>
          <w:sz w:val="24"/>
          <w:szCs w:val="24"/>
        </w:rPr>
        <w:t xml:space="preserve"> </w:t>
      </w:r>
      <w:proofErr w:type="spellStart"/>
      <w:r w:rsidR="00E96D61" w:rsidRPr="00AD7B8D">
        <w:rPr>
          <w:rFonts w:ascii="Times New Roman" w:eastAsia="Calibri" w:hAnsi="Times New Roman"/>
          <w:i/>
          <w:sz w:val="24"/>
          <w:szCs w:val="24"/>
        </w:rPr>
        <w:t>risk</w:t>
      </w:r>
      <w:proofErr w:type="spellEnd"/>
      <w:r w:rsidR="00E96D61" w:rsidRPr="00AD7B8D">
        <w:rPr>
          <w:rFonts w:ascii="Times New Roman" w:eastAsia="Calibri" w:hAnsi="Times New Roman"/>
          <w:i/>
          <w:sz w:val="24"/>
          <w:szCs w:val="24"/>
        </w:rPr>
        <w:t xml:space="preserve"> </w:t>
      </w:r>
      <w:proofErr w:type="spellStart"/>
      <w:r w:rsidR="00E96D61" w:rsidRPr="00AD7B8D">
        <w:rPr>
          <w:rFonts w:ascii="Times New Roman" w:eastAsia="Calibri" w:hAnsi="Times New Roman"/>
          <w:i/>
          <w:sz w:val="24"/>
          <w:szCs w:val="24"/>
        </w:rPr>
        <w:t>of</w:t>
      </w:r>
      <w:proofErr w:type="spellEnd"/>
      <w:r w:rsidR="00E96D61" w:rsidRPr="00AD7B8D">
        <w:rPr>
          <w:rFonts w:ascii="Times New Roman" w:eastAsia="Calibri" w:hAnsi="Times New Roman"/>
          <w:i/>
          <w:sz w:val="24"/>
          <w:szCs w:val="24"/>
        </w:rPr>
        <w:t xml:space="preserve"> </w:t>
      </w:r>
      <w:proofErr w:type="spellStart"/>
      <w:r w:rsidR="00E96D61" w:rsidRPr="00AD7B8D">
        <w:rPr>
          <w:rFonts w:ascii="Times New Roman" w:eastAsia="Calibri" w:hAnsi="Times New Roman"/>
          <w:i/>
          <w:sz w:val="24"/>
          <w:szCs w:val="24"/>
        </w:rPr>
        <w:t>poverty</w:t>
      </w:r>
      <w:proofErr w:type="spellEnd"/>
      <w:r w:rsidR="00E96D61" w:rsidRPr="00AD7B8D">
        <w:rPr>
          <w:rFonts w:ascii="Times New Roman" w:eastAsia="Calibri" w:hAnsi="Times New Roman"/>
          <w:i/>
          <w:sz w:val="24"/>
          <w:szCs w:val="24"/>
        </w:rPr>
        <w:t xml:space="preserve"> </w:t>
      </w:r>
      <w:proofErr w:type="spellStart"/>
      <w:r w:rsidR="00E96D61" w:rsidRPr="00AD7B8D">
        <w:rPr>
          <w:rFonts w:ascii="Times New Roman" w:eastAsia="Calibri" w:hAnsi="Times New Roman"/>
          <w:i/>
          <w:sz w:val="24"/>
          <w:szCs w:val="24"/>
        </w:rPr>
        <w:t>or</w:t>
      </w:r>
      <w:proofErr w:type="spellEnd"/>
      <w:r w:rsidR="00E96D61" w:rsidRPr="00AD7B8D">
        <w:rPr>
          <w:rFonts w:ascii="Times New Roman" w:eastAsia="Calibri" w:hAnsi="Times New Roman"/>
          <w:i/>
          <w:sz w:val="24"/>
          <w:szCs w:val="24"/>
        </w:rPr>
        <w:t xml:space="preserve"> </w:t>
      </w:r>
      <w:proofErr w:type="spellStart"/>
      <w:r w:rsidR="00E96D61" w:rsidRPr="00AD7B8D">
        <w:rPr>
          <w:rFonts w:ascii="Times New Roman" w:eastAsia="Calibri" w:hAnsi="Times New Roman"/>
          <w:i/>
          <w:sz w:val="24"/>
          <w:szCs w:val="24"/>
        </w:rPr>
        <w:t>social</w:t>
      </w:r>
      <w:proofErr w:type="spellEnd"/>
      <w:r w:rsidR="00E96D61" w:rsidRPr="00AD7B8D">
        <w:rPr>
          <w:rFonts w:ascii="Times New Roman" w:eastAsia="Calibri" w:hAnsi="Times New Roman"/>
          <w:i/>
          <w:sz w:val="24"/>
          <w:szCs w:val="24"/>
        </w:rPr>
        <w:t xml:space="preserve"> </w:t>
      </w:r>
      <w:proofErr w:type="spellStart"/>
      <w:r w:rsidR="00E96D61" w:rsidRPr="00AD7B8D">
        <w:rPr>
          <w:rFonts w:ascii="Times New Roman" w:eastAsia="Calibri" w:hAnsi="Times New Roman"/>
          <w:i/>
          <w:sz w:val="24"/>
          <w:szCs w:val="24"/>
        </w:rPr>
        <w:t>exclusion</w:t>
      </w:r>
      <w:proofErr w:type="spellEnd"/>
      <w:r w:rsidR="00E96D61" w:rsidRPr="00AD7B8D">
        <w:rPr>
          <w:rFonts w:ascii="Times New Roman" w:eastAsia="Calibri" w:hAnsi="Times New Roman"/>
          <w:i/>
          <w:sz w:val="24"/>
          <w:szCs w:val="24"/>
        </w:rPr>
        <w:t xml:space="preserve">, </w:t>
      </w:r>
      <w:r w:rsidR="00E96D61" w:rsidRPr="00AD7B8D">
        <w:rPr>
          <w:rFonts w:ascii="Times New Roman" w:eastAsia="Calibri" w:hAnsi="Times New Roman"/>
          <w:sz w:val="24"/>
          <w:szCs w:val="24"/>
        </w:rPr>
        <w:t>«AROPE</w:t>
      </w:r>
      <w:proofErr w:type="gramStart"/>
      <w:r w:rsidR="00E96D61" w:rsidRPr="00AD7B8D">
        <w:rPr>
          <w:rFonts w:ascii="Times New Roman" w:eastAsia="Calibri" w:hAnsi="Times New Roman"/>
          <w:sz w:val="24"/>
          <w:szCs w:val="24"/>
        </w:rPr>
        <w:t>»)</w:t>
      </w:r>
      <w:r w:rsidRPr="00AD7B8D">
        <w:rPr>
          <w:rFonts w:ascii="Times New Roman" w:eastAsia="Calibri" w:hAnsi="Times New Roman"/>
          <w:color w:val="000000"/>
          <w:sz w:val="24"/>
          <w:szCs w:val="24"/>
        </w:rPr>
        <w:t xml:space="preserve">  отражает</w:t>
      </w:r>
      <w:proofErr w:type="gramEnd"/>
      <w:r w:rsidRPr="00AD7B8D">
        <w:rPr>
          <w:rFonts w:ascii="Times New Roman" w:eastAsia="Calibri" w:hAnsi="Times New Roman"/>
          <w:color w:val="000000"/>
          <w:sz w:val="24"/>
          <w:szCs w:val="24"/>
        </w:rPr>
        <w:t xml:space="preserve">  состояние численности населения</w:t>
      </w:r>
      <w:r w:rsidRPr="00AD7B8D">
        <w:rPr>
          <w:rFonts w:ascii="Times New Roman" w:eastAsia="Calibri" w:hAnsi="Times New Roman"/>
          <w:i/>
          <w:color w:val="000000"/>
          <w:sz w:val="24"/>
          <w:szCs w:val="24"/>
        </w:rPr>
        <w:t xml:space="preserve">, </w:t>
      </w:r>
      <w:r w:rsidRPr="00AD7B8D">
        <w:rPr>
          <w:rFonts w:ascii="Times New Roman" w:eastAsia="Calibri" w:hAnsi="Times New Roman"/>
          <w:color w:val="000000"/>
          <w:sz w:val="24"/>
          <w:szCs w:val="24"/>
        </w:rPr>
        <w:t xml:space="preserve">который находится, по крайней мере, в одной из 3 категорий: </w:t>
      </w:r>
    </w:p>
    <w:p w:rsidR="00A950C4" w:rsidRPr="00AD7B8D" w:rsidRDefault="00A950C4" w:rsidP="00A950C4">
      <w:pPr>
        <w:autoSpaceDE w:val="0"/>
        <w:autoSpaceDN w:val="0"/>
        <w:adjustRightInd w:val="0"/>
        <w:spacing w:before="120"/>
        <w:ind w:firstLine="540"/>
        <w:jc w:val="both"/>
        <w:rPr>
          <w:rFonts w:ascii="Times New Roman" w:eastAsia="Calibri" w:hAnsi="Times New Roman"/>
          <w:color w:val="000000"/>
          <w:sz w:val="24"/>
          <w:szCs w:val="24"/>
        </w:rPr>
      </w:pPr>
      <w:r w:rsidRPr="00AD7B8D">
        <w:rPr>
          <w:rFonts w:ascii="Times New Roman" w:eastAsia="Calibri" w:hAnsi="Times New Roman"/>
          <w:color w:val="000000"/>
          <w:sz w:val="24"/>
          <w:szCs w:val="24"/>
        </w:rPr>
        <w:t xml:space="preserve">1. </w:t>
      </w:r>
      <w:r w:rsidRPr="00AD7B8D">
        <w:rPr>
          <w:rFonts w:ascii="Times New Roman" w:eastAsia="Calibri" w:hAnsi="Times New Roman"/>
          <w:i/>
          <w:color w:val="000000"/>
          <w:sz w:val="24"/>
          <w:szCs w:val="24"/>
        </w:rPr>
        <w:t>Население, подвергающиеся риску бедности, которые имеют доход ниже порога бедности, установленного на уровне 60% национального медианного эквивалентного располагаемого дохода</w:t>
      </w:r>
      <w:r w:rsidRPr="00AD7B8D">
        <w:rPr>
          <w:rFonts w:ascii="Times New Roman" w:eastAsia="Calibri" w:hAnsi="Times New Roman"/>
          <w:color w:val="000000"/>
          <w:sz w:val="24"/>
          <w:szCs w:val="24"/>
        </w:rPr>
        <w:t xml:space="preserve">. </w:t>
      </w:r>
    </w:p>
    <w:p w:rsidR="00704FF8" w:rsidRPr="00AD7B8D" w:rsidRDefault="00704FF8" w:rsidP="00704FF8">
      <w:pPr>
        <w:rPr>
          <w:rFonts w:ascii="Times New Roman" w:hAnsi="Times New Roman"/>
        </w:rPr>
      </w:pPr>
    </w:p>
    <w:tbl>
      <w:tblPr>
        <w:tblStyle w:val="TableGrid"/>
        <w:tblW w:w="0" w:type="auto"/>
        <w:shd w:val="clear" w:color="auto" w:fill="FFFFFF" w:themeFill="background1"/>
        <w:tblLook w:val="04A0" w:firstRow="1" w:lastRow="0" w:firstColumn="1" w:lastColumn="0" w:noHBand="0" w:noVBand="1"/>
      </w:tblPr>
      <w:tblGrid>
        <w:gridCol w:w="9627"/>
      </w:tblGrid>
      <w:tr w:rsidR="00A950C4" w:rsidRPr="00AD7B8D" w:rsidTr="00A950C4">
        <w:tc>
          <w:tcPr>
            <w:tcW w:w="9627" w:type="dxa"/>
            <w:shd w:val="clear" w:color="auto" w:fill="FFFFFF" w:themeFill="background1"/>
          </w:tcPr>
          <w:p w:rsidR="00876803" w:rsidRPr="00AD7B8D" w:rsidRDefault="00A950C4" w:rsidP="00A950C4">
            <w:pPr>
              <w:jc w:val="both"/>
              <w:rPr>
                <w:rFonts w:ascii="Times New Roman" w:eastAsia="Calibri" w:hAnsi="Times New Roman"/>
                <w:color w:val="000000"/>
              </w:rPr>
            </w:pPr>
            <w:r w:rsidRPr="00AD7B8D">
              <w:rPr>
                <w:rFonts w:ascii="Times New Roman" w:eastAsia="Calibri" w:hAnsi="Times New Roman"/>
                <w:b/>
                <w:color w:val="000000"/>
              </w:rPr>
              <w:t>Пример</w:t>
            </w:r>
            <w:r w:rsidR="00876803" w:rsidRPr="00AD7B8D">
              <w:rPr>
                <w:rFonts w:ascii="Times New Roman" w:eastAsia="Calibri" w:hAnsi="Times New Roman"/>
                <w:b/>
                <w:color w:val="000000"/>
              </w:rPr>
              <w:t xml:space="preserve"> 1</w:t>
            </w:r>
            <w:r w:rsidRPr="00AD7B8D">
              <w:rPr>
                <w:rFonts w:ascii="Times New Roman" w:eastAsia="Calibri" w:hAnsi="Times New Roman"/>
                <w:color w:val="000000"/>
              </w:rPr>
              <w:t xml:space="preserve">. </w:t>
            </w:r>
          </w:p>
          <w:p w:rsidR="00A950C4" w:rsidRPr="00AD7B8D" w:rsidRDefault="00A950C4" w:rsidP="00A950C4">
            <w:pPr>
              <w:jc w:val="both"/>
              <w:rPr>
                <w:rFonts w:ascii="Times New Roman" w:eastAsia="Calibri" w:hAnsi="Times New Roman"/>
                <w:color w:val="000000"/>
              </w:rPr>
            </w:pPr>
            <w:r w:rsidRPr="00AD7B8D">
              <w:rPr>
                <w:rFonts w:ascii="Times New Roman" w:eastAsia="Calibri" w:hAnsi="Times New Roman"/>
                <w:color w:val="000000"/>
              </w:rPr>
              <w:t xml:space="preserve">Располагаемый эквивалентный доход домохозяйства определяется как сумма всех доходов всех членов домохозяйства, поделенная на эквивалентное число членов домохозяйства по следующей шкале: 1 - для первого взрослого члена домохозяйства, 0.5 - для каждого следующего взрослого и 0.3 - для каждого ребенка в возрасте до 14 лет. </w:t>
            </w:r>
          </w:p>
          <w:p w:rsidR="00A950C4" w:rsidRPr="00AD7B8D" w:rsidRDefault="00A950C4" w:rsidP="00A950C4">
            <w:pPr>
              <w:jc w:val="both"/>
              <w:rPr>
                <w:rFonts w:ascii="Times New Roman" w:hAnsi="Times New Roman"/>
              </w:rPr>
            </w:pPr>
            <w:r w:rsidRPr="00AD7B8D">
              <w:rPr>
                <w:rFonts w:ascii="Times New Roman" w:eastAsia="Calibri" w:hAnsi="Times New Roman"/>
                <w:color w:val="000000"/>
              </w:rPr>
              <w:t xml:space="preserve">Источник: </w:t>
            </w:r>
            <w:proofErr w:type="spellStart"/>
            <w:r w:rsidRPr="00AD7B8D">
              <w:rPr>
                <w:rFonts w:ascii="Times New Roman" w:eastAsia="Calibri" w:hAnsi="Times New Roman"/>
                <w:color w:val="000000"/>
              </w:rPr>
              <w:t>Евростат</w:t>
            </w:r>
            <w:proofErr w:type="spellEnd"/>
            <w:r w:rsidRPr="00AD7B8D">
              <w:rPr>
                <w:rFonts w:ascii="Times New Roman" w:eastAsia="Calibri" w:hAnsi="Times New Roman"/>
                <w:color w:val="000000"/>
              </w:rPr>
              <w:t xml:space="preserve"> (2011)</w:t>
            </w:r>
          </w:p>
        </w:tc>
      </w:tr>
    </w:tbl>
    <w:p w:rsidR="00A950C4" w:rsidRPr="00AD7B8D" w:rsidRDefault="00A950C4" w:rsidP="00704FF8">
      <w:pPr>
        <w:rPr>
          <w:rFonts w:ascii="Times New Roman" w:hAnsi="Times New Roman"/>
        </w:rPr>
      </w:pPr>
    </w:p>
    <w:p w:rsidR="00A950C4" w:rsidRPr="00AD7B8D" w:rsidRDefault="00A950C4" w:rsidP="00A950C4">
      <w:pPr>
        <w:autoSpaceDE w:val="0"/>
        <w:autoSpaceDN w:val="0"/>
        <w:adjustRightInd w:val="0"/>
        <w:spacing w:before="120"/>
        <w:ind w:firstLine="540"/>
        <w:jc w:val="both"/>
        <w:rPr>
          <w:rFonts w:ascii="Times New Roman" w:eastAsia="Calibri" w:hAnsi="Times New Roman"/>
          <w:sz w:val="24"/>
          <w:szCs w:val="24"/>
        </w:rPr>
      </w:pPr>
      <w:r w:rsidRPr="00AD7B8D">
        <w:rPr>
          <w:rFonts w:ascii="Times New Roman" w:eastAsia="Calibri" w:hAnsi="Times New Roman"/>
          <w:color w:val="000000"/>
          <w:sz w:val="24"/>
          <w:szCs w:val="24"/>
        </w:rPr>
        <w:t xml:space="preserve">2. </w:t>
      </w:r>
      <w:r w:rsidRPr="00AD7B8D">
        <w:rPr>
          <w:rFonts w:ascii="Times New Roman" w:eastAsia="Calibri" w:hAnsi="Times New Roman"/>
          <w:i/>
          <w:color w:val="000000"/>
          <w:sz w:val="24"/>
          <w:szCs w:val="24"/>
        </w:rPr>
        <w:t xml:space="preserve">Население, испытывающее крайние материальные лишения в условиях чрезвычайно ограниченности </w:t>
      </w:r>
      <w:r w:rsidRPr="00AD7B8D">
        <w:rPr>
          <w:rFonts w:ascii="Times New Roman" w:eastAsia="Calibri" w:hAnsi="Times New Roman"/>
          <w:i/>
          <w:sz w:val="24"/>
          <w:szCs w:val="24"/>
        </w:rPr>
        <w:t>ресурсов</w:t>
      </w:r>
      <w:r w:rsidRPr="00AD7B8D">
        <w:rPr>
          <w:rFonts w:ascii="Times New Roman" w:eastAsia="Calibri" w:hAnsi="Times New Roman"/>
          <w:sz w:val="24"/>
          <w:szCs w:val="24"/>
        </w:rPr>
        <w:t>.</w:t>
      </w:r>
    </w:p>
    <w:p w:rsidR="00A950C4" w:rsidRPr="00AD7B8D" w:rsidRDefault="00A950C4" w:rsidP="00A950C4">
      <w:pPr>
        <w:autoSpaceDE w:val="0"/>
        <w:autoSpaceDN w:val="0"/>
        <w:adjustRightInd w:val="0"/>
        <w:spacing w:before="120"/>
        <w:ind w:firstLine="540"/>
        <w:jc w:val="both"/>
        <w:rPr>
          <w:rFonts w:ascii="Times New Roman" w:hAnsi="Times New Roman"/>
          <w:sz w:val="24"/>
          <w:szCs w:val="24"/>
        </w:rPr>
      </w:pPr>
      <w:r w:rsidRPr="00AD7B8D">
        <w:rPr>
          <w:rFonts w:ascii="Times New Roman" w:hAnsi="Times New Roman"/>
          <w:sz w:val="24"/>
          <w:szCs w:val="24"/>
          <w:lang w:val="cs-CZ"/>
        </w:rPr>
        <w:t>Показатель материаль</w:t>
      </w:r>
      <w:r w:rsidRPr="00AD7B8D">
        <w:rPr>
          <w:rFonts w:ascii="Times New Roman" w:hAnsi="Times New Roman"/>
          <w:sz w:val="24"/>
          <w:szCs w:val="24"/>
        </w:rPr>
        <w:t xml:space="preserve">них лишений </w:t>
      </w:r>
      <w:r w:rsidRPr="00AD7B8D">
        <w:rPr>
          <w:rFonts w:ascii="Times New Roman" w:hAnsi="Times New Roman"/>
          <w:sz w:val="24"/>
          <w:szCs w:val="24"/>
          <w:lang w:val="cs-CZ"/>
        </w:rPr>
        <w:t>указывает долю лиц, чьи домашние хозяйства не могут позволить себе по финансовым соображениям четыре или более из девяти нижеперечисленных позиций</w:t>
      </w:r>
      <w:r w:rsidRPr="00AD7B8D">
        <w:rPr>
          <w:rFonts w:ascii="Times New Roman" w:hAnsi="Times New Roman"/>
          <w:sz w:val="24"/>
          <w:szCs w:val="24"/>
        </w:rPr>
        <w:t>.</w:t>
      </w:r>
    </w:p>
    <w:p w:rsidR="00A950C4" w:rsidRPr="00AD7B8D" w:rsidRDefault="00A950C4" w:rsidP="00A950C4">
      <w:pPr>
        <w:autoSpaceDE w:val="0"/>
        <w:autoSpaceDN w:val="0"/>
        <w:adjustRightInd w:val="0"/>
        <w:ind w:firstLine="540"/>
        <w:jc w:val="both"/>
        <w:rPr>
          <w:rFonts w:ascii="Times New Roman" w:hAnsi="Times New Roman"/>
          <w:b/>
        </w:rPr>
      </w:pPr>
    </w:p>
    <w:p w:rsidR="00A950C4" w:rsidRPr="00AD7B8D" w:rsidRDefault="00A950C4" w:rsidP="00A950C4">
      <w:pPr>
        <w:autoSpaceDE w:val="0"/>
        <w:autoSpaceDN w:val="0"/>
        <w:adjustRightInd w:val="0"/>
        <w:ind w:firstLine="540"/>
        <w:jc w:val="both"/>
        <w:rPr>
          <w:rFonts w:ascii="Times New Roman" w:hAnsi="Times New Roman"/>
          <w:b/>
        </w:rPr>
      </w:pPr>
      <w:r w:rsidRPr="00AD7B8D">
        <w:rPr>
          <w:rFonts w:ascii="Times New Roman" w:hAnsi="Times New Roman"/>
          <w:b/>
        </w:rPr>
        <w:t xml:space="preserve">Пример 2. Человек </w:t>
      </w:r>
      <w:r w:rsidRPr="00AD7B8D">
        <w:rPr>
          <w:rFonts w:ascii="Times New Roman" w:eastAsia="Calibri" w:hAnsi="Times New Roman"/>
          <w:b/>
        </w:rPr>
        <w:t>не в состоянии позволить себе:</w:t>
      </w:r>
    </w:p>
    <w:tbl>
      <w:tblPr>
        <w:tblStyle w:val="TableGrid"/>
        <w:tblW w:w="0" w:type="auto"/>
        <w:tblLook w:val="04A0" w:firstRow="1" w:lastRow="0" w:firstColumn="1" w:lastColumn="0" w:noHBand="0" w:noVBand="1"/>
      </w:tblPr>
      <w:tblGrid>
        <w:gridCol w:w="4813"/>
        <w:gridCol w:w="4814"/>
      </w:tblGrid>
      <w:tr w:rsidR="00A950C4" w:rsidRPr="00AD7B8D" w:rsidTr="00A950C4">
        <w:tc>
          <w:tcPr>
            <w:tcW w:w="4813" w:type="dxa"/>
          </w:tcPr>
          <w:p w:rsidR="00A950C4" w:rsidRPr="00AD7B8D" w:rsidRDefault="00A950C4" w:rsidP="00A950C4">
            <w:pPr>
              <w:autoSpaceDE w:val="0"/>
              <w:autoSpaceDN w:val="0"/>
              <w:adjustRightInd w:val="0"/>
              <w:jc w:val="both"/>
              <w:rPr>
                <w:rFonts w:ascii="Times New Roman" w:eastAsia="Calibri" w:hAnsi="Times New Roman"/>
                <w:color w:val="000000"/>
              </w:rPr>
            </w:pPr>
            <w:r w:rsidRPr="00AD7B8D">
              <w:rPr>
                <w:rFonts w:ascii="Times New Roman" w:eastAsia="Calibri" w:hAnsi="Times New Roman"/>
                <w:color w:val="000000"/>
              </w:rPr>
              <w:t>1. оплатить аренду или коммунальные счета</w:t>
            </w:r>
          </w:p>
        </w:tc>
        <w:tc>
          <w:tcPr>
            <w:tcW w:w="4814" w:type="dxa"/>
          </w:tcPr>
          <w:p w:rsidR="00A950C4" w:rsidRPr="00AD7B8D" w:rsidRDefault="00A950C4" w:rsidP="00A950C4">
            <w:pPr>
              <w:autoSpaceDE w:val="0"/>
              <w:autoSpaceDN w:val="0"/>
              <w:adjustRightInd w:val="0"/>
              <w:jc w:val="both"/>
              <w:rPr>
                <w:rFonts w:ascii="Times New Roman" w:eastAsia="Calibri" w:hAnsi="Times New Roman"/>
                <w:color w:val="000000"/>
              </w:rPr>
            </w:pPr>
            <w:r w:rsidRPr="00AD7B8D">
              <w:rPr>
                <w:rFonts w:ascii="Times New Roman" w:eastAsia="Calibri" w:hAnsi="Times New Roman"/>
                <w:color w:val="000000"/>
              </w:rPr>
              <w:t>6. купить автомобиль</w:t>
            </w:r>
          </w:p>
        </w:tc>
      </w:tr>
      <w:tr w:rsidR="00A950C4" w:rsidRPr="00AD7B8D" w:rsidTr="00A950C4">
        <w:tc>
          <w:tcPr>
            <w:tcW w:w="4813" w:type="dxa"/>
          </w:tcPr>
          <w:p w:rsidR="00A950C4" w:rsidRPr="00AD7B8D" w:rsidRDefault="00A950C4" w:rsidP="00A950C4">
            <w:pPr>
              <w:autoSpaceDE w:val="0"/>
              <w:autoSpaceDN w:val="0"/>
              <w:adjustRightInd w:val="0"/>
              <w:jc w:val="both"/>
              <w:rPr>
                <w:rFonts w:ascii="Times New Roman" w:eastAsia="Calibri" w:hAnsi="Times New Roman"/>
                <w:color w:val="000000"/>
              </w:rPr>
            </w:pPr>
            <w:r w:rsidRPr="00AD7B8D">
              <w:rPr>
                <w:rFonts w:ascii="Times New Roman" w:eastAsia="Calibri" w:hAnsi="Times New Roman"/>
                <w:color w:val="000000"/>
              </w:rPr>
              <w:t>2. отапливать свое жилье на достаточном уровне</w:t>
            </w:r>
          </w:p>
        </w:tc>
        <w:tc>
          <w:tcPr>
            <w:tcW w:w="4814" w:type="dxa"/>
          </w:tcPr>
          <w:p w:rsidR="00A950C4" w:rsidRPr="00AD7B8D" w:rsidRDefault="00A950C4" w:rsidP="00A950C4">
            <w:pPr>
              <w:tabs>
                <w:tab w:val="left" w:pos="567"/>
              </w:tabs>
              <w:autoSpaceDE w:val="0"/>
              <w:autoSpaceDN w:val="0"/>
              <w:adjustRightInd w:val="0"/>
              <w:rPr>
                <w:rFonts w:ascii="Times New Roman" w:eastAsia="Calibri" w:hAnsi="Times New Roman"/>
                <w:color w:val="000000"/>
              </w:rPr>
            </w:pPr>
            <w:r w:rsidRPr="00AD7B8D">
              <w:rPr>
                <w:rFonts w:ascii="Times New Roman" w:eastAsia="Calibri" w:hAnsi="Times New Roman"/>
                <w:color w:val="000000"/>
              </w:rPr>
              <w:t xml:space="preserve">7. купить телевизор </w:t>
            </w:r>
          </w:p>
        </w:tc>
      </w:tr>
      <w:tr w:rsidR="00A950C4" w:rsidRPr="00AD7B8D" w:rsidTr="00A950C4">
        <w:tc>
          <w:tcPr>
            <w:tcW w:w="4813" w:type="dxa"/>
          </w:tcPr>
          <w:p w:rsidR="00A950C4" w:rsidRPr="00AD7B8D" w:rsidRDefault="00A950C4" w:rsidP="00A950C4">
            <w:pPr>
              <w:autoSpaceDE w:val="0"/>
              <w:autoSpaceDN w:val="0"/>
              <w:adjustRightInd w:val="0"/>
              <w:jc w:val="both"/>
              <w:rPr>
                <w:rFonts w:ascii="Times New Roman" w:eastAsia="Calibri" w:hAnsi="Times New Roman"/>
                <w:color w:val="000000"/>
              </w:rPr>
            </w:pPr>
            <w:r w:rsidRPr="00AD7B8D">
              <w:rPr>
                <w:rFonts w:ascii="Times New Roman" w:eastAsia="Calibri" w:hAnsi="Times New Roman"/>
                <w:color w:val="000000"/>
              </w:rPr>
              <w:t>3. оплачивать непредвиденные расходы</w:t>
            </w:r>
          </w:p>
        </w:tc>
        <w:tc>
          <w:tcPr>
            <w:tcW w:w="4814" w:type="dxa"/>
          </w:tcPr>
          <w:p w:rsidR="00A950C4" w:rsidRPr="00AD7B8D" w:rsidRDefault="00A950C4" w:rsidP="00A950C4">
            <w:pPr>
              <w:tabs>
                <w:tab w:val="left" w:pos="567"/>
              </w:tabs>
              <w:autoSpaceDE w:val="0"/>
              <w:autoSpaceDN w:val="0"/>
              <w:adjustRightInd w:val="0"/>
              <w:rPr>
                <w:rFonts w:ascii="Times New Roman" w:eastAsia="Calibri" w:hAnsi="Times New Roman"/>
                <w:color w:val="000000"/>
              </w:rPr>
            </w:pPr>
            <w:r w:rsidRPr="00AD7B8D">
              <w:rPr>
                <w:rFonts w:ascii="Times New Roman" w:eastAsia="Calibri" w:hAnsi="Times New Roman"/>
                <w:color w:val="000000"/>
              </w:rPr>
              <w:t xml:space="preserve">8. купить стиральную машину </w:t>
            </w:r>
          </w:p>
        </w:tc>
      </w:tr>
      <w:tr w:rsidR="00A950C4" w:rsidRPr="00AD7B8D" w:rsidTr="00A950C4">
        <w:tc>
          <w:tcPr>
            <w:tcW w:w="4813" w:type="dxa"/>
          </w:tcPr>
          <w:p w:rsidR="00A950C4" w:rsidRPr="00AD7B8D" w:rsidRDefault="00A950C4" w:rsidP="00A950C4">
            <w:pPr>
              <w:autoSpaceDE w:val="0"/>
              <w:autoSpaceDN w:val="0"/>
              <w:adjustRightInd w:val="0"/>
              <w:jc w:val="both"/>
              <w:rPr>
                <w:rFonts w:ascii="Times New Roman" w:eastAsia="Calibri" w:hAnsi="Times New Roman"/>
                <w:color w:val="000000"/>
              </w:rPr>
            </w:pPr>
            <w:r w:rsidRPr="00AD7B8D">
              <w:rPr>
                <w:rFonts w:ascii="Times New Roman" w:eastAsia="Calibri" w:hAnsi="Times New Roman"/>
                <w:color w:val="000000"/>
              </w:rPr>
              <w:t>4. потреблять мясо, рыбу или эквивалент протеина через день</w:t>
            </w:r>
          </w:p>
        </w:tc>
        <w:tc>
          <w:tcPr>
            <w:tcW w:w="4814" w:type="dxa"/>
          </w:tcPr>
          <w:p w:rsidR="00A950C4" w:rsidRPr="00AD7B8D" w:rsidRDefault="00A950C4" w:rsidP="00A950C4">
            <w:pPr>
              <w:tabs>
                <w:tab w:val="left" w:pos="567"/>
              </w:tabs>
              <w:autoSpaceDE w:val="0"/>
              <w:autoSpaceDN w:val="0"/>
              <w:adjustRightInd w:val="0"/>
              <w:rPr>
                <w:rFonts w:ascii="Times New Roman" w:eastAsia="Calibri" w:hAnsi="Times New Roman"/>
                <w:color w:val="000000"/>
              </w:rPr>
            </w:pPr>
            <w:r w:rsidRPr="00AD7B8D">
              <w:rPr>
                <w:rFonts w:ascii="Times New Roman" w:eastAsia="Calibri" w:hAnsi="Times New Roman"/>
                <w:color w:val="000000"/>
              </w:rPr>
              <w:t>9. купить сотовый телефон</w:t>
            </w:r>
          </w:p>
        </w:tc>
      </w:tr>
      <w:tr w:rsidR="00A950C4" w:rsidRPr="00AD7B8D" w:rsidTr="00A950C4">
        <w:tc>
          <w:tcPr>
            <w:tcW w:w="4813" w:type="dxa"/>
          </w:tcPr>
          <w:p w:rsidR="00A950C4" w:rsidRPr="00AD7B8D" w:rsidRDefault="00A950C4" w:rsidP="00A950C4">
            <w:pPr>
              <w:autoSpaceDE w:val="0"/>
              <w:autoSpaceDN w:val="0"/>
              <w:adjustRightInd w:val="0"/>
              <w:jc w:val="both"/>
              <w:rPr>
                <w:rFonts w:ascii="Times New Roman" w:eastAsia="Calibri" w:hAnsi="Times New Roman"/>
                <w:color w:val="000000"/>
              </w:rPr>
            </w:pPr>
            <w:r w:rsidRPr="00AD7B8D">
              <w:rPr>
                <w:rFonts w:ascii="Times New Roman" w:eastAsia="Calibri" w:hAnsi="Times New Roman"/>
                <w:color w:val="000000"/>
              </w:rPr>
              <w:t>5. недельный отдых вне дома</w:t>
            </w:r>
          </w:p>
        </w:tc>
        <w:tc>
          <w:tcPr>
            <w:tcW w:w="4814" w:type="dxa"/>
          </w:tcPr>
          <w:p w:rsidR="00A950C4" w:rsidRPr="00AD7B8D" w:rsidRDefault="00A950C4" w:rsidP="00A950C4">
            <w:pPr>
              <w:tabs>
                <w:tab w:val="left" w:pos="567"/>
              </w:tabs>
              <w:autoSpaceDE w:val="0"/>
              <w:autoSpaceDN w:val="0"/>
              <w:adjustRightInd w:val="0"/>
              <w:rPr>
                <w:rFonts w:ascii="Times New Roman" w:eastAsia="Calibri" w:hAnsi="Times New Roman"/>
                <w:color w:val="000000"/>
              </w:rPr>
            </w:pPr>
          </w:p>
        </w:tc>
      </w:tr>
    </w:tbl>
    <w:p w:rsidR="00A950C4" w:rsidRPr="00AD7B8D" w:rsidRDefault="00A950C4" w:rsidP="00A950C4">
      <w:pPr>
        <w:pStyle w:val="Default"/>
        <w:rPr>
          <w:color w:val="auto"/>
          <w:sz w:val="20"/>
          <w:szCs w:val="20"/>
        </w:rPr>
      </w:pPr>
      <w:r w:rsidRPr="00AD7B8D">
        <w:rPr>
          <w:rFonts w:eastAsia="Calibri"/>
          <w:color w:val="auto"/>
          <w:sz w:val="20"/>
          <w:szCs w:val="20"/>
        </w:rPr>
        <w:t xml:space="preserve">Источник: Составлено по информации </w:t>
      </w:r>
      <w:proofErr w:type="spellStart"/>
      <w:proofErr w:type="gramStart"/>
      <w:r w:rsidRPr="00AD7B8D">
        <w:rPr>
          <w:color w:val="auto"/>
          <w:sz w:val="20"/>
          <w:szCs w:val="20"/>
        </w:rPr>
        <w:t>Евростата</w:t>
      </w:r>
      <w:proofErr w:type="spellEnd"/>
      <w:r w:rsidRPr="00AD7B8D">
        <w:rPr>
          <w:color w:val="auto"/>
          <w:sz w:val="20"/>
          <w:szCs w:val="20"/>
        </w:rPr>
        <w:t xml:space="preserve"> .</w:t>
      </w:r>
      <w:proofErr w:type="gramEnd"/>
      <w:r w:rsidRPr="00AD7B8D">
        <w:rPr>
          <w:color w:val="auto"/>
          <w:sz w:val="20"/>
          <w:szCs w:val="20"/>
        </w:rPr>
        <w:t xml:space="preserve"> </w:t>
      </w:r>
      <w:r w:rsidRPr="00AD7B8D">
        <w:rPr>
          <w:bCs/>
          <w:color w:val="auto"/>
          <w:sz w:val="20"/>
          <w:szCs w:val="20"/>
        </w:rPr>
        <w:t>Измерение бедности и социальной интеграции в ЕС: достижения и дальнейшие улучшения.</w:t>
      </w:r>
      <w:r w:rsidRPr="00AD7B8D">
        <w:rPr>
          <w:color w:val="auto"/>
          <w:sz w:val="20"/>
          <w:szCs w:val="20"/>
        </w:rPr>
        <w:t xml:space="preserve"> 2014.</w:t>
      </w:r>
    </w:p>
    <w:p w:rsidR="00A950C4" w:rsidRPr="00AD7B8D" w:rsidRDefault="00A950C4" w:rsidP="00A950C4">
      <w:pPr>
        <w:autoSpaceDE w:val="0"/>
        <w:autoSpaceDN w:val="0"/>
        <w:adjustRightInd w:val="0"/>
        <w:ind w:firstLine="540"/>
        <w:jc w:val="both"/>
        <w:rPr>
          <w:rFonts w:ascii="Times New Roman" w:hAnsi="Times New Roman"/>
          <w:color w:val="0000FF"/>
        </w:rPr>
      </w:pPr>
    </w:p>
    <w:p w:rsidR="00030019" w:rsidRPr="00AD7B8D" w:rsidRDefault="00030019" w:rsidP="00030019">
      <w:pPr>
        <w:autoSpaceDE w:val="0"/>
        <w:autoSpaceDN w:val="0"/>
        <w:adjustRightInd w:val="0"/>
        <w:spacing w:before="120"/>
        <w:ind w:firstLine="567"/>
        <w:jc w:val="both"/>
        <w:rPr>
          <w:rFonts w:ascii="Times New Roman" w:eastAsia="Calibri" w:hAnsi="Times New Roman"/>
          <w:color w:val="000000"/>
          <w:sz w:val="24"/>
          <w:szCs w:val="24"/>
        </w:rPr>
      </w:pPr>
      <w:r w:rsidRPr="00AD7B8D">
        <w:rPr>
          <w:rFonts w:ascii="Times New Roman" w:eastAsia="Calibri" w:hAnsi="Times New Roman"/>
          <w:color w:val="000000"/>
          <w:sz w:val="24"/>
          <w:szCs w:val="24"/>
        </w:rPr>
        <w:t xml:space="preserve">Следует отметить, что данный перечень изменяется со временим, вводятся новые позиции в ресурсы материальных лишений, нехватка </w:t>
      </w:r>
      <w:proofErr w:type="gramStart"/>
      <w:r w:rsidRPr="00AD7B8D">
        <w:rPr>
          <w:rFonts w:ascii="Times New Roman" w:eastAsia="Calibri" w:hAnsi="Times New Roman"/>
          <w:color w:val="000000"/>
          <w:sz w:val="24"/>
          <w:szCs w:val="24"/>
        </w:rPr>
        <w:t>которых  отражает</w:t>
      </w:r>
      <w:proofErr w:type="gramEnd"/>
      <w:r w:rsidRPr="00AD7B8D">
        <w:rPr>
          <w:rFonts w:ascii="Times New Roman" w:eastAsia="Calibri" w:hAnsi="Times New Roman"/>
          <w:color w:val="000000"/>
          <w:sz w:val="24"/>
          <w:szCs w:val="24"/>
        </w:rPr>
        <w:t xml:space="preserve"> реальный уровень благосостояния населения.</w:t>
      </w:r>
    </w:p>
    <w:p w:rsidR="00030019" w:rsidRPr="00AD7B8D" w:rsidRDefault="00030019" w:rsidP="00030019">
      <w:pPr>
        <w:autoSpaceDE w:val="0"/>
        <w:autoSpaceDN w:val="0"/>
        <w:adjustRightInd w:val="0"/>
        <w:spacing w:before="120"/>
        <w:ind w:firstLine="567"/>
        <w:jc w:val="both"/>
        <w:rPr>
          <w:rFonts w:ascii="Times New Roman" w:eastAsia="Calibri" w:hAnsi="Times New Roman"/>
          <w:color w:val="000000"/>
          <w:sz w:val="24"/>
          <w:szCs w:val="24"/>
        </w:rPr>
      </w:pPr>
      <w:r w:rsidRPr="00AD7B8D">
        <w:rPr>
          <w:rFonts w:ascii="Times New Roman" w:eastAsia="Calibri" w:hAnsi="Times New Roman"/>
          <w:color w:val="000000"/>
          <w:sz w:val="24"/>
          <w:szCs w:val="24"/>
        </w:rPr>
        <w:t xml:space="preserve">3. </w:t>
      </w:r>
      <w:r w:rsidRPr="00AD7B8D">
        <w:rPr>
          <w:rFonts w:ascii="Times New Roman" w:eastAsia="Calibri" w:hAnsi="Times New Roman"/>
          <w:i/>
          <w:color w:val="000000"/>
          <w:sz w:val="24"/>
          <w:szCs w:val="24"/>
        </w:rPr>
        <w:t>Население, проживающее в домохозяйствах с низкой интенсивностью труда</w:t>
      </w:r>
      <w:r w:rsidR="00580EB8" w:rsidRPr="00AD7B8D">
        <w:rPr>
          <w:rFonts w:ascii="Times New Roman" w:eastAsia="Calibri" w:hAnsi="Times New Roman"/>
          <w:i/>
          <w:color w:val="000000"/>
          <w:sz w:val="24"/>
          <w:szCs w:val="24"/>
        </w:rPr>
        <w:t>.</w:t>
      </w:r>
    </w:p>
    <w:p w:rsidR="00030019" w:rsidRPr="005C3D4B" w:rsidRDefault="00030019" w:rsidP="008243AD">
      <w:pPr>
        <w:autoSpaceDE w:val="0"/>
        <w:autoSpaceDN w:val="0"/>
        <w:adjustRightInd w:val="0"/>
        <w:spacing w:before="120"/>
        <w:ind w:firstLine="567"/>
        <w:jc w:val="both"/>
        <w:rPr>
          <w:rFonts w:ascii="Times New Roman" w:hAnsi="Times New Roman"/>
          <w:sz w:val="24"/>
          <w:szCs w:val="24"/>
        </w:rPr>
      </w:pPr>
      <w:r w:rsidRPr="00AD7B8D">
        <w:rPr>
          <w:rFonts w:ascii="Times New Roman" w:eastAsia="Calibri" w:hAnsi="Times New Roman"/>
          <w:color w:val="000000"/>
          <w:sz w:val="24"/>
          <w:szCs w:val="24"/>
        </w:rPr>
        <w:t xml:space="preserve">В качестве третьего показателя социального исключения в AROPE выбран показатель </w:t>
      </w:r>
      <w:r w:rsidRPr="00AD7B8D">
        <w:rPr>
          <w:rFonts w:ascii="Times New Roman" w:eastAsia="Calibri" w:hAnsi="Times New Roman"/>
          <w:i/>
          <w:color w:val="000000"/>
          <w:sz w:val="24"/>
          <w:szCs w:val="24"/>
        </w:rPr>
        <w:t>«низкая интенсивность труда</w:t>
      </w:r>
      <w:r w:rsidRPr="00AD7B8D">
        <w:rPr>
          <w:rFonts w:ascii="Times New Roman" w:eastAsia="Calibri" w:hAnsi="Times New Roman"/>
          <w:color w:val="000000"/>
          <w:sz w:val="24"/>
          <w:szCs w:val="24"/>
        </w:rPr>
        <w:t xml:space="preserve">», которая отражает </w:t>
      </w:r>
      <w:proofErr w:type="gramStart"/>
      <w:r w:rsidRPr="00AD7B8D">
        <w:rPr>
          <w:rFonts w:ascii="Times New Roman" w:eastAsia="Calibri" w:hAnsi="Times New Roman"/>
          <w:color w:val="000000"/>
          <w:sz w:val="24"/>
          <w:szCs w:val="24"/>
        </w:rPr>
        <w:t>долю  населения</w:t>
      </w:r>
      <w:proofErr w:type="gramEnd"/>
      <w:r w:rsidRPr="00AD7B8D">
        <w:rPr>
          <w:rFonts w:ascii="Times New Roman" w:eastAsia="Calibri" w:hAnsi="Times New Roman"/>
          <w:color w:val="000000"/>
          <w:sz w:val="24"/>
          <w:szCs w:val="24"/>
        </w:rPr>
        <w:t xml:space="preserve"> в трудоспособном возрасте за исключением учащихся, проживающего в домохозяйствах с крайне низкой интенсивностью труда. </w:t>
      </w:r>
      <w:r w:rsidRPr="00AD7B8D">
        <w:rPr>
          <w:rFonts w:ascii="Times New Roman" w:hAnsi="Times New Roman"/>
          <w:sz w:val="24"/>
          <w:szCs w:val="24"/>
        </w:rPr>
        <w:t xml:space="preserve">Интенсивность труда измеряется долей трудоспособных лиц от 18 до 59 лет (исключая учащихся), относительно их трудового потенциала в течение определенного периода. Порог бедности по уровню низкой интенсивностью труда домохозяйств </w:t>
      </w:r>
      <w:proofErr w:type="gramStart"/>
      <w:r w:rsidRPr="00AD7B8D">
        <w:rPr>
          <w:rFonts w:ascii="Times New Roman" w:hAnsi="Times New Roman"/>
          <w:sz w:val="24"/>
          <w:szCs w:val="24"/>
        </w:rPr>
        <w:t>согласно  практике</w:t>
      </w:r>
      <w:proofErr w:type="gramEnd"/>
      <w:r w:rsidRPr="00AD7B8D">
        <w:rPr>
          <w:rFonts w:ascii="Times New Roman" w:hAnsi="Times New Roman"/>
          <w:sz w:val="24"/>
          <w:szCs w:val="24"/>
        </w:rPr>
        <w:t xml:space="preserve"> стран  ЕС оценивается в размере 20% за месяц. </w:t>
      </w:r>
      <w:proofErr w:type="gramStart"/>
      <w:r w:rsidRPr="00AD7B8D">
        <w:rPr>
          <w:rFonts w:ascii="Times New Roman" w:hAnsi="Times New Roman"/>
          <w:sz w:val="24"/>
          <w:szCs w:val="24"/>
        </w:rPr>
        <w:t>Например:  если</w:t>
      </w:r>
      <w:proofErr w:type="gramEnd"/>
      <w:r w:rsidRPr="00AD7B8D">
        <w:rPr>
          <w:rFonts w:ascii="Times New Roman" w:hAnsi="Times New Roman"/>
          <w:sz w:val="24"/>
          <w:szCs w:val="24"/>
        </w:rPr>
        <w:t xml:space="preserve"> одно лицо домашнего хозяйства в трудоспособном возрасте занят полный рабочий день, а второй – половину рабочего дня, а третий – не занят,  то интенсивность труда составит 50% и т.д.</w:t>
      </w:r>
      <w:r w:rsidRPr="005C3D4B">
        <w:rPr>
          <w:rFonts w:ascii="Times New Roman" w:hAnsi="Times New Roman"/>
          <w:sz w:val="24"/>
          <w:szCs w:val="24"/>
        </w:rPr>
        <w:t xml:space="preserve"> </w:t>
      </w:r>
    </w:p>
    <w:p w:rsidR="00030019" w:rsidRPr="005C3D4B" w:rsidRDefault="00030019" w:rsidP="00A950C4">
      <w:pPr>
        <w:autoSpaceDE w:val="0"/>
        <w:autoSpaceDN w:val="0"/>
        <w:adjustRightInd w:val="0"/>
        <w:ind w:firstLine="540"/>
        <w:jc w:val="both"/>
        <w:rPr>
          <w:rFonts w:ascii="Times New Roman" w:hAnsi="Times New Roman"/>
          <w:color w:val="0000FF"/>
        </w:rPr>
      </w:pPr>
    </w:p>
    <w:p w:rsidR="00030019" w:rsidRPr="005C3D4B" w:rsidRDefault="00030019" w:rsidP="00030019">
      <w:pPr>
        <w:tabs>
          <w:tab w:val="left" w:pos="284"/>
        </w:tabs>
        <w:autoSpaceDE w:val="0"/>
        <w:autoSpaceDN w:val="0"/>
        <w:adjustRightInd w:val="0"/>
        <w:spacing w:after="240"/>
        <w:rPr>
          <w:rFonts w:ascii="Times New Roman" w:eastAsia="Calibri" w:hAnsi="Times New Roman"/>
          <w:b/>
          <w:sz w:val="24"/>
          <w:szCs w:val="24"/>
        </w:rPr>
      </w:pPr>
    </w:p>
    <w:sectPr w:rsidR="00030019" w:rsidRPr="005C3D4B" w:rsidSect="00D5439F">
      <w:footerReference w:type="default" r:id="rId8"/>
      <w:pgSz w:w="11906" w:h="16838"/>
      <w:pgMar w:top="1077" w:right="851"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892" w:rsidRDefault="009E6892" w:rsidP="00D5439F">
      <w:r>
        <w:separator/>
      </w:r>
    </w:p>
  </w:endnote>
  <w:endnote w:type="continuationSeparator" w:id="0">
    <w:p w:rsidR="009E6892" w:rsidRDefault="009E6892" w:rsidP="00D5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014321"/>
      <w:docPartObj>
        <w:docPartGallery w:val="Page Numbers (Bottom of Page)"/>
        <w:docPartUnique/>
      </w:docPartObj>
    </w:sdtPr>
    <w:sdtEndPr>
      <w:rPr>
        <w:rFonts w:ascii="Times New Roman" w:hAnsi="Times New Roman"/>
        <w:sz w:val="20"/>
        <w:szCs w:val="20"/>
      </w:rPr>
    </w:sdtEndPr>
    <w:sdtContent>
      <w:p w:rsidR="00243CC3" w:rsidRPr="00704FF8" w:rsidRDefault="00243CC3">
        <w:pPr>
          <w:pStyle w:val="Footer"/>
          <w:jc w:val="right"/>
          <w:rPr>
            <w:rFonts w:ascii="Times New Roman" w:hAnsi="Times New Roman"/>
            <w:sz w:val="20"/>
            <w:szCs w:val="20"/>
          </w:rPr>
        </w:pPr>
        <w:r w:rsidRPr="00704FF8">
          <w:rPr>
            <w:rFonts w:ascii="Times New Roman" w:hAnsi="Times New Roman"/>
            <w:sz w:val="20"/>
            <w:szCs w:val="20"/>
          </w:rPr>
          <w:fldChar w:fldCharType="begin"/>
        </w:r>
        <w:r w:rsidRPr="00704FF8">
          <w:rPr>
            <w:rFonts w:ascii="Times New Roman" w:hAnsi="Times New Roman"/>
            <w:sz w:val="20"/>
            <w:szCs w:val="20"/>
          </w:rPr>
          <w:instrText>PAGE   \* MERGEFORMAT</w:instrText>
        </w:r>
        <w:r w:rsidRPr="00704FF8">
          <w:rPr>
            <w:rFonts w:ascii="Times New Roman" w:hAnsi="Times New Roman"/>
            <w:sz w:val="20"/>
            <w:szCs w:val="20"/>
          </w:rPr>
          <w:fldChar w:fldCharType="separate"/>
        </w:r>
        <w:r w:rsidR="00293E23">
          <w:rPr>
            <w:rFonts w:ascii="Times New Roman" w:hAnsi="Times New Roman"/>
            <w:noProof/>
            <w:sz w:val="20"/>
            <w:szCs w:val="20"/>
          </w:rPr>
          <w:t>4</w:t>
        </w:r>
        <w:r w:rsidRPr="00704FF8">
          <w:rPr>
            <w:rFonts w:ascii="Times New Roman" w:hAnsi="Times New Roman"/>
            <w:sz w:val="20"/>
            <w:szCs w:val="20"/>
          </w:rPr>
          <w:fldChar w:fldCharType="end"/>
        </w:r>
      </w:p>
    </w:sdtContent>
  </w:sdt>
  <w:p w:rsidR="00243CC3" w:rsidRDefault="00243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892" w:rsidRDefault="009E6892" w:rsidP="00D5439F">
      <w:r>
        <w:separator/>
      </w:r>
    </w:p>
  </w:footnote>
  <w:footnote w:type="continuationSeparator" w:id="0">
    <w:p w:rsidR="009E6892" w:rsidRDefault="009E6892" w:rsidP="00D5439F">
      <w:r>
        <w:continuationSeparator/>
      </w:r>
    </w:p>
  </w:footnote>
  <w:footnote w:id="1">
    <w:p w:rsidR="00243CC3" w:rsidRPr="00C2330D" w:rsidRDefault="00243CC3" w:rsidP="004C7A89">
      <w:pPr>
        <w:autoSpaceDE w:val="0"/>
        <w:autoSpaceDN w:val="0"/>
        <w:adjustRightInd w:val="0"/>
        <w:rPr>
          <w:bCs/>
          <w:lang w:val="uz-Cyrl-UZ"/>
        </w:rPr>
      </w:pPr>
      <w:r w:rsidRPr="00080CA5">
        <w:rPr>
          <w:rStyle w:val="FootnoteReference"/>
          <w:rFonts w:ascii="Times New Roman" w:hAnsi="Times New Roman"/>
        </w:rPr>
        <w:footnoteRef/>
      </w:r>
      <w:r w:rsidRPr="00080CA5">
        <w:rPr>
          <w:rFonts w:ascii="Times New Roman" w:hAnsi="Times New Roman"/>
        </w:rPr>
        <w:t xml:space="preserve"> </w:t>
      </w:r>
      <w:r w:rsidRPr="00080CA5">
        <w:rPr>
          <w:rFonts w:ascii="Times New Roman" w:hAnsi="Times New Roman"/>
          <w:bCs/>
          <w:sz w:val="20"/>
          <w:szCs w:val="20"/>
        </w:rPr>
        <w:t xml:space="preserve">Постановление </w:t>
      </w:r>
      <w:r w:rsidRPr="00080CA5">
        <w:rPr>
          <w:rFonts w:ascii="Times New Roman" w:hAnsi="Times New Roman"/>
          <w:bCs/>
          <w:sz w:val="20"/>
          <w:szCs w:val="20"/>
          <w:lang w:val="uz-Cyrl-UZ"/>
        </w:rPr>
        <w:t xml:space="preserve">Кабинета Министров Республики Узбекистан №841 от 20 октября 2018 г. </w:t>
      </w:r>
      <w:bookmarkStart w:id="1" w:name="1739956"/>
      <w:r w:rsidRPr="00080CA5">
        <w:rPr>
          <w:rFonts w:ascii="Times New Roman" w:hAnsi="Times New Roman"/>
          <w:bCs/>
          <w:sz w:val="20"/>
          <w:szCs w:val="20"/>
          <w:lang w:val="uz-Cyrl-UZ"/>
        </w:rPr>
        <w:t xml:space="preserve">“О мерах по реализации Национальных целей </w:t>
      </w:r>
      <w:bookmarkEnd w:id="1"/>
      <w:r w:rsidRPr="00080CA5">
        <w:rPr>
          <w:rFonts w:ascii="Times New Roman" w:hAnsi="Times New Roman"/>
          <w:bCs/>
          <w:sz w:val="20"/>
          <w:szCs w:val="20"/>
          <w:lang w:val="uz-Cyrl-UZ"/>
        </w:rPr>
        <w:t>и задач в области устойчивого развития на период до 2030 года”</w:t>
      </w:r>
    </w:p>
  </w:footnote>
  <w:footnote w:id="2">
    <w:p w:rsidR="00243CC3" w:rsidRPr="00237027" w:rsidRDefault="00243CC3" w:rsidP="004C7A89">
      <w:pPr>
        <w:pStyle w:val="FootnoteText"/>
        <w:rPr>
          <w:rFonts w:ascii="Times New Roman" w:hAnsi="Times New Roman"/>
        </w:rPr>
      </w:pPr>
      <w:r w:rsidRPr="00237027">
        <w:rPr>
          <w:rStyle w:val="FootnoteReference"/>
          <w:rFonts w:ascii="Times New Roman" w:hAnsi="Times New Roman"/>
        </w:rPr>
        <w:footnoteRef/>
      </w:r>
      <w:r w:rsidRPr="00237027">
        <w:rPr>
          <w:rFonts w:ascii="Times New Roman" w:hAnsi="Times New Roman"/>
        </w:rPr>
        <w:t xml:space="preserve"> Используется </w:t>
      </w:r>
      <w:proofErr w:type="gramStart"/>
      <w:r w:rsidRPr="00237027">
        <w:rPr>
          <w:rFonts w:ascii="Times New Roman" w:hAnsi="Times New Roman"/>
          <w:color w:val="000000"/>
        </w:rPr>
        <w:t>согласно  рекомендациям</w:t>
      </w:r>
      <w:proofErr w:type="gramEnd"/>
      <w:r w:rsidRPr="00237027">
        <w:rPr>
          <w:rFonts w:ascii="Times New Roman" w:hAnsi="Times New Roman"/>
          <w:color w:val="000000"/>
        </w:rPr>
        <w:t xml:space="preserve"> ФАО ООН для применения в Узбекистане.</w:t>
      </w:r>
    </w:p>
  </w:footnote>
  <w:footnote w:id="3">
    <w:p w:rsidR="00243CC3" w:rsidRPr="005F2FCF" w:rsidRDefault="00243CC3" w:rsidP="004C7A89">
      <w:pPr>
        <w:jc w:val="both"/>
        <w:rPr>
          <w:rFonts w:ascii="Times New Roman" w:eastAsia="Calibri" w:hAnsi="Times New Roman"/>
          <w:color w:val="000000"/>
          <w:sz w:val="20"/>
          <w:szCs w:val="20"/>
          <w:lang w:eastAsia="en-US"/>
        </w:rPr>
      </w:pPr>
      <w:r w:rsidRPr="005F2FCF">
        <w:rPr>
          <w:rStyle w:val="FootnoteReference"/>
          <w:rFonts w:ascii="Times New Roman" w:hAnsi="Times New Roman"/>
          <w:sz w:val="20"/>
          <w:szCs w:val="20"/>
        </w:rPr>
        <w:footnoteRef/>
      </w:r>
      <w:r w:rsidRPr="005F2FCF">
        <w:rPr>
          <w:rStyle w:val="FootnoteReference"/>
          <w:rFonts w:ascii="Times New Roman" w:hAnsi="Times New Roman"/>
          <w:sz w:val="20"/>
          <w:szCs w:val="20"/>
        </w:rPr>
        <w:t xml:space="preserve"> </w:t>
      </w:r>
      <w:r w:rsidRPr="005F2FCF">
        <w:rPr>
          <w:rFonts w:ascii="Times New Roman" w:eastAsia="Calibri" w:hAnsi="Times New Roman"/>
          <w:color w:val="000000"/>
          <w:sz w:val="20"/>
          <w:szCs w:val="20"/>
          <w:lang w:eastAsia="en-US"/>
        </w:rPr>
        <w:t xml:space="preserve">Оценка уровня жизни в Узбекистане: исправленная и дополненная версия. Всемирный Банк, </w:t>
      </w:r>
      <w:smartTag w:uri="urn:schemas-microsoft-com:office:smarttags" w:element="metricconverter">
        <w:smartTagPr>
          <w:attr w:name="ProductID" w:val="2007 г"/>
        </w:smartTagPr>
        <w:r w:rsidRPr="005F2FCF">
          <w:rPr>
            <w:rFonts w:ascii="Times New Roman" w:eastAsia="Calibri" w:hAnsi="Times New Roman"/>
            <w:color w:val="000000"/>
            <w:sz w:val="20"/>
            <w:szCs w:val="20"/>
            <w:lang w:eastAsia="en-US"/>
          </w:rPr>
          <w:t>2007 г</w:t>
        </w:r>
      </w:smartTag>
      <w:r w:rsidRPr="005F2FCF">
        <w:rPr>
          <w:rFonts w:ascii="Times New Roman" w:eastAsia="Calibri" w:hAnsi="Times New Roman"/>
          <w:color w:val="000000"/>
          <w:sz w:val="20"/>
          <w:szCs w:val="20"/>
          <w:lang w:eastAsia="en-US"/>
        </w:rPr>
        <w:t>.</w:t>
      </w:r>
    </w:p>
  </w:footnote>
  <w:footnote w:id="4">
    <w:p w:rsidR="00243CC3" w:rsidRPr="009E70B2" w:rsidRDefault="00243CC3" w:rsidP="00704FF8">
      <w:pPr>
        <w:pStyle w:val="FootnoteText"/>
        <w:rPr>
          <w:rFonts w:ascii="Times New Roman" w:hAnsi="Times New Roman"/>
        </w:rPr>
      </w:pPr>
      <w:r w:rsidRPr="009E70B2">
        <w:rPr>
          <w:rStyle w:val="FootnoteReference"/>
          <w:rFonts w:ascii="Times New Roman" w:hAnsi="Times New Roman"/>
        </w:rPr>
        <w:footnoteRef/>
      </w:r>
      <w:r w:rsidRPr="009E70B2">
        <w:rPr>
          <w:rFonts w:ascii="Times New Roman" w:hAnsi="Times New Roman"/>
        </w:rPr>
        <w:t xml:space="preserve"> Мониторинг назначения и выделения социальных пособий. ИСИ. 2016 год.  </w:t>
      </w:r>
    </w:p>
  </w:footnote>
  <w:footnote w:id="5">
    <w:p w:rsidR="00243CC3" w:rsidRPr="00A329F0" w:rsidRDefault="00243CC3" w:rsidP="00A329F0">
      <w:pPr>
        <w:pStyle w:val="FootnoteText"/>
        <w:rPr>
          <w:rFonts w:ascii="Times New Roman" w:hAnsi="Times New Roman"/>
        </w:rPr>
      </w:pPr>
      <w:r w:rsidRPr="00A329F0">
        <w:rPr>
          <w:rStyle w:val="FootnoteReference"/>
          <w:rFonts w:ascii="Times New Roman" w:hAnsi="Times New Roman"/>
        </w:rPr>
        <w:footnoteRef/>
      </w:r>
      <w:r w:rsidRPr="00A329F0">
        <w:rPr>
          <w:rFonts w:ascii="Times New Roman" w:hAnsi="Times New Roman"/>
        </w:rPr>
        <w:t xml:space="preserve"> </w:t>
      </w:r>
      <w:r w:rsidRPr="00A329F0">
        <w:rPr>
          <w:rFonts w:ascii="Times New Roman" w:hAnsi="Times New Roman"/>
          <w:lang w:bidi="ru-RU"/>
        </w:rPr>
        <w:t>Указ Президента Республики Узбекистан от 22 января 2018 года № УП-5308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56526"/>
    <w:multiLevelType w:val="hybridMultilevel"/>
    <w:tmpl w:val="A50C6A7C"/>
    <w:lvl w:ilvl="0" w:tplc="FC9227EA">
      <w:start w:val="1"/>
      <w:numFmt w:val="decimal"/>
      <w:lvlText w:val="%1."/>
      <w:lvlJc w:val="left"/>
      <w:pPr>
        <w:ind w:left="720" w:hanging="360"/>
      </w:pPr>
      <w:rPr>
        <w:rFonts w:eastAsia="MS Mincho" w:hint="default"/>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0C2A09"/>
    <w:multiLevelType w:val="multilevel"/>
    <w:tmpl w:val="C4DCBC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577A1A"/>
    <w:multiLevelType w:val="hybridMultilevel"/>
    <w:tmpl w:val="1D6AD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0454CCD"/>
    <w:multiLevelType w:val="hybridMultilevel"/>
    <w:tmpl w:val="33FEE49C"/>
    <w:lvl w:ilvl="0" w:tplc="D1CC4014">
      <w:start w:val="1"/>
      <w:numFmt w:val="bullet"/>
      <w:lvlText w:val="•"/>
      <w:lvlJc w:val="left"/>
      <w:pPr>
        <w:tabs>
          <w:tab w:val="num" w:pos="720"/>
        </w:tabs>
        <w:ind w:left="720" w:hanging="360"/>
      </w:pPr>
      <w:rPr>
        <w:rFonts w:ascii="Arial" w:hAnsi="Arial" w:hint="default"/>
      </w:rPr>
    </w:lvl>
    <w:lvl w:ilvl="1" w:tplc="9EB64B02">
      <w:start w:val="1"/>
      <w:numFmt w:val="bullet"/>
      <w:lvlText w:val="•"/>
      <w:lvlJc w:val="left"/>
      <w:pPr>
        <w:tabs>
          <w:tab w:val="num" w:pos="1440"/>
        </w:tabs>
        <w:ind w:left="1440" w:hanging="360"/>
      </w:pPr>
      <w:rPr>
        <w:rFonts w:ascii="Arial" w:hAnsi="Arial" w:hint="default"/>
      </w:rPr>
    </w:lvl>
    <w:lvl w:ilvl="2" w:tplc="1B12F750" w:tentative="1">
      <w:start w:val="1"/>
      <w:numFmt w:val="bullet"/>
      <w:lvlText w:val="•"/>
      <w:lvlJc w:val="left"/>
      <w:pPr>
        <w:tabs>
          <w:tab w:val="num" w:pos="2160"/>
        </w:tabs>
        <w:ind w:left="2160" w:hanging="360"/>
      </w:pPr>
      <w:rPr>
        <w:rFonts w:ascii="Arial" w:hAnsi="Arial" w:hint="default"/>
      </w:rPr>
    </w:lvl>
    <w:lvl w:ilvl="3" w:tplc="7542BE84" w:tentative="1">
      <w:start w:val="1"/>
      <w:numFmt w:val="bullet"/>
      <w:lvlText w:val="•"/>
      <w:lvlJc w:val="left"/>
      <w:pPr>
        <w:tabs>
          <w:tab w:val="num" w:pos="2880"/>
        </w:tabs>
        <w:ind w:left="2880" w:hanging="360"/>
      </w:pPr>
      <w:rPr>
        <w:rFonts w:ascii="Arial" w:hAnsi="Arial" w:hint="default"/>
      </w:rPr>
    </w:lvl>
    <w:lvl w:ilvl="4" w:tplc="6638E508" w:tentative="1">
      <w:start w:val="1"/>
      <w:numFmt w:val="bullet"/>
      <w:lvlText w:val="•"/>
      <w:lvlJc w:val="left"/>
      <w:pPr>
        <w:tabs>
          <w:tab w:val="num" w:pos="3600"/>
        </w:tabs>
        <w:ind w:left="3600" w:hanging="360"/>
      </w:pPr>
      <w:rPr>
        <w:rFonts w:ascii="Arial" w:hAnsi="Arial" w:hint="default"/>
      </w:rPr>
    </w:lvl>
    <w:lvl w:ilvl="5" w:tplc="F96A0A1C" w:tentative="1">
      <w:start w:val="1"/>
      <w:numFmt w:val="bullet"/>
      <w:lvlText w:val="•"/>
      <w:lvlJc w:val="left"/>
      <w:pPr>
        <w:tabs>
          <w:tab w:val="num" w:pos="4320"/>
        </w:tabs>
        <w:ind w:left="4320" w:hanging="360"/>
      </w:pPr>
      <w:rPr>
        <w:rFonts w:ascii="Arial" w:hAnsi="Arial" w:hint="default"/>
      </w:rPr>
    </w:lvl>
    <w:lvl w:ilvl="6" w:tplc="4A201A9C" w:tentative="1">
      <w:start w:val="1"/>
      <w:numFmt w:val="bullet"/>
      <w:lvlText w:val="•"/>
      <w:lvlJc w:val="left"/>
      <w:pPr>
        <w:tabs>
          <w:tab w:val="num" w:pos="5040"/>
        </w:tabs>
        <w:ind w:left="5040" w:hanging="360"/>
      </w:pPr>
      <w:rPr>
        <w:rFonts w:ascii="Arial" w:hAnsi="Arial" w:hint="default"/>
      </w:rPr>
    </w:lvl>
    <w:lvl w:ilvl="7" w:tplc="2134502A" w:tentative="1">
      <w:start w:val="1"/>
      <w:numFmt w:val="bullet"/>
      <w:lvlText w:val="•"/>
      <w:lvlJc w:val="left"/>
      <w:pPr>
        <w:tabs>
          <w:tab w:val="num" w:pos="5760"/>
        </w:tabs>
        <w:ind w:left="5760" w:hanging="360"/>
      </w:pPr>
      <w:rPr>
        <w:rFonts w:ascii="Arial" w:hAnsi="Arial" w:hint="default"/>
      </w:rPr>
    </w:lvl>
    <w:lvl w:ilvl="8" w:tplc="D0CCA8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440137"/>
    <w:multiLevelType w:val="multilevel"/>
    <w:tmpl w:val="7EEC81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45A0BF9"/>
    <w:multiLevelType w:val="multilevel"/>
    <w:tmpl w:val="E05EF0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343"/>
    <w:rsid w:val="00030019"/>
    <w:rsid w:val="00116061"/>
    <w:rsid w:val="00222728"/>
    <w:rsid w:val="00243CC3"/>
    <w:rsid w:val="00293E23"/>
    <w:rsid w:val="003E25D0"/>
    <w:rsid w:val="00422116"/>
    <w:rsid w:val="00437B3F"/>
    <w:rsid w:val="004526B6"/>
    <w:rsid w:val="004675A8"/>
    <w:rsid w:val="004C7A89"/>
    <w:rsid w:val="00564B96"/>
    <w:rsid w:val="00580EB8"/>
    <w:rsid w:val="005C3D4B"/>
    <w:rsid w:val="006B4DB5"/>
    <w:rsid w:val="00702D34"/>
    <w:rsid w:val="00704FF8"/>
    <w:rsid w:val="0082182B"/>
    <w:rsid w:val="008243AD"/>
    <w:rsid w:val="008534E6"/>
    <w:rsid w:val="00876803"/>
    <w:rsid w:val="008E1BAB"/>
    <w:rsid w:val="008E2B1F"/>
    <w:rsid w:val="0096715B"/>
    <w:rsid w:val="009E6892"/>
    <w:rsid w:val="009F05A9"/>
    <w:rsid w:val="00A329F0"/>
    <w:rsid w:val="00A909DC"/>
    <w:rsid w:val="00A950C4"/>
    <w:rsid w:val="00AD7B8D"/>
    <w:rsid w:val="00B155A3"/>
    <w:rsid w:val="00B9582F"/>
    <w:rsid w:val="00BB76C9"/>
    <w:rsid w:val="00C3202A"/>
    <w:rsid w:val="00CE3343"/>
    <w:rsid w:val="00D5439F"/>
    <w:rsid w:val="00E96D61"/>
    <w:rsid w:val="00F479EE"/>
    <w:rsid w:val="00FA7F5C"/>
    <w:rsid w:val="00FE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BB34515-CDA3-492E-AFD9-DD42DE12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39F"/>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Знак,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t Знак Знак Знак Знак,single space Знак1 Знак Знак Знак,ft,f"/>
    <w:basedOn w:val="Normal"/>
    <w:link w:val="FootnoteTextChar"/>
    <w:unhideWhenUsed/>
    <w:qFormat/>
    <w:rsid w:val="00D5439F"/>
    <w:rPr>
      <w:rFonts w:eastAsia="Calibri"/>
      <w:sz w:val="20"/>
      <w:szCs w:val="20"/>
      <w:lang w:eastAsia="en-US"/>
    </w:rPr>
  </w:style>
  <w:style w:type="character" w:customStyle="1" w:styleId="FootnoteTextChar">
    <w:name w:val="Footnote Text Char"/>
    <w:aliases w:val=" Знак Char,Текст сноски Знак1 Char,Текст сноски Знак Знак Char,Текст сноски Знак1 Знак Знак Char,Текст сноски Знак Знак Знак Знак Char,single space Знак Знак Знак Знак Char,footnote text Знак Знак Знак Знак Char,ft Char,f Char"/>
    <w:basedOn w:val="DefaultParagraphFont"/>
    <w:link w:val="FootnoteText"/>
    <w:rsid w:val="00D5439F"/>
    <w:rPr>
      <w:rFonts w:ascii="Calibri" w:eastAsia="Calibri" w:hAnsi="Calibri" w:cs="Times New Roman"/>
      <w:sz w:val="20"/>
      <w:szCs w:val="20"/>
    </w:rPr>
  </w:style>
  <w:style w:type="character" w:styleId="FootnoteReference">
    <w:name w:val="footnote reference"/>
    <w:aliases w:val="ftref,16 Point,Superscript 6 Point,ftref1,16 Point1,Superscript 6 Point1,ftref2,16 Point2,Superscript 6 Point2,Footnote Reference Number,Ref,de nota al pie,Знак сноски-FN,Footnote Reference Char Char Char,Re,16 Poin,Знак сноски 1"/>
    <w:unhideWhenUsed/>
    <w:rsid w:val="00D5439F"/>
    <w:rPr>
      <w:vertAlign w:val="superscript"/>
    </w:rPr>
  </w:style>
  <w:style w:type="paragraph" w:customStyle="1" w:styleId="Default">
    <w:name w:val="Default"/>
    <w:rsid w:val="00D5439F"/>
    <w:pPr>
      <w:autoSpaceDE w:val="0"/>
      <w:autoSpaceDN w:val="0"/>
      <w:adjustRightInd w:val="0"/>
    </w:pPr>
    <w:rPr>
      <w:rFonts w:ascii="Times New Roman" w:eastAsia="Batang" w:hAnsi="Times New Roman" w:cs="Times New Roman"/>
      <w:color w:val="000000"/>
      <w:sz w:val="24"/>
      <w:szCs w:val="24"/>
      <w:lang w:eastAsia="ko-KR"/>
    </w:rPr>
  </w:style>
  <w:style w:type="paragraph" w:styleId="BodyText">
    <w:name w:val="Body Text"/>
    <w:basedOn w:val="Normal"/>
    <w:link w:val="BodyTextChar"/>
    <w:rsid w:val="00D5439F"/>
    <w:pPr>
      <w:spacing w:after="120"/>
    </w:pPr>
  </w:style>
  <w:style w:type="character" w:customStyle="1" w:styleId="BodyTextChar">
    <w:name w:val="Body Text Char"/>
    <w:basedOn w:val="DefaultParagraphFont"/>
    <w:link w:val="BodyText"/>
    <w:rsid w:val="00D5439F"/>
    <w:rPr>
      <w:rFonts w:ascii="Calibri" w:eastAsia="Times New Roman" w:hAnsi="Calibri" w:cs="Times New Roman"/>
      <w:lang w:eastAsia="ru-RU"/>
    </w:rPr>
  </w:style>
  <w:style w:type="paragraph" w:styleId="Header">
    <w:name w:val="header"/>
    <w:basedOn w:val="Normal"/>
    <w:link w:val="HeaderChar"/>
    <w:unhideWhenUsed/>
    <w:rsid w:val="00704FF8"/>
    <w:pPr>
      <w:tabs>
        <w:tab w:val="center" w:pos="4677"/>
        <w:tab w:val="right" w:pos="9355"/>
      </w:tabs>
    </w:pPr>
  </w:style>
  <w:style w:type="character" w:customStyle="1" w:styleId="HeaderChar">
    <w:name w:val="Header Char"/>
    <w:basedOn w:val="DefaultParagraphFont"/>
    <w:link w:val="Header"/>
    <w:rsid w:val="00704FF8"/>
    <w:rPr>
      <w:rFonts w:ascii="Calibri" w:eastAsia="Times New Roman" w:hAnsi="Calibri" w:cs="Times New Roman"/>
      <w:lang w:eastAsia="ru-RU"/>
    </w:rPr>
  </w:style>
  <w:style w:type="paragraph" w:styleId="Footer">
    <w:name w:val="footer"/>
    <w:basedOn w:val="Normal"/>
    <w:link w:val="FooterChar"/>
    <w:uiPriority w:val="99"/>
    <w:unhideWhenUsed/>
    <w:rsid w:val="00704FF8"/>
    <w:pPr>
      <w:tabs>
        <w:tab w:val="center" w:pos="4677"/>
        <w:tab w:val="right" w:pos="9355"/>
      </w:tabs>
    </w:pPr>
  </w:style>
  <w:style w:type="character" w:customStyle="1" w:styleId="FooterChar">
    <w:name w:val="Footer Char"/>
    <w:basedOn w:val="DefaultParagraphFont"/>
    <w:link w:val="Footer"/>
    <w:uiPriority w:val="99"/>
    <w:rsid w:val="00704FF8"/>
    <w:rPr>
      <w:rFonts w:ascii="Calibri" w:eastAsia="Times New Roman" w:hAnsi="Calibri" w:cs="Times New Roman"/>
      <w:lang w:eastAsia="ru-RU"/>
    </w:rPr>
  </w:style>
  <w:style w:type="table" w:styleId="TableGrid">
    <w:name w:val="Table Grid"/>
    <w:basedOn w:val="TableNormal"/>
    <w:uiPriority w:val="39"/>
    <w:rsid w:val="00704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04FF8"/>
    <w:rPr>
      <w:sz w:val="20"/>
      <w:szCs w:val="20"/>
    </w:rPr>
  </w:style>
  <w:style w:type="character" w:customStyle="1" w:styleId="CommentTextChar">
    <w:name w:val="Comment Text Char"/>
    <w:basedOn w:val="DefaultParagraphFont"/>
    <w:link w:val="CommentText"/>
    <w:uiPriority w:val="99"/>
    <w:rsid w:val="00704FF8"/>
    <w:rPr>
      <w:rFonts w:ascii="Calibri" w:eastAsia="Times New Roman" w:hAnsi="Calibri" w:cs="Times New Roman"/>
      <w:sz w:val="20"/>
      <w:szCs w:val="20"/>
      <w:lang w:eastAsia="ru-RU"/>
    </w:rPr>
  </w:style>
  <w:style w:type="paragraph" w:styleId="NormalWeb">
    <w:name w:val="Normal (Web)"/>
    <w:aliases w:val="Обычный (Web)"/>
    <w:basedOn w:val="Normal"/>
    <w:link w:val="NormalWebChar"/>
    <w:uiPriority w:val="99"/>
    <w:qFormat/>
    <w:rsid w:val="00A329F0"/>
    <w:pPr>
      <w:spacing w:before="100" w:beforeAutospacing="1" w:after="100" w:afterAutospacing="1"/>
    </w:pPr>
    <w:rPr>
      <w:rFonts w:ascii="Times New Roman" w:hAnsi="Times New Roman"/>
      <w:sz w:val="24"/>
      <w:szCs w:val="24"/>
    </w:rPr>
  </w:style>
  <w:style w:type="character" w:customStyle="1" w:styleId="NormalWebChar">
    <w:name w:val="Normal (Web) Char"/>
    <w:aliases w:val="Обычный (Web) Char"/>
    <w:link w:val="NormalWeb"/>
    <w:uiPriority w:val="99"/>
    <w:rsid w:val="00A329F0"/>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8E2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1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2685</Words>
  <Characters>15305</Characters>
  <Application>Microsoft Office Word</Application>
  <DocSecurity>0</DocSecurity>
  <Lines>127</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Orzimurad Gaybullaev</dc:creator>
  <cp:keywords/>
  <dc:description/>
  <cp:lastModifiedBy>Adham Kuchkarov</cp:lastModifiedBy>
  <cp:revision>3</cp:revision>
  <cp:lastPrinted>2019-02-28T06:18:00Z</cp:lastPrinted>
  <dcterms:created xsi:type="dcterms:W3CDTF">2019-02-19T14:02:00Z</dcterms:created>
  <dcterms:modified xsi:type="dcterms:W3CDTF">2019-02-28T06:18:00Z</dcterms:modified>
</cp:coreProperties>
</file>