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D429D5" w14:paraId="2878CF98" w14:textId="77777777" w:rsidTr="00BE5B2B">
        <w:tc>
          <w:tcPr>
            <w:tcW w:w="3677" w:type="dxa"/>
          </w:tcPr>
          <w:p w14:paraId="4699EEA0" w14:textId="691A3291" w:rsidR="00EE15DC" w:rsidRPr="009B1CE5" w:rsidRDefault="00CB3015" w:rsidP="00BE5B2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</w:t>
            </w:r>
            <w:r w:rsidR="00EE15DC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апрям конкурсу, за яким подається </w:t>
            </w:r>
            <w:r w:rsidR="005B6C0E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проектна пропозиція</w:t>
            </w:r>
            <w:r w:rsidR="00EE15DC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(обрати один)</w:t>
            </w:r>
          </w:p>
        </w:tc>
        <w:tc>
          <w:tcPr>
            <w:tcW w:w="6938" w:type="dxa"/>
          </w:tcPr>
          <w:p w14:paraId="7E37EE42" w14:textId="77777777" w:rsidR="001B1032" w:rsidRPr="00FE6D05" w:rsidRDefault="001B1032" w:rsidP="001B1032">
            <w:pPr>
              <w:jc w:val="both"/>
              <w:rPr>
                <w:rFonts w:ascii="Arial" w:hAnsi="Arial" w:cs="Arial"/>
                <w:bCs/>
                <w:lang w:val="uk-UA" w:eastAsia="uk-UA"/>
              </w:rPr>
            </w:pPr>
            <w:r w:rsidRPr="00FE6D05">
              <w:rPr>
                <w:rFonts w:ascii="Arial" w:hAnsi="Arial" w:cs="Arial"/>
                <w:bCs/>
                <w:lang w:val="uk-UA" w:eastAsia="uk-UA"/>
              </w:rPr>
              <w:t xml:space="preserve">«Пілотування </w:t>
            </w:r>
            <w:r>
              <w:rPr>
                <w:rFonts w:ascii="Arial" w:hAnsi="Arial" w:cs="Arial"/>
                <w:bCs/>
                <w:lang w:val="uk-UA" w:eastAsia="uk-UA"/>
              </w:rPr>
              <w:t>різних способів</w:t>
            </w:r>
            <w:r w:rsidRPr="00FE6D05">
              <w:rPr>
                <w:rFonts w:ascii="Arial" w:hAnsi="Arial" w:cs="Arial"/>
                <w:bCs/>
                <w:lang w:val="uk-UA" w:eastAsia="uk-UA"/>
              </w:rPr>
              <w:t xml:space="preserve"> надання безоплатної правової допомоги»</w:t>
            </w:r>
          </w:p>
          <w:p w14:paraId="10B91C21" w14:textId="13BD173F" w:rsidR="00EE15DC" w:rsidRPr="00107DDC" w:rsidRDefault="00EE15DC" w:rsidP="00B009D8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12EDC48C" w14:textId="77777777" w:rsidR="00EE15DC" w:rsidRPr="009B1CE5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D429D5" w14:paraId="2E158DE4" w14:textId="77777777" w:rsidTr="00FB7B23">
        <w:tc>
          <w:tcPr>
            <w:tcW w:w="1938" w:type="pct"/>
          </w:tcPr>
          <w:p w14:paraId="6D91F6DF" w14:textId="2D6F9F33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14E3E1A5" w14:textId="77777777" w:rsidTr="00FB7B23">
        <w:tc>
          <w:tcPr>
            <w:tcW w:w="1938" w:type="pct"/>
          </w:tcPr>
          <w:p w14:paraId="52120E44" w14:textId="2AB920FF" w:rsidR="00F654CD" w:rsidRPr="000731C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F654CD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9B1CE5" w14:paraId="4E64269E" w14:textId="77777777" w:rsidTr="00FB7B23">
        <w:tc>
          <w:tcPr>
            <w:tcW w:w="1938" w:type="pct"/>
          </w:tcPr>
          <w:p w14:paraId="4B8337A8" w14:textId="2221E729" w:rsidR="00D67913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D429D5" w14:paraId="38DBDF30" w14:textId="77777777" w:rsidTr="00FB7B23">
        <w:tc>
          <w:tcPr>
            <w:tcW w:w="1938" w:type="pct"/>
          </w:tcPr>
          <w:p w14:paraId="74EA05E2" w14:textId="4C694A3B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9B1CE5" w14:paraId="000DA8C7" w14:textId="77777777" w:rsidTr="00FB7B23">
        <w:tc>
          <w:tcPr>
            <w:tcW w:w="1938" w:type="pct"/>
          </w:tcPr>
          <w:p w14:paraId="74138B3D" w14:textId="58CB7F01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9B1CE5" w14:paraId="796241AE" w14:textId="77777777" w:rsidTr="00FB7B23">
        <w:tc>
          <w:tcPr>
            <w:tcW w:w="1938" w:type="pct"/>
          </w:tcPr>
          <w:p w14:paraId="606887E0" w14:textId="192F07B1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25318FB1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5566198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20128F7E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3B08D3B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638F2416" w14:textId="77777777" w:rsidTr="00FB7B23">
        <w:tc>
          <w:tcPr>
            <w:tcW w:w="1938" w:type="pct"/>
          </w:tcPr>
          <w:p w14:paraId="1C592781" w14:textId="2E580D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429D5" w14:paraId="7F4C295B" w14:textId="77777777" w:rsidTr="00FB7B23">
        <w:tc>
          <w:tcPr>
            <w:tcW w:w="1938" w:type="pct"/>
          </w:tcPr>
          <w:p w14:paraId="68D54781" w14:textId="2B18F330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429D5" w14:paraId="6397728F" w14:textId="77777777" w:rsidTr="00FB7B23">
        <w:tc>
          <w:tcPr>
            <w:tcW w:w="1938" w:type="pct"/>
          </w:tcPr>
          <w:p w14:paraId="05684CB8" w14:textId="32BA7FA6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для кореспонденції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(якщо відрізняється від адреси офісу)</w:t>
            </w: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3062" w:type="pct"/>
          </w:tcPr>
          <w:p w14:paraId="7397D051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429D5" w14:paraId="6D17DE50" w14:textId="77777777" w:rsidTr="00FB7B23">
        <w:tc>
          <w:tcPr>
            <w:tcW w:w="1938" w:type="pct"/>
          </w:tcPr>
          <w:p w14:paraId="377BC3FC" w14:textId="4A263CCD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організації-заявника</w:t>
            </w: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08DA73E3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Код банку: </w:t>
            </w:r>
          </w:p>
        </w:tc>
      </w:tr>
      <w:tr w:rsidR="001D3358" w:rsidRPr="009B1CE5" w14:paraId="11C1C79F" w14:textId="77777777" w:rsidTr="00FB7B23">
        <w:tc>
          <w:tcPr>
            <w:tcW w:w="1938" w:type="pct"/>
          </w:tcPr>
          <w:p w14:paraId="4412B7DC" w14:textId="3D9143DA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9B1CE5" w14:paraId="0469C1E8" w14:textId="77777777" w:rsidTr="004117DD">
        <w:tc>
          <w:tcPr>
            <w:tcW w:w="3677" w:type="dxa"/>
          </w:tcPr>
          <w:p w14:paraId="761FB1BE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Загальна інформація про діяльність організації </w:t>
            </w:r>
          </w:p>
          <w:p w14:paraId="38F2BF09" w14:textId="77777777" w:rsidR="008500E2" w:rsidRPr="009B1CE5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77777777" w:rsidR="008500E2" w:rsidRPr="009B1CE5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2D6B31FF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D00EBB" w14:paraId="251D5A1C" w14:textId="77777777" w:rsidTr="004117DD">
        <w:tc>
          <w:tcPr>
            <w:tcW w:w="3677" w:type="dxa"/>
          </w:tcPr>
          <w:p w14:paraId="4CEE3A7A" w14:textId="408EC678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Реалізовані проекти (не більше 300 слів)</w:t>
            </w:r>
          </w:p>
        </w:tc>
        <w:tc>
          <w:tcPr>
            <w:tcW w:w="6938" w:type="dxa"/>
          </w:tcPr>
          <w:p w14:paraId="117140F9" w14:textId="40B72765" w:rsidR="00D00EB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якості прикладів проектної діяльності Вашої організації н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адайте короткий перелік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210EE4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мінімум 2 але не більше 3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 приклади (більше трьох) розглядатися не будуть.</w:t>
            </w:r>
          </w:p>
          <w:p w14:paraId="76D0BB4E" w14:textId="77777777" w:rsidR="00D00EB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40D642E2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57E65125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про мету проекту:</w:t>
            </w:r>
          </w:p>
          <w:p w14:paraId="39C3EC48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2C4C58F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проекту:</w:t>
            </w:r>
          </w:p>
          <w:p w14:paraId="07FD5778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1D114D5E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3BD1E085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7D9F3231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про мету проекту:</w:t>
            </w:r>
          </w:p>
          <w:p w14:paraId="5F5586DF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6F2409A0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проекту:</w:t>
            </w:r>
          </w:p>
          <w:p w14:paraId="54923F8D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099CEAF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EE473D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472FDCA1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про мету проекту:</w:t>
            </w:r>
          </w:p>
          <w:p w14:paraId="122FF4CB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54CEBD3A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проекту:</w:t>
            </w:r>
          </w:p>
          <w:p w14:paraId="1A3E3DBA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6A4646F7" w14:textId="77777777" w:rsidR="008500E2" w:rsidRPr="009B1CE5" w:rsidRDefault="008500E2" w:rsidP="004313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9B1CE5" w14:paraId="05E9FD9F" w14:textId="77777777" w:rsidTr="004117DD">
        <w:tc>
          <w:tcPr>
            <w:tcW w:w="3677" w:type="dxa"/>
          </w:tcPr>
          <w:p w14:paraId="475DA88D" w14:textId="1D896F3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08D65199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аявність офісного приміщення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F17FA4B" w14:textId="21051793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бладнання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найменування та кількість.</w:t>
            </w:r>
          </w:p>
        </w:tc>
      </w:tr>
      <w:tr w:rsidR="008500E2" w:rsidRPr="00D429D5" w14:paraId="21EF6962" w14:textId="77777777" w:rsidTr="004117DD">
        <w:tc>
          <w:tcPr>
            <w:tcW w:w="3677" w:type="dxa"/>
          </w:tcPr>
          <w:p w14:paraId="2720945E" w14:textId="7869A41A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38" w:type="dxa"/>
          </w:tcPr>
          <w:p w14:paraId="27E89D83" w14:textId="07C9698B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4117DD" w:rsidRPr="00D429D5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6774FFF7" w:rsidR="004117DD" w:rsidRP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Опишіть, чому організація-заявник унікально підходить для реалізації запропонованого проекту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9B1CE5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6ACA395F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9B1CE5" w14:paraId="00245EEB" w14:textId="77777777" w:rsidTr="004117DD">
        <w:tc>
          <w:tcPr>
            <w:tcW w:w="3649" w:type="dxa"/>
          </w:tcPr>
          <w:p w14:paraId="75016135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66" w:type="dxa"/>
          </w:tcPr>
          <w:p w14:paraId="50FB23F7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4D9FA25B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D00EBB" w14:paraId="033E3229" w14:textId="77777777" w:rsidTr="004117DD">
        <w:tc>
          <w:tcPr>
            <w:tcW w:w="3649" w:type="dxa"/>
          </w:tcPr>
          <w:p w14:paraId="0E5A1964" w14:textId="68D92606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 проекту</w:t>
            </w:r>
          </w:p>
        </w:tc>
        <w:tc>
          <w:tcPr>
            <w:tcW w:w="6966" w:type="dxa"/>
          </w:tcPr>
          <w:p w14:paraId="318CD7C3" w14:textId="0D09CB5D" w:rsidR="004117DD" w:rsidRPr="009B1CE5" w:rsidRDefault="006827C2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 300 слів</w:t>
            </w:r>
          </w:p>
        </w:tc>
      </w:tr>
      <w:tr w:rsidR="004117DD" w:rsidRPr="00D429D5" w14:paraId="63F36143" w14:textId="77777777" w:rsidTr="004117DD">
        <w:tc>
          <w:tcPr>
            <w:tcW w:w="3649" w:type="dxa"/>
          </w:tcPr>
          <w:p w14:paraId="53122DE0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Область реалізації проекту</w:t>
            </w:r>
          </w:p>
        </w:tc>
        <w:tc>
          <w:tcPr>
            <w:tcW w:w="6966" w:type="dxa"/>
          </w:tcPr>
          <w:p w14:paraId="7B76C76F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</w:t>
            </w:r>
          </w:p>
          <w:p w14:paraId="72CE006E" w14:textId="53462094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9B1CE5" w14:paraId="3188FFA1" w14:textId="77777777" w:rsidTr="004117DD">
        <w:tc>
          <w:tcPr>
            <w:tcW w:w="3649" w:type="dxa"/>
          </w:tcPr>
          <w:p w14:paraId="0AE7375C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Район реалізації проекту</w:t>
            </w:r>
          </w:p>
        </w:tc>
        <w:tc>
          <w:tcPr>
            <w:tcW w:w="6966" w:type="dxa"/>
          </w:tcPr>
          <w:p w14:paraId="63438D1A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району (-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D429D5" w14:paraId="2334D0F9" w14:textId="77777777" w:rsidTr="004117DD">
        <w:tc>
          <w:tcPr>
            <w:tcW w:w="3649" w:type="dxa"/>
          </w:tcPr>
          <w:p w14:paraId="6FC38D84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Населений пункт реалізації проекту</w:t>
            </w:r>
          </w:p>
        </w:tc>
        <w:tc>
          <w:tcPr>
            <w:tcW w:w="6966" w:type="dxa"/>
          </w:tcPr>
          <w:p w14:paraId="3C18EC7A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населеного пункту (-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), в якому реалізовуватиметься проект</w:t>
            </w:r>
          </w:p>
        </w:tc>
      </w:tr>
      <w:tr w:rsidR="004117DD" w:rsidRPr="00D429D5" w14:paraId="171976B8" w14:textId="77777777" w:rsidTr="004117DD">
        <w:tc>
          <w:tcPr>
            <w:tcW w:w="3649" w:type="dxa"/>
          </w:tcPr>
          <w:p w14:paraId="3C41B354" w14:textId="77777777" w:rsidR="004117DD" w:rsidRPr="000316F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місця реалізації проекту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9B1CE5" w:rsidRDefault="004117DD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9B1CE5" w14:paraId="1AC579E3" w14:textId="77777777" w:rsidTr="0046037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Географічні території, що отримають вигоду від реалізації проекту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32084CE4" w:rsidR="004117DD" w:rsidRPr="009B1CE5" w:rsidRDefault="004117DD" w:rsidP="0046037D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пишіть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географічні території, що отримають вигоду від вашого проекту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 Опишіть яким чином їх було обрано?</w:t>
            </w:r>
          </w:p>
        </w:tc>
      </w:tr>
      <w:tr w:rsidR="004117DD" w:rsidRPr="009B1CE5" w14:paraId="748F6D97" w14:textId="77777777" w:rsidTr="004117DD">
        <w:tc>
          <w:tcPr>
            <w:tcW w:w="3649" w:type="dxa"/>
          </w:tcPr>
          <w:p w14:paraId="3958ECD9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Загальний бюджет запитуваного проекту</w:t>
            </w:r>
          </w:p>
        </w:tc>
        <w:tc>
          <w:tcPr>
            <w:tcW w:w="6966" w:type="dxa"/>
          </w:tcPr>
          <w:p w14:paraId="23830625" w14:textId="77777777" w:rsidR="004117DD" w:rsidRPr="009B1CE5" w:rsidRDefault="004117DD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1174A5E4" w14:textId="77777777" w:rsidTr="004117DD">
        <w:trPr>
          <w:trHeight w:val="279"/>
        </w:trPr>
        <w:tc>
          <w:tcPr>
            <w:tcW w:w="3649" w:type="dxa"/>
          </w:tcPr>
          <w:p w14:paraId="3D6C23E1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очікуваного фінансування від П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рограми ООН із відновлення і розбудови миру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</w:tcPr>
          <w:p w14:paraId="78A94979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275307BD" w14:textId="77777777" w:rsidTr="004117DD">
        <w:trPr>
          <w:trHeight w:val="279"/>
        </w:trPr>
        <w:tc>
          <w:tcPr>
            <w:tcW w:w="3649" w:type="dxa"/>
          </w:tcPr>
          <w:p w14:paraId="430CC3EA" w14:textId="2E73EFD2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10C16E71" w14:textId="77777777" w:rsidTr="004117DD">
        <w:tc>
          <w:tcPr>
            <w:tcW w:w="3649" w:type="dxa"/>
          </w:tcPr>
          <w:p w14:paraId="375C994E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6966" w:type="dxa"/>
          </w:tcPr>
          <w:p w14:paraId="76720F4A" w14:textId="7D575290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</w:t>
            </w:r>
            <w:r w:rsidR="00CB301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20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009B1CE5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D429D5" w14:paraId="4DAFC0DE" w14:textId="77777777" w:rsidTr="002B2FC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9B1CE5" w:rsidRDefault="008957A2" w:rsidP="002B2FC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9B1CE5" w:rsidRDefault="008957A2" w:rsidP="002B2FC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9B1CE5" w:rsidRDefault="008957A2" w:rsidP="002B2FC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77777777" w:rsidR="008957A2" w:rsidRPr="009B1CE5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проекту; чому це важливо для громади/регіону/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держави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на які проблеми впливає цей проект.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8957A2" w:rsidRPr="00D429D5" w14:paraId="61715244" w14:textId="77777777" w:rsidTr="002B2FC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ECA" w14:textId="77777777" w:rsidR="008957A2" w:rsidRPr="00C92040" w:rsidRDefault="008957A2" w:rsidP="002B2FC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 яким чином Ваш проект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пов</w:t>
            </w:r>
            <w:proofErr w:type="spellEnd"/>
            <w:r w:rsidRPr="00D00EBB">
              <w:rPr>
                <w:rFonts w:ascii="Myriad Pro" w:hAnsi="Myriad Pro"/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язаний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із пріоритетами відповідно  до профілю громади (за наявності)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479" w14:textId="77777777" w:rsidR="008957A2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Опишіть, чи Ваша проектна пропозиція базується на даних профілю громади? Яким чином запропонований проект відповідає пріоритетам, визначеним в профілях громади?</w:t>
            </w:r>
          </w:p>
          <w:p w14:paraId="4DE32773" w14:textId="77777777" w:rsidR="008957A2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E6D4809" w14:textId="77777777" w:rsidR="008957A2" w:rsidRPr="009B1CE5" w:rsidRDefault="008957A2" w:rsidP="002B2FC2">
            <w:pP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12D38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4DE52EBA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Визначте мету свого проекту.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A0349E1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6D94AFE2" w:rsidR="00FB7B23" w:rsidRPr="009B1CE5" w:rsidRDefault="00210EE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Завдання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проекту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4A494E4C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D429D5" w14:paraId="7971D323" w14:textId="77777777" w:rsidTr="0046037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C0F" w14:textId="2E9822C4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заходів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та діяльності за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FD0" w14:textId="439C0C55" w:rsidR="004117DD" w:rsidRPr="009B1CE5" w:rsidRDefault="004117DD" w:rsidP="0046037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</w:t>
            </w:r>
            <w:r w:rsidR="00AC34EE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діяльність та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заходи проекту у відповідності до запрошення до подання проектних пропозицій.</w:t>
            </w:r>
          </w:p>
          <w:p w14:paraId="4B442BDE" w14:textId="0A89F5CF" w:rsidR="004117DD" w:rsidRDefault="004117DD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BED3B5" w14:textId="76E28CCC" w:rsidR="006827C2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A513BD9" w14:textId="3EB220B9" w:rsidR="006827C2" w:rsidRPr="009B1CE5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15B95B23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13D1EAB8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Цільов</w:t>
            </w:r>
            <w:r w:rsidR="00FB3F1F">
              <w:rPr>
                <w:rFonts w:ascii="Myriad Pro" w:hAnsi="Myriad Pro"/>
                <w:bCs/>
                <w:sz w:val="24"/>
                <w:szCs w:val="24"/>
                <w:lang w:val="uk-UA"/>
              </w:rPr>
              <w:t>і групи, що отримають вигоду від реалізації проекту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76372A34" w:rsidR="004F3A7E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проекту.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проекту.</w:t>
            </w:r>
            <w:r w:rsidR="004F3A7E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D429D5" w14:paraId="796588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39E9DEC5" w:rsidR="00152469" w:rsidRPr="009B1CE5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B656A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D429D5" w14:paraId="7B10EB8B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39260665" w:rsidR="008416F3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</w:t>
            </w:r>
          </w:p>
          <w:p w14:paraId="7A6391EE" w14:textId="77777777" w:rsidR="008416F3" w:rsidRPr="009B1CE5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1D8E0D3E" w:rsidR="008416F3" w:rsidRPr="008416F3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проект </w:t>
            </w:r>
            <w:proofErr w:type="spellStart"/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proofErr w:type="spellEnd"/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-чутливі потреби?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46037D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проектна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>
              <w:rPr>
                <w:color w:val="660066"/>
                <w:sz w:val="24"/>
                <w:szCs w:val="24"/>
                <w:lang w:val="uk-UA"/>
              </w:rPr>
              <w:t xml:space="preserve">   </w:t>
            </w:r>
          </w:p>
        </w:tc>
      </w:tr>
      <w:tr w:rsidR="00D937D4" w:rsidRPr="00D429D5" w14:paraId="0A32F666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опишіть всі публікації, роздаткові матеріали та іншу друковану продукцію, якщо така буде підготовлена за проектом: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59F6F260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6D9ECD66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інноваційність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ашого проекту?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32B0221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1643B3D2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845C49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проект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5784112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69CAE941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ашому проекті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0177C6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0DC049E2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проектом /сталість проекту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34F68ED3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проекту,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34DD72FA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28635B1A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проекту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B7997FA" w:rsidR="00D70970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проекту, короткий опис їхніх функціональних обов’язків. </w:t>
            </w:r>
          </w:p>
          <w:p w14:paraId="2C38DA0B" w14:textId="77777777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5B2F60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77777777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Посада у проекті:</w:t>
            </w:r>
          </w:p>
          <w:p w14:paraId="1A3F77E2" w14:textId="0ECB22C2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функціональних 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обов</w:t>
            </w:r>
            <w:proofErr w:type="spellEnd"/>
            <w:r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язків</w:t>
            </w:r>
            <w:proofErr w:type="spellEnd"/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проекті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17754" w14:textId="54C77E20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76BB9001" w14:textId="4A793CA0" w:rsidR="00152469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Зайнятість у запропонованому проекті: __ % (де 100% - це 40 робочих годин на тиждень)</w:t>
            </w:r>
          </w:p>
          <w:p w14:paraId="03F2A2E0" w14:textId="77777777" w:rsidR="00152469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Зайнятість у інших проектах: __ % (де 100% - це 40 робочих годин на тиждень)</w:t>
            </w:r>
          </w:p>
          <w:p w14:paraId="408E79A5" w14:textId="70DD165E" w:rsidR="00152469" w:rsidRPr="008416F3" w:rsidRDefault="00152469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Якщо є зайнятість у інших проектах, вкажіть посаду та назву організації:</w:t>
            </w:r>
          </w:p>
        </w:tc>
      </w:tr>
      <w:tr w:rsidR="004117DD" w:rsidRPr="00D429D5" w14:paraId="774B2D2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9B1CE5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7244CD78" w:rsidR="004117DD" w:rsidRPr="004117DD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цій графі необхідно вказати виключно ті організації, органи державної влади та місцевого самоврядування, які є партнерами в рамках реалізації цього проекту (балансоутримувачі, надавачі співфінансування, органи державної влади, на які спрямовано реалізацію проекту).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F84BC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Не потрібно вказувати партнерські установи, які прямо не залучені до реалізації проекту.</w:t>
            </w:r>
          </w:p>
        </w:tc>
      </w:tr>
      <w:tr w:rsidR="004117DD" w:rsidRPr="00D429D5" w14:paraId="380DFD22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9B1CE5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7777777" w:rsidR="004117DD" w:rsidRPr="004117DD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органи державної влади, на які спрямовано реалізацію проекту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). </w:t>
            </w:r>
          </w:p>
        </w:tc>
      </w:tr>
    </w:tbl>
    <w:p w14:paraId="2E90B7F7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A3B340" w14:textId="67B0B183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52AAF302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7BF280E7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проекту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впровадження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9B1CE5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бюджету проекту.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73BEDAD0" w:rsidR="00BA3B8E" w:rsidRPr="00CB656A" w:rsidRDefault="00BA3B8E" w:rsidP="00F36269">
      <w:pPr>
        <w:pStyle w:val="NoSpacing1"/>
        <w:ind w:right="9"/>
        <w:jc w:val="both"/>
        <w:rPr>
          <w:rFonts w:ascii="Myriad Pro" w:hAnsi="Myriad Pro"/>
          <w:bCs/>
          <w:color w:val="FF0000"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1846"/>
        <w:gridCol w:w="1577"/>
        <w:gridCol w:w="1405"/>
        <w:gridCol w:w="2120"/>
      </w:tblGrid>
      <w:tr w:rsidR="004F3A7E" w:rsidRPr="009B1CE5" w14:paraId="657FF954" w14:textId="77777777" w:rsidTr="00CB656A">
        <w:tc>
          <w:tcPr>
            <w:tcW w:w="1726" w:type="pct"/>
            <w:vMerge w:val="restart"/>
          </w:tcPr>
          <w:p w14:paraId="7BAE265E" w14:textId="6192EA2D" w:rsidR="004F3A7E" w:rsidRPr="009B1CE5" w:rsidRDefault="004F3A7E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F0B41">
              <w:rPr>
                <w:sz w:val="22"/>
                <w:szCs w:val="22"/>
              </w:rPr>
              <w:t>ЗАПЛАНОВАНА ДІЯЛЬНІСТЬ</w:t>
            </w:r>
          </w:p>
        </w:tc>
        <w:tc>
          <w:tcPr>
            <w:tcW w:w="2274" w:type="pct"/>
            <w:gridSpan w:val="3"/>
          </w:tcPr>
          <w:p w14:paraId="2E44111C" w14:textId="0B1A413F" w:rsidR="004F3A7E" w:rsidRPr="00C62D13" w:rsidRDefault="004F3A7E" w:rsidP="00CB656A">
            <w:pPr>
              <w:pStyle w:val="NoSpacing1"/>
              <w:ind w:right="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C34EE">
              <w:rPr>
                <w:sz w:val="22"/>
                <w:szCs w:val="22"/>
              </w:rPr>
              <w:t>Період</w:t>
            </w:r>
            <w:proofErr w:type="spellEnd"/>
            <w:r w:rsidRPr="00AC34EE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впровадження</w:t>
            </w:r>
            <w:proofErr w:type="spellEnd"/>
            <w:r w:rsidR="001F2105">
              <w:rPr>
                <w:sz w:val="22"/>
                <w:szCs w:val="22"/>
                <w:lang w:val="uk-UA"/>
              </w:rPr>
              <w:t xml:space="preserve">: </w:t>
            </w:r>
            <w:r w:rsidR="001F2105" w:rsidRPr="001F2105">
              <w:rPr>
                <w:sz w:val="22"/>
                <w:szCs w:val="22"/>
                <w:lang w:val="uk-UA"/>
              </w:rPr>
              <w:t>вказати кількість місяців</w:t>
            </w:r>
          </w:p>
        </w:tc>
        <w:tc>
          <w:tcPr>
            <w:tcW w:w="1000" w:type="pct"/>
            <w:vMerge w:val="restart"/>
          </w:tcPr>
          <w:p w14:paraId="7C01A0BA" w14:textId="070B4501" w:rsidR="004F3A7E" w:rsidRPr="00AC34EE" w:rsidRDefault="004F3A7E" w:rsidP="00AE23F0">
            <w:pPr>
              <w:pStyle w:val="NoSpacing1"/>
              <w:ind w:right="9"/>
              <w:jc w:val="both"/>
              <w:rPr>
                <w:sz w:val="22"/>
                <w:szCs w:val="22"/>
              </w:rPr>
            </w:pPr>
            <w:proofErr w:type="spellStart"/>
            <w:r w:rsidRPr="00AC34EE">
              <w:rPr>
                <w:sz w:val="22"/>
                <w:szCs w:val="22"/>
              </w:rPr>
              <w:t>Запланований</w:t>
            </w:r>
            <w:proofErr w:type="spellEnd"/>
            <w:r w:rsidRPr="00CF0B41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бюджет</w:t>
            </w:r>
            <w:proofErr w:type="spellEnd"/>
            <w:r w:rsidRPr="00CF0B41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на</w:t>
            </w:r>
            <w:proofErr w:type="spellEnd"/>
            <w:r w:rsidRPr="00AC34EE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діяльністі</w:t>
            </w:r>
            <w:proofErr w:type="spellEnd"/>
          </w:p>
        </w:tc>
      </w:tr>
      <w:tr w:rsidR="004F3A7E" w:rsidRPr="009B1CE5" w14:paraId="5E180AFE" w14:textId="77777777" w:rsidTr="00CB656A">
        <w:tc>
          <w:tcPr>
            <w:tcW w:w="1726" w:type="pct"/>
            <w:vMerge/>
          </w:tcPr>
          <w:p w14:paraId="798CEBC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3C5562EC" w14:textId="5662EBE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C62D13">
              <w:rPr>
                <w:sz w:val="22"/>
                <w:szCs w:val="22"/>
              </w:rPr>
              <w:t>Період 1 (50% часу реалізації проекту)</w:t>
            </w:r>
          </w:p>
        </w:tc>
        <w:tc>
          <w:tcPr>
            <w:tcW w:w="743" w:type="pct"/>
          </w:tcPr>
          <w:p w14:paraId="32C0BFD1" w14:textId="0B80997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proofErr w:type="spellStart"/>
            <w:r w:rsidRPr="00C62D13">
              <w:rPr>
                <w:sz w:val="22"/>
                <w:szCs w:val="22"/>
              </w:rPr>
              <w:t>Період</w:t>
            </w:r>
            <w:proofErr w:type="spellEnd"/>
            <w:r w:rsidRPr="00C62D13">
              <w:rPr>
                <w:sz w:val="22"/>
                <w:szCs w:val="22"/>
              </w:rPr>
              <w:t xml:space="preserve"> 2 (</w:t>
            </w:r>
            <w:r w:rsidR="001B1032">
              <w:rPr>
                <w:sz w:val="22"/>
                <w:szCs w:val="22"/>
              </w:rPr>
              <w:t>50</w:t>
            </w:r>
            <w:r w:rsidRPr="00C62D13">
              <w:rPr>
                <w:sz w:val="22"/>
                <w:szCs w:val="22"/>
              </w:rPr>
              <w:t xml:space="preserve">% </w:t>
            </w:r>
            <w:proofErr w:type="spellStart"/>
            <w:r w:rsidRPr="00C62D13">
              <w:rPr>
                <w:sz w:val="22"/>
                <w:szCs w:val="22"/>
              </w:rPr>
              <w:t>часу</w:t>
            </w:r>
            <w:proofErr w:type="spellEnd"/>
            <w:r w:rsidRPr="00C62D13">
              <w:rPr>
                <w:sz w:val="22"/>
                <w:szCs w:val="22"/>
              </w:rPr>
              <w:t xml:space="preserve"> </w:t>
            </w:r>
            <w:proofErr w:type="spellStart"/>
            <w:r w:rsidRPr="00C62D13">
              <w:rPr>
                <w:sz w:val="22"/>
                <w:szCs w:val="22"/>
              </w:rPr>
              <w:t>реалізації</w:t>
            </w:r>
            <w:proofErr w:type="spellEnd"/>
            <w:r w:rsidRPr="00C62D13">
              <w:rPr>
                <w:sz w:val="22"/>
                <w:szCs w:val="22"/>
              </w:rPr>
              <w:t xml:space="preserve"> </w:t>
            </w:r>
            <w:proofErr w:type="spellStart"/>
            <w:r w:rsidRPr="00C62D13">
              <w:rPr>
                <w:sz w:val="22"/>
                <w:szCs w:val="22"/>
              </w:rPr>
              <w:t>проекту</w:t>
            </w:r>
            <w:proofErr w:type="spellEnd"/>
            <w:r w:rsidRPr="00C62D13">
              <w:rPr>
                <w:sz w:val="22"/>
                <w:szCs w:val="22"/>
              </w:rPr>
              <w:t>)</w:t>
            </w:r>
          </w:p>
        </w:tc>
        <w:tc>
          <w:tcPr>
            <w:tcW w:w="662" w:type="pct"/>
          </w:tcPr>
          <w:p w14:paraId="5E1EFDD1" w14:textId="3B396ECF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2D29EE45" w14:textId="255CD664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1AE646F5" w14:textId="75996FF9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392AAF1A" w14:textId="1A69A5C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</w:tc>
        <w:tc>
          <w:tcPr>
            <w:tcW w:w="1000" w:type="pct"/>
            <w:vMerge/>
          </w:tcPr>
          <w:p w14:paraId="3203FD45" w14:textId="0F858F1A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1C93CA24" w14:textId="77777777" w:rsidTr="00CB656A">
        <w:tc>
          <w:tcPr>
            <w:tcW w:w="1726" w:type="pct"/>
          </w:tcPr>
          <w:p w14:paraId="5B6AA4B0" w14:textId="10232983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2AC8A4C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6E6662A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6196FF33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45AD188E" w14:textId="61041C3E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7E86AF36" w14:textId="77777777" w:rsidTr="00CB656A">
        <w:tc>
          <w:tcPr>
            <w:tcW w:w="1726" w:type="pct"/>
          </w:tcPr>
          <w:p w14:paraId="6CBE96A6" w14:textId="2A580AD5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16F4B971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457AEC4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5B8CD13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01C50613" w14:textId="5729D18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0B43B755" w14:textId="77777777" w:rsidTr="00CB656A">
        <w:tc>
          <w:tcPr>
            <w:tcW w:w="1726" w:type="pct"/>
          </w:tcPr>
          <w:p w14:paraId="5106AE9B" w14:textId="5080CA66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32AC1087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0E02D500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5794650F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5E3DFDF0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47198C58" w14:textId="77777777" w:rsidTr="00CB656A">
        <w:tc>
          <w:tcPr>
            <w:tcW w:w="1726" w:type="pct"/>
          </w:tcPr>
          <w:p w14:paraId="6D20A7A5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70ECF53E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4D893CD1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6B6F780E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5A53420B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67FE2662" w14:textId="77777777" w:rsidTr="00CB656A">
        <w:tc>
          <w:tcPr>
            <w:tcW w:w="1726" w:type="pct"/>
          </w:tcPr>
          <w:p w14:paraId="1D4702AA" w14:textId="49EF2DCE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0E1E2975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36292B8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3234D8CF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107EB54E" w14:textId="4A57E206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6208D885" w:rsidR="00FB7B23" w:rsidRPr="009B1CE5" w:rsidRDefault="007E5D3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>Цільові показники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3D13D20" w:rsidR="00F17FE4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>показники проект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вашим проектом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6D22CDDD" w14:textId="6B407DEF" w:rsidR="007E5D33" w:rsidRDefault="007E5D33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11"/>
        <w:gridCol w:w="1382"/>
        <w:gridCol w:w="1121"/>
        <w:gridCol w:w="1541"/>
        <w:gridCol w:w="1555"/>
        <w:gridCol w:w="1725"/>
        <w:gridCol w:w="1375"/>
      </w:tblGrid>
      <w:tr w:rsidR="007D0942" w:rsidRPr="001E5D08" w14:paraId="1B2A9A2D" w14:textId="77777777" w:rsidTr="003755B2">
        <w:tc>
          <w:tcPr>
            <w:tcW w:w="901" w:type="pct"/>
            <w:vMerge w:val="restart"/>
            <w:shd w:val="clear" w:color="auto" w:fill="auto"/>
          </w:tcPr>
          <w:p w14:paraId="14B9B78E" w14:textId="0F2C9F99" w:rsidR="007E5D33" w:rsidRPr="001E5D08" w:rsidRDefault="007E5D33" w:rsidP="00CB656A">
            <w:pPr>
              <w:spacing w:before="60"/>
              <w:rPr>
                <w:sz w:val="20"/>
                <w:szCs w:val="20"/>
              </w:rPr>
            </w:pPr>
            <w:r w:rsidRPr="001E5D08">
              <w:rPr>
                <w:sz w:val="20"/>
                <w:szCs w:val="20"/>
              </w:rPr>
              <w:t>ПОКАЗНИК(И)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33C37038" w14:textId="49855044" w:rsidR="007E5D33" w:rsidRPr="001E5D08" w:rsidRDefault="007E5D33" w:rsidP="0046037D">
            <w:pPr>
              <w:spacing w:before="60"/>
              <w:rPr>
                <w:sz w:val="20"/>
                <w:szCs w:val="20"/>
              </w:rPr>
            </w:pPr>
            <w:r w:rsidRPr="001E5D08">
              <w:rPr>
                <w:sz w:val="20"/>
                <w:szCs w:val="20"/>
              </w:rPr>
              <w:t>ДЖЕРЕЛО ДАНИХ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BB4DF92" w14:textId="4F6B2354" w:rsidR="007E5D33" w:rsidRPr="00CB656A" w:rsidRDefault="007E5D33" w:rsidP="0046037D">
            <w:pPr>
              <w:spacing w:before="60"/>
              <w:rPr>
                <w:sz w:val="20"/>
                <w:szCs w:val="20"/>
                <w:lang w:val="uk-UA"/>
              </w:rPr>
            </w:pPr>
            <w:r w:rsidRPr="001E5D08">
              <w:rPr>
                <w:sz w:val="20"/>
                <w:szCs w:val="20"/>
              </w:rPr>
              <w:t>БАЗ</w:t>
            </w:r>
            <w:r>
              <w:rPr>
                <w:sz w:val="20"/>
                <w:szCs w:val="20"/>
                <w:lang w:val="uk-UA"/>
              </w:rPr>
              <w:t>ОВЕ ЗНАЧЕННЯ</w:t>
            </w:r>
          </w:p>
        </w:tc>
        <w:tc>
          <w:tcPr>
            <w:tcW w:w="2965" w:type="pct"/>
            <w:gridSpan w:val="4"/>
          </w:tcPr>
          <w:p w14:paraId="14F1CBF8" w14:textId="7B958717" w:rsidR="007E5D33" w:rsidRPr="001E5D08" w:rsidRDefault="007E5D33" w:rsidP="007D0942">
            <w:pPr>
              <w:pStyle w:val="Heading2"/>
              <w:spacing w:before="60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ЕТАПИ</w:t>
            </w:r>
          </w:p>
        </w:tc>
      </w:tr>
      <w:tr w:rsidR="007D0942" w:rsidRPr="001E5D08" w14:paraId="74304F96" w14:textId="77777777" w:rsidTr="003755B2">
        <w:tc>
          <w:tcPr>
            <w:tcW w:w="901" w:type="pct"/>
            <w:vMerge/>
            <w:shd w:val="clear" w:color="auto" w:fill="DEEBF6"/>
          </w:tcPr>
          <w:p w14:paraId="4C6962D9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DEEBF6"/>
          </w:tcPr>
          <w:p w14:paraId="02020902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DEEBF6"/>
          </w:tcPr>
          <w:p w14:paraId="232053F7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shd w:val="clear" w:color="auto" w:fill="auto"/>
          </w:tcPr>
          <w:p w14:paraId="3F3DDA2A" w14:textId="224F4EE7" w:rsidR="009B1924" w:rsidRPr="001E5D08" w:rsidRDefault="009B1924" w:rsidP="008416F3">
            <w:pPr>
              <w:spacing w:before="60"/>
              <w:rPr>
                <w:sz w:val="20"/>
                <w:szCs w:val="20"/>
              </w:rPr>
            </w:pPr>
            <w:r w:rsidRPr="00C62D13">
              <w:rPr>
                <w:sz w:val="20"/>
                <w:szCs w:val="20"/>
              </w:rPr>
              <w:t>Період 1 (50% часу реалізації проекту)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shd w:val="clear" w:color="auto" w:fill="auto"/>
          </w:tcPr>
          <w:p w14:paraId="423B7247" w14:textId="5EA45147" w:rsidR="009B1924" w:rsidRPr="00C62D13" w:rsidRDefault="009B1924" w:rsidP="0046037D">
            <w:pPr>
              <w:pStyle w:val="Heading2"/>
              <w:spacing w:before="6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Період 2 (</w:t>
            </w:r>
            <w:r w:rsidR="001B1032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50</w:t>
            </w:r>
            <w:bookmarkStart w:id="2" w:name="_GoBack"/>
            <w:bookmarkEnd w:id="2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% часу реалізації проекту)</w:t>
            </w:r>
          </w:p>
        </w:tc>
        <w:tc>
          <w:tcPr>
            <w:tcW w:w="825" w:type="pct"/>
            <w:tcBorders>
              <w:bottom w:val="single" w:sz="4" w:space="0" w:color="000000"/>
            </w:tcBorders>
          </w:tcPr>
          <w:p w14:paraId="60122F08" w14:textId="5F62637E" w:rsidR="009B1924" w:rsidRPr="00C62D13" w:rsidRDefault="009B1924" w:rsidP="001B1032">
            <w:pPr>
              <w:pStyle w:val="NoSpacing1"/>
              <w:ind w:right="9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5" w:type="pct"/>
            <w:tcBorders>
              <w:bottom w:val="single" w:sz="4" w:space="0" w:color="000000"/>
            </w:tcBorders>
            <w:shd w:val="clear" w:color="auto" w:fill="auto"/>
          </w:tcPr>
          <w:p w14:paraId="34A334E0" w14:textId="18C3AC55" w:rsidR="009B1924" w:rsidRPr="001E5D08" w:rsidRDefault="009B1924" w:rsidP="0046037D">
            <w:pPr>
              <w:pStyle w:val="Heading2"/>
              <w:spacing w:before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5D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ОСТАТОЧНІ ЦІЛІ</w:t>
            </w:r>
          </w:p>
        </w:tc>
      </w:tr>
      <w:tr w:rsidR="003755B2" w:rsidRPr="001E5D08" w14:paraId="42BB47F1" w14:textId="77777777" w:rsidTr="003755B2">
        <w:trPr>
          <w:trHeight w:val="340"/>
        </w:trPr>
        <w:tc>
          <w:tcPr>
            <w:tcW w:w="901" w:type="pct"/>
          </w:tcPr>
          <w:p w14:paraId="7C6A2201" w14:textId="3592B659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 xml:space="preserve">1.1. Кількість опосередкованих вигодоотримувачів, яких було охоплено в результаті </w:t>
            </w:r>
            <w:r w:rsidRPr="003755B2">
              <w:rPr>
                <w:sz w:val="20"/>
                <w:szCs w:val="20"/>
              </w:rPr>
              <w:lastRenderedPageBreak/>
              <w:t xml:space="preserve">реалізації проекту  </w:t>
            </w:r>
          </w:p>
        </w:tc>
        <w:tc>
          <w:tcPr>
            <w:tcW w:w="607" w:type="pct"/>
          </w:tcPr>
          <w:p w14:paraId="0EA76B97" w14:textId="586A39DD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lastRenderedPageBreak/>
              <w:t>Статистичні дані</w:t>
            </w:r>
          </w:p>
        </w:tc>
        <w:tc>
          <w:tcPr>
            <w:tcW w:w="528" w:type="pct"/>
            <w:shd w:val="clear" w:color="auto" w:fill="auto"/>
          </w:tcPr>
          <w:p w14:paraId="47D730A2" w14:textId="4B0B8440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1235B78D" w14:textId="3D0D8A19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7B2E20CE" w14:textId="05E2BA5F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21CA1623" w14:textId="494432DF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60C00CE3" w14:textId="7032235E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r w:rsidRPr="003755B2">
              <w:rPr>
                <w:sz w:val="16"/>
                <w:szCs w:val="16"/>
              </w:rPr>
              <w:t xml:space="preserve">Подається разом з фінальним звітом (де можливо, потрібно виокремити кількість </w:t>
            </w:r>
            <w:r w:rsidRPr="003755B2">
              <w:rPr>
                <w:sz w:val="16"/>
                <w:szCs w:val="16"/>
              </w:rPr>
              <w:lastRenderedPageBreak/>
              <w:t>жінок, молоді, ВПО, осіб з інвалідністю та представників інших уразливих груп)</w:t>
            </w:r>
          </w:p>
        </w:tc>
      </w:tr>
      <w:tr w:rsidR="003755B2" w:rsidRPr="001E5D08" w14:paraId="190247D0" w14:textId="77777777" w:rsidTr="003755B2">
        <w:trPr>
          <w:trHeight w:val="340"/>
        </w:trPr>
        <w:tc>
          <w:tcPr>
            <w:tcW w:w="901" w:type="pct"/>
          </w:tcPr>
          <w:p w14:paraId="0288B91C" w14:textId="2F4C510D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lastRenderedPageBreak/>
              <w:t>1.2. Відсоток співфінансування за проектом</w:t>
            </w:r>
          </w:p>
        </w:tc>
        <w:tc>
          <w:tcPr>
            <w:tcW w:w="607" w:type="pct"/>
          </w:tcPr>
          <w:p w14:paraId="52321A32" w14:textId="1DCE3BA9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Фінансовий звіт за результатами проекту</w:t>
            </w:r>
          </w:p>
        </w:tc>
        <w:tc>
          <w:tcPr>
            <w:tcW w:w="528" w:type="pct"/>
            <w:shd w:val="clear" w:color="auto" w:fill="auto"/>
          </w:tcPr>
          <w:p w14:paraId="6723E4C1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670BA2DE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447407EC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3260CA71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4643257F" w14:textId="4E83BB71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proofErr w:type="spellStart"/>
            <w:r w:rsidRPr="003755B2">
              <w:rPr>
                <w:sz w:val="16"/>
                <w:szCs w:val="16"/>
              </w:rPr>
              <w:t>Подається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разом</w:t>
            </w:r>
            <w:proofErr w:type="spellEnd"/>
            <w:r w:rsidRPr="003755B2">
              <w:rPr>
                <w:sz w:val="16"/>
                <w:szCs w:val="16"/>
              </w:rPr>
              <w:t xml:space="preserve"> з </w:t>
            </w:r>
            <w:proofErr w:type="spellStart"/>
            <w:r w:rsidRPr="003755B2">
              <w:rPr>
                <w:sz w:val="16"/>
                <w:szCs w:val="16"/>
              </w:rPr>
              <w:t>фінансовим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звітом</w:t>
            </w:r>
            <w:proofErr w:type="spellEnd"/>
          </w:p>
        </w:tc>
      </w:tr>
      <w:tr w:rsidR="003755B2" w:rsidRPr="001E5D08" w14:paraId="38E18F82" w14:textId="77777777" w:rsidTr="003755B2">
        <w:trPr>
          <w:trHeight w:val="340"/>
        </w:trPr>
        <w:tc>
          <w:tcPr>
            <w:tcW w:w="901" w:type="pct"/>
          </w:tcPr>
          <w:p w14:paraId="7DA56D88" w14:textId="4F62A3E0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1.3. Досвід організації, яка реалізовувала проект (до 1 року, від 1 до 2-х років, від 2-х до 5-ти років, понад 5 років)</w:t>
            </w:r>
          </w:p>
        </w:tc>
        <w:tc>
          <w:tcPr>
            <w:tcW w:w="607" w:type="pct"/>
          </w:tcPr>
          <w:p w14:paraId="4E680001" w14:textId="1635A118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Реєстраційні дані</w:t>
            </w:r>
          </w:p>
        </w:tc>
        <w:tc>
          <w:tcPr>
            <w:tcW w:w="528" w:type="pct"/>
            <w:shd w:val="clear" w:color="auto" w:fill="auto"/>
          </w:tcPr>
          <w:p w14:paraId="06D4FB1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33B2255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544FF923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1B158ED5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25153010" w14:textId="2EBAC647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proofErr w:type="spellStart"/>
            <w:r w:rsidRPr="003755B2">
              <w:rPr>
                <w:sz w:val="16"/>
                <w:szCs w:val="16"/>
              </w:rPr>
              <w:t>Подається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разом</w:t>
            </w:r>
            <w:proofErr w:type="spellEnd"/>
            <w:r w:rsidRPr="003755B2">
              <w:rPr>
                <w:sz w:val="16"/>
                <w:szCs w:val="16"/>
              </w:rPr>
              <w:t xml:space="preserve"> з </w:t>
            </w:r>
            <w:proofErr w:type="spellStart"/>
            <w:r w:rsidRPr="003755B2">
              <w:rPr>
                <w:sz w:val="16"/>
                <w:szCs w:val="16"/>
              </w:rPr>
              <w:t>фінальним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звітом</w:t>
            </w:r>
            <w:proofErr w:type="spellEnd"/>
          </w:p>
        </w:tc>
      </w:tr>
      <w:tr w:rsidR="003755B2" w:rsidRPr="001E5D08" w14:paraId="435CA83D" w14:textId="77777777" w:rsidTr="003755B2">
        <w:trPr>
          <w:trHeight w:val="340"/>
        </w:trPr>
        <w:tc>
          <w:tcPr>
            <w:tcW w:w="901" w:type="pct"/>
          </w:tcPr>
          <w:p w14:paraId="6D6807DD" w14:textId="17299C31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 xml:space="preserve">1.4. </w:t>
            </w:r>
            <w:proofErr w:type="spellStart"/>
            <w:r w:rsidRPr="003755B2">
              <w:rPr>
                <w:sz w:val="20"/>
                <w:szCs w:val="20"/>
              </w:rPr>
              <w:t>Кількість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публікацій</w:t>
            </w:r>
            <w:proofErr w:type="spellEnd"/>
            <w:r w:rsidRPr="003755B2">
              <w:rPr>
                <w:sz w:val="20"/>
                <w:szCs w:val="20"/>
              </w:rPr>
              <w:t xml:space="preserve"> в </w:t>
            </w:r>
            <w:proofErr w:type="spellStart"/>
            <w:r w:rsidRPr="003755B2">
              <w:rPr>
                <w:sz w:val="20"/>
                <w:szCs w:val="20"/>
              </w:rPr>
              <w:t>місцевих</w:t>
            </w:r>
            <w:proofErr w:type="spellEnd"/>
            <w:r w:rsidRPr="003755B2">
              <w:rPr>
                <w:sz w:val="20"/>
                <w:szCs w:val="20"/>
              </w:rPr>
              <w:t xml:space="preserve"> ЗМІ </w:t>
            </w:r>
            <w:proofErr w:type="spellStart"/>
            <w:r w:rsidRPr="003755B2">
              <w:rPr>
                <w:sz w:val="20"/>
                <w:szCs w:val="20"/>
              </w:rPr>
              <w:t>щодо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результатів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реалізації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проекту</w:t>
            </w:r>
            <w:proofErr w:type="spellEnd"/>
          </w:p>
        </w:tc>
        <w:tc>
          <w:tcPr>
            <w:tcW w:w="607" w:type="pct"/>
          </w:tcPr>
          <w:p w14:paraId="4B02951B" w14:textId="3259C5AA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Посилання на публікації ЗМІ</w:t>
            </w:r>
          </w:p>
        </w:tc>
        <w:tc>
          <w:tcPr>
            <w:tcW w:w="528" w:type="pct"/>
            <w:shd w:val="clear" w:color="auto" w:fill="auto"/>
          </w:tcPr>
          <w:p w14:paraId="3D1F1556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6C8246A0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5CDC65C7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0E3974AA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4D3D4A6A" w14:textId="4E555EAB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proofErr w:type="spellStart"/>
            <w:r w:rsidRPr="003755B2">
              <w:rPr>
                <w:sz w:val="16"/>
                <w:szCs w:val="16"/>
              </w:rPr>
              <w:t>Подається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разом</w:t>
            </w:r>
            <w:proofErr w:type="spellEnd"/>
            <w:r w:rsidRPr="003755B2">
              <w:rPr>
                <w:sz w:val="16"/>
                <w:szCs w:val="16"/>
              </w:rPr>
              <w:t xml:space="preserve"> з </w:t>
            </w:r>
            <w:proofErr w:type="spellStart"/>
            <w:r w:rsidRPr="003755B2">
              <w:rPr>
                <w:sz w:val="16"/>
                <w:szCs w:val="16"/>
              </w:rPr>
              <w:t>фінальним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звітом</w:t>
            </w:r>
            <w:proofErr w:type="spellEnd"/>
          </w:p>
        </w:tc>
      </w:tr>
      <w:tr w:rsidR="003755B2" w:rsidRPr="001E5D08" w14:paraId="395B2FA1" w14:textId="77777777" w:rsidTr="003755B2">
        <w:trPr>
          <w:trHeight w:val="340"/>
        </w:trPr>
        <w:tc>
          <w:tcPr>
            <w:tcW w:w="901" w:type="pct"/>
          </w:tcPr>
          <w:p w14:paraId="290FFE9F" w14:textId="485ED590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07" w:type="pct"/>
          </w:tcPr>
          <w:p w14:paraId="65A7E297" w14:textId="77777777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4ACA9F9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1F019D9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1C082FBB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011BEC68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27491299" w14:textId="77777777" w:rsidR="003755B2" w:rsidRPr="003755B2" w:rsidRDefault="003755B2" w:rsidP="003755B2">
            <w:pPr>
              <w:spacing w:before="60"/>
              <w:ind w:left="180"/>
              <w:rPr>
                <w:sz w:val="20"/>
                <w:szCs w:val="20"/>
              </w:rPr>
            </w:pPr>
          </w:p>
        </w:tc>
      </w:tr>
      <w:tr w:rsidR="003755B2" w:rsidRPr="001E5D08" w14:paraId="785D7256" w14:textId="77777777" w:rsidTr="003755B2">
        <w:trPr>
          <w:trHeight w:val="340"/>
        </w:trPr>
        <w:tc>
          <w:tcPr>
            <w:tcW w:w="901" w:type="pct"/>
          </w:tcPr>
          <w:p w14:paraId="53C75516" w14:textId="25770E33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07" w:type="pct"/>
          </w:tcPr>
          <w:p w14:paraId="2118190A" w14:textId="77777777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4856BA0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7D7EAE8A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7FFAE707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577E0455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18791669" w14:textId="77777777" w:rsidR="003755B2" w:rsidRPr="003755B2" w:rsidRDefault="003755B2" w:rsidP="003755B2">
            <w:pPr>
              <w:spacing w:before="60"/>
              <w:ind w:left="180"/>
              <w:rPr>
                <w:sz w:val="20"/>
                <w:szCs w:val="20"/>
              </w:rPr>
            </w:pPr>
          </w:p>
        </w:tc>
      </w:tr>
      <w:tr w:rsidR="003755B2" w:rsidRPr="001E5D08" w14:paraId="012D8B8A" w14:textId="77777777" w:rsidTr="003755B2">
        <w:trPr>
          <w:trHeight w:val="340"/>
        </w:trPr>
        <w:tc>
          <w:tcPr>
            <w:tcW w:w="901" w:type="pct"/>
          </w:tcPr>
          <w:p w14:paraId="4D6A80A2" w14:textId="79C7D04B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07" w:type="pct"/>
          </w:tcPr>
          <w:p w14:paraId="09D5A198" w14:textId="77777777" w:rsidR="003755B2" w:rsidRPr="001E5D08" w:rsidRDefault="003755B2" w:rsidP="003755B2">
            <w:pPr>
              <w:spacing w:before="6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shd w:val="clear" w:color="auto" w:fill="auto"/>
          </w:tcPr>
          <w:p w14:paraId="63A4F66B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4A8E5B89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525A697D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718DCEA1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683CD7BE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3467CB45" w14:textId="1B5D5B75" w:rsidR="00581D01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678A5744" w14:textId="4142BBA5" w:rsidR="003755B2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709"/>
        <w:gridCol w:w="709"/>
        <w:gridCol w:w="708"/>
        <w:gridCol w:w="709"/>
        <w:gridCol w:w="992"/>
        <w:gridCol w:w="1560"/>
      </w:tblGrid>
      <w:tr w:rsidR="003755B2" w:rsidRPr="00A757AB" w14:paraId="33238CDF" w14:textId="77777777" w:rsidTr="00A65008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47A484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Індикатор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7F3F76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B24DBD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5D0429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754AB9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C06D08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Люди з інвалідністю</w:t>
            </w:r>
          </w:p>
        </w:tc>
      </w:tr>
      <w:tr w:rsidR="003755B2" w:rsidRPr="00A757AB" w14:paraId="5065756C" w14:textId="77777777" w:rsidTr="00A65008">
        <w:trPr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FE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F24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D1AD15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EA09FF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8E4FC9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до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9784D2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18-24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CF4BF9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25-59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A26793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60+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D42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210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3755B2" w:rsidRPr="00A757AB" w14:paraId="23D44132" w14:textId="77777777" w:rsidTr="00A65008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042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  <w:r w:rsidRPr="00A757AB">
              <w:rPr>
                <w:rFonts w:ascii="Myriad Pro" w:hAnsi="Myriad Pro"/>
                <w:bCs/>
                <w:sz w:val="18"/>
                <w:szCs w:val="18"/>
                <w:lang w:val="uk-UA"/>
              </w:rPr>
              <w:t xml:space="preserve">Кількість 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опосередкованих вигодоотримувачів, яких було охоплено в результаті реалізації проекту 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D85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D1E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B68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7DE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FDA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FF2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0E9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4C0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5E0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14:paraId="38259105" w14:textId="77777777" w:rsidR="003755B2" w:rsidRPr="009B1CE5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08674661" w:rsidR="008452AD" w:rsidRPr="009B1CE5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6D943006" w:rsidR="009B1924" w:rsidRPr="007D0942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7D0942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7D0942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, що можуть виникнути в процесі реалізації проектної пропозиції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для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15D6AD17" w:rsidR="008452AD" w:rsidRPr="009B1CE5" w:rsidRDefault="001D3358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Рівень ризику </w:t>
            </w:r>
            <w:r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(в</w:t>
            </w: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исокий / середній / низький)</w:t>
            </w:r>
          </w:p>
        </w:tc>
        <w:tc>
          <w:tcPr>
            <w:tcW w:w="2101" w:type="pct"/>
          </w:tcPr>
          <w:p w14:paraId="3BB01BC3" w14:textId="67BAFF47" w:rsidR="008452AD" w:rsidRPr="009B1CE5" w:rsidRDefault="001D3358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Заходи щодо пом'якшення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lastRenderedPageBreak/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1B0323" w:rsidRPr="009B1CE5" w:rsidRDefault="00261D78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276BBA">
      <w:headerReference w:type="default" r:id="rId9"/>
      <w:pgSz w:w="11906" w:h="16838"/>
      <w:pgMar w:top="45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738C" w14:textId="77777777" w:rsidR="00261D78" w:rsidRDefault="00261D78" w:rsidP="001E71E1">
      <w:pPr>
        <w:spacing w:after="0" w:line="240" w:lineRule="auto"/>
      </w:pPr>
      <w:r>
        <w:separator/>
      </w:r>
    </w:p>
  </w:endnote>
  <w:endnote w:type="continuationSeparator" w:id="0">
    <w:p w14:paraId="3949054A" w14:textId="77777777" w:rsidR="00261D78" w:rsidRDefault="00261D78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F707" w14:textId="77777777" w:rsidR="00261D78" w:rsidRDefault="00261D78" w:rsidP="001E71E1">
      <w:pPr>
        <w:spacing w:after="0" w:line="240" w:lineRule="auto"/>
      </w:pPr>
      <w:r>
        <w:separator/>
      </w:r>
    </w:p>
  </w:footnote>
  <w:footnote w:type="continuationSeparator" w:id="0">
    <w:p w14:paraId="580FFC26" w14:textId="77777777" w:rsidR="00261D78" w:rsidRDefault="00261D78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52D9" w14:textId="77777777" w:rsidR="00CB3015" w:rsidRPr="00E37260" w:rsidRDefault="00CB3015" w:rsidP="00CB3015">
    <w:pPr>
      <w:pStyle w:val="Header"/>
      <w:rPr>
        <w:lang w:val="en-GB"/>
      </w:rPr>
    </w:pPr>
    <w:r>
      <w:rPr>
        <w:noProof/>
      </w:rPr>
      <w:drawing>
        <wp:inline distT="0" distB="0" distL="0" distR="0" wp14:anchorId="756F199C" wp14:editId="42365A27">
          <wp:extent cx="3373770" cy="3682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D_S_S_UN_UA.png"/>
                  <pic:cNvPicPr/>
                </pic:nvPicPr>
                <pic:blipFill rotWithShape="1">
                  <a:blip r:embed="rId1"/>
                  <a:srcRect r="41965"/>
                  <a:stretch/>
                </pic:blipFill>
                <pic:spPr bwMode="auto">
                  <a:xfrm>
                    <a:off x="0" y="0"/>
                    <a:ext cx="3599890" cy="392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A2D53F9" wp14:editId="77FB4E12">
          <wp:extent cx="836195" cy="368757"/>
          <wp:effectExtent l="0" t="0" r="2540" b="0"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CO_RGB_hoch_pos_Ukr_V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1277" cy="406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EEF07D7" wp14:editId="330CB453">
          <wp:extent cx="685800" cy="376299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etherland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6129" cy="40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096E9951" wp14:editId="72FC5EA3">
          <wp:extent cx="1415071" cy="407201"/>
          <wp:effectExtent l="0" t="0" r="0" b="0"/>
          <wp:docPr id="4" name="Picture 4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548052" cy="445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B3FFBD" w14:textId="77777777" w:rsidR="001E71E1" w:rsidRPr="00CB3015" w:rsidRDefault="001E71E1" w:rsidP="00CB3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316FD"/>
    <w:rsid w:val="00055D3C"/>
    <w:rsid w:val="00064992"/>
    <w:rsid w:val="00071EFB"/>
    <w:rsid w:val="000731CB"/>
    <w:rsid w:val="00090681"/>
    <w:rsid w:val="000A3515"/>
    <w:rsid w:val="000A4579"/>
    <w:rsid w:val="000C3357"/>
    <w:rsid w:val="000C7628"/>
    <w:rsid w:val="000F37A0"/>
    <w:rsid w:val="001022DF"/>
    <w:rsid w:val="00106A24"/>
    <w:rsid w:val="00107DDC"/>
    <w:rsid w:val="0013665A"/>
    <w:rsid w:val="00152469"/>
    <w:rsid w:val="001717E4"/>
    <w:rsid w:val="001A03C2"/>
    <w:rsid w:val="001A2651"/>
    <w:rsid w:val="001B1032"/>
    <w:rsid w:val="001C3024"/>
    <w:rsid w:val="001D18BF"/>
    <w:rsid w:val="001D3358"/>
    <w:rsid w:val="001D3661"/>
    <w:rsid w:val="001E2A28"/>
    <w:rsid w:val="001E71E1"/>
    <w:rsid w:val="001F2105"/>
    <w:rsid w:val="00210EE4"/>
    <w:rsid w:val="00233A4E"/>
    <w:rsid w:val="00261D78"/>
    <w:rsid w:val="00276BBA"/>
    <w:rsid w:val="00286550"/>
    <w:rsid w:val="002B4EBA"/>
    <w:rsid w:val="002C37ED"/>
    <w:rsid w:val="002F4F1F"/>
    <w:rsid w:val="002F7276"/>
    <w:rsid w:val="002F77DB"/>
    <w:rsid w:val="00312C72"/>
    <w:rsid w:val="00332E3D"/>
    <w:rsid w:val="00354F63"/>
    <w:rsid w:val="0036068E"/>
    <w:rsid w:val="00361E7D"/>
    <w:rsid w:val="003755B2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57A5"/>
    <w:rsid w:val="007D6FAA"/>
    <w:rsid w:val="007E278D"/>
    <w:rsid w:val="007E5174"/>
    <w:rsid w:val="007E5D33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7EA1"/>
    <w:rsid w:val="009D7F49"/>
    <w:rsid w:val="009E46E8"/>
    <w:rsid w:val="00A00046"/>
    <w:rsid w:val="00A1566A"/>
    <w:rsid w:val="00A22CDC"/>
    <w:rsid w:val="00A5559D"/>
    <w:rsid w:val="00A60BCB"/>
    <w:rsid w:val="00A636A0"/>
    <w:rsid w:val="00A7672B"/>
    <w:rsid w:val="00AC34EE"/>
    <w:rsid w:val="00AC7F9D"/>
    <w:rsid w:val="00AE23F0"/>
    <w:rsid w:val="00B009D8"/>
    <w:rsid w:val="00B06752"/>
    <w:rsid w:val="00B16AD1"/>
    <w:rsid w:val="00B25190"/>
    <w:rsid w:val="00B327D8"/>
    <w:rsid w:val="00B37D09"/>
    <w:rsid w:val="00B4549F"/>
    <w:rsid w:val="00B77051"/>
    <w:rsid w:val="00B8407E"/>
    <w:rsid w:val="00B87DF9"/>
    <w:rsid w:val="00B92EB8"/>
    <w:rsid w:val="00BA0A0A"/>
    <w:rsid w:val="00BA3B8E"/>
    <w:rsid w:val="00BB2A02"/>
    <w:rsid w:val="00BB56BE"/>
    <w:rsid w:val="00BE6C94"/>
    <w:rsid w:val="00C02638"/>
    <w:rsid w:val="00C02ACF"/>
    <w:rsid w:val="00C36208"/>
    <w:rsid w:val="00C37CE5"/>
    <w:rsid w:val="00C44EA0"/>
    <w:rsid w:val="00C62D13"/>
    <w:rsid w:val="00C6381B"/>
    <w:rsid w:val="00C67D4B"/>
    <w:rsid w:val="00C92040"/>
    <w:rsid w:val="00CB3015"/>
    <w:rsid w:val="00CB656A"/>
    <w:rsid w:val="00CC141F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E39BC"/>
    <w:rsid w:val="00DF49AF"/>
    <w:rsid w:val="00DF673B"/>
    <w:rsid w:val="00E12E34"/>
    <w:rsid w:val="00E2759C"/>
    <w:rsid w:val="00E32522"/>
    <w:rsid w:val="00E64BF0"/>
    <w:rsid w:val="00E76766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4CC9-BB27-47D5-88E8-0B940A8B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Svitlana Bezymenna</cp:lastModifiedBy>
  <cp:revision>17</cp:revision>
  <cp:lastPrinted>2019-05-27T13:11:00Z</cp:lastPrinted>
  <dcterms:created xsi:type="dcterms:W3CDTF">2019-05-17T07:12:00Z</dcterms:created>
  <dcterms:modified xsi:type="dcterms:W3CDTF">2019-09-10T05:09:00Z</dcterms:modified>
</cp:coreProperties>
</file>