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284126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284126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Pr="00284126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E7264E" w14:paraId="2878CF98" w14:textId="77777777" w:rsidTr="0088348A">
        <w:tc>
          <w:tcPr>
            <w:tcW w:w="3677" w:type="dxa"/>
          </w:tcPr>
          <w:p w14:paraId="4699EEA0" w14:textId="3046F1F8" w:rsidR="00EE15DC" w:rsidRPr="00284126" w:rsidRDefault="00CB3015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Н</w:t>
            </w:r>
            <w:r w:rsidR="00EE15DC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апрям конкурсу, за яким подається </w:t>
            </w:r>
            <w:r w:rsidR="005B6C0E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проектна пропозиція</w:t>
            </w:r>
            <w:r w:rsidR="00EE15DC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38" w:type="dxa"/>
          </w:tcPr>
          <w:p w14:paraId="10B91C21" w14:textId="7A7D6216" w:rsidR="00D86913" w:rsidRPr="00284126" w:rsidRDefault="00D86913" w:rsidP="00B009D8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061E6C">
              <w:rPr>
                <w:rFonts w:ascii="Garamond" w:hAnsi="Garamond" w:cs="Arial"/>
                <w:b/>
                <w:bCs/>
                <w:sz w:val="28"/>
                <w:szCs w:val="28"/>
                <w:lang w:val="uk-UA" w:eastAsia="uk-UA"/>
              </w:rPr>
              <w:t>Поліпшення доступу до правосуддя для осіб з інвалідністю</w:t>
            </w:r>
          </w:p>
        </w:tc>
      </w:tr>
    </w:tbl>
    <w:p w14:paraId="12EDC48C" w14:textId="77777777" w:rsidR="00EE15DC" w:rsidRPr="00284126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5A722708" w14:textId="77777777" w:rsidR="00560098" w:rsidRPr="00284126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284126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E7264E" w14:paraId="2E158DE4" w14:textId="77777777" w:rsidTr="00FB7B23">
        <w:tc>
          <w:tcPr>
            <w:tcW w:w="1938" w:type="pct"/>
          </w:tcPr>
          <w:p w14:paraId="6D91F6DF" w14:textId="2D6F9F33" w:rsidR="00FB7B23" w:rsidRPr="00284126" w:rsidRDefault="00FB7B2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793C19C5" w:rsidR="00FB7B23" w:rsidRPr="00284126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ED7DA8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r w:rsidR="007A1081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</w:t>
            </w:r>
            <w:r w:rsidR="00ED7DA8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вашої організації англійською мовою</w:t>
            </w:r>
            <w:r w:rsidR="007A1081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зазначен</w:t>
            </w:r>
            <w:r w:rsidR="00ED7DA8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</w:t>
            </w:r>
            <w:r w:rsidR="007A1081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 установчих документах</w:t>
            </w:r>
          </w:p>
        </w:tc>
      </w:tr>
      <w:tr w:rsidR="00FB7B23" w:rsidRPr="00284126" w14:paraId="4AB4D80F" w14:textId="77777777" w:rsidTr="00FB7B23">
        <w:tc>
          <w:tcPr>
            <w:tcW w:w="1938" w:type="pct"/>
          </w:tcPr>
          <w:p w14:paraId="13A5F3A6" w14:textId="4E3D2C37" w:rsidR="00FB7B23" w:rsidRPr="00284126" w:rsidRDefault="00B16AD1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284126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84126" w14:paraId="19492729" w14:textId="77777777" w:rsidTr="00FB7B23">
        <w:tc>
          <w:tcPr>
            <w:tcW w:w="1938" w:type="pct"/>
          </w:tcPr>
          <w:p w14:paraId="16D1A24D" w14:textId="3D0C5FAD" w:rsidR="00FB7B23" w:rsidRPr="00284126" w:rsidRDefault="00FB7B2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284126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84126" w14:paraId="247D9A93" w14:textId="77777777" w:rsidTr="00FB7B23">
        <w:tc>
          <w:tcPr>
            <w:tcW w:w="1938" w:type="pct"/>
          </w:tcPr>
          <w:p w14:paraId="26700014" w14:textId="6BC77BC7" w:rsidR="00FB7B23" w:rsidRPr="00284126" w:rsidRDefault="009C34E8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284126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284126" w14:paraId="14E3E1A5" w14:textId="77777777" w:rsidTr="00FB7B23">
        <w:tc>
          <w:tcPr>
            <w:tcW w:w="1938" w:type="pct"/>
          </w:tcPr>
          <w:p w14:paraId="52120E44" w14:textId="2AB920FF" w:rsidR="00F654CD" w:rsidRPr="00284126" w:rsidRDefault="000731CB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284126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284126" w14:paraId="4E64269E" w14:textId="77777777" w:rsidTr="00FB7B23">
        <w:tc>
          <w:tcPr>
            <w:tcW w:w="1938" w:type="pct"/>
          </w:tcPr>
          <w:p w14:paraId="4B8337A8" w14:textId="2221E729" w:rsidR="00D67913" w:rsidRPr="00284126" w:rsidRDefault="00D6791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284126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E7264E" w14:paraId="38DBDF30" w14:textId="77777777" w:rsidTr="00FB7B23">
        <w:tc>
          <w:tcPr>
            <w:tcW w:w="1938" w:type="pct"/>
          </w:tcPr>
          <w:p w14:paraId="74EA05E2" w14:textId="4C694A3B" w:rsidR="00AC7F9D" w:rsidRPr="00284126" w:rsidRDefault="00AC7F9D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284126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284126" w14:paraId="000DA8C7" w14:textId="77777777" w:rsidTr="00FB7B23">
        <w:tc>
          <w:tcPr>
            <w:tcW w:w="1938" w:type="pct"/>
          </w:tcPr>
          <w:p w14:paraId="74138B3D" w14:textId="58CB7F01" w:rsidR="00AC7F9D" w:rsidRPr="00284126" w:rsidRDefault="00AC7F9D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284126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284126" w14:paraId="796241AE" w14:textId="77777777" w:rsidTr="00FB7B23">
        <w:tc>
          <w:tcPr>
            <w:tcW w:w="1938" w:type="pct"/>
          </w:tcPr>
          <w:p w14:paraId="606887E0" w14:textId="192F07B1" w:rsidR="00AC7F9D" w:rsidRPr="00284126" w:rsidRDefault="00AC7F9D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25318FB1" w14:textId="77777777" w:rsidR="00AC7F9D" w:rsidRPr="00284126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84126" w14:paraId="34A4CCE5" w14:textId="77777777" w:rsidTr="00FB7B23">
        <w:tc>
          <w:tcPr>
            <w:tcW w:w="1938" w:type="pct"/>
          </w:tcPr>
          <w:p w14:paraId="419F6488" w14:textId="11B5A496" w:rsidR="00FB7B23" w:rsidRPr="00284126" w:rsidRDefault="00FB7B2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3062" w:type="pct"/>
          </w:tcPr>
          <w:p w14:paraId="1AE09445" w14:textId="77777777" w:rsidR="00FB7B23" w:rsidRPr="00284126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84126" w14:paraId="16C3F7DB" w14:textId="77777777" w:rsidTr="00FB7B23">
        <w:tc>
          <w:tcPr>
            <w:tcW w:w="1938" w:type="pct"/>
          </w:tcPr>
          <w:p w14:paraId="31553F04" w14:textId="20128F7E" w:rsidR="00FB7B23" w:rsidRPr="00284126" w:rsidRDefault="00FB7B2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284126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284126" w14:paraId="362AA06C" w14:textId="77777777" w:rsidTr="00FB7B23">
        <w:tc>
          <w:tcPr>
            <w:tcW w:w="1938" w:type="pct"/>
          </w:tcPr>
          <w:p w14:paraId="7708590F" w14:textId="03B08D3B" w:rsidR="00FB7B23" w:rsidRPr="00284126" w:rsidRDefault="00FB7B2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284126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638F2416" w14:textId="77777777" w:rsidTr="00FB7B23">
        <w:tc>
          <w:tcPr>
            <w:tcW w:w="1938" w:type="pct"/>
          </w:tcPr>
          <w:p w14:paraId="1C592781" w14:textId="2E580DA9" w:rsidR="00FB7B23" w:rsidRPr="00284126" w:rsidRDefault="00FB7B23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284126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284126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E7264E" w14:paraId="7F4C295B" w14:textId="77777777" w:rsidTr="00FB7B23">
        <w:tc>
          <w:tcPr>
            <w:tcW w:w="1938" w:type="pct"/>
          </w:tcPr>
          <w:p w14:paraId="68D54781" w14:textId="2B18F330" w:rsidR="001D3358" w:rsidRPr="00284126" w:rsidRDefault="001D3358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284126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284126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E7264E" w14:paraId="6397728F" w14:textId="77777777" w:rsidTr="00FB7B23">
        <w:tc>
          <w:tcPr>
            <w:tcW w:w="1938" w:type="pct"/>
          </w:tcPr>
          <w:p w14:paraId="05684CB8" w14:textId="32BA7FA6" w:rsidR="001D3358" w:rsidRPr="00284126" w:rsidRDefault="001D3358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284126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284126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E7264E" w14:paraId="6D17DE50" w14:textId="77777777" w:rsidTr="00FB7B23">
        <w:tc>
          <w:tcPr>
            <w:tcW w:w="1938" w:type="pct"/>
          </w:tcPr>
          <w:p w14:paraId="377BC3FC" w14:textId="4A263CCD" w:rsidR="001D3358" w:rsidRPr="00284126" w:rsidRDefault="001D3358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 організації-заявника:</w:t>
            </w:r>
          </w:p>
        </w:tc>
        <w:tc>
          <w:tcPr>
            <w:tcW w:w="3062" w:type="pct"/>
          </w:tcPr>
          <w:p w14:paraId="4BEF5648" w14:textId="68F8877C" w:rsidR="001D3358" w:rsidRPr="00284126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284126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284126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284126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284126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08DA73E3" w:rsidR="001D3358" w:rsidRPr="00284126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Код банку: </w:t>
            </w:r>
          </w:p>
        </w:tc>
      </w:tr>
      <w:tr w:rsidR="001D3358" w:rsidRPr="00284126" w14:paraId="11C1C79F" w14:textId="77777777" w:rsidTr="00FB7B23">
        <w:tc>
          <w:tcPr>
            <w:tcW w:w="1938" w:type="pct"/>
          </w:tcPr>
          <w:p w14:paraId="4412B7DC" w14:textId="3D9143DA" w:rsidR="001D3358" w:rsidRPr="00284126" w:rsidRDefault="001D3358" w:rsidP="00623704">
            <w:pPr>
              <w:pStyle w:val="NoSpacing1"/>
              <w:ind w:right="179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284126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284126" w14:paraId="0469C1E8" w14:textId="77777777" w:rsidTr="004117DD">
        <w:tc>
          <w:tcPr>
            <w:tcW w:w="3677" w:type="dxa"/>
          </w:tcPr>
          <w:p w14:paraId="761FB1BE" w14:textId="5C1FE348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  <w:r w:rsidR="00120BC5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(не більше 200 слів)</w:t>
            </w:r>
          </w:p>
          <w:p w14:paraId="38F2BF09" w14:textId="77777777" w:rsidR="008500E2" w:rsidRPr="00284126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44E3CDC6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огол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ошенням до подання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пропозицій.  Опишіть місію вашої організації. </w:t>
            </w:r>
          </w:p>
          <w:p w14:paraId="2D6B31FF" w14:textId="77777777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284126" w14:paraId="251D5A1C" w14:textId="77777777" w:rsidTr="004117DD">
        <w:tc>
          <w:tcPr>
            <w:tcW w:w="3677" w:type="dxa"/>
          </w:tcPr>
          <w:p w14:paraId="4CEE3A7A" w14:textId="725A10F9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</w:t>
            </w:r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є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кти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938" w:type="dxa"/>
          </w:tcPr>
          <w:p w14:paraId="117140F9" w14:textId="1D616917" w:rsidR="00D00EBB" w:rsidRPr="00284126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діяльності 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ашої організації н</w:t>
            </w:r>
            <w:r w:rsidR="00D00EBB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210EE4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мінімум 2 але не більше 3</w:t>
            </w:r>
            <w:r w:rsidR="00D00EBB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поточних або нещодавніх </w:t>
            </w:r>
            <w:proofErr w:type="spellStart"/>
            <w:r w:rsidR="00D00EBB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</w:t>
            </w:r>
            <w:r w:rsidR="00D00EBB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ктів</w:t>
            </w:r>
            <w:proofErr w:type="spellEnd"/>
            <w:r w:rsidR="00D00EBB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вашої організації за темами, визначених даним 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огол</w:t>
            </w:r>
            <w:r w:rsidR="00D00EBB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ошенням, які реалізовуються чи реалізовувались за підтримки міжнародних чи місцевих донорських організацій відповідно до переліку запитань. 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 приклади (більше трьох) розглядатися не будуть.</w:t>
            </w:r>
          </w:p>
          <w:p w14:paraId="76D0BB4E" w14:textId="77777777" w:rsidR="00D00EBB" w:rsidRPr="00284126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D094FDA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кту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57E65125" w14:textId="29493663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про мету </w:t>
            </w:r>
            <w:proofErr w:type="spellStart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кту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39C3EC48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2C4C58F4" w14:textId="78B845C9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proofErr w:type="spellStart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кту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07FD5778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1D114D5E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3BD1E085" w14:textId="505A1758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7D9F3231" w14:textId="2B3E7764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про мету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5F5586DF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6F2409A0" w14:textId="16770ACD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54923F8D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099CEAF4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EE473D" w14:textId="6FE61B48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72FDCA1" w14:textId="69B19DED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про мету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22FF4CB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Донорська організація:</w:t>
            </w:r>
          </w:p>
          <w:p w14:paraId="54CEBD3A" w14:textId="5E048834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E3DBA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6A4646F7" w14:textId="77777777" w:rsidR="008500E2" w:rsidRPr="00284126" w:rsidRDefault="008500E2" w:rsidP="004313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284126" w14:paraId="05E9FD9F" w14:textId="77777777" w:rsidTr="004117DD">
        <w:tc>
          <w:tcPr>
            <w:tcW w:w="3677" w:type="dxa"/>
          </w:tcPr>
          <w:p w14:paraId="475DA88D" w14:textId="1D896F37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284126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8500E2" w:rsidRPr="00E7264E" w14:paraId="21EF6962" w14:textId="77777777" w:rsidTr="004117DD">
        <w:tc>
          <w:tcPr>
            <w:tcW w:w="3677" w:type="dxa"/>
          </w:tcPr>
          <w:p w14:paraId="2720945E" w14:textId="7869A41A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38" w:type="dxa"/>
          </w:tcPr>
          <w:p w14:paraId="27E89D83" w14:textId="07C9698B" w:rsidR="008500E2" w:rsidRPr="00284126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4117DD" w:rsidRPr="00284126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3BD" w14:textId="6EEA1D70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підходить для реалізації запропонованого 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</w:t>
            </w:r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є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кту</w:t>
            </w:r>
            <w:proofErr w:type="spellEnd"/>
          </w:p>
          <w:p w14:paraId="42CB2071" w14:textId="7E6252FF" w:rsidR="0088348A" w:rsidRPr="00284126" w:rsidRDefault="0088348A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(не більше 300 слів)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284126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267836C5" w:rsidR="00FB7B23" w:rsidRPr="00284126" w:rsidRDefault="0088348A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284126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284126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284126" w14:paraId="00245EEB" w14:textId="77777777" w:rsidTr="004117DD">
        <w:tc>
          <w:tcPr>
            <w:tcW w:w="3649" w:type="dxa"/>
          </w:tcPr>
          <w:p w14:paraId="75016135" w14:textId="09C9F58C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</w:tcPr>
          <w:p w14:paraId="4D9FA25B" w14:textId="77777777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284126" w14:paraId="033E3229" w14:textId="77777777" w:rsidTr="004117DD">
        <w:tc>
          <w:tcPr>
            <w:tcW w:w="3649" w:type="dxa"/>
          </w:tcPr>
          <w:p w14:paraId="0E5A1964" w14:textId="7CB9463E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 проекту</w:t>
            </w:r>
          </w:p>
        </w:tc>
        <w:tc>
          <w:tcPr>
            <w:tcW w:w="6966" w:type="dxa"/>
          </w:tcPr>
          <w:p w14:paraId="318CD7C3" w14:textId="3CDB56FD" w:rsidR="004117DD" w:rsidRPr="00284126" w:rsidRDefault="006827C2" w:rsidP="0088348A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 300 слів</w:t>
            </w:r>
          </w:p>
        </w:tc>
      </w:tr>
      <w:tr w:rsidR="004117DD" w:rsidRPr="00E7264E" w14:paraId="63F36143" w14:textId="77777777" w:rsidTr="004117DD">
        <w:tc>
          <w:tcPr>
            <w:tcW w:w="3649" w:type="dxa"/>
          </w:tcPr>
          <w:p w14:paraId="53122DE0" w14:textId="09E45032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6966" w:type="dxa"/>
          </w:tcPr>
          <w:p w14:paraId="16CDDE18" w14:textId="16E53C66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та або 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Луганська область</w:t>
            </w:r>
          </w:p>
          <w:p w14:paraId="72CE006E" w14:textId="1766364C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E7264E" w14:paraId="3188FFA1" w14:textId="77777777" w:rsidTr="004117DD">
        <w:tc>
          <w:tcPr>
            <w:tcW w:w="3649" w:type="dxa"/>
          </w:tcPr>
          <w:p w14:paraId="0AE7375C" w14:textId="473DB5AF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Район</w:t>
            </w:r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и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6966" w:type="dxa"/>
          </w:tcPr>
          <w:p w14:paraId="63438D1A" w14:textId="0420EA79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району (-</w:t>
            </w:r>
            <w:proofErr w:type="spellStart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(якщо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проєктом</w:t>
            </w:r>
            <w:proofErr w:type="spellEnd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покрита не вся область)</w:t>
            </w:r>
          </w:p>
        </w:tc>
      </w:tr>
      <w:tr w:rsidR="004117DD" w:rsidRPr="00E7264E" w14:paraId="2334D0F9" w14:textId="77777777" w:rsidTr="004117DD">
        <w:tc>
          <w:tcPr>
            <w:tcW w:w="3649" w:type="dxa"/>
          </w:tcPr>
          <w:p w14:paraId="6FC38D84" w14:textId="256FDDA2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6966" w:type="dxa"/>
          </w:tcPr>
          <w:p w14:paraId="3C18EC7A" w14:textId="4F964846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населеного пункту (-</w:t>
            </w:r>
            <w:proofErr w:type="spellStart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), в якому реалізовуватиметься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="0098591F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(якщо </w:t>
            </w:r>
            <w:proofErr w:type="spellStart"/>
            <w:r w:rsidR="0098591F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проєктом</w:t>
            </w:r>
            <w:proofErr w:type="spellEnd"/>
            <w:r w:rsidR="0098591F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покрита не вся область)</w:t>
            </w:r>
          </w:p>
        </w:tc>
      </w:tr>
      <w:tr w:rsidR="004117DD" w:rsidRPr="00E7264E" w14:paraId="171976B8" w14:textId="77777777" w:rsidTr="004117DD">
        <w:tc>
          <w:tcPr>
            <w:tcW w:w="3649" w:type="dxa"/>
          </w:tcPr>
          <w:p w14:paraId="3C41B354" w14:textId="535F76A7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284126" w:rsidRDefault="004117DD" w:rsidP="0088348A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284126" w14:paraId="1AC579E3" w14:textId="77777777" w:rsidTr="0088348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1057BA9D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109ED9A0" w:rsidR="004117DD" w:rsidRPr="00284126" w:rsidRDefault="004117DD" w:rsidP="0088348A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 Опишіть яким чином їх було обрано?</w:t>
            </w:r>
          </w:p>
        </w:tc>
      </w:tr>
      <w:tr w:rsidR="004117DD" w:rsidRPr="00284126" w14:paraId="748F6D97" w14:textId="77777777" w:rsidTr="004117DD">
        <w:tc>
          <w:tcPr>
            <w:tcW w:w="3649" w:type="dxa"/>
          </w:tcPr>
          <w:p w14:paraId="3958ECD9" w14:textId="390F98A1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бюджет запитуваного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</w:tc>
        <w:tc>
          <w:tcPr>
            <w:tcW w:w="6966" w:type="dxa"/>
          </w:tcPr>
          <w:p w14:paraId="23830625" w14:textId="77777777" w:rsidR="004117DD" w:rsidRPr="00284126" w:rsidRDefault="004117DD" w:rsidP="0088348A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284126" w14:paraId="1174A5E4" w14:textId="77777777" w:rsidTr="004117DD">
        <w:trPr>
          <w:trHeight w:val="279"/>
        </w:trPr>
        <w:tc>
          <w:tcPr>
            <w:tcW w:w="3649" w:type="dxa"/>
          </w:tcPr>
          <w:p w14:paraId="3D6C23E1" w14:textId="5C226371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77777777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284126" w14:paraId="275307BD" w14:textId="77777777" w:rsidTr="004117DD">
        <w:trPr>
          <w:trHeight w:val="279"/>
        </w:trPr>
        <w:tc>
          <w:tcPr>
            <w:tcW w:w="3649" w:type="dxa"/>
          </w:tcPr>
          <w:p w14:paraId="430CC3EA" w14:textId="5248EE8C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; </w:t>
            </w:r>
            <w:r w:rsidR="00B711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будь ласка, зверніть увагу на розділ 4 грантового оголошення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77777777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284126" w14:paraId="10C16E71" w14:textId="77777777" w:rsidTr="004117DD">
        <w:tc>
          <w:tcPr>
            <w:tcW w:w="3649" w:type="dxa"/>
          </w:tcPr>
          <w:p w14:paraId="375C994E" w14:textId="418DEF81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 (із зазначенням кількості місяців)</w:t>
            </w:r>
          </w:p>
        </w:tc>
        <w:tc>
          <w:tcPr>
            <w:tcW w:w="6966" w:type="dxa"/>
          </w:tcPr>
          <w:p w14:paraId="76720F4A" w14:textId="699A7EDB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</w:t>
            </w:r>
            <w:r w:rsidR="00CB3015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20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00284126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E7264E" w14:paraId="4DAFC0DE" w14:textId="77777777" w:rsidTr="0088348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0365ACFB" w:rsidR="008957A2" w:rsidRPr="00284126" w:rsidRDefault="008957A2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(обов’язково вкажіть напрями, не зазначені у грантовому оголошені)</w:t>
            </w:r>
          </w:p>
          <w:p w14:paraId="56B3644B" w14:textId="77777777" w:rsidR="008957A2" w:rsidRPr="00284126" w:rsidRDefault="008957A2" w:rsidP="0088348A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284126" w:rsidRDefault="008957A2" w:rsidP="0088348A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2E3165A5" w:rsidR="008957A2" w:rsidRPr="00284126" w:rsidRDefault="008957A2" w:rsidP="0088348A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; чому це важливо для громади/регіону/держави; на які проблеми впливає цей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8957A2" w:rsidRPr="00E7264E" w14:paraId="61715244" w14:textId="77777777" w:rsidTr="0088348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ECA" w14:textId="38153439" w:rsidR="008957A2" w:rsidRPr="00284126" w:rsidRDefault="008957A2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Опишіть яким чином Ваш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пов’язаний із пріоритетами відповідно  до профілю громади (за наявності)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479" w14:textId="18BDCC12" w:rsidR="008957A2" w:rsidRPr="00284126" w:rsidRDefault="008957A2" w:rsidP="0088348A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чи Ваша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пропозиція базується на даних профілю громади? Яким чином запропонований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відповідає пріоритетам, визначеним в профілях громади?</w:t>
            </w:r>
          </w:p>
          <w:p w14:paraId="4DE32773" w14:textId="77777777" w:rsidR="008957A2" w:rsidRPr="00284126" w:rsidRDefault="008957A2" w:rsidP="0088348A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E6D4809" w14:textId="77777777" w:rsidR="008957A2" w:rsidRPr="00284126" w:rsidRDefault="008957A2" w:rsidP="0088348A">
            <w:pP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84126" w14:paraId="3412D38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204E134A" w:rsidR="00FB7B23" w:rsidRPr="00284126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5F973B7F" w14:textId="77777777" w:rsidR="00FB7B23" w:rsidRPr="00284126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284126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7C84016D" w:rsidR="00ED0281" w:rsidRPr="00284126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4264E786" w14:textId="77777777" w:rsidR="00FB7B23" w:rsidRPr="00284126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84126" w14:paraId="1A0349E1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6F37BFD6" w:rsidR="00FB7B23" w:rsidRPr="00284126" w:rsidRDefault="00210EE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2" w:name="_GoBack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Завдання</w:t>
            </w:r>
            <w:r w:rsidR="00FB7B23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7B23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r w:rsidR="00E7264E">
              <w:rPr>
                <w:rFonts w:ascii="Myriad Pro" w:hAnsi="Myriad Pro"/>
                <w:bCs/>
                <w:sz w:val="24"/>
                <w:szCs w:val="24"/>
                <w:lang w:val="uk-UA"/>
              </w:rPr>
              <w:t>зазначте також завдання, які ви хочете додати, та вони не включені до оголошення</w:t>
            </w:r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  <w:bookmarkEnd w:id="2"/>
          <w:p w14:paraId="1072700D" w14:textId="77777777" w:rsidR="00FB7B23" w:rsidRPr="00284126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284126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236321C1" w:rsidR="00ED0281" w:rsidRPr="00284126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</w:t>
            </w:r>
            <w:r w:rsidR="009B1CE5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7C0E7FE5" w14:textId="77777777" w:rsidR="00FB7B23" w:rsidRPr="00284126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284126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E7264E" w14:paraId="7971D323" w14:textId="77777777" w:rsidTr="0088348A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C0F" w14:textId="2D12AEA6" w:rsidR="004117DD" w:rsidRPr="00284126" w:rsidRDefault="004117DD" w:rsidP="0088348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заходів та діяльності за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FD0" w14:textId="0EFFAA16" w:rsidR="004117DD" w:rsidRPr="00284126" w:rsidRDefault="004117DD" w:rsidP="0088348A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</w:t>
            </w:r>
            <w:r w:rsidR="00AC34EE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діяльність та 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заходи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відповідності до запрошення до подання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пропозицій.</w:t>
            </w:r>
          </w:p>
          <w:p w14:paraId="4B442BDE" w14:textId="0A89F5CF" w:rsidR="004117DD" w:rsidRPr="00284126" w:rsidRDefault="004117DD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BED3B5" w14:textId="76E28CCC" w:rsidR="006827C2" w:rsidRPr="00284126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A513BD9" w14:textId="3EB220B9" w:rsidR="006827C2" w:rsidRPr="00284126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15B95B23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012CC36C" w:rsidR="00FB7B23" w:rsidRPr="00284126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  <w:p w14:paraId="32A2F93E" w14:textId="77777777" w:rsidR="00FB7B23" w:rsidRPr="00284126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284126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3EDAF3B8" w:rsidR="004F3A7E" w:rsidRPr="00284126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пропозицій, опишіть головні </w:t>
            </w:r>
            <w:r w:rsidR="00E12E34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="00E12E34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896FE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</w:t>
            </w:r>
            <w:proofErr w:type="spellStart"/>
            <w:r w:rsidR="00896FE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="00896FE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="00896FE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4F3A7E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284126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E7264E" w14:paraId="796588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70C4A568" w:rsidR="00152469" w:rsidRPr="00284126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284126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E7264E" w14:paraId="7B10EB8B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430A7AEC" w:rsidR="008416F3" w:rsidRPr="00284126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і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інтегровано ґендерний підхід?</w:t>
            </w:r>
          </w:p>
          <w:p w14:paraId="7A6391EE" w14:textId="77777777" w:rsidR="008416F3" w:rsidRPr="00284126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0681BC15" w:rsidR="008416F3" w:rsidRPr="00284126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27C2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-чутливі потреби?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284126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 w:rsidRPr="00284126">
              <w:rPr>
                <w:color w:val="660066"/>
                <w:sz w:val="24"/>
                <w:szCs w:val="24"/>
                <w:lang w:val="uk-UA"/>
              </w:rPr>
              <w:t xml:space="preserve">   </w:t>
            </w:r>
          </w:p>
        </w:tc>
      </w:tr>
      <w:tr w:rsidR="00D937D4" w:rsidRPr="00E7264E" w14:paraId="0A32F666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0488D16C" w:rsidR="00D937D4" w:rsidRPr="00284126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(звертаємо увагу, що будь яка публікація має бути попередньо </w:t>
            </w:r>
            <w:r w:rsidR="0098591F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погоджена із Програмою ООН із відновлення та розбудови миру)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3A1921A9" w:rsidR="00D937D4" w:rsidRPr="00284126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зміст, обсяг, тираж, канали розповсюдження.</w:t>
            </w:r>
          </w:p>
          <w:p w14:paraId="5A8DBA5A" w14:textId="77777777" w:rsidR="00D937D4" w:rsidRPr="00284126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59F6F260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712D146D" w:rsidR="00FB7B23" w:rsidRPr="00284126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4F548C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284126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32B0221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6975971A" w:rsidR="00FB7B23" w:rsidRPr="00284126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284126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284126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284126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5784112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5F32A3E0" w:rsidR="00FB7B23" w:rsidRPr="00284126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і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284126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0177C6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1D238733" w:rsidR="00FB7B23" w:rsidRPr="00284126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="00E12E34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/сталість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</w:p>
          <w:p w14:paraId="146A4AD9" w14:textId="77777777" w:rsidR="00FB7B23" w:rsidRPr="00284126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284126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770660FA" w:rsidR="002F7276" w:rsidRPr="00284126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після його завершення? </w:t>
            </w:r>
          </w:p>
          <w:p w14:paraId="57195251" w14:textId="77777777" w:rsidR="00FB7B23" w:rsidRPr="00284126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E7264E" w14:paraId="34DD72FA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4AC35287" w:rsidR="00FB7B23" w:rsidRPr="00284126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proofErr w:type="spellStart"/>
            <w:r w:rsidR="008834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4241DAB0" w:rsidR="00D70970" w:rsidRPr="00284126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короткий опис їхніх функціональних обов’язків. </w:t>
            </w:r>
          </w:p>
          <w:p w14:paraId="2C38DA0B" w14:textId="77777777" w:rsidR="00A22CDC" w:rsidRPr="00284126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284126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284126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736F5D03" w:rsidR="00A22CDC" w:rsidRPr="00284126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F77E2" w14:textId="12503C72" w:rsidR="00A22CDC" w:rsidRPr="00284126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17754" w14:textId="54C77E20" w:rsidR="00A22CDC" w:rsidRPr="00284126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76BB9001" w14:textId="2B2B9ABC" w:rsidR="00152469" w:rsidRPr="00284126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Зайнятість у запропонованому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__ % (де 100% - це 40 робочих годин на тиждень)</w:t>
            </w:r>
            <w:r w:rsidR="00215C76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або кількість робочих днів, якщо організація буде наймати консультанта (наприклад, тренера)</w:t>
            </w:r>
          </w:p>
          <w:p w14:paraId="03F2A2E0" w14:textId="42DBF66A" w:rsidR="00152469" w:rsidRPr="00284126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Зайнятість у інших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ах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__ % (де 100% - це 40 робочих годин на тиждень)</w:t>
            </w:r>
          </w:p>
          <w:p w14:paraId="408E79A5" w14:textId="0B890B5D" w:rsidR="00152469" w:rsidRPr="00284126" w:rsidRDefault="00152469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є зайнятість у інших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ах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вкажіть посаду та назву організації:</w:t>
            </w:r>
          </w:p>
        </w:tc>
      </w:tr>
      <w:tr w:rsidR="004117DD" w:rsidRPr="00E7264E" w14:paraId="774B2D2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E44CF2B" w:rsidR="004117DD" w:rsidRPr="00284126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</w:t>
            </w:r>
            <w:r w:rsidR="00B7118A"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(будь ласка, зверніть увагу на розділ 4 грантового оголошення)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7C2C9EC8" w:rsidR="004117DD" w:rsidRPr="00284126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(балансоутримувачі, надавачі співфінансування, органи державної влади, на які спрямовано реалізацію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). </w:t>
            </w:r>
            <w:r w:rsidR="00F84BC5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="00F84BC5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</w:tc>
      </w:tr>
      <w:tr w:rsidR="004117DD" w:rsidRPr="00284126" w14:paraId="380DFD22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284126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Якщо заявка подається у партнерстві, надати контакти установ-партнерів (ПІБ керівника, </w:t>
            </w:r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контактний телефон та e-</w:t>
            </w:r>
            <w:proofErr w:type="spellStart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284126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56D45E8F" w:rsidR="004117DD" w:rsidRPr="00284126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proofErr w:type="spellStart"/>
            <w:r w:rsidR="0088348A"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proofErr w:type="spellEnd"/>
            <w:r w:rsidRPr="0028412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). </w:t>
            </w:r>
          </w:p>
        </w:tc>
      </w:tr>
    </w:tbl>
    <w:p w14:paraId="2E90B7F7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A3B340" w14:textId="67B0B183" w:rsidR="00B77051" w:rsidRPr="00284126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7B77E610" w:rsidR="00FB7B23" w:rsidRPr="00284126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284126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proofErr w:type="spellStart"/>
      <w:r w:rsidR="0088348A" w:rsidRPr="00284126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284126">
        <w:rPr>
          <w:rFonts w:ascii="Myriad Pro" w:hAnsi="Myriad Pro"/>
          <w:b/>
          <w:bCs/>
          <w:sz w:val="24"/>
          <w:szCs w:val="24"/>
          <w:lang w:val="uk-UA"/>
        </w:rPr>
        <w:t>у</w:t>
      </w:r>
      <w:proofErr w:type="spellEnd"/>
    </w:p>
    <w:p w14:paraId="4E75FC80" w14:textId="3415CFAB" w:rsidR="00FB7B23" w:rsidRPr="00284126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proofErr w:type="spellStart"/>
      <w:r w:rsidR="0088348A" w:rsidRPr="00284126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284126">
        <w:rPr>
          <w:rFonts w:ascii="Myriad Pro" w:hAnsi="Myriad Pro"/>
          <w:bCs/>
          <w:sz w:val="24"/>
          <w:szCs w:val="24"/>
          <w:lang w:val="uk-UA"/>
        </w:rPr>
        <w:t>у</w:t>
      </w:r>
      <w:proofErr w:type="spellEnd"/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у відповідності до </w:t>
      </w:r>
      <w:r w:rsidR="009B1CE5" w:rsidRPr="00284126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284126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284126">
        <w:rPr>
          <w:rFonts w:ascii="Myriad Pro" w:hAnsi="Myriad Pro"/>
          <w:bCs/>
          <w:sz w:val="24"/>
          <w:szCs w:val="24"/>
          <w:lang w:val="uk-UA"/>
        </w:rPr>
        <w:t>: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284126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proofErr w:type="spellStart"/>
      <w:r w:rsidR="0088348A" w:rsidRPr="00284126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284126">
        <w:rPr>
          <w:rFonts w:ascii="Myriad Pro" w:hAnsi="Myriad Pro"/>
          <w:bCs/>
          <w:sz w:val="24"/>
          <w:szCs w:val="24"/>
          <w:lang w:val="uk-UA"/>
        </w:rPr>
        <w:t>у</w:t>
      </w:r>
      <w:proofErr w:type="spellEnd"/>
      <w:r w:rsidRPr="00284126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284126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284126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AC34EE" w:rsidRPr="00284126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284126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284126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бюджету </w:t>
      </w:r>
      <w:proofErr w:type="spellStart"/>
      <w:r w:rsidR="0088348A" w:rsidRPr="00284126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284126">
        <w:rPr>
          <w:rFonts w:ascii="Myriad Pro" w:hAnsi="Myriad Pro"/>
          <w:bCs/>
          <w:sz w:val="24"/>
          <w:szCs w:val="24"/>
          <w:lang w:val="uk-UA"/>
        </w:rPr>
        <w:t>у</w:t>
      </w:r>
      <w:proofErr w:type="spellEnd"/>
      <w:r w:rsidR="00AC34EE" w:rsidRPr="00284126">
        <w:rPr>
          <w:rFonts w:ascii="Myriad Pro" w:hAnsi="Myriad Pro"/>
          <w:bCs/>
          <w:sz w:val="24"/>
          <w:szCs w:val="24"/>
          <w:lang w:val="uk-UA"/>
        </w:rPr>
        <w:t>.</w:t>
      </w:r>
    </w:p>
    <w:p w14:paraId="77329A1A" w14:textId="6B4ED4CC" w:rsidR="00BA3B8E" w:rsidRPr="00284126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43CCB367" w:rsidR="00BA3B8E" w:rsidRPr="00284126" w:rsidRDefault="00BA3B8E" w:rsidP="00F36269">
      <w:pPr>
        <w:pStyle w:val="NoSpacing1"/>
        <w:ind w:right="9"/>
        <w:jc w:val="both"/>
        <w:rPr>
          <w:rFonts w:ascii="Myriad Pro" w:hAnsi="Myriad Pro"/>
          <w:bCs/>
          <w:color w:val="FF0000"/>
          <w:sz w:val="24"/>
          <w:szCs w:val="24"/>
          <w:lang w:val="uk-UA"/>
        </w:rPr>
      </w:pP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</w:t>
      </w:r>
      <w:r w:rsidR="000672DD" w:rsidRPr="00284126">
        <w:rPr>
          <w:rFonts w:ascii="Myriad Pro" w:hAnsi="Myriad Pro"/>
          <w:bCs/>
          <w:sz w:val="24"/>
          <w:szCs w:val="24"/>
          <w:lang w:val="uk-UA"/>
        </w:rPr>
        <w:t>12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місяців. </w:t>
      </w:r>
    </w:p>
    <w:p w14:paraId="7CB61106" w14:textId="6FB81554" w:rsidR="00AE23F0" w:rsidRPr="00284126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7"/>
        <w:gridCol w:w="1729"/>
        <w:gridCol w:w="3081"/>
        <w:gridCol w:w="250"/>
        <w:gridCol w:w="2003"/>
      </w:tblGrid>
      <w:tr w:rsidR="004F3A7E" w:rsidRPr="00284126" w14:paraId="657FF954" w14:textId="77777777" w:rsidTr="00992367">
        <w:tc>
          <w:tcPr>
            <w:tcW w:w="1671" w:type="pct"/>
            <w:vMerge w:val="restart"/>
          </w:tcPr>
          <w:p w14:paraId="7BAE265E" w14:textId="6192EA2D" w:rsidR="004F3A7E" w:rsidRPr="00284126" w:rsidRDefault="004F3A7E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284126">
              <w:rPr>
                <w:sz w:val="22"/>
                <w:szCs w:val="22"/>
                <w:lang w:val="uk-UA"/>
              </w:rPr>
              <w:t>ЗАПЛАНОВАНА ДІЯЛЬНІСТЬ</w:t>
            </w:r>
          </w:p>
        </w:tc>
        <w:tc>
          <w:tcPr>
            <w:tcW w:w="2385" w:type="pct"/>
            <w:gridSpan w:val="3"/>
          </w:tcPr>
          <w:p w14:paraId="2E44111C" w14:textId="0B1A413F" w:rsidR="004F3A7E" w:rsidRPr="00284126" w:rsidRDefault="004F3A7E" w:rsidP="00CB656A">
            <w:pPr>
              <w:pStyle w:val="NoSpacing1"/>
              <w:ind w:right="9"/>
              <w:jc w:val="center"/>
              <w:rPr>
                <w:sz w:val="22"/>
                <w:szCs w:val="22"/>
                <w:lang w:val="uk-UA"/>
              </w:rPr>
            </w:pPr>
            <w:r w:rsidRPr="00284126">
              <w:rPr>
                <w:sz w:val="22"/>
                <w:szCs w:val="22"/>
                <w:lang w:val="uk-UA"/>
              </w:rPr>
              <w:t>Період впровадження</w:t>
            </w:r>
            <w:r w:rsidR="001F2105" w:rsidRPr="00284126">
              <w:rPr>
                <w:sz w:val="22"/>
                <w:szCs w:val="22"/>
                <w:lang w:val="uk-UA"/>
              </w:rPr>
              <w:t>: вказати кількість місяців</w:t>
            </w:r>
          </w:p>
        </w:tc>
        <w:tc>
          <w:tcPr>
            <w:tcW w:w="944" w:type="pct"/>
            <w:vMerge w:val="restart"/>
          </w:tcPr>
          <w:p w14:paraId="7C01A0BA" w14:textId="4CE0E3B9" w:rsidR="004F3A7E" w:rsidRPr="00284126" w:rsidRDefault="004F3A7E" w:rsidP="00AE23F0">
            <w:pPr>
              <w:pStyle w:val="NoSpacing1"/>
              <w:ind w:right="9"/>
              <w:jc w:val="both"/>
              <w:rPr>
                <w:sz w:val="22"/>
                <w:szCs w:val="22"/>
                <w:lang w:val="uk-UA"/>
              </w:rPr>
            </w:pPr>
            <w:r w:rsidRPr="00284126">
              <w:rPr>
                <w:sz w:val="22"/>
                <w:szCs w:val="22"/>
                <w:lang w:val="uk-UA"/>
              </w:rPr>
              <w:t>Запланований бюджет на діяльн</w:t>
            </w:r>
            <w:r w:rsidR="00284126" w:rsidRPr="00284126">
              <w:rPr>
                <w:sz w:val="22"/>
                <w:szCs w:val="22"/>
                <w:lang w:val="uk-UA"/>
              </w:rPr>
              <w:t>о</w:t>
            </w:r>
            <w:r w:rsidRPr="00284126">
              <w:rPr>
                <w:sz w:val="22"/>
                <w:szCs w:val="22"/>
                <w:lang w:val="uk-UA"/>
              </w:rPr>
              <w:t>сті</w:t>
            </w:r>
          </w:p>
        </w:tc>
      </w:tr>
      <w:tr w:rsidR="004F3A7E" w:rsidRPr="00284126" w14:paraId="5E180AFE" w14:textId="77777777" w:rsidTr="00992367">
        <w:tc>
          <w:tcPr>
            <w:tcW w:w="1671" w:type="pct"/>
            <w:vMerge/>
          </w:tcPr>
          <w:p w14:paraId="798CEBCC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</w:tcPr>
          <w:p w14:paraId="3C5562EC" w14:textId="1F0B5FEB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284126">
              <w:rPr>
                <w:sz w:val="22"/>
                <w:szCs w:val="22"/>
                <w:lang w:val="uk-UA"/>
              </w:rPr>
              <w:t xml:space="preserve">Період 1 (50% часу реалізації </w:t>
            </w:r>
            <w:proofErr w:type="spellStart"/>
            <w:r w:rsidR="0088348A" w:rsidRPr="00284126">
              <w:rPr>
                <w:sz w:val="22"/>
                <w:szCs w:val="22"/>
                <w:lang w:val="uk-UA"/>
              </w:rPr>
              <w:t>проєкт</w:t>
            </w:r>
            <w:r w:rsidRPr="00284126"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28412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52" w:type="pct"/>
          </w:tcPr>
          <w:p w14:paraId="32C0BFD1" w14:textId="42B1BDD8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284126">
              <w:rPr>
                <w:sz w:val="22"/>
                <w:szCs w:val="22"/>
                <w:lang w:val="uk-UA"/>
              </w:rPr>
              <w:t>Період 2 (</w:t>
            </w:r>
            <w:r w:rsidR="00D86913">
              <w:rPr>
                <w:sz w:val="22"/>
                <w:szCs w:val="22"/>
                <w:lang w:val="uk-UA"/>
              </w:rPr>
              <w:t>50</w:t>
            </w:r>
            <w:r w:rsidRPr="00284126">
              <w:rPr>
                <w:sz w:val="22"/>
                <w:szCs w:val="22"/>
                <w:lang w:val="uk-UA"/>
              </w:rPr>
              <w:t xml:space="preserve">% часу реалізації </w:t>
            </w:r>
            <w:proofErr w:type="spellStart"/>
            <w:r w:rsidR="0088348A" w:rsidRPr="00284126">
              <w:rPr>
                <w:sz w:val="22"/>
                <w:szCs w:val="22"/>
                <w:lang w:val="uk-UA"/>
              </w:rPr>
              <w:t>проєкт</w:t>
            </w:r>
            <w:r w:rsidRPr="00284126">
              <w:rPr>
                <w:sz w:val="22"/>
                <w:szCs w:val="22"/>
                <w:lang w:val="uk-UA"/>
              </w:rPr>
              <w:t>у</w:t>
            </w:r>
            <w:proofErr w:type="spellEnd"/>
            <w:r w:rsidRPr="00284126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18" w:type="pct"/>
          </w:tcPr>
          <w:p w14:paraId="38DE5DD1" w14:textId="261EEABD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30029480" w14:textId="0B202968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156D1595" w14:textId="6BE13EF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5E1EFDD1" w14:textId="3B396ECF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2D29EE45" w14:textId="255CD664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1AE646F5" w14:textId="75996FF9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  <w:p w14:paraId="392AAF1A" w14:textId="1A69A5C3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</w:tc>
        <w:tc>
          <w:tcPr>
            <w:tcW w:w="944" w:type="pct"/>
            <w:vMerge/>
          </w:tcPr>
          <w:p w14:paraId="3203FD45" w14:textId="0F858F1A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284126" w14:paraId="1C93CA24" w14:textId="77777777" w:rsidTr="00992367">
        <w:tc>
          <w:tcPr>
            <w:tcW w:w="1671" w:type="pct"/>
          </w:tcPr>
          <w:p w14:paraId="5B6AA4B0" w14:textId="10232983" w:rsidR="004F3A7E" w:rsidRPr="00284126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</w:tcPr>
          <w:p w14:paraId="2AC8A4C8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</w:tcPr>
          <w:p w14:paraId="6E6662AC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" w:type="pct"/>
          </w:tcPr>
          <w:p w14:paraId="6196FF33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44" w:type="pct"/>
          </w:tcPr>
          <w:p w14:paraId="45AD188E" w14:textId="61041C3E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284126" w14:paraId="7E86AF36" w14:textId="77777777" w:rsidTr="00992367">
        <w:tc>
          <w:tcPr>
            <w:tcW w:w="1671" w:type="pct"/>
          </w:tcPr>
          <w:p w14:paraId="6CBE96A6" w14:textId="2A580AD5" w:rsidR="004F3A7E" w:rsidRPr="00284126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</w:tcPr>
          <w:p w14:paraId="16F4B971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</w:tcPr>
          <w:p w14:paraId="457AEC48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" w:type="pct"/>
          </w:tcPr>
          <w:p w14:paraId="5B8CD138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44" w:type="pct"/>
          </w:tcPr>
          <w:p w14:paraId="01C50613" w14:textId="5729D183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284126" w14:paraId="0B43B755" w14:textId="77777777" w:rsidTr="00992367">
        <w:tc>
          <w:tcPr>
            <w:tcW w:w="1671" w:type="pct"/>
          </w:tcPr>
          <w:p w14:paraId="5106AE9B" w14:textId="5080CA66" w:rsidR="004F3A7E" w:rsidRPr="00284126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</w:tcPr>
          <w:p w14:paraId="32AC1087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</w:tcPr>
          <w:p w14:paraId="0E02D500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" w:type="pct"/>
          </w:tcPr>
          <w:p w14:paraId="5794650F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44" w:type="pct"/>
          </w:tcPr>
          <w:p w14:paraId="5E3DFDF0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284126" w14:paraId="47198C58" w14:textId="77777777" w:rsidTr="00992367">
        <w:tc>
          <w:tcPr>
            <w:tcW w:w="1671" w:type="pct"/>
          </w:tcPr>
          <w:p w14:paraId="6D20A7A5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</w:tcPr>
          <w:p w14:paraId="70ECF53E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</w:tcPr>
          <w:p w14:paraId="4D893CD1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" w:type="pct"/>
          </w:tcPr>
          <w:p w14:paraId="6B6F780E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44" w:type="pct"/>
          </w:tcPr>
          <w:p w14:paraId="5A53420B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284126" w14:paraId="67FE2662" w14:textId="77777777" w:rsidTr="00992367">
        <w:tc>
          <w:tcPr>
            <w:tcW w:w="1671" w:type="pct"/>
          </w:tcPr>
          <w:p w14:paraId="1D4702AA" w14:textId="49EF2DCE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pct"/>
          </w:tcPr>
          <w:p w14:paraId="0E1E2975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2" w:type="pct"/>
          </w:tcPr>
          <w:p w14:paraId="36292B8C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" w:type="pct"/>
          </w:tcPr>
          <w:p w14:paraId="3234D8CF" w14:textId="77777777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44" w:type="pct"/>
          </w:tcPr>
          <w:p w14:paraId="107EB54E" w14:textId="4A57E206" w:rsidR="004F3A7E" w:rsidRPr="00284126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284126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6208D885" w:rsidR="00FB7B23" w:rsidRPr="00284126" w:rsidRDefault="007E5D3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284126">
        <w:rPr>
          <w:rFonts w:ascii="Myriad Pro" w:hAnsi="Myriad Pro"/>
          <w:b/>
          <w:bCs/>
          <w:sz w:val="24"/>
          <w:szCs w:val="24"/>
          <w:lang w:val="uk-UA"/>
        </w:rPr>
        <w:t>Цільові показники</w:t>
      </w:r>
    </w:p>
    <w:p w14:paraId="26C508D6" w14:textId="77777777" w:rsidR="00FB7B23" w:rsidRPr="00284126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5E6E4DBF" w:rsidR="00F17FE4" w:rsidRPr="00284126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284126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284126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284126">
        <w:rPr>
          <w:rFonts w:ascii="Myriad Pro" w:hAnsi="Myriad Pro"/>
          <w:bCs/>
          <w:sz w:val="24"/>
          <w:szCs w:val="24"/>
          <w:lang w:val="uk-UA"/>
        </w:rPr>
        <w:t xml:space="preserve">показники </w:t>
      </w:r>
      <w:proofErr w:type="spellStart"/>
      <w:r w:rsidR="0088348A" w:rsidRPr="00284126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1A03C2" w:rsidRPr="00284126">
        <w:rPr>
          <w:rFonts w:ascii="Myriad Pro" w:hAnsi="Myriad Pro"/>
          <w:bCs/>
          <w:sz w:val="24"/>
          <w:szCs w:val="24"/>
          <w:lang w:val="uk-UA"/>
        </w:rPr>
        <w:t>у</w:t>
      </w:r>
      <w:proofErr w:type="spellEnd"/>
      <w:r w:rsidRPr="00284126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284126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284126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284126">
        <w:rPr>
          <w:rFonts w:ascii="Myriad Pro" w:hAnsi="Myriad Pro"/>
          <w:bCs/>
          <w:sz w:val="24"/>
          <w:szCs w:val="24"/>
          <w:lang w:val="uk-UA"/>
        </w:rPr>
        <w:t xml:space="preserve">вашим </w:t>
      </w:r>
      <w:proofErr w:type="spellStart"/>
      <w:r w:rsidR="0088348A" w:rsidRPr="00284126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E23F0" w:rsidRPr="00284126">
        <w:rPr>
          <w:rFonts w:ascii="Myriad Pro" w:hAnsi="Myriad Pro"/>
          <w:bCs/>
          <w:sz w:val="24"/>
          <w:szCs w:val="24"/>
          <w:lang w:val="uk-UA"/>
        </w:rPr>
        <w:t>ом</w:t>
      </w:r>
      <w:proofErr w:type="spellEnd"/>
      <w:r w:rsidRPr="00284126">
        <w:rPr>
          <w:rFonts w:ascii="Myriad Pro" w:hAnsi="Myriad Pro"/>
          <w:bCs/>
          <w:sz w:val="24"/>
          <w:szCs w:val="24"/>
          <w:lang w:val="uk-UA"/>
        </w:rPr>
        <w:t>.</w:t>
      </w:r>
    </w:p>
    <w:p w14:paraId="6D22CDDD" w14:textId="6B407DEF" w:rsidR="007E5D33" w:rsidRPr="00284126" w:rsidRDefault="007E5D33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11"/>
        <w:gridCol w:w="1382"/>
        <w:gridCol w:w="1121"/>
        <w:gridCol w:w="1541"/>
        <w:gridCol w:w="1555"/>
        <w:gridCol w:w="1725"/>
        <w:gridCol w:w="1375"/>
      </w:tblGrid>
      <w:tr w:rsidR="007D0942" w:rsidRPr="00284126" w14:paraId="1B2A9A2D" w14:textId="77777777" w:rsidTr="003755B2">
        <w:tc>
          <w:tcPr>
            <w:tcW w:w="901" w:type="pct"/>
            <w:vMerge w:val="restart"/>
            <w:shd w:val="clear" w:color="auto" w:fill="auto"/>
          </w:tcPr>
          <w:p w14:paraId="14B9B78E" w14:textId="0F2C9F99" w:rsidR="007E5D33" w:rsidRPr="00284126" w:rsidRDefault="007E5D33" w:rsidP="00CB656A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ПОКАЗНИК(И)</w:t>
            </w:r>
          </w:p>
        </w:tc>
        <w:tc>
          <w:tcPr>
            <w:tcW w:w="607" w:type="pct"/>
            <w:vMerge w:val="restart"/>
            <w:shd w:val="clear" w:color="auto" w:fill="auto"/>
          </w:tcPr>
          <w:p w14:paraId="33C37038" w14:textId="49855044" w:rsidR="007E5D33" w:rsidRPr="00284126" w:rsidRDefault="007E5D33" w:rsidP="0088348A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ДЖЕРЕЛО ДАНИХ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BB4DF92" w14:textId="4F6B2354" w:rsidR="007E5D33" w:rsidRPr="00284126" w:rsidRDefault="007E5D33" w:rsidP="0088348A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БАЗОВЕ ЗНАЧЕННЯ</w:t>
            </w:r>
          </w:p>
        </w:tc>
        <w:tc>
          <w:tcPr>
            <w:tcW w:w="2965" w:type="pct"/>
            <w:gridSpan w:val="4"/>
          </w:tcPr>
          <w:p w14:paraId="14F1CBF8" w14:textId="7B958717" w:rsidR="007E5D33" w:rsidRPr="00284126" w:rsidRDefault="007E5D33" w:rsidP="007D0942">
            <w:pPr>
              <w:pStyle w:val="Heading2"/>
              <w:spacing w:before="60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84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ЕТАПИ</w:t>
            </w:r>
          </w:p>
        </w:tc>
      </w:tr>
      <w:tr w:rsidR="007D0942" w:rsidRPr="00284126" w14:paraId="74304F96" w14:textId="77777777" w:rsidTr="003755B2">
        <w:tc>
          <w:tcPr>
            <w:tcW w:w="901" w:type="pct"/>
            <w:vMerge/>
            <w:shd w:val="clear" w:color="auto" w:fill="DEEBF6"/>
          </w:tcPr>
          <w:p w14:paraId="4C6962D9" w14:textId="77777777" w:rsidR="009B1924" w:rsidRPr="00284126" w:rsidRDefault="009B1924" w:rsidP="00883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pct"/>
            <w:vMerge/>
            <w:shd w:val="clear" w:color="auto" w:fill="DEEBF6"/>
          </w:tcPr>
          <w:p w14:paraId="02020902" w14:textId="77777777" w:rsidR="009B1924" w:rsidRPr="00284126" w:rsidRDefault="009B1924" w:rsidP="00883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vMerge/>
            <w:shd w:val="clear" w:color="auto" w:fill="DEEBF6"/>
          </w:tcPr>
          <w:p w14:paraId="232053F7" w14:textId="77777777" w:rsidR="009B1924" w:rsidRPr="00284126" w:rsidRDefault="009B1924" w:rsidP="00883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bottom w:val="single" w:sz="4" w:space="0" w:color="000000"/>
            </w:tcBorders>
            <w:shd w:val="clear" w:color="auto" w:fill="auto"/>
          </w:tcPr>
          <w:p w14:paraId="3F3DDA2A" w14:textId="48A989AE" w:rsidR="009B1924" w:rsidRPr="00284126" w:rsidRDefault="009B1924" w:rsidP="008416F3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 xml:space="preserve">Період 1 (50% часу реалізації </w:t>
            </w:r>
            <w:proofErr w:type="spellStart"/>
            <w:r w:rsidR="0088348A" w:rsidRPr="00284126">
              <w:rPr>
                <w:sz w:val="20"/>
                <w:szCs w:val="20"/>
                <w:lang w:val="uk-UA"/>
              </w:rPr>
              <w:t>проєкт</w:t>
            </w:r>
            <w:r w:rsidRPr="00284126">
              <w:rPr>
                <w:sz w:val="20"/>
                <w:szCs w:val="20"/>
                <w:lang w:val="uk-UA"/>
              </w:rPr>
              <w:t>у</w:t>
            </w:r>
            <w:proofErr w:type="spellEnd"/>
            <w:r w:rsidRPr="0028412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shd w:val="clear" w:color="auto" w:fill="auto"/>
          </w:tcPr>
          <w:p w14:paraId="423B7247" w14:textId="2B918631" w:rsidR="009B1924" w:rsidRPr="00284126" w:rsidRDefault="009B1924" w:rsidP="0088348A">
            <w:pPr>
              <w:pStyle w:val="Heading2"/>
              <w:spacing w:before="6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</w:pPr>
            <w:r w:rsidRPr="0028412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>Період 2 (</w:t>
            </w:r>
            <w:r w:rsidR="00D869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>50</w:t>
            </w:r>
            <w:r w:rsidRPr="0028412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 xml:space="preserve">% часу реалізації </w:t>
            </w:r>
            <w:proofErr w:type="spellStart"/>
            <w:r w:rsidR="0088348A" w:rsidRPr="0028412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>проєкт</w:t>
            </w:r>
            <w:r w:rsidRPr="0028412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>у</w:t>
            </w:r>
            <w:proofErr w:type="spellEnd"/>
            <w:r w:rsidRPr="00284126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825" w:type="pct"/>
            <w:tcBorders>
              <w:bottom w:val="single" w:sz="4" w:space="0" w:color="000000"/>
            </w:tcBorders>
          </w:tcPr>
          <w:p w14:paraId="60122F08" w14:textId="5F62637E" w:rsidR="009B1924" w:rsidRPr="00284126" w:rsidRDefault="009B1924" w:rsidP="00992367">
            <w:pPr>
              <w:pStyle w:val="NoSpacing1"/>
              <w:ind w:right="9"/>
              <w:jc w:val="both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645" w:type="pct"/>
            <w:tcBorders>
              <w:bottom w:val="single" w:sz="4" w:space="0" w:color="000000"/>
            </w:tcBorders>
            <w:shd w:val="clear" w:color="auto" w:fill="auto"/>
          </w:tcPr>
          <w:p w14:paraId="34A334E0" w14:textId="18C3AC55" w:rsidR="009B1924" w:rsidRPr="00284126" w:rsidRDefault="009B1924" w:rsidP="0088348A">
            <w:pPr>
              <w:pStyle w:val="Heading2"/>
              <w:spacing w:before="60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28412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uk-UA"/>
              </w:rPr>
              <w:t>ОСТАТОЧНІ ЦІЛІ</w:t>
            </w:r>
          </w:p>
        </w:tc>
      </w:tr>
      <w:tr w:rsidR="003755B2" w:rsidRPr="00E7264E" w14:paraId="42BB47F1" w14:textId="77777777" w:rsidTr="003755B2">
        <w:trPr>
          <w:trHeight w:val="340"/>
        </w:trPr>
        <w:tc>
          <w:tcPr>
            <w:tcW w:w="901" w:type="pct"/>
          </w:tcPr>
          <w:p w14:paraId="7C6A2201" w14:textId="7DAF4040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 xml:space="preserve">1.1. Кількість опосередкованих вигодоотримувачів, яких було охоплено в результаті реалізації </w:t>
            </w:r>
            <w:proofErr w:type="spellStart"/>
            <w:r w:rsidR="0088348A" w:rsidRPr="00284126">
              <w:rPr>
                <w:sz w:val="20"/>
                <w:szCs w:val="20"/>
                <w:lang w:val="uk-UA"/>
              </w:rPr>
              <w:t>проєкт</w:t>
            </w:r>
            <w:r w:rsidRPr="00284126">
              <w:rPr>
                <w:sz w:val="20"/>
                <w:szCs w:val="20"/>
                <w:lang w:val="uk-UA"/>
              </w:rPr>
              <w:t>у</w:t>
            </w:r>
            <w:proofErr w:type="spellEnd"/>
            <w:r w:rsidRPr="00284126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607" w:type="pct"/>
          </w:tcPr>
          <w:p w14:paraId="0EA76B97" w14:textId="586A39DD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Статистичні дані</w:t>
            </w:r>
          </w:p>
        </w:tc>
        <w:tc>
          <w:tcPr>
            <w:tcW w:w="528" w:type="pct"/>
            <w:shd w:val="clear" w:color="auto" w:fill="auto"/>
          </w:tcPr>
          <w:p w14:paraId="47D730A2" w14:textId="4B0B8440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1235B78D" w14:textId="3D0D8A19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7B2E20CE" w14:textId="05E2BA5F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21CA1623" w14:textId="494432DF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60C00CE3" w14:textId="7032235E" w:rsidR="003755B2" w:rsidRPr="00284126" w:rsidRDefault="003755B2" w:rsidP="003755B2">
            <w:pPr>
              <w:spacing w:before="60"/>
              <w:ind w:left="180"/>
              <w:rPr>
                <w:sz w:val="16"/>
                <w:szCs w:val="16"/>
                <w:lang w:val="uk-UA"/>
              </w:rPr>
            </w:pPr>
            <w:r w:rsidRPr="00284126">
              <w:rPr>
                <w:sz w:val="16"/>
                <w:szCs w:val="16"/>
                <w:lang w:val="uk-UA"/>
              </w:rPr>
              <w:t>Подається разом з фінальним звітом (де можливо, потрібно виокремити кількість жінок, молоді, ВПО, осіб з інвалідністю та представників інших уразливих груп)</w:t>
            </w:r>
          </w:p>
        </w:tc>
      </w:tr>
      <w:tr w:rsidR="003755B2" w:rsidRPr="00E7264E" w14:paraId="190247D0" w14:textId="77777777" w:rsidTr="003755B2">
        <w:trPr>
          <w:trHeight w:val="340"/>
        </w:trPr>
        <w:tc>
          <w:tcPr>
            <w:tcW w:w="901" w:type="pct"/>
          </w:tcPr>
          <w:p w14:paraId="0288B91C" w14:textId="4740DF3F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lastRenderedPageBreak/>
              <w:t xml:space="preserve">1.2. Відсоток співфінансування за </w:t>
            </w:r>
            <w:proofErr w:type="spellStart"/>
            <w:r w:rsidR="0088348A" w:rsidRPr="00284126">
              <w:rPr>
                <w:sz w:val="20"/>
                <w:szCs w:val="20"/>
                <w:lang w:val="uk-UA"/>
              </w:rPr>
              <w:t>проєкт</w:t>
            </w:r>
            <w:r w:rsidRPr="00284126">
              <w:rPr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607" w:type="pct"/>
          </w:tcPr>
          <w:p w14:paraId="52321A32" w14:textId="1EC14171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 xml:space="preserve">Фінансовий звіт за результатами </w:t>
            </w:r>
            <w:proofErr w:type="spellStart"/>
            <w:r w:rsidR="0088348A" w:rsidRPr="00284126">
              <w:rPr>
                <w:sz w:val="20"/>
                <w:szCs w:val="20"/>
                <w:lang w:val="uk-UA"/>
              </w:rPr>
              <w:t>проєкт</w:t>
            </w:r>
            <w:r w:rsidRPr="00284126">
              <w:rPr>
                <w:sz w:val="20"/>
                <w:szCs w:val="20"/>
                <w:lang w:val="uk-UA"/>
              </w:rPr>
              <w:t>у</w:t>
            </w:r>
            <w:proofErr w:type="spellEnd"/>
          </w:p>
        </w:tc>
        <w:tc>
          <w:tcPr>
            <w:tcW w:w="528" w:type="pct"/>
            <w:shd w:val="clear" w:color="auto" w:fill="auto"/>
          </w:tcPr>
          <w:p w14:paraId="6723E4C1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670BA2DE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447407EC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3260CA71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4643257F" w14:textId="4E83BB71" w:rsidR="003755B2" w:rsidRPr="00284126" w:rsidRDefault="003755B2" w:rsidP="003755B2">
            <w:pPr>
              <w:spacing w:before="60"/>
              <w:ind w:left="180"/>
              <w:rPr>
                <w:sz w:val="16"/>
                <w:szCs w:val="16"/>
                <w:lang w:val="uk-UA"/>
              </w:rPr>
            </w:pPr>
            <w:r w:rsidRPr="00284126">
              <w:rPr>
                <w:sz w:val="16"/>
                <w:szCs w:val="16"/>
                <w:lang w:val="uk-UA"/>
              </w:rPr>
              <w:t>Подається разом з фінансовим звітом</w:t>
            </w:r>
          </w:p>
        </w:tc>
      </w:tr>
      <w:tr w:rsidR="003755B2" w:rsidRPr="00E7264E" w14:paraId="38E18F82" w14:textId="77777777" w:rsidTr="003755B2">
        <w:trPr>
          <w:trHeight w:val="340"/>
        </w:trPr>
        <w:tc>
          <w:tcPr>
            <w:tcW w:w="901" w:type="pct"/>
          </w:tcPr>
          <w:p w14:paraId="7DA56D88" w14:textId="76F83F73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 xml:space="preserve">1.3. Досвід організації, яка реалізовувала </w:t>
            </w:r>
            <w:proofErr w:type="spellStart"/>
            <w:r w:rsidR="0088348A" w:rsidRPr="00284126">
              <w:rPr>
                <w:sz w:val="20"/>
                <w:szCs w:val="20"/>
                <w:lang w:val="uk-UA"/>
              </w:rPr>
              <w:t>проєкт</w:t>
            </w:r>
            <w:proofErr w:type="spellEnd"/>
            <w:r w:rsidRPr="00284126">
              <w:rPr>
                <w:sz w:val="20"/>
                <w:szCs w:val="20"/>
                <w:lang w:val="uk-UA"/>
              </w:rPr>
              <w:t xml:space="preserve"> (до 1 року, від 1 до 2-х років, від 2-х до 5-ти років, понад 5 років)</w:t>
            </w:r>
          </w:p>
        </w:tc>
        <w:tc>
          <w:tcPr>
            <w:tcW w:w="607" w:type="pct"/>
          </w:tcPr>
          <w:p w14:paraId="4E680001" w14:textId="1635A118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Реєстраційні дані</w:t>
            </w:r>
          </w:p>
        </w:tc>
        <w:tc>
          <w:tcPr>
            <w:tcW w:w="528" w:type="pct"/>
            <w:shd w:val="clear" w:color="auto" w:fill="auto"/>
          </w:tcPr>
          <w:p w14:paraId="06D4FB1C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33B2255C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544FF923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1B158ED5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25153010" w14:textId="2EBAC647" w:rsidR="003755B2" w:rsidRPr="00284126" w:rsidRDefault="003755B2" w:rsidP="003755B2">
            <w:pPr>
              <w:spacing w:before="60"/>
              <w:ind w:left="180"/>
              <w:rPr>
                <w:sz w:val="16"/>
                <w:szCs w:val="16"/>
                <w:lang w:val="uk-UA"/>
              </w:rPr>
            </w:pPr>
            <w:r w:rsidRPr="00284126">
              <w:rPr>
                <w:sz w:val="16"/>
                <w:szCs w:val="16"/>
                <w:lang w:val="uk-UA"/>
              </w:rPr>
              <w:t>Подається разом з фінальним звітом</w:t>
            </w:r>
          </w:p>
        </w:tc>
      </w:tr>
      <w:tr w:rsidR="003755B2" w:rsidRPr="00E7264E" w14:paraId="435CA83D" w14:textId="77777777" w:rsidTr="003755B2">
        <w:trPr>
          <w:trHeight w:val="340"/>
        </w:trPr>
        <w:tc>
          <w:tcPr>
            <w:tcW w:w="901" w:type="pct"/>
          </w:tcPr>
          <w:p w14:paraId="6D6807DD" w14:textId="2CA70FD8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 xml:space="preserve">1.4. Кількість публікацій в місцевих ЗМІ щодо результатів реалізації </w:t>
            </w:r>
            <w:proofErr w:type="spellStart"/>
            <w:r w:rsidR="0088348A" w:rsidRPr="00284126">
              <w:rPr>
                <w:sz w:val="20"/>
                <w:szCs w:val="20"/>
                <w:lang w:val="uk-UA"/>
              </w:rPr>
              <w:t>проєкт</w:t>
            </w:r>
            <w:r w:rsidRPr="00284126">
              <w:rPr>
                <w:sz w:val="20"/>
                <w:szCs w:val="20"/>
                <w:lang w:val="uk-UA"/>
              </w:rPr>
              <w:t>у</w:t>
            </w:r>
            <w:proofErr w:type="spellEnd"/>
          </w:p>
        </w:tc>
        <w:tc>
          <w:tcPr>
            <w:tcW w:w="607" w:type="pct"/>
          </w:tcPr>
          <w:p w14:paraId="4B02951B" w14:textId="3259C5AA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Посилання на публікації ЗМІ</w:t>
            </w:r>
          </w:p>
        </w:tc>
        <w:tc>
          <w:tcPr>
            <w:tcW w:w="528" w:type="pct"/>
            <w:shd w:val="clear" w:color="auto" w:fill="auto"/>
          </w:tcPr>
          <w:p w14:paraId="3D1F1556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6C8246A0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5CDC65C7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0E3974AA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4D3D4A6A" w14:textId="4E555EAB" w:rsidR="003755B2" w:rsidRPr="00284126" w:rsidRDefault="003755B2" w:rsidP="003755B2">
            <w:pPr>
              <w:spacing w:before="60"/>
              <w:ind w:left="180"/>
              <w:rPr>
                <w:sz w:val="16"/>
                <w:szCs w:val="16"/>
                <w:lang w:val="uk-UA"/>
              </w:rPr>
            </w:pPr>
            <w:r w:rsidRPr="00284126">
              <w:rPr>
                <w:sz w:val="16"/>
                <w:szCs w:val="16"/>
                <w:lang w:val="uk-UA"/>
              </w:rPr>
              <w:t>Подається разом з фінальним звітом</w:t>
            </w:r>
          </w:p>
        </w:tc>
      </w:tr>
      <w:tr w:rsidR="003755B2" w:rsidRPr="00284126" w14:paraId="395B2FA1" w14:textId="77777777" w:rsidTr="003755B2">
        <w:trPr>
          <w:trHeight w:val="340"/>
        </w:trPr>
        <w:tc>
          <w:tcPr>
            <w:tcW w:w="901" w:type="pct"/>
          </w:tcPr>
          <w:p w14:paraId="290FFE9F" w14:textId="485ED590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607" w:type="pct"/>
          </w:tcPr>
          <w:p w14:paraId="65A7E297" w14:textId="77777777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shd w:val="clear" w:color="auto" w:fill="auto"/>
          </w:tcPr>
          <w:p w14:paraId="74ACA9F9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1F019D9C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1C082FBB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011BEC68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27491299" w14:textId="77777777" w:rsidR="003755B2" w:rsidRPr="00284126" w:rsidRDefault="003755B2" w:rsidP="003755B2">
            <w:pPr>
              <w:spacing w:before="60"/>
              <w:ind w:left="180"/>
              <w:rPr>
                <w:sz w:val="20"/>
                <w:szCs w:val="20"/>
                <w:lang w:val="uk-UA"/>
              </w:rPr>
            </w:pPr>
          </w:p>
        </w:tc>
      </w:tr>
      <w:tr w:rsidR="003755B2" w:rsidRPr="00284126" w14:paraId="785D7256" w14:textId="77777777" w:rsidTr="003755B2">
        <w:trPr>
          <w:trHeight w:val="340"/>
        </w:trPr>
        <w:tc>
          <w:tcPr>
            <w:tcW w:w="901" w:type="pct"/>
          </w:tcPr>
          <w:p w14:paraId="53C75516" w14:textId="25770E33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607" w:type="pct"/>
          </w:tcPr>
          <w:p w14:paraId="2118190A" w14:textId="77777777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shd w:val="clear" w:color="auto" w:fill="auto"/>
          </w:tcPr>
          <w:p w14:paraId="34856BA0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7D7EAE8A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7FFAE707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577E0455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18791669" w14:textId="77777777" w:rsidR="003755B2" w:rsidRPr="00284126" w:rsidRDefault="003755B2" w:rsidP="003755B2">
            <w:pPr>
              <w:spacing w:before="60"/>
              <w:ind w:left="180"/>
              <w:rPr>
                <w:sz w:val="20"/>
                <w:szCs w:val="20"/>
                <w:lang w:val="uk-UA"/>
              </w:rPr>
            </w:pPr>
          </w:p>
        </w:tc>
      </w:tr>
      <w:tr w:rsidR="003755B2" w:rsidRPr="00284126" w14:paraId="012D8B8A" w14:textId="77777777" w:rsidTr="003755B2">
        <w:trPr>
          <w:trHeight w:val="340"/>
        </w:trPr>
        <w:tc>
          <w:tcPr>
            <w:tcW w:w="901" w:type="pct"/>
          </w:tcPr>
          <w:p w14:paraId="4D6A80A2" w14:textId="79C7D04B" w:rsidR="003755B2" w:rsidRPr="00284126" w:rsidRDefault="003755B2" w:rsidP="003755B2">
            <w:pPr>
              <w:spacing w:before="60"/>
              <w:rPr>
                <w:sz w:val="20"/>
                <w:szCs w:val="20"/>
                <w:lang w:val="uk-UA"/>
              </w:rPr>
            </w:pPr>
            <w:r w:rsidRPr="00284126">
              <w:rPr>
                <w:sz w:val="20"/>
                <w:szCs w:val="20"/>
                <w:lang w:val="uk-UA"/>
              </w:rPr>
              <w:t>1.7</w:t>
            </w:r>
          </w:p>
        </w:tc>
        <w:tc>
          <w:tcPr>
            <w:tcW w:w="607" w:type="pct"/>
          </w:tcPr>
          <w:p w14:paraId="09D5A198" w14:textId="77777777" w:rsidR="003755B2" w:rsidRPr="00284126" w:rsidRDefault="003755B2" w:rsidP="003755B2">
            <w:pPr>
              <w:spacing w:before="6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shd w:val="clear" w:color="auto" w:fill="auto"/>
          </w:tcPr>
          <w:p w14:paraId="63A4F66B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</w:tcPr>
          <w:p w14:paraId="4A8E5B89" w14:textId="77777777" w:rsidR="003755B2" w:rsidRPr="00284126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45" w:type="pct"/>
          </w:tcPr>
          <w:p w14:paraId="525A697D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25" w:type="pct"/>
          </w:tcPr>
          <w:p w14:paraId="718DCEA1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45" w:type="pct"/>
          </w:tcPr>
          <w:p w14:paraId="683CD7BE" w14:textId="77777777" w:rsidR="003755B2" w:rsidRPr="00284126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uk-UA"/>
              </w:rPr>
            </w:pPr>
          </w:p>
        </w:tc>
      </w:tr>
    </w:tbl>
    <w:p w14:paraId="3467CB45" w14:textId="1B5D5B75" w:rsidR="00581D01" w:rsidRPr="00284126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678A5744" w14:textId="4142BBA5" w:rsidR="003755B2" w:rsidRPr="00284126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709"/>
        <w:gridCol w:w="709"/>
        <w:gridCol w:w="708"/>
        <w:gridCol w:w="709"/>
        <w:gridCol w:w="992"/>
        <w:gridCol w:w="1560"/>
      </w:tblGrid>
      <w:tr w:rsidR="003755B2" w:rsidRPr="00284126" w14:paraId="33238CDF" w14:textId="77777777" w:rsidTr="0088348A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47A484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Індикатор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7F3F76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B24DBD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5D0429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754AB9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C06D08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Люди з інвалідністю</w:t>
            </w:r>
          </w:p>
        </w:tc>
      </w:tr>
      <w:tr w:rsidR="003755B2" w:rsidRPr="00284126" w14:paraId="5065756C" w14:textId="77777777" w:rsidTr="0088348A">
        <w:trPr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FE" w14:textId="77777777" w:rsidR="003755B2" w:rsidRPr="00284126" w:rsidRDefault="003755B2" w:rsidP="0088348A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F24" w14:textId="77777777" w:rsidR="003755B2" w:rsidRPr="00284126" w:rsidRDefault="003755B2" w:rsidP="0088348A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D1AD15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EA09FF" w14:textId="77777777" w:rsidR="003755B2" w:rsidRPr="00284126" w:rsidRDefault="003755B2" w:rsidP="0088348A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8E4FC9" w14:textId="77777777" w:rsidR="003755B2" w:rsidRPr="00284126" w:rsidRDefault="003755B2" w:rsidP="0088348A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до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9784D2" w14:textId="77777777" w:rsidR="003755B2" w:rsidRPr="00284126" w:rsidRDefault="003755B2" w:rsidP="0088348A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18-24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CF4BF9" w14:textId="77777777" w:rsidR="003755B2" w:rsidRPr="00284126" w:rsidRDefault="003755B2" w:rsidP="0088348A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25-59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A26793" w14:textId="77777777" w:rsidR="003755B2" w:rsidRPr="00284126" w:rsidRDefault="003755B2" w:rsidP="0088348A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60+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D42" w14:textId="77777777" w:rsidR="003755B2" w:rsidRPr="00284126" w:rsidRDefault="003755B2" w:rsidP="0088348A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210" w14:textId="77777777" w:rsidR="003755B2" w:rsidRPr="00284126" w:rsidRDefault="003755B2" w:rsidP="0088348A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3755B2" w:rsidRPr="00E7264E" w14:paraId="23D44132" w14:textId="77777777" w:rsidTr="0088348A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042" w14:textId="2017AF0E" w:rsidR="003755B2" w:rsidRPr="00284126" w:rsidRDefault="003755B2" w:rsidP="0088348A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  <w:r w:rsidRPr="00284126">
              <w:rPr>
                <w:rFonts w:ascii="Myriad Pro" w:hAnsi="Myriad Pro"/>
                <w:bCs/>
                <w:sz w:val="18"/>
                <w:szCs w:val="18"/>
                <w:lang w:val="uk-UA"/>
              </w:rPr>
              <w:t xml:space="preserve">Кількість </w:t>
            </w:r>
            <w:r w:rsidRPr="00284126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опосередкованих вигодоотримувачів, яких було охоплено в результаті реалізації </w:t>
            </w:r>
            <w:proofErr w:type="spellStart"/>
            <w:r w:rsidR="0088348A" w:rsidRPr="00284126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проєкт</w:t>
            </w:r>
            <w:r w:rsidRPr="00284126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у</w:t>
            </w:r>
            <w:proofErr w:type="spellEnd"/>
            <w:r w:rsidRPr="00284126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D85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D1E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B68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7DE" w14:textId="77777777" w:rsidR="003755B2" w:rsidRPr="00284126" w:rsidRDefault="003755B2" w:rsidP="0088348A">
            <w:pPr>
              <w:jc w:val="center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FDA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FF2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0E9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4C0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5E0" w14:textId="77777777" w:rsidR="003755B2" w:rsidRPr="00284126" w:rsidRDefault="003755B2" w:rsidP="0088348A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284126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14:paraId="38259105" w14:textId="77777777" w:rsidR="003755B2" w:rsidRPr="00284126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02A15130" w14:textId="77777777" w:rsidR="00AE23F0" w:rsidRPr="00284126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08674661" w:rsidR="008452AD" w:rsidRPr="00284126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284126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47A380E8" w:rsidR="009B1924" w:rsidRPr="00284126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284126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284126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284126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284126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proofErr w:type="spellStart"/>
      <w:r w:rsidR="0088348A" w:rsidRPr="00284126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284126">
        <w:rPr>
          <w:rFonts w:ascii="Myriad Pro" w:hAnsi="Myriad Pro"/>
          <w:bCs/>
          <w:sz w:val="24"/>
          <w:szCs w:val="24"/>
          <w:lang w:val="uk-UA"/>
        </w:rPr>
        <w:t>ної</w:t>
      </w:r>
      <w:proofErr w:type="spellEnd"/>
      <w:r w:rsidR="007D0942" w:rsidRPr="00284126">
        <w:rPr>
          <w:rFonts w:ascii="Myriad Pro" w:hAnsi="Myriad Pro"/>
          <w:bCs/>
          <w:sz w:val="24"/>
          <w:szCs w:val="24"/>
          <w:lang w:val="uk-UA"/>
        </w:rPr>
        <w:t xml:space="preserve"> пропозиції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284126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284126">
        <w:rPr>
          <w:rFonts w:ascii="Myriad Pro" w:hAnsi="Myriad Pro"/>
          <w:bCs/>
          <w:sz w:val="24"/>
          <w:szCs w:val="24"/>
          <w:lang w:val="uk-UA"/>
        </w:rPr>
        <w:t>для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284126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284126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284126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284126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8452AD" w:rsidRPr="00284126" w14:paraId="6E25DCCE" w14:textId="77777777" w:rsidTr="0088348A">
        <w:tc>
          <w:tcPr>
            <w:tcW w:w="1948" w:type="pct"/>
          </w:tcPr>
          <w:p w14:paraId="746397EC" w14:textId="77777777" w:rsidR="008452AD" w:rsidRPr="00284126" w:rsidRDefault="008452AD" w:rsidP="0088348A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2BC83BEF" w14:textId="15D6AD17" w:rsidR="008452AD" w:rsidRPr="00284126" w:rsidRDefault="001D3358" w:rsidP="0088348A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Рівень ризику (високий / середній / низький)</w:t>
            </w:r>
          </w:p>
        </w:tc>
        <w:tc>
          <w:tcPr>
            <w:tcW w:w="2101" w:type="pct"/>
          </w:tcPr>
          <w:p w14:paraId="3BB01BC3" w14:textId="67BAFF47" w:rsidR="008452AD" w:rsidRPr="00284126" w:rsidRDefault="001D3358" w:rsidP="0088348A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284126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Заходи щодо пом'якшення  </w:t>
            </w:r>
          </w:p>
        </w:tc>
      </w:tr>
      <w:tr w:rsidR="008452AD" w:rsidRPr="00284126" w14:paraId="673E4AA8" w14:textId="77777777" w:rsidTr="0088348A">
        <w:tc>
          <w:tcPr>
            <w:tcW w:w="1948" w:type="pct"/>
          </w:tcPr>
          <w:p w14:paraId="3D94CA4A" w14:textId="77777777" w:rsidR="008452AD" w:rsidRPr="00284126" w:rsidRDefault="008452AD" w:rsidP="0088348A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284126" w:rsidRDefault="008452AD" w:rsidP="0088348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284126" w:rsidRDefault="008452AD" w:rsidP="0088348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284126" w14:paraId="7D44EA25" w14:textId="77777777" w:rsidTr="0088348A">
        <w:tc>
          <w:tcPr>
            <w:tcW w:w="1948" w:type="pct"/>
          </w:tcPr>
          <w:p w14:paraId="5BC2FE60" w14:textId="77777777" w:rsidR="008452AD" w:rsidRPr="00284126" w:rsidRDefault="008452AD" w:rsidP="0088348A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284126" w:rsidRDefault="008452AD" w:rsidP="0088348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284126" w:rsidRDefault="008452AD" w:rsidP="0088348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284126" w14:paraId="00945BF5" w14:textId="77777777" w:rsidTr="0088348A">
        <w:tc>
          <w:tcPr>
            <w:tcW w:w="1948" w:type="pct"/>
          </w:tcPr>
          <w:p w14:paraId="57D798A9" w14:textId="77777777" w:rsidR="008452AD" w:rsidRPr="00284126" w:rsidRDefault="008452AD" w:rsidP="0088348A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284126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284126" w:rsidRDefault="008452AD" w:rsidP="0088348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284126" w:rsidRDefault="008452AD" w:rsidP="0088348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88348A" w:rsidRPr="00284126" w:rsidRDefault="0088348A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88348A" w:rsidRPr="00284126" w:rsidSect="00276BBA">
      <w:headerReference w:type="default" r:id="rId9"/>
      <w:pgSz w:w="11906" w:h="16838"/>
      <w:pgMar w:top="450" w:right="3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D7A2" w14:textId="77777777" w:rsidR="002E1B94" w:rsidRDefault="002E1B94" w:rsidP="001E71E1">
      <w:pPr>
        <w:spacing w:after="0" w:line="240" w:lineRule="auto"/>
      </w:pPr>
      <w:r>
        <w:separator/>
      </w:r>
    </w:p>
  </w:endnote>
  <w:endnote w:type="continuationSeparator" w:id="0">
    <w:p w14:paraId="1251EF62" w14:textId="77777777" w:rsidR="002E1B94" w:rsidRDefault="002E1B94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9BC7" w14:textId="77777777" w:rsidR="002E1B94" w:rsidRDefault="002E1B94" w:rsidP="001E71E1">
      <w:pPr>
        <w:spacing w:after="0" w:line="240" w:lineRule="auto"/>
      </w:pPr>
      <w:r>
        <w:separator/>
      </w:r>
    </w:p>
  </w:footnote>
  <w:footnote w:type="continuationSeparator" w:id="0">
    <w:p w14:paraId="2EC2E943" w14:textId="77777777" w:rsidR="002E1B94" w:rsidRDefault="002E1B94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447E" w14:textId="77777777" w:rsidR="0088348A" w:rsidRPr="00E37260" w:rsidRDefault="0088348A" w:rsidP="00ED7DA8">
    <w:pPr>
      <w:pStyle w:val="Header"/>
      <w:jc w:val="center"/>
      <w:rPr>
        <w:lang w:val="en-GB"/>
      </w:rPr>
    </w:pPr>
    <w:r>
      <w:rPr>
        <w:noProof/>
      </w:rPr>
      <w:drawing>
        <wp:inline distT="0" distB="0" distL="0" distR="0" wp14:anchorId="0531917C" wp14:editId="59A6F153">
          <wp:extent cx="1326219" cy="318439"/>
          <wp:effectExtent l="0" t="0" r="0" b="571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ry of Foreign Affairs of Denmark-English_Sponsor_Rgb [4103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97" cy="36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7484EE97" wp14:editId="2AC21736">
          <wp:extent cx="1111250" cy="351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w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07" cy="40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012BEF" wp14:editId="0EFF6E4E">
          <wp:extent cx="774636" cy="358112"/>
          <wp:effectExtent l="0" t="0" r="698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850" cy="39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78377130" wp14:editId="01FE29E4">
          <wp:extent cx="1350813" cy="388711"/>
          <wp:effectExtent l="0" t="0" r="0" b="5080"/>
          <wp:docPr id="4" name="Picture 4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451563" cy="417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B3FFBD" w14:textId="77777777" w:rsidR="0088348A" w:rsidRPr="00CB3015" w:rsidRDefault="0088348A" w:rsidP="00CB3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316FD"/>
    <w:rsid w:val="00037F58"/>
    <w:rsid w:val="00055D3C"/>
    <w:rsid w:val="00064992"/>
    <w:rsid w:val="000672DD"/>
    <w:rsid w:val="00071EFB"/>
    <w:rsid w:val="000731CB"/>
    <w:rsid w:val="00090681"/>
    <w:rsid w:val="000A3515"/>
    <w:rsid w:val="000A4579"/>
    <w:rsid w:val="000A663A"/>
    <w:rsid w:val="000C3357"/>
    <w:rsid w:val="000C7628"/>
    <w:rsid w:val="000F37A0"/>
    <w:rsid w:val="001022DF"/>
    <w:rsid w:val="00106A24"/>
    <w:rsid w:val="00107DDC"/>
    <w:rsid w:val="00120BC5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E2A28"/>
    <w:rsid w:val="001E71E1"/>
    <w:rsid w:val="001F2105"/>
    <w:rsid w:val="00210EE4"/>
    <w:rsid w:val="00215C76"/>
    <w:rsid w:val="00233A4E"/>
    <w:rsid w:val="00276BBA"/>
    <w:rsid w:val="00284126"/>
    <w:rsid w:val="00286550"/>
    <w:rsid w:val="002B4EBA"/>
    <w:rsid w:val="002C37ED"/>
    <w:rsid w:val="002E1B94"/>
    <w:rsid w:val="002F4F1F"/>
    <w:rsid w:val="002F7276"/>
    <w:rsid w:val="002F77DB"/>
    <w:rsid w:val="00312C72"/>
    <w:rsid w:val="00332E3D"/>
    <w:rsid w:val="00354F63"/>
    <w:rsid w:val="0036068E"/>
    <w:rsid w:val="00361E7D"/>
    <w:rsid w:val="003755B2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23704"/>
    <w:rsid w:val="006318C7"/>
    <w:rsid w:val="006466F2"/>
    <w:rsid w:val="00675562"/>
    <w:rsid w:val="006827C2"/>
    <w:rsid w:val="006A06B0"/>
    <w:rsid w:val="006D41C3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57A5"/>
    <w:rsid w:val="007D6FAA"/>
    <w:rsid w:val="007E278D"/>
    <w:rsid w:val="007E5174"/>
    <w:rsid w:val="007E5D33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348A"/>
    <w:rsid w:val="00886A8E"/>
    <w:rsid w:val="008957A2"/>
    <w:rsid w:val="00895B77"/>
    <w:rsid w:val="00896FEC"/>
    <w:rsid w:val="008A68DD"/>
    <w:rsid w:val="008B15D6"/>
    <w:rsid w:val="008F5E8D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8591F"/>
    <w:rsid w:val="00992367"/>
    <w:rsid w:val="009A50A8"/>
    <w:rsid w:val="009B1924"/>
    <w:rsid w:val="009B1CE5"/>
    <w:rsid w:val="009B326F"/>
    <w:rsid w:val="009C34E8"/>
    <w:rsid w:val="009D7EA1"/>
    <w:rsid w:val="009D7F49"/>
    <w:rsid w:val="009E46E8"/>
    <w:rsid w:val="00A00046"/>
    <w:rsid w:val="00A1566A"/>
    <w:rsid w:val="00A22CDC"/>
    <w:rsid w:val="00A5559D"/>
    <w:rsid w:val="00A60BCB"/>
    <w:rsid w:val="00A636A0"/>
    <w:rsid w:val="00A7672B"/>
    <w:rsid w:val="00AC34EE"/>
    <w:rsid w:val="00AC7F9D"/>
    <w:rsid w:val="00AE23F0"/>
    <w:rsid w:val="00B009D8"/>
    <w:rsid w:val="00B06752"/>
    <w:rsid w:val="00B16AD1"/>
    <w:rsid w:val="00B25190"/>
    <w:rsid w:val="00B327D8"/>
    <w:rsid w:val="00B37D09"/>
    <w:rsid w:val="00B4549F"/>
    <w:rsid w:val="00B7118A"/>
    <w:rsid w:val="00B77051"/>
    <w:rsid w:val="00B8407E"/>
    <w:rsid w:val="00B87DF9"/>
    <w:rsid w:val="00B92EB8"/>
    <w:rsid w:val="00BA0A0A"/>
    <w:rsid w:val="00BA3B8E"/>
    <w:rsid w:val="00BB2A02"/>
    <w:rsid w:val="00BB56BE"/>
    <w:rsid w:val="00BE6C94"/>
    <w:rsid w:val="00C02638"/>
    <w:rsid w:val="00C02ACF"/>
    <w:rsid w:val="00C36208"/>
    <w:rsid w:val="00C37CE5"/>
    <w:rsid w:val="00C44EA0"/>
    <w:rsid w:val="00C62D13"/>
    <w:rsid w:val="00C6381B"/>
    <w:rsid w:val="00C67D4B"/>
    <w:rsid w:val="00C92040"/>
    <w:rsid w:val="00CB3015"/>
    <w:rsid w:val="00CB656A"/>
    <w:rsid w:val="00CC141F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6913"/>
    <w:rsid w:val="00D87ABF"/>
    <w:rsid w:val="00D937D4"/>
    <w:rsid w:val="00D95D40"/>
    <w:rsid w:val="00DB5F11"/>
    <w:rsid w:val="00DE39BC"/>
    <w:rsid w:val="00DF49AF"/>
    <w:rsid w:val="00DF673B"/>
    <w:rsid w:val="00E12E34"/>
    <w:rsid w:val="00E2759C"/>
    <w:rsid w:val="00E32522"/>
    <w:rsid w:val="00E64BF0"/>
    <w:rsid w:val="00E7264E"/>
    <w:rsid w:val="00E76766"/>
    <w:rsid w:val="00EA3EF3"/>
    <w:rsid w:val="00EB74D1"/>
    <w:rsid w:val="00EC54C0"/>
    <w:rsid w:val="00ED0281"/>
    <w:rsid w:val="00ED7DA8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642E-E526-4274-9C9F-E7BB5E0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Grants Ua</cp:lastModifiedBy>
  <cp:revision>27</cp:revision>
  <cp:lastPrinted>2019-05-27T13:11:00Z</cp:lastPrinted>
  <dcterms:created xsi:type="dcterms:W3CDTF">2019-05-17T07:12:00Z</dcterms:created>
  <dcterms:modified xsi:type="dcterms:W3CDTF">2019-10-25T12:46:00Z</dcterms:modified>
</cp:coreProperties>
</file>