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91F4" w14:textId="3907B09E" w:rsidR="00317AAF" w:rsidRPr="00DC68BA" w:rsidRDefault="00317AAF" w:rsidP="00302583">
      <w:pPr>
        <w:spacing w:line="276" w:lineRule="auto"/>
        <w:ind w:left="2880" w:hanging="2880"/>
        <w:jc w:val="center"/>
        <w:rPr>
          <w:rFonts w:asciiTheme="minorHAnsi" w:hAnsiTheme="minorHAnsi" w:cstheme="minorHAnsi"/>
          <w:b/>
          <w:bCs/>
          <w:color w:val="1F4E79" w:themeColor="accent5" w:themeShade="80"/>
          <w:sz w:val="22"/>
          <w:szCs w:val="22"/>
        </w:rPr>
      </w:pPr>
      <w:r w:rsidRPr="00DC68BA">
        <w:rPr>
          <w:rFonts w:asciiTheme="minorHAnsi" w:hAnsiTheme="minorHAnsi" w:cstheme="minorHAnsi"/>
          <w:noProof/>
          <w:sz w:val="22"/>
          <w:szCs w:val="22"/>
        </w:rPr>
        <w:drawing>
          <wp:anchor distT="0" distB="0" distL="114300" distR="114300" simplePos="0" relativeHeight="251662336" behindDoc="1" locked="0" layoutInCell="1" allowOverlap="1" wp14:anchorId="22959C2B" wp14:editId="6F976DE5">
            <wp:simplePos x="0" y="0"/>
            <wp:positionH relativeFrom="column">
              <wp:posOffset>6172200</wp:posOffset>
            </wp:positionH>
            <wp:positionV relativeFrom="paragraph">
              <wp:posOffset>-384175</wp:posOffset>
            </wp:positionV>
            <wp:extent cx="756920" cy="1533525"/>
            <wp:effectExtent l="0" t="0" r="5080" b="9525"/>
            <wp:wrapNone/>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920" cy="1533525"/>
                    </a:xfrm>
                    <a:prstGeom prst="rect">
                      <a:avLst/>
                    </a:prstGeom>
                    <a:noFill/>
                    <a:ln>
                      <a:noFill/>
                    </a:ln>
                  </pic:spPr>
                </pic:pic>
              </a:graphicData>
            </a:graphic>
          </wp:anchor>
        </w:drawing>
      </w:r>
      <w:r w:rsidRPr="00DC68BA">
        <w:rPr>
          <w:rFonts w:asciiTheme="minorHAnsi" w:hAnsiTheme="minorHAnsi" w:cstheme="minorHAnsi"/>
          <w:noProof/>
          <w:sz w:val="22"/>
          <w:szCs w:val="22"/>
        </w:rPr>
        <w:drawing>
          <wp:anchor distT="0" distB="0" distL="114300" distR="114300" simplePos="0" relativeHeight="251661312" behindDoc="1" locked="0" layoutInCell="1" allowOverlap="1" wp14:anchorId="052815F3" wp14:editId="38DD033B">
            <wp:simplePos x="0" y="0"/>
            <wp:positionH relativeFrom="margin">
              <wp:align>left</wp:align>
            </wp:positionH>
            <wp:positionV relativeFrom="paragraph">
              <wp:posOffset>63</wp:posOffset>
            </wp:positionV>
            <wp:extent cx="1141825" cy="762000"/>
            <wp:effectExtent l="0" t="0" r="1270" b="0"/>
            <wp:wrapTight wrapText="bothSides">
              <wp:wrapPolygon edited="0">
                <wp:start x="0" y="0"/>
                <wp:lineTo x="0" y="21060"/>
                <wp:lineTo x="21264" y="21060"/>
                <wp:lineTo x="21264" y="0"/>
                <wp:lineTo x="0" y="0"/>
              </wp:wrapPolygon>
            </wp:wrapTight>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1825" cy="762000"/>
                    </a:xfrm>
                    <a:prstGeom prst="rect">
                      <a:avLst/>
                    </a:prstGeom>
                    <a:noFill/>
                    <a:ln>
                      <a:noFill/>
                    </a:ln>
                  </pic:spPr>
                </pic:pic>
              </a:graphicData>
            </a:graphic>
          </wp:anchor>
        </w:drawing>
      </w:r>
    </w:p>
    <w:p w14:paraId="447A6BB5" w14:textId="77777777" w:rsidR="00317AAF" w:rsidRPr="00DC68BA" w:rsidRDefault="00317AAF" w:rsidP="00302583">
      <w:pPr>
        <w:spacing w:line="276" w:lineRule="auto"/>
        <w:ind w:left="2880" w:hanging="2880"/>
        <w:jc w:val="center"/>
        <w:rPr>
          <w:rFonts w:asciiTheme="minorHAnsi" w:hAnsiTheme="minorHAnsi" w:cstheme="minorHAnsi"/>
          <w:b/>
          <w:bCs/>
          <w:color w:val="1F4E79" w:themeColor="accent5" w:themeShade="80"/>
          <w:sz w:val="22"/>
          <w:szCs w:val="22"/>
        </w:rPr>
      </w:pPr>
    </w:p>
    <w:p w14:paraId="61ADB189" w14:textId="77777777" w:rsidR="00317AAF" w:rsidRPr="00DC68BA" w:rsidRDefault="00317AAF" w:rsidP="004008BD">
      <w:pPr>
        <w:spacing w:line="276" w:lineRule="auto"/>
        <w:ind w:left="2880" w:hanging="2880"/>
        <w:jc w:val="center"/>
        <w:rPr>
          <w:rFonts w:asciiTheme="minorHAnsi" w:hAnsiTheme="minorHAnsi" w:cstheme="minorHAnsi"/>
          <w:b/>
          <w:bCs/>
          <w:color w:val="1F4E79" w:themeColor="accent5" w:themeShade="80"/>
          <w:sz w:val="22"/>
          <w:szCs w:val="22"/>
        </w:rPr>
      </w:pPr>
    </w:p>
    <w:p w14:paraId="03FCA3F4" w14:textId="77777777" w:rsidR="004008BD" w:rsidRPr="00DC68BA" w:rsidRDefault="004008BD" w:rsidP="004008BD">
      <w:pPr>
        <w:spacing w:line="276" w:lineRule="auto"/>
        <w:ind w:left="2880" w:hanging="2880"/>
        <w:jc w:val="center"/>
        <w:rPr>
          <w:rFonts w:asciiTheme="minorHAnsi" w:hAnsiTheme="minorHAnsi" w:cstheme="minorHAnsi"/>
          <w:b/>
          <w:bCs/>
          <w:color w:val="1F4E79" w:themeColor="accent5" w:themeShade="80"/>
          <w:sz w:val="22"/>
          <w:szCs w:val="22"/>
        </w:rPr>
      </w:pPr>
    </w:p>
    <w:p w14:paraId="2671CB0F" w14:textId="77777777" w:rsidR="004008BD" w:rsidRPr="00DC68BA" w:rsidRDefault="004008BD" w:rsidP="004008BD">
      <w:pPr>
        <w:spacing w:line="276" w:lineRule="auto"/>
        <w:ind w:left="2880" w:hanging="2880"/>
        <w:jc w:val="center"/>
        <w:rPr>
          <w:rFonts w:asciiTheme="minorHAnsi" w:hAnsiTheme="minorHAnsi" w:cstheme="minorHAnsi"/>
          <w:b/>
          <w:bCs/>
          <w:color w:val="1F4E79" w:themeColor="accent5" w:themeShade="80"/>
          <w:sz w:val="22"/>
          <w:szCs w:val="22"/>
        </w:rPr>
      </w:pPr>
    </w:p>
    <w:p w14:paraId="375DF50B" w14:textId="77777777" w:rsidR="004008BD" w:rsidRPr="00DC68BA" w:rsidRDefault="004008BD" w:rsidP="004008BD">
      <w:pPr>
        <w:spacing w:line="276" w:lineRule="auto"/>
        <w:ind w:left="2880" w:hanging="2880"/>
        <w:jc w:val="center"/>
        <w:rPr>
          <w:rFonts w:asciiTheme="minorHAnsi" w:hAnsiTheme="minorHAnsi" w:cstheme="minorHAnsi"/>
          <w:b/>
          <w:bCs/>
          <w:color w:val="1F4E79" w:themeColor="accent5" w:themeShade="80"/>
          <w:sz w:val="22"/>
          <w:szCs w:val="22"/>
        </w:rPr>
      </w:pPr>
    </w:p>
    <w:p w14:paraId="00A742AE" w14:textId="3BAB580E" w:rsidR="00611084" w:rsidRPr="00DC68BA" w:rsidRDefault="00302583" w:rsidP="004008BD">
      <w:pPr>
        <w:spacing w:line="480" w:lineRule="auto"/>
        <w:ind w:left="2880" w:hanging="2880"/>
        <w:jc w:val="center"/>
        <w:rPr>
          <w:rFonts w:asciiTheme="minorHAnsi" w:hAnsiTheme="minorHAnsi" w:cstheme="minorHAnsi"/>
          <w:b/>
          <w:bCs/>
          <w:color w:val="1F4E79" w:themeColor="accent5" w:themeShade="80"/>
          <w:sz w:val="22"/>
          <w:szCs w:val="22"/>
        </w:rPr>
      </w:pPr>
      <w:r w:rsidRPr="00DC68BA">
        <w:rPr>
          <w:rFonts w:asciiTheme="minorHAnsi" w:hAnsiTheme="minorHAnsi" w:cstheme="minorHAnsi"/>
          <w:b/>
          <w:bCs/>
          <w:color w:val="1F4E79" w:themeColor="accent5" w:themeShade="80"/>
          <w:sz w:val="22"/>
          <w:szCs w:val="22"/>
        </w:rPr>
        <w:t>CALL</w:t>
      </w:r>
      <w:r w:rsidR="0010659F" w:rsidRPr="00DC68BA">
        <w:rPr>
          <w:rFonts w:asciiTheme="minorHAnsi" w:hAnsiTheme="minorHAnsi" w:cstheme="minorHAnsi"/>
          <w:b/>
          <w:bCs/>
          <w:color w:val="1F4E79" w:themeColor="accent5" w:themeShade="80"/>
          <w:sz w:val="22"/>
          <w:szCs w:val="22"/>
        </w:rPr>
        <w:t xml:space="preserve"> FOR PROPOSALS</w:t>
      </w:r>
    </w:p>
    <w:p w14:paraId="7247FE05" w14:textId="60B2AED8" w:rsidR="00302583" w:rsidRPr="00DC68BA" w:rsidRDefault="0013019A" w:rsidP="004008BD">
      <w:pPr>
        <w:spacing w:line="480" w:lineRule="auto"/>
        <w:ind w:left="2880" w:hanging="2880"/>
        <w:jc w:val="center"/>
        <w:rPr>
          <w:rFonts w:asciiTheme="minorHAnsi" w:hAnsiTheme="minorHAnsi" w:cstheme="minorHAnsi"/>
          <w:b/>
          <w:bCs/>
          <w:color w:val="1F4E79" w:themeColor="accent5" w:themeShade="80"/>
          <w:sz w:val="22"/>
          <w:szCs w:val="22"/>
        </w:rPr>
      </w:pPr>
      <w:r w:rsidRPr="00DC68BA">
        <w:rPr>
          <w:rFonts w:asciiTheme="minorHAnsi" w:hAnsiTheme="minorHAnsi" w:cstheme="minorHAnsi"/>
          <w:b/>
          <w:bCs/>
          <w:color w:val="1F4E79" w:themeColor="accent5" w:themeShade="80"/>
          <w:sz w:val="22"/>
          <w:szCs w:val="22"/>
        </w:rPr>
        <w:t xml:space="preserve">United Nations Development </w:t>
      </w:r>
      <w:proofErr w:type="spellStart"/>
      <w:r w:rsidRPr="00DC68BA">
        <w:rPr>
          <w:rFonts w:asciiTheme="minorHAnsi" w:hAnsiTheme="minorHAnsi" w:cstheme="minorHAnsi"/>
          <w:b/>
          <w:bCs/>
          <w:color w:val="1F4E79" w:themeColor="accent5" w:themeShade="80"/>
          <w:sz w:val="22"/>
          <w:szCs w:val="22"/>
        </w:rPr>
        <w:t>Programme</w:t>
      </w:r>
      <w:proofErr w:type="spellEnd"/>
      <w:r w:rsidRPr="00DC68BA">
        <w:rPr>
          <w:rFonts w:asciiTheme="minorHAnsi" w:hAnsiTheme="minorHAnsi" w:cstheme="minorHAnsi"/>
          <w:b/>
          <w:bCs/>
          <w:color w:val="1F4E79" w:themeColor="accent5" w:themeShade="80"/>
          <w:sz w:val="22"/>
          <w:szCs w:val="22"/>
        </w:rPr>
        <w:t xml:space="preserve"> (UNDP) in Libya</w:t>
      </w:r>
    </w:p>
    <w:p w14:paraId="7FBE86CB" w14:textId="59EFC436" w:rsidR="0013019A" w:rsidRPr="00DC68BA" w:rsidRDefault="0013019A" w:rsidP="004008BD">
      <w:pPr>
        <w:spacing w:line="480" w:lineRule="auto"/>
        <w:ind w:left="2880" w:hanging="2880"/>
        <w:jc w:val="center"/>
        <w:rPr>
          <w:rFonts w:asciiTheme="minorHAnsi" w:hAnsiTheme="minorHAnsi" w:cstheme="minorHAnsi"/>
          <w:b/>
          <w:bCs/>
          <w:sz w:val="22"/>
          <w:szCs w:val="22"/>
        </w:rPr>
      </w:pPr>
      <w:r w:rsidRPr="00DC68BA">
        <w:rPr>
          <w:rFonts w:asciiTheme="minorHAnsi" w:hAnsiTheme="minorHAnsi" w:cstheme="minorHAnsi"/>
          <w:b/>
          <w:bCs/>
          <w:sz w:val="22"/>
          <w:szCs w:val="22"/>
        </w:rPr>
        <w:t xml:space="preserve">Project: </w:t>
      </w:r>
      <w:r w:rsidR="0010659F" w:rsidRPr="00DC68BA">
        <w:rPr>
          <w:rFonts w:asciiTheme="minorHAnsi" w:hAnsiTheme="minorHAnsi" w:cstheme="minorHAnsi"/>
          <w:b/>
          <w:bCs/>
          <w:sz w:val="22"/>
          <w:szCs w:val="22"/>
        </w:rPr>
        <w:t>Stability, Unity, and Social Cohesion (SUSC) Project</w:t>
      </w:r>
    </w:p>
    <w:p w14:paraId="4CE321C6" w14:textId="77777777" w:rsidR="000C355C" w:rsidRPr="000C355C" w:rsidRDefault="000C355C" w:rsidP="000C355C">
      <w:pPr>
        <w:spacing w:line="276" w:lineRule="auto"/>
        <w:jc w:val="center"/>
        <w:rPr>
          <w:rFonts w:asciiTheme="minorHAnsi" w:hAnsiTheme="minorHAnsi" w:cstheme="minorHAnsi"/>
          <w:b/>
          <w:i/>
          <w:iCs/>
          <w:sz w:val="22"/>
          <w:szCs w:val="22"/>
        </w:rPr>
      </w:pPr>
      <w:r w:rsidRPr="000C355C">
        <w:rPr>
          <w:rFonts w:asciiTheme="minorHAnsi" w:hAnsiTheme="minorHAnsi" w:cstheme="minorHAnsi"/>
          <w:b/>
          <w:i/>
          <w:iCs/>
          <w:sz w:val="22"/>
          <w:szCs w:val="22"/>
        </w:rPr>
        <w:t>Piloting Peace Education in Libya</w:t>
      </w:r>
    </w:p>
    <w:p w14:paraId="2BB5B406" w14:textId="123B15C3" w:rsidR="00611084" w:rsidRPr="00DC68BA" w:rsidRDefault="00611084" w:rsidP="00DC68BA">
      <w:pPr>
        <w:spacing w:line="480" w:lineRule="auto"/>
        <w:ind w:left="2880" w:hanging="2880"/>
        <w:jc w:val="both"/>
        <w:rPr>
          <w:rFonts w:asciiTheme="minorHAnsi" w:hAnsiTheme="minorHAnsi" w:cstheme="minorHAnsi"/>
          <w:b/>
          <w:bCs/>
          <w:sz w:val="22"/>
          <w:szCs w:val="22"/>
        </w:rPr>
      </w:pPr>
      <w:r w:rsidRPr="00DC68BA">
        <w:rPr>
          <w:rFonts w:asciiTheme="minorHAnsi" w:hAnsiTheme="minorHAnsi" w:cstheme="minorHAnsi"/>
          <w:b/>
          <w:bCs/>
          <w:sz w:val="22"/>
          <w:szCs w:val="22"/>
        </w:rPr>
        <w:tab/>
        <w:t xml:space="preserve">                                           </w:t>
      </w:r>
    </w:p>
    <w:p w14:paraId="03B9F1D3" w14:textId="31A563FD" w:rsidR="004B00C5" w:rsidRPr="00DC68BA" w:rsidRDefault="00C53FAE" w:rsidP="00DC68BA">
      <w:pPr>
        <w:widowControl/>
        <w:tabs>
          <w:tab w:val="left" w:pos="820"/>
          <w:tab w:val="left" w:pos="821"/>
        </w:tabs>
        <w:overflowPunct/>
        <w:autoSpaceDE w:val="0"/>
        <w:autoSpaceDN w:val="0"/>
        <w:adjustRightInd/>
        <w:spacing w:before="13" w:line="480" w:lineRule="auto"/>
        <w:ind w:left="3600" w:right="713" w:hanging="3600"/>
        <w:jc w:val="both"/>
        <w:rPr>
          <w:rFonts w:asciiTheme="minorHAnsi" w:hAnsiTheme="minorHAnsi" w:cstheme="minorHAnsi"/>
          <w:b/>
          <w:bCs/>
          <w:color w:val="1F4E79" w:themeColor="accent5" w:themeShade="80"/>
          <w:sz w:val="22"/>
          <w:szCs w:val="22"/>
        </w:rPr>
      </w:pPr>
      <w:r w:rsidRPr="00DC68BA">
        <w:rPr>
          <w:rFonts w:asciiTheme="minorHAnsi" w:hAnsiTheme="minorHAnsi" w:cstheme="minorHAnsi"/>
          <w:b/>
          <w:bCs/>
          <w:color w:val="1F4E79" w:themeColor="accent5" w:themeShade="80"/>
          <w:sz w:val="22"/>
          <w:szCs w:val="22"/>
        </w:rPr>
        <w:t>Background</w:t>
      </w:r>
      <w:r w:rsidR="007A54FE" w:rsidRPr="00DC68BA">
        <w:rPr>
          <w:rFonts w:asciiTheme="minorHAnsi" w:hAnsiTheme="minorHAnsi" w:cstheme="minorHAnsi"/>
          <w:b/>
          <w:bCs/>
          <w:color w:val="1F4E79" w:themeColor="accent5" w:themeShade="80"/>
          <w:sz w:val="22"/>
          <w:szCs w:val="22"/>
        </w:rPr>
        <w:t xml:space="preserve">: </w:t>
      </w:r>
      <w:bookmarkStart w:id="0" w:name="_Hlk54105380"/>
    </w:p>
    <w:p w14:paraId="4F0F2F8D" w14:textId="2E4B572C" w:rsidR="00A0732D" w:rsidRPr="00DC68BA" w:rsidRDefault="00A0732D" w:rsidP="00DC68BA">
      <w:pPr>
        <w:widowControl/>
        <w:overflowPunct/>
        <w:adjustRightInd/>
        <w:spacing w:line="276" w:lineRule="auto"/>
        <w:jc w:val="both"/>
        <w:rPr>
          <w:rFonts w:asciiTheme="minorHAnsi" w:hAnsiTheme="minorHAnsi" w:cstheme="minorHAnsi"/>
          <w:sz w:val="22"/>
          <w:szCs w:val="22"/>
        </w:rPr>
      </w:pPr>
      <w:r w:rsidRPr="00DC68BA">
        <w:rPr>
          <w:rFonts w:asciiTheme="minorHAnsi" w:hAnsiTheme="minorHAnsi" w:cstheme="minorHAnsi"/>
          <w:sz w:val="22"/>
          <w:szCs w:val="22"/>
        </w:rPr>
        <w:t xml:space="preserve">UNDP Libya is currently developing a peace education </w:t>
      </w:r>
      <w:proofErr w:type="spellStart"/>
      <w:r w:rsidRPr="00DC68BA">
        <w:rPr>
          <w:rFonts w:asciiTheme="minorHAnsi" w:hAnsiTheme="minorHAnsi" w:cstheme="minorHAnsi"/>
          <w:sz w:val="22"/>
          <w:szCs w:val="22"/>
        </w:rPr>
        <w:t>programme</w:t>
      </w:r>
      <w:proofErr w:type="spellEnd"/>
      <w:r w:rsidRPr="00DC68BA">
        <w:rPr>
          <w:rFonts w:asciiTheme="minorHAnsi" w:hAnsiTheme="minorHAnsi" w:cstheme="minorHAnsi"/>
          <w:sz w:val="22"/>
          <w:szCs w:val="22"/>
        </w:rPr>
        <w:t xml:space="preserve"> for elementary and high school curriculums in Libya, which teach</w:t>
      </w:r>
      <w:r w:rsidR="006B59F7" w:rsidRPr="00DC68BA">
        <w:rPr>
          <w:rFonts w:asciiTheme="minorHAnsi" w:hAnsiTheme="minorHAnsi" w:cstheme="minorHAnsi"/>
          <w:sz w:val="22"/>
          <w:szCs w:val="22"/>
        </w:rPr>
        <w:t>es</w:t>
      </w:r>
      <w:r w:rsidRPr="00DC68BA">
        <w:rPr>
          <w:rFonts w:asciiTheme="minorHAnsi" w:hAnsiTheme="minorHAnsi" w:cstheme="minorHAnsi"/>
          <w:sz w:val="22"/>
          <w:szCs w:val="22"/>
        </w:rPr>
        <w:t xml:space="preserve"> non-violent dialogues, debate strategies, and critical thinking skills. This will enable children to respond constructively to conflict by using the dialogue and debate problem-solving processes of negotiation, mediation, and consensus decision-making. </w:t>
      </w:r>
      <w:r w:rsidR="00EC7006" w:rsidRPr="00DC68BA">
        <w:rPr>
          <w:rFonts w:asciiTheme="minorHAnsi" w:hAnsiTheme="minorHAnsi" w:cstheme="minorHAnsi"/>
          <w:sz w:val="22"/>
          <w:szCs w:val="22"/>
        </w:rPr>
        <w:t xml:space="preserve">It will also enhance educators' role in being an active participant in modeling personal responsibility, self-discipline, curiosity, and joy of learning with critical thinking skills.   An added benefit is that it can also mobilize community involvement in </w:t>
      </w:r>
      <w:r w:rsidR="008005B4">
        <w:rPr>
          <w:rFonts w:asciiTheme="minorHAnsi" w:hAnsiTheme="minorHAnsi" w:cstheme="minorHAnsi"/>
          <w:sz w:val="22"/>
          <w:szCs w:val="22"/>
        </w:rPr>
        <w:t xml:space="preserve">preventing violence </w:t>
      </w:r>
      <w:r w:rsidR="00EC7006" w:rsidRPr="00DC68BA">
        <w:rPr>
          <w:rFonts w:asciiTheme="minorHAnsi" w:hAnsiTheme="minorHAnsi" w:cstheme="minorHAnsi"/>
          <w:sz w:val="22"/>
          <w:szCs w:val="22"/>
        </w:rPr>
        <w:t xml:space="preserve">through education </w:t>
      </w:r>
      <w:proofErr w:type="spellStart"/>
      <w:r w:rsidR="00EC7006" w:rsidRPr="00DC68BA">
        <w:rPr>
          <w:rFonts w:asciiTheme="minorHAnsi" w:hAnsiTheme="minorHAnsi" w:cstheme="minorHAnsi"/>
          <w:sz w:val="22"/>
          <w:szCs w:val="22"/>
        </w:rPr>
        <w:t>programmes</w:t>
      </w:r>
      <w:proofErr w:type="spellEnd"/>
      <w:r w:rsidR="00EC7006" w:rsidRPr="00DC68BA">
        <w:rPr>
          <w:rFonts w:asciiTheme="minorHAnsi" w:hAnsiTheme="minorHAnsi" w:cstheme="minorHAnsi"/>
          <w:sz w:val="22"/>
          <w:szCs w:val="22"/>
        </w:rPr>
        <w:t xml:space="preserve"> and services, such as expanding the role of youth as effective citizens beyond the school into their respective community. </w:t>
      </w:r>
    </w:p>
    <w:p w14:paraId="1251BDB1" w14:textId="77777777" w:rsidR="007E79ED" w:rsidRPr="00DC68BA" w:rsidRDefault="007E79ED" w:rsidP="00DC68BA">
      <w:pPr>
        <w:widowControl/>
        <w:overflowPunct/>
        <w:adjustRightInd/>
        <w:spacing w:line="276" w:lineRule="auto"/>
        <w:jc w:val="both"/>
        <w:rPr>
          <w:rFonts w:asciiTheme="minorHAnsi" w:hAnsiTheme="minorHAnsi" w:cstheme="minorHAnsi"/>
          <w:sz w:val="22"/>
          <w:szCs w:val="22"/>
        </w:rPr>
      </w:pPr>
    </w:p>
    <w:p w14:paraId="64E6DB48" w14:textId="77777777" w:rsidR="007E79ED" w:rsidRPr="00DC68BA" w:rsidRDefault="007E79ED" w:rsidP="00DC68BA">
      <w:pPr>
        <w:widowControl/>
        <w:overflowPunct/>
        <w:adjustRightInd/>
        <w:spacing w:line="276" w:lineRule="auto"/>
        <w:jc w:val="both"/>
        <w:rPr>
          <w:rFonts w:asciiTheme="minorHAnsi" w:hAnsiTheme="minorHAnsi" w:cstheme="minorHAnsi"/>
          <w:sz w:val="22"/>
          <w:szCs w:val="22"/>
        </w:rPr>
      </w:pPr>
      <w:r w:rsidRPr="00DC68BA">
        <w:rPr>
          <w:rFonts w:asciiTheme="minorHAnsi" w:hAnsiTheme="minorHAnsi" w:cstheme="minorHAnsi"/>
          <w:sz w:val="22"/>
          <w:szCs w:val="22"/>
        </w:rPr>
        <w:t xml:space="preserve">Nonviolent conflict resolution strategies and critical thinking skills includes problem solving mechanisms whereby parties in a dispute express their points of view, voice their interests, and find mutually acceptable solutions without resorting to violence. A conflict resolution and critical thinking curriculum based on respecting pluralism and diversity, when taught at a young age, will help young Libyans to grow up and recognize that while conflict happens all the time, people can manage daily conflict in nonviolent ways. An effective and comprehensive curriculum will involve multiple components such as: </w:t>
      </w:r>
    </w:p>
    <w:p w14:paraId="07774AE7" w14:textId="77777777" w:rsidR="007E79ED" w:rsidRPr="00DC68BA" w:rsidRDefault="007E79ED" w:rsidP="00DC68BA">
      <w:pPr>
        <w:widowControl/>
        <w:overflowPunct/>
        <w:adjustRightInd/>
        <w:spacing w:line="276" w:lineRule="auto"/>
        <w:jc w:val="both"/>
        <w:rPr>
          <w:rFonts w:asciiTheme="minorHAnsi" w:hAnsiTheme="minorHAnsi" w:cstheme="minorHAnsi"/>
          <w:sz w:val="22"/>
          <w:szCs w:val="22"/>
        </w:rPr>
      </w:pPr>
    </w:p>
    <w:p w14:paraId="0681290F" w14:textId="77777777" w:rsidR="007E79ED" w:rsidRPr="00DC68BA" w:rsidRDefault="007E79ED" w:rsidP="00DC68BA">
      <w:pPr>
        <w:pStyle w:val="ListParagraph"/>
        <w:widowControl/>
        <w:numPr>
          <w:ilvl w:val="0"/>
          <w:numId w:val="20"/>
        </w:numPr>
        <w:overflowPunct/>
        <w:adjustRightInd/>
        <w:spacing w:line="276" w:lineRule="auto"/>
        <w:jc w:val="both"/>
        <w:rPr>
          <w:rFonts w:asciiTheme="minorHAnsi" w:hAnsiTheme="minorHAnsi" w:cstheme="minorHAnsi"/>
          <w:szCs w:val="22"/>
        </w:rPr>
      </w:pPr>
      <w:r w:rsidRPr="00DC68BA">
        <w:rPr>
          <w:rFonts w:asciiTheme="minorHAnsi" w:hAnsiTheme="minorHAnsi" w:cstheme="minorHAnsi"/>
          <w:szCs w:val="22"/>
        </w:rPr>
        <w:t xml:space="preserve">Problem-solving processes and principles of conflict resolution. </w:t>
      </w:r>
    </w:p>
    <w:p w14:paraId="2410CD36" w14:textId="77777777" w:rsidR="007E79ED" w:rsidRPr="00DC68BA" w:rsidRDefault="007E79ED" w:rsidP="00DC68BA">
      <w:pPr>
        <w:pStyle w:val="ListParagraph"/>
        <w:widowControl/>
        <w:numPr>
          <w:ilvl w:val="0"/>
          <w:numId w:val="20"/>
        </w:numPr>
        <w:overflowPunct/>
        <w:adjustRightInd/>
        <w:spacing w:line="276" w:lineRule="auto"/>
        <w:jc w:val="both"/>
        <w:rPr>
          <w:rFonts w:asciiTheme="minorHAnsi" w:hAnsiTheme="minorHAnsi" w:cstheme="minorHAnsi"/>
          <w:szCs w:val="22"/>
        </w:rPr>
      </w:pPr>
      <w:r w:rsidRPr="00DC68BA">
        <w:rPr>
          <w:rFonts w:asciiTheme="minorHAnsi" w:hAnsiTheme="minorHAnsi" w:cstheme="minorHAnsi"/>
          <w:szCs w:val="22"/>
        </w:rPr>
        <w:t xml:space="preserve">Basics of effective communication and listening. </w:t>
      </w:r>
    </w:p>
    <w:p w14:paraId="339D6344" w14:textId="77777777" w:rsidR="007E79ED" w:rsidRPr="00DC68BA" w:rsidRDefault="007E79ED" w:rsidP="00DC68BA">
      <w:pPr>
        <w:pStyle w:val="ListParagraph"/>
        <w:widowControl/>
        <w:numPr>
          <w:ilvl w:val="0"/>
          <w:numId w:val="20"/>
        </w:numPr>
        <w:overflowPunct/>
        <w:adjustRightInd/>
        <w:spacing w:line="276" w:lineRule="auto"/>
        <w:jc w:val="both"/>
        <w:rPr>
          <w:rFonts w:asciiTheme="minorHAnsi" w:hAnsiTheme="minorHAnsi" w:cstheme="minorHAnsi"/>
          <w:szCs w:val="22"/>
        </w:rPr>
      </w:pPr>
      <w:r w:rsidRPr="00DC68BA">
        <w:rPr>
          <w:rFonts w:asciiTheme="minorHAnsi" w:hAnsiTheme="minorHAnsi" w:cstheme="minorHAnsi"/>
          <w:szCs w:val="22"/>
        </w:rPr>
        <w:t xml:space="preserve">Critical and creative thinking. </w:t>
      </w:r>
    </w:p>
    <w:p w14:paraId="37F5E898" w14:textId="77777777" w:rsidR="007E79ED" w:rsidRPr="00DC68BA" w:rsidRDefault="007E79ED" w:rsidP="00DC68BA">
      <w:pPr>
        <w:pStyle w:val="ListParagraph"/>
        <w:widowControl/>
        <w:numPr>
          <w:ilvl w:val="0"/>
          <w:numId w:val="20"/>
        </w:numPr>
        <w:overflowPunct/>
        <w:adjustRightInd/>
        <w:spacing w:line="276" w:lineRule="auto"/>
        <w:jc w:val="both"/>
        <w:rPr>
          <w:rFonts w:asciiTheme="minorHAnsi" w:hAnsiTheme="minorHAnsi" w:cstheme="minorHAnsi"/>
          <w:szCs w:val="22"/>
        </w:rPr>
      </w:pPr>
      <w:r w:rsidRPr="00DC68BA">
        <w:rPr>
          <w:rFonts w:asciiTheme="minorHAnsi" w:hAnsiTheme="minorHAnsi" w:cstheme="minorHAnsi"/>
          <w:szCs w:val="22"/>
        </w:rPr>
        <w:t>An emphasis on personal responsibility and self-discipline.</w:t>
      </w:r>
    </w:p>
    <w:p w14:paraId="6FE8CE3B" w14:textId="77777777" w:rsidR="007E79ED" w:rsidRPr="00DC68BA" w:rsidRDefault="007E79ED" w:rsidP="00DC68BA">
      <w:pPr>
        <w:widowControl/>
        <w:overflowPunct/>
        <w:adjustRightInd/>
        <w:spacing w:line="276" w:lineRule="auto"/>
        <w:jc w:val="both"/>
        <w:rPr>
          <w:rFonts w:asciiTheme="minorHAnsi" w:hAnsiTheme="minorHAnsi" w:cstheme="minorHAnsi"/>
          <w:sz w:val="22"/>
          <w:szCs w:val="22"/>
        </w:rPr>
      </w:pPr>
    </w:p>
    <w:p w14:paraId="62AF36B6" w14:textId="77777777" w:rsidR="007E79ED" w:rsidRPr="00DC68BA" w:rsidRDefault="007E79ED" w:rsidP="00DC68BA">
      <w:pPr>
        <w:widowControl/>
        <w:overflowPunct/>
        <w:adjustRightInd/>
        <w:spacing w:line="276" w:lineRule="auto"/>
        <w:jc w:val="both"/>
        <w:rPr>
          <w:rFonts w:asciiTheme="minorHAnsi" w:hAnsiTheme="minorHAnsi" w:cstheme="minorHAnsi"/>
          <w:color w:val="000000"/>
          <w:sz w:val="22"/>
          <w:szCs w:val="22"/>
        </w:rPr>
      </w:pPr>
    </w:p>
    <w:p w14:paraId="44179B9D" w14:textId="3AC1742D" w:rsidR="00B05304" w:rsidRPr="00DC68BA" w:rsidRDefault="00CC4C8C" w:rsidP="00DC68BA">
      <w:pPr>
        <w:widowControl/>
        <w:overflowPunct/>
        <w:adjustRightInd/>
        <w:spacing w:line="276" w:lineRule="auto"/>
        <w:jc w:val="both"/>
        <w:rPr>
          <w:rFonts w:asciiTheme="minorHAnsi" w:hAnsiTheme="minorHAnsi" w:cstheme="minorHAnsi"/>
          <w:color w:val="000000"/>
          <w:sz w:val="22"/>
          <w:szCs w:val="22"/>
        </w:rPr>
      </w:pPr>
      <w:r w:rsidRPr="00DC68BA">
        <w:rPr>
          <w:rFonts w:asciiTheme="minorHAnsi" w:hAnsiTheme="minorHAnsi" w:cstheme="minorHAnsi"/>
          <w:sz w:val="22"/>
          <w:szCs w:val="22"/>
        </w:rPr>
        <w:t xml:space="preserve">This activity </w:t>
      </w:r>
      <w:r w:rsidR="00587930" w:rsidRPr="00DC68BA">
        <w:rPr>
          <w:rFonts w:asciiTheme="minorHAnsi" w:hAnsiTheme="minorHAnsi" w:cstheme="minorHAnsi"/>
          <w:sz w:val="22"/>
          <w:szCs w:val="22"/>
        </w:rPr>
        <w:t xml:space="preserve">forms part of </w:t>
      </w:r>
      <w:r w:rsidR="0002778C" w:rsidRPr="00DC68BA">
        <w:rPr>
          <w:rFonts w:asciiTheme="minorHAnsi" w:hAnsiTheme="minorHAnsi" w:cstheme="minorHAnsi"/>
          <w:sz w:val="22"/>
          <w:szCs w:val="22"/>
        </w:rPr>
        <w:t>UNDP Libya</w:t>
      </w:r>
      <w:r w:rsidR="00587930" w:rsidRPr="00DC68BA">
        <w:rPr>
          <w:rFonts w:asciiTheme="minorHAnsi" w:hAnsiTheme="minorHAnsi" w:cstheme="minorHAnsi"/>
          <w:sz w:val="22"/>
          <w:szCs w:val="22"/>
        </w:rPr>
        <w:t xml:space="preserve">’s broader programming portfolio aimed at addressing </w:t>
      </w:r>
      <w:r w:rsidR="0002778C" w:rsidRPr="00DC68BA">
        <w:rPr>
          <w:rFonts w:asciiTheme="minorHAnsi" w:hAnsiTheme="minorHAnsi" w:cstheme="minorHAnsi"/>
          <w:sz w:val="22"/>
          <w:szCs w:val="22"/>
        </w:rPr>
        <w:t xml:space="preserve">the contributions that contribute to violent conflict. This includes the European Union-funded </w:t>
      </w:r>
      <w:r w:rsidR="0002778C" w:rsidRPr="00DC68BA">
        <w:rPr>
          <w:rFonts w:asciiTheme="minorHAnsi" w:hAnsiTheme="minorHAnsi" w:cstheme="minorHAnsi"/>
          <w:b/>
          <w:bCs/>
          <w:sz w:val="22"/>
          <w:szCs w:val="22"/>
        </w:rPr>
        <w:t>Stability, Unity, and Social</w:t>
      </w:r>
      <w:r w:rsidR="0002778C" w:rsidRPr="00DC68BA">
        <w:rPr>
          <w:rFonts w:asciiTheme="minorHAnsi" w:hAnsiTheme="minorHAnsi" w:cstheme="minorHAnsi"/>
          <w:sz w:val="22"/>
          <w:szCs w:val="22"/>
        </w:rPr>
        <w:t xml:space="preserve"> </w:t>
      </w:r>
      <w:r w:rsidR="0002778C" w:rsidRPr="00DC68BA">
        <w:rPr>
          <w:rFonts w:asciiTheme="minorHAnsi" w:hAnsiTheme="minorHAnsi" w:cstheme="minorHAnsi"/>
          <w:b/>
          <w:bCs/>
          <w:sz w:val="22"/>
          <w:szCs w:val="22"/>
        </w:rPr>
        <w:t xml:space="preserve">Cohesion (SUSC) </w:t>
      </w:r>
      <w:r w:rsidR="0002778C" w:rsidRPr="00DC68BA">
        <w:rPr>
          <w:rFonts w:asciiTheme="minorHAnsi" w:hAnsiTheme="minorHAnsi" w:cstheme="minorHAnsi"/>
          <w:sz w:val="22"/>
          <w:szCs w:val="22"/>
        </w:rPr>
        <w:t xml:space="preserve">project which includes a focus on peace education and youth development, engagement of religious leaders, cross-border cooperation, and municipal PVE strategies and planning, as well as the </w:t>
      </w:r>
      <w:r w:rsidR="0002778C" w:rsidRPr="00DC68BA">
        <w:rPr>
          <w:rFonts w:asciiTheme="minorHAnsi" w:hAnsiTheme="minorHAnsi" w:cstheme="minorHAnsi"/>
          <w:color w:val="000000"/>
          <w:sz w:val="22"/>
          <w:szCs w:val="22"/>
        </w:rPr>
        <w:t xml:space="preserve">complementary Dutch-funded project </w:t>
      </w:r>
      <w:r w:rsidR="00587930" w:rsidRPr="00DC68BA">
        <w:rPr>
          <w:rFonts w:asciiTheme="minorHAnsi" w:hAnsiTheme="minorHAnsi" w:cstheme="minorHAnsi"/>
          <w:color w:val="000000"/>
          <w:sz w:val="22"/>
          <w:szCs w:val="22"/>
        </w:rPr>
        <w:t>suppo</w:t>
      </w:r>
      <w:r w:rsidR="00F3771F" w:rsidRPr="00DC68BA">
        <w:rPr>
          <w:rFonts w:asciiTheme="minorHAnsi" w:hAnsiTheme="minorHAnsi" w:cstheme="minorHAnsi"/>
          <w:color w:val="000000"/>
          <w:sz w:val="22"/>
          <w:szCs w:val="22"/>
        </w:rPr>
        <w:t>r</w:t>
      </w:r>
      <w:r w:rsidR="00587930" w:rsidRPr="00DC68BA">
        <w:rPr>
          <w:rFonts w:asciiTheme="minorHAnsi" w:hAnsiTheme="minorHAnsi" w:cstheme="minorHAnsi"/>
          <w:color w:val="000000"/>
          <w:sz w:val="22"/>
          <w:szCs w:val="22"/>
        </w:rPr>
        <w:t>ting</w:t>
      </w:r>
      <w:r w:rsidR="0002778C" w:rsidRPr="00DC68BA">
        <w:rPr>
          <w:rFonts w:asciiTheme="minorHAnsi" w:hAnsiTheme="minorHAnsi" w:cstheme="minorHAnsi"/>
          <w:color w:val="000000"/>
          <w:sz w:val="22"/>
          <w:szCs w:val="22"/>
        </w:rPr>
        <w:t xml:space="preserve"> national authorities to develop a comprehensive National P</w:t>
      </w:r>
      <w:r w:rsidR="001C54F8">
        <w:rPr>
          <w:rFonts w:asciiTheme="minorHAnsi" w:hAnsiTheme="minorHAnsi" w:cstheme="minorHAnsi"/>
          <w:color w:val="000000"/>
          <w:sz w:val="22"/>
          <w:szCs w:val="22"/>
        </w:rPr>
        <w:t>revention of Violent Extremism (PVE)</w:t>
      </w:r>
      <w:r w:rsidR="0002778C" w:rsidRPr="00DC68BA">
        <w:rPr>
          <w:rFonts w:asciiTheme="minorHAnsi" w:hAnsiTheme="minorHAnsi" w:cstheme="minorHAnsi"/>
          <w:color w:val="000000"/>
          <w:sz w:val="22"/>
          <w:szCs w:val="22"/>
        </w:rPr>
        <w:t xml:space="preserve"> Framework. This overarching coordination mechanism will link the PVE Framework at the national level with its corresponding and complementary components at the local level</w:t>
      </w:r>
      <w:r w:rsidR="001C54F8">
        <w:rPr>
          <w:rFonts w:asciiTheme="minorHAnsi" w:hAnsiTheme="minorHAnsi" w:cstheme="minorHAnsi"/>
          <w:color w:val="000000"/>
          <w:sz w:val="22"/>
          <w:szCs w:val="22"/>
        </w:rPr>
        <w:t xml:space="preserve"> via </w:t>
      </w:r>
      <w:r w:rsidR="0002778C" w:rsidRPr="00DC68BA">
        <w:rPr>
          <w:rFonts w:asciiTheme="minorHAnsi" w:hAnsiTheme="minorHAnsi" w:cstheme="minorHAnsi"/>
          <w:color w:val="000000"/>
          <w:sz w:val="22"/>
          <w:szCs w:val="22"/>
        </w:rPr>
        <w:t>Local Advisory Committees (LACs)</w:t>
      </w:r>
      <w:r w:rsidR="001C54F8">
        <w:rPr>
          <w:rFonts w:asciiTheme="minorHAnsi" w:hAnsiTheme="minorHAnsi" w:cstheme="minorHAnsi"/>
          <w:color w:val="000000"/>
          <w:sz w:val="22"/>
          <w:szCs w:val="22"/>
        </w:rPr>
        <w:t xml:space="preserve">, </w:t>
      </w:r>
      <w:r w:rsidR="0002778C" w:rsidRPr="00DC68BA">
        <w:rPr>
          <w:rFonts w:asciiTheme="minorHAnsi" w:hAnsiTheme="minorHAnsi" w:cstheme="minorHAnsi"/>
          <w:color w:val="000000"/>
          <w:sz w:val="22"/>
          <w:szCs w:val="22"/>
        </w:rPr>
        <w:t xml:space="preserve">who will </w:t>
      </w:r>
      <w:r w:rsidR="0002778C" w:rsidRPr="00DC68BA">
        <w:rPr>
          <w:rFonts w:asciiTheme="minorHAnsi" w:hAnsiTheme="minorHAnsi" w:cstheme="minorHAnsi"/>
          <w:color w:val="000000"/>
          <w:sz w:val="22"/>
          <w:szCs w:val="22"/>
        </w:rPr>
        <w:lastRenderedPageBreak/>
        <w:t>develop and implement municipality PVE strategies</w:t>
      </w:r>
      <w:r w:rsidR="00CA4A27" w:rsidRPr="00DC68BA">
        <w:rPr>
          <w:rFonts w:asciiTheme="minorHAnsi" w:hAnsiTheme="minorHAnsi" w:cstheme="minorHAnsi"/>
          <w:color w:val="000000"/>
          <w:sz w:val="22"/>
          <w:szCs w:val="22"/>
        </w:rPr>
        <w:t xml:space="preserve">. </w:t>
      </w:r>
      <w:r w:rsidR="00200CAA" w:rsidRPr="00DC68BA">
        <w:rPr>
          <w:rFonts w:asciiTheme="minorHAnsi" w:hAnsiTheme="minorHAnsi" w:cstheme="minorHAnsi"/>
          <w:color w:val="000000"/>
          <w:sz w:val="22"/>
          <w:szCs w:val="22"/>
        </w:rPr>
        <w:t xml:space="preserve">By adopting a cohesive, inclusive, and rights-based approach, this project seeks to empower Libyan authorities to build the population’s resilience and to more effectively address the root causes and structural drivers of violent conflict, ultimately increasing stability and security in the country. </w:t>
      </w:r>
    </w:p>
    <w:bookmarkEnd w:id="0"/>
    <w:p w14:paraId="32B846C2" w14:textId="65CC4828" w:rsidR="00611084" w:rsidRPr="00DC68BA" w:rsidRDefault="00611084" w:rsidP="00DC68BA">
      <w:pPr>
        <w:spacing w:line="276" w:lineRule="auto"/>
        <w:jc w:val="both"/>
        <w:rPr>
          <w:rFonts w:asciiTheme="minorHAnsi" w:hAnsiTheme="minorHAnsi" w:cstheme="minorHAnsi"/>
          <w:b/>
          <w:bCs/>
          <w:sz w:val="22"/>
          <w:szCs w:val="22"/>
          <w:u w:val="single"/>
        </w:rPr>
      </w:pPr>
    </w:p>
    <w:p w14:paraId="63C9F126" w14:textId="57782345" w:rsidR="00041358" w:rsidRPr="00DC68BA" w:rsidRDefault="005B14E5" w:rsidP="00DC68BA">
      <w:pPr>
        <w:spacing w:line="276" w:lineRule="auto"/>
        <w:jc w:val="both"/>
        <w:rPr>
          <w:rFonts w:asciiTheme="minorHAnsi" w:hAnsiTheme="minorHAnsi" w:cstheme="minorHAnsi"/>
          <w:sz w:val="22"/>
          <w:szCs w:val="22"/>
        </w:rPr>
      </w:pPr>
      <w:r w:rsidRPr="00DC68BA">
        <w:rPr>
          <w:rFonts w:asciiTheme="minorHAnsi" w:hAnsiTheme="minorHAnsi" w:cstheme="minorHAnsi"/>
          <w:b/>
          <w:bCs/>
          <w:color w:val="1F4E79" w:themeColor="accent5" w:themeShade="80"/>
          <w:sz w:val="22"/>
          <w:szCs w:val="22"/>
        </w:rPr>
        <w:t>Purpose of Grant Contest</w:t>
      </w:r>
    </w:p>
    <w:p w14:paraId="6AD56BDD" w14:textId="1897EF2E" w:rsidR="000978FE" w:rsidRPr="00DC68BA" w:rsidRDefault="000978FE" w:rsidP="00DC68BA">
      <w:pPr>
        <w:widowControl/>
        <w:overflowPunct/>
        <w:adjustRightInd/>
        <w:spacing w:line="276" w:lineRule="auto"/>
        <w:jc w:val="both"/>
        <w:rPr>
          <w:rFonts w:asciiTheme="minorHAnsi" w:hAnsiTheme="minorHAnsi" w:cstheme="minorHAnsi"/>
          <w:b/>
          <w:bCs/>
          <w:sz w:val="22"/>
          <w:szCs w:val="22"/>
        </w:rPr>
      </w:pPr>
    </w:p>
    <w:p w14:paraId="750FAFDC" w14:textId="5CE0EA6F" w:rsidR="00FB6273" w:rsidRPr="00DC68BA" w:rsidRDefault="00CC4C8C" w:rsidP="00DC68BA">
      <w:pPr>
        <w:widowControl/>
        <w:overflowPunct/>
        <w:adjustRightInd/>
        <w:spacing w:line="276" w:lineRule="auto"/>
        <w:jc w:val="both"/>
        <w:rPr>
          <w:rFonts w:asciiTheme="minorHAnsi" w:hAnsiTheme="minorHAnsi" w:cstheme="minorHAnsi"/>
          <w:sz w:val="22"/>
          <w:szCs w:val="22"/>
        </w:rPr>
      </w:pPr>
      <w:r w:rsidRPr="00DC68BA">
        <w:rPr>
          <w:rFonts w:asciiTheme="minorHAnsi" w:hAnsiTheme="minorHAnsi" w:cstheme="minorHAnsi"/>
          <w:color w:val="000000"/>
          <w:sz w:val="22"/>
          <w:szCs w:val="22"/>
        </w:rPr>
        <w:t xml:space="preserve">Through this Call for Proposals, UNDP Libya hopes to identify and engage local </w:t>
      </w:r>
      <w:r w:rsidR="001C54F8">
        <w:rPr>
          <w:rFonts w:asciiTheme="minorHAnsi" w:hAnsiTheme="minorHAnsi" w:cstheme="minorHAnsi"/>
          <w:color w:val="000000"/>
          <w:sz w:val="22"/>
          <w:szCs w:val="22"/>
        </w:rPr>
        <w:t>civil society organizations (</w:t>
      </w:r>
      <w:r w:rsidRPr="00DC68BA">
        <w:rPr>
          <w:rFonts w:asciiTheme="minorHAnsi" w:hAnsiTheme="minorHAnsi" w:cstheme="minorHAnsi"/>
          <w:color w:val="000000"/>
          <w:sz w:val="22"/>
          <w:szCs w:val="22"/>
        </w:rPr>
        <w:t>CSOs</w:t>
      </w:r>
      <w:r w:rsidR="001C54F8">
        <w:rPr>
          <w:rFonts w:asciiTheme="minorHAnsi" w:hAnsiTheme="minorHAnsi" w:cstheme="minorHAnsi"/>
          <w:color w:val="000000"/>
          <w:sz w:val="22"/>
          <w:szCs w:val="22"/>
        </w:rPr>
        <w:t>)</w:t>
      </w:r>
      <w:r w:rsidRPr="00DC68BA">
        <w:rPr>
          <w:rFonts w:asciiTheme="minorHAnsi" w:hAnsiTheme="minorHAnsi" w:cstheme="minorHAnsi"/>
          <w:color w:val="000000"/>
          <w:sz w:val="22"/>
          <w:szCs w:val="22"/>
        </w:rPr>
        <w:t xml:space="preserve"> and NGOs as key partners in its work to </w:t>
      </w:r>
      <w:r w:rsidR="002B3B00" w:rsidRPr="00DC68BA">
        <w:rPr>
          <w:rFonts w:asciiTheme="minorHAnsi" w:hAnsiTheme="minorHAnsi" w:cstheme="minorHAnsi"/>
          <w:color w:val="000000"/>
          <w:sz w:val="22"/>
          <w:szCs w:val="22"/>
        </w:rPr>
        <w:t xml:space="preserve">support peaceful environments. As outlined above, </w:t>
      </w:r>
      <w:r w:rsidR="002B3B00" w:rsidRPr="00DC68BA">
        <w:rPr>
          <w:rFonts w:asciiTheme="minorHAnsi" w:hAnsiTheme="minorHAnsi" w:cstheme="minorHAnsi"/>
          <w:sz w:val="22"/>
          <w:szCs w:val="22"/>
        </w:rPr>
        <w:t>k</w:t>
      </w:r>
      <w:r w:rsidR="00E10052" w:rsidRPr="00DC68BA">
        <w:rPr>
          <w:rFonts w:asciiTheme="minorHAnsi" w:hAnsiTheme="minorHAnsi" w:cstheme="minorHAnsi"/>
          <w:sz w:val="22"/>
          <w:szCs w:val="22"/>
        </w:rPr>
        <w:t xml:space="preserve">ey to this is teaching youth how to manage conflict in a non-violent productive way, which can help to reduce incidents of violent extreme </w:t>
      </w:r>
      <w:r w:rsidR="002B3B00" w:rsidRPr="00DC68BA">
        <w:rPr>
          <w:rFonts w:asciiTheme="minorHAnsi" w:hAnsiTheme="minorHAnsi" w:cstheme="minorHAnsi"/>
          <w:sz w:val="22"/>
          <w:szCs w:val="22"/>
        </w:rPr>
        <w:t xml:space="preserve">behavior. </w:t>
      </w:r>
      <w:r w:rsidR="00E10052" w:rsidRPr="00DC68BA">
        <w:rPr>
          <w:rFonts w:asciiTheme="minorHAnsi" w:hAnsiTheme="minorHAnsi" w:cstheme="minorHAnsi"/>
          <w:sz w:val="22"/>
          <w:szCs w:val="22"/>
        </w:rPr>
        <w:t xml:space="preserve"> </w:t>
      </w:r>
    </w:p>
    <w:p w14:paraId="2D07733F" w14:textId="77777777" w:rsidR="00E10052" w:rsidRPr="00DC68BA" w:rsidRDefault="00E10052" w:rsidP="00DC68BA">
      <w:pPr>
        <w:widowControl/>
        <w:overflowPunct/>
        <w:adjustRightInd/>
        <w:spacing w:line="276" w:lineRule="auto"/>
        <w:jc w:val="both"/>
        <w:rPr>
          <w:rFonts w:asciiTheme="minorHAnsi" w:hAnsiTheme="minorHAnsi" w:cstheme="minorHAnsi"/>
          <w:color w:val="000000"/>
          <w:sz w:val="22"/>
          <w:szCs w:val="22"/>
        </w:rPr>
      </w:pPr>
    </w:p>
    <w:p w14:paraId="7A7A387E" w14:textId="2D81A773" w:rsidR="005A6417" w:rsidRPr="00DC68BA" w:rsidRDefault="002B3B00" w:rsidP="00DC68BA">
      <w:pPr>
        <w:widowControl/>
        <w:shd w:val="clear" w:color="auto" w:fill="FFFFFF"/>
        <w:overflowPunct/>
        <w:adjustRightInd/>
        <w:spacing w:line="276" w:lineRule="auto"/>
        <w:jc w:val="both"/>
        <w:rPr>
          <w:rFonts w:asciiTheme="minorHAnsi" w:hAnsiTheme="minorHAnsi" w:cstheme="minorHAnsi"/>
          <w:sz w:val="22"/>
          <w:szCs w:val="22"/>
        </w:rPr>
      </w:pPr>
      <w:r w:rsidRPr="00DC68BA">
        <w:rPr>
          <w:rFonts w:asciiTheme="minorHAnsi" w:hAnsiTheme="minorHAnsi" w:cstheme="minorHAnsi"/>
          <w:sz w:val="22"/>
          <w:szCs w:val="22"/>
        </w:rPr>
        <w:t>As such, UNDP</w:t>
      </w:r>
      <w:r w:rsidR="00CC4C8C" w:rsidRPr="00DC68BA">
        <w:rPr>
          <w:rFonts w:asciiTheme="minorHAnsi" w:hAnsiTheme="minorHAnsi" w:cstheme="minorHAnsi"/>
          <w:sz w:val="22"/>
          <w:szCs w:val="22"/>
        </w:rPr>
        <w:t xml:space="preserve"> Libya seeks to support innovative, community-based </w:t>
      </w:r>
      <w:r w:rsidR="00774D4C" w:rsidRPr="00DC68BA">
        <w:rPr>
          <w:rFonts w:asciiTheme="minorHAnsi" w:hAnsiTheme="minorHAnsi" w:cstheme="minorHAnsi"/>
          <w:sz w:val="22"/>
          <w:szCs w:val="22"/>
        </w:rPr>
        <w:t xml:space="preserve">peace education pilot projects in the targeted municipalities of </w:t>
      </w:r>
      <w:proofErr w:type="spellStart"/>
      <w:r w:rsidR="00774D4C" w:rsidRPr="00DC68BA">
        <w:rPr>
          <w:rFonts w:asciiTheme="minorHAnsi" w:hAnsiTheme="minorHAnsi" w:cstheme="minorHAnsi"/>
          <w:b/>
          <w:sz w:val="22"/>
          <w:szCs w:val="22"/>
        </w:rPr>
        <w:t>Murzuq</w:t>
      </w:r>
      <w:proofErr w:type="spellEnd"/>
      <w:r w:rsidR="00774D4C" w:rsidRPr="00DC68BA">
        <w:rPr>
          <w:rFonts w:asciiTheme="minorHAnsi" w:hAnsiTheme="minorHAnsi" w:cstheme="minorHAnsi"/>
          <w:b/>
          <w:sz w:val="22"/>
          <w:szCs w:val="22"/>
        </w:rPr>
        <w:t xml:space="preserve">, Kufra, Ghat, </w:t>
      </w:r>
      <w:proofErr w:type="spellStart"/>
      <w:r w:rsidR="00774D4C" w:rsidRPr="00DC68BA">
        <w:rPr>
          <w:rFonts w:asciiTheme="minorHAnsi" w:hAnsiTheme="minorHAnsi" w:cstheme="minorHAnsi"/>
          <w:b/>
          <w:sz w:val="22"/>
          <w:szCs w:val="22"/>
        </w:rPr>
        <w:t>Sebha</w:t>
      </w:r>
      <w:proofErr w:type="spellEnd"/>
      <w:r w:rsidR="00774D4C" w:rsidRPr="00DC68BA">
        <w:rPr>
          <w:rFonts w:asciiTheme="minorHAnsi" w:hAnsiTheme="minorHAnsi" w:cstheme="minorHAnsi"/>
          <w:b/>
          <w:sz w:val="22"/>
          <w:szCs w:val="22"/>
        </w:rPr>
        <w:t xml:space="preserve">, Bani Walid, </w:t>
      </w:r>
      <w:proofErr w:type="spellStart"/>
      <w:r w:rsidR="00774D4C" w:rsidRPr="00DC68BA">
        <w:rPr>
          <w:rFonts w:asciiTheme="minorHAnsi" w:hAnsiTheme="minorHAnsi" w:cstheme="minorHAnsi"/>
          <w:b/>
          <w:sz w:val="22"/>
          <w:szCs w:val="22"/>
        </w:rPr>
        <w:t>Zuwara</w:t>
      </w:r>
      <w:proofErr w:type="spellEnd"/>
      <w:r w:rsidR="00774D4C" w:rsidRPr="00DC68BA">
        <w:rPr>
          <w:rFonts w:asciiTheme="minorHAnsi" w:hAnsiTheme="minorHAnsi" w:cstheme="minorHAnsi"/>
          <w:b/>
          <w:sz w:val="22"/>
          <w:szCs w:val="22"/>
        </w:rPr>
        <w:t>, and Misrata</w:t>
      </w:r>
      <w:r w:rsidR="00774D4C" w:rsidRPr="00DC68BA">
        <w:rPr>
          <w:rFonts w:asciiTheme="minorHAnsi" w:hAnsiTheme="minorHAnsi" w:cstheme="minorHAnsi"/>
          <w:sz w:val="22"/>
          <w:szCs w:val="22"/>
        </w:rPr>
        <w:t xml:space="preserve">. </w:t>
      </w:r>
      <w:r w:rsidR="00EC7006" w:rsidRPr="00DC68BA">
        <w:rPr>
          <w:rFonts w:asciiTheme="minorHAnsi" w:hAnsiTheme="minorHAnsi" w:cstheme="minorHAnsi"/>
          <w:sz w:val="22"/>
          <w:szCs w:val="22"/>
        </w:rPr>
        <w:t xml:space="preserve">The expected beneficiaries will include teachers, school and municipal officials, and school-aged children (8 – 15 years old) within the targeted municipalities will ultimately benefit from the provision of non-violent dialogue and critical thinking skills within their school system. </w:t>
      </w:r>
    </w:p>
    <w:p w14:paraId="4F4F82CC" w14:textId="77777777" w:rsidR="00041358" w:rsidRPr="00DC68BA" w:rsidRDefault="00041358" w:rsidP="00DC68BA">
      <w:pPr>
        <w:widowControl/>
        <w:shd w:val="clear" w:color="auto" w:fill="FFFFFF"/>
        <w:overflowPunct/>
        <w:adjustRightInd/>
        <w:spacing w:line="276" w:lineRule="auto"/>
        <w:jc w:val="both"/>
        <w:rPr>
          <w:rFonts w:asciiTheme="minorHAnsi" w:hAnsiTheme="minorHAnsi" w:cstheme="minorHAnsi"/>
          <w:b/>
          <w:bCs/>
          <w:color w:val="1F4E79" w:themeColor="accent5" w:themeShade="80"/>
          <w:sz w:val="22"/>
          <w:szCs w:val="22"/>
        </w:rPr>
      </w:pPr>
    </w:p>
    <w:p w14:paraId="19B15A41" w14:textId="681108AE" w:rsidR="00041358" w:rsidRPr="00DC68BA" w:rsidRDefault="00F61380" w:rsidP="00DC68BA">
      <w:pPr>
        <w:widowControl/>
        <w:shd w:val="clear" w:color="auto" w:fill="FFFFFF"/>
        <w:overflowPunct/>
        <w:adjustRightInd/>
        <w:spacing w:line="276" w:lineRule="auto"/>
        <w:jc w:val="both"/>
        <w:rPr>
          <w:rFonts w:asciiTheme="minorHAnsi" w:hAnsiTheme="minorHAnsi" w:cstheme="minorHAnsi"/>
          <w:b/>
          <w:bCs/>
          <w:color w:val="1F4E79" w:themeColor="accent5" w:themeShade="80"/>
          <w:sz w:val="22"/>
          <w:szCs w:val="22"/>
        </w:rPr>
      </w:pPr>
      <w:r w:rsidRPr="00DC68BA">
        <w:rPr>
          <w:rFonts w:asciiTheme="minorHAnsi" w:hAnsiTheme="minorHAnsi" w:cstheme="minorHAnsi"/>
          <w:b/>
          <w:bCs/>
          <w:color w:val="1F4E79" w:themeColor="accent5" w:themeShade="80"/>
          <w:sz w:val="22"/>
          <w:szCs w:val="22"/>
        </w:rPr>
        <w:t>Scope</w:t>
      </w:r>
      <w:r w:rsidR="00073414" w:rsidRPr="00DC68BA">
        <w:rPr>
          <w:rFonts w:asciiTheme="minorHAnsi" w:hAnsiTheme="minorHAnsi" w:cstheme="minorHAnsi"/>
          <w:b/>
          <w:bCs/>
          <w:color w:val="1F4E79" w:themeColor="accent5" w:themeShade="80"/>
          <w:sz w:val="22"/>
          <w:szCs w:val="22"/>
        </w:rPr>
        <w:t xml:space="preserve"> of Activities and Expected Outputs</w:t>
      </w:r>
    </w:p>
    <w:p w14:paraId="1AFFBB74" w14:textId="77777777" w:rsidR="00CA09C5" w:rsidRPr="00DC68BA" w:rsidRDefault="00CA09C5" w:rsidP="00DC68BA">
      <w:pPr>
        <w:tabs>
          <w:tab w:val="left" w:pos="270"/>
          <w:tab w:val="center" w:pos="8640"/>
        </w:tabs>
        <w:spacing w:line="276" w:lineRule="auto"/>
        <w:ind w:right="-187"/>
        <w:jc w:val="both"/>
        <w:rPr>
          <w:rFonts w:asciiTheme="minorHAnsi" w:hAnsiTheme="minorHAnsi" w:cstheme="minorHAnsi"/>
          <w:sz w:val="22"/>
          <w:szCs w:val="22"/>
        </w:rPr>
      </w:pPr>
    </w:p>
    <w:p w14:paraId="3C3DBCEF" w14:textId="417C04F4" w:rsidR="00073414" w:rsidRPr="00DC68BA" w:rsidRDefault="00CA09C5" w:rsidP="00DC68BA">
      <w:pPr>
        <w:autoSpaceDE w:val="0"/>
        <w:autoSpaceDN w:val="0"/>
        <w:spacing w:line="276" w:lineRule="auto"/>
        <w:jc w:val="both"/>
        <w:rPr>
          <w:rFonts w:asciiTheme="minorHAnsi" w:hAnsiTheme="minorHAnsi" w:cstheme="minorHAnsi"/>
          <w:sz w:val="22"/>
          <w:szCs w:val="22"/>
        </w:rPr>
      </w:pPr>
      <w:r w:rsidRPr="00DC68BA">
        <w:rPr>
          <w:rFonts w:asciiTheme="minorHAnsi" w:hAnsiTheme="minorHAnsi" w:cstheme="minorHAnsi"/>
          <w:bCs/>
          <w:sz w:val="22"/>
          <w:szCs w:val="22"/>
        </w:rPr>
        <w:t xml:space="preserve">Funds will be allocated to those </w:t>
      </w:r>
      <w:r w:rsidRPr="00DC68BA">
        <w:rPr>
          <w:rFonts w:asciiTheme="minorHAnsi" w:hAnsiTheme="minorHAnsi" w:cstheme="minorHAnsi"/>
          <w:snapToGrid w:val="0"/>
          <w:sz w:val="22"/>
          <w:szCs w:val="22"/>
        </w:rPr>
        <w:t>civil society organizations</w:t>
      </w:r>
      <w:r w:rsidRPr="00DC68BA">
        <w:rPr>
          <w:rFonts w:asciiTheme="minorHAnsi" w:hAnsiTheme="minorHAnsi" w:cstheme="minorHAnsi"/>
          <w:bCs/>
          <w:sz w:val="22"/>
          <w:szCs w:val="22"/>
        </w:rPr>
        <w:t xml:space="preserve"> whose projects propose</w:t>
      </w:r>
      <w:r w:rsidR="00073414" w:rsidRPr="00DC68BA">
        <w:rPr>
          <w:rFonts w:asciiTheme="minorHAnsi" w:hAnsiTheme="minorHAnsi" w:cstheme="minorHAnsi"/>
          <w:bCs/>
          <w:sz w:val="22"/>
          <w:szCs w:val="22"/>
        </w:rPr>
        <w:t xml:space="preserve"> </w:t>
      </w:r>
      <w:r w:rsidRPr="00DC68BA">
        <w:rPr>
          <w:rFonts w:asciiTheme="minorHAnsi" w:hAnsiTheme="minorHAnsi" w:cstheme="minorHAnsi"/>
          <w:bCs/>
          <w:sz w:val="22"/>
          <w:szCs w:val="22"/>
        </w:rPr>
        <w:t xml:space="preserve">peace education initiatives </w:t>
      </w:r>
      <w:r w:rsidR="00890B26" w:rsidRPr="00DC68BA">
        <w:rPr>
          <w:rFonts w:asciiTheme="minorHAnsi" w:hAnsiTheme="minorHAnsi" w:cstheme="minorHAnsi"/>
          <w:bCs/>
          <w:sz w:val="22"/>
          <w:szCs w:val="22"/>
        </w:rPr>
        <w:t xml:space="preserve">exclusively in </w:t>
      </w:r>
      <w:r w:rsidRPr="00DC68BA">
        <w:rPr>
          <w:rFonts w:asciiTheme="minorHAnsi" w:hAnsiTheme="minorHAnsi" w:cstheme="minorHAnsi"/>
          <w:b/>
          <w:sz w:val="22"/>
          <w:szCs w:val="22"/>
        </w:rPr>
        <w:t>one or several</w:t>
      </w:r>
      <w:r w:rsidRPr="00DC68BA">
        <w:rPr>
          <w:rFonts w:asciiTheme="minorHAnsi" w:hAnsiTheme="minorHAnsi" w:cstheme="minorHAnsi"/>
          <w:bCs/>
          <w:sz w:val="22"/>
          <w:szCs w:val="22"/>
        </w:rPr>
        <w:t xml:space="preserve"> of the targeted municipalities of </w:t>
      </w:r>
      <w:proofErr w:type="spellStart"/>
      <w:r w:rsidRPr="00DC68BA">
        <w:rPr>
          <w:rFonts w:asciiTheme="minorHAnsi" w:hAnsiTheme="minorHAnsi" w:cstheme="minorHAnsi"/>
          <w:b/>
          <w:sz w:val="22"/>
          <w:szCs w:val="22"/>
        </w:rPr>
        <w:t>Murzuq</w:t>
      </w:r>
      <w:proofErr w:type="spellEnd"/>
      <w:r w:rsidRPr="00DC68BA">
        <w:rPr>
          <w:rFonts w:asciiTheme="minorHAnsi" w:hAnsiTheme="minorHAnsi" w:cstheme="minorHAnsi"/>
          <w:b/>
          <w:sz w:val="22"/>
          <w:szCs w:val="22"/>
        </w:rPr>
        <w:t xml:space="preserve">, Kufra, Ghat, </w:t>
      </w:r>
      <w:proofErr w:type="spellStart"/>
      <w:r w:rsidRPr="00DC68BA">
        <w:rPr>
          <w:rFonts w:asciiTheme="minorHAnsi" w:hAnsiTheme="minorHAnsi" w:cstheme="minorHAnsi"/>
          <w:b/>
          <w:sz w:val="22"/>
          <w:szCs w:val="22"/>
        </w:rPr>
        <w:t>Sebha</w:t>
      </w:r>
      <w:proofErr w:type="spellEnd"/>
      <w:r w:rsidRPr="00DC68BA">
        <w:rPr>
          <w:rFonts w:asciiTheme="minorHAnsi" w:hAnsiTheme="minorHAnsi" w:cstheme="minorHAnsi"/>
          <w:b/>
          <w:sz w:val="22"/>
          <w:szCs w:val="22"/>
        </w:rPr>
        <w:t xml:space="preserve">, Bani Walid, </w:t>
      </w:r>
      <w:proofErr w:type="spellStart"/>
      <w:r w:rsidRPr="00DC68BA">
        <w:rPr>
          <w:rFonts w:asciiTheme="minorHAnsi" w:hAnsiTheme="minorHAnsi" w:cstheme="minorHAnsi"/>
          <w:b/>
          <w:sz w:val="22"/>
          <w:szCs w:val="22"/>
        </w:rPr>
        <w:t>Zuwara</w:t>
      </w:r>
      <w:proofErr w:type="spellEnd"/>
      <w:r w:rsidRPr="00DC68BA">
        <w:rPr>
          <w:rFonts w:asciiTheme="minorHAnsi" w:hAnsiTheme="minorHAnsi" w:cstheme="minorHAnsi"/>
          <w:b/>
          <w:sz w:val="22"/>
          <w:szCs w:val="22"/>
        </w:rPr>
        <w:t>, and Misrata</w:t>
      </w:r>
      <w:r w:rsidRPr="00DC68BA">
        <w:rPr>
          <w:rFonts w:asciiTheme="minorHAnsi" w:hAnsiTheme="minorHAnsi" w:cstheme="minorHAnsi"/>
          <w:sz w:val="22"/>
          <w:szCs w:val="22"/>
        </w:rPr>
        <w:t xml:space="preserve">. </w:t>
      </w:r>
    </w:p>
    <w:p w14:paraId="0459AF57" w14:textId="7FA85360" w:rsidR="00073414" w:rsidRPr="00DC68BA" w:rsidRDefault="00073414" w:rsidP="00DC68BA">
      <w:pPr>
        <w:autoSpaceDE w:val="0"/>
        <w:autoSpaceDN w:val="0"/>
        <w:spacing w:line="276" w:lineRule="auto"/>
        <w:jc w:val="both"/>
        <w:rPr>
          <w:rFonts w:asciiTheme="minorHAnsi" w:hAnsiTheme="minorHAnsi" w:cstheme="minorHAnsi"/>
          <w:bCs/>
          <w:sz w:val="22"/>
          <w:szCs w:val="22"/>
        </w:rPr>
      </w:pPr>
    </w:p>
    <w:p w14:paraId="01D8BBF7" w14:textId="4990380B" w:rsidR="00073414" w:rsidRPr="00DC68BA" w:rsidRDefault="00073414" w:rsidP="00DC68BA">
      <w:pPr>
        <w:autoSpaceDE w:val="0"/>
        <w:autoSpaceDN w:val="0"/>
        <w:spacing w:line="276" w:lineRule="auto"/>
        <w:jc w:val="both"/>
        <w:rPr>
          <w:rFonts w:asciiTheme="minorHAnsi" w:hAnsiTheme="minorHAnsi" w:cstheme="minorHAnsi"/>
          <w:sz w:val="22"/>
          <w:szCs w:val="22"/>
        </w:rPr>
      </w:pPr>
      <w:r w:rsidRPr="00DC68BA">
        <w:rPr>
          <w:rFonts w:asciiTheme="minorHAnsi" w:hAnsiTheme="minorHAnsi" w:cstheme="minorHAnsi"/>
          <w:sz w:val="22"/>
          <w:szCs w:val="22"/>
        </w:rPr>
        <w:t xml:space="preserve">Possible topics for grant projects may </w:t>
      </w:r>
      <w:r w:rsidR="008D71F9" w:rsidRPr="00DC68BA">
        <w:rPr>
          <w:rFonts w:asciiTheme="minorHAnsi" w:hAnsiTheme="minorHAnsi" w:cstheme="minorHAnsi"/>
          <w:sz w:val="22"/>
          <w:szCs w:val="22"/>
        </w:rPr>
        <w:t>include but</w:t>
      </w:r>
      <w:r w:rsidRPr="00DC68BA">
        <w:rPr>
          <w:rFonts w:asciiTheme="minorHAnsi" w:hAnsiTheme="minorHAnsi" w:cstheme="minorHAnsi"/>
          <w:sz w:val="22"/>
          <w:szCs w:val="22"/>
        </w:rPr>
        <w:t xml:space="preserve"> are not limited to: </w:t>
      </w:r>
      <w:r w:rsidRPr="00DC68BA">
        <w:rPr>
          <w:rFonts w:asciiTheme="minorHAnsi" w:hAnsiTheme="minorHAnsi" w:cstheme="minorHAnsi"/>
          <w:bCs/>
          <w:sz w:val="22"/>
          <w:szCs w:val="22"/>
        </w:rPr>
        <w:t>delivering in-school or extra-curricular peace education activities with children, building capacities of teachers, and simultaneously engaging the wider community (local governance focal points, parents, teachers, community and religious leaders, and peers) as agents of change.</w:t>
      </w:r>
    </w:p>
    <w:p w14:paraId="07B33A85" w14:textId="77777777" w:rsidR="00073414" w:rsidRPr="00DC68BA" w:rsidRDefault="00073414" w:rsidP="00DC68BA">
      <w:pPr>
        <w:autoSpaceDE w:val="0"/>
        <w:autoSpaceDN w:val="0"/>
        <w:spacing w:line="276" w:lineRule="auto"/>
        <w:jc w:val="both"/>
        <w:rPr>
          <w:rFonts w:asciiTheme="minorHAnsi" w:hAnsiTheme="minorHAnsi" w:cstheme="minorHAnsi"/>
          <w:bCs/>
          <w:sz w:val="22"/>
          <w:szCs w:val="22"/>
        </w:rPr>
      </w:pPr>
    </w:p>
    <w:p w14:paraId="5FC70DFB" w14:textId="7C37B44B" w:rsidR="00CA09C5" w:rsidRPr="00DC68BA" w:rsidRDefault="00073414" w:rsidP="00DC68BA">
      <w:pPr>
        <w:autoSpaceDE w:val="0"/>
        <w:autoSpaceDN w:val="0"/>
        <w:spacing w:line="276" w:lineRule="auto"/>
        <w:jc w:val="both"/>
        <w:rPr>
          <w:rFonts w:asciiTheme="minorHAnsi" w:hAnsiTheme="minorHAnsi" w:cstheme="minorHAnsi"/>
          <w:bCs/>
          <w:sz w:val="22"/>
          <w:szCs w:val="22"/>
        </w:rPr>
      </w:pPr>
      <w:r w:rsidRPr="00DC68BA">
        <w:rPr>
          <w:rFonts w:asciiTheme="minorHAnsi" w:hAnsiTheme="minorHAnsi" w:cstheme="minorHAnsi"/>
          <w:bCs/>
          <w:sz w:val="22"/>
          <w:szCs w:val="22"/>
        </w:rPr>
        <w:t xml:space="preserve">In addition to the localized and innovative initiatives proposed by applicants, </w:t>
      </w:r>
      <w:r w:rsidR="00CA09C5" w:rsidRPr="00DC68BA">
        <w:rPr>
          <w:rFonts w:asciiTheme="minorHAnsi" w:hAnsiTheme="minorHAnsi" w:cstheme="minorHAnsi"/>
          <w:b/>
          <w:sz w:val="22"/>
          <w:szCs w:val="22"/>
        </w:rPr>
        <w:t>project proposals are expected to cover the following activities</w:t>
      </w:r>
      <w:r w:rsidR="00CA09C5" w:rsidRPr="00DC68BA">
        <w:rPr>
          <w:rFonts w:asciiTheme="minorHAnsi" w:hAnsiTheme="minorHAnsi" w:cstheme="minorHAnsi"/>
          <w:bCs/>
          <w:sz w:val="22"/>
          <w:szCs w:val="22"/>
        </w:rPr>
        <w:t>:</w:t>
      </w:r>
    </w:p>
    <w:p w14:paraId="727042E7" w14:textId="77777777" w:rsidR="00CA09C5" w:rsidRPr="00DC68BA" w:rsidRDefault="00CA09C5" w:rsidP="00DC68BA">
      <w:pPr>
        <w:autoSpaceDE w:val="0"/>
        <w:autoSpaceDN w:val="0"/>
        <w:spacing w:line="276" w:lineRule="auto"/>
        <w:jc w:val="both"/>
        <w:rPr>
          <w:rFonts w:asciiTheme="minorHAnsi" w:hAnsiTheme="minorHAnsi" w:cstheme="minorHAnsi"/>
          <w:bCs/>
          <w:sz w:val="22"/>
          <w:szCs w:val="22"/>
        </w:rPr>
      </w:pPr>
    </w:p>
    <w:p w14:paraId="57C38743" w14:textId="629F467C" w:rsidR="00CA09C5" w:rsidRPr="00DC68BA" w:rsidRDefault="00CA09C5" w:rsidP="00DC68BA">
      <w:pPr>
        <w:pStyle w:val="ListParagraph"/>
        <w:widowControl/>
        <w:numPr>
          <w:ilvl w:val="0"/>
          <w:numId w:val="21"/>
        </w:numPr>
        <w:overflowPunct/>
        <w:adjustRightInd/>
        <w:spacing w:after="160" w:line="276" w:lineRule="auto"/>
        <w:jc w:val="both"/>
        <w:rPr>
          <w:rFonts w:asciiTheme="minorHAnsi" w:hAnsiTheme="minorHAnsi" w:cstheme="minorHAnsi"/>
          <w:bCs/>
          <w:szCs w:val="22"/>
        </w:rPr>
      </w:pPr>
      <w:r w:rsidRPr="00DC68BA">
        <w:rPr>
          <w:rFonts w:asciiTheme="minorHAnsi" w:hAnsiTheme="minorHAnsi" w:cstheme="minorHAnsi"/>
          <w:color w:val="111111"/>
          <w:szCs w:val="22"/>
        </w:rPr>
        <w:t xml:space="preserve">In coordination with the </w:t>
      </w:r>
      <w:r w:rsidR="000B3095">
        <w:rPr>
          <w:rFonts w:asciiTheme="minorHAnsi" w:hAnsiTheme="minorHAnsi" w:cstheme="minorHAnsi"/>
          <w:color w:val="111111"/>
          <w:szCs w:val="22"/>
        </w:rPr>
        <w:t>E</w:t>
      </w:r>
      <w:r w:rsidRPr="00DC68BA">
        <w:rPr>
          <w:rFonts w:asciiTheme="minorHAnsi" w:hAnsiTheme="minorHAnsi" w:cstheme="minorHAnsi"/>
          <w:color w:val="111111"/>
          <w:szCs w:val="22"/>
        </w:rPr>
        <w:t xml:space="preserve">ducation </w:t>
      </w:r>
      <w:r w:rsidR="000B3095">
        <w:rPr>
          <w:rFonts w:asciiTheme="minorHAnsi" w:hAnsiTheme="minorHAnsi" w:cstheme="minorHAnsi"/>
          <w:color w:val="111111"/>
          <w:szCs w:val="22"/>
        </w:rPr>
        <w:t>E</w:t>
      </w:r>
      <w:r w:rsidRPr="00DC68BA">
        <w:rPr>
          <w:rFonts w:asciiTheme="minorHAnsi" w:hAnsiTheme="minorHAnsi" w:cstheme="minorHAnsi"/>
          <w:color w:val="111111"/>
          <w:szCs w:val="22"/>
        </w:rPr>
        <w:t xml:space="preserve">xpert, conduct community consultations and information sessions with stakeholders, including key local government and school officials, teachers, parents, students, and religious leaders, to support the integration of </w:t>
      </w:r>
      <w:r w:rsidR="000B3095">
        <w:rPr>
          <w:rFonts w:asciiTheme="minorHAnsi" w:hAnsiTheme="minorHAnsi" w:cstheme="minorHAnsi"/>
          <w:color w:val="111111"/>
          <w:szCs w:val="22"/>
        </w:rPr>
        <w:t>peace</w:t>
      </w:r>
      <w:r w:rsidRPr="00DC68BA">
        <w:rPr>
          <w:rFonts w:asciiTheme="minorHAnsi" w:hAnsiTheme="minorHAnsi" w:cstheme="minorHAnsi"/>
          <w:color w:val="111111"/>
          <w:szCs w:val="22"/>
        </w:rPr>
        <w:t xml:space="preserve"> education into the school curriculum/ extracurricular activities.</w:t>
      </w:r>
    </w:p>
    <w:p w14:paraId="5B1C92AA" w14:textId="02AE345B" w:rsidR="00890B26" w:rsidRPr="00DC68BA" w:rsidRDefault="00CA09C5" w:rsidP="00DC68BA">
      <w:pPr>
        <w:pStyle w:val="ListParagraph"/>
        <w:widowControl/>
        <w:numPr>
          <w:ilvl w:val="0"/>
          <w:numId w:val="21"/>
        </w:numPr>
        <w:overflowPunct/>
        <w:adjustRightInd/>
        <w:spacing w:after="160" w:line="276" w:lineRule="auto"/>
        <w:jc w:val="both"/>
        <w:rPr>
          <w:rFonts w:asciiTheme="minorHAnsi" w:hAnsiTheme="minorHAnsi" w:cstheme="minorHAnsi"/>
          <w:bCs/>
          <w:szCs w:val="22"/>
        </w:rPr>
      </w:pPr>
      <w:r w:rsidRPr="00DC68BA">
        <w:rPr>
          <w:rFonts w:asciiTheme="minorHAnsi" w:hAnsiTheme="minorHAnsi" w:cstheme="minorHAnsi"/>
          <w:color w:val="111111"/>
          <w:szCs w:val="22"/>
        </w:rPr>
        <w:t>Conduct Training of Training (</w:t>
      </w:r>
      <w:proofErr w:type="spellStart"/>
      <w:r w:rsidRPr="00DC68BA">
        <w:rPr>
          <w:rFonts w:asciiTheme="minorHAnsi" w:hAnsiTheme="minorHAnsi" w:cstheme="minorHAnsi"/>
          <w:color w:val="111111"/>
          <w:szCs w:val="22"/>
        </w:rPr>
        <w:t>ToT</w:t>
      </w:r>
      <w:proofErr w:type="spellEnd"/>
      <w:r w:rsidRPr="00DC68BA">
        <w:rPr>
          <w:rFonts w:asciiTheme="minorHAnsi" w:hAnsiTheme="minorHAnsi" w:cstheme="minorHAnsi"/>
          <w:color w:val="111111"/>
          <w:szCs w:val="22"/>
        </w:rPr>
        <w:t xml:space="preserve">) on </w:t>
      </w:r>
      <w:r w:rsidR="000B3095">
        <w:rPr>
          <w:rFonts w:asciiTheme="minorHAnsi" w:hAnsiTheme="minorHAnsi" w:cstheme="minorHAnsi"/>
          <w:color w:val="111111"/>
          <w:szCs w:val="22"/>
        </w:rPr>
        <w:t>peace e</w:t>
      </w:r>
      <w:r w:rsidRPr="00DC68BA">
        <w:rPr>
          <w:rFonts w:asciiTheme="minorHAnsi" w:hAnsiTheme="minorHAnsi" w:cstheme="minorHAnsi"/>
          <w:color w:val="111111"/>
          <w:szCs w:val="22"/>
        </w:rPr>
        <w:t>ducation curricula from selected schools. This will be done in the form of a workshop for teachers and school and municipal officials.</w:t>
      </w:r>
      <w:bookmarkStart w:id="1" w:name="_Hlk19096249"/>
      <w:bookmarkStart w:id="2" w:name="_Hlk19097012"/>
    </w:p>
    <w:p w14:paraId="68F6BC20" w14:textId="4C0C9053" w:rsidR="00CE3623" w:rsidRPr="00DC68BA" w:rsidRDefault="00CE3623" w:rsidP="00DC68BA">
      <w:pPr>
        <w:pStyle w:val="ListParagraph"/>
        <w:widowControl/>
        <w:numPr>
          <w:ilvl w:val="0"/>
          <w:numId w:val="21"/>
        </w:numPr>
        <w:overflowPunct/>
        <w:adjustRightInd/>
        <w:spacing w:after="160" w:line="276" w:lineRule="auto"/>
        <w:jc w:val="both"/>
        <w:rPr>
          <w:rFonts w:asciiTheme="minorHAnsi" w:hAnsiTheme="minorHAnsi" w:cstheme="minorHAnsi"/>
          <w:bCs/>
          <w:szCs w:val="22"/>
        </w:rPr>
      </w:pPr>
      <w:r w:rsidRPr="00DC68BA">
        <w:rPr>
          <w:rFonts w:asciiTheme="minorHAnsi" w:hAnsiTheme="minorHAnsi" w:cstheme="minorHAnsi"/>
          <w:bCs/>
          <w:szCs w:val="22"/>
        </w:rPr>
        <w:t>Develop partnerships/ draft Memorandum</w:t>
      </w:r>
      <w:r w:rsidR="00D917C7" w:rsidRPr="00DC68BA">
        <w:rPr>
          <w:rFonts w:asciiTheme="minorHAnsi" w:hAnsiTheme="minorHAnsi" w:cstheme="minorHAnsi"/>
          <w:bCs/>
          <w:szCs w:val="22"/>
        </w:rPr>
        <w:t>s</w:t>
      </w:r>
      <w:r w:rsidRPr="00DC68BA">
        <w:rPr>
          <w:rFonts w:asciiTheme="minorHAnsi" w:hAnsiTheme="minorHAnsi" w:cstheme="minorHAnsi"/>
          <w:bCs/>
          <w:szCs w:val="22"/>
        </w:rPr>
        <w:t xml:space="preserve"> of Understanding with 1-3 local schools in targeted municipalities, who will incorporate </w:t>
      </w:r>
      <w:r w:rsidR="000B3095">
        <w:rPr>
          <w:rFonts w:asciiTheme="minorHAnsi" w:hAnsiTheme="minorHAnsi" w:cstheme="minorHAnsi"/>
          <w:bCs/>
          <w:szCs w:val="22"/>
        </w:rPr>
        <w:t xml:space="preserve">peace </w:t>
      </w:r>
      <w:r w:rsidRPr="00DC68BA">
        <w:rPr>
          <w:rFonts w:asciiTheme="minorHAnsi" w:hAnsiTheme="minorHAnsi" w:cstheme="minorHAnsi"/>
          <w:bCs/>
          <w:szCs w:val="22"/>
        </w:rPr>
        <w:t xml:space="preserve">education into the school curriculum and/or extra-curricular activities following the </w:t>
      </w:r>
      <w:proofErr w:type="spellStart"/>
      <w:r w:rsidR="00D917C7" w:rsidRPr="00DC68BA">
        <w:rPr>
          <w:rFonts w:asciiTheme="minorHAnsi" w:hAnsiTheme="minorHAnsi" w:cstheme="minorHAnsi"/>
          <w:bCs/>
          <w:szCs w:val="22"/>
        </w:rPr>
        <w:t>ToT</w:t>
      </w:r>
      <w:proofErr w:type="spellEnd"/>
      <w:r w:rsidR="00D917C7" w:rsidRPr="00DC68BA">
        <w:rPr>
          <w:rFonts w:asciiTheme="minorHAnsi" w:hAnsiTheme="minorHAnsi" w:cstheme="minorHAnsi"/>
          <w:bCs/>
          <w:szCs w:val="22"/>
        </w:rPr>
        <w:t>.</w:t>
      </w:r>
    </w:p>
    <w:p w14:paraId="662BF1D2" w14:textId="3958D137" w:rsidR="00BF7261" w:rsidRPr="00DC68BA" w:rsidRDefault="00BF7261" w:rsidP="00DC68BA">
      <w:pPr>
        <w:widowControl/>
        <w:overflowPunct/>
        <w:adjustRightInd/>
        <w:spacing w:line="276" w:lineRule="auto"/>
        <w:ind w:left="360"/>
        <w:jc w:val="both"/>
        <w:rPr>
          <w:rFonts w:asciiTheme="minorHAnsi" w:hAnsiTheme="minorHAnsi" w:cstheme="minorHAnsi"/>
          <w:sz w:val="22"/>
          <w:szCs w:val="22"/>
          <w:lang w:val="en-GB"/>
        </w:rPr>
      </w:pPr>
      <w:r w:rsidRPr="00DC68BA">
        <w:rPr>
          <w:rFonts w:asciiTheme="minorHAnsi" w:hAnsiTheme="minorHAnsi" w:cstheme="minorHAnsi"/>
          <w:sz w:val="22"/>
          <w:szCs w:val="22"/>
          <w:lang w:val="en-GB"/>
        </w:rPr>
        <w:t>Given the community-based nature of this project, successful organizations will demonstrate close ties to the targeted communities in their application. They will also clearly outline strategies to engage with key stakeholders (</w:t>
      </w:r>
      <w:r w:rsidR="005E2B8D" w:rsidRPr="00DC68BA">
        <w:rPr>
          <w:rFonts w:asciiTheme="minorHAnsi" w:hAnsiTheme="minorHAnsi" w:cstheme="minorHAnsi"/>
          <w:sz w:val="22"/>
          <w:szCs w:val="22"/>
          <w:lang w:val="en-GB"/>
        </w:rPr>
        <w:t>such as school officials, teachers, parents, and school-aged children)</w:t>
      </w:r>
      <w:r w:rsidR="00CA70D7" w:rsidRPr="00DC68BA">
        <w:rPr>
          <w:rFonts w:asciiTheme="minorHAnsi" w:hAnsiTheme="minorHAnsi" w:cstheme="minorHAnsi"/>
          <w:sz w:val="22"/>
          <w:szCs w:val="22"/>
          <w:lang w:val="en-GB"/>
        </w:rPr>
        <w:t xml:space="preserve"> and the wider community</w:t>
      </w:r>
      <w:r w:rsidR="00A16E26" w:rsidRPr="00DC68BA">
        <w:rPr>
          <w:rFonts w:asciiTheme="minorHAnsi" w:hAnsiTheme="minorHAnsi" w:cstheme="minorHAnsi"/>
          <w:sz w:val="22"/>
          <w:szCs w:val="22"/>
          <w:lang w:val="en-GB"/>
        </w:rPr>
        <w:t xml:space="preserve">, </w:t>
      </w:r>
      <w:r w:rsidR="005E2B8D" w:rsidRPr="00DC68BA">
        <w:rPr>
          <w:rFonts w:asciiTheme="minorHAnsi" w:hAnsiTheme="minorHAnsi" w:cstheme="minorHAnsi"/>
          <w:sz w:val="22"/>
          <w:szCs w:val="22"/>
          <w:lang w:val="en-GB"/>
        </w:rPr>
        <w:t xml:space="preserve">as well as their approach to the inclusion of women and marginalized groups within the project proposals. </w:t>
      </w:r>
      <w:r w:rsidRPr="00DC68BA">
        <w:rPr>
          <w:rFonts w:asciiTheme="minorHAnsi" w:hAnsiTheme="minorHAnsi" w:cstheme="minorHAnsi"/>
          <w:sz w:val="22"/>
          <w:szCs w:val="22"/>
          <w:lang w:val="en-GB"/>
        </w:rPr>
        <w:t xml:space="preserve">The </w:t>
      </w:r>
      <w:r w:rsidRPr="00DC68BA">
        <w:rPr>
          <w:rFonts w:asciiTheme="minorHAnsi" w:hAnsiTheme="minorHAnsi" w:cstheme="minorHAnsi"/>
          <w:sz w:val="22"/>
          <w:szCs w:val="22"/>
          <w:lang w:val="en-GB"/>
        </w:rPr>
        <w:lastRenderedPageBreak/>
        <w:t xml:space="preserve">selected organizations will work closely with </w:t>
      </w:r>
      <w:r w:rsidR="000C1442">
        <w:rPr>
          <w:rFonts w:asciiTheme="minorHAnsi" w:hAnsiTheme="minorHAnsi" w:cstheme="minorHAnsi"/>
          <w:sz w:val="22"/>
          <w:szCs w:val="22"/>
          <w:lang w:val="en-GB"/>
        </w:rPr>
        <w:t>an Education Expert</w:t>
      </w:r>
      <w:r w:rsidRPr="00DC68BA">
        <w:rPr>
          <w:rFonts w:asciiTheme="minorHAnsi" w:hAnsiTheme="minorHAnsi" w:cstheme="minorHAnsi"/>
          <w:sz w:val="22"/>
          <w:szCs w:val="22"/>
          <w:lang w:val="en-GB"/>
        </w:rPr>
        <w:t xml:space="preserve"> who </w:t>
      </w:r>
      <w:r w:rsidR="005E2B8D" w:rsidRPr="00DC68BA">
        <w:rPr>
          <w:rFonts w:asciiTheme="minorHAnsi" w:hAnsiTheme="minorHAnsi" w:cstheme="minorHAnsi"/>
          <w:sz w:val="22"/>
          <w:szCs w:val="22"/>
          <w:lang w:val="en-GB"/>
        </w:rPr>
        <w:t>is currently developing the peace education curriculum.</w:t>
      </w:r>
    </w:p>
    <w:p w14:paraId="5F817D70" w14:textId="77777777" w:rsidR="005E2B8D" w:rsidRPr="00DC68BA" w:rsidRDefault="005E2B8D" w:rsidP="00DC68BA">
      <w:pPr>
        <w:widowControl/>
        <w:overflowPunct/>
        <w:adjustRightInd/>
        <w:spacing w:line="276" w:lineRule="auto"/>
        <w:jc w:val="both"/>
        <w:rPr>
          <w:rFonts w:asciiTheme="minorHAnsi" w:hAnsiTheme="minorHAnsi" w:cstheme="minorHAnsi"/>
          <w:sz w:val="22"/>
          <w:szCs w:val="22"/>
          <w:lang w:val="en-GB"/>
        </w:rPr>
      </w:pPr>
    </w:p>
    <w:p w14:paraId="13E832D6" w14:textId="490F000B" w:rsidR="00BF7261" w:rsidRPr="00DC68BA" w:rsidRDefault="00BF7261" w:rsidP="00DC68BA">
      <w:pPr>
        <w:widowControl/>
        <w:overflowPunct/>
        <w:adjustRightInd/>
        <w:spacing w:line="276" w:lineRule="auto"/>
        <w:ind w:left="360"/>
        <w:jc w:val="both"/>
        <w:rPr>
          <w:rFonts w:asciiTheme="minorHAnsi" w:hAnsiTheme="minorHAnsi" w:cstheme="minorHAnsi"/>
          <w:sz w:val="22"/>
          <w:szCs w:val="22"/>
          <w:lang w:val="en-GB"/>
        </w:rPr>
      </w:pPr>
      <w:r w:rsidRPr="00DC68BA">
        <w:rPr>
          <w:rFonts w:asciiTheme="minorHAnsi" w:hAnsiTheme="minorHAnsi" w:cstheme="minorHAnsi"/>
          <w:sz w:val="22"/>
          <w:szCs w:val="22"/>
          <w:lang w:val="en-GB"/>
        </w:rPr>
        <w:t>CSOs should take full responsibility in implementing and organizing the activities, including any travel</w:t>
      </w:r>
      <w:r w:rsidRPr="00DC68BA">
        <w:rPr>
          <w:rFonts w:asciiTheme="minorHAnsi" w:eastAsia="MS Mincho" w:hAnsiTheme="minorHAnsi" w:cstheme="minorHAnsi"/>
          <w:kern w:val="0"/>
          <w:sz w:val="22"/>
          <w:szCs w:val="22"/>
        </w:rPr>
        <w:t xml:space="preserve">, and to </w:t>
      </w:r>
      <w:r w:rsidRPr="00DC68BA">
        <w:rPr>
          <w:rFonts w:asciiTheme="minorHAnsi" w:hAnsiTheme="minorHAnsi" w:cstheme="minorHAnsi"/>
          <w:sz w:val="22"/>
          <w:szCs w:val="22"/>
          <w:lang w:val="en-GB"/>
        </w:rPr>
        <w:t>implement activities exclusively within the target municipalities.</w:t>
      </w:r>
    </w:p>
    <w:p w14:paraId="4DC1B40E" w14:textId="77777777" w:rsidR="00B33F1D" w:rsidRPr="00DC68BA" w:rsidRDefault="00B33F1D" w:rsidP="00DC68BA">
      <w:pPr>
        <w:widowControl/>
        <w:overflowPunct/>
        <w:adjustRightInd/>
        <w:spacing w:after="160" w:line="276" w:lineRule="auto"/>
        <w:jc w:val="both"/>
        <w:rPr>
          <w:rFonts w:asciiTheme="minorHAnsi" w:hAnsiTheme="minorHAnsi" w:cstheme="minorHAnsi"/>
          <w:bCs/>
          <w:sz w:val="22"/>
          <w:szCs w:val="22"/>
        </w:rPr>
      </w:pPr>
    </w:p>
    <w:bookmarkEnd w:id="1"/>
    <w:bookmarkEnd w:id="2"/>
    <w:p w14:paraId="27E96CAD" w14:textId="0D64190D" w:rsidR="00A158B0" w:rsidRPr="00DC68BA" w:rsidRDefault="00C737C2" w:rsidP="00DC68BA">
      <w:pPr>
        <w:widowControl/>
        <w:overflowPunct/>
        <w:adjustRightInd/>
        <w:spacing w:line="276" w:lineRule="auto"/>
        <w:jc w:val="both"/>
        <w:rPr>
          <w:rFonts w:asciiTheme="minorHAnsi" w:hAnsiTheme="minorHAnsi" w:cstheme="minorHAnsi"/>
          <w:b/>
          <w:bCs/>
          <w:color w:val="1F4E79" w:themeColor="accent5" w:themeShade="80"/>
          <w:sz w:val="22"/>
          <w:szCs w:val="22"/>
        </w:rPr>
      </w:pPr>
      <w:r w:rsidRPr="00DC68BA">
        <w:rPr>
          <w:rFonts w:asciiTheme="minorHAnsi" w:hAnsiTheme="minorHAnsi" w:cstheme="minorHAnsi"/>
          <w:b/>
          <w:bCs/>
          <w:color w:val="1F4E79" w:themeColor="accent5" w:themeShade="80"/>
          <w:sz w:val="22"/>
          <w:szCs w:val="22"/>
        </w:rPr>
        <w:t>Who Can Apply</w:t>
      </w:r>
    </w:p>
    <w:p w14:paraId="38E89BCF" w14:textId="77777777" w:rsidR="00F10534" w:rsidRPr="00DC68BA" w:rsidRDefault="00F10534" w:rsidP="00DC68BA">
      <w:pPr>
        <w:jc w:val="both"/>
        <w:rPr>
          <w:rFonts w:asciiTheme="minorHAnsi" w:hAnsiTheme="minorHAnsi" w:cstheme="minorHAnsi"/>
          <w:sz w:val="22"/>
          <w:szCs w:val="22"/>
        </w:rPr>
      </w:pPr>
    </w:p>
    <w:p w14:paraId="06544D27" w14:textId="4F5C260F" w:rsidR="00F10534" w:rsidRPr="008A5231" w:rsidRDefault="00F10534" w:rsidP="008A5231">
      <w:pPr>
        <w:jc w:val="both"/>
        <w:rPr>
          <w:rFonts w:asciiTheme="minorHAnsi" w:hAnsiTheme="minorHAnsi" w:cstheme="minorHAnsi"/>
          <w:sz w:val="22"/>
          <w:szCs w:val="22"/>
        </w:rPr>
      </w:pPr>
      <w:r w:rsidRPr="006F26DA">
        <w:rPr>
          <w:rFonts w:asciiTheme="minorHAnsi" w:hAnsiTheme="minorHAnsi" w:cstheme="minorHAnsi"/>
          <w:sz w:val="22"/>
          <w:szCs w:val="22"/>
        </w:rPr>
        <w:t>Libyan NGOs/ CSOs that are officially and duly registered organization (</w:t>
      </w:r>
      <w:r w:rsidR="008A5231" w:rsidRPr="006F26DA">
        <w:rPr>
          <w:rFonts w:asciiTheme="minorHAnsi" w:hAnsiTheme="minorHAnsi" w:cstheme="minorHAnsi"/>
          <w:sz w:val="22"/>
          <w:szCs w:val="22"/>
        </w:rPr>
        <w:t>r</w:t>
      </w:r>
      <w:r w:rsidR="008A5231" w:rsidRPr="006F26DA">
        <w:rPr>
          <w:rFonts w:asciiTheme="minorHAnsi" w:hAnsiTheme="minorHAnsi" w:cstheme="minorHAnsi"/>
          <w:color w:val="201F1E"/>
          <w:sz w:val="22"/>
          <w:szCs w:val="22"/>
          <w:shd w:val="clear" w:color="auto" w:fill="FFFFFF"/>
        </w:rPr>
        <w:t>egistered civil society and non-governmental organizations, including non-governmental academic or educational institutions)</w:t>
      </w:r>
      <w:r w:rsidR="008A5231" w:rsidRPr="008A5231">
        <w:rPr>
          <w:rFonts w:asciiTheme="minorHAnsi" w:hAnsiTheme="minorHAnsi" w:cstheme="minorHAnsi"/>
          <w:color w:val="201F1E"/>
          <w:sz w:val="22"/>
          <w:szCs w:val="22"/>
          <w:shd w:val="clear" w:color="auto" w:fill="FFFFFF"/>
        </w:rPr>
        <w:t xml:space="preserve"> </w:t>
      </w:r>
      <w:r w:rsidRPr="008A5231">
        <w:rPr>
          <w:rFonts w:asciiTheme="minorHAnsi" w:hAnsiTheme="minorHAnsi" w:cstheme="minorHAnsi"/>
          <w:sz w:val="22"/>
          <w:szCs w:val="22"/>
        </w:rPr>
        <w:t>are eligible to apply. Successful applicants must also demonstrate the following skills and experience:</w:t>
      </w:r>
    </w:p>
    <w:p w14:paraId="31EC7550" w14:textId="77777777" w:rsidR="00E775C1" w:rsidRPr="008A5231" w:rsidRDefault="00E775C1" w:rsidP="00DC68BA">
      <w:pPr>
        <w:pStyle w:val="ListParagraph"/>
        <w:widowControl/>
        <w:overflowPunct/>
        <w:adjustRightInd/>
        <w:spacing w:line="276" w:lineRule="auto"/>
        <w:ind w:left="990"/>
        <w:jc w:val="both"/>
        <w:rPr>
          <w:rFonts w:asciiTheme="minorHAnsi" w:hAnsiTheme="minorHAnsi" w:cstheme="minorHAnsi"/>
          <w:color w:val="111111"/>
          <w:szCs w:val="22"/>
        </w:rPr>
      </w:pPr>
    </w:p>
    <w:p w14:paraId="26C5F15E" w14:textId="19C4E75C" w:rsidR="00E775C1" w:rsidRPr="008A5231" w:rsidRDefault="00E775C1" w:rsidP="00DC68BA">
      <w:pPr>
        <w:pStyle w:val="ListParagraph"/>
        <w:widowControl/>
        <w:numPr>
          <w:ilvl w:val="0"/>
          <w:numId w:val="4"/>
        </w:numPr>
        <w:overflowPunct/>
        <w:adjustRightInd/>
        <w:spacing w:line="276" w:lineRule="auto"/>
        <w:jc w:val="both"/>
        <w:rPr>
          <w:rFonts w:asciiTheme="minorHAnsi" w:hAnsiTheme="minorHAnsi" w:cstheme="minorHAnsi"/>
          <w:color w:val="111111"/>
          <w:szCs w:val="22"/>
        </w:rPr>
      </w:pPr>
      <w:r w:rsidRPr="008A5231">
        <w:rPr>
          <w:rFonts w:asciiTheme="minorHAnsi" w:hAnsiTheme="minorHAnsi" w:cstheme="minorHAnsi"/>
          <w:szCs w:val="22"/>
        </w:rPr>
        <w:t xml:space="preserve">Experience in grant/ project management in proposed area of intervention </w:t>
      </w:r>
    </w:p>
    <w:p w14:paraId="12C96B28" w14:textId="54701571" w:rsidR="00E775C1" w:rsidRPr="00DC68BA" w:rsidRDefault="00E775C1" w:rsidP="00DC68BA">
      <w:pPr>
        <w:pStyle w:val="ListParagraph"/>
        <w:widowControl/>
        <w:numPr>
          <w:ilvl w:val="0"/>
          <w:numId w:val="4"/>
        </w:numPr>
        <w:overflowPunct/>
        <w:adjustRightInd/>
        <w:spacing w:line="276" w:lineRule="auto"/>
        <w:jc w:val="both"/>
        <w:rPr>
          <w:rFonts w:asciiTheme="minorHAnsi" w:hAnsiTheme="minorHAnsi" w:cstheme="minorHAnsi"/>
          <w:color w:val="111111"/>
          <w:szCs w:val="22"/>
        </w:rPr>
      </w:pPr>
      <w:r w:rsidRPr="008A5231">
        <w:rPr>
          <w:rFonts w:asciiTheme="minorHAnsi" w:hAnsiTheme="minorHAnsi" w:cstheme="minorHAnsi"/>
          <w:szCs w:val="22"/>
        </w:rPr>
        <w:t>At least two years of</w:t>
      </w:r>
      <w:r w:rsidRPr="00DC68BA">
        <w:rPr>
          <w:rFonts w:asciiTheme="minorHAnsi" w:hAnsiTheme="minorHAnsi" w:cstheme="minorHAnsi"/>
          <w:szCs w:val="22"/>
        </w:rPr>
        <w:t xml:space="preserve"> relevant experience and/or technical expertise</w:t>
      </w:r>
      <w:r w:rsidRPr="00DC68BA">
        <w:rPr>
          <w:rFonts w:asciiTheme="minorHAnsi" w:hAnsiTheme="minorHAnsi" w:cstheme="minorHAnsi"/>
          <w:b/>
          <w:szCs w:val="22"/>
        </w:rPr>
        <w:t xml:space="preserve"> </w:t>
      </w:r>
      <w:r w:rsidRPr="00DC68BA">
        <w:rPr>
          <w:rFonts w:asciiTheme="minorHAnsi" w:hAnsiTheme="minorHAnsi" w:cstheme="minorHAnsi"/>
          <w:szCs w:val="22"/>
        </w:rPr>
        <w:t>in the field of education and/or in peacebuilding, social cohesion, capacity building, gender and youth, or related fields in Libya</w:t>
      </w:r>
      <w:r w:rsidR="00220DFC" w:rsidRPr="00DC68BA">
        <w:rPr>
          <w:rStyle w:val="FootnoteReference"/>
          <w:rFonts w:asciiTheme="minorHAnsi" w:hAnsiTheme="minorHAnsi" w:cstheme="minorHAnsi"/>
          <w:szCs w:val="22"/>
        </w:rPr>
        <w:footnoteReference w:id="1"/>
      </w:r>
    </w:p>
    <w:p w14:paraId="5420A65C" w14:textId="77777777" w:rsidR="00E775C1" w:rsidRPr="00DC68BA" w:rsidRDefault="00E775C1" w:rsidP="00DC68BA">
      <w:pPr>
        <w:pStyle w:val="ListParagraph"/>
        <w:widowControl/>
        <w:numPr>
          <w:ilvl w:val="0"/>
          <w:numId w:val="4"/>
        </w:numPr>
        <w:overflowPunct/>
        <w:adjustRightInd/>
        <w:spacing w:line="276" w:lineRule="auto"/>
        <w:jc w:val="both"/>
        <w:rPr>
          <w:rFonts w:asciiTheme="minorHAnsi" w:hAnsiTheme="minorHAnsi" w:cstheme="minorHAnsi"/>
          <w:color w:val="111111"/>
          <w:szCs w:val="22"/>
        </w:rPr>
      </w:pPr>
      <w:bookmarkStart w:id="3" w:name="_Hlk92757701"/>
      <w:r w:rsidRPr="00DC68BA">
        <w:rPr>
          <w:rFonts w:asciiTheme="minorHAnsi" w:hAnsiTheme="minorHAnsi" w:cstheme="minorHAnsi"/>
          <w:szCs w:val="22"/>
        </w:rPr>
        <w:t>Demonstrate close ties to the proposed area of intervention</w:t>
      </w:r>
    </w:p>
    <w:bookmarkEnd w:id="3"/>
    <w:p w14:paraId="6D56C448" w14:textId="4F6433D6" w:rsidR="00E775C1" w:rsidRPr="00DC68BA" w:rsidRDefault="00E775C1" w:rsidP="00DC68BA">
      <w:pPr>
        <w:pStyle w:val="ListParagraph"/>
        <w:widowControl/>
        <w:numPr>
          <w:ilvl w:val="0"/>
          <w:numId w:val="4"/>
        </w:numPr>
        <w:overflowPunct/>
        <w:adjustRightInd/>
        <w:spacing w:line="276" w:lineRule="auto"/>
        <w:jc w:val="both"/>
        <w:rPr>
          <w:rFonts w:asciiTheme="minorHAnsi" w:hAnsiTheme="minorHAnsi" w:cstheme="minorHAnsi"/>
          <w:color w:val="111111"/>
          <w:szCs w:val="22"/>
        </w:rPr>
      </w:pPr>
      <w:r w:rsidRPr="00DC68BA">
        <w:rPr>
          <w:rFonts w:asciiTheme="minorHAnsi" w:hAnsiTheme="minorHAnsi" w:cstheme="minorHAnsi"/>
          <w:szCs w:val="22"/>
        </w:rPr>
        <w:t>Be able to submit project documents (proposal, reports) in</w:t>
      </w:r>
      <w:r w:rsidR="00982D68">
        <w:rPr>
          <w:rFonts w:asciiTheme="minorHAnsi" w:hAnsiTheme="minorHAnsi" w:cstheme="minorHAnsi"/>
          <w:szCs w:val="22"/>
        </w:rPr>
        <w:t xml:space="preserve"> preferably</w:t>
      </w:r>
      <w:r w:rsidRPr="00DC68BA">
        <w:rPr>
          <w:rFonts w:asciiTheme="minorHAnsi" w:hAnsiTheme="minorHAnsi" w:cstheme="minorHAnsi"/>
          <w:szCs w:val="22"/>
        </w:rPr>
        <w:t xml:space="preserve"> English</w:t>
      </w:r>
      <w:r w:rsidR="00982D68">
        <w:rPr>
          <w:rFonts w:asciiTheme="minorHAnsi" w:hAnsiTheme="minorHAnsi" w:cstheme="minorHAnsi"/>
          <w:szCs w:val="22"/>
        </w:rPr>
        <w:t>, Arabic if not</w:t>
      </w:r>
      <w:r w:rsidRPr="00DC68BA">
        <w:rPr>
          <w:rFonts w:asciiTheme="minorHAnsi" w:hAnsiTheme="minorHAnsi" w:cstheme="minorHAnsi"/>
          <w:szCs w:val="22"/>
        </w:rPr>
        <w:t xml:space="preserve"> </w:t>
      </w:r>
    </w:p>
    <w:p w14:paraId="34B4EA6E" w14:textId="77777777" w:rsidR="00E775C1" w:rsidRPr="00DC68BA" w:rsidRDefault="00E775C1" w:rsidP="00DC68BA">
      <w:pPr>
        <w:pStyle w:val="ListParagraph"/>
        <w:widowControl/>
        <w:numPr>
          <w:ilvl w:val="0"/>
          <w:numId w:val="4"/>
        </w:numPr>
        <w:overflowPunct/>
        <w:adjustRightInd/>
        <w:spacing w:line="276" w:lineRule="auto"/>
        <w:jc w:val="both"/>
        <w:rPr>
          <w:rFonts w:asciiTheme="minorHAnsi" w:hAnsiTheme="minorHAnsi" w:cstheme="minorHAnsi"/>
          <w:color w:val="111111"/>
          <w:szCs w:val="22"/>
        </w:rPr>
      </w:pPr>
      <w:r w:rsidRPr="00DC68BA">
        <w:rPr>
          <w:rFonts w:asciiTheme="minorHAnsi" w:hAnsiTheme="minorHAnsi" w:cstheme="minorHAnsi"/>
          <w:szCs w:val="22"/>
        </w:rPr>
        <w:t>The organization’s political orientation must be neutral</w:t>
      </w:r>
    </w:p>
    <w:p w14:paraId="1B924392" w14:textId="77777777" w:rsidR="00E775C1" w:rsidRPr="00DC68BA" w:rsidRDefault="00E775C1" w:rsidP="00DC68BA">
      <w:pPr>
        <w:pStyle w:val="ListParagraph"/>
        <w:widowControl/>
        <w:numPr>
          <w:ilvl w:val="0"/>
          <w:numId w:val="4"/>
        </w:numPr>
        <w:overflowPunct/>
        <w:adjustRightInd/>
        <w:spacing w:line="276" w:lineRule="auto"/>
        <w:jc w:val="both"/>
        <w:rPr>
          <w:rFonts w:asciiTheme="minorHAnsi" w:eastAsia="MS Mincho" w:hAnsiTheme="minorHAnsi" w:cstheme="minorHAnsi"/>
          <w:b/>
          <w:szCs w:val="22"/>
          <w:u w:val="single"/>
        </w:rPr>
      </w:pPr>
      <w:r w:rsidRPr="00DC68BA">
        <w:rPr>
          <w:rFonts w:asciiTheme="minorHAnsi" w:hAnsiTheme="minorHAnsi" w:cstheme="minorHAnsi"/>
          <w:szCs w:val="22"/>
        </w:rPr>
        <w:t xml:space="preserve">Respect for diversity, open debate and differing of opinions </w:t>
      </w:r>
    </w:p>
    <w:p w14:paraId="27B271CD" w14:textId="77777777" w:rsidR="002F39DC" w:rsidRPr="00DC68BA" w:rsidRDefault="002F39DC" w:rsidP="00DC68BA">
      <w:pPr>
        <w:spacing w:line="276" w:lineRule="auto"/>
        <w:jc w:val="both"/>
        <w:rPr>
          <w:rFonts w:asciiTheme="minorHAnsi" w:hAnsiTheme="minorHAnsi" w:cstheme="minorHAnsi"/>
          <w:color w:val="002060"/>
          <w:sz w:val="22"/>
          <w:szCs w:val="22"/>
        </w:rPr>
      </w:pPr>
    </w:p>
    <w:p w14:paraId="27128967" w14:textId="54BF8D75" w:rsidR="002F39DC" w:rsidRPr="00DC68BA" w:rsidRDefault="002F39DC" w:rsidP="00DC68BA">
      <w:pPr>
        <w:spacing w:line="276" w:lineRule="auto"/>
        <w:jc w:val="both"/>
        <w:rPr>
          <w:rFonts w:asciiTheme="minorHAnsi" w:hAnsiTheme="minorHAnsi" w:cstheme="minorHAnsi"/>
          <w:color w:val="002060"/>
          <w:sz w:val="22"/>
          <w:szCs w:val="22"/>
        </w:rPr>
      </w:pPr>
    </w:p>
    <w:p w14:paraId="517B12F9" w14:textId="1932C3BB" w:rsidR="00106F1A" w:rsidRPr="00DC68BA" w:rsidRDefault="00106F1A" w:rsidP="00DC68BA">
      <w:pPr>
        <w:jc w:val="both"/>
        <w:rPr>
          <w:rFonts w:asciiTheme="minorHAnsi" w:hAnsiTheme="minorHAnsi" w:cstheme="minorHAnsi"/>
          <w:b/>
          <w:iCs/>
          <w:color w:val="002060"/>
          <w:sz w:val="22"/>
          <w:szCs w:val="22"/>
        </w:rPr>
      </w:pPr>
      <w:r w:rsidRPr="00DC68BA">
        <w:rPr>
          <w:rFonts w:asciiTheme="minorHAnsi" w:hAnsiTheme="minorHAnsi" w:cstheme="minorHAnsi"/>
          <w:b/>
          <w:iCs/>
          <w:color w:val="002060"/>
          <w:sz w:val="22"/>
          <w:szCs w:val="22"/>
        </w:rPr>
        <w:t>Procedures of Grant Proposal Submission</w:t>
      </w:r>
    </w:p>
    <w:p w14:paraId="4B8B9B33" w14:textId="77777777" w:rsidR="00825F27" w:rsidRPr="00DC68BA" w:rsidRDefault="00825F27" w:rsidP="00DC68BA">
      <w:pPr>
        <w:jc w:val="both"/>
        <w:rPr>
          <w:rFonts w:asciiTheme="minorHAnsi" w:hAnsiTheme="minorHAnsi" w:cstheme="minorHAnsi"/>
          <w:b/>
          <w:iCs/>
          <w:sz w:val="22"/>
          <w:szCs w:val="22"/>
        </w:rPr>
      </w:pPr>
    </w:p>
    <w:p w14:paraId="0859E2AB" w14:textId="77777777" w:rsidR="00E85C80" w:rsidRPr="00AB7209" w:rsidRDefault="00E85C80" w:rsidP="00E85C80">
      <w:pPr>
        <w:jc w:val="both"/>
        <w:rPr>
          <w:rFonts w:asciiTheme="minorHAnsi" w:hAnsiTheme="minorHAnsi" w:cstheme="minorHAnsi"/>
          <w:iCs/>
          <w:sz w:val="22"/>
          <w:szCs w:val="22"/>
          <w:lang w:val="en-GB"/>
        </w:rPr>
      </w:pPr>
      <w:r w:rsidRPr="00AB7209">
        <w:rPr>
          <w:rFonts w:asciiTheme="minorHAnsi" w:hAnsiTheme="minorHAnsi" w:cstheme="minorHAnsi"/>
          <w:iCs/>
          <w:sz w:val="22"/>
          <w:szCs w:val="22"/>
          <w:lang w:val="en-GB"/>
        </w:rPr>
        <w:t>Those wishing to apply to the Peace Education Low Value Grants Contest must submit:</w:t>
      </w:r>
    </w:p>
    <w:p w14:paraId="7B5977DC" w14:textId="628A5B50" w:rsidR="00E85C80" w:rsidRPr="00AB7209" w:rsidRDefault="00E85C80" w:rsidP="00E85C80">
      <w:pPr>
        <w:pStyle w:val="ListParagraph"/>
        <w:widowControl/>
        <w:numPr>
          <w:ilvl w:val="0"/>
          <w:numId w:val="32"/>
        </w:numPr>
        <w:overflowPunct/>
        <w:adjustRightInd/>
        <w:spacing w:line="240" w:lineRule="auto"/>
        <w:ind w:left="1080"/>
        <w:jc w:val="both"/>
        <w:rPr>
          <w:rFonts w:asciiTheme="minorHAnsi" w:hAnsiTheme="minorHAnsi" w:cstheme="minorHAnsi"/>
          <w:szCs w:val="22"/>
        </w:rPr>
      </w:pPr>
      <w:bookmarkStart w:id="4" w:name="_Hlk97047931"/>
      <w:r>
        <w:rPr>
          <w:rFonts w:asciiTheme="minorHAnsi" w:hAnsiTheme="minorHAnsi" w:cstheme="minorHAnsi"/>
          <w:szCs w:val="22"/>
        </w:rPr>
        <w:t>Completed</w:t>
      </w:r>
      <w:r w:rsidRPr="00C1198B">
        <w:rPr>
          <w:rFonts w:asciiTheme="minorHAnsi" w:hAnsiTheme="minorHAnsi" w:cstheme="minorHAnsi"/>
          <w:szCs w:val="22"/>
        </w:rPr>
        <w:t xml:space="preserve"> </w:t>
      </w:r>
      <w:r w:rsidRPr="00C1198B">
        <w:rPr>
          <w:rFonts w:asciiTheme="minorHAnsi" w:hAnsiTheme="minorHAnsi" w:cstheme="minorHAnsi"/>
          <w:iCs/>
          <w:szCs w:val="22"/>
          <w:lang w:val="en-GB"/>
        </w:rPr>
        <w:t>Organizational Profile</w:t>
      </w:r>
      <w:r w:rsidRPr="00C1198B">
        <w:rPr>
          <w:rFonts w:asciiTheme="minorHAnsi" w:hAnsiTheme="minorHAnsi" w:cstheme="minorHAnsi"/>
          <w:szCs w:val="22"/>
        </w:rPr>
        <w:t xml:space="preserve"> </w:t>
      </w:r>
      <w:r w:rsidR="007B534C">
        <w:rPr>
          <w:rFonts w:asciiTheme="minorHAnsi" w:hAnsiTheme="minorHAnsi" w:cstheme="minorHAnsi"/>
          <w:szCs w:val="22"/>
        </w:rPr>
        <w:t>(</w:t>
      </w:r>
      <w:r>
        <w:rPr>
          <w:rFonts w:asciiTheme="minorHAnsi" w:hAnsiTheme="minorHAnsi" w:cstheme="minorHAnsi"/>
          <w:szCs w:val="22"/>
        </w:rPr>
        <w:t xml:space="preserve">See Annex A) </w:t>
      </w:r>
      <w:r w:rsidRPr="00AB7209">
        <w:rPr>
          <w:rFonts w:asciiTheme="minorHAnsi" w:hAnsiTheme="minorHAnsi" w:cstheme="minorHAnsi"/>
          <w:szCs w:val="22"/>
        </w:rPr>
        <w:t>The application package should include the organizational profile with the following details:</w:t>
      </w:r>
    </w:p>
    <w:p w14:paraId="3258268A" w14:textId="77777777" w:rsidR="00E85C80" w:rsidRPr="00AB7209" w:rsidRDefault="00E85C80" w:rsidP="00E85C80">
      <w:pPr>
        <w:pStyle w:val="ListParagraph"/>
        <w:spacing w:line="276" w:lineRule="auto"/>
        <w:ind w:left="1800"/>
        <w:jc w:val="both"/>
        <w:rPr>
          <w:rFonts w:asciiTheme="minorHAnsi" w:hAnsiTheme="minorHAnsi" w:cstheme="minorHAnsi"/>
          <w:szCs w:val="22"/>
        </w:rPr>
      </w:pPr>
      <w:r w:rsidRPr="00AB7209">
        <w:rPr>
          <w:rFonts w:asciiTheme="minorHAnsi" w:hAnsiTheme="minorHAnsi" w:cstheme="minorHAnsi"/>
          <w:szCs w:val="22"/>
        </w:rPr>
        <w:t xml:space="preserve">- Proof of registration including copies of registration certificate </w:t>
      </w:r>
    </w:p>
    <w:p w14:paraId="7ACB3A18" w14:textId="77777777" w:rsidR="00E85C80" w:rsidRPr="00AB7209" w:rsidRDefault="00E85C80" w:rsidP="00E85C80">
      <w:pPr>
        <w:pStyle w:val="ListParagraph"/>
        <w:spacing w:line="276" w:lineRule="auto"/>
        <w:ind w:left="1800"/>
        <w:jc w:val="both"/>
        <w:rPr>
          <w:rFonts w:asciiTheme="minorHAnsi" w:hAnsiTheme="minorHAnsi" w:cstheme="minorHAnsi"/>
          <w:szCs w:val="22"/>
        </w:rPr>
      </w:pPr>
      <w:r w:rsidRPr="00AB7209">
        <w:rPr>
          <w:rFonts w:asciiTheme="minorHAnsi" w:hAnsiTheme="minorHAnsi" w:cstheme="minorHAnsi"/>
          <w:szCs w:val="22"/>
        </w:rPr>
        <w:t xml:space="preserve">- A clearly defined management structure of the organization </w:t>
      </w:r>
      <w:r>
        <w:rPr>
          <w:rFonts w:asciiTheme="minorHAnsi" w:hAnsiTheme="minorHAnsi" w:cstheme="minorHAnsi"/>
          <w:szCs w:val="22"/>
        </w:rPr>
        <w:t>and CVs of key personnel</w:t>
      </w:r>
    </w:p>
    <w:p w14:paraId="6180B33D" w14:textId="77777777" w:rsidR="00E85C80" w:rsidRPr="00AB7209" w:rsidRDefault="00E85C80" w:rsidP="00E85C80">
      <w:pPr>
        <w:pStyle w:val="ListParagraph"/>
        <w:spacing w:line="276" w:lineRule="auto"/>
        <w:ind w:left="1800"/>
        <w:jc w:val="both"/>
        <w:rPr>
          <w:rFonts w:asciiTheme="minorHAnsi" w:hAnsiTheme="minorHAnsi" w:cstheme="minorHAnsi"/>
          <w:szCs w:val="22"/>
        </w:rPr>
      </w:pPr>
      <w:r w:rsidRPr="00AB7209">
        <w:rPr>
          <w:rFonts w:asciiTheme="minorHAnsi" w:hAnsiTheme="minorHAnsi" w:cstheme="minorHAnsi"/>
          <w:szCs w:val="22"/>
        </w:rPr>
        <w:t xml:space="preserve">- Audited financial statements for the past two years (if available); </w:t>
      </w:r>
    </w:p>
    <w:p w14:paraId="21690334" w14:textId="77777777" w:rsidR="00E85C80" w:rsidRPr="00C1198B" w:rsidRDefault="00E85C80" w:rsidP="00E85C80">
      <w:pPr>
        <w:pStyle w:val="ListParagraph"/>
        <w:spacing w:line="276" w:lineRule="auto"/>
        <w:ind w:left="1800"/>
        <w:jc w:val="both"/>
        <w:rPr>
          <w:rFonts w:asciiTheme="minorHAnsi" w:hAnsiTheme="minorHAnsi" w:cstheme="minorHAnsi"/>
          <w:szCs w:val="22"/>
        </w:rPr>
      </w:pPr>
      <w:r w:rsidRPr="00AB7209">
        <w:rPr>
          <w:rFonts w:asciiTheme="minorHAnsi" w:hAnsiTheme="minorHAnsi" w:cstheme="minorHAnsi"/>
          <w:szCs w:val="22"/>
        </w:rPr>
        <w:t xml:space="preserve">- Certified bank letter </w:t>
      </w:r>
    </w:p>
    <w:p w14:paraId="54ACA5C6" w14:textId="77777777" w:rsidR="00E85C80" w:rsidRPr="00C1198B" w:rsidRDefault="00E85C80" w:rsidP="00E85C80">
      <w:pPr>
        <w:pStyle w:val="ListParagraph"/>
        <w:numPr>
          <w:ilvl w:val="0"/>
          <w:numId w:val="32"/>
        </w:numPr>
        <w:ind w:left="1080"/>
        <w:jc w:val="both"/>
        <w:rPr>
          <w:rFonts w:asciiTheme="minorHAnsi" w:hAnsiTheme="minorHAnsi" w:cstheme="minorHAnsi"/>
          <w:szCs w:val="22"/>
        </w:rPr>
      </w:pPr>
      <w:r>
        <w:rPr>
          <w:rFonts w:asciiTheme="minorHAnsi" w:hAnsiTheme="minorHAnsi" w:cstheme="minorHAnsi"/>
          <w:szCs w:val="22"/>
        </w:rPr>
        <w:t xml:space="preserve">Completed Project Proposal (See </w:t>
      </w:r>
      <w:r w:rsidRPr="00C1198B">
        <w:rPr>
          <w:rFonts w:asciiTheme="minorHAnsi" w:hAnsiTheme="minorHAnsi" w:cstheme="minorHAnsi"/>
          <w:szCs w:val="22"/>
        </w:rPr>
        <w:t>Annex B</w:t>
      </w:r>
      <w:r>
        <w:rPr>
          <w:rFonts w:asciiTheme="minorHAnsi" w:hAnsiTheme="minorHAnsi" w:cstheme="minorHAnsi"/>
          <w:szCs w:val="22"/>
        </w:rPr>
        <w:t xml:space="preserve"> for</w:t>
      </w:r>
      <w:r w:rsidRPr="00C1198B">
        <w:rPr>
          <w:rFonts w:asciiTheme="minorHAnsi" w:hAnsiTheme="minorHAnsi" w:cstheme="minorHAnsi"/>
          <w:szCs w:val="22"/>
        </w:rPr>
        <w:t xml:space="preserve"> Proposal Template</w:t>
      </w:r>
      <w:r>
        <w:rPr>
          <w:rFonts w:asciiTheme="minorHAnsi" w:hAnsiTheme="minorHAnsi" w:cstheme="minorHAnsi"/>
          <w:szCs w:val="22"/>
        </w:rPr>
        <w:t>)</w:t>
      </w:r>
    </w:p>
    <w:p w14:paraId="7E608C7F" w14:textId="77777777" w:rsidR="00E85C80" w:rsidRPr="00C1198B" w:rsidRDefault="00E85C80" w:rsidP="00E85C80">
      <w:pPr>
        <w:pStyle w:val="ListParagraph"/>
        <w:numPr>
          <w:ilvl w:val="0"/>
          <w:numId w:val="32"/>
        </w:numPr>
        <w:ind w:left="1080"/>
        <w:jc w:val="both"/>
        <w:rPr>
          <w:rFonts w:asciiTheme="minorHAnsi" w:hAnsiTheme="minorHAnsi" w:cstheme="minorHAnsi"/>
          <w:szCs w:val="22"/>
        </w:rPr>
      </w:pPr>
      <w:r>
        <w:rPr>
          <w:rFonts w:asciiTheme="minorHAnsi" w:hAnsiTheme="minorHAnsi" w:cstheme="minorHAnsi"/>
          <w:szCs w:val="22"/>
        </w:rPr>
        <w:t xml:space="preserve">Details about CSO/NGO </w:t>
      </w:r>
      <w:r w:rsidRPr="00C1198B">
        <w:rPr>
          <w:rFonts w:asciiTheme="minorHAnsi" w:hAnsiTheme="minorHAnsi" w:cstheme="minorHAnsi"/>
          <w:szCs w:val="22"/>
        </w:rPr>
        <w:t>Implementation of Related Projects</w:t>
      </w:r>
      <w:r>
        <w:rPr>
          <w:rFonts w:asciiTheme="minorHAnsi" w:hAnsiTheme="minorHAnsi" w:cstheme="minorHAnsi"/>
          <w:szCs w:val="22"/>
        </w:rPr>
        <w:t xml:space="preserve"> (See Annex C)</w:t>
      </w:r>
    </w:p>
    <w:bookmarkEnd w:id="4"/>
    <w:p w14:paraId="0FA076AD" w14:textId="77777777" w:rsidR="00106F1A" w:rsidRPr="00DC68BA" w:rsidRDefault="00106F1A" w:rsidP="00DC68BA">
      <w:pPr>
        <w:autoSpaceDE w:val="0"/>
        <w:autoSpaceDN w:val="0"/>
        <w:jc w:val="both"/>
        <w:rPr>
          <w:rFonts w:asciiTheme="minorHAnsi" w:hAnsiTheme="minorHAnsi" w:cstheme="minorHAnsi"/>
          <w:b/>
          <w:iCs/>
          <w:sz w:val="22"/>
          <w:szCs w:val="22"/>
        </w:rPr>
      </w:pPr>
    </w:p>
    <w:p w14:paraId="19F584C5" w14:textId="5EEA26C1" w:rsidR="00106F1A" w:rsidRPr="00DC68BA" w:rsidRDefault="00106F1A" w:rsidP="00DC68BA">
      <w:pPr>
        <w:jc w:val="both"/>
        <w:rPr>
          <w:rFonts w:asciiTheme="minorHAnsi" w:hAnsiTheme="minorHAnsi" w:cstheme="minorHAnsi"/>
          <w:iCs/>
          <w:sz w:val="22"/>
          <w:szCs w:val="22"/>
        </w:rPr>
      </w:pPr>
      <w:r w:rsidRPr="00DC68BA">
        <w:rPr>
          <w:rFonts w:asciiTheme="minorHAnsi" w:hAnsiTheme="minorHAnsi" w:cstheme="minorHAnsi"/>
          <w:b/>
          <w:iCs/>
          <w:sz w:val="22"/>
          <w:szCs w:val="22"/>
        </w:rPr>
        <w:t>IMPORTANT:</w:t>
      </w:r>
      <w:r w:rsidRPr="00DC68BA">
        <w:rPr>
          <w:rFonts w:asciiTheme="minorHAnsi" w:hAnsiTheme="minorHAnsi" w:cstheme="minorHAnsi"/>
          <w:iCs/>
          <w:sz w:val="22"/>
          <w:szCs w:val="22"/>
        </w:rPr>
        <w:t xml:space="preserve"> </w:t>
      </w:r>
    </w:p>
    <w:p w14:paraId="7C2BC47F" w14:textId="77777777" w:rsidR="00F42E2A" w:rsidRPr="00DC68BA" w:rsidRDefault="00F42E2A" w:rsidP="00DC68BA">
      <w:pPr>
        <w:jc w:val="both"/>
        <w:rPr>
          <w:rFonts w:asciiTheme="minorHAnsi" w:hAnsiTheme="minorHAnsi" w:cstheme="minorHAnsi"/>
          <w:iCs/>
          <w:sz w:val="22"/>
          <w:szCs w:val="22"/>
        </w:rPr>
      </w:pPr>
    </w:p>
    <w:p w14:paraId="10476CAF" w14:textId="77777777" w:rsidR="00632875" w:rsidRPr="00DC68BA" w:rsidRDefault="00632875" w:rsidP="00DC68BA">
      <w:pPr>
        <w:jc w:val="both"/>
        <w:rPr>
          <w:rFonts w:asciiTheme="minorHAnsi" w:hAnsiTheme="minorHAnsi" w:cstheme="minorHAnsi"/>
          <w:sz w:val="22"/>
          <w:szCs w:val="22"/>
        </w:rPr>
      </w:pPr>
    </w:p>
    <w:p w14:paraId="744B4E81" w14:textId="420B5F06" w:rsidR="00D96DE9" w:rsidRPr="00DC68BA" w:rsidRDefault="00B460AE" w:rsidP="008D382D">
      <w:pPr>
        <w:spacing w:line="276" w:lineRule="auto"/>
        <w:jc w:val="both"/>
        <w:rPr>
          <w:rFonts w:asciiTheme="minorHAnsi" w:hAnsiTheme="minorHAnsi" w:cstheme="minorHAnsi"/>
          <w:sz w:val="22"/>
          <w:szCs w:val="22"/>
        </w:rPr>
      </w:pPr>
      <w:r w:rsidRPr="00DC68BA">
        <w:rPr>
          <w:rFonts w:asciiTheme="minorHAnsi" w:hAnsiTheme="minorHAnsi" w:cstheme="minorHAnsi"/>
          <w:sz w:val="22"/>
          <w:szCs w:val="22"/>
        </w:rPr>
        <w:t xml:space="preserve">Applicants shall bear all costs related to proposal preparation and submission. </w:t>
      </w:r>
      <w:r w:rsidR="00632875" w:rsidRPr="00DC68BA">
        <w:rPr>
          <w:rFonts w:asciiTheme="minorHAnsi" w:hAnsiTheme="minorHAnsi" w:cstheme="minorHAnsi"/>
          <w:iCs/>
          <w:sz w:val="22"/>
          <w:szCs w:val="22"/>
        </w:rPr>
        <w:t>The d</w:t>
      </w:r>
      <w:r w:rsidR="00106F1A" w:rsidRPr="00DC68BA">
        <w:rPr>
          <w:rFonts w:asciiTheme="minorHAnsi" w:hAnsiTheme="minorHAnsi" w:cstheme="minorHAnsi"/>
          <w:iCs/>
          <w:sz w:val="22"/>
          <w:szCs w:val="22"/>
        </w:rPr>
        <w:t xml:space="preserve">eadline for applications is </w:t>
      </w:r>
      <w:r w:rsidR="008D382D">
        <w:rPr>
          <w:rFonts w:asciiTheme="minorHAnsi" w:hAnsiTheme="minorHAnsi" w:cstheme="minorHAnsi" w:hint="cs"/>
          <w:b/>
          <w:iCs/>
          <w:sz w:val="22"/>
          <w:szCs w:val="22"/>
          <w:rtl/>
        </w:rPr>
        <w:t>30</w:t>
      </w:r>
      <w:proofErr w:type="spellStart"/>
      <w:r w:rsidR="009C101F" w:rsidRPr="009C101F">
        <w:rPr>
          <w:rFonts w:asciiTheme="minorHAnsi" w:hAnsiTheme="minorHAnsi" w:cstheme="minorHAnsi"/>
          <w:b/>
          <w:iCs/>
          <w:sz w:val="22"/>
          <w:szCs w:val="22"/>
          <w:vertAlign w:val="superscript"/>
        </w:rPr>
        <w:t>th</w:t>
      </w:r>
      <w:proofErr w:type="spellEnd"/>
      <w:r w:rsidR="009C101F">
        <w:rPr>
          <w:rFonts w:asciiTheme="minorHAnsi" w:hAnsiTheme="minorHAnsi" w:cstheme="minorHAnsi"/>
          <w:b/>
          <w:iCs/>
          <w:sz w:val="22"/>
          <w:szCs w:val="22"/>
        </w:rPr>
        <w:t xml:space="preserve"> </w:t>
      </w:r>
      <w:r w:rsidR="00106F1A" w:rsidRPr="00DC68BA">
        <w:rPr>
          <w:rFonts w:asciiTheme="minorHAnsi" w:hAnsiTheme="minorHAnsi" w:cstheme="minorHAnsi"/>
          <w:b/>
          <w:iCs/>
          <w:sz w:val="22"/>
          <w:szCs w:val="22"/>
        </w:rPr>
        <w:t xml:space="preserve"> </w:t>
      </w:r>
      <w:r w:rsidR="009C101F">
        <w:rPr>
          <w:rFonts w:asciiTheme="minorHAnsi" w:hAnsiTheme="minorHAnsi" w:cstheme="minorHAnsi"/>
          <w:b/>
          <w:iCs/>
          <w:sz w:val="22"/>
          <w:szCs w:val="22"/>
        </w:rPr>
        <w:t>March</w:t>
      </w:r>
      <w:r w:rsidR="00106F1A" w:rsidRPr="00DC68BA">
        <w:rPr>
          <w:rFonts w:asciiTheme="minorHAnsi" w:hAnsiTheme="minorHAnsi" w:cstheme="minorHAnsi"/>
          <w:b/>
          <w:iCs/>
          <w:sz w:val="22"/>
          <w:szCs w:val="22"/>
        </w:rPr>
        <w:t xml:space="preserve"> 202</w:t>
      </w:r>
      <w:r w:rsidR="00632875" w:rsidRPr="00DC68BA">
        <w:rPr>
          <w:rFonts w:asciiTheme="minorHAnsi" w:hAnsiTheme="minorHAnsi" w:cstheme="minorHAnsi"/>
          <w:b/>
          <w:iCs/>
          <w:sz w:val="22"/>
          <w:szCs w:val="22"/>
        </w:rPr>
        <w:t>2</w:t>
      </w:r>
      <w:r w:rsidR="00106F1A" w:rsidRPr="00DC68BA">
        <w:rPr>
          <w:rFonts w:asciiTheme="minorHAnsi" w:hAnsiTheme="minorHAnsi" w:cstheme="minorHAnsi"/>
          <w:b/>
          <w:iCs/>
          <w:sz w:val="22"/>
          <w:szCs w:val="22"/>
        </w:rPr>
        <w:t xml:space="preserve">, 21:00 </w:t>
      </w:r>
      <w:proofErr w:type="spellStart"/>
      <w:r w:rsidR="00106F1A" w:rsidRPr="00DC68BA">
        <w:rPr>
          <w:rFonts w:asciiTheme="minorHAnsi" w:hAnsiTheme="minorHAnsi" w:cstheme="minorHAnsi"/>
          <w:b/>
          <w:iCs/>
          <w:sz w:val="22"/>
          <w:szCs w:val="22"/>
        </w:rPr>
        <w:t>hrs</w:t>
      </w:r>
      <w:proofErr w:type="spellEnd"/>
      <w:r w:rsidR="00106F1A" w:rsidRPr="00DC68BA">
        <w:rPr>
          <w:rFonts w:asciiTheme="minorHAnsi" w:hAnsiTheme="minorHAnsi" w:cstheme="minorHAnsi"/>
          <w:b/>
          <w:iCs/>
          <w:sz w:val="22"/>
          <w:szCs w:val="22"/>
        </w:rPr>
        <w:t xml:space="preserve"> </w:t>
      </w:r>
      <w:r w:rsidR="00632875" w:rsidRPr="00DC68BA">
        <w:rPr>
          <w:rFonts w:asciiTheme="minorHAnsi" w:hAnsiTheme="minorHAnsi" w:cstheme="minorHAnsi"/>
          <w:b/>
          <w:iCs/>
          <w:sz w:val="22"/>
          <w:szCs w:val="22"/>
        </w:rPr>
        <w:t>Libya</w:t>
      </w:r>
      <w:r w:rsidR="00106F1A" w:rsidRPr="00DC68BA">
        <w:rPr>
          <w:rFonts w:asciiTheme="minorHAnsi" w:hAnsiTheme="minorHAnsi" w:cstheme="minorHAnsi"/>
          <w:b/>
          <w:iCs/>
          <w:sz w:val="22"/>
          <w:szCs w:val="22"/>
        </w:rPr>
        <w:t xml:space="preserve"> time</w:t>
      </w:r>
      <w:r w:rsidR="00106F1A" w:rsidRPr="00DC68BA">
        <w:rPr>
          <w:rFonts w:asciiTheme="minorHAnsi" w:hAnsiTheme="minorHAnsi" w:cstheme="minorHAnsi"/>
          <w:iCs/>
          <w:sz w:val="22"/>
          <w:szCs w:val="22"/>
        </w:rPr>
        <w:t>.</w:t>
      </w:r>
      <w:r w:rsidR="00D96DE9" w:rsidRPr="00DC68BA">
        <w:rPr>
          <w:rFonts w:asciiTheme="minorHAnsi" w:hAnsiTheme="minorHAnsi" w:cstheme="minorHAnsi"/>
          <w:iCs/>
          <w:sz w:val="22"/>
          <w:szCs w:val="22"/>
        </w:rPr>
        <w:t xml:space="preserve"> Applicants must submit their proposals through </w:t>
      </w:r>
      <w:hyperlink r:id="rId13" w:history="1">
        <w:r w:rsidR="008D382D" w:rsidRPr="008D382D">
          <w:rPr>
            <w:rStyle w:val="Hyperlink"/>
          </w:rPr>
          <w:t>Mohamed.Ben.Taleb@undp.org</w:t>
        </w:r>
      </w:hyperlink>
      <w:r w:rsidR="00D96DE9" w:rsidRPr="00DC68BA">
        <w:rPr>
          <w:rFonts w:asciiTheme="minorHAnsi" w:hAnsiTheme="minorHAnsi" w:cstheme="minorHAnsi"/>
          <w:iCs/>
          <w:sz w:val="22"/>
          <w:szCs w:val="22"/>
        </w:rPr>
        <w:t xml:space="preserve"> with the subject field </w:t>
      </w:r>
      <w:r w:rsidR="00D96DE9" w:rsidRPr="00DC68BA">
        <w:rPr>
          <w:rFonts w:asciiTheme="minorHAnsi" w:hAnsiTheme="minorHAnsi" w:cstheme="minorHAnsi"/>
          <w:sz w:val="22"/>
          <w:szCs w:val="22"/>
        </w:rPr>
        <w:t>with subject field “UNDP Libya 202</w:t>
      </w:r>
      <w:r w:rsidR="004515A7">
        <w:rPr>
          <w:rFonts w:asciiTheme="minorHAnsi" w:hAnsiTheme="minorHAnsi" w:cstheme="minorHAnsi"/>
          <w:sz w:val="22"/>
          <w:szCs w:val="22"/>
        </w:rPr>
        <w:t>2</w:t>
      </w:r>
      <w:r w:rsidR="00D96DE9" w:rsidRPr="00DC68BA">
        <w:rPr>
          <w:rFonts w:asciiTheme="minorHAnsi" w:hAnsiTheme="minorHAnsi" w:cstheme="minorHAnsi"/>
          <w:sz w:val="22"/>
          <w:szCs w:val="22"/>
        </w:rPr>
        <w:t xml:space="preserve"> Application for Peace Education Low Value Grant.”</w:t>
      </w:r>
      <w:r w:rsidR="00106F1A" w:rsidRPr="00DC68BA">
        <w:rPr>
          <w:rFonts w:asciiTheme="minorHAnsi" w:hAnsiTheme="minorHAnsi" w:cstheme="minorHAnsi"/>
          <w:iCs/>
          <w:sz w:val="22"/>
          <w:szCs w:val="22"/>
        </w:rPr>
        <w:t xml:space="preserve"> Applications received after the deadline will not be considered.</w:t>
      </w:r>
      <w:r w:rsidR="00D96DE9" w:rsidRPr="00DC68BA">
        <w:rPr>
          <w:rFonts w:asciiTheme="minorHAnsi" w:hAnsiTheme="minorHAnsi" w:cstheme="minorHAnsi"/>
          <w:sz w:val="22"/>
          <w:szCs w:val="22"/>
        </w:rPr>
        <w:t xml:space="preserve"> </w:t>
      </w:r>
    </w:p>
    <w:p w14:paraId="4C6F0E7D" w14:textId="77777777" w:rsidR="00DC68BA" w:rsidRPr="00DC68BA" w:rsidRDefault="00DC68BA" w:rsidP="00DC68BA">
      <w:pPr>
        <w:jc w:val="both"/>
        <w:rPr>
          <w:rFonts w:asciiTheme="minorHAnsi" w:hAnsiTheme="minorHAnsi" w:cstheme="minorHAnsi"/>
          <w:b/>
          <w:iCs/>
          <w:sz w:val="22"/>
          <w:szCs w:val="22"/>
        </w:rPr>
      </w:pPr>
    </w:p>
    <w:p w14:paraId="7464FD72" w14:textId="4A7ABAB5" w:rsidR="00DC68BA" w:rsidRPr="00DC68BA" w:rsidRDefault="00DC68BA" w:rsidP="00DC68BA">
      <w:pPr>
        <w:jc w:val="both"/>
        <w:rPr>
          <w:rFonts w:asciiTheme="minorHAnsi" w:hAnsiTheme="minorHAnsi" w:cstheme="minorHAnsi"/>
          <w:iCs/>
          <w:sz w:val="22"/>
          <w:szCs w:val="22"/>
        </w:rPr>
      </w:pPr>
      <w:r w:rsidRPr="00DC68BA">
        <w:rPr>
          <w:rFonts w:asciiTheme="minorHAnsi" w:hAnsiTheme="minorHAnsi" w:cstheme="minorHAnsi"/>
          <w:iCs/>
          <w:sz w:val="22"/>
          <w:szCs w:val="22"/>
        </w:rPr>
        <w:t xml:space="preserve">You will be notified by email no later than three working days after we have successfully received your application. If you do not hear from us within this timeframe, please, contact us during the next two days and request a </w:t>
      </w:r>
      <w:r w:rsidRPr="00DC68BA">
        <w:rPr>
          <w:rFonts w:asciiTheme="minorHAnsi" w:hAnsiTheme="minorHAnsi" w:cstheme="minorHAnsi"/>
          <w:iCs/>
          <w:sz w:val="22"/>
          <w:szCs w:val="22"/>
        </w:rPr>
        <w:lastRenderedPageBreak/>
        <w:t xml:space="preserve">confirmation of receipt of email. Otherwise, UNDP will not be responsible for any potential problems in terms of considering the application. </w:t>
      </w:r>
    </w:p>
    <w:p w14:paraId="2E27C7FA" w14:textId="7F72657C" w:rsidR="00EB43F6" w:rsidRPr="00DC68BA" w:rsidRDefault="00EB43F6" w:rsidP="00DC68BA">
      <w:pPr>
        <w:spacing w:line="276" w:lineRule="auto"/>
        <w:jc w:val="both"/>
        <w:rPr>
          <w:rFonts w:asciiTheme="minorHAnsi" w:hAnsiTheme="minorHAnsi" w:cstheme="minorHAnsi"/>
          <w:sz w:val="22"/>
          <w:szCs w:val="22"/>
        </w:rPr>
      </w:pPr>
    </w:p>
    <w:p w14:paraId="05635EC3" w14:textId="77777777" w:rsidR="00EB43F6" w:rsidRPr="00DC68BA" w:rsidRDefault="00EB43F6" w:rsidP="00DC68BA">
      <w:pPr>
        <w:spacing w:line="276" w:lineRule="auto"/>
        <w:jc w:val="both"/>
        <w:rPr>
          <w:rFonts w:asciiTheme="minorHAnsi" w:hAnsiTheme="minorHAnsi" w:cstheme="minorHAnsi"/>
          <w:sz w:val="22"/>
          <w:szCs w:val="22"/>
        </w:rPr>
      </w:pPr>
      <w:r w:rsidRPr="00DC68BA">
        <w:rPr>
          <w:rFonts w:asciiTheme="minorHAnsi" w:hAnsiTheme="minorHAnsi" w:cstheme="minorHAnsi"/>
          <w:sz w:val="22"/>
          <w:szCs w:val="22"/>
        </w:rPr>
        <w:t>Only one submission per organization is allowed. Organizations may not participate in more than one proposal for the Peace Education Call for Proposals. Once the application is complete and submitted, revised versions of proposal documents will not be accepted. Partial applications will not be accepted.</w:t>
      </w:r>
    </w:p>
    <w:p w14:paraId="4ACEA2E0" w14:textId="76C4E799" w:rsidR="00D96DE9" w:rsidRDefault="00D96DE9" w:rsidP="00DC68BA">
      <w:pPr>
        <w:snapToGrid w:val="0"/>
        <w:spacing w:line="276" w:lineRule="auto"/>
        <w:jc w:val="both"/>
        <w:rPr>
          <w:rFonts w:asciiTheme="minorHAnsi" w:hAnsiTheme="minorHAnsi" w:cstheme="minorHAnsi"/>
          <w:sz w:val="22"/>
          <w:szCs w:val="22"/>
        </w:rPr>
      </w:pPr>
    </w:p>
    <w:p w14:paraId="7AF5E0A6" w14:textId="6B122A69" w:rsidR="008E4A71" w:rsidRPr="008E4A71" w:rsidRDefault="008E4A71" w:rsidP="00DC68BA">
      <w:pPr>
        <w:snapToGrid w:val="0"/>
        <w:spacing w:line="276" w:lineRule="auto"/>
        <w:jc w:val="both"/>
        <w:rPr>
          <w:rFonts w:asciiTheme="minorHAnsi" w:hAnsiTheme="minorHAnsi" w:cstheme="minorHAnsi"/>
          <w:sz w:val="22"/>
          <w:szCs w:val="22"/>
          <w:u w:val="single"/>
        </w:rPr>
      </w:pPr>
      <w:r w:rsidRPr="008E4A71">
        <w:rPr>
          <w:rFonts w:asciiTheme="minorHAnsi" w:hAnsiTheme="minorHAnsi" w:cstheme="minorHAnsi"/>
          <w:sz w:val="22"/>
          <w:szCs w:val="22"/>
          <w:u w:val="single"/>
        </w:rPr>
        <w:t>Areas of intervention</w:t>
      </w:r>
    </w:p>
    <w:p w14:paraId="7346DFAB" w14:textId="07CEDF02" w:rsidR="00CA7C28" w:rsidRPr="00DC68BA" w:rsidRDefault="00CA7C28" w:rsidP="00DC68BA">
      <w:pPr>
        <w:autoSpaceDE w:val="0"/>
        <w:autoSpaceDN w:val="0"/>
        <w:spacing w:line="276" w:lineRule="auto"/>
        <w:jc w:val="both"/>
        <w:rPr>
          <w:rFonts w:asciiTheme="minorHAnsi" w:hAnsiTheme="minorHAnsi" w:cstheme="minorHAnsi"/>
          <w:sz w:val="22"/>
          <w:szCs w:val="22"/>
        </w:rPr>
      </w:pPr>
      <w:r w:rsidRPr="00DC68BA">
        <w:rPr>
          <w:rFonts w:asciiTheme="minorHAnsi" w:hAnsiTheme="minorHAnsi" w:cstheme="minorHAnsi"/>
          <w:bCs/>
          <w:sz w:val="22"/>
          <w:szCs w:val="22"/>
        </w:rPr>
        <w:t xml:space="preserve">Applicants may apply for </w:t>
      </w:r>
      <w:r w:rsidRPr="00DC68BA">
        <w:rPr>
          <w:rFonts w:asciiTheme="minorHAnsi" w:hAnsiTheme="minorHAnsi" w:cstheme="minorHAnsi"/>
          <w:b/>
          <w:sz w:val="22"/>
          <w:szCs w:val="22"/>
        </w:rPr>
        <w:t>one or several</w:t>
      </w:r>
      <w:r w:rsidRPr="00DC68BA">
        <w:rPr>
          <w:rFonts w:asciiTheme="minorHAnsi" w:hAnsiTheme="minorHAnsi" w:cstheme="minorHAnsi"/>
          <w:bCs/>
          <w:sz w:val="22"/>
          <w:szCs w:val="22"/>
        </w:rPr>
        <w:t xml:space="preserve"> of the following locations are targeted under this project</w:t>
      </w:r>
      <w:r w:rsidRPr="00DC68BA">
        <w:rPr>
          <w:rFonts w:asciiTheme="minorHAnsi" w:hAnsiTheme="minorHAnsi" w:cstheme="minorHAnsi"/>
          <w:b/>
          <w:sz w:val="22"/>
          <w:szCs w:val="22"/>
        </w:rPr>
        <w:t xml:space="preserve">: </w:t>
      </w:r>
      <w:proofErr w:type="spellStart"/>
      <w:r w:rsidRPr="00DC68BA">
        <w:rPr>
          <w:rFonts w:asciiTheme="minorHAnsi" w:hAnsiTheme="minorHAnsi" w:cstheme="minorHAnsi"/>
          <w:b/>
          <w:sz w:val="22"/>
          <w:szCs w:val="22"/>
        </w:rPr>
        <w:t>Murzuq</w:t>
      </w:r>
      <w:proofErr w:type="spellEnd"/>
      <w:r w:rsidRPr="00DC68BA">
        <w:rPr>
          <w:rFonts w:asciiTheme="minorHAnsi" w:hAnsiTheme="minorHAnsi" w:cstheme="minorHAnsi"/>
          <w:b/>
          <w:sz w:val="22"/>
          <w:szCs w:val="22"/>
        </w:rPr>
        <w:t xml:space="preserve">, Kufra, Ghat, </w:t>
      </w:r>
      <w:proofErr w:type="spellStart"/>
      <w:r w:rsidRPr="00DC68BA">
        <w:rPr>
          <w:rFonts w:asciiTheme="minorHAnsi" w:hAnsiTheme="minorHAnsi" w:cstheme="minorHAnsi"/>
          <w:b/>
          <w:sz w:val="22"/>
          <w:szCs w:val="22"/>
        </w:rPr>
        <w:t>Sebha</w:t>
      </w:r>
      <w:proofErr w:type="spellEnd"/>
      <w:r w:rsidRPr="00DC68BA">
        <w:rPr>
          <w:rFonts w:asciiTheme="minorHAnsi" w:hAnsiTheme="minorHAnsi" w:cstheme="minorHAnsi"/>
          <w:b/>
          <w:sz w:val="22"/>
          <w:szCs w:val="22"/>
        </w:rPr>
        <w:t xml:space="preserve">, Bani Walid, </w:t>
      </w:r>
      <w:proofErr w:type="spellStart"/>
      <w:r w:rsidRPr="00DC68BA">
        <w:rPr>
          <w:rFonts w:asciiTheme="minorHAnsi" w:hAnsiTheme="minorHAnsi" w:cstheme="minorHAnsi"/>
          <w:b/>
          <w:sz w:val="22"/>
          <w:szCs w:val="22"/>
        </w:rPr>
        <w:t>Zuwara</w:t>
      </w:r>
      <w:proofErr w:type="spellEnd"/>
      <w:r w:rsidRPr="00DC68BA">
        <w:rPr>
          <w:rFonts w:asciiTheme="minorHAnsi" w:hAnsiTheme="minorHAnsi" w:cstheme="minorHAnsi"/>
          <w:b/>
          <w:sz w:val="22"/>
          <w:szCs w:val="22"/>
        </w:rPr>
        <w:t>, and Misrata</w:t>
      </w:r>
      <w:r w:rsidRPr="00DC68BA">
        <w:rPr>
          <w:rFonts w:asciiTheme="minorHAnsi" w:hAnsiTheme="minorHAnsi" w:cstheme="minorHAnsi"/>
          <w:sz w:val="22"/>
          <w:szCs w:val="22"/>
        </w:rPr>
        <w:t xml:space="preserve">. </w:t>
      </w:r>
      <w:r w:rsidRPr="00DC68BA">
        <w:rPr>
          <w:rFonts w:asciiTheme="minorHAnsi" w:hAnsiTheme="minorHAnsi" w:cstheme="minorHAnsi"/>
          <w:sz w:val="22"/>
          <w:szCs w:val="22"/>
        </w:rPr>
        <w:softHyphen/>
        <w:t xml:space="preserve">Coalitions among CSOs/NGOs to cover several of the geographic areas targeted </w:t>
      </w:r>
      <w:r w:rsidRPr="00DC68BA">
        <w:rPr>
          <w:rFonts w:asciiTheme="minorHAnsi" w:hAnsiTheme="minorHAnsi" w:cstheme="minorHAnsi"/>
          <w:b/>
          <w:bCs/>
          <w:sz w:val="22"/>
          <w:szCs w:val="22"/>
        </w:rPr>
        <w:t>are encouraged.</w:t>
      </w:r>
      <w:r w:rsidRPr="00DC68BA">
        <w:rPr>
          <w:rFonts w:asciiTheme="minorHAnsi" w:hAnsiTheme="minorHAnsi" w:cstheme="minorHAnsi"/>
          <w:sz w:val="22"/>
          <w:szCs w:val="22"/>
        </w:rPr>
        <w:t xml:space="preserve"> </w:t>
      </w:r>
    </w:p>
    <w:p w14:paraId="31DCFF45" w14:textId="4F5E1E08" w:rsidR="00CA7C28" w:rsidRDefault="00CA7C28" w:rsidP="00DC68BA">
      <w:pPr>
        <w:autoSpaceDE w:val="0"/>
        <w:autoSpaceDN w:val="0"/>
        <w:jc w:val="both"/>
        <w:rPr>
          <w:rFonts w:asciiTheme="minorHAnsi" w:hAnsiTheme="minorHAnsi" w:cstheme="minorHAnsi"/>
          <w:iCs/>
          <w:sz w:val="22"/>
          <w:szCs w:val="22"/>
        </w:rPr>
      </w:pPr>
    </w:p>
    <w:p w14:paraId="68B302DA" w14:textId="6178EA64" w:rsidR="00C80CCA" w:rsidRPr="008E4A71" w:rsidRDefault="008E4A71" w:rsidP="00DC68BA">
      <w:pPr>
        <w:autoSpaceDE w:val="0"/>
        <w:autoSpaceDN w:val="0"/>
        <w:jc w:val="both"/>
        <w:rPr>
          <w:rFonts w:asciiTheme="minorHAnsi" w:hAnsiTheme="minorHAnsi" w:cstheme="minorHAnsi"/>
          <w:iCs/>
          <w:sz w:val="22"/>
          <w:szCs w:val="22"/>
          <w:u w:val="single"/>
        </w:rPr>
      </w:pPr>
      <w:r w:rsidRPr="008E4A71">
        <w:rPr>
          <w:rFonts w:asciiTheme="minorHAnsi" w:hAnsiTheme="minorHAnsi" w:cstheme="minorHAnsi"/>
          <w:iCs/>
          <w:sz w:val="22"/>
          <w:szCs w:val="22"/>
          <w:u w:val="single"/>
        </w:rPr>
        <w:t>Budget and eligible costs</w:t>
      </w:r>
    </w:p>
    <w:p w14:paraId="017DE4CE" w14:textId="1A1D4FBD" w:rsidR="00EE1113" w:rsidRPr="00DC68BA" w:rsidRDefault="0032066B" w:rsidP="00DC68BA">
      <w:pPr>
        <w:snapToGrid w:val="0"/>
        <w:spacing w:line="276" w:lineRule="auto"/>
        <w:jc w:val="both"/>
        <w:rPr>
          <w:rFonts w:asciiTheme="minorHAnsi" w:hAnsiTheme="minorHAnsi" w:cstheme="minorHAnsi"/>
          <w:iCs/>
          <w:sz w:val="22"/>
          <w:szCs w:val="22"/>
        </w:rPr>
      </w:pPr>
      <w:r w:rsidRPr="00DC68BA">
        <w:rPr>
          <w:rFonts w:asciiTheme="minorHAnsi" w:hAnsiTheme="minorHAnsi" w:cstheme="minorHAnsi"/>
          <w:sz w:val="22"/>
          <w:szCs w:val="22"/>
        </w:rPr>
        <w:t xml:space="preserve">Proposals eligible for this call are those whose requested budgets are between </w:t>
      </w:r>
      <w:r w:rsidRPr="00DC68BA">
        <w:rPr>
          <w:rFonts w:asciiTheme="minorHAnsi" w:hAnsiTheme="minorHAnsi" w:cstheme="minorHAnsi"/>
          <w:b/>
          <w:bCs/>
          <w:sz w:val="22"/>
          <w:szCs w:val="22"/>
        </w:rPr>
        <w:t>USD 5,000</w:t>
      </w:r>
      <w:r w:rsidRPr="00DC68BA">
        <w:rPr>
          <w:rFonts w:asciiTheme="minorHAnsi" w:hAnsiTheme="minorHAnsi" w:cstheme="minorHAnsi"/>
          <w:sz w:val="22"/>
          <w:szCs w:val="22"/>
        </w:rPr>
        <w:t xml:space="preserve"> (minimum amount) and </w:t>
      </w:r>
      <w:r w:rsidRPr="00DC68BA">
        <w:rPr>
          <w:rFonts w:asciiTheme="minorHAnsi" w:hAnsiTheme="minorHAnsi" w:cstheme="minorHAnsi"/>
          <w:b/>
          <w:bCs/>
          <w:sz w:val="22"/>
          <w:szCs w:val="22"/>
        </w:rPr>
        <w:t>USD 20,000</w:t>
      </w:r>
      <w:r w:rsidRPr="00DC68BA">
        <w:rPr>
          <w:rFonts w:asciiTheme="minorHAnsi" w:hAnsiTheme="minorHAnsi" w:cstheme="minorHAnsi"/>
          <w:sz w:val="22"/>
          <w:szCs w:val="22"/>
        </w:rPr>
        <w:t xml:space="preserve"> (maximum amount) </w:t>
      </w:r>
      <w:r w:rsidRPr="00DC68BA">
        <w:rPr>
          <w:rFonts w:asciiTheme="minorHAnsi" w:hAnsiTheme="minorHAnsi" w:cstheme="minorHAnsi"/>
          <w:b/>
          <w:bCs/>
          <w:sz w:val="22"/>
          <w:szCs w:val="22"/>
        </w:rPr>
        <w:t xml:space="preserve">per municipality. </w:t>
      </w:r>
      <w:r w:rsidRPr="00DC68BA">
        <w:rPr>
          <w:rFonts w:asciiTheme="minorHAnsi" w:hAnsiTheme="minorHAnsi" w:cstheme="minorHAnsi"/>
          <w:sz w:val="22"/>
          <w:szCs w:val="22"/>
        </w:rPr>
        <w:t xml:space="preserve"> </w:t>
      </w:r>
      <w:r w:rsidR="00106F1A" w:rsidRPr="00DC68BA">
        <w:rPr>
          <w:rFonts w:asciiTheme="minorHAnsi" w:hAnsiTheme="minorHAnsi" w:cstheme="minorHAnsi"/>
          <w:iCs/>
          <w:sz w:val="22"/>
          <w:szCs w:val="22"/>
        </w:rPr>
        <w:t xml:space="preserve">Applicants are encouraged to submit proposals with lower budgets. Proposals with the project staff salary costs exceeding 25% of the total budget will be disqualified without further consideration. Co-funding and in-house contributions are strongly encouraged. </w:t>
      </w:r>
    </w:p>
    <w:p w14:paraId="5419DF73" w14:textId="77777777" w:rsidR="0032066B" w:rsidRPr="00DC68BA" w:rsidRDefault="0032066B" w:rsidP="00DC68BA">
      <w:pPr>
        <w:autoSpaceDE w:val="0"/>
        <w:autoSpaceDN w:val="0"/>
        <w:jc w:val="both"/>
        <w:rPr>
          <w:rFonts w:asciiTheme="minorHAnsi" w:hAnsiTheme="minorHAnsi" w:cstheme="minorHAnsi"/>
          <w:iCs/>
          <w:sz w:val="22"/>
          <w:szCs w:val="22"/>
        </w:rPr>
      </w:pPr>
    </w:p>
    <w:p w14:paraId="5E71BFB0" w14:textId="4F8F54A7" w:rsidR="00106F1A" w:rsidRPr="00DC68BA" w:rsidRDefault="00106F1A" w:rsidP="00DC68BA">
      <w:pPr>
        <w:autoSpaceDE w:val="0"/>
        <w:autoSpaceDN w:val="0"/>
        <w:jc w:val="both"/>
        <w:rPr>
          <w:rFonts w:asciiTheme="minorHAnsi" w:hAnsiTheme="minorHAnsi" w:cstheme="minorHAnsi"/>
          <w:iCs/>
          <w:sz w:val="22"/>
          <w:szCs w:val="22"/>
        </w:rPr>
      </w:pPr>
      <w:r w:rsidRPr="00DC68BA">
        <w:rPr>
          <w:rFonts w:asciiTheme="minorHAnsi" w:hAnsiTheme="minorHAnsi" w:cstheme="minorHAnsi"/>
          <w:iCs/>
          <w:sz w:val="22"/>
          <w:szCs w:val="22"/>
        </w:rPr>
        <w:t>Eligible costs include honorarium/salary, workshops and trainings, rental, stationary and office equipment, printing and translation, creation of online tools and resources, and other costs directly related to this assignment. Expenditures such as infrastructure improvement, equipment, maintenance, utilities, overhead and similar costs are ineligible for this grant proposal.</w:t>
      </w:r>
    </w:p>
    <w:p w14:paraId="36C6732A" w14:textId="04F82AB5" w:rsidR="00EE1113" w:rsidRPr="00DC68BA" w:rsidRDefault="00EE1113" w:rsidP="00DC68BA">
      <w:pPr>
        <w:spacing w:line="276" w:lineRule="auto"/>
        <w:jc w:val="both"/>
        <w:rPr>
          <w:rFonts w:asciiTheme="minorHAnsi" w:hAnsiTheme="minorHAnsi" w:cstheme="minorHAnsi"/>
          <w:sz w:val="22"/>
          <w:szCs w:val="22"/>
        </w:rPr>
      </w:pPr>
    </w:p>
    <w:p w14:paraId="5510B1BC" w14:textId="77777777" w:rsidR="00EB43F6" w:rsidRPr="00DC68BA" w:rsidRDefault="00EB43F6" w:rsidP="00DC68BA">
      <w:pPr>
        <w:jc w:val="both"/>
        <w:rPr>
          <w:rFonts w:asciiTheme="minorHAnsi" w:hAnsiTheme="minorHAnsi" w:cstheme="minorHAnsi"/>
          <w:iCs/>
          <w:sz w:val="22"/>
          <w:szCs w:val="22"/>
        </w:rPr>
      </w:pPr>
      <w:r w:rsidRPr="00DC68BA">
        <w:rPr>
          <w:rFonts w:asciiTheme="minorHAnsi" w:hAnsiTheme="minorHAnsi" w:cstheme="minorHAnsi"/>
          <w:iCs/>
          <w:sz w:val="22"/>
          <w:szCs w:val="22"/>
        </w:rPr>
        <w:t xml:space="preserve">If additional clarifications required, questions can be sent to the same email address indicated above </w:t>
      </w:r>
      <w:r w:rsidRPr="00DC68BA">
        <w:rPr>
          <w:rFonts w:asciiTheme="minorHAnsi" w:hAnsiTheme="minorHAnsi" w:cstheme="minorHAnsi"/>
          <w:sz w:val="22"/>
          <w:szCs w:val="22"/>
        </w:rPr>
        <w:t>with subject field “UNDP Libya 2021 Application for PVE Education Low Value Grant: request for information”</w:t>
      </w:r>
      <w:r w:rsidRPr="00DC68BA">
        <w:rPr>
          <w:rFonts w:asciiTheme="minorHAnsi" w:hAnsiTheme="minorHAnsi" w:cstheme="minorHAnsi"/>
          <w:iCs/>
          <w:sz w:val="22"/>
          <w:szCs w:val="22"/>
        </w:rPr>
        <w:t xml:space="preserve">. Answers to questions will be provided within two working days. </w:t>
      </w:r>
    </w:p>
    <w:p w14:paraId="3F8B10CF" w14:textId="77777777" w:rsidR="00EB43F6" w:rsidRPr="00DC68BA" w:rsidRDefault="00EB43F6" w:rsidP="00DC68BA">
      <w:pPr>
        <w:spacing w:line="276" w:lineRule="auto"/>
        <w:jc w:val="both"/>
        <w:rPr>
          <w:rFonts w:asciiTheme="minorHAnsi" w:hAnsiTheme="minorHAnsi" w:cstheme="minorHAnsi"/>
          <w:sz w:val="22"/>
          <w:szCs w:val="22"/>
        </w:rPr>
      </w:pPr>
    </w:p>
    <w:p w14:paraId="69171DF5" w14:textId="665DA264" w:rsidR="00822308" w:rsidRPr="00DC68BA" w:rsidRDefault="00822308" w:rsidP="00DC68BA">
      <w:pPr>
        <w:spacing w:line="276" w:lineRule="auto"/>
        <w:jc w:val="both"/>
        <w:rPr>
          <w:rFonts w:asciiTheme="minorHAnsi" w:hAnsiTheme="minorHAnsi" w:cstheme="minorHAnsi"/>
          <w:sz w:val="22"/>
          <w:szCs w:val="22"/>
        </w:rPr>
      </w:pPr>
      <w:r w:rsidRPr="00DC68BA">
        <w:rPr>
          <w:rFonts w:asciiTheme="minorHAnsi" w:hAnsiTheme="minorHAnsi" w:cstheme="minorHAnsi"/>
          <w:sz w:val="22"/>
          <w:szCs w:val="22"/>
        </w:rPr>
        <w:t xml:space="preserve">UNDP reserves the right not to award all available funds should the number and quality of applications not meet the criteria. Moreover, UNDP reserves the right not to fund any proposals arising from this </w:t>
      </w:r>
      <w:r w:rsidR="004C6F25" w:rsidRPr="00DC68BA">
        <w:rPr>
          <w:rFonts w:asciiTheme="minorHAnsi" w:hAnsiTheme="minorHAnsi" w:cstheme="minorHAnsi"/>
          <w:sz w:val="22"/>
          <w:szCs w:val="22"/>
        </w:rPr>
        <w:t>Call</w:t>
      </w:r>
      <w:r w:rsidRPr="00DC68BA">
        <w:rPr>
          <w:rFonts w:asciiTheme="minorHAnsi" w:hAnsiTheme="minorHAnsi" w:cstheme="minorHAnsi"/>
          <w:sz w:val="22"/>
          <w:szCs w:val="22"/>
        </w:rPr>
        <w:t xml:space="preserve"> for Proposals.</w:t>
      </w:r>
    </w:p>
    <w:p w14:paraId="3BC8553B" w14:textId="77777777" w:rsidR="00822308" w:rsidRPr="00DC68BA" w:rsidRDefault="00822308" w:rsidP="00DC68BA">
      <w:pPr>
        <w:autoSpaceDE w:val="0"/>
        <w:autoSpaceDN w:val="0"/>
        <w:jc w:val="both"/>
        <w:rPr>
          <w:rFonts w:asciiTheme="minorHAnsi" w:hAnsiTheme="minorHAnsi" w:cstheme="minorHAnsi"/>
          <w:iCs/>
          <w:sz w:val="22"/>
          <w:szCs w:val="22"/>
        </w:rPr>
      </w:pPr>
    </w:p>
    <w:p w14:paraId="4CD3ABD6" w14:textId="77777777" w:rsidR="00106F1A" w:rsidRPr="00DC68BA" w:rsidRDefault="00106F1A" w:rsidP="00DC68BA">
      <w:pPr>
        <w:jc w:val="both"/>
        <w:rPr>
          <w:rFonts w:asciiTheme="minorHAnsi" w:eastAsia="Times New Roman" w:hAnsiTheme="minorHAnsi" w:cstheme="minorHAnsi"/>
          <w:b/>
          <w:iCs/>
          <w:color w:val="002060"/>
          <w:sz w:val="22"/>
          <w:szCs w:val="22"/>
        </w:rPr>
      </w:pPr>
      <w:r w:rsidRPr="00DC68BA">
        <w:rPr>
          <w:rFonts w:asciiTheme="minorHAnsi" w:eastAsia="Times New Roman" w:hAnsiTheme="minorHAnsi" w:cstheme="minorHAnsi"/>
          <w:b/>
          <w:iCs/>
          <w:color w:val="002060"/>
          <w:sz w:val="22"/>
          <w:szCs w:val="22"/>
        </w:rPr>
        <w:t>Project Implementation Timeframe</w:t>
      </w:r>
    </w:p>
    <w:p w14:paraId="1FDD7FD8" w14:textId="77777777" w:rsidR="00D0453C" w:rsidRPr="00DC68BA" w:rsidRDefault="00D0453C" w:rsidP="00DC68BA">
      <w:pPr>
        <w:autoSpaceDE w:val="0"/>
        <w:autoSpaceDN w:val="0"/>
        <w:spacing w:after="160" w:line="276" w:lineRule="auto"/>
        <w:jc w:val="both"/>
        <w:rPr>
          <w:rFonts w:asciiTheme="minorHAnsi" w:hAnsiTheme="minorHAnsi" w:cstheme="minorHAnsi"/>
          <w:sz w:val="22"/>
          <w:szCs w:val="22"/>
        </w:rPr>
      </w:pPr>
    </w:p>
    <w:p w14:paraId="2DB592C3" w14:textId="583ECA16" w:rsidR="001C7856" w:rsidRPr="00DC68BA" w:rsidRDefault="0032066B" w:rsidP="00DC68BA">
      <w:pPr>
        <w:autoSpaceDE w:val="0"/>
        <w:autoSpaceDN w:val="0"/>
        <w:spacing w:after="160" w:line="276" w:lineRule="auto"/>
        <w:jc w:val="both"/>
        <w:rPr>
          <w:rFonts w:asciiTheme="minorHAnsi" w:hAnsiTheme="minorHAnsi" w:cstheme="minorHAnsi"/>
          <w:sz w:val="22"/>
          <w:szCs w:val="22"/>
        </w:rPr>
      </w:pPr>
      <w:r w:rsidRPr="00DC68BA">
        <w:rPr>
          <w:rFonts w:asciiTheme="minorHAnsi" w:hAnsiTheme="minorHAnsi" w:cstheme="minorHAnsi"/>
          <w:sz w:val="22"/>
          <w:szCs w:val="22"/>
        </w:rPr>
        <w:t xml:space="preserve">The low value grant projects are envisaged to take place over a period of </w:t>
      </w:r>
      <w:r w:rsidR="004F7113">
        <w:rPr>
          <w:rFonts w:asciiTheme="minorHAnsi" w:hAnsiTheme="minorHAnsi" w:cstheme="minorHAnsi"/>
          <w:sz w:val="22"/>
          <w:szCs w:val="22"/>
        </w:rPr>
        <w:t>3</w:t>
      </w:r>
      <w:r w:rsidRPr="00DC68BA">
        <w:rPr>
          <w:rFonts w:asciiTheme="minorHAnsi" w:hAnsiTheme="minorHAnsi" w:cstheme="minorHAnsi"/>
          <w:sz w:val="22"/>
          <w:szCs w:val="22"/>
        </w:rPr>
        <w:t xml:space="preserve"> months beginning in </w:t>
      </w:r>
      <w:r w:rsidR="004F7113">
        <w:rPr>
          <w:rFonts w:asciiTheme="minorHAnsi" w:hAnsiTheme="minorHAnsi" w:cstheme="minorHAnsi"/>
          <w:sz w:val="22"/>
          <w:szCs w:val="22"/>
        </w:rPr>
        <w:t xml:space="preserve">April </w:t>
      </w:r>
      <w:r w:rsidRPr="00DC68BA">
        <w:rPr>
          <w:rFonts w:asciiTheme="minorHAnsi" w:hAnsiTheme="minorHAnsi" w:cstheme="minorHAnsi"/>
          <w:sz w:val="22"/>
          <w:szCs w:val="22"/>
        </w:rPr>
        <w:t>2022 through June 2022.</w:t>
      </w:r>
    </w:p>
    <w:p w14:paraId="1DCAE276" w14:textId="0B5E9586" w:rsidR="00DC68BA" w:rsidRPr="00DC68BA" w:rsidRDefault="00DC68BA" w:rsidP="00DC68BA">
      <w:pPr>
        <w:autoSpaceDE w:val="0"/>
        <w:autoSpaceDN w:val="0"/>
        <w:spacing w:after="160" w:line="276" w:lineRule="auto"/>
        <w:jc w:val="both"/>
        <w:rPr>
          <w:rFonts w:asciiTheme="minorHAnsi" w:hAnsiTheme="minorHAnsi" w:cstheme="minorHAnsi"/>
          <w:sz w:val="22"/>
          <w:szCs w:val="22"/>
        </w:rPr>
      </w:pPr>
    </w:p>
    <w:p w14:paraId="3EE4213B" w14:textId="77777777" w:rsidR="00DC68BA" w:rsidRPr="00DC68BA" w:rsidRDefault="00DC68BA" w:rsidP="00DC68BA">
      <w:pPr>
        <w:spacing w:line="276" w:lineRule="auto"/>
        <w:jc w:val="both"/>
        <w:rPr>
          <w:rFonts w:asciiTheme="minorHAnsi" w:hAnsiTheme="minorHAnsi" w:cstheme="minorHAnsi"/>
          <w:b/>
          <w:bCs/>
          <w:color w:val="002060"/>
          <w:sz w:val="22"/>
          <w:szCs w:val="22"/>
        </w:rPr>
      </w:pPr>
      <w:r w:rsidRPr="00DC68BA">
        <w:rPr>
          <w:rFonts w:asciiTheme="minorHAnsi" w:hAnsiTheme="minorHAnsi" w:cstheme="minorHAnsi"/>
          <w:b/>
          <w:bCs/>
          <w:color w:val="002060"/>
          <w:sz w:val="22"/>
          <w:szCs w:val="22"/>
        </w:rPr>
        <w:t>Selection Process</w:t>
      </w:r>
    </w:p>
    <w:p w14:paraId="50DBAD73" w14:textId="77777777" w:rsidR="00DC68BA" w:rsidRPr="00DC68BA" w:rsidRDefault="00DC68BA" w:rsidP="00DC68BA">
      <w:pPr>
        <w:spacing w:line="276" w:lineRule="auto"/>
        <w:jc w:val="both"/>
        <w:rPr>
          <w:rFonts w:asciiTheme="minorHAnsi" w:hAnsiTheme="minorHAnsi" w:cstheme="minorHAnsi"/>
          <w:sz w:val="22"/>
          <w:szCs w:val="22"/>
        </w:rPr>
      </w:pPr>
    </w:p>
    <w:p w14:paraId="1699E687" w14:textId="77777777" w:rsidR="00DC68BA" w:rsidRPr="00DC68BA" w:rsidRDefault="00DC68BA" w:rsidP="00DC68BA">
      <w:pPr>
        <w:spacing w:line="276" w:lineRule="auto"/>
        <w:jc w:val="both"/>
        <w:rPr>
          <w:rFonts w:asciiTheme="minorHAnsi" w:hAnsiTheme="minorHAnsi" w:cstheme="minorHAnsi"/>
          <w:sz w:val="22"/>
          <w:szCs w:val="22"/>
          <w:u w:val="single"/>
        </w:rPr>
      </w:pPr>
      <w:r w:rsidRPr="00DC68BA">
        <w:rPr>
          <w:rFonts w:asciiTheme="minorHAnsi" w:hAnsiTheme="minorHAnsi" w:cstheme="minorHAnsi"/>
          <w:sz w:val="22"/>
          <w:szCs w:val="22"/>
          <w:u w:val="single"/>
        </w:rPr>
        <w:t>Estimated Competition Timeline</w:t>
      </w:r>
    </w:p>
    <w:p w14:paraId="292D830A" w14:textId="77777777" w:rsidR="00DC68BA" w:rsidRPr="00DC68BA" w:rsidRDefault="00DC68BA" w:rsidP="00DC68BA">
      <w:pPr>
        <w:pStyle w:val="ListParagraph"/>
        <w:spacing w:line="276" w:lineRule="auto"/>
        <w:jc w:val="both"/>
        <w:rPr>
          <w:rFonts w:asciiTheme="minorHAnsi" w:hAnsiTheme="minorHAnsi" w:cstheme="minorHAnsi"/>
          <w:szCs w:val="22"/>
        </w:rPr>
      </w:pPr>
      <w:r w:rsidRPr="00DC68BA">
        <w:rPr>
          <w:rFonts w:asciiTheme="minorHAnsi" w:hAnsiTheme="minorHAnsi" w:cstheme="minorHAnsi"/>
          <w:szCs w:val="22"/>
        </w:rPr>
        <w:t>For reference purpose only, please consider the following indicative timeline:</w:t>
      </w:r>
    </w:p>
    <w:p w14:paraId="6AFEBFCA" w14:textId="77777777" w:rsidR="004F7113" w:rsidRPr="003A107F" w:rsidRDefault="004F7113" w:rsidP="004F7113">
      <w:pPr>
        <w:pStyle w:val="ListParagraph"/>
        <w:spacing w:line="276" w:lineRule="auto"/>
        <w:ind w:left="1440"/>
        <w:jc w:val="both"/>
        <w:rPr>
          <w:rFonts w:asciiTheme="minorHAnsi" w:hAnsiTheme="minorHAnsi" w:cstheme="minorHAnsi"/>
          <w:szCs w:val="22"/>
        </w:rPr>
      </w:pPr>
      <w:r>
        <w:rPr>
          <w:rFonts w:asciiTheme="minorHAnsi" w:hAnsiTheme="minorHAnsi" w:cstheme="minorHAnsi"/>
          <w:szCs w:val="22"/>
        </w:rPr>
        <w:t>3</w:t>
      </w:r>
      <w:r w:rsidRPr="00344701">
        <w:rPr>
          <w:rFonts w:asciiTheme="minorHAnsi" w:hAnsiTheme="minorHAnsi" w:cstheme="minorHAnsi"/>
          <w:szCs w:val="22"/>
          <w:vertAlign w:val="superscript"/>
        </w:rPr>
        <w:t>rd</w:t>
      </w:r>
      <w:r>
        <w:rPr>
          <w:rFonts w:asciiTheme="minorHAnsi" w:hAnsiTheme="minorHAnsi" w:cstheme="minorHAnsi"/>
          <w:szCs w:val="22"/>
        </w:rPr>
        <w:t xml:space="preserve"> March</w:t>
      </w:r>
      <w:r w:rsidRPr="003A107F">
        <w:rPr>
          <w:rFonts w:asciiTheme="minorHAnsi" w:hAnsiTheme="minorHAnsi" w:cstheme="minorHAnsi"/>
          <w:szCs w:val="22"/>
        </w:rPr>
        <w:t xml:space="preserve"> 2022: Call for Proposal opens, and relevant documents are posted online</w:t>
      </w:r>
    </w:p>
    <w:p w14:paraId="4A10AA4F" w14:textId="77777777" w:rsidR="004F7113" w:rsidRPr="003A107F" w:rsidRDefault="004F7113" w:rsidP="004F7113">
      <w:pPr>
        <w:pStyle w:val="ListParagraph"/>
        <w:spacing w:line="276" w:lineRule="auto"/>
        <w:ind w:left="1440"/>
        <w:jc w:val="both"/>
        <w:rPr>
          <w:rFonts w:asciiTheme="minorHAnsi" w:hAnsiTheme="minorHAnsi" w:cstheme="minorHAnsi"/>
          <w:szCs w:val="22"/>
        </w:rPr>
      </w:pPr>
      <w:r>
        <w:rPr>
          <w:rFonts w:asciiTheme="minorHAnsi" w:hAnsiTheme="minorHAnsi" w:cstheme="minorHAnsi"/>
          <w:szCs w:val="22"/>
        </w:rPr>
        <w:t>16</w:t>
      </w:r>
      <w:r w:rsidRPr="00344701">
        <w:rPr>
          <w:rFonts w:asciiTheme="minorHAnsi" w:hAnsiTheme="minorHAnsi" w:cstheme="minorHAnsi"/>
          <w:szCs w:val="22"/>
          <w:vertAlign w:val="superscript"/>
        </w:rPr>
        <w:t>th</w:t>
      </w:r>
      <w:r>
        <w:rPr>
          <w:rFonts w:asciiTheme="minorHAnsi" w:hAnsiTheme="minorHAnsi" w:cstheme="minorHAnsi"/>
          <w:szCs w:val="22"/>
        </w:rPr>
        <w:t xml:space="preserve"> </w:t>
      </w:r>
      <w:r w:rsidRPr="003A107F">
        <w:rPr>
          <w:rFonts w:asciiTheme="minorHAnsi" w:hAnsiTheme="minorHAnsi" w:cstheme="minorHAnsi"/>
          <w:szCs w:val="22"/>
        </w:rPr>
        <w:t>March 2022: Deadline for organizations to submit proposals</w:t>
      </w:r>
    </w:p>
    <w:p w14:paraId="7C627156" w14:textId="77777777" w:rsidR="004F7113" w:rsidRPr="00AB7209" w:rsidRDefault="004F7113" w:rsidP="004F7113">
      <w:pPr>
        <w:pStyle w:val="ListParagraph"/>
        <w:spacing w:line="276" w:lineRule="auto"/>
        <w:ind w:left="1440"/>
        <w:jc w:val="both"/>
        <w:rPr>
          <w:rFonts w:asciiTheme="minorHAnsi" w:hAnsiTheme="minorHAnsi" w:cstheme="minorHAnsi"/>
          <w:szCs w:val="22"/>
        </w:rPr>
      </w:pPr>
      <w:r>
        <w:rPr>
          <w:rFonts w:asciiTheme="minorHAnsi" w:hAnsiTheme="minorHAnsi" w:cstheme="minorHAnsi"/>
          <w:szCs w:val="22"/>
        </w:rPr>
        <w:t>30</w:t>
      </w:r>
      <w:r w:rsidRPr="00344701">
        <w:rPr>
          <w:rFonts w:asciiTheme="minorHAnsi" w:hAnsiTheme="minorHAnsi" w:cstheme="minorHAnsi"/>
          <w:szCs w:val="22"/>
          <w:vertAlign w:val="superscript"/>
        </w:rPr>
        <w:t>th</w:t>
      </w:r>
      <w:r w:rsidRPr="003A107F">
        <w:rPr>
          <w:rFonts w:asciiTheme="minorHAnsi" w:hAnsiTheme="minorHAnsi" w:cstheme="minorHAnsi"/>
          <w:szCs w:val="22"/>
        </w:rPr>
        <w:t xml:space="preserve"> March 2022: Selected applicants</w:t>
      </w:r>
      <w:r w:rsidRPr="00AB7209">
        <w:rPr>
          <w:rFonts w:asciiTheme="minorHAnsi" w:hAnsiTheme="minorHAnsi" w:cstheme="minorHAnsi"/>
          <w:szCs w:val="22"/>
        </w:rPr>
        <w:t xml:space="preserve"> will be notified.</w:t>
      </w:r>
    </w:p>
    <w:p w14:paraId="1759AB63" w14:textId="77777777" w:rsidR="00DC68BA" w:rsidRPr="00DC68BA" w:rsidRDefault="00DC68BA" w:rsidP="00DC68BA">
      <w:pPr>
        <w:spacing w:line="276" w:lineRule="auto"/>
        <w:jc w:val="both"/>
        <w:rPr>
          <w:rFonts w:asciiTheme="minorHAnsi" w:hAnsiTheme="minorHAnsi" w:cstheme="minorHAnsi"/>
          <w:sz w:val="22"/>
          <w:szCs w:val="22"/>
        </w:rPr>
      </w:pPr>
    </w:p>
    <w:p w14:paraId="6610A4FE" w14:textId="77777777" w:rsidR="00DC68BA" w:rsidRPr="00DC68BA" w:rsidRDefault="00DC68BA" w:rsidP="00DC68BA">
      <w:pPr>
        <w:jc w:val="both"/>
        <w:rPr>
          <w:rFonts w:asciiTheme="minorHAnsi" w:hAnsiTheme="minorHAnsi" w:cstheme="minorHAnsi"/>
          <w:iCs/>
          <w:sz w:val="22"/>
          <w:szCs w:val="22"/>
        </w:rPr>
      </w:pPr>
      <w:r w:rsidRPr="00DC68BA">
        <w:rPr>
          <w:rFonts w:asciiTheme="minorHAnsi" w:hAnsiTheme="minorHAnsi" w:cstheme="minorHAnsi"/>
          <w:iCs/>
          <w:sz w:val="22"/>
          <w:szCs w:val="22"/>
        </w:rPr>
        <w:t xml:space="preserve">Decisions on awarding grants are made by a Grant Selection Board (GSB) on the basis of the Evaluation Criteria outlined in the selection below. The Board will be comprised of the representatives of relevant UNDP </w:t>
      </w:r>
      <w:r w:rsidRPr="00DC68BA">
        <w:rPr>
          <w:rFonts w:asciiTheme="minorHAnsi" w:hAnsiTheme="minorHAnsi" w:cstheme="minorHAnsi"/>
          <w:iCs/>
          <w:sz w:val="22"/>
          <w:szCs w:val="22"/>
        </w:rPr>
        <w:lastRenderedPageBreak/>
        <w:t xml:space="preserve">representatives and other experts engaged for this process. </w:t>
      </w:r>
    </w:p>
    <w:p w14:paraId="27968EAC" w14:textId="77777777" w:rsidR="00DC68BA" w:rsidRPr="00DC68BA" w:rsidRDefault="00DC68BA" w:rsidP="00DC68BA">
      <w:pPr>
        <w:jc w:val="both"/>
        <w:rPr>
          <w:rFonts w:asciiTheme="minorHAnsi" w:hAnsiTheme="minorHAnsi" w:cstheme="minorHAnsi"/>
          <w:iCs/>
          <w:sz w:val="22"/>
          <w:szCs w:val="22"/>
        </w:rPr>
      </w:pPr>
    </w:p>
    <w:p w14:paraId="55EC33A0" w14:textId="77777777" w:rsidR="00DC68BA" w:rsidRPr="00DC68BA" w:rsidRDefault="00DC68BA" w:rsidP="00DC68BA">
      <w:pPr>
        <w:jc w:val="both"/>
        <w:rPr>
          <w:rFonts w:asciiTheme="minorHAnsi" w:eastAsiaTheme="minorHAnsi" w:hAnsiTheme="minorHAnsi" w:cstheme="minorHAnsi"/>
          <w:iCs/>
          <w:sz w:val="22"/>
          <w:szCs w:val="22"/>
        </w:rPr>
      </w:pPr>
      <w:r w:rsidRPr="00DC68BA">
        <w:rPr>
          <w:rFonts w:asciiTheme="minorHAnsi" w:hAnsiTheme="minorHAnsi" w:cstheme="minorHAnsi"/>
          <w:bCs/>
          <w:iCs/>
          <w:sz w:val="22"/>
          <w:szCs w:val="22"/>
        </w:rPr>
        <w:t xml:space="preserve">Applications will be disqualified and will not be further considered if they do </w:t>
      </w:r>
      <w:r w:rsidRPr="00DC68BA">
        <w:rPr>
          <w:rFonts w:asciiTheme="minorHAnsi" w:eastAsiaTheme="minorHAnsi" w:hAnsiTheme="minorHAnsi" w:cstheme="minorHAnsi"/>
          <w:iCs/>
          <w:sz w:val="22"/>
          <w:szCs w:val="22"/>
        </w:rPr>
        <w:t xml:space="preserve">not comply with priorities or instructions provided in this announcement. </w:t>
      </w:r>
      <w:r w:rsidRPr="00DC68BA">
        <w:rPr>
          <w:rFonts w:asciiTheme="minorHAnsi" w:hAnsiTheme="minorHAnsi" w:cstheme="minorHAnsi"/>
          <w:iCs/>
          <w:sz w:val="22"/>
          <w:szCs w:val="22"/>
        </w:rPr>
        <w:t xml:space="preserve">The details of the Selection Process are further outlined in the Terms of Reference—please refer to this document for further details. </w:t>
      </w:r>
    </w:p>
    <w:p w14:paraId="6185647A" w14:textId="77777777" w:rsidR="00DC68BA" w:rsidRPr="00DC68BA" w:rsidRDefault="00DC68BA" w:rsidP="00DC68BA">
      <w:pPr>
        <w:jc w:val="both"/>
        <w:rPr>
          <w:rFonts w:asciiTheme="minorHAnsi" w:hAnsiTheme="minorHAnsi" w:cstheme="minorHAnsi"/>
          <w:iCs/>
          <w:sz w:val="22"/>
          <w:szCs w:val="22"/>
        </w:rPr>
      </w:pPr>
    </w:p>
    <w:p w14:paraId="556C96FA" w14:textId="77777777" w:rsidR="00DC68BA" w:rsidRPr="00DC68BA" w:rsidRDefault="00DC68BA" w:rsidP="00DC68BA">
      <w:pPr>
        <w:jc w:val="both"/>
        <w:rPr>
          <w:rFonts w:asciiTheme="minorHAnsi" w:hAnsiTheme="minorHAnsi" w:cstheme="minorHAnsi"/>
          <w:iCs/>
          <w:sz w:val="22"/>
          <w:szCs w:val="22"/>
        </w:rPr>
      </w:pPr>
      <w:r w:rsidRPr="00DC68BA">
        <w:rPr>
          <w:rFonts w:asciiTheme="minorHAnsi" w:hAnsiTheme="minorHAnsi" w:cstheme="minorHAnsi"/>
          <w:iCs/>
          <w:sz w:val="22"/>
          <w:szCs w:val="22"/>
        </w:rPr>
        <w:t xml:space="preserve">All GSB decisions on funding projects will be taken no later than three weeks after the closing date for applications. UNDP will inform successful applicants in writing no later than two weeks after the date of the GSB decision. </w:t>
      </w:r>
    </w:p>
    <w:p w14:paraId="088D6576" w14:textId="01FA490B" w:rsidR="00062817" w:rsidRPr="00DC68BA" w:rsidRDefault="00062817" w:rsidP="00DC68BA">
      <w:pPr>
        <w:spacing w:line="276" w:lineRule="auto"/>
        <w:jc w:val="both"/>
        <w:rPr>
          <w:rFonts w:asciiTheme="minorHAnsi" w:hAnsiTheme="minorHAnsi" w:cstheme="minorHAnsi"/>
          <w:sz w:val="22"/>
          <w:szCs w:val="22"/>
        </w:rPr>
      </w:pPr>
    </w:p>
    <w:p w14:paraId="79D0EDFB" w14:textId="23B3D59C" w:rsidR="005526D2" w:rsidRPr="00DC68BA" w:rsidRDefault="00E15516" w:rsidP="00DC68BA">
      <w:pPr>
        <w:spacing w:line="276" w:lineRule="auto"/>
        <w:jc w:val="both"/>
        <w:rPr>
          <w:rFonts w:asciiTheme="minorHAnsi" w:hAnsiTheme="minorHAnsi" w:cstheme="minorHAnsi"/>
          <w:b/>
          <w:bCs/>
          <w:sz w:val="22"/>
          <w:szCs w:val="22"/>
        </w:rPr>
      </w:pPr>
      <w:r w:rsidRPr="00DC68BA">
        <w:rPr>
          <w:rFonts w:asciiTheme="minorHAnsi" w:hAnsiTheme="minorHAnsi" w:cstheme="minorHAnsi"/>
          <w:b/>
          <w:bCs/>
          <w:color w:val="002060"/>
          <w:sz w:val="22"/>
          <w:szCs w:val="22"/>
        </w:rPr>
        <w:t>Selection Criteria and Scoring</w:t>
      </w:r>
    </w:p>
    <w:p w14:paraId="28BFD8F2" w14:textId="62F27455" w:rsidR="002C0ADB" w:rsidRPr="00DC68BA" w:rsidRDefault="002C0ADB" w:rsidP="00DC68BA">
      <w:pPr>
        <w:spacing w:line="276" w:lineRule="auto"/>
        <w:jc w:val="both"/>
        <w:rPr>
          <w:rFonts w:asciiTheme="minorHAnsi" w:hAnsiTheme="minorHAnsi" w:cstheme="minorHAnsi"/>
          <w:sz w:val="22"/>
          <w:szCs w:val="22"/>
        </w:rPr>
      </w:pPr>
    </w:p>
    <w:p w14:paraId="0A65D878" w14:textId="3C980FBA" w:rsidR="002C0ADB" w:rsidRPr="00DC68BA" w:rsidRDefault="002C0ADB" w:rsidP="00DC68BA">
      <w:pPr>
        <w:spacing w:line="276" w:lineRule="auto"/>
        <w:jc w:val="both"/>
        <w:rPr>
          <w:rFonts w:asciiTheme="minorHAnsi" w:hAnsiTheme="minorHAnsi" w:cstheme="minorHAnsi"/>
          <w:b/>
          <w:bCs/>
          <w:sz w:val="22"/>
          <w:szCs w:val="22"/>
        </w:rPr>
      </w:pPr>
      <w:r w:rsidRPr="00DC68BA">
        <w:rPr>
          <w:rFonts w:asciiTheme="minorHAnsi" w:hAnsiTheme="minorHAnsi" w:cstheme="minorHAnsi"/>
          <w:b/>
          <w:bCs/>
          <w:sz w:val="22"/>
          <w:szCs w:val="22"/>
        </w:rPr>
        <w:t xml:space="preserve">Proposals will be evaluated based on the following criteria: </w:t>
      </w:r>
    </w:p>
    <w:p w14:paraId="21EDFD04" w14:textId="77777777" w:rsidR="00644354" w:rsidRPr="00DC68BA" w:rsidRDefault="00644354" w:rsidP="00DC68BA">
      <w:pPr>
        <w:pStyle w:val="Text1"/>
        <w:tabs>
          <w:tab w:val="num" w:pos="765"/>
        </w:tabs>
        <w:spacing w:after="120" w:line="276" w:lineRule="auto"/>
        <w:ind w:left="0"/>
        <w:rPr>
          <w:rFonts w:asciiTheme="minorHAnsi" w:hAnsiTheme="minorHAnsi" w:cstheme="minorHAnsi"/>
          <w:b/>
          <w:sz w:val="22"/>
          <w:szCs w:val="22"/>
          <w:lang w:val="en-US"/>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5"/>
        <w:gridCol w:w="1170"/>
      </w:tblGrid>
      <w:tr w:rsidR="00644354" w:rsidRPr="00DC68BA" w14:paraId="43449152" w14:textId="77777777" w:rsidTr="00DC68BA">
        <w:trPr>
          <w:jc w:val="center"/>
        </w:trPr>
        <w:tc>
          <w:tcPr>
            <w:tcW w:w="8905" w:type="dxa"/>
            <w:tcBorders>
              <w:top w:val="single" w:sz="4" w:space="0" w:color="auto"/>
              <w:left w:val="single" w:sz="4" w:space="0" w:color="auto"/>
              <w:bottom w:val="single" w:sz="4" w:space="0" w:color="auto"/>
              <w:right w:val="single" w:sz="4" w:space="0" w:color="auto"/>
            </w:tcBorders>
            <w:hideMark/>
          </w:tcPr>
          <w:p w14:paraId="421057CC" w14:textId="77777777" w:rsidR="00644354" w:rsidRPr="00DC68BA" w:rsidRDefault="00644354" w:rsidP="00DC68BA">
            <w:pPr>
              <w:spacing w:after="120" w:line="276" w:lineRule="auto"/>
              <w:ind w:left="340" w:hanging="340"/>
              <w:jc w:val="both"/>
              <w:rPr>
                <w:rFonts w:asciiTheme="minorHAnsi" w:hAnsiTheme="minorHAnsi" w:cstheme="minorHAnsi"/>
                <w:b/>
                <w:sz w:val="22"/>
                <w:szCs w:val="22"/>
              </w:rPr>
            </w:pPr>
            <w:r w:rsidRPr="00DC68BA">
              <w:rPr>
                <w:rFonts w:asciiTheme="minorHAnsi" w:hAnsiTheme="minorHAnsi" w:cstheme="minorHAnsi"/>
                <w:b/>
                <w:sz w:val="22"/>
                <w:szCs w:val="22"/>
              </w:rPr>
              <w:t>Section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80502AE" w14:textId="77777777" w:rsidR="00644354" w:rsidRPr="00DC68BA" w:rsidRDefault="00644354" w:rsidP="00DC68BA">
            <w:pPr>
              <w:spacing w:after="120" w:line="276" w:lineRule="auto"/>
              <w:jc w:val="both"/>
              <w:rPr>
                <w:rFonts w:asciiTheme="minorHAnsi" w:hAnsiTheme="minorHAnsi" w:cstheme="minorHAnsi"/>
                <w:b/>
                <w:sz w:val="22"/>
                <w:szCs w:val="22"/>
              </w:rPr>
            </w:pPr>
            <w:r w:rsidRPr="00DC68BA">
              <w:rPr>
                <w:rFonts w:asciiTheme="minorHAnsi" w:hAnsiTheme="minorHAnsi" w:cstheme="minorHAnsi"/>
                <w:b/>
                <w:sz w:val="22"/>
                <w:szCs w:val="22"/>
              </w:rPr>
              <w:t>Maximum score</w:t>
            </w:r>
          </w:p>
        </w:tc>
      </w:tr>
      <w:tr w:rsidR="00644354" w:rsidRPr="00DC68BA" w14:paraId="584ACC0D" w14:textId="77777777" w:rsidTr="00DC68BA">
        <w:trPr>
          <w:jc w:val="center"/>
        </w:trPr>
        <w:tc>
          <w:tcPr>
            <w:tcW w:w="890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887D4E6" w14:textId="77777777" w:rsidR="00644354" w:rsidRPr="00DC68BA" w:rsidRDefault="00644354" w:rsidP="00DC68BA">
            <w:pPr>
              <w:spacing w:line="276" w:lineRule="auto"/>
              <w:jc w:val="both"/>
              <w:rPr>
                <w:rFonts w:asciiTheme="minorHAnsi" w:hAnsiTheme="minorHAnsi" w:cstheme="minorHAnsi"/>
                <w:sz w:val="22"/>
                <w:szCs w:val="22"/>
              </w:rPr>
            </w:pPr>
            <w:r w:rsidRPr="00DC68BA">
              <w:rPr>
                <w:rFonts w:asciiTheme="minorHAnsi" w:hAnsiTheme="minorHAnsi" w:cstheme="minorHAnsi"/>
                <w:b/>
                <w:sz w:val="22"/>
                <w:szCs w:val="22"/>
              </w:rPr>
              <w:t xml:space="preserve">1. NGO Eligibility and Qualifications/ Management </w:t>
            </w:r>
          </w:p>
        </w:tc>
        <w:tc>
          <w:tcPr>
            <w:tcW w:w="11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DFF5ACA" w14:textId="40F406C2" w:rsidR="00644354" w:rsidRPr="00DC68BA" w:rsidRDefault="009C101F" w:rsidP="00DC68BA">
            <w:pPr>
              <w:spacing w:line="276" w:lineRule="auto"/>
              <w:jc w:val="both"/>
              <w:rPr>
                <w:rFonts w:asciiTheme="minorHAnsi" w:hAnsiTheme="minorHAnsi" w:cstheme="minorHAnsi"/>
                <w:b/>
                <w:sz w:val="22"/>
                <w:szCs w:val="22"/>
              </w:rPr>
            </w:pPr>
            <w:r>
              <w:rPr>
                <w:rFonts w:asciiTheme="minorHAnsi" w:hAnsiTheme="minorHAnsi" w:cstheme="minorHAnsi"/>
                <w:b/>
                <w:sz w:val="22"/>
                <w:szCs w:val="22"/>
              </w:rPr>
              <w:t>450</w:t>
            </w:r>
          </w:p>
        </w:tc>
      </w:tr>
      <w:tr w:rsidR="00644354" w:rsidRPr="00DC68BA" w14:paraId="21DD00C6" w14:textId="77777777" w:rsidTr="00DC68BA">
        <w:trPr>
          <w:jc w:val="center"/>
        </w:trPr>
        <w:tc>
          <w:tcPr>
            <w:tcW w:w="8905" w:type="dxa"/>
            <w:tcBorders>
              <w:top w:val="single" w:sz="4" w:space="0" w:color="auto"/>
              <w:left w:val="single" w:sz="4" w:space="0" w:color="auto"/>
              <w:bottom w:val="single" w:sz="4" w:space="0" w:color="auto"/>
              <w:right w:val="single" w:sz="4" w:space="0" w:color="auto"/>
            </w:tcBorders>
          </w:tcPr>
          <w:p w14:paraId="4882F24D" w14:textId="51F2ED21" w:rsidR="00644354" w:rsidRPr="00DC68BA" w:rsidRDefault="00644354" w:rsidP="00DC68BA">
            <w:pPr>
              <w:spacing w:line="276" w:lineRule="auto"/>
              <w:jc w:val="both"/>
              <w:rPr>
                <w:rFonts w:asciiTheme="minorHAnsi" w:hAnsiTheme="minorHAnsi" w:cstheme="minorHAnsi"/>
                <w:b/>
                <w:bCs/>
                <w:sz w:val="22"/>
                <w:szCs w:val="22"/>
              </w:rPr>
            </w:pPr>
            <w:r w:rsidRPr="00DC68BA">
              <w:rPr>
                <w:rFonts w:asciiTheme="minorHAnsi" w:hAnsiTheme="minorHAnsi" w:cstheme="minorHAnsi"/>
                <w:sz w:val="22"/>
                <w:szCs w:val="22"/>
              </w:rPr>
              <w:t xml:space="preserve">1.1: Is the applicant </w:t>
            </w:r>
            <w:r w:rsidRPr="00DC68BA">
              <w:rPr>
                <w:rFonts w:asciiTheme="minorHAnsi" w:hAnsiTheme="minorHAnsi" w:cstheme="minorHAnsi"/>
                <w:b/>
                <w:bCs/>
                <w:sz w:val="22"/>
                <w:szCs w:val="22"/>
              </w:rPr>
              <w:t>an officially and duly registered non-profit organization</w:t>
            </w:r>
            <w:r w:rsidRPr="00DC68BA">
              <w:rPr>
                <w:rFonts w:asciiTheme="minorHAnsi" w:hAnsiTheme="minorHAnsi" w:cstheme="minorHAnsi"/>
                <w:sz w:val="22"/>
                <w:szCs w:val="22"/>
              </w:rPr>
              <w:t xml:space="preserve"> (</w:t>
            </w:r>
            <w:r w:rsidR="006F26DA" w:rsidRPr="006F26DA">
              <w:rPr>
                <w:rFonts w:asciiTheme="minorHAnsi" w:hAnsiTheme="minorHAnsi" w:cstheme="minorHAnsi"/>
                <w:color w:val="201F1E"/>
                <w:sz w:val="22"/>
                <w:szCs w:val="22"/>
                <w:shd w:val="clear" w:color="auto" w:fill="FFFFFF"/>
              </w:rPr>
              <w:t>civil society and non-governmental organizations, including non-governmental academic or educational institution</w:t>
            </w:r>
            <w:r w:rsidRPr="00DC68BA">
              <w:rPr>
                <w:rFonts w:asciiTheme="minorHAnsi" w:hAnsiTheme="minorHAnsi" w:cstheme="minorHAnsi"/>
                <w:sz w:val="22"/>
                <w:szCs w:val="22"/>
              </w:rPr>
              <w:t xml:space="preserve">)? </w:t>
            </w:r>
            <w:r w:rsidRPr="00DC68BA">
              <w:rPr>
                <w:rFonts w:asciiTheme="minorHAnsi" w:hAnsiTheme="minorHAnsi" w:cstheme="minorHAnsi"/>
                <w:b/>
                <w:bCs/>
                <w:sz w:val="22"/>
                <w:szCs w:val="22"/>
              </w:rPr>
              <w:t>(Proof of registration required)</w:t>
            </w:r>
          </w:p>
          <w:p w14:paraId="62965D2C" w14:textId="77777777" w:rsidR="00644354" w:rsidRPr="00DC68BA" w:rsidRDefault="00644354" w:rsidP="00DC68BA">
            <w:pPr>
              <w:spacing w:line="276" w:lineRule="auto"/>
              <w:jc w:val="both"/>
              <w:rPr>
                <w:rFonts w:asciiTheme="minorHAnsi" w:hAnsiTheme="minorHAnsi" w:cstheme="minorHAnsi"/>
                <w:sz w:val="22"/>
                <w:szCs w:val="22"/>
              </w:rPr>
            </w:pPr>
            <w:r w:rsidRPr="00DC68BA">
              <w:rPr>
                <w:rFonts w:asciiTheme="minorHAnsi" w:hAnsiTheme="minorHAnsi" w:cstheme="minorHAnsi"/>
                <w:sz w:val="22"/>
                <w:szCs w:val="22"/>
              </w:rPr>
              <w:t>*</w:t>
            </w:r>
            <w:r w:rsidRPr="00DC68BA">
              <w:rPr>
                <w:rFonts w:asciiTheme="minorHAnsi" w:hAnsiTheme="minorHAnsi" w:cstheme="minorHAnsi"/>
                <w:i/>
                <w:iCs/>
                <w:sz w:val="22"/>
                <w:szCs w:val="22"/>
              </w:rPr>
              <w:t>Automatically disqualified if not</w:t>
            </w:r>
          </w:p>
        </w:tc>
        <w:tc>
          <w:tcPr>
            <w:tcW w:w="1170" w:type="dxa"/>
            <w:tcBorders>
              <w:top w:val="single" w:sz="4" w:space="0" w:color="auto"/>
              <w:left w:val="single" w:sz="4" w:space="0" w:color="auto"/>
              <w:bottom w:val="single" w:sz="4" w:space="0" w:color="auto"/>
              <w:right w:val="single" w:sz="4" w:space="0" w:color="auto"/>
            </w:tcBorders>
            <w:hideMark/>
          </w:tcPr>
          <w:p w14:paraId="3D813BB9" w14:textId="78CDC24E" w:rsidR="00644354" w:rsidRPr="00DC68BA" w:rsidRDefault="009C101F" w:rsidP="00DC68BA">
            <w:pPr>
              <w:spacing w:line="276" w:lineRule="auto"/>
              <w:jc w:val="both"/>
              <w:rPr>
                <w:rFonts w:asciiTheme="minorHAnsi" w:hAnsiTheme="minorHAnsi" w:cstheme="minorHAnsi"/>
                <w:sz w:val="22"/>
                <w:szCs w:val="22"/>
              </w:rPr>
            </w:pPr>
            <w:r>
              <w:rPr>
                <w:rFonts w:asciiTheme="minorHAnsi" w:hAnsiTheme="minorHAnsi" w:cstheme="minorHAnsi"/>
                <w:sz w:val="22"/>
                <w:szCs w:val="22"/>
              </w:rPr>
              <w:t>150</w:t>
            </w:r>
          </w:p>
        </w:tc>
      </w:tr>
      <w:tr w:rsidR="00644354" w:rsidRPr="00DC68BA" w14:paraId="30EA5264" w14:textId="77777777" w:rsidTr="00DC68BA">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36737A3B" w14:textId="77777777" w:rsidR="00644354" w:rsidRPr="00DC68BA" w:rsidRDefault="00644354" w:rsidP="00DC68BA">
            <w:pPr>
              <w:spacing w:line="276" w:lineRule="auto"/>
              <w:jc w:val="both"/>
              <w:rPr>
                <w:rFonts w:asciiTheme="minorHAnsi" w:hAnsiTheme="minorHAnsi" w:cstheme="minorHAnsi"/>
                <w:sz w:val="22"/>
                <w:szCs w:val="22"/>
              </w:rPr>
            </w:pPr>
            <w:r w:rsidRPr="00DC68BA">
              <w:rPr>
                <w:rFonts w:asciiTheme="minorHAnsi" w:hAnsiTheme="minorHAnsi" w:cstheme="minorHAnsi"/>
                <w:sz w:val="22"/>
                <w:szCs w:val="22"/>
              </w:rPr>
              <w:t xml:space="preserve">1.2: Are the applicant organization and key personnel </w:t>
            </w:r>
            <w:r w:rsidRPr="00DC68BA">
              <w:rPr>
                <w:rFonts w:asciiTheme="minorHAnsi" w:hAnsiTheme="minorHAnsi" w:cstheme="minorHAnsi"/>
                <w:b/>
                <w:bCs/>
                <w:sz w:val="22"/>
                <w:szCs w:val="22"/>
              </w:rPr>
              <w:t>sufficiently experienced in grant/ project management of community-based development programming?</w:t>
            </w:r>
          </w:p>
        </w:tc>
        <w:tc>
          <w:tcPr>
            <w:tcW w:w="1170" w:type="dxa"/>
            <w:tcBorders>
              <w:top w:val="single" w:sz="4" w:space="0" w:color="auto"/>
              <w:left w:val="single" w:sz="4" w:space="0" w:color="auto"/>
              <w:bottom w:val="single" w:sz="4" w:space="0" w:color="auto"/>
              <w:right w:val="single" w:sz="4" w:space="0" w:color="auto"/>
            </w:tcBorders>
          </w:tcPr>
          <w:p w14:paraId="0724FC29" w14:textId="1A743F2A" w:rsidR="00644354" w:rsidRPr="00DC68BA" w:rsidRDefault="009C101F" w:rsidP="00DC68BA">
            <w:pPr>
              <w:spacing w:line="276" w:lineRule="auto"/>
              <w:jc w:val="both"/>
              <w:rPr>
                <w:rFonts w:asciiTheme="minorHAnsi" w:hAnsiTheme="minorHAnsi" w:cstheme="minorHAnsi"/>
                <w:sz w:val="22"/>
                <w:szCs w:val="22"/>
              </w:rPr>
            </w:pPr>
            <w:r>
              <w:rPr>
                <w:rFonts w:asciiTheme="minorHAnsi" w:hAnsiTheme="minorHAnsi" w:cstheme="minorHAnsi"/>
                <w:sz w:val="22"/>
                <w:szCs w:val="22"/>
              </w:rPr>
              <w:t>50</w:t>
            </w:r>
          </w:p>
        </w:tc>
      </w:tr>
      <w:tr w:rsidR="00644354" w:rsidRPr="00DC68BA" w14:paraId="4AA890B2" w14:textId="77777777" w:rsidTr="00DC68BA">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28678139" w14:textId="77777777" w:rsidR="00644354" w:rsidRPr="00DC68BA" w:rsidRDefault="00644354" w:rsidP="00DC68BA">
            <w:pPr>
              <w:spacing w:line="276" w:lineRule="auto"/>
              <w:jc w:val="both"/>
              <w:rPr>
                <w:rFonts w:asciiTheme="minorHAnsi" w:hAnsiTheme="minorHAnsi" w:cstheme="minorHAnsi"/>
                <w:sz w:val="22"/>
                <w:szCs w:val="22"/>
              </w:rPr>
            </w:pPr>
            <w:r w:rsidRPr="00DC68BA">
              <w:rPr>
                <w:rFonts w:asciiTheme="minorHAnsi" w:hAnsiTheme="minorHAnsi" w:cstheme="minorHAnsi"/>
                <w:sz w:val="22"/>
                <w:szCs w:val="22"/>
              </w:rPr>
              <w:t xml:space="preserve">1.3: Does the applicant organization/ partners and key personnel have </w:t>
            </w:r>
            <w:r w:rsidRPr="00DC68BA">
              <w:rPr>
                <w:rFonts w:asciiTheme="minorHAnsi" w:hAnsiTheme="minorHAnsi" w:cstheme="minorHAnsi"/>
                <w:b/>
                <w:bCs/>
                <w:sz w:val="22"/>
                <w:szCs w:val="22"/>
              </w:rPr>
              <w:t>relevant experience and/or technical expertise</w:t>
            </w:r>
            <w:r w:rsidRPr="00DC68BA">
              <w:rPr>
                <w:rFonts w:asciiTheme="minorHAnsi" w:hAnsiTheme="minorHAnsi" w:cstheme="minorHAnsi"/>
                <w:b/>
                <w:sz w:val="22"/>
                <w:szCs w:val="22"/>
              </w:rPr>
              <w:t xml:space="preserve"> </w:t>
            </w:r>
            <w:r w:rsidRPr="00DC68BA">
              <w:rPr>
                <w:rFonts w:asciiTheme="minorHAnsi" w:hAnsiTheme="minorHAnsi" w:cstheme="minorHAnsi"/>
                <w:sz w:val="22"/>
                <w:szCs w:val="22"/>
              </w:rPr>
              <w:t>in the field of education and/or in peacebuilding, social cohesion, public outreach, capacity building, gender and youth, or related fields in Libya?</w:t>
            </w:r>
          </w:p>
          <w:p w14:paraId="25D538B5" w14:textId="77777777" w:rsidR="00644354" w:rsidRPr="00DC68BA" w:rsidRDefault="00644354" w:rsidP="00DC68BA">
            <w:pPr>
              <w:spacing w:line="276" w:lineRule="auto"/>
              <w:jc w:val="both"/>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FED38CA" w14:textId="5DB0C244" w:rsidR="00644354" w:rsidRPr="00DC68BA" w:rsidRDefault="009C101F" w:rsidP="00DC68BA">
            <w:pPr>
              <w:spacing w:line="276" w:lineRule="auto"/>
              <w:jc w:val="both"/>
              <w:rPr>
                <w:rFonts w:asciiTheme="minorHAnsi" w:hAnsiTheme="minorHAnsi" w:cstheme="minorHAnsi"/>
                <w:sz w:val="22"/>
                <w:szCs w:val="22"/>
              </w:rPr>
            </w:pPr>
            <w:r>
              <w:rPr>
                <w:rFonts w:asciiTheme="minorHAnsi" w:hAnsiTheme="minorHAnsi" w:cstheme="minorHAnsi"/>
                <w:sz w:val="22"/>
                <w:szCs w:val="22"/>
              </w:rPr>
              <w:t>50</w:t>
            </w:r>
          </w:p>
        </w:tc>
      </w:tr>
      <w:tr w:rsidR="00644354" w:rsidRPr="00DC68BA" w14:paraId="2838068C" w14:textId="77777777" w:rsidTr="00DC68BA">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3FC3EB7C" w14:textId="77777777" w:rsidR="00644354" w:rsidRPr="00DC68BA" w:rsidRDefault="00644354" w:rsidP="00DC68BA">
            <w:pPr>
              <w:spacing w:line="276" w:lineRule="auto"/>
              <w:jc w:val="both"/>
              <w:rPr>
                <w:rFonts w:asciiTheme="minorHAnsi" w:hAnsiTheme="minorHAnsi" w:cstheme="minorHAnsi"/>
                <w:sz w:val="22"/>
                <w:szCs w:val="22"/>
              </w:rPr>
            </w:pPr>
            <w:r w:rsidRPr="00DC68BA">
              <w:rPr>
                <w:rFonts w:asciiTheme="minorHAnsi" w:hAnsiTheme="minorHAnsi" w:cstheme="minorHAnsi"/>
                <w:sz w:val="22"/>
                <w:szCs w:val="22"/>
              </w:rPr>
              <w:t xml:space="preserve">1.4: Does the applicant organization/ partners and key personnel </w:t>
            </w:r>
            <w:r w:rsidRPr="00DC68BA">
              <w:rPr>
                <w:rFonts w:asciiTheme="minorHAnsi" w:hAnsiTheme="minorHAnsi" w:cstheme="minorHAnsi"/>
                <w:b/>
                <w:bCs/>
                <w:sz w:val="22"/>
                <w:szCs w:val="22"/>
              </w:rPr>
              <w:t>demonstrate close ties to the proposed area(s) of intervention?</w:t>
            </w:r>
          </w:p>
        </w:tc>
        <w:tc>
          <w:tcPr>
            <w:tcW w:w="1170" w:type="dxa"/>
            <w:tcBorders>
              <w:top w:val="single" w:sz="4" w:space="0" w:color="auto"/>
              <w:left w:val="single" w:sz="4" w:space="0" w:color="auto"/>
              <w:bottom w:val="single" w:sz="4" w:space="0" w:color="auto"/>
              <w:right w:val="single" w:sz="4" w:space="0" w:color="auto"/>
            </w:tcBorders>
          </w:tcPr>
          <w:p w14:paraId="5A2DC053" w14:textId="2DB63ADF" w:rsidR="00644354" w:rsidRPr="00DC68BA" w:rsidRDefault="009C101F" w:rsidP="00DC68BA">
            <w:pPr>
              <w:spacing w:line="276" w:lineRule="auto"/>
              <w:jc w:val="both"/>
              <w:rPr>
                <w:rFonts w:asciiTheme="minorHAnsi" w:hAnsiTheme="minorHAnsi" w:cstheme="minorHAnsi"/>
                <w:sz w:val="22"/>
                <w:szCs w:val="22"/>
              </w:rPr>
            </w:pPr>
            <w:r>
              <w:rPr>
                <w:rFonts w:asciiTheme="minorHAnsi" w:hAnsiTheme="minorHAnsi" w:cstheme="minorHAnsi"/>
                <w:sz w:val="22"/>
                <w:szCs w:val="22"/>
              </w:rPr>
              <w:t>50</w:t>
            </w:r>
          </w:p>
        </w:tc>
      </w:tr>
      <w:tr w:rsidR="00644354" w:rsidRPr="00DC68BA" w14:paraId="73B7743B" w14:textId="77777777" w:rsidTr="00DC68BA">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085FECE6" w14:textId="77777777" w:rsidR="00644354" w:rsidRPr="0065676B" w:rsidRDefault="00644354" w:rsidP="00DC68BA">
            <w:pPr>
              <w:spacing w:line="276" w:lineRule="auto"/>
              <w:ind w:left="340" w:hanging="340"/>
              <w:jc w:val="both"/>
              <w:rPr>
                <w:rFonts w:asciiTheme="minorHAnsi" w:hAnsiTheme="minorHAnsi" w:cstheme="minorHAnsi"/>
                <w:sz w:val="22"/>
                <w:szCs w:val="22"/>
                <w:highlight w:val="yellow"/>
              </w:rPr>
            </w:pPr>
            <w:r w:rsidRPr="009C101F">
              <w:rPr>
                <w:rFonts w:asciiTheme="minorHAnsi" w:hAnsiTheme="minorHAnsi" w:cstheme="minorHAnsi"/>
                <w:sz w:val="22"/>
                <w:szCs w:val="22"/>
              </w:rPr>
              <w:t xml:space="preserve">1.5: Does the applicant organization demonstrate </w:t>
            </w:r>
            <w:r w:rsidRPr="009C101F">
              <w:rPr>
                <w:rFonts w:asciiTheme="minorHAnsi" w:hAnsiTheme="minorHAnsi" w:cstheme="minorHAnsi"/>
                <w:b/>
                <w:bCs/>
                <w:sz w:val="22"/>
                <w:szCs w:val="22"/>
              </w:rPr>
              <w:t>a respect for diversity, open debate, and differing of opinions?</w:t>
            </w:r>
          </w:p>
        </w:tc>
        <w:tc>
          <w:tcPr>
            <w:tcW w:w="1170" w:type="dxa"/>
            <w:tcBorders>
              <w:top w:val="single" w:sz="4" w:space="0" w:color="auto"/>
              <w:left w:val="single" w:sz="4" w:space="0" w:color="auto"/>
              <w:bottom w:val="single" w:sz="4" w:space="0" w:color="auto"/>
              <w:right w:val="single" w:sz="4" w:space="0" w:color="auto"/>
            </w:tcBorders>
          </w:tcPr>
          <w:p w14:paraId="630FE455" w14:textId="0BEE3B63" w:rsidR="00644354" w:rsidRPr="00DC68BA" w:rsidRDefault="009C101F" w:rsidP="00DC68BA">
            <w:pPr>
              <w:spacing w:line="276" w:lineRule="auto"/>
              <w:jc w:val="both"/>
              <w:rPr>
                <w:rFonts w:asciiTheme="minorHAnsi" w:hAnsiTheme="minorHAnsi" w:cstheme="minorHAnsi"/>
                <w:sz w:val="22"/>
                <w:szCs w:val="22"/>
              </w:rPr>
            </w:pPr>
            <w:r>
              <w:rPr>
                <w:rFonts w:asciiTheme="minorHAnsi" w:hAnsiTheme="minorHAnsi" w:cstheme="minorHAnsi"/>
                <w:sz w:val="22"/>
                <w:szCs w:val="22"/>
              </w:rPr>
              <w:t>50</w:t>
            </w:r>
          </w:p>
        </w:tc>
      </w:tr>
      <w:tr w:rsidR="00644354" w:rsidRPr="00DC68BA" w14:paraId="1013B8AC" w14:textId="77777777" w:rsidTr="00DC68BA">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5FF2F617" w14:textId="77777777" w:rsidR="00644354" w:rsidRPr="00DC68BA" w:rsidRDefault="00644354" w:rsidP="00DC68BA">
            <w:pPr>
              <w:spacing w:line="276" w:lineRule="auto"/>
              <w:ind w:left="340" w:hanging="340"/>
              <w:jc w:val="both"/>
              <w:rPr>
                <w:rFonts w:asciiTheme="minorHAnsi" w:hAnsiTheme="minorHAnsi" w:cstheme="minorHAnsi"/>
                <w:sz w:val="22"/>
                <w:szCs w:val="22"/>
              </w:rPr>
            </w:pPr>
            <w:r w:rsidRPr="00DC68BA">
              <w:rPr>
                <w:rFonts w:asciiTheme="minorHAnsi" w:hAnsiTheme="minorHAnsi" w:cstheme="minorHAnsi"/>
                <w:sz w:val="22"/>
                <w:szCs w:val="22"/>
              </w:rPr>
              <w:t xml:space="preserve">1.6: Do applicant and partners have sufficient </w:t>
            </w:r>
            <w:r w:rsidRPr="00DC68BA">
              <w:rPr>
                <w:rFonts w:asciiTheme="minorHAnsi" w:hAnsiTheme="minorHAnsi" w:cstheme="minorHAnsi"/>
                <w:b/>
                <w:sz w:val="22"/>
                <w:szCs w:val="22"/>
              </w:rPr>
              <w:t>management capacities</w:t>
            </w:r>
            <w:r w:rsidRPr="00DC68BA">
              <w:rPr>
                <w:rFonts w:asciiTheme="minorHAnsi" w:hAnsiTheme="minorHAnsi" w:cstheme="minorHAnsi"/>
                <w:sz w:val="22"/>
                <w:szCs w:val="22"/>
              </w:rPr>
              <w:t>?</w:t>
            </w:r>
          </w:p>
          <w:p w14:paraId="06D7B789" w14:textId="77777777" w:rsidR="00644354" w:rsidRPr="00DC68BA" w:rsidRDefault="00644354" w:rsidP="00DC68BA">
            <w:pPr>
              <w:spacing w:line="276" w:lineRule="auto"/>
              <w:jc w:val="both"/>
              <w:rPr>
                <w:rFonts w:asciiTheme="minorHAnsi" w:hAnsiTheme="minorHAnsi" w:cstheme="minorHAnsi"/>
                <w:sz w:val="22"/>
                <w:szCs w:val="22"/>
              </w:rPr>
            </w:pPr>
            <w:r w:rsidRPr="00DC68BA">
              <w:rPr>
                <w:rFonts w:asciiTheme="minorHAnsi" w:hAnsiTheme="minorHAnsi" w:cstheme="minorHAnsi"/>
                <w:sz w:val="22"/>
                <w:szCs w:val="22"/>
              </w:rPr>
              <w:t>(including staff, equipment and capacities for financial management)? / a clear management structure of the organization?</w:t>
            </w:r>
          </w:p>
        </w:tc>
        <w:tc>
          <w:tcPr>
            <w:tcW w:w="1170" w:type="dxa"/>
            <w:tcBorders>
              <w:top w:val="single" w:sz="4" w:space="0" w:color="auto"/>
              <w:left w:val="single" w:sz="4" w:space="0" w:color="auto"/>
              <w:bottom w:val="single" w:sz="4" w:space="0" w:color="auto"/>
              <w:right w:val="single" w:sz="4" w:space="0" w:color="auto"/>
            </w:tcBorders>
          </w:tcPr>
          <w:p w14:paraId="1CA8BAD2" w14:textId="4D69087A" w:rsidR="00644354" w:rsidRPr="00DC68BA" w:rsidRDefault="00644354" w:rsidP="00DC68BA">
            <w:pPr>
              <w:spacing w:line="276" w:lineRule="auto"/>
              <w:jc w:val="both"/>
              <w:rPr>
                <w:rFonts w:asciiTheme="minorHAnsi" w:hAnsiTheme="minorHAnsi" w:cstheme="minorHAnsi"/>
                <w:sz w:val="22"/>
                <w:szCs w:val="22"/>
              </w:rPr>
            </w:pPr>
            <w:r w:rsidRPr="00DC68BA">
              <w:rPr>
                <w:rFonts w:asciiTheme="minorHAnsi" w:hAnsiTheme="minorHAnsi" w:cstheme="minorHAnsi"/>
                <w:sz w:val="22"/>
                <w:szCs w:val="22"/>
              </w:rPr>
              <w:t>5</w:t>
            </w:r>
            <w:r w:rsidR="009C101F">
              <w:rPr>
                <w:rFonts w:asciiTheme="minorHAnsi" w:hAnsiTheme="minorHAnsi" w:cstheme="minorHAnsi"/>
                <w:sz w:val="22"/>
                <w:szCs w:val="22"/>
              </w:rPr>
              <w:t>0</w:t>
            </w:r>
          </w:p>
        </w:tc>
      </w:tr>
      <w:tr w:rsidR="00644354" w:rsidRPr="00DC68BA" w14:paraId="4B17C2A4" w14:textId="77777777" w:rsidTr="00DC68BA">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5FA062AB" w14:textId="77777777" w:rsidR="00644354" w:rsidRPr="00DC68BA" w:rsidRDefault="00644354" w:rsidP="00DC68BA">
            <w:pPr>
              <w:spacing w:line="276" w:lineRule="auto"/>
              <w:jc w:val="both"/>
              <w:rPr>
                <w:rFonts w:asciiTheme="minorHAnsi" w:hAnsiTheme="minorHAnsi" w:cstheme="minorHAnsi"/>
                <w:sz w:val="22"/>
                <w:szCs w:val="22"/>
              </w:rPr>
            </w:pPr>
            <w:r w:rsidRPr="00DC68BA">
              <w:rPr>
                <w:rFonts w:asciiTheme="minorHAnsi" w:hAnsiTheme="minorHAnsi" w:cstheme="minorHAnsi"/>
                <w:sz w:val="22"/>
                <w:szCs w:val="22"/>
              </w:rPr>
              <w:t xml:space="preserve">1.7: Does the applicant have </w:t>
            </w:r>
            <w:r w:rsidRPr="00DC68BA">
              <w:rPr>
                <w:rFonts w:asciiTheme="minorHAnsi" w:hAnsiTheme="minorHAnsi" w:cstheme="minorHAnsi"/>
                <w:b/>
                <w:bCs/>
                <w:sz w:val="22"/>
                <w:szCs w:val="22"/>
              </w:rPr>
              <w:t>a bank account?</w:t>
            </w:r>
          </w:p>
        </w:tc>
        <w:tc>
          <w:tcPr>
            <w:tcW w:w="1170" w:type="dxa"/>
            <w:tcBorders>
              <w:top w:val="single" w:sz="4" w:space="0" w:color="auto"/>
              <w:left w:val="single" w:sz="4" w:space="0" w:color="auto"/>
              <w:bottom w:val="single" w:sz="4" w:space="0" w:color="auto"/>
              <w:right w:val="single" w:sz="4" w:space="0" w:color="auto"/>
            </w:tcBorders>
          </w:tcPr>
          <w:p w14:paraId="26F61F34" w14:textId="5CD68F32" w:rsidR="00644354" w:rsidRPr="00DC68BA" w:rsidRDefault="009C101F" w:rsidP="00DC68BA">
            <w:pPr>
              <w:spacing w:line="276" w:lineRule="auto"/>
              <w:jc w:val="both"/>
              <w:rPr>
                <w:rFonts w:asciiTheme="minorHAnsi" w:hAnsiTheme="minorHAnsi" w:cstheme="minorHAnsi"/>
                <w:sz w:val="22"/>
                <w:szCs w:val="22"/>
              </w:rPr>
            </w:pPr>
            <w:r>
              <w:rPr>
                <w:rFonts w:asciiTheme="minorHAnsi" w:hAnsiTheme="minorHAnsi" w:cstheme="minorHAnsi"/>
                <w:sz w:val="22"/>
                <w:szCs w:val="22"/>
              </w:rPr>
              <w:t>50</w:t>
            </w:r>
          </w:p>
        </w:tc>
      </w:tr>
      <w:tr w:rsidR="00644354" w:rsidRPr="00DC68BA" w14:paraId="5D40C5E2" w14:textId="77777777" w:rsidTr="00DC68BA">
        <w:trPr>
          <w:jc w:val="center"/>
        </w:trPr>
        <w:tc>
          <w:tcPr>
            <w:tcW w:w="890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992E29F" w14:textId="77777777" w:rsidR="00644354" w:rsidRPr="00DC68BA" w:rsidRDefault="00644354" w:rsidP="00DC68BA">
            <w:pPr>
              <w:spacing w:line="276" w:lineRule="auto"/>
              <w:jc w:val="both"/>
              <w:rPr>
                <w:rFonts w:asciiTheme="minorHAnsi" w:hAnsiTheme="minorHAnsi" w:cstheme="minorHAnsi"/>
                <w:sz w:val="22"/>
                <w:szCs w:val="22"/>
              </w:rPr>
            </w:pPr>
            <w:r w:rsidRPr="00DC68BA">
              <w:rPr>
                <w:rFonts w:asciiTheme="minorHAnsi" w:hAnsiTheme="minorHAnsi" w:cstheme="minorHAnsi"/>
                <w:b/>
                <w:sz w:val="22"/>
                <w:szCs w:val="22"/>
              </w:rPr>
              <w:t>2. Proposed Methodology, Approach and Implementation Plan</w:t>
            </w:r>
          </w:p>
        </w:tc>
        <w:tc>
          <w:tcPr>
            <w:tcW w:w="11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30CCDD2" w14:textId="2EFCD750" w:rsidR="00644354" w:rsidRPr="00DC68BA" w:rsidRDefault="009C101F" w:rsidP="00DC68BA">
            <w:pPr>
              <w:spacing w:line="276" w:lineRule="auto"/>
              <w:jc w:val="both"/>
              <w:rPr>
                <w:rFonts w:asciiTheme="minorHAnsi" w:hAnsiTheme="minorHAnsi" w:cstheme="minorHAnsi"/>
                <w:b/>
                <w:sz w:val="22"/>
                <w:szCs w:val="22"/>
              </w:rPr>
            </w:pPr>
            <w:r>
              <w:rPr>
                <w:rFonts w:asciiTheme="minorHAnsi" w:hAnsiTheme="minorHAnsi" w:cstheme="minorHAnsi"/>
                <w:b/>
                <w:sz w:val="22"/>
                <w:szCs w:val="22"/>
              </w:rPr>
              <w:t>400</w:t>
            </w:r>
          </w:p>
        </w:tc>
      </w:tr>
      <w:tr w:rsidR="00644354" w:rsidRPr="00DC68BA" w14:paraId="109987F6" w14:textId="77777777" w:rsidTr="00DC68BA">
        <w:trPr>
          <w:jc w:val="center"/>
        </w:trPr>
        <w:tc>
          <w:tcPr>
            <w:tcW w:w="8905" w:type="dxa"/>
            <w:tcBorders>
              <w:top w:val="single" w:sz="4" w:space="0" w:color="auto"/>
              <w:left w:val="single" w:sz="4" w:space="0" w:color="auto"/>
              <w:bottom w:val="single" w:sz="4" w:space="0" w:color="auto"/>
              <w:right w:val="single" w:sz="4" w:space="0" w:color="auto"/>
            </w:tcBorders>
          </w:tcPr>
          <w:p w14:paraId="18F44BB7" w14:textId="77777777" w:rsidR="00644354" w:rsidRPr="00DC68BA" w:rsidRDefault="00644354" w:rsidP="00DC68BA">
            <w:pPr>
              <w:spacing w:line="276" w:lineRule="auto"/>
              <w:ind w:left="340" w:hanging="340"/>
              <w:jc w:val="both"/>
              <w:rPr>
                <w:rFonts w:asciiTheme="minorHAnsi" w:hAnsiTheme="minorHAnsi" w:cstheme="minorHAnsi"/>
                <w:b/>
                <w:bCs/>
                <w:sz w:val="22"/>
                <w:szCs w:val="22"/>
              </w:rPr>
            </w:pPr>
            <w:r w:rsidRPr="00DC68BA">
              <w:rPr>
                <w:rFonts w:asciiTheme="minorHAnsi" w:hAnsiTheme="minorHAnsi" w:cstheme="minorHAnsi"/>
                <w:sz w:val="22"/>
                <w:szCs w:val="22"/>
              </w:rPr>
              <w:t xml:space="preserve">2.1: Are the proposed activities implemented in </w:t>
            </w:r>
            <w:r w:rsidRPr="00DC68BA">
              <w:rPr>
                <w:rFonts w:asciiTheme="minorHAnsi" w:hAnsiTheme="minorHAnsi" w:cstheme="minorHAnsi"/>
                <w:b/>
                <w:bCs/>
                <w:sz w:val="22"/>
                <w:szCs w:val="22"/>
              </w:rPr>
              <w:t>one or more of the targeted municipalities?</w:t>
            </w:r>
          </w:p>
          <w:p w14:paraId="6F09726F" w14:textId="77777777" w:rsidR="00644354" w:rsidRPr="00DC68BA" w:rsidRDefault="00644354" w:rsidP="00DC68BA">
            <w:pPr>
              <w:spacing w:line="276" w:lineRule="auto"/>
              <w:ind w:left="340" w:hanging="340"/>
              <w:jc w:val="both"/>
              <w:rPr>
                <w:rFonts w:asciiTheme="minorHAnsi" w:hAnsiTheme="minorHAnsi" w:cstheme="minorHAnsi"/>
                <w:i/>
                <w:iCs/>
                <w:sz w:val="22"/>
                <w:szCs w:val="22"/>
              </w:rPr>
            </w:pPr>
            <w:r w:rsidRPr="00DC68BA">
              <w:rPr>
                <w:rFonts w:asciiTheme="minorHAnsi" w:hAnsiTheme="minorHAnsi" w:cstheme="minorHAnsi"/>
                <w:i/>
                <w:iCs/>
                <w:sz w:val="22"/>
                <w:szCs w:val="22"/>
              </w:rPr>
              <w:t>*Automatically disqualified if not</w:t>
            </w:r>
          </w:p>
        </w:tc>
        <w:tc>
          <w:tcPr>
            <w:tcW w:w="1170" w:type="dxa"/>
            <w:tcBorders>
              <w:top w:val="single" w:sz="4" w:space="0" w:color="auto"/>
              <w:left w:val="single" w:sz="4" w:space="0" w:color="auto"/>
              <w:bottom w:val="single" w:sz="4" w:space="0" w:color="auto"/>
              <w:right w:val="single" w:sz="4" w:space="0" w:color="auto"/>
            </w:tcBorders>
          </w:tcPr>
          <w:p w14:paraId="58780D0D" w14:textId="1A672609" w:rsidR="00644354" w:rsidRPr="00DC68BA" w:rsidRDefault="009C101F" w:rsidP="00DC68BA">
            <w:pPr>
              <w:spacing w:line="276" w:lineRule="auto"/>
              <w:jc w:val="both"/>
              <w:rPr>
                <w:rFonts w:asciiTheme="minorHAnsi" w:hAnsiTheme="minorHAnsi" w:cstheme="minorHAnsi"/>
                <w:sz w:val="22"/>
                <w:szCs w:val="22"/>
              </w:rPr>
            </w:pPr>
            <w:r>
              <w:rPr>
                <w:rFonts w:asciiTheme="minorHAnsi" w:hAnsiTheme="minorHAnsi" w:cstheme="minorHAnsi"/>
                <w:sz w:val="22"/>
                <w:szCs w:val="22"/>
              </w:rPr>
              <w:t>60</w:t>
            </w:r>
          </w:p>
        </w:tc>
      </w:tr>
      <w:tr w:rsidR="00644354" w:rsidRPr="00DC68BA" w14:paraId="40851504" w14:textId="77777777" w:rsidTr="00DC68BA">
        <w:trPr>
          <w:jc w:val="center"/>
        </w:trPr>
        <w:tc>
          <w:tcPr>
            <w:tcW w:w="8905" w:type="dxa"/>
            <w:tcBorders>
              <w:top w:val="single" w:sz="4" w:space="0" w:color="auto"/>
              <w:left w:val="single" w:sz="4" w:space="0" w:color="auto"/>
              <w:bottom w:val="single" w:sz="4" w:space="0" w:color="auto"/>
              <w:right w:val="single" w:sz="4" w:space="0" w:color="auto"/>
            </w:tcBorders>
          </w:tcPr>
          <w:p w14:paraId="6D01B2D8" w14:textId="77777777" w:rsidR="00644354" w:rsidRPr="00DC68BA" w:rsidRDefault="00644354" w:rsidP="00DC68BA">
            <w:pPr>
              <w:spacing w:line="276" w:lineRule="auto"/>
              <w:ind w:left="340" w:hanging="340"/>
              <w:jc w:val="both"/>
              <w:rPr>
                <w:rFonts w:asciiTheme="minorHAnsi" w:hAnsiTheme="minorHAnsi" w:cstheme="minorHAnsi"/>
                <w:sz w:val="22"/>
                <w:szCs w:val="22"/>
              </w:rPr>
            </w:pPr>
            <w:r w:rsidRPr="00DC68BA">
              <w:rPr>
                <w:rFonts w:asciiTheme="minorHAnsi" w:hAnsiTheme="minorHAnsi" w:cstheme="minorHAnsi"/>
                <w:sz w:val="22"/>
                <w:szCs w:val="22"/>
              </w:rPr>
              <w:t xml:space="preserve">2.2: Do the proposed activities include the </w:t>
            </w:r>
            <w:r w:rsidRPr="00DC68BA">
              <w:rPr>
                <w:rFonts w:asciiTheme="minorHAnsi" w:hAnsiTheme="minorHAnsi" w:cstheme="minorHAnsi"/>
                <w:b/>
                <w:bCs/>
                <w:sz w:val="22"/>
                <w:szCs w:val="22"/>
              </w:rPr>
              <w:t>‘expected outputs’</w:t>
            </w:r>
            <w:r w:rsidRPr="00DC68BA">
              <w:rPr>
                <w:rFonts w:asciiTheme="minorHAnsi" w:hAnsiTheme="minorHAnsi" w:cstheme="minorHAnsi"/>
                <w:sz w:val="22"/>
                <w:szCs w:val="22"/>
              </w:rPr>
              <w:t xml:space="preserve"> outlined in the Terms of Reference/ Call for Proposals?</w:t>
            </w:r>
          </w:p>
          <w:p w14:paraId="7536F76F" w14:textId="77777777" w:rsidR="00644354" w:rsidRPr="00DC68BA" w:rsidRDefault="00644354" w:rsidP="00DC68BA">
            <w:pPr>
              <w:spacing w:line="276" w:lineRule="auto"/>
              <w:jc w:val="both"/>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14:paraId="58BF5DFA" w14:textId="228C535B" w:rsidR="00644354" w:rsidRPr="00DC68BA" w:rsidRDefault="009C101F" w:rsidP="00DC68BA">
            <w:pPr>
              <w:spacing w:line="276" w:lineRule="auto"/>
              <w:jc w:val="both"/>
              <w:rPr>
                <w:rFonts w:asciiTheme="minorHAnsi" w:hAnsiTheme="minorHAnsi" w:cstheme="minorHAnsi"/>
                <w:sz w:val="22"/>
                <w:szCs w:val="22"/>
              </w:rPr>
            </w:pPr>
            <w:r>
              <w:rPr>
                <w:rFonts w:asciiTheme="minorHAnsi" w:hAnsiTheme="minorHAnsi" w:cstheme="minorHAnsi"/>
                <w:sz w:val="22"/>
                <w:szCs w:val="22"/>
              </w:rPr>
              <w:t>60</w:t>
            </w:r>
          </w:p>
        </w:tc>
      </w:tr>
      <w:tr w:rsidR="00644354" w:rsidRPr="00DC68BA" w14:paraId="5AA25754" w14:textId="77777777" w:rsidTr="00DC68BA">
        <w:trPr>
          <w:jc w:val="center"/>
        </w:trPr>
        <w:tc>
          <w:tcPr>
            <w:tcW w:w="8905" w:type="dxa"/>
            <w:tcBorders>
              <w:top w:val="single" w:sz="4" w:space="0" w:color="auto"/>
              <w:left w:val="single" w:sz="4" w:space="0" w:color="auto"/>
              <w:bottom w:val="single" w:sz="4" w:space="0" w:color="auto"/>
              <w:right w:val="single" w:sz="4" w:space="0" w:color="auto"/>
            </w:tcBorders>
          </w:tcPr>
          <w:p w14:paraId="4C840216" w14:textId="77777777" w:rsidR="00644354" w:rsidRPr="00DC68BA" w:rsidRDefault="00644354" w:rsidP="00DC68BA">
            <w:pPr>
              <w:spacing w:line="276" w:lineRule="auto"/>
              <w:ind w:left="340" w:hanging="340"/>
              <w:jc w:val="both"/>
              <w:rPr>
                <w:rFonts w:asciiTheme="minorHAnsi" w:hAnsiTheme="minorHAnsi" w:cstheme="minorHAnsi"/>
                <w:sz w:val="22"/>
                <w:szCs w:val="22"/>
              </w:rPr>
            </w:pPr>
            <w:r w:rsidRPr="00DC68BA">
              <w:rPr>
                <w:rFonts w:asciiTheme="minorHAnsi" w:hAnsiTheme="minorHAnsi" w:cstheme="minorHAnsi"/>
                <w:sz w:val="22"/>
                <w:szCs w:val="22"/>
              </w:rPr>
              <w:t xml:space="preserve">2.3: Is the proposal </w:t>
            </w:r>
            <w:r w:rsidRPr="00DC68BA">
              <w:rPr>
                <w:rFonts w:asciiTheme="minorHAnsi" w:hAnsiTheme="minorHAnsi" w:cstheme="minorHAnsi"/>
                <w:b/>
                <w:bCs/>
                <w:sz w:val="22"/>
                <w:szCs w:val="22"/>
              </w:rPr>
              <w:t xml:space="preserve">tailored to the needs of the local context </w:t>
            </w:r>
            <w:r w:rsidRPr="00DC68BA">
              <w:rPr>
                <w:rFonts w:asciiTheme="minorHAnsi" w:hAnsiTheme="minorHAnsi" w:cstheme="minorHAnsi"/>
                <w:sz w:val="22"/>
                <w:szCs w:val="22"/>
              </w:rPr>
              <w:t>and project operating environment?</w:t>
            </w:r>
          </w:p>
        </w:tc>
        <w:tc>
          <w:tcPr>
            <w:tcW w:w="1170" w:type="dxa"/>
            <w:tcBorders>
              <w:top w:val="single" w:sz="4" w:space="0" w:color="auto"/>
              <w:left w:val="single" w:sz="4" w:space="0" w:color="auto"/>
              <w:bottom w:val="single" w:sz="4" w:space="0" w:color="auto"/>
              <w:right w:val="single" w:sz="4" w:space="0" w:color="auto"/>
            </w:tcBorders>
          </w:tcPr>
          <w:p w14:paraId="7F50D257" w14:textId="057D04D4" w:rsidR="00644354" w:rsidRPr="00DC68BA" w:rsidRDefault="009C101F" w:rsidP="00DC68BA">
            <w:pPr>
              <w:spacing w:line="276" w:lineRule="auto"/>
              <w:jc w:val="both"/>
              <w:rPr>
                <w:rFonts w:asciiTheme="minorHAnsi" w:hAnsiTheme="minorHAnsi" w:cstheme="minorHAnsi"/>
                <w:sz w:val="22"/>
                <w:szCs w:val="22"/>
              </w:rPr>
            </w:pPr>
            <w:r>
              <w:rPr>
                <w:rFonts w:asciiTheme="minorHAnsi" w:hAnsiTheme="minorHAnsi" w:cstheme="minorHAnsi"/>
                <w:sz w:val="22"/>
                <w:szCs w:val="22"/>
              </w:rPr>
              <w:t>50</w:t>
            </w:r>
          </w:p>
        </w:tc>
      </w:tr>
      <w:tr w:rsidR="00644354" w:rsidRPr="00DC68BA" w14:paraId="76132E70" w14:textId="77777777" w:rsidTr="00DC68BA">
        <w:trPr>
          <w:jc w:val="center"/>
        </w:trPr>
        <w:tc>
          <w:tcPr>
            <w:tcW w:w="8905" w:type="dxa"/>
            <w:tcBorders>
              <w:top w:val="single" w:sz="4" w:space="0" w:color="auto"/>
              <w:left w:val="single" w:sz="4" w:space="0" w:color="auto"/>
              <w:bottom w:val="single" w:sz="4" w:space="0" w:color="auto"/>
              <w:right w:val="single" w:sz="4" w:space="0" w:color="auto"/>
            </w:tcBorders>
          </w:tcPr>
          <w:p w14:paraId="20FD17F2" w14:textId="77777777" w:rsidR="00644354" w:rsidRPr="00DC68BA" w:rsidRDefault="00644354" w:rsidP="00DC68BA">
            <w:pPr>
              <w:spacing w:line="276" w:lineRule="auto"/>
              <w:jc w:val="both"/>
              <w:rPr>
                <w:rFonts w:asciiTheme="minorHAnsi" w:hAnsiTheme="minorHAnsi" w:cstheme="minorHAnsi"/>
                <w:sz w:val="22"/>
                <w:szCs w:val="22"/>
              </w:rPr>
            </w:pPr>
            <w:r w:rsidRPr="00DC68BA">
              <w:rPr>
                <w:rFonts w:asciiTheme="minorHAnsi" w:hAnsiTheme="minorHAnsi" w:cstheme="minorHAnsi"/>
                <w:sz w:val="22"/>
                <w:szCs w:val="22"/>
              </w:rPr>
              <w:t xml:space="preserve">2.4: Is the project </w:t>
            </w:r>
            <w:r w:rsidRPr="00DC68BA">
              <w:rPr>
                <w:rFonts w:asciiTheme="minorHAnsi" w:hAnsiTheme="minorHAnsi" w:cstheme="minorHAnsi"/>
                <w:b/>
                <w:bCs/>
                <w:sz w:val="22"/>
                <w:szCs w:val="22"/>
              </w:rPr>
              <w:t>coherent and relevant</w:t>
            </w:r>
            <w:r w:rsidRPr="00DC68BA">
              <w:rPr>
                <w:rFonts w:asciiTheme="minorHAnsi" w:hAnsiTheme="minorHAnsi" w:cstheme="minorHAnsi"/>
                <w:sz w:val="22"/>
                <w:szCs w:val="22"/>
              </w:rPr>
              <w:t xml:space="preserve"> to the Terms of Reference/ Call for Proposals?</w:t>
            </w:r>
            <w:r w:rsidRPr="00DC68BA">
              <w:rPr>
                <w:rFonts w:asciiTheme="minorHAnsi" w:eastAsia="Times New Roman" w:hAnsiTheme="minorHAnsi" w:cstheme="minorHAnsi"/>
                <w:iCs/>
                <w:sz w:val="22"/>
                <w:szCs w:val="22"/>
              </w:rPr>
              <w:t xml:space="preserve"> </w:t>
            </w:r>
          </w:p>
          <w:p w14:paraId="288C5E01" w14:textId="77777777" w:rsidR="00644354" w:rsidRPr="00DC68BA" w:rsidRDefault="00644354" w:rsidP="00DC68BA">
            <w:pPr>
              <w:spacing w:line="276" w:lineRule="auto"/>
              <w:jc w:val="both"/>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BFF23F5" w14:textId="2F52F29E" w:rsidR="00644354" w:rsidRPr="00DC68BA" w:rsidRDefault="009C101F" w:rsidP="00DC68BA">
            <w:pPr>
              <w:spacing w:line="276" w:lineRule="auto"/>
              <w:jc w:val="both"/>
              <w:rPr>
                <w:rFonts w:asciiTheme="minorHAnsi" w:hAnsiTheme="minorHAnsi" w:cstheme="minorHAnsi"/>
                <w:sz w:val="22"/>
                <w:szCs w:val="22"/>
              </w:rPr>
            </w:pPr>
            <w:r>
              <w:rPr>
                <w:rFonts w:asciiTheme="minorHAnsi" w:hAnsiTheme="minorHAnsi" w:cstheme="minorHAnsi"/>
                <w:sz w:val="22"/>
                <w:szCs w:val="22"/>
              </w:rPr>
              <w:t>60</w:t>
            </w:r>
          </w:p>
        </w:tc>
      </w:tr>
      <w:tr w:rsidR="00644354" w:rsidRPr="00DC68BA" w14:paraId="2DAB0DF4" w14:textId="77777777" w:rsidTr="00DC68BA">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58E986FB" w14:textId="77777777" w:rsidR="00644354" w:rsidRPr="00DC68BA" w:rsidRDefault="00644354" w:rsidP="00DC68BA">
            <w:pPr>
              <w:spacing w:line="276" w:lineRule="auto"/>
              <w:jc w:val="both"/>
              <w:rPr>
                <w:rFonts w:asciiTheme="minorHAnsi" w:hAnsiTheme="minorHAnsi" w:cstheme="minorHAnsi"/>
                <w:sz w:val="22"/>
                <w:szCs w:val="22"/>
              </w:rPr>
            </w:pPr>
            <w:r w:rsidRPr="00DC68BA">
              <w:rPr>
                <w:rFonts w:asciiTheme="minorHAnsi" w:hAnsiTheme="minorHAnsi" w:cstheme="minorHAnsi"/>
                <w:sz w:val="22"/>
                <w:szCs w:val="22"/>
              </w:rPr>
              <w:lastRenderedPageBreak/>
              <w:t xml:space="preserve">2.5: Are the proposed activities </w:t>
            </w:r>
            <w:r w:rsidRPr="00DC68BA">
              <w:rPr>
                <w:rFonts w:asciiTheme="minorHAnsi" w:hAnsiTheme="minorHAnsi" w:cstheme="minorHAnsi"/>
                <w:b/>
                <w:bCs/>
                <w:sz w:val="22"/>
                <w:szCs w:val="22"/>
              </w:rPr>
              <w:t>technically feasible</w:t>
            </w:r>
            <w:r w:rsidRPr="00DC68BA">
              <w:rPr>
                <w:rFonts w:asciiTheme="minorHAnsi" w:hAnsiTheme="minorHAnsi" w:cstheme="minorHAnsi"/>
                <w:sz w:val="22"/>
                <w:szCs w:val="22"/>
              </w:rPr>
              <w:t xml:space="preserve"> given the outlined timeframe?</w:t>
            </w:r>
          </w:p>
        </w:tc>
        <w:tc>
          <w:tcPr>
            <w:tcW w:w="1170" w:type="dxa"/>
            <w:tcBorders>
              <w:top w:val="single" w:sz="4" w:space="0" w:color="auto"/>
              <w:left w:val="single" w:sz="4" w:space="0" w:color="auto"/>
              <w:bottom w:val="single" w:sz="4" w:space="0" w:color="auto"/>
              <w:right w:val="single" w:sz="4" w:space="0" w:color="auto"/>
            </w:tcBorders>
          </w:tcPr>
          <w:p w14:paraId="11EC349C" w14:textId="5201B2F1" w:rsidR="00644354" w:rsidRPr="00DC68BA" w:rsidRDefault="009C101F" w:rsidP="00DC68BA">
            <w:pPr>
              <w:spacing w:line="276" w:lineRule="auto"/>
              <w:jc w:val="both"/>
              <w:rPr>
                <w:rFonts w:asciiTheme="minorHAnsi" w:hAnsiTheme="minorHAnsi" w:cstheme="minorHAnsi"/>
                <w:sz w:val="22"/>
                <w:szCs w:val="22"/>
              </w:rPr>
            </w:pPr>
            <w:r>
              <w:rPr>
                <w:rFonts w:asciiTheme="minorHAnsi" w:hAnsiTheme="minorHAnsi" w:cstheme="minorHAnsi"/>
                <w:sz w:val="22"/>
                <w:szCs w:val="22"/>
              </w:rPr>
              <w:t>40</w:t>
            </w:r>
          </w:p>
        </w:tc>
      </w:tr>
      <w:tr w:rsidR="00644354" w:rsidRPr="00DC68BA" w14:paraId="5B72EF59" w14:textId="77777777" w:rsidTr="00DC68BA">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164315D8" w14:textId="77777777" w:rsidR="00644354" w:rsidRPr="00DC68BA" w:rsidRDefault="00644354" w:rsidP="00DC68BA">
            <w:pPr>
              <w:spacing w:line="276" w:lineRule="auto"/>
              <w:jc w:val="both"/>
              <w:rPr>
                <w:rFonts w:asciiTheme="minorHAnsi" w:hAnsiTheme="minorHAnsi" w:cstheme="minorHAnsi"/>
                <w:sz w:val="22"/>
                <w:szCs w:val="22"/>
              </w:rPr>
            </w:pPr>
            <w:r w:rsidRPr="00DC68BA">
              <w:rPr>
                <w:rFonts w:asciiTheme="minorHAnsi" w:hAnsiTheme="minorHAnsi" w:cstheme="minorHAnsi"/>
                <w:sz w:val="22"/>
                <w:szCs w:val="22"/>
              </w:rPr>
              <w:t xml:space="preserve">2.6: Does the proposal outline strategies to </w:t>
            </w:r>
            <w:r w:rsidRPr="00DC68BA">
              <w:rPr>
                <w:rFonts w:asciiTheme="minorHAnsi" w:hAnsiTheme="minorHAnsi" w:cstheme="minorHAnsi"/>
                <w:b/>
                <w:bCs/>
                <w:sz w:val="22"/>
                <w:szCs w:val="22"/>
              </w:rPr>
              <w:t>engage with key stakeholders</w:t>
            </w:r>
            <w:r w:rsidRPr="00DC68BA">
              <w:rPr>
                <w:rFonts w:asciiTheme="minorHAnsi" w:hAnsiTheme="minorHAnsi" w:cstheme="minorHAnsi"/>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14:paraId="26A9CEE5" w14:textId="4D79573B" w:rsidR="00644354" w:rsidRPr="00DC68BA" w:rsidRDefault="009C101F" w:rsidP="00DC68BA">
            <w:pPr>
              <w:spacing w:line="276" w:lineRule="auto"/>
              <w:jc w:val="both"/>
              <w:rPr>
                <w:rFonts w:asciiTheme="minorHAnsi" w:hAnsiTheme="minorHAnsi" w:cstheme="minorHAnsi"/>
                <w:sz w:val="22"/>
                <w:szCs w:val="22"/>
              </w:rPr>
            </w:pPr>
            <w:r>
              <w:rPr>
                <w:rFonts w:asciiTheme="minorHAnsi" w:hAnsiTheme="minorHAnsi" w:cstheme="minorHAnsi"/>
                <w:sz w:val="22"/>
                <w:szCs w:val="22"/>
              </w:rPr>
              <w:t>60</w:t>
            </w:r>
          </w:p>
        </w:tc>
      </w:tr>
      <w:tr w:rsidR="00644354" w:rsidRPr="00DC68BA" w14:paraId="277890E8" w14:textId="77777777" w:rsidTr="00DC68BA">
        <w:trPr>
          <w:jc w:val="center"/>
        </w:trPr>
        <w:tc>
          <w:tcPr>
            <w:tcW w:w="8905" w:type="dxa"/>
            <w:tcBorders>
              <w:top w:val="single" w:sz="4" w:space="0" w:color="auto"/>
              <w:left w:val="single" w:sz="4" w:space="0" w:color="auto"/>
              <w:bottom w:val="single" w:sz="4" w:space="0" w:color="auto"/>
              <w:right w:val="single" w:sz="4" w:space="0" w:color="auto"/>
            </w:tcBorders>
          </w:tcPr>
          <w:p w14:paraId="63550019" w14:textId="77777777" w:rsidR="00644354" w:rsidRPr="00F07BEB" w:rsidRDefault="00644354" w:rsidP="00DC68BA">
            <w:pPr>
              <w:spacing w:line="276" w:lineRule="auto"/>
              <w:ind w:left="340" w:hanging="340"/>
              <w:jc w:val="both"/>
              <w:rPr>
                <w:rFonts w:asciiTheme="minorHAnsi" w:hAnsiTheme="minorHAnsi" w:cstheme="minorHAnsi"/>
                <w:sz w:val="22"/>
                <w:szCs w:val="22"/>
              </w:rPr>
            </w:pPr>
            <w:r w:rsidRPr="00F07BEB">
              <w:rPr>
                <w:rFonts w:asciiTheme="minorHAnsi" w:hAnsiTheme="minorHAnsi" w:cstheme="minorHAnsi"/>
                <w:sz w:val="22"/>
                <w:szCs w:val="22"/>
              </w:rPr>
              <w:t xml:space="preserve"> 2.7: Is the proposal’s approach to the </w:t>
            </w:r>
            <w:r w:rsidRPr="00F07BEB">
              <w:rPr>
                <w:rFonts w:asciiTheme="minorHAnsi" w:hAnsiTheme="minorHAnsi" w:cstheme="minorHAnsi"/>
                <w:b/>
                <w:bCs/>
                <w:sz w:val="22"/>
                <w:szCs w:val="22"/>
              </w:rPr>
              <w:t xml:space="preserve">inclusion of women and marginalized groups </w:t>
            </w:r>
            <w:r w:rsidRPr="00F07BEB">
              <w:rPr>
                <w:rFonts w:asciiTheme="minorHAnsi" w:hAnsiTheme="minorHAnsi" w:cstheme="minorHAnsi"/>
                <w:sz w:val="22"/>
                <w:szCs w:val="22"/>
              </w:rPr>
              <w:t xml:space="preserve">adequate? </w:t>
            </w:r>
          </w:p>
        </w:tc>
        <w:tc>
          <w:tcPr>
            <w:tcW w:w="1170" w:type="dxa"/>
            <w:tcBorders>
              <w:top w:val="single" w:sz="4" w:space="0" w:color="auto"/>
              <w:left w:val="single" w:sz="4" w:space="0" w:color="auto"/>
              <w:bottom w:val="single" w:sz="4" w:space="0" w:color="auto"/>
              <w:right w:val="single" w:sz="4" w:space="0" w:color="auto"/>
            </w:tcBorders>
            <w:hideMark/>
          </w:tcPr>
          <w:p w14:paraId="4EF1A5F5" w14:textId="43145D48" w:rsidR="00644354" w:rsidRPr="00DC68BA" w:rsidRDefault="009C101F" w:rsidP="00DC68BA">
            <w:pPr>
              <w:spacing w:line="276" w:lineRule="auto"/>
              <w:jc w:val="both"/>
              <w:rPr>
                <w:rFonts w:asciiTheme="minorHAnsi" w:hAnsiTheme="minorHAnsi" w:cstheme="minorHAnsi"/>
                <w:sz w:val="22"/>
                <w:szCs w:val="22"/>
              </w:rPr>
            </w:pPr>
            <w:r>
              <w:rPr>
                <w:rFonts w:asciiTheme="minorHAnsi" w:hAnsiTheme="minorHAnsi" w:cstheme="minorHAnsi"/>
                <w:sz w:val="22"/>
                <w:szCs w:val="22"/>
              </w:rPr>
              <w:t>3</w:t>
            </w:r>
            <w:r w:rsidR="00644354" w:rsidRPr="00DC68BA">
              <w:rPr>
                <w:rFonts w:asciiTheme="minorHAnsi" w:hAnsiTheme="minorHAnsi" w:cstheme="minorHAnsi"/>
                <w:sz w:val="22"/>
                <w:szCs w:val="22"/>
              </w:rPr>
              <w:t>5</w:t>
            </w:r>
          </w:p>
        </w:tc>
      </w:tr>
      <w:tr w:rsidR="00F07BEB" w:rsidRPr="00DC68BA" w14:paraId="3C7A8774" w14:textId="77777777" w:rsidTr="009C101F">
        <w:trPr>
          <w:jc w:val="center"/>
        </w:trPr>
        <w:tc>
          <w:tcPr>
            <w:tcW w:w="8905" w:type="dxa"/>
            <w:tcBorders>
              <w:top w:val="single" w:sz="4" w:space="0" w:color="auto"/>
              <w:left w:val="single" w:sz="4" w:space="0" w:color="auto"/>
              <w:bottom w:val="single" w:sz="4" w:space="0" w:color="auto"/>
              <w:right w:val="single" w:sz="4" w:space="0" w:color="auto"/>
            </w:tcBorders>
            <w:shd w:val="clear" w:color="auto" w:fill="auto"/>
          </w:tcPr>
          <w:p w14:paraId="37983046" w14:textId="69E4CABB" w:rsidR="00F07BEB" w:rsidRPr="0065676B" w:rsidRDefault="00F07BEB" w:rsidP="00DC68BA">
            <w:pPr>
              <w:spacing w:line="276" w:lineRule="auto"/>
              <w:ind w:left="340" w:hanging="340"/>
              <w:jc w:val="both"/>
              <w:rPr>
                <w:rFonts w:asciiTheme="minorHAnsi" w:hAnsiTheme="minorHAnsi" w:cstheme="minorHAnsi"/>
                <w:sz w:val="22"/>
                <w:szCs w:val="22"/>
                <w:highlight w:val="yellow"/>
              </w:rPr>
            </w:pPr>
            <w:r w:rsidRPr="007E3161">
              <w:rPr>
                <w:rFonts w:asciiTheme="minorHAnsi" w:hAnsiTheme="minorHAnsi" w:cstheme="minorHAnsi"/>
                <w:sz w:val="22"/>
                <w:szCs w:val="22"/>
              </w:rPr>
              <w:t xml:space="preserve">2.8: The project indicators are </w:t>
            </w:r>
            <w:r w:rsidRPr="007E3161">
              <w:rPr>
                <w:rFonts w:asciiTheme="minorHAnsi" w:hAnsiTheme="minorHAnsi" w:cstheme="minorHAnsi"/>
                <w:b/>
                <w:bCs/>
                <w:sz w:val="22"/>
                <w:szCs w:val="22"/>
              </w:rPr>
              <w:t xml:space="preserve">SMART </w:t>
            </w:r>
            <w:r w:rsidRPr="007E3161">
              <w:rPr>
                <w:rFonts w:asciiTheme="minorHAnsi" w:hAnsiTheme="minorHAnsi" w:cstheme="minorHAnsi"/>
                <w:sz w:val="22"/>
                <w:szCs w:val="22"/>
              </w:rPr>
              <w:t>(smart, measurable, achievable, relevant and time-bound)</w:t>
            </w:r>
          </w:p>
        </w:tc>
        <w:tc>
          <w:tcPr>
            <w:tcW w:w="1170" w:type="dxa"/>
            <w:tcBorders>
              <w:top w:val="single" w:sz="4" w:space="0" w:color="auto"/>
              <w:left w:val="single" w:sz="4" w:space="0" w:color="auto"/>
              <w:bottom w:val="single" w:sz="4" w:space="0" w:color="auto"/>
              <w:right w:val="single" w:sz="4" w:space="0" w:color="auto"/>
            </w:tcBorders>
          </w:tcPr>
          <w:p w14:paraId="6480CE63" w14:textId="7F4B6DBE" w:rsidR="00F07BEB" w:rsidRPr="00DC68BA" w:rsidRDefault="009C101F" w:rsidP="00DC68BA">
            <w:pPr>
              <w:spacing w:line="276" w:lineRule="auto"/>
              <w:jc w:val="both"/>
              <w:rPr>
                <w:rFonts w:asciiTheme="minorHAnsi" w:hAnsiTheme="minorHAnsi" w:cstheme="minorHAnsi"/>
                <w:sz w:val="22"/>
                <w:szCs w:val="22"/>
              </w:rPr>
            </w:pPr>
            <w:r>
              <w:rPr>
                <w:rFonts w:asciiTheme="minorHAnsi" w:hAnsiTheme="minorHAnsi" w:cstheme="minorHAnsi"/>
                <w:sz w:val="22"/>
                <w:szCs w:val="22"/>
              </w:rPr>
              <w:t>3</w:t>
            </w:r>
            <w:r w:rsidR="00F07BEB">
              <w:rPr>
                <w:rFonts w:asciiTheme="minorHAnsi" w:hAnsiTheme="minorHAnsi" w:cstheme="minorHAnsi"/>
                <w:sz w:val="22"/>
                <w:szCs w:val="22"/>
              </w:rPr>
              <w:t>5</w:t>
            </w:r>
          </w:p>
        </w:tc>
      </w:tr>
      <w:tr w:rsidR="00644354" w:rsidRPr="00DC68BA" w14:paraId="7CEB7D92" w14:textId="77777777" w:rsidTr="00DC68BA">
        <w:trPr>
          <w:jc w:val="center"/>
        </w:trPr>
        <w:tc>
          <w:tcPr>
            <w:tcW w:w="890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75BD325" w14:textId="77777777" w:rsidR="00644354" w:rsidRPr="00DC68BA" w:rsidRDefault="00644354" w:rsidP="00DC68BA">
            <w:pPr>
              <w:spacing w:line="276" w:lineRule="auto"/>
              <w:jc w:val="both"/>
              <w:rPr>
                <w:rFonts w:asciiTheme="minorHAnsi" w:hAnsiTheme="minorHAnsi" w:cstheme="minorHAnsi"/>
                <w:sz w:val="22"/>
                <w:szCs w:val="22"/>
              </w:rPr>
            </w:pPr>
            <w:r w:rsidRPr="00DC68BA">
              <w:rPr>
                <w:rFonts w:asciiTheme="minorHAnsi" w:hAnsiTheme="minorHAnsi" w:cstheme="minorHAnsi"/>
                <w:sz w:val="22"/>
                <w:szCs w:val="22"/>
              </w:rPr>
              <w:br w:type="page"/>
            </w:r>
            <w:r w:rsidRPr="00DC68BA">
              <w:rPr>
                <w:rFonts w:asciiTheme="minorHAnsi" w:hAnsiTheme="minorHAnsi" w:cstheme="minorHAnsi"/>
                <w:b/>
                <w:sz w:val="22"/>
                <w:szCs w:val="22"/>
              </w:rPr>
              <w:t xml:space="preserve">3. Budget </w:t>
            </w:r>
          </w:p>
        </w:tc>
        <w:tc>
          <w:tcPr>
            <w:tcW w:w="1170" w:type="dxa"/>
            <w:tcBorders>
              <w:top w:val="single" w:sz="4" w:space="0" w:color="auto"/>
              <w:left w:val="single" w:sz="4" w:space="0" w:color="auto"/>
              <w:bottom w:val="single" w:sz="4" w:space="0" w:color="auto"/>
              <w:right w:val="nil"/>
            </w:tcBorders>
            <w:shd w:val="clear" w:color="auto" w:fill="C0C0C0"/>
            <w:vAlign w:val="center"/>
            <w:hideMark/>
          </w:tcPr>
          <w:p w14:paraId="78C01B7D" w14:textId="428BBE25" w:rsidR="00644354" w:rsidRPr="00DC68BA" w:rsidRDefault="009C101F" w:rsidP="00DC68BA">
            <w:pPr>
              <w:spacing w:line="276" w:lineRule="auto"/>
              <w:jc w:val="both"/>
              <w:rPr>
                <w:rFonts w:asciiTheme="minorHAnsi" w:hAnsiTheme="minorHAnsi" w:cstheme="minorHAnsi"/>
                <w:b/>
                <w:sz w:val="22"/>
                <w:szCs w:val="22"/>
              </w:rPr>
            </w:pPr>
            <w:r>
              <w:rPr>
                <w:rFonts w:asciiTheme="minorHAnsi" w:hAnsiTheme="minorHAnsi" w:cstheme="minorHAnsi"/>
                <w:b/>
                <w:sz w:val="22"/>
                <w:szCs w:val="22"/>
              </w:rPr>
              <w:t>150</w:t>
            </w:r>
          </w:p>
        </w:tc>
      </w:tr>
      <w:tr w:rsidR="00644354" w:rsidRPr="00DC68BA" w14:paraId="16E35F39" w14:textId="77777777" w:rsidTr="00DC68BA">
        <w:trPr>
          <w:jc w:val="center"/>
        </w:trPr>
        <w:tc>
          <w:tcPr>
            <w:tcW w:w="8905" w:type="dxa"/>
            <w:tcBorders>
              <w:top w:val="single" w:sz="4" w:space="0" w:color="auto"/>
              <w:left w:val="single" w:sz="4" w:space="0" w:color="auto"/>
              <w:bottom w:val="single" w:sz="4" w:space="0" w:color="auto"/>
              <w:right w:val="single" w:sz="4" w:space="0" w:color="auto"/>
            </w:tcBorders>
            <w:hideMark/>
          </w:tcPr>
          <w:p w14:paraId="713D5148" w14:textId="77777777" w:rsidR="00644354" w:rsidRPr="00DC68BA" w:rsidRDefault="00644354" w:rsidP="00DC68BA">
            <w:pPr>
              <w:spacing w:line="276" w:lineRule="auto"/>
              <w:ind w:left="340" w:hanging="340"/>
              <w:jc w:val="both"/>
              <w:rPr>
                <w:rFonts w:asciiTheme="minorHAnsi" w:hAnsiTheme="minorHAnsi" w:cstheme="minorHAnsi"/>
                <w:sz w:val="22"/>
                <w:szCs w:val="22"/>
              </w:rPr>
            </w:pPr>
            <w:r w:rsidRPr="00DC68BA">
              <w:rPr>
                <w:rFonts w:asciiTheme="minorHAnsi" w:hAnsiTheme="minorHAnsi" w:cstheme="minorHAnsi"/>
                <w:sz w:val="22"/>
                <w:szCs w:val="22"/>
              </w:rPr>
              <w:t xml:space="preserve">3.1 Is the budget </w:t>
            </w:r>
            <w:r w:rsidRPr="00DC68BA">
              <w:rPr>
                <w:rFonts w:asciiTheme="minorHAnsi" w:hAnsiTheme="minorHAnsi" w:cstheme="minorHAnsi"/>
                <w:b/>
                <w:bCs/>
                <w:sz w:val="22"/>
                <w:szCs w:val="22"/>
              </w:rPr>
              <w:t>relevant</w:t>
            </w:r>
            <w:r w:rsidRPr="00DC68BA">
              <w:rPr>
                <w:rFonts w:asciiTheme="minorHAnsi" w:hAnsiTheme="minorHAnsi" w:cstheme="minorHAnsi"/>
                <w:sz w:val="22"/>
                <w:szCs w:val="22"/>
              </w:rPr>
              <w:t>? (Is the financial proposal</w:t>
            </w:r>
            <w:r w:rsidRPr="00DC68BA">
              <w:rPr>
                <w:rFonts w:asciiTheme="minorHAnsi" w:hAnsiTheme="minorHAnsi" w:cstheme="minorHAnsi"/>
                <w:b/>
                <w:bCs/>
                <w:sz w:val="22"/>
                <w:szCs w:val="22"/>
              </w:rPr>
              <w:t xml:space="preserve"> line with the specified minimum and maximum grant amounts?</w:t>
            </w:r>
            <w:r w:rsidRPr="00DC68BA">
              <w:rPr>
                <w:rFonts w:asciiTheme="minorHAnsi" w:hAnsiTheme="minorHAnsi" w:cstheme="minorHAnsi"/>
                <w:sz w:val="22"/>
                <w:szCs w:val="22"/>
              </w:rPr>
              <w:t>)</w:t>
            </w:r>
          </w:p>
        </w:tc>
        <w:tc>
          <w:tcPr>
            <w:tcW w:w="1170" w:type="dxa"/>
            <w:tcBorders>
              <w:top w:val="single" w:sz="4" w:space="0" w:color="auto"/>
              <w:left w:val="single" w:sz="4" w:space="0" w:color="auto"/>
              <w:bottom w:val="single" w:sz="4" w:space="0" w:color="auto"/>
              <w:right w:val="single" w:sz="4" w:space="0" w:color="auto"/>
            </w:tcBorders>
            <w:hideMark/>
          </w:tcPr>
          <w:p w14:paraId="5864321D" w14:textId="59B972C6" w:rsidR="00644354" w:rsidRPr="00DC68BA" w:rsidRDefault="009C101F" w:rsidP="00DC68BA">
            <w:pPr>
              <w:spacing w:line="276" w:lineRule="auto"/>
              <w:jc w:val="both"/>
              <w:rPr>
                <w:rFonts w:asciiTheme="minorHAnsi" w:hAnsiTheme="minorHAnsi" w:cstheme="minorHAnsi"/>
                <w:sz w:val="22"/>
                <w:szCs w:val="22"/>
              </w:rPr>
            </w:pPr>
            <w:r>
              <w:rPr>
                <w:rFonts w:asciiTheme="minorHAnsi" w:hAnsiTheme="minorHAnsi" w:cstheme="minorHAnsi"/>
                <w:sz w:val="22"/>
                <w:szCs w:val="22"/>
              </w:rPr>
              <w:t>100</w:t>
            </w:r>
          </w:p>
        </w:tc>
      </w:tr>
      <w:tr w:rsidR="00644354" w:rsidRPr="00DC68BA" w14:paraId="093CF12F" w14:textId="77777777" w:rsidTr="00DC68BA">
        <w:trPr>
          <w:jc w:val="center"/>
        </w:trPr>
        <w:tc>
          <w:tcPr>
            <w:tcW w:w="8905" w:type="dxa"/>
            <w:tcBorders>
              <w:top w:val="single" w:sz="4" w:space="0" w:color="auto"/>
              <w:left w:val="single" w:sz="4" w:space="0" w:color="auto"/>
              <w:bottom w:val="single" w:sz="4" w:space="0" w:color="auto"/>
              <w:right w:val="single" w:sz="4" w:space="0" w:color="auto"/>
            </w:tcBorders>
          </w:tcPr>
          <w:p w14:paraId="2BC8DBA2" w14:textId="77777777" w:rsidR="00644354" w:rsidRPr="00DC68BA" w:rsidRDefault="00644354" w:rsidP="00DC68BA">
            <w:pPr>
              <w:spacing w:line="276" w:lineRule="auto"/>
              <w:ind w:left="340" w:hanging="340"/>
              <w:jc w:val="both"/>
              <w:rPr>
                <w:rFonts w:asciiTheme="minorHAnsi" w:hAnsiTheme="minorHAnsi" w:cstheme="minorHAnsi"/>
                <w:sz w:val="22"/>
                <w:szCs w:val="22"/>
              </w:rPr>
            </w:pPr>
            <w:r w:rsidRPr="00DC68BA">
              <w:rPr>
                <w:rFonts w:asciiTheme="minorHAnsi" w:hAnsiTheme="minorHAnsi" w:cstheme="minorHAnsi"/>
                <w:sz w:val="22"/>
                <w:szCs w:val="22"/>
              </w:rPr>
              <w:t xml:space="preserve">3.2 Are the costs </w:t>
            </w:r>
            <w:r w:rsidRPr="00DC68BA">
              <w:rPr>
                <w:rFonts w:asciiTheme="minorHAnsi" w:hAnsiTheme="minorHAnsi" w:cstheme="minorHAnsi"/>
                <w:b/>
                <w:bCs/>
                <w:sz w:val="22"/>
                <w:szCs w:val="22"/>
              </w:rPr>
              <w:t>necessary</w:t>
            </w:r>
            <w:r w:rsidRPr="00DC68BA">
              <w:rPr>
                <w:rFonts w:asciiTheme="minorHAnsi" w:hAnsiTheme="minorHAnsi" w:cstheme="minorHAnsi"/>
                <w:sz w:val="22"/>
                <w:szCs w:val="22"/>
              </w:rPr>
              <w:t xml:space="preserve"> and </w:t>
            </w:r>
            <w:r w:rsidRPr="00DC68BA">
              <w:rPr>
                <w:rFonts w:asciiTheme="minorHAnsi" w:hAnsiTheme="minorHAnsi" w:cstheme="minorHAnsi"/>
                <w:b/>
                <w:bCs/>
                <w:sz w:val="22"/>
                <w:szCs w:val="22"/>
              </w:rPr>
              <w:t>eligible?</w:t>
            </w:r>
          </w:p>
        </w:tc>
        <w:tc>
          <w:tcPr>
            <w:tcW w:w="1170" w:type="dxa"/>
            <w:tcBorders>
              <w:top w:val="single" w:sz="4" w:space="0" w:color="auto"/>
              <w:left w:val="single" w:sz="4" w:space="0" w:color="auto"/>
              <w:bottom w:val="single" w:sz="4" w:space="0" w:color="auto"/>
              <w:right w:val="single" w:sz="4" w:space="0" w:color="auto"/>
            </w:tcBorders>
          </w:tcPr>
          <w:p w14:paraId="539EAC18" w14:textId="3372867D" w:rsidR="00644354" w:rsidRPr="00DC68BA" w:rsidRDefault="009C101F" w:rsidP="00DC68BA">
            <w:pPr>
              <w:spacing w:line="276" w:lineRule="auto"/>
              <w:jc w:val="both"/>
              <w:rPr>
                <w:rFonts w:asciiTheme="minorHAnsi" w:hAnsiTheme="minorHAnsi" w:cstheme="minorHAnsi"/>
                <w:sz w:val="22"/>
                <w:szCs w:val="22"/>
              </w:rPr>
            </w:pPr>
            <w:r>
              <w:rPr>
                <w:rFonts w:asciiTheme="minorHAnsi" w:hAnsiTheme="minorHAnsi" w:cstheme="minorHAnsi"/>
                <w:sz w:val="22"/>
                <w:szCs w:val="22"/>
              </w:rPr>
              <w:t>50</w:t>
            </w:r>
          </w:p>
        </w:tc>
      </w:tr>
    </w:tbl>
    <w:p w14:paraId="30A02D03" w14:textId="7759D61E" w:rsidR="002C0ADB" w:rsidRPr="00DC68BA" w:rsidRDefault="002C0ADB" w:rsidP="00DC68BA">
      <w:pPr>
        <w:spacing w:line="276" w:lineRule="auto"/>
        <w:jc w:val="both"/>
        <w:rPr>
          <w:rFonts w:asciiTheme="minorHAnsi" w:hAnsiTheme="minorHAnsi" w:cstheme="minorHAnsi"/>
          <w:sz w:val="22"/>
          <w:szCs w:val="22"/>
        </w:rPr>
      </w:pPr>
    </w:p>
    <w:p w14:paraId="04FEC5A1" w14:textId="77777777" w:rsidR="00AD7B35" w:rsidRPr="00DC68BA" w:rsidRDefault="00AD7B35" w:rsidP="00DC68BA">
      <w:pPr>
        <w:spacing w:line="276" w:lineRule="auto"/>
        <w:jc w:val="both"/>
        <w:rPr>
          <w:rFonts w:asciiTheme="minorHAnsi" w:hAnsiTheme="minorHAnsi" w:cstheme="minorHAnsi"/>
          <w:sz w:val="22"/>
          <w:szCs w:val="22"/>
        </w:rPr>
      </w:pPr>
    </w:p>
    <w:p w14:paraId="17054654" w14:textId="77777777" w:rsidR="006212A4" w:rsidRPr="00DC68BA" w:rsidRDefault="006212A4" w:rsidP="00DC68BA">
      <w:pPr>
        <w:jc w:val="both"/>
        <w:rPr>
          <w:rFonts w:asciiTheme="minorHAnsi" w:eastAsia="Times New Roman" w:hAnsiTheme="minorHAnsi" w:cstheme="minorHAnsi"/>
          <w:iCs/>
          <w:sz w:val="22"/>
          <w:szCs w:val="22"/>
        </w:rPr>
      </w:pPr>
      <w:r w:rsidRPr="00DC68BA">
        <w:rPr>
          <w:rFonts w:asciiTheme="minorHAnsi" w:eastAsia="Times New Roman" w:hAnsiTheme="minorHAnsi" w:cstheme="minorHAnsi"/>
          <w:iCs/>
          <w:sz w:val="22"/>
          <w:szCs w:val="22"/>
        </w:rPr>
        <w:t xml:space="preserve">Grants will be awarded in accordance with the nature and relevance of the project. The payment schedule will be agreed before signing the contract. </w:t>
      </w:r>
    </w:p>
    <w:p w14:paraId="069186B8" w14:textId="77777777" w:rsidR="00CB0592" w:rsidRPr="00DC68BA" w:rsidRDefault="00CB0592" w:rsidP="00DC68BA">
      <w:pPr>
        <w:jc w:val="both"/>
        <w:rPr>
          <w:rFonts w:asciiTheme="minorHAnsi" w:hAnsiTheme="minorHAnsi" w:cstheme="minorHAnsi"/>
          <w:iCs/>
          <w:sz w:val="22"/>
          <w:szCs w:val="22"/>
        </w:rPr>
      </w:pPr>
    </w:p>
    <w:p w14:paraId="459FF25B" w14:textId="17E9EF14" w:rsidR="00CB0592" w:rsidRPr="00DC68BA" w:rsidRDefault="00CB0592" w:rsidP="00DC68BA">
      <w:pPr>
        <w:jc w:val="both"/>
        <w:rPr>
          <w:rFonts w:asciiTheme="minorHAnsi" w:hAnsiTheme="minorHAnsi" w:cstheme="minorHAnsi"/>
          <w:b/>
          <w:iCs/>
          <w:color w:val="002060"/>
          <w:sz w:val="22"/>
          <w:szCs w:val="22"/>
        </w:rPr>
      </w:pPr>
      <w:r w:rsidRPr="00DC68BA">
        <w:rPr>
          <w:rFonts w:asciiTheme="minorHAnsi" w:hAnsiTheme="minorHAnsi" w:cstheme="minorHAnsi"/>
          <w:b/>
          <w:iCs/>
          <w:color w:val="002060"/>
          <w:sz w:val="22"/>
          <w:szCs w:val="22"/>
        </w:rPr>
        <w:t>Attached documents:</w:t>
      </w:r>
    </w:p>
    <w:p w14:paraId="1A1D203B" w14:textId="77777777" w:rsidR="00E85C80" w:rsidRPr="00AB7209" w:rsidRDefault="00E85C80" w:rsidP="00E85C80">
      <w:pPr>
        <w:jc w:val="both"/>
        <w:rPr>
          <w:rFonts w:asciiTheme="minorHAnsi" w:hAnsiTheme="minorHAnsi" w:cstheme="minorHAnsi"/>
          <w:b/>
          <w:iCs/>
          <w:sz w:val="22"/>
          <w:szCs w:val="22"/>
        </w:rPr>
      </w:pPr>
    </w:p>
    <w:p w14:paraId="6A6A2849" w14:textId="77777777" w:rsidR="00E85C80" w:rsidRPr="00AB7209" w:rsidRDefault="00E85C80" w:rsidP="00E85C80">
      <w:pPr>
        <w:jc w:val="both"/>
        <w:rPr>
          <w:rFonts w:asciiTheme="minorHAnsi" w:hAnsiTheme="minorHAnsi" w:cstheme="minorHAnsi"/>
          <w:sz w:val="22"/>
          <w:szCs w:val="22"/>
        </w:rPr>
      </w:pPr>
      <w:r w:rsidRPr="00AB7209">
        <w:rPr>
          <w:rFonts w:asciiTheme="minorHAnsi" w:hAnsiTheme="minorHAnsi" w:cstheme="minorHAnsi"/>
          <w:sz w:val="22"/>
          <w:szCs w:val="22"/>
        </w:rPr>
        <w:t xml:space="preserve">Annex A. </w:t>
      </w:r>
      <w:r>
        <w:rPr>
          <w:rFonts w:asciiTheme="minorHAnsi" w:hAnsiTheme="minorHAnsi" w:cstheme="minorHAnsi"/>
          <w:iCs/>
          <w:sz w:val="22"/>
          <w:szCs w:val="22"/>
          <w:lang w:val="en-GB"/>
        </w:rPr>
        <w:t>Organizational Profile</w:t>
      </w:r>
      <w:r w:rsidRPr="00AB7209">
        <w:rPr>
          <w:rFonts w:asciiTheme="minorHAnsi" w:hAnsiTheme="minorHAnsi" w:cstheme="minorHAnsi"/>
          <w:sz w:val="22"/>
          <w:szCs w:val="22"/>
        </w:rPr>
        <w:t xml:space="preserve"> </w:t>
      </w:r>
    </w:p>
    <w:p w14:paraId="059862D9" w14:textId="77777777" w:rsidR="00E85C80" w:rsidRPr="00AB7209" w:rsidRDefault="00E85C80" w:rsidP="00E85C80">
      <w:pPr>
        <w:jc w:val="both"/>
        <w:rPr>
          <w:rFonts w:asciiTheme="minorHAnsi" w:hAnsiTheme="minorHAnsi" w:cstheme="minorHAnsi"/>
          <w:sz w:val="22"/>
          <w:szCs w:val="22"/>
        </w:rPr>
      </w:pPr>
      <w:r w:rsidRPr="00AB7209">
        <w:rPr>
          <w:rFonts w:asciiTheme="minorHAnsi" w:hAnsiTheme="minorHAnsi" w:cstheme="minorHAnsi"/>
          <w:sz w:val="22"/>
          <w:szCs w:val="22"/>
        </w:rPr>
        <w:t xml:space="preserve">Annex B. </w:t>
      </w:r>
      <w:r>
        <w:rPr>
          <w:rFonts w:asciiTheme="minorHAnsi" w:hAnsiTheme="minorHAnsi" w:cstheme="minorHAnsi"/>
          <w:sz w:val="22"/>
          <w:szCs w:val="22"/>
        </w:rPr>
        <w:t>Proposal Template</w:t>
      </w:r>
    </w:p>
    <w:p w14:paraId="4214C8A4" w14:textId="77777777" w:rsidR="00E85C80" w:rsidRPr="00AB7209" w:rsidRDefault="00E85C80" w:rsidP="00E85C80">
      <w:pPr>
        <w:jc w:val="both"/>
        <w:rPr>
          <w:rFonts w:asciiTheme="minorHAnsi" w:hAnsiTheme="minorHAnsi" w:cstheme="minorHAnsi"/>
          <w:sz w:val="22"/>
          <w:szCs w:val="22"/>
        </w:rPr>
      </w:pPr>
      <w:r w:rsidRPr="00AB7209">
        <w:rPr>
          <w:rFonts w:asciiTheme="minorHAnsi" w:hAnsiTheme="minorHAnsi" w:cstheme="minorHAnsi"/>
          <w:sz w:val="22"/>
          <w:szCs w:val="22"/>
        </w:rPr>
        <w:t xml:space="preserve">Annex C. </w:t>
      </w:r>
      <w:r>
        <w:rPr>
          <w:rFonts w:asciiTheme="minorHAnsi" w:hAnsiTheme="minorHAnsi" w:cstheme="minorHAnsi"/>
          <w:sz w:val="22"/>
          <w:szCs w:val="22"/>
        </w:rPr>
        <w:t>CSO/NGO Previous Experience: Implementation of Related Projects</w:t>
      </w:r>
    </w:p>
    <w:p w14:paraId="3262230E" w14:textId="77777777" w:rsidR="00E85C80" w:rsidRPr="00AB7209" w:rsidRDefault="00E85C80" w:rsidP="00E85C80">
      <w:pPr>
        <w:jc w:val="both"/>
        <w:rPr>
          <w:rFonts w:asciiTheme="minorHAnsi" w:hAnsiTheme="minorHAnsi" w:cstheme="minorHAnsi"/>
          <w:b/>
          <w:sz w:val="22"/>
          <w:szCs w:val="22"/>
          <w:lang w:val="ka-GE"/>
        </w:rPr>
      </w:pPr>
      <w:r w:rsidRPr="00AB7209">
        <w:rPr>
          <w:rFonts w:asciiTheme="minorHAnsi" w:hAnsiTheme="minorHAnsi" w:cstheme="minorHAnsi"/>
          <w:noProof/>
          <w:sz w:val="22"/>
          <w:szCs w:val="22"/>
          <w:lang w:val="ka-GE"/>
        </w:rPr>
        <w:t xml:space="preserve">   </w:t>
      </w:r>
      <w:r w:rsidRPr="00AB7209">
        <w:rPr>
          <w:rFonts w:asciiTheme="minorHAnsi" w:hAnsiTheme="minorHAnsi" w:cstheme="minorHAnsi"/>
          <w:noProof/>
          <w:sz w:val="22"/>
          <w:szCs w:val="22"/>
          <w:lang w:val="en-GB"/>
        </w:rPr>
        <w:t xml:space="preserve">  </w:t>
      </w:r>
      <w:r w:rsidRPr="00AB7209">
        <w:rPr>
          <w:rFonts w:asciiTheme="minorHAnsi" w:hAnsiTheme="minorHAnsi" w:cstheme="minorHAnsi"/>
          <w:noProof/>
          <w:sz w:val="22"/>
          <w:szCs w:val="22"/>
          <w:lang w:val="ka-GE"/>
        </w:rPr>
        <w:t xml:space="preserve">                          </w:t>
      </w:r>
    </w:p>
    <w:p w14:paraId="26821A10" w14:textId="77777777" w:rsidR="00CB0592" w:rsidRPr="00E85C80" w:rsidRDefault="00CB0592" w:rsidP="00DC68BA">
      <w:pPr>
        <w:jc w:val="both"/>
        <w:rPr>
          <w:rFonts w:asciiTheme="minorHAnsi" w:hAnsiTheme="minorHAnsi" w:cstheme="minorHAnsi"/>
          <w:bCs/>
          <w:iCs/>
          <w:sz w:val="22"/>
          <w:szCs w:val="22"/>
          <w:u w:val="single"/>
          <w:lang w:val="ka-GE"/>
        </w:rPr>
      </w:pPr>
    </w:p>
    <w:p w14:paraId="3A508A59" w14:textId="77777777" w:rsidR="00EC18DC" w:rsidRPr="00DC68BA" w:rsidRDefault="00EC18DC" w:rsidP="00DC68BA">
      <w:pPr>
        <w:spacing w:line="276" w:lineRule="auto"/>
        <w:jc w:val="both"/>
        <w:rPr>
          <w:rFonts w:asciiTheme="minorHAnsi" w:hAnsiTheme="minorHAnsi" w:cstheme="minorHAnsi"/>
          <w:b/>
          <w:bCs/>
          <w:sz w:val="22"/>
          <w:szCs w:val="22"/>
        </w:rPr>
      </w:pPr>
    </w:p>
    <w:p w14:paraId="7A5344F7" w14:textId="77777777" w:rsidR="002C25D4" w:rsidRPr="00DC68BA" w:rsidRDefault="002C25D4" w:rsidP="00DC68BA">
      <w:pPr>
        <w:pStyle w:val="ListParagraph"/>
        <w:spacing w:line="276" w:lineRule="auto"/>
        <w:ind w:left="1080"/>
        <w:jc w:val="both"/>
        <w:rPr>
          <w:rFonts w:asciiTheme="minorHAnsi" w:hAnsiTheme="minorHAnsi" w:cstheme="minorHAnsi"/>
          <w:szCs w:val="22"/>
        </w:rPr>
      </w:pPr>
    </w:p>
    <w:p w14:paraId="764F28A2" w14:textId="3278623E" w:rsidR="002C25D4" w:rsidRPr="00DC68BA" w:rsidRDefault="002C25D4" w:rsidP="00DC68BA">
      <w:pPr>
        <w:spacing w:line="276" w:lineRule="auto"/>
        <w:jc w:val="both"/>
        <w:rPr>
          <w:rFonts w:asciiTheme="minorHAnsi" w:hAnsiTheme="minorHAnsi" w:cstheme="minorHAnsi"/>
          <w:sz w:val="22"/>
          <w:szCs w:val="22"/>
        </w:rPr>
      </w:pPr>
      <w:r w:rsidRPr="00DC68BA">
        <w:rPr>
          <w:rFonts w:asciiTheme="minorHAnsi" w:hAnsiTheme="minorHAnsi" w:cstheme="minorHAnsi"/>
          <w:sz w:val="22"/>
          <w:szCs w:val="22"/>
        </w:rPr>
        <w:t xml:space="preserve"> </w:t>
      </w:r>
    </w:p>
    <w:p w14:paraId="2DFFF02E" w14:textId="77777777" w:rsidR="002C25D4" w:rsidRPr="00DC68BA" w:rsidRDefault="002C25D4" w:rsidP="00DC68BA">
      <w:pPr>
        <w:spacing w:line="276" w:lineRule="auto"/>
        <w:jc w:val="both"/>
        <w:rPr>
          <w:rFonts w:asciiTheme="minorHAnsi" w:hAnsiTheme="minorHAnsi" w:cstheme="minorHAnsi"/>
          <w:b/>
          <w:bCs/>
          <w:sz w:val="22"/>
          <w:szCs w:val="22"/>
        </w:rPr>
      </w:pPr>
    </w:p>
    <w:p w14:paraId="3FC1E211" w14:textId="0C0A7B13" w:rsidR="00C903E2" w:rsidRPr="00DC68BA" w:rsidRDefault="00C903E2" w:rsidP="00DC68BA">
      <w:pPr>
        <w:spacing w:line="276" w:lineRule="auto"/>
        <w:jc w:val="both"/>
        <w:rPr>
          <w:rFonts w:asciiTheme="minorHAnsi" w:hAnsiTheme="minorHAnsi" w:cstheme="minorHAnsi"/>
          <w:sz w:val="22"/>
          <w:szCs w:val="22"/>
        </w:rPr>
      </w:pPr>
    </w:p>
    <w:p w14:paraId="092033AA" w14:textId="336AB73B" w:rsidR="00C903E2" w:rsidRPr="00DC68BA" w:rsidRDefault="00C903E2" w:rsidP="00DC68BA">
      <w:pPr>
        <w:spacing w:line="276" w:lineRule="auto"/>
        <w:jc w:val="both"/>
        <w:rPr>
          <w:rFonts w:asciiTheme="minorHAnsi" w:hAnsiTheme="minorHAnsi" w:cstheme="minorHAnsi"/>
          <w:sz w:val="22"/>
          <w:szCs w:val="22"/>
        </w:rPr>
      </w:pPr>
    </w:p>
    <w:p w14:paraId="20042E4C" w14:textId="5B70E79C" w:rsidR="00C903E2" w:rsidRPr="00DC68BA" w:rsidRDefault="00C903E2" w:rsidP="00DC68BA">
      <w:pPr>
        <w:spacing w:line="276" w:lineRule="auto"/>
        <w:jc w:val="both"/>
        <w:rPr>
          <w:rFonts w:asciiTheme="minorHAnsi" w:hAnsiTheme="minorHAnsi" w:cstheme="minorHAnsi"/>
          <w:sz w:val="22"/>
          <w:szCs w:val="22"/>
        </w:rPr>
      </w:pPr>
    </w:p>
    <w:p w14:paraId="157228E3" w14:textId="57973E71" w:rsidR="00C903E2" w:rsidRPr="00DC68BA" w:rsidRDefault="00C903E2" w:rsidP="00DC68BA">
      <w:pPr>
        <w:spacing w:line="276" w:lineRule="auto"/>
        <w:jc w:val="both"/>
        <w:rPr>
          <w:rFonts w:asciiTheme="minorHAnsi" w:hAnsiTheme="minorHAnsi" w:cstheme="minorHAnsi"/>
          <w:sz w:val="22"/>
          <w:szCs w:val="22"/>
        </w:rPr>
      </w:pPr>
    </w:p>
    <w:p w14:paraId="604354CF" w14:textId="12196849" w:rsidR="00C903E2" w:rsidRPr="00DC68BA" w:rsidRDefault="00C903E2" w:rsidP="00302583">
      <w:pPr>
        <w:spacing w:line="276" w:lineRule="auto"/>
        <w:jc w:val="both"/>
        <w:rPr>
          <w:rFonts w:asciiTheme="minorHAnsi" w:hAnsiTheme="minorHAnsi" w:cstheme="minorHAnsi"/>
          <w:sz w:val="22"/>
          <w:szCs w:val="22"/>
        </w:rPr>
      </w:pPr>
    </w:p>
    <w:p w14:paraId="73C27F40" w14:textId="0798A613" w:rsidR="00C903E2" w:rsidRPr="00DC68BA" w:rsidRDefault="00C903E2" w:rsidP="00302583">
      <w:pPr>
        <w:spacing w:line="276" w:lineRule="auto"/>
        <w:jc w:val="both"/>
        <w:rPr>
          <w:rFonts w:asciiTheme="minorHAnsi" w:hAnsiTheme="minorHAnsi" w:cstheme="minorHAnsi"/>
          <w:sz w:val="22"/>
          <w:szCs w:val="22"/>
        </w:rPr>
      </w:pPr>
    </w:p>
    <w:p w14:paraId="0627E911" w14:textId="4424F390" w:rsidR="00C903E2" w:rsidRPr="00DC68BA" w:rsidRDefault="00C903E2" w:rsidP="00302583">
      <w:pPr>
        <w:spacing w:line="276" w:lineRule="auto"/>
        <w:jc w:val="both"/>
        <w:rPr>
          <w:rFonts w:asciiTheme="minorHAnsi" w:hAnsiTheme="minorHAnsi" w:cstheme="minorHAnsi"/>
          <w:sz w:val="22"/>
          <w:szCs w:val="22"/>
        </w:rPr>
      </w:pPr>
    </w:p>
    <w:p w14:paraId="58A0B29A" w14:textId="27F0AF3D" w:rsidR="00C903E2" w:rsidRPr="00DC68BA" w:rsidRDefault="00C903E2" w:rsidP="00302583">
      <w:pPr>
        <w:spacing w:line="276" w:lineRule="auto"/>
        <w:jc w:val="both"/>
        <w:rPr>
          <w:rFonts w:asciiTheme="minorHAnsi" w:hAnsiTheme="minorHAnsi" w:cstheme="minorHAnsi"/>
          <w:sz w:val="22"/>
          <w:szCs w:val="22"/>
        </w:rPr>
      </w:pPr>
    </w:p>
    <w:p w14:paraId="577F8336" w14:textId="51D99678" w:rsidR="00C903E2" w:rsidRPr="00DC68BA" w:rsidRDefault="00C903E2" w:rsidP="00302583">
      <w:pPr>
        <w:spacing w:line="276" w:lineRule="auto"/>
        <w:jc w:val="both"/>
        <w:rPr>
          <w:rFonts w:asciiTheme="minorHAnsi" w:hAnsiTheme="minorHAnsi" w:cstheme="minorHAnsi"/>
          <w:sz w:val="22"/>
          <w:szCs w:val="22"/>
        </w:rPr>
      </w:pPr>
    </w:p>
    <w:p w14:paraId="236E49FE" w14:textId="59196B4A" w:rsidR="00C903E2" w:rsidRPr="00DC68BA" w:rsidRDefault="00C903E2" w:rsidP="00302583">
      <w:pPr>
        <w:spacing w:line="276" w:lineRule="auto"/>
        <w:jc w:val="both"/>
        <w:rPr>
          <w:rFonts w:asciiTheme="minorHAnsi" w:hAnsiTheme="minorHAnsi" w:cstheme="minorHAnsi"/>
          <w:sz w:val="22"/>
          <w:szCs w:val="22"/>
        </w:rPr>
      </w:pPr>
    </w:p>
    <w:p w14:paraId="3F35E3CE" w14:textId="11711B39" w:rsidR="00C903E2" w:rsidRPr="00DC68BA" w:rsidRDefault="00C903E2" w:rsidP="00302583">
      <w:pPr>
        <w:spacing w:line="276" w:lineRule="auto"/>
        <w:jc w:val="both"/>
        <w:rPr>
          <w:rFonts w:asciiTheme="minorHAnsi" w:hAnsiTheme="minorHAnsi" w:cstheme="minorHAnsi"/>
          <w:sz w:val="22"/>
          <w:szCs w:val="22"/>
        </w:rPr>
      </w:pPr>
    </w:p>
    <w:p w14:paraId="3B2E14D3" w14:textId="71E1C88D" w:rsidR="00C903E2" w:rsidRPr="00DC68BA" w:rsidRDefault="00C903E2" w:rsidP="00302583">
      <w:pPr>
        <w:spacing w:line="276" w:lineRule="auto"/>
        <w:jc w:val="both"/>
        <w:rPr>
          <w:rFonts w:asciiTheme="minorHAnsi" w:hAnsiTheme="minorHAnsi" w:cstheme="minorHAnsi"/>
          <w:sz w:val="22"/>
          <w:szCs w:val="22"/>
        </w:rPr>
      </w:pPr>
    </w:p>
    <w:p w14:paraId="7DD7CA9F" w14:textId="5A852A46" w:rsidR="00C903E2" w:rsidRPr="00DC68BA" w:rsidRDefault="00C903E2" w:rsidP="00302583">
      <w:pPr>
        <w:spacing w:line="276" w:lineRule="auto"/>
        <w:jc w:val="both"/>
        <w:rPr>
          <w:rFonts w:asciiTheme="minorHAnsi" w:hAnsiTheme="minorHAnsi" w:cstheme="minorHAnsi"/>
          <w:sz w:val="22"/>
          <w:szCs w:val="22"/>
        </w:rPr>
      </w:pPr>
    </w:p>
    <w:p w14:paraId="41B3AAA7" w14:textId="12FC6F16" w:rsidR="00C903E2" w:rsidRPr="00DC68BA" w:rsidRDefault="00C903E2" w:rsidP="00302583">
      <w:pPr>
        <w:spacing w:line="276" w:lineRule="auto"/>
        <w:jc w:val="both"/>
        <w:rPr>
          <w:rFonts w:asciiTheme="minorHAnsi" w:hAnsiTheme="minorHAnsi" w:cstheme="minorHAnsi"/>
          <w:sz w:val="22"/>
          <w:szCs w:val="22"/>
        </w:rPr>
      </w:pPr>
    </w:p>
    <w:p w14:paraId="0167A973" w14:textId="00DC4772" w:rsidR="00317AAF" w:rsidRPr="00DC68BA" w:rsidRDefault="00317AAF" w:rsidP="00302583">
      <w:pPr>
        <w:spacing w:line="276" w:lineRule="auto"/>
        <w:jc w:val="both"/>
        <w:rPr>
          <w:rFonts w:asciiTheme="minorHAnsi" w:hAnsiTheme="minorHAnsi" w:cstheme="minorHAnsi"/>
          <w:sz w:val="22"/>
          <w:szCs w:val="22"/>
        </w:rPr>
      </w:pPr>
    </w:p>
    <w:sectPr w:rsidR="00317AAF" w:rsidRPr="00DC68BA" w:rsidSect="000F71E5">
      <w:pgSz w:w="12240" w:h="15840"/>
      <w:pgMar w:top="740" w:right="900" w:bottom="1320" w:left="1140" w:header="0" w:footer="71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4CDA5" w14:textId="77777777" w:rsidR="002F404E" w:rsidRDefault="002F404E" w:rsidP="00C0723A">
      <w:r>
        <w:separator/>
      </w:r>
    </w:p>
  </w:endnote>
  <w:endnote w:type="continuationSeparator" w:id="0">
    <w:p w14:paraId="0C297513" w14:textId="77777777" w:rsidR="002F404E" w:rsidRDefault="002F404E" w:rsidP="00C0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5B928" w14:textId="77777777" w:rsidR="002F404E" w:rsidRDefault="002F404E" w:rsidP="00C0723A">
      <w:r>
        <w:separator/>
      </w:r>
    </w:p>
  </w:footnote>
  <w:footnote w:type="continuationSeparator" w:id="0">
    <w:p w14:paraId="2C27E10D" w14:textId="77777777" w:rsidR="002F404E" w:rsidRDefault="002F404E" w:rsidP="00C0723A">
      <w:r>
        <w:continuationSeparator/>
      </w:r>
    </w:p>
  </w:footnote>
  <w:footnote w:id="1">
    <w:p w14:paraId="6F794744" w14:textId="1A5FD54F" w:rsidR="00220DFC" w:rsidRDefault="00220DFC">
      <w:pPr>
        <w:pStyle w:val="FootnoteText"/>
      </w:pPr>
      <w:r>
        <w:rPr>
          <w:rStyle w:val="FootnoteReference"/>
        </w:rPr>
        <w:footnoteRef/>
      </w:r>
      <w:r>
        <w:t xml:space="preserve"> Experience in conducting Training of Trainers is looked upon favorably.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D055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317AA"/>
    <w:multiLevelType w:val="hybridMultilevel"/>
    <w:tmpl w:val="7F30F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E3136"/>
    <w:multiLevelType w:val="hybridMultilevel"/>
    <w:tmpl w:val="28B4C4C6"/>
    <w:lvl w:ilvl="0" w:tplc="6FB284AE">
      <w:start w:val="1"/>
      <w:numFmt w:val="decimal"/>
      <w:lvlText w:val="%1-"/>
      <w:lvlJc w:val="left"/>
      <w:pPr>
        <w:ind w:left="480" w:hanging="360"/>
      </w:pPr>
      <w:rPr>
        <w:rFonts w:hint="default"/>
        <w:w w:val="100"/>
        <w:lang w:val="en-US" w:eastAsia="en-US" w:bidi="ar-SA"/>
      </w:rPr>
    </w:lvl>
    <w:lvl w:ilvl="1" w:tplc="A40E4E6C">
      <w:numFmt w:val="bullet"/>
      <w:lvlText w:val=""/>
      <w:lvlJc w:val="left"/>
      <w:pPr>
        <w:ind w:left="840" w:hanging="360"/>
      </w:pPr>
      <w:rPr>
        <w:rFonts w:ascii="Symbol" w:eastAsia="Symbol" w:hAnsi="Symbol" w:cs="Symbol" w:hint="default"/>
        <w:b w:val="0"/>
        <w:bCs w:val="0"/>
        <w:i w:val="0"/>
        <w:iCs w:val="0"/>
        <w:w w:val="100"/>
        <w:sz w:val="20"/>
        <w:szCs w:val="20"/>
        <w:lang w:val="en-US" w:eastAsia="en-US" w:bidi="ar-SA"/>
      </w:rPr>
    </w:lvl>
    <w:lvl w:ilvl="2" w:tplc="127EDC98">
      <w:numFmt w:val="bullet"/>
      <w:lvlText w:val="•"/>
      <w:lvlJc w:val="left"/>
      <w:pPr>
        <w:ind w:left="840" w:hanging="360"/>
      </w:pPr>
      <w:rPr>
        <w:rFonts w:hint="default"/>
        <w:lang w:val="en-US" w:eastAsia="en-US" w:bidi="ar-SA"/>
      </w:rPr>
    </w:lvl>
    <w:lvl w:ilvl="3" w:tplc="4FFA8DC6">
      <w:numFmt w:val="bullet"/>
      <w:lvlText w:val="•"/>
      <w:lvlJc w:val="left"/>
      <w:pPr>
        <w:ind w:left="2457" w:hanging="360"/>
      </w:pPr>
      <w:rPr>
        <w:rFonts w:hint="default"/>
        <w:lang w:val="en-US" w:eastAsia="en-US" w:bidi="ar-SA"/>
      </w:rPr>
    </w:lvl>
    <w:lvl w:ilvl="4" w:tplc="67FED8E2">
      <w:numFmt w:val="bullet"/>
      <w:lvlText w:val="•"/>
      <w:lvlJc w:val="left"/>
      <w:pPr>
        <w:ind w:left="4075" w:hanging="360"/>
      </w:pPr>
      <w:rPr>
        <w:rFonts w:hint="default"/>
        <w:lang w:val="en-US" w:eastAsia="en-US" w:bidi="ar-SA"/>
      </w:rPr>
    </w:lvl>
    <w:lvl w:ilvl="5" w:tplc="DE38BFC0">
      <w:numFmt w:val="bullet"/>
      <w:lvlText w:val="•"/>
      <w:lvlJc w:val="left"/>
      <w:pPr>
        <w:ind w:left="5692" w:hanging="360"/>
      </w:pPr>
      <w:rPr>
        <w:rFonts w:hint="default"/>
        <w:lang w:val="en-US" w:eastAsia="en-US" w:bidi="ar-SA"/>
      </w:rPr>
    </w:lvl>
    <w:lvl w:ilvl="6" w:tplc="B52ABB64">
      <w:numFmt w:val="bullet"/>
      <w:lvlText w:val="•"/>
      <w:lvlJc w:val="left"/>
      <w:pPr>
        <w:ind w:left="7310" w:hanging="360"/>
      </w:pPr>
      <w:rPr>
        <w:rFonts w:hint="default"/>
        <w:lang w:val="en-US" w:eastAsia="en-US" w:bidi="ar-SA"/>
      </w:rPr>
    </w:lvl>
    <w:lvl w:ilvl="7" w:tplc="9BB4C110">
      <w:numFmt w:val="bullet"/>
      <w:lvlText w:val="•"/>
      <w:lvlJc w:val="left"/>
      <w:pPr>
        <w:ind w:left="8927" w:hanging="360"/>
      </w:pPr>
      <w:rPr>
        <w:rFonts w:hint="default"/>
        <w:lang w:val="en-US" w:eastAsia="en-US" w:bidi="ar-SA"/>
      </w:rPr>
    </w:lvl>
    <w:lvl w:ilvl="8" w:tplc="F73ECBD0">
      <w:numFmt w:val="bullet"/>
      <w:lvlText w:val="•"/>
      <w:lvlJc w:val="left"/>
      <w:pPr>
        <w:ind w:left="10545" w:hanging="360"/>
      </w:pPr>
      <w:rPr>
        <w:rFonts w:hint="default"/>
        <w:lang w:val="en-US" w:eastAsia="en-US" w:bidi="ar-SA"/>
      </w:rPr>
    </w:lvl>
  </w:abstractNum>
  <w:abstractNum w:abstractNumId="3" w15:restartNumberingAfterBreak="0">
    <w:nsid w:val="07EF0A57"/>
    <w:multiLevelType w:val="hybridMultilevel"/>
    <w:tmpl w:val="A7004590"/>
    <w:lvl w:ilvl="0" w:tplc="FFFFFFFF">
      <w:start w:val="1"/>
      <w:numFmt w:val="bullet"/>
      <w:lvlText w:val="-"/>
      <w:lvlJc w:val="left"/>
      <w:pPr>
        <w:ind w:left="400" w:hanging="360"/>
      </w:pPr>
      <w:rPr>
        <w:rFonts w:ascii="Corbel" w:hAnsi="Corbe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4" w15:restartNumberingAfterBreak="0">
    <w:nsid w:val="0B4F05FC"/>
    <w:multiLevelType w:val="multilevel"/>
    <w:tmpl w:val="7162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971507"/>
    <w:multiLevelType w:val="hybridMultilevel"/>
    <w:tmpl w:val="A3AA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46464"/>
    <w:multiLevelType w:val="hybridMultilevel"/>
    <w:tmpl w:val="29B8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B526C"/>
    <w:multiLevelType w:val="hybridMultilevel"/>
    <w:tmpl w:val="8A82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26CF0"/>
    <w:multiLevelType w:val="hybridMultilevel"/>
    <w:tmpl w:val="6DFCC13E"/>
    <w:lvl w:ilvl="0" w:tplc="E0688DA6">
      <w:start w:val="1"/>
      <w:numFmt w:val="upperRoman"/>
      <w:pStyle w:val="Heading5"/>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06C9F"/>
    <w:multiLevelType w:val="multilevel"/>
    <w:tmpl w:val="D05E5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657902"/>
    <w:multiLevelType w:val="multilevel"/>
    <w:tmpl w:val="1A1A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6A6EF0"/>
    <w:multiLevelType w:val="hybridMultilevel"/>
    <w:tmpl w:val="66BCA5BA"/>
    <w:lvl w:ilvl="0" w:tplc="1D500278">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AD094E"/>
    <w:multiLevelType w:val="hybridMultilevel"/>
    <w:tmpl w:val="A216C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0F011E"/>
    <w:multiLevelType w:val="hybridMultilevel"/>
    <w:tmpl w:val="1856F568"/>
    <w:lvl w:ilvl="0" w:tplc="88EC6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75785E"/>
    <w:multiLevelType w:val="hybridMultilevel"/>
    <w:tmpl w:val="52FA9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1D1DB0"/>
    <w:multiLevelType w:val="hybridMultilevel"/>
    <w:tmpl w:val="9182A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B333D7"/>
    <w:multiLevelType w:val="hybridMultilevel"/>
    <w:tmpl w:val="04184E44"/>
    <w:lvl w:ilvl="0" w:tplc="F5A8E0D8">
      <w:start w:val="1"/>
      <w:numFmt w:val="decimal"/>
      <w:lvlText w:val="%1"/>
      <w:lvlJc w:val="left"/>
      <w:pPr>
        <w:ind w:left="480" w:hanging="180"/>
      </w:pPr>
      <w:rPr>
        <w:rFonts w:ascii="Times New Roman" w:eastAsia="Times New Roman" w:hAnsi="Times New Roman" w:cs="Times New Roman" w:hint="default"/>
        <w:b w:val="0"/>
        <w:bCs w:val="0"/>
        <w:i w:val="0"/>
        <w:iCs w:val="0"/>
        <w:w w:val="100"/>
        <w:sz w:val="16"/>
        <w:szCs w:val="16"/>
        <w:lang w:val="en-US" w:eastAsia="en-US" w:bidi="ar-SA"/>
      </w:rPr>
    </w:lvl>
    <w:lvl w:ilvl="1" w:tplc="80E8ABB4">
      <w:numFmt w:val="bullet"/>
      <w:lvlText w:val="•"/>
      <w:lvlJc w:val="left"/>
      <w:pPr>
        <w:ind w:left="1810" w:hanging="180"/>
      </w:pPr>
      <w:rPr>
        <w:rFonts w:hint="default"/>
        <w:lang w:val="en-US" w:eastAsia="en-US" w:bidi="ar-SA"/>
      </w:rPr>
    </w:lvl>
    <w:lvl w:ilvl="2" w:tplc="AA86864E">
      <w:numFmt w:val="bullet"/>
      <w:lvlText w:val="•"/>
      <w:lvlJc w:val="left"/>
      <w:pPr>
        <w:ind w:left="3140" w:hanging="180"/>
      </w:pPr>
      <w:rPr>
        <w:rFonts w:hint="default"/>
        <w:lang w:val="en-US" w:eastAsia="en-US" w:bidi="ar-SA"/>
      </w:rPr>
    </w:lvl>
    <w:lvl w:ilvl="3" w:tplc="BD0A9F5A">
      <w:numFmt w:val="bullet"/>
      <w:lvlText w:val="•"/>
      <w:lvlJc w:val="left"/>
      <w:pPr>
        <w:ind w:left="4470" w:hanging="180"/>
      </w:pPr>
      <w:rPr>
        <w:rFonts w:hint="default"/>
        <w:lang w:val="en-US" w:eastAsia="en-US" w:bidi="ar-SA"/>
      </w:rPr>
    </w:lvl>
    <w:lvl w:ilvl="4" w:tplc="B2225C0C">
      <w:numFmt w:val="bullet"/>
      <w:lvlText w:val="•"/>
      <w:lvlJc w:val="left"/>
      <w:pPr>
        <w:ind w:left="5800" w:hanging="180"/>
      </w:pPr>
      <w:rPr>
        <w:rFonts w:hint="default"/>
        <w:lang w:val="en-US" w:eastAsia="en-US" w:bidi="ar-SA"/>
      </w:rPr>
    </w:lvl>
    <w:lvl w:ilvl="5" w:tplc="B26456E6">
      <w:numFmt w:val="bullet"/>
      <w:lvlText w:val="•"/>
      <w:lvlJc w:val="left"/>
      <w:pPr>
        <w:ind w:left="7130" w:hanging="180"/>
      </w:pPr>
      <w:rPr>
        <w:rFonts w:hint="default"/>
        <w:lang w:val="en-US" w:eastAsia="en-US" w:bidi="ar-SA"/>
      </w:rPr>
    </w:lvl>
    <w:lvl w:ilvl="6" w:tplc="0E74CB32">
      <w:numFmt w:val="bullet"/>
      <w:lvlText w:val="•"/>
      <w:lvlJc w:val="left"/>
      <w:pPr>
        <w:ind w:left="8460" w:hanging="180"/>
      </w:pPr>
      <w:rPr>
        <w:rFonts w:hint="default"/>
        <w:lang w:val="en-US" w:eastAsia="en-US" w:bidi="ar-SA"/>
      </w:rPr>
    </w:lvl>
    <w:lvl w:ilvl="7" w:tplc="D36A0584">
      <w:numFmt w:val="bullet"/>
      <w:lvlText w:val="•"/>
      <w:lvlJc w:val="left"/>
      <w:pPr>
        <w:ind w:left="9790" w:hanging="180"/>
      </w:pPr>
      <w:rPr>
        <w:rFonts w:hint="default"/>
        <w:lang w:val="en-US" w:eastAsia="en-US" w:bidi="ar-SA"/>
      </w:rPr>
    </w:lvl>
    <w:lvl w:ilvl="8" w:tplc="0F90738A">
      <w:numFmt w:val="bullet"/>
      <w:lvlText w:val="•"/>
      <w:lvlJc w:val="left"/>
      <w:pPr>
        <w:ind w:left="11120" w:hanging="180"/>
      </w:pPr>
      <w:rPr>
        <w:rFonts w:hint="default"/>
        <w:lang w:val="en-US" w:eastAsia="en-US" w:bidi="ar-SA"/>
      </w:rPr>
    </w:lvl>
  </w:abstractNum>
  <w:abstractNum w:abstractNumId="17" w15:restartNumberingAfterBreak="0">
    <w:nsid w:val="283A78C0"/>
    <w:multiLevelType w:val="hybridMultilevel"/>
    <w:tmpl w:val="41D26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742DB1"/>
    <w:multiLevelType w:val="hybridMultilevel"/>
    <w:tmpl w:val="405C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D8712B"/>
    <w:multiLevelType w:val="hybridMultilevel"/>
    <w:tmpl w:val="C23E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D35FF4"/>
    <w:multiLevelType w:val="hybridMultilevel"/>
    <w:tmpl w:val="CA06FF0C"/>
    <w:lvl w:ilvl="0" w:tplc="4EEAC63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DC3BC3"/>
    <w:multiLevelType w:val="hybridMultilevel"/>
    <w:tmpl w:val="845E7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C332E"/>
    <w:multiLevelType w:val="hybridMultilevel"/>
    <w:tmpl w:val="37BC85B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3" w15:restartNumberingAfterBreak="0">
    <w:nsid w:val="489F4AAA"/>
    <w:multiLevelType w:val="hybridMultilevel"/>
    <w:tmpl w:val="766C9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D0842"/>
    <w:multiLevelType w:val="hybridMultilevel"/>
    <w:tmpl w:val="1BACEDC2"/>
    <w:lvl w:ilvl="0" w:tplc="DAD4A0B4">
      <w:numFmt w:val="bullet"/>
      <w:lvlText w:val=""/>
      <w:lvlJc w:val="left"/>
      <w:pPr>
        <w:ind w:left="405" w:hanging="285"/>
      </w:pPr>
      <w:rPr>
        <w:rFonts w:ascii="Symbol" w:eastAsia="Symbol" w:hAnsi="Symbol" w:cs="Symbol" w:hint="default"/>
        <w:b w:val="0"/>
        <w:bCs w:val="0"/>
        <w:i w:val="0"/>
        <w:iCs w:val="0"/>
        <w:w w:val="100"/>
        <w:sz w:val="20"/>
        <w:szCs w:val="20"/>
        <w:lang w:val="en-US" w:eastAsia="en-US" w:bidi="ar-SA"/>
      </w:rPr>
    </w:lvl>
    <w:lvl w:ilvl="1" w:tplc="8E10737E">
      <w:numFmt w:val="bullet"/>
      <w:lvlText w:val="•"/>
      <w:lvlJc w:val="left"/>
      <w:pPr>
        <w:ind w:left="1738" w:hanging="285"/>
      </w:pPr>
      <w:rPr>
        <w:rFonts w:hint="default"/>
        <w:lang w:val="en-US" w:eastAsia="en-US" w:bidi="ar-SA"/>
      </w:rPr>
    </w:lvl>
    <w:lvl w:ilvl="2" w:tplc="233C336C">
      <w:numFmt w:val="bullet"/>
      <w:lvlText w:val="•"/>
      <w:lvlJc w:val="left"/>
      <w:pPr>
        <w:ind w:left="3076" w:hanging="285"/>
      </w:pPr>
      <w:rPr>
        <w:rFonts w:hint="default"/>
        <w:lang w:val="en-US" w:eastAsia="en-US" w:bidi="ar-SA"/>
      </w:rPr>
    </w:lvl>
    <w:lvl w:ilvl="3" w:tplc="1468569A">
      <w:numFmt w:val="bullet"/>
      <w:lvlText w:val="•"/>
      <w:lvlJc w:val="left"/>
      <w:pPr>
        <w:ind w:left="4414" w:hanging="285"/>
      </w:pPr>
      <w:rPr>
        <w:rFonts w:hint="default"/>
        <w:lang w:val="en-US" w:eastAsia="en-US" w:bidi="ar-SA"/>
      </w:rPr>
    </w:lvl>
    <w:lvl w:ilvl="4" w:tplc="DFA67DB6">
      <w:numFmt w:val="bullet"/>
      <w:lvlText w:val="•"/>
      <w:lvlJc w:val="left"/>
      <w:pPr>
        <w:ind w:left="5752" w:hanging="285"/>
      </w:pPr>
      <w:rPr>
        <w:rFonts w:hint="default"/>
        <w:lang w:val="en-US" w:eastAsia="en-US" w:bidi="ar-SA"/>
      </w:rPr>
    </w:lvl>
    <w:lvl w:ilvl="5" w:tplc="46B85CA0">
      <w:numFmt w:val="bullet"/>
      <w:lvlText w:val="•"/>
      <w:lvlJc w:val="left"/>
      <w:pPr>
        <w:ind w:left="7090" w:hanging="285"/>
      </w:pPr>
      <w:rPr>
        <w:rFonts w:hint="default"/>
        <w:lang w:val="en-US" w:eastAsia="en-US" w:bidi="ar-SA"/>
      </w:rPr>
    </w:lvl>
    <w:lvl w:ilvl="6" w:tplc="034E1F78">
      <w:numFmt w:val="bullet"/>
      <w:lvlText w:val="•"/>
      <w:lvlJc w:val="left"/>
      <w:pPr>
        <w:ind w:left="8428" w:hanging="285"/>
      </w:pPr>
      <w:rPr>
        <w:rFonts w:hint="default"/>
        <w:lang w:val="en-US" w:eastAsia="en-US" w:bidi="ar-SA"/>
      </w:rPr>
    </w:lvl>
    <w:lvl w:ilvl="7" w:tplc="B338F956">
      <w:numFmt w:val="bullet"/>
      <w:lvlText w:val="•"/>
      <w:lvlJc w:val="left"/>
      <w:pPr>
        <w:ind w:left="9766" w:hanging="285"/>
      </w:pPr>
      <w:rPr>
        <w:rFonts w:hint="default"/>
        <w:lang w:val="en-US" w:eastAsia="en-US" w:bidi="ar-SA"/>
      </w:rPr>
    </w:lvl>
    <w:lvl w:ilvl="8" w:tplc="DE203270">
      <w:numFmt w:val="bullet"/>
      <w:lvlText w:val="•"/>
      <w:lvlJc w:val="left"/>
      <w:pPr>
        <w:ind w:left="11104" w:hanging="285"/>
      </w:pPr>
      <w:rPr>
        <w:rFonts w:hint="default"/>
        <w:lang w:val="en-US" w:eastAsia="en-US" w:bidi="ar-SA"/>
      </w:rPr>
    </w:lvl>
  </w:abstractNum>
  <w:abstractNum w:abstractNumId="25" w15:restartNumberingAfterBreak="0">
    <w:nsid w:val="51270757"/>
    <w:multiLevelType w:val="hybridMultilevel"/>
    <w:tmpl w:val="8EBC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11726"/>
    <w:multiLevelType w:val="hybridMultilevel"/>
    <w:tmpl w:val="74404DA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530063C2"/>
    <w:multiLevelType w:val="hybridMultilevel"/>
    <w:tmpl w:val="437AE9E6"/>
    <w:lvl w:ilvl="0" w:tplc="385221B4">
      <w:start w:val="2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6665791F"/>
    <w:multiLevelType w:val="hybridMultilevel"/>
    <w:tmpl w:val="F432E922"/>
    <w:lvl w:ilvl="0" w:tplc="5AAE1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A2042F"/>
    <w:multiLevelType w:val="hybridMultilevel"/>
    <w:tmpl w:val="53345862"/>
    <w:lvl w:ilvl="0" w:tplc="ACCC860C">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A27139"/>
    <w:multiLevelType w:val="hybridMultilevel"/>
    <w:tmpl w:val="EAE6FF12"/>
    <w:lvl w:ilvl="0" w:tplc="1E0E87D0">
      <w:start w:val="1"/>
      <w:numFmt w:val="decimal"/>
      <w:lvlText w:val="%1-"/>
      <w:lvlJc w:val="left"/>
      <w:pPr>
        <w:ind w:left="840" w:hanging="360"/>
      </w:pPr>
      <w:rPr>
        <w:rFonts w:hint="default"/>
        <w:w w:val="100"/>
        <w:lang w:val="en-US" w:eastAsia="en-US" w:bidi="ar-SA"/>
      </w:rPr>
    </w:lvl>
    <w:lvl w:ilvl="1" w:tplc="AFE0CB94">
      <w:numFmt w:val="bullet"/>
      <w:lvlText w:val="•"/>
      <w:lvlJc w:val="left"/>
      <w:pPr>
        <w:ind w:left="2134" w:hanging="360"/>
      </w:pPr>
      <w:rPr>
        <w:rFonts w:hint="default"/>
        <w:lang w:val="en-US" w:eastAsia="en-US" w:bidi="ar-SA"/>
      </w:rPr>
    </w:lvl>
    <w:lvl w:ilvl="2" w:tplc="928C9098">
      <w:numFmt w:val="bullet"/>
      <w:lvlText w:val="•"/>
      <w:lvlJc w:val="left"/>
      <w:pPr>
        <w:ind w:left="3428" w:hanging="360"/>
      </w:pPr>
      <w:rPr>
        <w:rFonts w:hint="default"/>
        <w:lang w:val="en-US" w:eastAsia="en-US" w:bidi="ar-SA"/>
      </w:rPr>
    </w:lvl>
    <w:lvl w:ilvl="3" w:tplc="BD32CD60">
      <w:numFmt w:val="bullet"/>
      <w:lvlText w:val="•"/>
      <w:lvlJc w:val="left"/>
      <w:pPr>
        <w:ind w:left="4722" w:hanging="360"/>
      </w:pPr>
      <w:rPr>
        <w:rFonts w:hint="default"/>
        <w:lang w:val="en-US" w:eastAsia="en-US" w:bidi="ar-SA"/>
      </w:rPr>
    </w:lvl>
    <w:lvl w:ilvl="4" w:tplc="823478C8">
      <w:numFmt w:val="bullet"/>
      <w:lvlText w:val="•"/>
      <w:lvlJc w:val="left"/>
      <w:pPr>
        <w:ind w:left="6016" w:hanging="360"/>
      </w:pPr>
      <w:rPr>
        <w:rFonts w:hint="default"/>
        <w:lang w:val="en-US" w:eastAsia="en-US" w:bidi="ar-SA"/>
      </w:rPr>
    </w:lvl>
    <w:lvl w:ilvl="5" w:tplc="FA8C5392">
      <w:numFmt w:val="bullet"/>
      <w:lvlText w:val="•"/>
      <w:lvlJc w:val="left"/>
      <w:pPr>
        <w:ind w:left="7310" w:hanging="360"/>
      </w:pPr>
      <w:rPr>
        <w:rFonts w:hint="default"/>
        <w:lang w:val="en-US" w:eastAsia="en-US" w:bidi="ar-SA"/>
      </w:rPr>
    </w:lvl>
    <w:lvl w:ilvl="6" w:tplc="A1FCB3D2">
      <w:numFmt w:val="bullet"/>
      <w:lvlText w:val="•"/>
      <w:lvlJc w:val="left"/>
      <w:pPr>
        <w:ind w:left="8604" w:hanging="360"/>
      </w:pPr>
      <w:rPr>
        <w:rFonts w:hint="default"/>
        <w:lang w:val="en-US" w:eastAsia="en-US" w:bidi="ar-SA"/>
      </w:rPr>
    </w:lvl>
    <w:lvl w:ilvl="7" w:tplc="F0323A50">
      <w:numFmt w:val="bullet"/>
      <w:lvlText w:val="•"/>
      <w:lvlJc w:val="left"/>
      <w:pPr>
        <w:ind w:left="9898" w:hanging="360"/>
      </w:pPr>
      <w:rPr>
        <w:rFonts w:hint="default"/>
        <w:lang w:val="en-US" w:eastAsia="en-US" w:bidi="ar-SA"/>
      </w:rPr>
    </w:lvl>
    <w:lvl w:ilvl="8" w:tplc="73FE394C">
      <w:numFmt w:val="bullet"/>
      <w:lvlText w:val="•"/>
      <w:lvlJc w:val="left"/>
      <w:pPr>
        <w:ind w:left="11192" w:hanging="360"/>
      </w:pPr>
      <w:rPr>
        <w:rFonts w:hint="default"/>
        <w:lang w:val="en-US" w:eastAsia="en-US" w:bidi="ar-SA"/>
      </w:rPr>
    </w:lvl>
  </w:abstractNum>
  <w:abstractNum w:abstractNumId="31" w15:restartNumberingAfterBreak="0">
    <w:nsid w:val="7E60085E"/>
    <w:multiLevelType w:val="hybridMultilevel"/>
    <w:tmpl w:val="3D88F61A"/>
    <w:lvl w:ilvl="0" w:tplc="0888B4B4">
      <w:numFmt w:val="bullet"/>
      <w:lvlText w:val=""/>
      <w:lvlJc w:val="left"/>
      <w:pPr>
        <w:ind w:left="820" w:hanging="360"/>
      </w:pPr>
      <w:rPr>
        <w:rFonts w:ascii="Symbol" w:eastAsia="Symbol" w:hAnsi="Symbol" w:cs="Symbol" w:hint="default"/>
        <w:w w:val="100"/>
        <w:sz w:val="22"/>
        <w:szCs w:val="22"/>
        <w:lang w:val="en-US" w:eastAsia="en-US" w:bidi="ar-SA"/>
      </w:rPr>
    </w:lvl>
    <w:lvl w:ilvl="1" w:tplc="E0363A7A">
      <w:numFmt w:val="bullet"/>
      <w:lvlText w:val="•"/>
      <w:lvlJc w:val="left"/>
      <w:pPr>
        <w:ind w:left="1696" w:hanging="360"/>
      </w:pPr>
      <w:rPr>
        <w:rFonts w:hint="default"/>
        <w:lang w:val="en-US" w:eastAsia="en-US" w:bidi="ar-SA"/>
      </w:rPr>
    </w:lvl>
    <w:lvl w:ilvl="2" w:tplc="E0C46C10">
      <w:numFmt w:val="bullet"/>
      <w:lvlText w:val="•"/>
      <w:lvlJc w:val="left"/>
      <w:pPr>
        <w:ind w:left="2572" w:hanging="360"/>
      </w:pPr>
      <w:rPr>
        <w:rFonts w:hint="default"/>
        <w:lang w:val="en-US" w:eastAsia="en-US" w:bidi="ar-SA"/>
      </w:rPr>
    </w:lvl>
    <w:lvl w:ilvl="3" w:tplc="3C10984C">
      <w:numFmt w:val="bullet"/>
      <w:lvlText w:val="•"/>
      <w:lvlJc w:val="left"/>
      <w:pPr>
        <w:ind w:left="3448" w:hanging="360"/>
      </w:pPr>
      <w:rPr>
        <w:rFonts w:hint="default"/>
        <w:lang w:val="en-US" w:eastAsia="en-US" w:bidi="ar-SA"/>
      </w:rPr>
    </w:lvl>
    <w:lvl w:ilvl="4" w:tplc="1DB28D7C">
      <w:numFmt w:val="bullet"/>
      <w:lvlText w:val="•"/>
      <w:lvlJc w:val="left"/>
      <w:pPr>
        <w:ind w:left="4324" w:hanging="360"/>
      </w:pPr>
      <w:rPr>
        <w:rFonts w:hint="default"/>
        <w:lang w:val="en-US" w:eastAsia="en-US" w:bidi="ar-SA"/>
      </w:rPr>
    </w:lvl>
    <w:lvl w:ilvl="5" w:tplc="302C6C3E">
      <w:numFmt w:val="bullet"/>
      <w:lvlText w:val="•"/>
      <w:lvlJc w:val="left"/>
      <w:pPr>
        <w:ind w:left="5200" w:hanging="360"/>
      </w:pPr>
      <w:rPr>
        <w:rFonts w:hint="default"/>
        <w:lang w:val="en-US" w:eastAsia="en-US" w:bidi="ar-SA"/>
      </w:rPr>
    </w:lvl>
    <w:lvl w:ilvl="6" w:tplc="105036F0">
      <w:numFmt w:val="bullet"/>
      <w:lvlText w:val="•"/>
      <w:lvlJc w:val="left"/>
      <w:pPr>
        <w:ind w:left="6076" w:hanging="360"/>
      </w:pPr>
      <w:rPr>
        <w:rFonts w:hint="default"/>
        <w:lang w:val="en-US" w:eastAsia="en-US" w:bidi="ar-SA"/>
      </w:rPr>
    </w:lvl>
    <w:lvl w:ilvl="7" w:tplc="0B728D88">
      <w:numFmt w:val="bullet"/>
      <w:lvlText w:val="•"/>
      <w:lvlJc w:val="left"/>
      <w:pPr>
        <w:ind w:left="6952" w:hanging="360"/>
      </w:pPr>
      <w:rPr>
        <w:rFonts w:hint="default"/>
        <w:lang w:val="en-US" w:eastAsia="en-US" w:bidi="ar-SA"/>
      </w:rPr>
    </w:lvl>
    <w:lvl w:ilvl="8" w:tplc="2F007154">
      <w:numFmt w:val="bullet"/>
      <w:lvlText w:val="•"/>
      <w:lvlJc w:val="left"/>
      <w:pPr>
        <w:ind w:left="7828" w:hanging="360"/>
      </w:pPr>
      <w:rPr>
        <w:rFonts w:hint="default"/>
        <w:lang w:val="en-US" w:eastAsia="en-US" w:bidi="ar-SA"/>
      </w:rPr>
    </w:lvl>
  </w:abstractNum>
  <w:abstractNum w:abstractNumId="32" w15:restartNumberingAfterBreak="0">
    <w:nsid w:val="7F4847F0"/>
    <w:multiLevelType w:val="hybridMultilevel"/>
    <w:tmpl w:val="F68E593E"/>
    <w:lvl w:ilvl="0" w:tplc="1D5002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8"/>
  </w:num>
  <w:num w:numId="3">
    <w:abstractNumId w:val="5"/>
  </w:num>
  <w:num w:numId="4">
    <w:abstractNumId w:val="26"/>
  </w:num>
  <w:num w:numId="5">
    <w:abstractNumId w:val="31"/>
  </w:num>
  <w:num w:numId="6">
    <w:abstractNumId w:val="29"/>
  </w:num>
  <w:num w:numId="7">
    <w:abstractNumId w:val="21"/>
  </w:num>
  <w:num w:numId="8">
    <w:abstractNumId w:val="27"/>
  </w:num>
  <w:num w:numId="9">
    <w:abstractNumId w:val="20"/>
  </w:num>
  <w:num w:numId="10">
    <w:abstractNumId w:val="7"/>
  </w:num>
  <w:num w:numId="11">
    <w:abstractNumId w:val="15"/>
  </w:num>
  <w:num w:numId="12">
    <w:abstractNumId w:val="23"/>
  </w:num>
  <w:num w:numId="13">
    <w:abstractNumId w:val="17"/>
  </w:num>
  <w:num w:numId="14">
    <w:abstractNumId w:val="32"/>
  </w:num>
  <w:num w:numId="15">
    <w:abstractNumId w:val="4"/>
  </w:num>
  <w:num w:numId="16">
    <w:abstractNumId w:val="9"/>
  </w:num>
  <w:num w:numId="17">
    <w:abstractNumId w:val="11"/>
  </w:num>
  <w:num w:numId="18">
    <w:abstractNumId w:val="10"/>
  </w:num>
  <w:num w:numId="19">
    <w:abstractNumId w:val="6"/>
  </w:num>
  <w:num w:numId="20">
    <w:abstractNumId w:val="28"/>
  </w:num>
  <w:num w:numId="21">
    <w:abstractNumId w:val="18"/>
  </w:num>
  <w:num w:numId="22">
    <w:abstractNumId w:val="14"/>
  </w:num>
  <w:num w:numId="23">
    <w:abstractNumId w:val="1"/>
  </w:num>
  <w:num w:numId="24">
    <w:abstractNumId w:val="13"/>
  </w:num>
  <w:num w:numId="25">
    <w:abstractNumId w:val="30"/>
  </w:num>
  <w:num w:numId="26">
    <w:abstractNumId w:val="24"/>
  </w:num>
  <w:num w:numId="27">
    <w:abstractNumId w:val="16"/>
  </w:num>
  <w:num w:numId="28">
    <w:abstractNumId w:val="2"/>
  </w:num>
  <w:num w:numId="29">
    <w:abstractNumId w:val="3"/>
  </w:num>
  <w:num w:numId="30">
    <w:abstractNumId w:val="19"/>
  </w:num>
  <w:num w:numId="31">
    <w:abstractNumId w:val="25"/>
  </w:num>
  <w:num w:numId="32">
    <w:abstractNumId w:val="12"/>
  </w:num>
  <w:num w:numId="33">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A35"/>
    <w:rsid w:val="0000054B"/>
    <w:rsid w:val="00001E37"/>
    <w:rsid w:val="00003755"/>
    <w:rsid w:val="00003C90"/>
    <w:rsid w:val="00005790"/>
    <w:rsid w:val="0000591C"/>
    <w:rsid w:val="000074D8"/>
    <w:rsid w:val="0002064F"/>
    <w:rsid w:val="00020AF9"/>
    <w:rsid w:val="00020BD6"/>
    <w:rsid w:val="00020F56"/>
    <w:rsid w:val="0002126A"/>
    <w:rsid w:val="00021F6D"/>
    <w:rsid w:val="00022DA7"/>
    <w:rsid w:val="0002395E"/>
    <w:rsid w:val="00023E6A"/>
    <w:rsid w:val="0002458D"/>
    <w:rsid w:val="000247D5"/>
    <w:rsid w:val="000249BA"/>
    <w:rsid w:val="0002778C"/>
    <w:rsid w:val="000278C3"/>
    <w:rsid w:val="00035A3F"/>
    <w:rsid w:val="00036488"/>
    <w:rsid w:val="00041358"/>
    <w:rsid w:val="000413D1"/>
    <w:rsid w:val="000427BA"/>
    <w:rsid w:val="00045C68"/>
    <w:rsid w:val="00046D85"/>
    <w:rsid w:val="00053451"/>
    <w:rsid w:val="00053BC9"/>
    <w:rsid w:val="00053CE4"/>
    <w:rsid w:val="00056109"/>
    <w:rsid w:val="00056542"/>
    <w:rsid w:val="000568D9"/>
    <w:rsid w:val="000611B3"/>
    <w:rsid w:val="00062817"/>
    <w:rsid w:val="00063B00"/>
    <w:rsid w:val="00064592"/>
    <w:rsid w:val="000666F3"/>
    <w:rsid w:val="00066FCD"/>
    <w:rsid w:val="00073414"/>
    <w:rsid w:val="00073E4C"/>
    <w:rsid w:val="00074BB9"/>
    <w:rsid w:val="00074D83"/>
    <w:rsid w:val="00077BD5"/>
    <w:rsid w:val="000815B8"/>
    <w:rsid w:val="00085D0B"/>
    <w:rsid w:val="00087368"/>
    <w:rsid w:val="000904FE"/>
    <w:rsid w:val="0009518E"/>
    <w:rsid w:val="0009604E"/>
    <w:rsid w:val="00096CF7"/>
    <w:rsid w:val="000978FE"/>
    <w:rsid w:val="000A15BE"/>
    <w:rsid w:val="000A4285"/>
    <w:rsid w:val="000A68E2"/>
    <w:rsid w:val="000B3095"/>
    <w:rsid w:val="000B5D79"/>
    <w:rsid w:val="000B6000"/>
    <w:rsid w:val="000B76AF"/>
    <w:rsid w:val="000C0A2B"/>
    <w:rsid w:val="000C1442"/>
    <w:rsid w:val="000C1502"/>
    <w:rsid w:val="000C1D08"/>
    <w:rsid w:val="000C248F"/>
    <w:rsid w:val="000C355C"/>
    <w:rsid w:val="000C51CD"/>
    <w:rsid w:val="000C5AAB"/>
    <w:rsid w:val="000C6CCD"/>
    <w:rsid w:val="000D593A"/>
    <w:rsid w:val="000E0A7B"/>
    <w:rsid w:val="000E2324"/>
    <w:rsid w:val="000E5B94"/>
    <w:rsid w:val="000F2053"/>
    <w:rsid w:val="000F51CE"/>
    <w:rsid w:val="000F71E5"/>
    <w:rsid w:val="00101971"/>
    <w:rsid w:val="001020EB"/>
    <w:rsid w:val="0010410A"/>
    <w:rsid w:val="00105027"/>
    <w:rsid w:val="0010659F"/>
    <w:rsid w:val="00106F1A"/>
    <w:rsid w:val="0010731C"/>
    <w:rsid w:val="00110160"/>
    <w:rsid w:val="00114F8B"/>
    <w:rsid w:val="00116CEC"/>
    <w:rsid w:val="00117A47"/>
    <w:rsid w:val="00123A51"/>
    <w:rsid w:val="00125201"/>
    <w:rsid w:val="0013013F"/>
    <w:rsid w:val="0013019A"/>
    <w:rsid w:val="00132658"/>
    <w:rsid w:val="001336C9"/>
    <w:rsid w:val="0013457A"/>
    <w:rsid w:val="00135BA3"/>
    <w:rsid w:val="00135CFA"/>
    <w:rsid w:val="00140D12"/>
    <w:rsid w:val="00141131"/>
    <w:rsid w:val="00142EC4"/>
    <w:rsid w:val="001445AC"/>
    <w:rsid w:val="00144A09"/>
    <w:rsid w:val="001509C2"/>
    <w:rsid w:val="00151691"/>
    <w:rsid w:val="00152C3D"/>
    <w:rsid w:val="00154149"/>
    <w:rsid w:val="00154BD0"/>
    <w:rsid w:val="001550C0"/>
    <w:rsid w:val="00155798"/>
    <w:rsid w:val="00160E37"/>
    <w:rsid w:val="00161F91"/>
    <w:rsid w:val="001654EC"/>
    <w:rsid w:val="0016559D"/>
    <w:rsid w:val="00165B51"/>
    <w:rsid w:val="00167A29"/>
    <w:rsid w:val="00167BCD"/>
    <w:rsid w:val="00167FB1"/>
    <w:rsid w:val="00172455"/>
    <w:rsid w:val="001820BE"/>
    <w:rsid w:val="001825F1"/>
    <w:rsid w:val="00183DA1"/>
    <w:rsid w:val="001843BE"/>
    <w:rsid w:val="001845AD"/>
    <w:rsid w:val="0018516C"/>
    <w:rsid w:val="00185AE6"/>
    <w:rsid w:val="00187CC7"/>
    <w:rsid w:val="001902E8"/>
    <w:rsid w:val="001908E3"/>
    <w:rsid w:val="00190FAC"/>
    <w:rsid w:val="00192B75"/>
    <w:rsid w:val="00192F0B"/>
    <w:rsid w:val="001936A1"/>
    <w:rsid w:val="00194E25"/>
    <w:rsid w:val="001968EC"/>
    <w:rsid w:val="001978B7"/>
    <w:rsid w:val="001A4335"/>
    <w:rsid w:val="001A7288"/>
    <w:rsid w:val="001B0272"/>
    <w:rsid w:val="001B0373"/>
    <w:rsid w:val="001B1ADA"/>
    <w:rsid w:val="001B4137"/>
    <w:rsid w:val="001B4AE7"/>
    <w:rsid w:val="001C3400"/>
    <w:rsid w:val="001C4443"/>
    <w:rsid w:val="001C53DC"/>
    <w:rsid w:val="001C54F8"/>
    <w:rsid w:val="001C59DB"/>
    <w:rsid w:val="001C6318"/>
    <w:rsid w:val="001C6DE3"/>
    <w:rsid w:val="001C6E04"/>
    <w:rsid w:val="001C7856"/>
    <w:rsid w:val="001D32CB"/>
    <w:rsid w:val="001D6082"/>
    <w:rsid w:val="001D7DCE"/>
    <w:rsid w:val="001E2DD9"/>
    <w:rsid w:val="001E45B7"/>
    <w:rsid w:val="001E4B3E"/>
    <w:rsid w:val="001E5115"/>
    <w:rsid w:val="001E7632"/>
    <w:rsid w:val="001E7A0A"/>
    <w:rsid w:val="001E7A5A"/>
    <w:rsid w:val="001F5426"/>
    <w:rsid w:val="001F57B6"/>
    <w:rsid w:val="001F6AEB"/>
    <w:rsid w:val="00200CAA"/>
    <w:rsid w:val="00206772"/>
    <w:rsid w:val="00206782"/>
    <w:rsid w:val="00214419"/>
    <w:rsid w:val="00220DFC"/>
    <w:rsid w:val="00221543"/>
    <w:rsid w:val="002228C5"/>
    <w:rsid w:val="00226DA2"/>
    <w:rsid w:val="00233CB5"/>
    <w:rsid w:val="00237972"/>
    <w:rsid w:val="002379D4"/>
    <w:rsid w:val="00240CF6"/>
    <w:rsid w:val="002411EB"/>
    <w:rsid w:val="0024544D"/>
    <w:rsid w:val="002475AD"/>
    <w:rsid w:val="00250B3B"/>
    <w:rsid w:val="00250BC7"/>
    <w:rsid w:val="002521F1"/>
    <w:rsid w:val="00252FA1"/>
    <w:rsid w:val="0025623D"/>
    <w:rsid w:val="00257355"/>
    <w:rsid w:val="00260F80"/>
    <w:rsid w:val="00262924"/>
    <w:rsid w:val="00263C6E"/>
    <w:rsid w:val="00263D45"/>
    <w:rsid w:val="002642EF"/>
    <w:rsid w:val="0026482D"/>
    <w:rsid w:val="00264AC5"/>
    <w:rsid w:val="00264F60"/>
    <w:rsid w:val="00266944"/>
    <w:rsid w:val="00267302"/>
    <w:rsid w:val="00267C40"/>
    <w:rsid w:val="00271B66"/>
    <w:rsid w:val="00272588"/>
    <w:rsid w:val="0027687D"/>
    <w:rsid w:val="00280C0B"/>
    <w:rsid w:val="00283BCF"/>
    <w:rsid w:val="0028602A"/>
    <w:rsid w:val="00287E8D"/>
    <w:rsid w:val="0029127D"/>
    <w:rsid w:val="00293A9A"/>
    <w:rsid w:val="002954F5"/>
    <w:rsid w:val="00295A5E"/>
    <w:rsid w:val="00295EEA"/>
    <w:rsid w:val="002A05E3"/>
    <w:rsid w:val="002A1B5D"/>
    <w:rsid w:val="002A5911"/>
    <w:rsid w:val="002A6A4A"/>
    <w:rsid w:val="002A71E5"/>
    <w:rsid w:val="002B1046"/>
    <w:rsid w:val="002B1FAA"/>
    <w:rsid w:val="002B3B00"/>
    <w:rsid w:val="002B64DA"/>
    <w:rsid w:val="002C0391"/>
    <w:rsid w:val="002C0ADB"/>
    <w:rsid w:val="002C1073"/>
    <w:rsid w:val="002C25B5"/>
    <w:rsid w:val="002C25D4"/>
    <w:rsid w:val="002C2628"/>
    <w:rsid w:val="002C3A39"/>
    <w:rsid w:val="002C54B1"/>
    <w:rsid w:val="002C7491"/>
    <w:rsid w:val="002D12C5"/>
    <w:rsid w:val="002D73E5"/>
    <w:rsid w:val="002D754A"/>
    <w:rsid w:val="002E2C96"/>
    <w:rsid w:val="002E56C3"/>
    <w:rsid w:val="002F39DC"/>
    <w:rsid w:val="002F404E"/>
    <w:rsid w:val="002F509C"/>
    <w:rsid w:val="002F5FD4"/>
    <w:rsid w:val="00302583"/>
    <w:rsid w:val="00302A87"/>
    <w:rsid w:val="00304878"/>
    <w:rsid w:val="00312396"/>
    <w:rsid w:val="00317AAF"/>
    <w:rsid w:val="0032066B"/>
    <w:rsid w:val="003350D5"/>
    <w:rsid w:val="0033537C"/>
    <w:rsid w:val="003364B9"/>
    <w:rsid w:val="00336616"/>
    <w:rsid w:val="003368B8"/>
    <w:rsid w:val="0033798B"/>
    <w:rsid w:val="00337DD2"/>
    <w:rsid w:val="003410C4"/>
    <w:rsid w:val="003416E1"/>
    <w:rsid w:val="00344648"/>
    <w:rsid w:val="00345807"/>
    <w:rsid w:val="00346084"/>
    <w:rsid w:val="0035020F"/>
    <w:rsid w:val="00350579"/>
    <w:rsid w:val="00350CB1"/>
    <w:rsid w:val="00355D7D"/>
    <w:rsid w:val="00365114"/>
    <w:rsid w:val="00365483"/>
    <w:rsid w:val="0036738A"/>
    <w:rsid w:val="003702ED"/>
    <w:rsid w:val="003721D4"/>
    <w:rsid w:val="003803B7"/>
    <w:rsid w:val="00383DCB"/>
    <w:rsid w:val="00385414"/>
    <w:rsid w:val="00386137"/>
    <w:rsid w:val="00387715"/>
    <w:rsid w:val="00387C76"/>
    <w:rsid w:val="00387E3C"/>
    <w:rsid w:val="003906B6"/>
    <w:rsid w:val="00393F91"/>
    <w:rsid w:val="00396688"/>
    <w:rsid w:val="00396EF1"/>
    <w:rsid w:val="003A2015"/>
    <w:rsid w:val="003A25D1"/>
    <w:rsid w:val="003A50FC"/>
    <w:rsid w:val="003B0F19"/>
    <w:rsid w:val="003B1280"/>
    <w:rsid w:val="003B3F36"/>
    <w:rsid w:val="003B72EB"/>
    <w:rsid w:val="003C0C2C"/>
    <w:rsid w:val="003C114C"/>
    <w:rsid w:val="003C231D"/>
    <w:rsid w:val="003C2C73"/>
    <w:rsid w:val="003C5E3F"/>
    <w:rsid w:val="003C69C1"/>
    <w:rsid w:val="003C69D8"/>
    <w:rsid w:val="003D0BA1"/>
    <w:rsid w:val="003D0D77"/>
    <w:rsid w:val="003D388C"/>
    <w:rsid w:val="003D3967"/>
    <w:rsid w:val="003D4AF9"/>
    <w:rsid w:val="003D6414"/>
    <w:rsid w:val="003E0BDC"/>
    <w:rsid w:val="003E6056"/>
    <w:rsid w:val="003E61CE"/>
    <w:rsid w:val="003E6899"/>
    <w:rsid w:val="003F3516"/>
    <w:rsid w:val="003F4F61"/>
    <w:rsid w:val="003F6B03"/>
    <w:rsid w:val="00400114"/>
    <w:rsid w:val="00400269"/>
    <w:rsid w:val="004008BD"/>
    <w:rsid w:val="004022CF"/>
    <w:rsid w:val="004051B4"/>
    <w:rsid w:val="00405623"/>
    <w:rsid w:val="004058F6"/>
    <w:rsid w:val="00405EC8"/>
    <w:rsid w:val="00406635"/>
    <w:rsid w:val="00411484"/>
    <w:rsid w:val="0041283F"/>
    <w:rsid w:val="00412860"/>
    <w:rsid w:val="00415FC7"/>
    <w:rsid w:val="0042336D"/>
    <w:rsid w:val="00427FBA"/>
    <w:rsid w:val="00430E0D"/>
    <w:rsid w:val="0043275B"/>
    <w:rsid w:val="00437C0C"/>
    <w:rsid w:val="004401F0"/>
    <w:rsid w:val="00440591"/>
    <w:rsid w:val="0044099F"/>
    <w:rsid w:val="00446A49"/>
    <w:rsid w:val="00447078"/>
    <w:rsid w:val="0045075F"/>
    <w:rsid w:val="004515A7"/>
    <w:rsid w:val="00455F9F"/>
    <w:rsid w:val="004564B3"/>
    <w:rsid w:val="00456C11"/>
    <w:rsid w:val="00457CC0"/>
    <w:rsid w:val="00457CFB"/>
    <w:rsid w:val="00461DE3"/>
    <w:rsid w:val="00462CF2"/>
    <w:rsid w:val="00462EC6"/>
    <w:rsid w:val="004657D2"/>
    <w:rsid w:val="004678BB"/>
    <w:rsid w:val="0047291D"/>
    <w:rsid w:val="004757CC"/>
    <w:rsid w:val="00475D43"/>
    <w:rsid w:val="00476C05"/>
    <w:rsid w:val="00480C2A"/>
    <w:rsid w:val="00482CE1"/>
    <w:rsid w:val="00482E56"/>
    <w:rsid w:val="00485075"/>
    <w:rsid w:val="004874A8"/>
    <w:rsid w:val="00487E66"/>
    <w:rsid w:val="00495B5A"/>
    <w:rsid w:val="004A03CA"/>
    <w:rsid w:val="004A03EA"/>
    <w:rsid w:val="004A20A5"/>
    <w:rsid w:val="004A24CD"/>
    <w:rsid w:val="004A39D1"/>
    <w:rsid w:val="004A5C5A"/>
    <w:rsid w:val="004B00C5"/>
    <w:rsid w:val="004B36BE"/>
    <w:rsid w:val="004B40BF"/>
    <w:rsid w:val="004B5A6D"/>
    <w:rsid w:val="004B6516"/>
    <w:rsid w:val="004B66C7"/>
    <w:rsid w:val="004B6DD0"/>
    <w:rsid w:val="004C213A"/>
    <w:rsid w:val="004C3391"/>
    <w:rsid w:val="004C3A05"/>
    <w:rsid w:val="004C3BD7"/>
    <w:rsid w:val="004C6F25"/>
    <w:rsid w:val="004D5FCD"/>
    <w:rsid w:val="004E0ACF"/>
    <w:rsid w:val="004E0F48"/>
    <w:rsid w:val="004E5BBC"/>
    <w:rsid w:val="004E6DCD"/>
    <w:rsid w:val="004E7937"/>
    <w:rsid w:val="004F17DC"/>
    <w:rsid w:val="004F291C"/>
    <w:rsid w:val="004F33B5"/>
    <w:rsid w:val="004F7113"/>
    <w:rsid w:val="00500088"/>
    <w:rsid w:val="005005A6"/>
    <w:rsid w:val="00501A48"/>
    <w:rsid w:val="005024D3"/>
    <w:rsid w:val="00504636"/>
    <w:rsid w:val="0050581A"/>
    <w:rsid w:val="005102F8"/>
    <w:rsid w:val="00510F07"/>
    <w:rsid w:val="00512909"/>
    <w:rsid w:val="005176A5"/>
    <w:rsid w:val="00522A68"/>
    <w:rsid w:val="0052412D"/>
    <w:rsid w:val="005304D4"/>
    <w:rsid w:val="00533D2B"/>
    <w:rsid w:val="005362AD"/>
    <w:rsid w:val="00537979"/>
    <w:rsid w:val="005414D4"/>
    <w:rsid w:val="005416B9"/>
    <w:rsid w:val="00543029"/>
    <w:rsid w:val="00544067"/>
    <w:rsid w:val="005461C7"/>
    <w:rsid w:val="00550F77"/>
    <w:rsid w:val="00551C1F"/>
    <w:rsid w:val="005526D2"/>
    <w:rsid w:val="00552E97"/>
    <w:rsid w:val="00553218"/>
    <w:rsid w:val="00554583"/>
    <w:rsid w:val="00554FF5"/>
    <w:rsid w:val="005556C7"/>
    <w:rsid w:val="00566984"/>
    <w:rsid w:val="005816B2"/>
    <w:rsid w:val="00581B09"/>
    <w:rsid w:val="00582F0A"/>
    <w:rsid w:val="005839B7"/>
    <w:rsid w:val="00584B6C"/>
    <w:rsid w:val="00585BB2"/>
    <w:rsid w:val="0058714B"/>
    <w:rsid w:val="00587930"/>
    <w:rsid w:val="0059029A"/>
    <w:rsid w:val="005913FD"/>
    <w:rsid w:val="00591B5E"/>
    <w:rsid w:val="00595C1C"/>
    <w:rsid w:val="005962F6"/>
    <w:rsid w:val="00596980"/>
    <w:rsid w:val="00597835"/>
    <w:rsid w:val="005A1EF4"/>
    <w:rsid w:val="005A2BC0"/>
    <w:rsid w:val="005A4FD7"/>
    <w:rsid w:val="005A6417"/>
    <w:rsid w:val="005A69DA"/>
    <w:rsid w:val="005B14E5"/>
    <w:rsid w:val="005B1D3D"/>
    <w:rsid w:val="005B474A"/>
    <w:rsid w:val="005B7A4C"/>
    <w:rsid w:val="005C2425"/>
    <w:rsid w:val="005C314D"/>
    <w:rsid w:val="005C371F"/>
    <w:rsid w:val="005C39DA"/>
    <w:rsid w:val="005C4A58"/>
    <w:rsid w:val="005C76F6"/>
    <w:rsid w:val="005D31CD"/>
    <w:rsid w:val="005D333F"/>
    <w:rsid w:val="005D4EA9"/>
    <w:rsid w:val="005D590B"/>
    <w:rsid w:val="005E096E"/>
    <w:rsid w:val="005E0D2E"/>
    <w:rsid w:val="005E2B8D"/>
    <w:rsid w:val="005E48B6"/>
    <w:rsid w:val="005E5C9D"/>
    <w:rsid w:val="005E7C63"/>
    <w:rsid w:val="005F01D9"/>
    <w:rsid w:val="005F2911"/>
    <w:rsid w:val="005F4032"/>
    <w:rsid w:val="005F4958"/>
    <w:rsid w:val="005F5910"/>
    <w:rsid w:val="00610964"/>
    <w:rsid w:val="00611084"/>
    <w:rsid w:val="006129A9"/>
    <w:rsid w:val="00615EB2"/>
    <w:rsid w:val="00617B93"/>
    <w:rsid w:val="006206AB"/>
    <w:rsid w:val="006212A4"/>
    <w:rsid w:val="00621882"/>
    <w:rsid w:val="00627566"/>
    <w:rsid w:val="00627F41"/>
    <w:rsid w:val="00630967"/>
    <w:rsid w:val="00632875"/>
    <w:rsid w:val="006332CE"/>
    <w:rsid w:val="00634CA4"/>
    <w:rsid w:val="00634CD8"/>
    <w:rsid w:val="00635112"/>
    <w:rsid w:val="00635A55"/>
    <w:rsid w:val="006372E8"/>
    <w:rsid w:val="006404BD"/>
    <w:rsid w:val="0064183B"/>
    <w:rsid w:val="00643BD0"/>
    <w:rsid w:val="00644354"/>
    <w:rsid w:val="006450E7"/>
    <w:rsid w:val="00645804"/>
    <w:rsid w:val="00651C86"/>
    <w:rsid w:val="00653386"/>
    <w:rsid w:val="0065656C"/>
    <w:rsid w:val="0065676B"/>
    <w:rsid w:val="00660975"/>
    <w:rsid w:val="00663CDD"/>
    <w:rsid w:val="006641EE"/>
    <w:rsid w:val="00665278"/>
    <w:rsid w:val="00671127"/>
    <w:rsid w:val="00672448"/>
    <w:rsid w:val="00672EE4"/>
    <w:rsid w:val="00673CAB"/>
    <w:rsid w:val="00673D8F"/>
    <w:rsid w:val="00680018"/>
    <w:rsid w:val="00684BCA"/>
    <w:rsid w:val="00685275"/>
    <w:rsid w:val="00686721"/>
    <w:rsid w:val="00690173"/>
    <w:rsid w:val="00693264"/>
    <w:rsid w:val="00693FDC"/>
    <w:rsid w:val="0069762A"/>
    <w:rsid w:val="006A0C18"/>
    <w:rsid w:val="006A1E25"/>
    <w:rsid w:val="006A4D7C"/>
    <w:rsid w:val="006A639D"/>
    <w:rsid w:val="006A6586"/>
    <w:rsid w:val="006B184D"/>
    <w:rsid w:val="006B3528"/>
    <w:rsid w:val="006B40A8"/>
    <w:rsid w:val="006B454D"/>
    <w:rsid w:val="006B59F7"/>
    <w:rsid w:val="006B661C"/>
    <w:rsid w:val="006B7729"/>
    <w:rsid w:val="006C12AD"/>
    <w:rsid w:val="006C6050"/>
    <w:rsid w:val="006D32C2"/>
    <w:rsid w:val="006D3F62"/>
    <w:rsid w:val="006D4292"/>
    <w:rsid w:val="006E2044"/>
    <w:rsid w:val="006E68EC"/>
    <w:rsid w:val="006E6BCA"/>
    <w:rsid w:val="006F15FD"/>
    <w:rsid w:val="006F26DA"/>
    <w:rsid w:val="006F504D"/>
    <w:rsid w:val="006F51A3"/>
    <w:rsid w:val="006F7D5A"/>
    <w:rsid w:val="00700292"/>
    <w:rsid w:val="00700874"/>
    <w:rsid w:val="00701E00"/>
    <w:rsid w:val="0070332F"/>
    <w:rsid w:val="00703BA4"/>
    <w:rsid w:val="007045D9"/>
    <w:rsid w:val="00706AE8"/>
    <w:rsid w:val="007073DA"/>
    <w:rsid w:val="00711DA4"/>
    <w:rsid w:val="00714CB3"/>
    <w:rsid w:val="00715A35"/>
    <w:rsid w:val="00715B7D"/>
    <w:rsid w:val="00716084"/>
    <w:rsid w:val="00721217"/>
    <w:rsid w:val="00721978"/>
    <w:rsid w:val="00722156"/>
    <w:rsid w:val="007223FF"/>
    <w:rsid w:val="0072252C"/>
    <w:rsid w:val="007273B7"/>
    <w:rsid w:val="00730926"/>
    <w:rsid w:val="007309F6"/>
    <w:rsid w:val="00734628"/>
    <w:rsid w:val="00736904"/>
    <w:rsid w:val="007371BA"/>
    <w:rsid w:val="0073723F"/>
    <w:rsid w:val="00741286"/>
    <w:rsid w:val="007425CC"/>
    <w:rsid w:val="0074588C"/>
    <w:rsid w:val="007475DC"/>
    <w:rsid w:val="00747F81"/>
    <w:rsid w:val="007518AC"/>
    <w:rsid w:val="00754136"/>
    <w:rsid w:val="00754A4D"/>
    <w:rsid w:val="00755EBF"/>
    <w:rsid w:val="00761EAC"/>
    <w:rsid w:val="007629E2"/>
    <w:rsid w:val="00763268"/>
    <w:rsid w:val="007646B7"/>
    <w:rsid w:val="00764717"/>
    <w:rsid w:val="0076620A"/>
    <w:rsid w:val="00773266"/>
    <w:rsid w:val="00773457"/>
    <w:rsid w:val="00774D4C"/>
    <w:rsid w:val="00780C75"/>
    <w:rsid w:val="007832B6"/>
    <w:rsid w:val="00787076"/>
    <w:rsid w:val="007875CB"/>
    <w:rsid w:val="00791E81"/>
    <w:rsid w:val="007A0170"/>
    <w:rsid w:val="007A3008"/>
    <w:rsid w:val="007A39E9"/>
    <w:rsid w:val="007A54FE"/>
    <w:rsid w:val="007A6C39"/>
    <w:rsid w:val="007B0A69"/>
    <w:rsid w:val="007B13C1"/>
    <w:rsid w:val="007B149F"/>
    <w:rsid w:val="007B3C1C"/>
    <w:rsid w:val="007B4506"/>
    <w:rsid w:val="007B534C"/>
    <w:rsid w:val="007B61CD"/>
    <w:rsid w:val="007B632F"/>
    <w:rsid w:val="007C5025"/>
    <w:rsid w:val="007C5A6E"/>
    <w:rsid w:val="007C78B3"/>
    <w:rsid w:val="007C7A75"/>
    <w:rsid w:val="007D02F0"/>
    <w:rsid w:val="007D3A22"/>
    <w:rsid w:val="007E0782"/>
    <w:rsid w:val="007E1E59"/>
    <w:rsid w:val="007E1F65"/>
    <w:rsid w:val="007E2387"/>
    <w:rsid w:val="007E3161"/>
    <w:rsid w:val="007E3E16"/>
    <w:rsid w:val="007E79ED"/>
    <w:rsid w:val="007F5C36"/>
    <w:rsid w:val="007F65FB"/>
    <w:rsid w:val="007F6B29"/>
    <w:rsid w:val="007F71FD"/>
    <w:rsid w:val="008005B4"/>
    <w:rsid w:val="00800E58"/>
    <w:rsid w:val="00801F7B"/>
    <w:rsid w:val="0080225E"/>
    <w:rsid w:val="00803E79"/>
    <w:rsid w:val="0080747F"/>
    <w:rsid w:val="00810EBD"/>
    <w:rsid w:val="00812439"/>
    <w:rsid w:val="00813D06"/>
    <w:rsid w:val="00815560"/>
    <w:rsid w:val="008163FA"/>
    <w:rsid w:val="00822308"/>
    <w:rsid w:val="00824D77"/>
    <w:rsid w:val="00825F27"/>
    <w:rsid w:val="00826898"/>
    <w:rsid w:val="00826C0F"/>
    <w:rsid w:val="00832D49"/>
    <w:rsid w:val="00842FA7"/>
    <w:rsid w:val="008517D5"/>
    <w:rsid w:val="00851CF5"/>
    <w:rsid w:val="00856B84"/>
    <w:rsid w:val="00860616"/>
    <w:rsid w:val="0086070A"/>
    <w:rsid w:val="00861A6D"/>
    <w:rsid w:val="0086378C"/>
    <w:rsid w:val="008652DA"/>
    <w:rsid w:val="00865C69"/>
    <w:rsid w:val="00866432"/>
    <w:rsid w:val="008673CF"/>
    <w:rsid w:val="008709CE"/>
    <w:rsid w:val="00875928"/>
    <w:rsid w:val="0087696B"/>
    <w:rsid w:val="008769BE"/>
    <w:rsid w:val="00881846"/>
    <w:rsid w:val="008829C9"/>
    <w:rsid w:val="008852BB"/>
    <w:rsid w:val="00890B26"/>
    <w:rsid w:val="00890F33"/>
    <w:rsid w:val="00891408"/>
    <w:rsid w:val="0089182F"/>
    <w:rsid w:val="00891EAE"/>
    <w:rsid w:val="0089617E"/>
    <w:rsid w:val="008975F4"/>
    <w:rsid w:val="008A238C"/>
    <w:rsid w:val="008A5231"/>
    <w:rsid w:val="008A5884"/>
    <w:rsid w:val="008A6890"/>
    <w:rsid w:val="008A78D1"/>
    <w:rsid w:val="008B0178"/>
    <w:rsid w:val="008B4B99"/>
    <w:rsid w:val="008C2E44"/>
    <w:rsid w:val="008C319E"/>
    <w:rsid w:val="008C41B4"/>
    <w:rsid w:val="008C5DBB"/>
    <w:rsid w:val="008D0565"/>
    <w:rsid w:val="008D10BB"/>
    <w:rsid w:val="008D125D"/>
    <w:rsid w:val="008D296E"/>
    <w:rsid w:val="008D350E"/>
    <w:rsid w:val="008D382D"/>
    <w:rsid w:val="008D541B"/>
    <w:rsid w:val="008D71F9"/>
    <w:rsid w:val="008E03F8"/>
    <w:rsid w:val="008E2AE5"/>
    <w:rsid w:val="008E3633"/>
    <w:rsid w:val="008E4A71"/>
    <w:rsid w:val="008E5A37"/>
    <w:rsid w:val="008E6571"/>
    <w:rsid w:val="008E69C2"/>
    <w:rsid w:val="008F079F"/>
    <w:rsid w:val="008F0A49"/>
    <w:rsid w:val="008F361C"/>
    <w:rsid w:val="008F39A3"/>
    <w:rsid w:val="008F4D2E"/>
    <w:rsid w:val="008F70E1"/>
    <w:rsid w:val="008F7853"/>
    <w:rsid w:val="008F797D"/>
    <w:rsid w:val="00901756"/>
    <w:rsid w:val="009020FC"/>
    <w:rsid w:val="00906D1F"/>
    <w:rsid w:val="00912A67"/>
    <w:rsid w:val="00912B5F"/>
    <w:rsid w:val="00914005"/>
    <w:rsid w:val="00915F36"/>
    <w:rsid w:val="00916D1A"/>
    <w:rsid w:val="009171C4"/>
    <w:rsid w:val="00917CC1"/>
    <w:rsid w:val="009236DF"/>
    <w:rsid w:val="00924921"/>
    <w:rsid w:val="0092670F"/>
    <w:rsid w:val="00926AD9"/>
    <w:rsid w:val="00935192"/>
    <w:rsid w:val="00940559"/>
    <w:rsid w:val="00940DCC"/>
    <w:rsid w:val="00941E43"/>
    <w:rsid w:val="00942D1F"/>
    <w:rsid w:val="00942E98"/>
    <w:rsid w:val="00944945"/>
    <w:rsid w:val="009464E8"/>
    <w:rsid w:val="009606D3"/>
    <w:rsid w:val="00961200"/>
    <w:rsid w:val="00961FB8"/>
    <w:rsid w:val="009620F3"/>
    <w:rsid w:val="009646EE"/>
    <w:rsid w:val="00964C53"/>
    <w:rsid w:val="00971664"/>
    <w:rsid w:val="00973BCD"/>
    <w:rsid w:val="00975C6F"/>
    <w:rsid w:val="0098206D"/>
    <w:rsid w:val="00982D68"/>
    <w:rsid w:val="00983507"/>
    <w:rsid w:val="00984E2D"/>
    <w:rsid w:val="00985D21"/>
    <w:rsid w:val="00990E1D"/>
    <w:rsid w:val="00991AE4"/>
    <w:rsid w:val="00993208"/>
    <w:rsid w:val="00993737"/>
    <w:rsid w:val="00993D4F"/>
    <w:rsid w:val="00993EC0"/>
    <w:rsid w:val="00997148"/>
    <w:rsid w:val="009A3B4B"/>
    <w:rsid w:val="009A3E39"/>
    <w:rsid w:val="009B4197"/>
    <w:rsid w:val="009B420A"/>
    <w:rsid w:val="009B5041"/>
    <w:rsid w:val="009B5BED"/>
    <w:rsid w:val="009B68A0"/>
    <w:rsid w:val="009C0067"/>
    <w:rsid w:val="009C101F"/>
    <w:rsid w:val="009C3009"/>
    <w:rsid w:val="009C32B0"/>
    <w:rsid w:val="009D2525"/>
    <w:rsid w:val="009D26CE"/>
    <w:rsid w:val="009D30C7"/>
    <w:rsid w:val="009D4228"/>
    <w:rsid w:val="009D4559"/>
    <w:rsid w:val="009D4809"/>
    <w:rsid w:val="009D498F"/>
    <w:rsid w:val="009D647F"/>
    <w:rsid w:val="009E21DF"/>
    <w:rsid w:val="009E2FAF"/>
    <w:rsid w:val="009E718B"/>
    <w:rsid w:val="009E7657"/>
    <w:rsid w:val="009F38A8"/>
    <w:rsid w:val="009F3EF3"/>
    <w:rsid w:val="009F44FF"/>
    <w:rsid w:val="009F5A60"/>
    <w:rsid w:val="009F5CA1"/>
    <w:rsid w:val="009F61A0"/>
    <w:rsid w:val="009F6DD9"/>
    <w:rsid w:val="00A0043E"/>
    <w:rsid w:val="00A006E7"/>
    <w:rsid w:val="00A05168"/>
    <w:rsid w:val="00A05E4E"/>
    <w:rsid w:val="00A06DFB"/>
    <w:rsid w:val="00A0732D"/>
    <w:rsid w:val="00A10141"/>
    <w:rsid w:val="00A10E03"/>
    <w:rsid w:val="00A11460"/>
    <w:rsid w:val="00A129A7"/>
    <w:rsid w:val="00A13C50"/>
    <w:rsid w:val="00A13FD9"/>
    <w:rsid w:val="00A1444A"/>
    <w:rsid w:val="00A14EE5"/>
    <w:rsid w:val="00A158B0"/>
    <w:rsid w:val="00A16E26"/>
    <w:rsid w:val="00A22857"/>
    <w:rsid w:val="00A31247"/>
    <w:rsid w:val="00A32AE7"/>
    <w:rsid w:val="00A34336"/>
    <w:rsid w:val="00A446A7"/>
    <w:rsid w:val="00A44DB5"/>
    <w:rsid w:val="00A45938"/>
    <w:rsid w:val="00A46058"/>
    <w:rsid w:val="00A46099"/>
    <w:rsid w:val="00A50542"/>
    <w:rsid w:val="00A52B08"/>
    <w:rsid w:val="00A5317D"/>
    <w:rsid w:val="00A53516"/>
    <w:rsid w:val="00A57A61"/>
    <w:rsid w:val="00A57CB7"/>
    <w:rsid w:val="00A62234"/>
    <w:rsid w:val="00A6490E"/>
    <w:rsid w:val="00A654B2"/>
    <w:rsid w:val="00A659FF"/>
    <w:rsid w:val="00A667DF"/>
    <w:rsid w:val="00A70D10"/>
    <w:rsid w:val="00A70E40"/>
    <w:rsid w:val="00A70FE6"/>
    <w:rsid w:val="00A710E3"/>
    <w:rsid w:val="00A72178"/>
    <w:rsid w:val="00A73AB3"/>
    <w:rsid w:val="00A759F0"/>
    <w:rsid w:val="00A76DEE"/>
    <w:rsid w:val="00A77D54"/>
    <w:rsid w:val="00A827C5"/>
    <w:rsid w:val="00A835D0"/>
    <w:rsid w:val="00A84055"/>
    <w:rsid w:val="00A86EA8"/>
    <w:rsid w:val="00A96A4F"/>
    <w:rsid w:val="00A97BD1"/>
    <w:rsid w:val="00AA0FEC"/>
    <w:rsid w:val="00AA2995"/>
    <w:rsid w:val="00AA3261"/>
    <w:rsid w:val="00AA433C"/>
    <w:rsid w:val="00AA5372"/>
    <w:rsid w:val="00AA5420"/>
    <w:rsid w:val="00AA7E0E"/>
    <w:rsid w:val="00AB4B8C"/>
    <w:rsid w:val="00AB7B55"/>
    <w:rsid w:val="00AB7C0F"/>
    <w:rsid w:val="00AB7F6C"/>
    <w:rsid w:val="00AC3E8D"/>
    <w:rsid w:val="00AC453E"/>
    <w:rsid w:val="00AC4717"/>
    <w:rsid w:val="00AC551A"/>
    <w:rsid w:val="00AC55C4"/>
    <w:rsid w:val="00AC5A90"/>
    <w:rsid w:val="00AD7B35"/>
    <w:rsid w:val="00AE32BD"/>
    <w:rsid w:val="00AE4820"/>
    <w:rsid w:val="00AE521C"/>
    <w:rsid w:val="00AF0D40"/>
    <w:rsid w:val="00AF4EEC"/>
    <w:rsid w:val="00AF640F"/>
    <w:rsid w:val="00AF7BC4"/>
    <w:rsid w:val="00AF7F57"/>
    <w:rsid w:val="00B01E68"/>
    <w:rsid w:val="00B05304"/>
    <w:rsid w:val="00B06EED"/>
    <w:rsid w:val="00B07BD5"/>
    <w:rsid w:val="00B10469"/>
    <w:rsid w:val="00B11568"/>
    <w:rsid w:val="00B1390F"/>
    <w:rsid w:val="00B13EFE"/>
    <w:rsid w:val="00B179B6"/>
    <w:rsid w:val="00B204A0"/>
    <w:rsid w:val="00B2120D"/>
    <w:rsid w:val="00B215C0"/>
    <w:rsid w:val="00B23264"/>
    <w:rsid w:val="00B2524B"/>
    <w:rsid w:val="00B30206"/>
    <w:rsid w:val="00B30456"/>
    <w:rsid w:val="00B3124D"/>
    <w:rsid w:val="00B31266"/>
    <w:rsid w:val="00B31DE8"/>
    <w:rsid w:val="00B33F1D"/>
    <w:rsid w:val="00B35A08"/>
    <w:rsid w:val="00B40B59"/>
    <w:rsid w:val="00B41C5F"/>
    <w:rsid w:val="00B427BB"/>
    <w:rsid w:val="00B434F3"/>
    <w:rsid w:val="00B441D6"/>
    <w:rsid w:val="00B44AB0"/>
    <w:rsid w:val="00B460AE"/>
    <w:rsid w:val="00B46FBC"/>
    <w:rsid w:val="00B51870"/>
    <w:rsid w:val="00B522A2"/>
    <w:rsid w:val="00B5264D"/>
    <w:rsid w:val="00B5414F"/>
    <w:rsid w:val="00B54437"/>
    <w:rsid w:val="00B546EF"/>
    <w:rsid w:val="00B5541C"/>
    <w:rsid w:val="00B56B7D"/>
    <w:rsid w:val="00B56DEA"/>
    <w:rsid w:val="00B625F3"/>
    <w:rsid w:val="00B63BA3"/>
    <w:rsid w:val="00B64558"/>
    <w:rsid w:val="00B70318"/>
    <w:rsid w:val="00B71A91"/>
    <w:rsid w:val="00B73BB0"/>
    <w:rsid w:val="00B753D8"/>
    <w:rsid w:val="00B75933"/>
    <w:rsid w:val="00B810FE"/>
    <w:rsid w:val="00B8171B"/>
    <w:rsid w:val="00B834E9"/>
    <w:rsid w:val="00B84358"/>
    <w:rsid w:val="00B91BA2"/>
    <w:rsid w:val="00B91C0E"/>
    <w:rsid w:val="00B951C2"/>
    <w:rsid w:val="00B96497"/>
    <w:rsid w:val="00B96964"/>
    <w:rsid w:val="00B96BC2"/>
    <w:rsid w:val="00B96BEC"/>
    <w:rsid w:val="00BA047C"/>
    <w:rsid w:val="00BA146F"/>
    <w:rsid w:val="00BA2E8A"/>
    <w:rsid w:val="00BA55FA"/>
    <w:rsid w:val="00BB6A44"/>
    <w:rsid w:val="00BB79DB"/>
    <w:rsid w:val="00BC34FA"/>
    <w:rsid w:val="00BC3E95"/>
    <w:rsid w:val="00BC5F7F"/>
    <w:rsid w:val="00BC72D9"/>
    <w:rsid w:val="00BD0033"/>
    <w:rsid w:val="00BD5636"/>
    <w:rsid w:val="00BD7F9E"/>
    <w:rsid w:val="00BE2992"/>
    <w:rsid w:val="00BE3121"/>
    <w:rsid w:val="00BE36C5"/>
    <w:rsid w:val="00BE586B"/>
    <w:rsid w:val="00BE5A29"/>
    <w:rsid w:val="00BF16B1"/>
    <w:rsid w:val="00BF7261"/>
    <w:rsid w:val="00C029F9"/>
    <w:rsid w:val="00C04683"/>
    <w:rsid w:val="00C06A21"/>
    <w:rsid w:val="00C06BB5"/>
    <w:rsid w:val="00C0723A"/>
    <w:rsid w:val="00C07B05"/>
    <w:rsid w:val="00C11B00"/>
    <w:rsid w:val="00C14286"/>
    <w:rsid w:val="00C14357"/>
    <w:rsid w:val="00C15361"/>
    <w:rsid w:val="00C1536A"/>
    <w:rsid w:val="00C17BBB"/>
    <w:rsid w:val="00C2584A"/>
    <w:rsid w:val="00C25CC0"/>
    <w:rsid w:val="00C271CB"/>
    <w:rsid w:val="00C362AD"/>
    <w:rsid w:val="00C376F7"/>
    <w:rsid w:val="00C400A0"/>
    <w:rsid w:val="00C40474"/>
    <w:rsid w:val="00C40FFC"/>
    <w:rsid w:val="00C426EF"/>
    <w:rsid w:val="00C45DFA"/>
    <w:rsid w:val="00C47A01"/>
    <w:rsid w:val="00C5081B"/>
    <w:rsid w:val="00C5372C"/>
    <w:rsid w:val="00C53744"/>
    <w:rsid w:val="00C538A9"/>
    <w:rsid w:val="00C53CF9"/>
    <w:rsid w:val="00C53FAE"/>
    <w:rsid w:val="00C57296"/>
    <w:rsid w:val="00C57AA6"/>
    <w:rsid w:val="00C6112A"/>
    <w:rsid w:val="00C64403"/>
    <w:rsid w:val="00C66AE3"/>
    <w:rsid w:val="00C721D7"/>
    <w:rsid w:val="00C737C2"/>
    <w:rsid w:val="00C73DFF"/>
    <w:rsid w:val="00C80759"/>
    <w:rsid w:val="00C80CCA"/>
    <w:rsid w:val="00C84217"/>
    <w:rsid w:val="00C8671A"/>
    <w:rsid w:val="00C869C6"/>
    <w:rsid w:val="00C873AC"/>
    <w:rsid w:val="00C877E6"/>
    <w:rsid w:val="00C903E2"/>
    <w:rsid w:val="00C90E7E"/>
    <w:rsid w:val="00C920D1"/>
    <w:rsid w:val="00C94EC9"/>
    <w:rsid w:val="00CA09C5"/>
    <w:rsid w:val="00CA1139"/>
    <w:rsid w:val="00CA120C"/>
    <w:rsid w:val="00CA2B0C"/>
    <w:rsid w:val="00CA4A27"/>
    <w:rsid w:val="00CA5344"/>
    <w:rsid w:val="00CA5E92"/>
    <w:rsid w:val="00CA70D7"/>
    <w:rsid w:val="00CA77B8"/>
    <w:rsid w:val="00CA7C28"/>
    <w:rsid w:val="00CA7D5B"/>
    <w:rsid w:val="00CB0592"/>
    <w:rsid w:val="00CB09BC"/>
    <w:rsid w:val="00CB1CA2"/>
    <w:rsid w:val="00CB5DC1"/>
    <w:rsid w:val="00CB748D"/>
    <w:rsid w:val="00CB755D"/>
    <w:rsid w:val="00CB7B88"/>
    <w:rsid w:val="00CC1493"/>
    <w:rsid w:val="00CC1C42"/>
    <w:rsid w:val="00CC4C8C"/>
    <w:rsid w:val="00CC503E"/>
    <w:rsid w:val="00CD11F1"/>
    <w:rsid w:val="00CD42CB"/>
    <w:rsid w:val="00CE05D3"/>
    <w:rsid w:val="00CE0E5C"/>
    <w:rsid w:val="00CE3623"/>
    <w:rsid w:val="00CE409D"/>
    <w:rsid w:val="00CE5347"/>
    <w:rsid w:val="00CE5667"/>
    <w:rsid w:val="00CE61CB"/>
    <w:rsid w:val="00CE7471"/>
    <w:rsid w:val="00CF1A3C"/>
    <w:rsid w:val="00CF30D1"/>
    <w:rsid w:val="00CF3BB9"/>
    <w:rsid w:val="00D01399"/>
    <w:rsid w:val="00D0453C"/>
    <w:rsid w:val="00D04DFF"/>
    <w:rsid w:val="00D1059D"/>
    <w:rsid w:val="00D1128B"/>
    <w:rsid w:val="00D1163D"/>
    <w:rsid w:val="00D14442"/>
    <w:rsid w:val="00D20702"/>
    <w:rsid w:val="00D20EA9"/>
    <w:rsid w:val="00D22AFB"/>
    <w:rsid w:val="00D2546C"/>
    <w:rsid w:val="00D265A0"/>
    <w:rsid w:val="00D26F54"/>
    <w:rsid w:val="00D32FED"/>
    <w:rsid w:val="00D33AB5"/>
    <w:rsid w:val="00D34EAD"/>
    <w:rsid w:val="00D36226"/>
    <w:rsid w:val="00D400EF"/>
    <w:rsid w:val="00D40AC8"/>
    <w:rsid w:val="00D43878"/>
    <w:rsid w:val="00D44068"/>
    <w:rsid w:val="00D45870"/>
    <w:rsid w:val="00D4635B"/>
    <w:rsid w:val="00D5030A"/>
    <w:rsid w:val="00D51300"/>
    <w:rsid w:val="00D53B95"/>
    <w:rsid w:val="00D5572A"/>
    <w:rsid w:val="00D62351"/>
    <w:rsid w:val="00D63CB3"/>
    <w:rsid w:val="00D66597"/>
    <w:rsid w:val="00D677B5"/>
    <w:rsid w:val="00D7564A"/>
    <w:rsid w:val="00D81E17"/>
    <w:rsid w:val="00D8217E"/>
    <w:rsid w:val="00D836FB"/>
    <w:rsid w:val="00D84C9E"/>
    <w:rsid w:val="00D917C7"/>
    <w:rsid w:val="00D943E5"/>
    <w:rsid w:val="00D96633"/>
    <w:rsid w:val="00D96DE9"/>
    <w:rsid w:val="00DA138B"/>
    <w:rsid w:val="00DA28B3"/>
    <w:rsid w:val="00DA3587"/>
    <w:rsid w:val="00DA5F8E"/>
    <w:rsid w:val="00DB0F1B"/>
    <w:rsid w:val="00DB4830"/>
    <w:rsid w:val="00DB581E"/>
    <w:rsid w:val="00DB71E9"/>
    <w:rsid w:val="00DC052B"/>
    <w:rsid w:val="00DC3394"/>
    <w:rsid w:val="00DC68BA"/>
    <w:rsid w:val="00DD3233"/>
    <w:rsid w:val="00DD4AAC"/>
    <w:rsid w:val="00DE1E19"/>
    <w:rsid w:val="00DE4A37"/>
    <w:rsid w:val="00DE5643"/>
    <w:rsid w:val="00DF51E7"/>
    <w:rsid w:val="00E00E81"/>
    <w:rsid w:val="00E039CB"/>
    <w:rsid w:val="00E040FB"/>
    <w:rsid w:val="00E0683F"/>
    <w:rsid w:val="00E10052"/>
    <w:rsid w:val="00E11E1B"/>
    <w:rsid w:val="00E15516"/>
    <w:rsid w:val="00E16F31"/>
    <w:rsid w:val="00E176CE"/>
    <w:rsid w:val="00E20ABA"/>
    <w:rsid w:val="00E26D84"/>
    <w:rsid w:val="00E3192F"/>
    <w:rsid w:val="00E323C9"/>
    <w:rsid w:val="00E333C4"/>
    <w:rsid w:val="00E367E2"/>
    <w:rsid w:val="00E41D8D"/>
    <w:rsid w:val="00E434F4"/>
    <w:rsid w:val="00E446A6"/>
    <w:rsid w:val="00E504D6"/>
    <w:rsid w:val="00E52340"/>
    <w:rsid w:val="00E54220"/>
    <w:rsid w:val="00E54F55"/>
    <w:rsid w:val="00E5755D"/>
    <w:rsid w:val="00E60A28"/>
    <w:rsid w:val="00E60A62"/>
    <w:rsid w:val="00E629A9"/>
    <w:rsid w:val="00E62EBC"/>
    <w:rsid w:val="00E6452F"/>
    <w:rsid w:val="00E71F8C"/>
    <w:rsid w:val="00E775C1"/>
    <w:rsid w:val="00E8004C"/>
    <w:rsid w:val="00E82C17"/>
    <w:rsid w:val="00E84B3A"/>
    <w:rsid w:val="00E85C80"/>
    <w:rsid w:val="00E90D1D"/>
    <w:rsid w:val="00E90DA2"/>
    <w:rsid w:val="00E94BA4"/>
    <w:rsid w:val="00E94F4D"/>
    <w:rsid w:val="00E95C19"/>
    <w:rsid w:val="00E95EF5"/>
    <w:rsid w:val="00EA3042"/>
    <w:rsid w:val="00EA77D4"/>
    <w:rsid w:val="00EB15B4"/>
    <w:rsid w:val="00EB22DD"/>
    <w:rsid w:val="00EB4112"/>
    <w:rsid w:val="00EB43CD"/>
    <w:rsid w:val="00EB43F6"/>
    <w:rsid w:val="00EB6403"/>
    <w:rsid w:val="00EC18DC"/>
    <w:rsid w:val="00EC19FB"/>
    <w:rsid w:val="00EC1A6D"/>
    <w:rsid w:val="00EC2E98"/>
    <w:rsid w:val="00EC3F46"/>
    <w:rsid w:val="00EC4892"/>
    <w:rsid w:val="00EC6DD6"/>
    <w:rsid w:val="00EC7006"/>
    <w:rsid w:val="00ED1971"/>
    <w:rsid w:val="00ED3923"/>
    <w:rsid w:val="00ED675E"/>
    <w:rsid w:val="00EE1113"/>
    <w:rsid w:val="00EE143A"/>
    <w:rsid w:val="00EE1DC1"/>
    <w:rsid w:val="00EE2153"/>
    <w:rsid w:val="00EE2D82"/>
    <w:rsid w:val="00EE3DB5"/>
    <w:rsid w:val="00EE5516"/>
    <w:rsid w:val="00EE67E6"/>
    <w:rsid w:val="00EE698C"/>
    <w:rsid w:val="00EF0A19"/>
    <w:rsid w:val="00EF0DB9"/>
    <w:rsid w:val="00EF1929"/>
    <w:rsid w:val="00EF1FC2"/>
    <w:rsid w:val="00EF3D30"/>
    <w:rsid w:val="00F01DFE"/>
    <w:rsid w:val="00F02815"/>
    <w:rsid w:val="00F050F9"/>
    <w:rsid w:val="00F06848"/>
    <w:rsid w:val="00F06C5B"/>
    <w:rsid w:val="00F07775"/>
    <w:rsid w:val="00F07BEB"/>
    <w:rsid w:val="00F10534"/>
    <w:rsid w:val="00F1142C"/>
    <w:rsid w:val="00F15FC3"/>
    <w:rsid w:val="00F1735A"/>
    <w:rsid w:val="00F21D27"/>
    <w:rsid w:val="00F22B45"/>
    <w:rsid w:val="00F22F4F"/>
    <w:rsid w:val="00F244F4"/>
    <w:rsid w:val="00F277FC"/>
    <w:rsid w:val="00F30F41"/>
    <w:rsid w:val="00F31609"/>
    <w:rsid w:val="00F3418E"/>
    <w:rsid w:val="00F3552A"/>
    <w:rsid w:val="00F3569B"/>
    <w:rsid w:val="00F3771F"/>
    <w:rsid w:val="00F416EB"/>
    <w:rsid w:val="00F42796"/>
    <w:rsid w:val="00F42897"/>
    <w:rsid w:val="00F42E2A"/>
    <w:rsid w:val="00F44228"/>
    <w:rsid w:val="00F46CD8"/>
    <w:rsid w:val="00F46EAF"/>
    <w:rsid w:val="00F473D2"/>
    <w:rsid w:val="00F4788D"/>
    <w:rsid w:val="00F47C18"/>
    <w:rsid w:val="00F511F6"/>
    <w:rsid w:val="00F54817"/>
    <w:rsid w:val="00F554EA"/>
    <w:rsid w:val="00F56051"/>
    <w:rsid w:val="00F6086B"/>
    <w:rsid w:val="00F61380"/>
    <w:rsid w:val="00F61A57"/>
    <w:rsid w:val="00F61AC5"/>
    <w:rsid w:val="00F63BAF"/>
    <w:rsid w:val="00F64241"/>
    <w:rsid w:val="00F64BCA"/>
    <w:rsid w:val="00F66F7F"/>
    <w:rsid w:val="00F67ECE"/>
    <w:rsid w:val="00F7154C"/>
    <w:rsid w:val="00F7384A"/>
    <w:rsid w:val="00F81CDB"/>
    <w:rsid w:val="00F825BE"/>
    <w:rsid w:val="00F82A2C"/>
    <w:rsid w:val="00F82C54"/>
    <w:rsid w:val="00F90B50"/>
    <w:rsid w:val="00F92C8E"/>
    <w:rsid w:val="00F9647D"/>
    <w:rsid w:val="00F97FB6"/>
    <w:rsid w:val="00FA0D40"/>
    <w:rsid w:val="00FA5836"/>
    <w:rsid w:val="00FA5994"/>
    <w:rsid w:val="00FA5C21"/>
    <w:rsid w:val="00FB0376"/>
    <w:rsid w:val="00FB0FD4"/>
    <w:rsid w:val="00FB6273"/>
    <w:rsid w:val="00FB6853"/>
    <w:rsid w:val="00FB69F4"/>
    <w:rsid w:val="00FB6AD3"/>
    <w:rsid w:val="00FB7F20"/>
    <w:rsid w:val="00FC24B8"/>
    <w:rsid w:val="00FC3393"/>
    <w:rsid w:val="00FC365E"/>
    <w:rsid w:val="00FC6EAE"/>
    <w:rsid w:val="00FD2741"/>
    <w:rsid w:val="00FD2C50"/>
    <w:rsid w:val="00FD37B1"/>
    <w:rsid w:val="00FD3E1A"/>
    <w:rsid w:val="00FD57D1"/>
    <w:rsid w:val="00FD6C56"/>
    <w:rsid w:val="00FE70D0"/>
    <w:rsid w:val="00FE7FDB"/>
    <w:rsid w:val="00FF0DB7"/>
    <w:rsid w:val="00FF2628"/>
    <w:rsid w:val="00FF4760"/>
    <w:rsid w:val="00FF4A7B"/>
    <w:rsid w:val="00FF5279"/>
    <w:rsid w:val="00FF6E3A"/>
    <w:rsid w:val="00FF7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AEA9"/>
  <w15:docId w15:val="{0FD54B73-E43E-48B8-BF0B-9D3BE585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35"/>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uiPriority w:val="9"/>
    <w:qFormat/>
    <w:rsid w:val="00C903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5FC7"/>
    <w:pPr>
      <w:keepNext/>
      <w:keepLines/>
      <w:widowControl/>
      <w:overflowPunct/>
      <w:adjustRightInd/>
      <w:spacing w:before="40"/>
      <w:outlineLvl w:val="1"/>
    </w:pPr>
    <w:rPr>
      <w:rFonts w:asciiTheme="majorHAnsi" w:eastAsiaTheme="majorEastAsia" w:hAnsiTheme="majorHAnsi" w:cstheme="majorBidi"/>
      <w:color w:val="2F5496" w:themeColor="accent1" w:themeShade="BF"/>
      <w:kern w:val="0"/>
      <w:sz w:val="26"/>
      <w:szCs w:val="26"/>
    </w:rPr>
  </w:style>
  <w:style w:type="paragraph" w:styleId="Heading5">
    <w:name w:val="heading 5"/>
    <w:basedOn w:val="Normal"/>
    <w:next w:val="Normal"/>
    <w:link w:val="Heading5Char"/>
    <w:autoRedefine/>
    <w:qFormat/>
    <w:rsid w:val="00754A4D"/>
    <w:pPr>
      <w:numPr>
        <w:numId w:val="2"/>
      </w:numPr>
      <w:spacing w:before="60" w:after="180"/>
      <w:outlineLvl w:val="4"/>
    </w:pPr>
    <w:rPr>
      <w:rFonts w:asciiTheme="minorHAnsi" w:eastAsia="MS Mincho" w:hAnsiTheme="minorHAnsi" w:cstheme="majorBidi"/>
      <w:b/>
      <w:kern w:val="0"/>
      <w:sz w:val="22"/>
      <w:szCs w:val="22"/>
      <w:u w:val="single"/>
      <w:lang w:val="en-GB"/>
    </w:rPr>
  </w:style>
  <w:style w:type="paragraph" w:styleId="Heading9">
    <w:name w:val="heading 9"/>
    <w:basedOn w:val="Normal"/>
    <w:next w:val="Normal"/>
    <w:link w:val="Heading9Char"/>
    <w:qFormat/>
    <w:rsid w:val="00715A35"/>
    <w:pPr>
      <w:spacing w:before="240" w:line="280" w:lineRule="atLeast"/>
      <w:outlineLvl w:val="8"/>
    </w:pPr>
    <w:rPr>
      <w:rFonts w:ascii="Arial" w:hAnsi="Arial" w:cs="Arial"/>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54A4D"/>
    <w:rPr>
      <w:rFonts w:eastAsia="MS Mincho" w:cstheme="majorBidi"/>
      <w:b/>
      <w:u w:val="single"/>
      <w:lang w:val="en-GB"/>
    </w:rPr>
  </w:style>
  <w:style w:type="character" w:customStyle="1" w:styleId="Heading9Char">
    <w:name w:val="Heading 9 Char"/>
    <w:basedOn w:val="DefaultParagraphFont"/>
    <w:link w:val="Heading9"/>
    <w:rsid w:val="00715A35"/>
    <w:rPr>
      <w:rFonts w:ascii="Arial" w:eastAsiaTheme="minorEastAsia" w:hAnsi="Arial" w:cs="Arial"/>
      <w:kern w:val="28"/>
      <w:sz w:val="18"/>
      <w:szCs w:val="24"/>
    </w:rPr>
  </w:style>
  <w:style w:type="paragraph" w:styleId="ListParagraph">
    <w:name w:val="List Paragraph"/>
    <w:aliases w:val="Bullets,List Paragraph1,Heading,Dot pt,F5 List Paragraph,No Spacing1,List Paragraph Char Char Char,Indicator Text,Numbered Para 1,Colorful List - Accent 11,Bullet 1,Bullet Points,Párrafo de lista,MAIN CONTENT,Recommendation,L,References"/>
    <w:basedOn w:val="Normal"/>
    <w:link w:val="ListParagraphChar"/>
    <w:uiPriority w:val="34"/>
    <w:qFormat/>
    <w:rsid w:val="00715A35"/>
    <w:pPr>
      <w:spacing w:line="360" w:lineRule="auto"/>
      <w:ind w:left="720"/>
      <w:contextualSpacing/>
    </w:pPr>
    <w:rPr>
      <w:sz w:val="22"/>
    </w:rPr>
  </w:style>
  <w:style w:type="paragraph" w:customStyle="1" w:styleId="Default">
    <w:name w:val="Default"/>
    <w:rsid w:val="00715A35"/>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character" w:customStyle="1" w:styleId="ListParagraphChar">
    <w:name w:val="List Paragraph Char"/>
    <w:aliases w:val="Bullets Char,List Paragraph1 Char,Heading Char,Dot pt Char,F5 List Paragraph Char,No Spacing1 Char,List Paragraph Char Char Char Char,Indicator Text Char,Numbered Para 1 Char,Colorful List - Accent 11 Char,Bullet 1 Char,L Char"/>
    <w:basedOn w:val="DefaultParagraphFont"/>
    <w:link w:val="ListParagraph"/>
    <w:uiPriority w:val="34"/>
    <w:qFormat/>
    <w:locked/>
    <w:rsid w:val="00715A35"/>
    <w:rPr>
      <w:rFonts w:ascii="Times New Roman" w:eastAsiaTheme="minorEastAsia" w:hAnsi="Times New Roman" w:cs="Times New Roman"/>
      <w:kern w:val="28"/>
      <w:szCs w:val="24"/>
    </w:rPr>
  </w:style>
  <w:style w:type="paragraph" w:styleId="ListBullet">
    <w:name w:val="List Bullet"/>
    <w:basedOn w:val="Normal"/>
    <w:rsid w:val="00715A35"/>
    <w:pPr>
      <w:numPr>
        <w:numId w:val="1"/>
      </w:numPr>
      <w:contextualSpacing/>
    </w:pPr>
    <w:rPr>
      <w:rFonts w:eastAsia="Times New Roman"/>
    </w:rPr>
  </w:style>
  <w:style w:type="paragraph" w:styleId="BalloonText">
    <w:name w:val="Balloon Text"/>
    <w:basedOn w:val="Normal"/>
    <w:link w:val="BalloonTextChar"/>
    <w:uiPriority w:val="99"/>
    <w:semiHidden/>
    <w:unhideWhenUsed/>
    <w:rsid w:val="00583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B7"/>
    <w:rPr>
      <w:rFonts w:ascii="Segoe UI" w:eastAsiaTheme="minorEastAsia" w:hAnsi="Segoe UI" w:cs="Segoe UI"/>
      <w:kern w:val="28"/>
      <w:sz w:val="18"/>
      <w:szCs w:val="18"/>
    </w:rPr>
  </w:style>
  <w:style w:type="character" w:customStyle="1" w:styleId="Heading2Char">
    <w:name w:val="Heading 2 Char"/>
    <w:basedOn w:val="DefaultParagraphFont"/>
    <w:link w:val="Heading2"/>
    <w:uiPriority w:val="9"/>
    <w:rsid w:val="00415FC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A05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985D21"/>
    <w:rPr>
      <w:sz w:val="16"/>
      <w:szCs w:val="16"/>
    </w:rPr>
  </w:style>
  <w:style w:type="paragraph" w:styleId="CommentText">
    <w:name w:val="annotation text"/>
    <w:basedOn w:val="Normal"/>
    <w:link w:val="CommentTextChar"/>
    <w:uiPriority w:val="99"/>
    <w:semiHidden/>
    <w:unhideWhenUsed/>
    <w:rsid w:val="00985D21"/>
    <w:rPr>
      <w:sz w:val="20"/>
      <w:szCs w:val="20"/>
    </w:rPr>
  </w:style>
  <w:style w:type="character" w:customStyle="1" w:styleId="CommentTextChar">
    <w:name w:val="Comment Text Char"/>
    <w:basedOn w:val="DefaultParagraphFont"/>
    <w:link w:val="CommentText"/>
    <w:uiPriority w:val="99"/>
    <w:semiHidden/>
    <w:rsid w:val="00985D21"/>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985D21"/>
    <w:rPr>
      <w:b/>
      <w:bCs/>
    </w:rPr>
  </w:style>
  <w:style w:type="character" w:customStyle="1" w:styleId="CommentSubjectChar">
    <w:name w:val="Comment Subject Char"/>
    <w:basedOn w:val="CommentTextChar"/>
    <w:link w:val="CommentSubject"/>
    <w:uiPriority w:val="99"/>
    <w:semiHidden/>
    <w:rsid w:val="00985D21"/>
    <w:rPr>
      <w:rFonts w:ascii="Times New Roman" w:eastAsiaTheme="minorEastAsia" w:hAnsi="Times New Roman" w:cs="Times New Roman"/>
      <w:b/>
      <w:bCs/>
      <w:kern w:val="28"/>
      <w:sz w:val="20"/>
      <w:szCs w:val="20"/>
    </w:rPr>
  </w:style>
  <w:style w:type="paragraph" w:styleId="Revision">
    <w:name w:val="Revision"/>
    <w:hidden/>
    <w:uiPriority w:val="99"/>
    <w:semiHidden/>
    <w:rsid w:val="003B72EB"/>
    <w:pPr>
      <w:spacing w:after="0" w:line="240" w:lineRule="auto"/>
    </w:pPr>
    <w:rPr>
      <w:rFonts w:ascii="Times New Roman" w:eastAsiaTheme="minorEastAsia" w:hAnsi="Times New Roman" w:cs="Times New Roman"/>
      <w:kern w:val="28"/>
      <w:sz w:val="24"/>
      <w:szCs w:val="24"/>
    </w:rPr>
  </w:style>
  <w:style w:type="paragraph" w:styleId="Header">
    <w:name w:val="header"/>
    <w:basedOn w:val="Normal"/>
    <w:link w:val="HeaderChar"/>
    <w:uiPriority w:val="99"/>
    <w:unhideWhenUsed/>
    <w:rsid w:val="00C0723A"/>
    <w:pPr>
      <w:tabs>
        <w:tab w:val="center" w:pos="4680"/>
        <w:tab w:val="right" w:pos="9360"/>
      </w:tabs>
    </w:pPr>
  </w:style>
  <w:style w:type="character" w:customStyle="1" w:styleId="HeaderChar">
    <w:name w:val="Header Char"/>
    <w:basedOn w:val="DefaultParagraphFont"/>
    <w:link w:val="Header"/>
    <w:uiPriority w:val="99"/>
    <w:rsid w:val="00C0723A"/>
    <w:rPr>
      <w:rFonts w:ascii="Times New Roman" w:eastAsiaTheme="minorEastAsia" w:hAnsi="Times New Roman" w:cs="Times New Roman"/>
      <w:kern w:val="28"/>
      <w:sz w:val="24"/>
      <w:szCs w:val="24"/>
    </w:rPr>
  </w:style>
  <w:style w:type="paragraph" w:styleId="Footer">
    <w:name w:val="footer"/>
    <w:basedOn w:val="Normal"/>
    <w:link w:val="FooterChar"/>
    <w:uiPriority w:val="99"/>
    <w:unhideWhenUsed/>
    <w:rsid w:val="00C0723A"/>
    <w:pPr>
      <w:tabs>
        <w:tab w:val="center" w:pos="4680"/>
        <w:tab w:val="right" w:pos="9360"/>
      </w:tabs>
    </w:pPr>
  </w:style>
  <w:style w:type="character" w:customStyle="1" w:styleId="FooterChar">
    <w:name w:val="Footer Char"/>
    <w:basedOn w:val="DefaultParagraphFont"/>
    <w:link w:val="Footer"/>
    <w:uiPriority w:val="99"/>
    <w:rsid w:val="00C0723A"/>
    <w:rPr>
      <w:rFonts w:ascii="Times New Roman" w:eastAsiaTheme="minorEastAsia" w:hAnsi="Times New Roman" w:cs="Times New Roman"/>
      <w:kern w:val="28"/>
      <w:sz w:val="24"/>
      <w:szCs w:val="24"/>
    </w:rPr>
  </w:style>
  <w:style w:type="paragraph" w:styleId="BodyText">
    <w:name w:val="Body Text"/>
    <w:basedOn w:val="Normal"/>
    <w:link w:val="BodyTextChar"/>
    <w:uiPriority w:val="1"/>
    <w:qFormat/>
    <w:rsid w:val="008F0A49"/>
    <w:pPr>
      <w:overflowPunct/>
      <w:autoSpaceDE w:val="0"/>
      <w:autoSpaceDN w:val="0"/>
      <w:adjustRightInd/>
      <w:ind w:left="820"/>
    </w:pPr>
    <w:rPr>
      <w:rFonts w:ascii="Carlito" w:eastAsia="Carlito" w:hAnsi="Carlito" w:cs="Carlito"/>
      <w:kern w:val="0"/>
      <w:sz w:val="22"/>
      <w:szCs w:val="22"/>
    </w:rPr>
  </w:style>
  <w:style w:type="character" w:customStyle="1" w:styleId="BodyTextChar">
    <w:name w:val="Body Text Char"/>
    <w:basedOn w:val="DefaultParagraphFont"/>
    <w:link w:val="BodyText"/>
    <w:uiPriority w:val="1"/>
    <w:rsid w:val="008F0A49"/>
    <w:rPr>
      <w:rFonts w:ascii="Carlito" w:eastAsia="Carlito" w:hAnsi="Carlito" w:cs="Carlito"/>
    </w:rPr>
  </w:style>
  <w:style w:type="paragraph" w:styleId="NormalWeb">
    <w:name w:val="Normal (Web)"/>
    <w:basedOn w:val="Normal"/>
    <w:uiPriority w:val="99"/>
    <w:unhideWhenUsed/>
    <w:rsid w:val="00773457"/>
    <w:pPr>
      <w:widowControl/>
      <w:overflowPunct/>
      <w:adjustRightInd/>
      <w:spacing w:before="100" w:beforeAutospacing="1" w:after="100" w:afterAutospacing="1"/>
    </w:pPr>
    <w:rPr>
      <w:rFonts w:eastAsia="Times New Roman"/>
      <w:kern w:val="0"/>
    </w:rPr>
  </w:style>
  <w:style w:type="character" w:styleId="Strong">
    <w:name w:val="Strong"/>
    <w:basedOn w:val="DefaultParagraphFont"/>
    <w:uiPriority w:val="22"/>
    <w:qFormat/>
    <w:rsid w:val="00B40B59"/>
    <w:rPr>
      <w:b/>
      <w:bCs/>
    </w:rPr>
  </w:style>
  <w:style w:type="character" w:styleId="Hyperlink">
    <w:name w:val="Hyperlink"/>
    <w:basedOn w:val="DefaultParagraphFont"/>
    <w:uiPriority w:val="99"/>
    <w:unhideWhenUsed/>
    <w:rsid w:val="009D4559"/>
    <w:rPr>
      <w:color w:val="0563C1" w:themeColor="hyperlink"/>
      <w:u w:val="single"/>
    </w:rPr>
  </w:style>
  <w:style w:type="character" w:styleId="UnresolvedMention">
    <w:name w:val="Unresolved Mention"/>
    <w:basedOn w:val="DefaultParagraphFont"/>
    <w:uiPriority w:val="99"/>
    <w:semiHidden/>
    <w:unhideWhenUsed/>
    <w:rsid w:val="009D4559"/>
    <w:rPr>
      <w:color w:val="605E5C"/>
      <w:shd w:val="clear" w:color="auto" w:fill="E1DFDD"/>
    </w:rPr>
  </w:style>
  <w:style w:type="character" w:customStyle="1" w:styleId="Heading1Char">
    <w:name w:val="Heading 1 Char"/>
    <w:basedOn w:val="DefaultParagraphFont"/>
    <w:link w:val="Heading1"/>
    <w:uiPriority w:val="9"/>
    <w:rsid w:val="00C903E2"/>
    <w:rPr>
      <w:rFonts w:asciiTheme="majorHAnsi" w:eastAsiaTheme="majorEastAsia" w:hAnsiTheme="majorHAnsi" w:cstheme="majorBidi"/>
      <w:color w:val="2F5496" w:themeColor="accent1" w:themeShade="BF"/>
      <w:kern w:val="28"/>
      <w:sz w:val="32"/>
      <w:szCs w:val="32"/>
    </w:rPr>
  </w:style>
  <w:style w:type="paragraph" w:customStyle="1" w:styleId="TableParagraph">
    <w:name w:val="Table Paragraph"/>
    <w:basedOn w:val="Normal"/>
    <w:uiPriority w:val="1"/>
    <w:qFormat/>
    <w:rsid w:val="00C903E2"/>
    <w:pPr>
      <w:overflowPunct/>
      <w:autoSpaceDE w:val="0"/>
      <w:autoSpaceDN w:val="0"/>
      <w:adjustRightInd/>
    </w:pPr>
    <w:rPr>
      <w:rFonts w:ascii="Corbel" w:eastAsia="Corbel" w:hAnsi="Corbel" w:cs="Corbel"/>
      <w:kern w:val="0"/>
      <w:sz w:val="22"/>
      <w:szCs w:val="22"/>
    </w:rPr>
  </w:style>
  <w:style w:type="paragraph" w:styleId="FootnoteText">
    <w:name w:val="footnote text"/>
    <w:basedOn w:val="Normal"/>
    <w:link w:val="FootnoteTextChar"/>
    <w:uiPriority w:val="99"/>
    <w:semiHidden/>
    <w:unhideWhenUsed/>
    <w:rsid w:val="00220DFC"/>
    <w:rPr>
      <w:sz w:val="20"/>
      <w:szCs w:val="20"/>
    </w:rPr>
  </w:style>
  <w:style w:type="character" w:customStyle="1" w:styleId="FootnoteTextChar">
    <w:name w:val="Footnote Text Char"/>
    <w:basedOn w:val="DefaultParagraphFont"/>
    <w:link w:val="FootnoteText"/>
    <w:uiPriority w:val="99"/>
    <w:semiHidden/>
    <w:rsid w:val="00220DFC"/>
    <w:rPr>
      <w:rFonts w:ascii="Times New Roman" w:eastAsiaTheme="minorEastAsia" w:hAnsi="Times New Roman" w:cs="Times New Roman"/>
      <w:kern w:val="28"/>
      <w:sz w:val="20"/>
      <w:szCs w:val="20"/>
    </w:rPr>
  </w:style>
  <w:style w:type="character" w:styleId="FootnoteReference">
    <w:name w:val="footnote reference"/>
    <w:basedOn w:val="DefaultParagraphFont"/>
    <w:uiPriority w:val="99"/>
    <w:unhideWhenUsed/>
    <w:rsid w:val="00220DFC"/>
    <w:rPr>
      <w:vertAlign w:val="superscript"/>
    </w:rPr>
  </w:style>
  <w:style w:type="paragraph" w:customStyle="1" w:styleId="Text1">
    <w:name w:val="Text 1"/>
    <w:basedOn w:val="Normal"/>
    <w:rsid w:val="00644354"/>
    <w:pPr>
      <w:widowControl/>
      <w:overflowPunct/>
      <w:adjustRightInd/>
      <w:snapToGrid w:val="0"/>
      <w:spacing w:after="240"/>
      <w:ind w:left="482"/>
      <w:jc w:val="both"/>
    </w:pPr>
    <w:rPr>
      <w:rFonts w:eastAsia="Times New Roman"/>
      <w:kern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5409">
      <w:bodyDiv w:val="1"/>
      <w:marLeft w:val="0"/>
      <w:marRight w:val="0"/>
      <w:marTop w:val="0"/>
      <w:marBottom w:val="0"/>
      <w:divBdr>
        <w:top w:val="none" w:sz="0" w:space="0" w:color="auto"/>
        <w:left w:val="none" w:sz="0" w:space="0" w:color="auto"/>
        <w:bottom w:val="none" w:sz="0" w:space="0" w:color="auto"/>
        <w:right w:val="none" w:sz="0" w:space="0" w:color="auto"/>
      </w:divBdr>
    </w:div>
    <w:div w:id="203905382">
      <w:bodyDiv w:val="1"/>
      <w:marLeft w:val="0"/>
      <w:marRight w:val="0"/>
      <w:marTop w:val="0"/>
      <w:marBottom w:val="0"/>
      <w:divBdr>
        <w:top w:val="none" w:sz="0" w:space="0" w:color="auto"/>
        <w:left w:val="none" w:sz="0" w:space="0" w:color="auto"/>
        <w:bottom w:val="none" w:sz="0" w:space="0" w:color="auto"/>
        <w:right w:val="none" w:sz="0" w:space="0" w:color="auto"/>
      </w:divBdr>
    </w:div>
    <w:div w:id="583997286">
      <w:bodyDiv w:val="1"/>
      <w:marLeft w:val="0"/>
      <w:marRight w:val="0"/>
      <w:marTop w:val="0"/>
      <w:marBottom w:val="0"/>
      <w:divBdr>
        <w:top w:val="none" w:sz="0" w:space="0" w:color="auto"/>
        <w:left w:val="none" w:sz="0" w:space="0" w:color="auto"/>
        <w:bottom w:val="none" w:sz="0" w:space="0" w:color="auto"/>
        <w:right w:val="none" w:sz="0" w:space="0" w:color="auto"/>
      </w:divBdr>
    </w:div>
    <w:div w:id="649868384">
      <w:bodyDiv w:val="1"/>
      <w:marLeft w:val="0"/>
      <w:marRight w:val="0"/>
      <w:marTop w:val="0"/>
      <w:marBottom w:val="0"/>
      <w:divBdr>
        <w:top w:val="none" w:sz="0" w:space="0" w:color="auto"/>
        <w:left w:val="none" w:sz="0" w:space="0" w:color="auto"/>
        <w:bottom w:val="none" w:sz="0" w:space="0" w:color="auto"/>
        <w:right w:val="none" w:sz="0" w:space="0" w:color="auto"/>
      </w:divBdr>
    </w:div>
    <w:div w:id="921256780">
      <w:bodyDiv w:val="1"/>
      <w:marLeft w:val="0"/>
      <w:marRight w:val="0"/>
      <w:marTop w:val="0"/>
      <w:marBottom w:val="0"/>
      <w:divBdr>
        <w:top w:val="none" w:sz="0" w:space="0" w:color="auto"/>
        <w:left w:val="none" w:sz="0" w:space="0" w:color="auto"/>
        <w:bottom w:val="none" w:sz="0" w:space="0" w:color="auto"/>
        <w:right w:val="none" w:sz="0" w:space="0" w:color="auto"/>
      </w:divBdr>
    </w:div>
    <w:div w:id="1010792354">
      <w:bodyDiv w:val="1"/>
      <w:marLeft w:val="0"/>
      <w:marRight w:val="0"/>
      <w:marTop w:val="0"/>
      <w:marBottom w:val="0"/>
      <w:divBdr>
        <w:top w:val="none" w:sz="0" w:space="0" w:color="auto"/>
        <w:left w:val="none" w:sz="0" w:space="0" w:color="auto"/>
        <w:bottom w:val="none" w:sz="0" w:space="0" w:color="auto"/>
        <w:right w:val="none" w:sz="0" w:space="0" w:color="auto"/>
      </w:divBdr>
    </w:div>
    <w:div w:id="1185632875">
      <w:bodyDiv w:val="1"/>
      <w:marLeft w:val="0"/>
      <w:marRight w:val="0"/>
      <w:marTop w:val="0"/>
      <w:marBottom w:val="0"/>
      <w:divBdr>
        <w:top w:val="none" w:sz="0" w:space="0" w:color="auto"/>
        <w:left w:val="none" w:sz="0" w:space="0" w:color="auto"/>
        <w:bottom w:val="none" w:sz="0" w:space="0" w:color="auto"/>
        <w:right w:val="none" w:sz="0" w:space="0" w:color="auto"/>
      </w:divBdr>
    </w:div>
    <w:div w:id="1364554484">
      <w:bodyDiv w:val="1"/>
      <w:marLeft w:val="0"/>
      <w:marRight w:val="0"/>
      <w:marTop w:val="0"/>
      <w:marBottom w:val="0"/>
      <w:divBdr>
        <w:top w:val="none" w:sz="0" w:space="0" w:color="auto"/>
        <w:left w:val="none" w:sz="0" w:space="0" w:color="auto"/>
        <w:bottom w:val="none" w:sz="0" w:space="0" w:color="auto"/>
        <w:right w:val="none" w:sz="0" w:space="0" w:color="auto"/>
      </w:divBdr>
    </w:div>
    <w:div w:id="1486970057">
      <w:bodyDiv w:val="1"/>
      <w:marLeft w:val="0"/>
      <w:marRight w:val="0"/>
      <w:marTop w:val="0"/>
      <w:marBottom w:val="0"/>
      <w:divBdr>
        <w:top w:val="none" w:sz="0" w:space="0" w:color="auto"/>
        <w:left w:val="none" w:sz="0" w:space="0" w:color="auto"/>
        <w:bottom w:val="none" w:sz="0" w:space="0" w:color="auto"/>
        <w:right w:val="none" w:sz="0" w:space="0" w:color="auto"/>
      </w:divBdr>
    </w:div>
    <w:div w:id="1626042801">
      <w:bodyDiv w:val="1"/>
      <w:marLeft w:val="0"/>
      <w:marRight w:val="0"/>
      <w:marTop w:val="0"/>
      <w:marBottom w:val="0"/>
      <w:divBdr>
        <w:top w:val="none" w:sz="0" w:space="0" w:color="auto"/>
        <w:left w:val="none" w:sz="0" w:space="0" w:color="auto"/>
        <w:bottom w:val="none" w:sz="0" w:space="0" w:color="auto"/>
        <w:right w:val="none" w:sz="0" w:space="0" w:color="auto"/>
      </w:divBdr>
    </w:div>
    <w:div w:id="1696269933">
      <w:bodyDiv w:val="1"/>
      <w:marLeft w:val="0"/>
      <w:marRight w:val="0"/>
      <w:marTop w:val="0"/>
      <w:marBottom w:val="0"/>
      <w:divBdr>
        <w:top w:val="none" w:sz="0" w:space="0" w:color="auto"/>
        <w:left w:val="none" w:sz="0" w:space="0" w:color="auto"/>
        <w:bottom w:val="none" w:sz="0" w:space="0" w:color="auto"/>
        <w:right w:val="none" w:sz="0" w:space="0" w:color="auto"/>
      </w:divBdr>
    </w:div>
    <w:div w:id="1706827503">
      <w:bodyDiv w:val="1"/>
      <w:marLeft w:val="0"/>
      <w:marRight w:val="0"/>
      <w:marTop w:val="0"/>
      <w:marBottom w:val="0"/>
      <w:divBdr>
        <w:top w:val="none" w:sz="0" w:space="0" w:color="auto"/>
        <w:left w:val="none" w:sz="0" w:space="0" w:color="auto"/>
        <w:bottom w:val="none" w:sz="0" w:space="0" w:color="auto"/>
        <w:right w:val="none" w:sz="0" w:space="0" w:color="auto"/>
      </w:divBdr>
    </w:div>
    <w:div w:id="203102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hamed.Ben.Taleb@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987CE1F64A71418C6A3621C5B2BE0C" ma:contentTypeVersion="13" ma:contentTypeDescription="Create a new document." ma:contentTypeScope="" ma:versionID="bc3ff277cd24f0ebca0f086c0eb77a63">
  <xsd:schema xmlns:xsd="http://www.w3.org/2001/XMLSchema" xmlns:xs="http://www.w3.org/2001/XMLSchema" xmlns:p="http://schemas.microsoft.com/office/2006/metadata/properties" xmlns:ns3="c2f3481a-48e3-40c8-8f85-060ca24ca6f5" xmlns:ns4="a007eb4f-0c91-4564-8c8e-07c080c575fc" targetNamespace="http://schemas.microsoft.com/office/2006/metadata/properties" ma:root="true" ma:fieldsID="4be5a331bab0e55adbd32c6e8176e222" ns3:_="" ns4:_="">
    <xsd:import namespace="c2f3481a-48e3-40c8-8f85-060ca24ca6f5"/>
    <xsd:import namespace="a007eb4f-0c91-4564-8c8e-07c080c575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3481a-48e3-40c8-8f85-060ca24ca6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7eb4f-0c91-4564-8c8e-07c080c575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CA34DC-FF1E-483A-8BE0-BF639395EACC}">
  <ds:schemaRefs>
    <ds:schemaRef ds:uri="http://schemas.openxmlformats.org/officeDocument/2006/bibliography"/>
  </ds:schemaRefs>
</ds:datastoreItem>
</file>

<file path=customXml/itemProps2.xml><?xml version="1.0" encoding="utf-8"?>
<ds:datastoreItem xmlns:ds="http://schemas.openxmlformats.org/officeDocument/2006/customXml" ds:itemID="{D1FB18EC-C5B8-45BA-B79D-F2AA1A24DE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CE0027-8766-4123-9018-349179437C3A}">
  <ds:schemaRefs>
    <ds:schemaRef ds:uri="http://schemas.microsoft.com/sharepoint/v3/contenttype/forms"/>
  </ds:schemaRefs>
</ds:datastoreItem>
</file>

<file path=customXml/itemProps4.xml><?xml version="1.0" encoding="utf-8"?>
<ds:datastoreItem xmlns:ds="http://schemas.openxmlformats.org/officeDocument/2006/customXml" ds:itemID="{D85FB37A-AE6A-4C15-80AC-EB658FF2E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3481a-48e3-40c8-8f85-060ca24ca6f5"/>
    <ds:schemaRef ds:uri="a007eb4f-0c91-4564-8c8e-07c080c5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2160</Words>
  <Characters>12314</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dc:creator>
  <cp:lastModifiedBy>Muayid Othman</cp:lastModifiedBy>
  <cp:revision>4</cp:revision>
  <cp:lastPrinted>2020-01-28T08:16:00Z</cp:lastPrinted>
  <dcterms:created xsi:type="dcterms:W3CDTF">2022-03-01T16:26:00Z</dcterms:created>
  <dcterms:modified xsi:type="dcterms:W3CDTF">2022-03-14T11:09:00Z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0x01010005987CE1F64A71418C6A3621C5B2BE0C</vt:lpwstr>
  </property>
</Properties>
</file>