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1F4" w14:textId="3907B09E" w:rsidR="00317AAF" w:rsidRPr="00B546EF"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r w:rsidRPr="00B546EF">
        <w:rPr>
          <w:rFonts w:asciiTheme="minorHAnsi" w:hAnsiTheme="minorHAnsi" w:cstheme="minorHAnsi"/>
          <w:noProof/>
          <w:sz w:val="22"/>
          <w:szCs w:val="22"/>
        </w:rPr>
        <w:drawing>
          <wp:anchor distT="0" distB="0" distL="114300" distR="114300" simplePos="0" relativeHeight="251662336" behindDoc="1" locked="0" layoutInCell="1" allowOverlap="1" wp14:anchorId="22959C2B" wp14:editId="6F976DE5">
            <wp:simplePos x="0" y="0"/>
            <wp:positionH relativeFrom="column">
              <wp:posOffset>6172200</wp:posOffset>
            </wp:positionH>
            <wp:positionV relativeFrom="paragraph">
              <wp:posOffset>-384175</wp:posOffset>
            </wp:positionV>
            <wp:extent cx="756920" cy="1533525"/>
            <wp:effectExtent l="0" t="0" r="5080" b="952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1533525"/>
                    </a:xfrm>
                    <a:prstGeom prst="rect">
                      <a:avLst/>
                    </a:prstGeom>
                    <a:noFill/>
                    <a:ln>
                      <a:noFill/>
                    </a:ln>
                  </pic:spPr>
                </pic:pic>
              </a:graphicData>
            </a:graphic>
          </wp:anchor>
        </w:drawing>
      </w:r>
      <w:r w:rsidRPr="00B546EF">
        <w:rPr>
          <w:rFonts w:asciiTheme="minorHAnsi" w:hAnsiTheme="minorHAnsi" w:cstheme="minorHAnsi"/>
          <w:noProof/>
          <w:sz w:val="22"/>
          <w:szCs w:val="22"/>
        </w:rPr>
        <w:drawing>
          <wp:anchor distT="0" distB="0" distL="114300" distR="114300" simplePos="0" relativeHeight="251658240" behindDoc="1" locked="0" layoutInCell="1" allowOverlap="1" wp14:anchorId="052815F3" wp14:editId="38DD033B">
            <wp:simplePos x="0" y="0"/>
            <wp:positionH relativeFrom="margin">
              <wp:align>left</wp:align>
            </wp:positionH>
            <wp:positionV relativeFrom="paragraph">
              <wp:posOffset>63</wp:posOffset>
            </wp:positionV>
            <wp:extent cx="1141825" cy="762000"/>
            <wp:effectExtent l="0" t="0" r="1270" b="0"/>
            <wp:wrapTight wrapText="bothSides">
              <wp:wrapPolygon edited="0">
                <wp:start x="0" y="0"/>
                <wp:lineTo x="0" y="21060"/>
                <wp:lineTo x="21264" y="21060"/>
                <wp:lineTo x="21264" y="0"/>
                <wp:lineTo x="0" y="0"/>
              </wp:wrapPolygon>
            </wp:wrapTight>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825" cy="762000"/>
                    </a:xfrm>
                    <a:prstGeom prst="rect">
                      <a:avLst/>
                    </a:prstGeom>
                    <a:noFill/>
                    <a:ln>
                      <a:noFill/>
                    </a:ln>
                  </pic:spPr>
                </pic:pic>
              </a:graphicData>
            </a:graphic>
          </wp:anchor>
        </w:drawing>
      </w:r>
    </w:p>
    <w:p w14:paraId="447A6BB5" w14:textId="77777777" w:rsidR="00317AAF" w:rsidRPr="00B546EF" w:rsidRDefault="00317AAF" w:rsidP="00302583">
      <w:pPr>
        <w:spacing w:line="276" w:lineRule="auto"/>
        <w:ind w:left="2880" w:hanging="2880"/>
        <w:jc w:val="center"/>
        <w:rPr>
          <w:rFonts w:asciiTheme="minorHAnsi" w:hAnsiTheme="minorHAnsi" w:cstheme="minorHAnsi"/>
          <w:b/>
          <w:bCs/>
          <w:color w:val="1F4E79" w:themeColor="accent5" w:themeShade="80"/>
          <w:sz w:val="22"/>
          <w:szCs w:val="22"/>
        </w:rPr>
      </w:pPr>
    </w:p>
    <w:p w14:paraId="61ADB189" w14:textId="77777777" w:rsidR="00317AAF" w:rsidRPr="00B546EF" w:rsidRDefault="00317AAF"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3FCA3F4" w14:textId="77777777" w:rsidR="004008BD" w:rsidRPr="00B546EF"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2671CB0F" w14:textId="77777777" w:rsidR="004008BD" w:rsidRPr="00B546EF"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375DF50B" w14:textId="77777777" w:rsidR="004008BD" w:rsidRPr="00B546EF" w:rsidRDefault="004008BD" w:rsidP="004008BD">
      <w:pPr>
        <w:spacing w:line="276" w:lineRule="auto"/>
        <w:ind w:left="2880" w:hanging="2880"/>
        <w:jc w:val="center"/>
        <w:rPr>
          <w:rFonts w:asciiTheme="minorHAnsi" w:hAnsiTheme="minorHAnsi" w:cstheme="minorHAnsi"/>
          <w:b/>
          <w:bCs/>
          <w:color w:val="1F4E79" w:themeColor="accent5" w:themeShade="80"/>
          <w:sz w:val="22"/>
          <w:szCs w:val="22"/>
        </w:rPr>
      </w:pPr>
    </w:p>
    <w:p w14:paraId="00A742AE" w14:textId="3BAB580E" w:rsidR="00611084" w:rsidRPr="00B546EF" w:rsidRDefault="00302583" w:rsidP="004008BD">
      <w:pPr>
        <w:spacing w:line="480" w:lineRule="auto"/>
        <w:ind w:left="2880" w:hanging="2880"/>
        <w:jc w:val="center"/>
        <w:rPr>
          <w:rFonts w:asciiTheme="minorHAnsi" w:hAnsiTheme="minorHAnsi" w:cstheme="minorHAnsi"/>
          <w:b/>
          <w:bCs/>
          <w:color w:val="1F4E79" w:themeColor="accent5" w:themeShade="80"/>
          <w:sz w:val="22"/>
          <w:szCs w:val="22"/>
        </w:rPr>
      </w:pPr>
      <w:r w:rsidRPr="00B546EF">
        <w:rPr>
          <w:rFonts w:asciiTheme="minorHAnsi" w:hAnsiTheme="minorHAnsi" w:cstheme="minorHAnsi"/>
          <w:b/>
          <w:bCs/>
          <w:color w:val="1F4E79" w:themeColor="accent5" w:themeShade="80"/>
          <w:sz w:val="22"/>
          <w:szCs w:val="22"/>
        </w:rPr>
        <w:t>CALL</w:t>
      </w:r>
      <w:r w:rsidR="0010659F" w:rsidRPr="00B546EF">
        <w:rPr>
          <w:rFonts w:asciiTheme="minorHAnsi" w:hAnsiTheme="minorHAnsi" w:cstheme="minorHAnsi"/>
          <w:b/>
          <w:bCs/>
          <w:color w:val="1F4E79" w:themeColor="accent5" w:themeShade="80"/>
          <w:sz w:val="22"/>
          <w:szCs w:val="22"/>
        </w:rPr>
        <w:t xml:space="preserve"> FOR PROPOSALS</w:t>
      </w:r>
    </w:p>
    <w:p w14:paraId="7247FE05" w14:textId="60B2AED8" w:rsidR="00302583" w:rsidRPr="00B546EF" w:rsidRDefault="0013019A" w:rsidP="004008BD">
      <w:pPr>
        <w:spacing w:line="480" w:lineRule="auto"/>
        <w:ind w:left="2880" w:hanging="2880"/>
        <w:jc w:val="center"/>
        <w:rPr>
          <w:rFonts w:asciiTheme="minorHAnsi" w:hAnsiTheme="minorHAnsi" w:cstheme="minorHAnsi"/>
          <w:b/>
          <w:bCs/>
          <w:color w:val="1F4E79" w:themeColor="accent5" w:themeShade="80"/>
          <w:sz w:val="22"/>
          <w:szCs w:val="22"/>
        </w:rPr>
      </w:pPr>
      <w:r w:rsidRPr="00B546EF">
        <w:rPr>
          <w:rFonts w:asciiTheme="minorHAnsi" w:hAnsiTheme="minorHAnsi" w:cstheme="minorHAnsi"/>
          <w:b/>
          <w:bCs/>
          <w:color w:val="1F4E79" w:themeColor="accent5" w:themeShade="80"/>
          <w:sz w:val="22"/>
          <w:szCs w:val="22"/>
        </w:rPr>
        <w:t>United Nations Development Programme (UNDP) in Libya</w:t>
      </w:r>
    </w:p>
    <w:p w14:paraId="7FBE86CB" w14:textId="59EFC436" w:rsidR="0013019A" w:rsidRPr="00B546EF" w:rsidRDefault="0013019A" w:rsidP="004008BD">
      <w:pPr>
        <w:spacing w:line="480" w:lineRule="auto"/>
        <w:ind w:left="2880" w:hanging="2880"/>
        <w:jc w:val="center"/>
        <w:rPr>
          <w:rFonts w:asciiTheme="minorHAnsi" w:hAnsiTheme="minorHAnsi" w:cstheme="minorHAnsi"/>
          <w:b/>
          <w:bCs/>
          <w:sz w:val="22"/>
          <w:szCs w:val="22"/>
        </w:rPr>
      </w:pPr>
      <w:r w:rsidRPr="00B546EF">
        <w:rPr>
          <w:rFonts w:asciiTheme="minorHAnsi" w:hAnsiTheme="minorHAnsi" w:cstheme="minorHAnsi"/>
          <w:b/>
          <w:bCs/>
          <w:sz w:val="22"/>
          <w:szCs w:val="22"/>
        </w:rPr>
        <w:t xml:space="preserve">Project: </w:t>
      </w:r>
      <w:r w:rsidR="0010659F" w:rsidRPr="00B546EF">
        <w:rPr>
          <w:rFonts w:asciiTheme="minorHAnsi" w:hAnsiTheme="minorHAnsi" w:cstheme="minorHAnsi"/>
          <w:b/>
          <w:bCs/>
          <w:sz w:val="22"/>
          <w:szCs w:val="22"/>
        </w:rPr>
        <w:t>Stability, Unity, and Social Cohesion (SUSC) Project</w:t>
      </w:r>
    </w:p>
    <w:p w14:paraId="5E474021" w14:textId="37E3AD3E" w:rsidR="00533D2B" w:rsidRPr="00B546EF" w:rsidRDefault="008A4320" w:rsidP="004008BD">
      <w:pPr>
        <w:spacing w:line="480" w:lineRule="auto"/>
        <w:ind w:left="2880" w:hanging="2880"/>
        <w:jc w:val="center"/>
        <w:rPr>
          <w:rFonts w:asciiTheme="minorHAnsi" w:hAnsiTheme="minorHAnsi" w:cstheme="minorHAnsi"/>
          <w:b/>
          <w:bCs/>
          <w:i/>
          <w:iCs/>
          <w:sz w:val="22"/>
          <w:szCs w:val="22"/>
        </w:rPr>
      </w:pPr>
      <w:r>
        <w:rPr>
          <w:rFonts w:asciiTheme="minorHAnsi" w:hAnsiTheme="minorHAnsi" w:cstheme="minorHAnsi"/>
          <w:b/>
          <w:bCs/>
          <w:i/>
          <w:iCs/>
          <w:sz w:val="22"/>
          <w:szCs w:val="22"/>
        </w:rPr>
        <w:t xml:space="preserve">Strategic </w:t>
      </w:r>
      <w:r w:rsidR="00382F2A">
        <w:rPr>
          <w:rFonts w:asciiTheme="minorHAnsi" w:hAnsiTheme="minorHAnsi" w:cstheme="minorHAnsi"/>
          <w:b/>
          <w:bCs/>
          <w:i/>
          <w:iCs/>
          <w:sz w:val="22"/>
          <w:szCs w:val="22"/>
        </w:rPr>
        <w:t>Engag</w:t>
      </w:r>
      <w:r w:rsidR="00E60A0D">
        <w:rPr>
          <w:rFonts w:asciiTheme="minorHAnsi" w:hAnsiTheme="minorHAnsi" w:cstheme="minorHAnsi"/>
          <w:b/>
          <w:bCs/>
          <w:i/>
          <w:iCs/>
          <w:sz w:val="22"/>
          <w:szCs w:val="22"/>
        </w:rPr>
        <w:t>ement of</w:t>
      </w:r>
      <w:r w:rsidR="00382F2A">
        <w:rPr>
          <w:rFonts w:asciiTheme="minorHAnsi" w:hAnsiTheme="minorHAnsi" w:cstheme="minorHAnsi"/>
          <w:b/>
          <w:bCs/>
          <w:i/>
          <w:iCs/>
          <w:sz w:val="22"/>
          <w:szCs w:val="22"/>
        </w:rPr>
        <w:t xml:space="preserve"> Border Communi</w:t>
      </w:r>
      <w:r w:rsidR="00E60A0D">
        <w:rPr>
          <w:rFonts w:asciiTheme="minorHAnsi" w:hAnsiTheme="minorHAnsi" w:cstheme="minorHAnsi"/>
          <w:b/>
          <w:bCs/>
          <w:i/>
          <w:iCs/>
          <w:sz w:val="22"/>
          <w:szCs w:val="22"/>
        </w:rPr>
        <w:t>ties</w:t>
      </w:r>
      <w:r w:rsidR="00495007">
        <w:rPr>
          <w:rFonts w:asciiTheme="minorHAnsi" w:hAnsiTheme="minorHAnsi" w:cstheme="minorHAnsi"/>
          <w:b/>
          <w:bCs/>
          <w:i/>
          <w:iCs/>
          <w:sz w:val="22"/>
          <w:szCs w:val="22"/>
        </w:rPr>
        <w:t xml:space="preserve"> in Libya</w:t>
      </w:r>
    </w:p>
    <w:p w14:paraId="2BB5B406" w14:textId="123B15C3" w:rsidR="00611084" w:rsidRPr="00B546EF" w:rsidRDefault="00611084" w:rsidP="004008BD">
      <w:pPr>
        <w:spacing w:line="480" w:lineRule="auto"/>
        <w:ind w:left="2880" w:hanging="2880"/>
        <w:jc w:val="center"/>
        <w:rPr>
          <w:rFonts w:asciiTheme="minorHAnsi" w:hAnsiTheme="minorHAnsi" w:cstheme="minorHAnsi"/>
          <w:b/>
          <w:bCs/>
          <w:sz w:val="22"/>
          <w:szCs w:val="22"/>
        </w:rPr>
      </w:pPr>
      <w:r w:rsidRPr="00B546EF">
        <w:rPr>
          <w:rFonts w:asciiTheme="minorHAnsi" w:hAnsiTheme="minorHAnsi" w:cstheme="minorHAnsi"/>
          <w:b/>
          <w:bCs/>
          <w:sz w:val="22"/>
          <w:szCs w:val="22"/>
        </w:rPr>
        <w:tab/>
        <w:t xml:space="preserve">                                           </w:t>
      </w:r>
    </w:p>
    <w:p w14:paraId="1E237FF9" w14:textId="5B24E796" w:rsidR="004C3DE3" w:rsidRPr="00BE2BEC" w:rsidRDefault="00C53FAE" w:rsidP="00BE2BEC">
      <w:pPr>
        <w:widowControl/>
        <w:tabs>
          <w:tab w:val="left" w:pos="820"/>
          <w:tab w:val="left" w:pos="821"/>
        </w:tabs>
        <w:overflowPunct/>
        <w:autoSpaceDE w:val="0"/>
        <w:autoSpaceDN w:val="0"/>
        <w:adjustRightInd/>
        <w:spacing w:before="13" w:line="480" w:lineRule="auto"/>
        <w:ind w:left="3600" w:right="713" w:hanging="3600"/>
        <w:jc w:val="both"/>
        <w:rPr>
          <w:rFonts w:asciiTheme="minorHAnsi" w:hAnsiTheme="minorHAnsi" w:cstheme="minorHAnsi"/>
          <w:b/>
          <w:bCs/>
          <w:color w:val="1F4E79" w:themeColor="accent5" w:themeShade="80"/>
          <w:sz w:val="22"/>
          <w:szCs w:val="22"/>
        </w:rPr>
      </w:pPr>
      <w:r w:rsidRPr="00B546EF">
        <w:rPr>
          <w:rFonts w:asciiTheme="minorHAnsi" w:hAnsiTheme="minorHAnsi" w:cstheme="minorHAnsi"/>
          <w:b/>
          <w:bCs/>
          <w:color w:val="1F4E79" w:themeColor="accent5" w:themeShade="80"/>
          <w:sz w:val="22"/>
          <w:szCs w:val="22"/>
        </w:rPr>
        <w:t>Background</w:t>
      </w:r>
      <w:r w:rsidR="007A54FE" w:rsidRPr="00B546EF">
        <w:rPr>
          <w:rFonts w:asciiTheme="minorHAnsi" w:hAnsiTheme="minorHAnsi" w:cstheme="minorHAnsi"/>
          <w:b/>
          <w:bCs/>
          <w:color w:val="1F4E79" w:themeColor="accent5" w:themeShade="80"/>
          <w:sz w:val="22"/>
          <w:szCs w:val="22"/>
        </w:rPr>
        <w:t xml:space="preserve">: </w:t>
      </w:r>
      <w:bookmarkStart w:id="0" w:name="_Hlk54105380"/>
    </w:p>
    <w:p w14:paraId="3FE64F71" w14:textId="7C59D3BB" w:rsidR="007C1E43" w:rsidRPr="007C1E43" w:rsidRDefault="005E6416" w:rsidP="007C1E43">
      <w:pPr>
        <w:widowControl/>
        <w:overflowPunct/>
        <w:adjustRightInd/>
        <w:spacing w:line="276" w:lineRule="auto"/>
        <w:jc w:val="both"/>
        <w:rPr>
          <w:rFonts w:asciiTheme="minorHAnsi" w:hAnsiTheme="minorHAnsi" w:cstheme="minorHAnsi"/>
          <w:sz w:val="22"/>
          <w:szCs w:val="22"/>
        </w:rPr>
      </w:pPr>
      <w:r w:rsidRPr="00654913">
        <w:rPr>
          <w:rFonts w:asciiTheme="minorHAnsi" w:hAnsiTheme="minorHAnsi" w:cstheme="minorHAnsi"/>
          <w:sz w:val="22"/>
          <w:szCs w:val="22"/>
        </w:rPr>
        <w:t xml:space="preserve">Since 2011, Libya has been embroiled in a series of crises that have created political, social, and economic challenges that </w:t>
      </w:r>
      <w:r w:rsidRPr="00503A71">
        <w:rPr>
          <w:rFonts w:asciiTheme="minorHAnsi" w:hAnsiTheme="minorHAnsi" w:cstheme="minorHAnsi"/>
          <w:sz w:val="22"/>
          <w:szCs w:val="22"/>
        </w:rPr>
        <w:t>have particularly affected vulnerable communities in Libya’s southern borderland, which has had higher rates of poverty, unemployment and underemployment</w:t>
      </w:r>
      <w:r w:rsidR="00F365CF">
        <w:rPr>
          <w:rFonts w:asciiTheme="minorHAnsi" w:hAnsiTheme="minorHAnsi" w:cstheme="minorHAnsi"/>
          <w:sz w:val="22"/>
          <w:szCs w:val="22"/>
        </w:rPr>
        <w:t xml:space="preserve">. </w:t>
      </w:r>
      <w:r w:rsidR="007C1E43" w:rsidRPr="00654913">
        <w:rPr>
          <w:rFonts w:asciiTheme="minorHAnsi" w:hAnsiTheme="minorHAnsi" w:cstheme="minorHAnsi"/>
          <w:sz w:val="22"/>
          <w:szCs w:val="22"/>
        </w:rPr>
        <w:t>In conflict and post conflict settings like Libya, border areas are also impacted by forced movements of people (i.e</w:t>
      </w:r>
      <w:r w:rsidR="007C1E43" w:rsidRPr="007C1E43">
        <w:rPr>
          <w:rFonts w:asciiTheme="minorHAnsi" w:hAnsiTheme="minorHAnsi" w:cstheme="minorHAnsi"/>
          <w:sz w:val="22"/>
          <w:szCs w:val="22"/>
        </w:rPr>
        <w:t xml:space="preserve">., </w:t>
      </w:r>
      <w:r w:rsidR="00C67AD7">
        <w:rPr>
          <w:rFonts w:asciiTheme="minorHAnsi" w:hAnsiTheme="minorHAnsi" w:cstheme="minorHAnsi"/>
          <w:sz w:val="22"/>
          <w:szCs w:val="22"/>
        </w:rPr>
        <w:t>internally displaced persons</w:t>
      </w:r>
      <w:r w:rsidR="007C1E43" w:rsidRPr="007C1E43">
        <w:rPr>
          <w:rFonts w:asciiTheme="minorHAnsi" w:hAnsiTheme="minorHAnsi" w:cstheme="minorHAnsi"/>
          <w:sz w:val="22"/>
          <w:szCs w:val="22"/>
        </w:rPr>
        <w:t xml:space="preserve">, refugees, armed groups, and criminal gangs) which only adds more pressure on the local population that is already struggling with development issues. </w:t>
      </w:r>
    </w:p>
    <w:p w14:paraId="49C0F3B4" w14:textId="77777777" w:rsidR="007C1E43" w:rsidRDefault="007C1E43" w:rsidP="005E6416">
      <w:pPr>
        <w:widowControl/>
        <w:overflowPunct/>
        <w:adjustRightInd/>
        <w:spacing w:line="276" w:lineRule="auto"/>
        <w:jc w:val="both"/>
        <w:rPr>
          <w:rFonts w:asciiTheme="minorHAnsi" w:hAnsiTheme="minorHAnsi" w:cstheme="minorHAnsi"/>
          <w:sz w:val="22"/>
          <w:szCs w:val="22"/>
        </w:rPr>
      </w:pPr>
    </w:p>
    <w:p w14:paraId="5599B071" w14:textId="30A0ADEB" w:rsidR="007C1E43" w:rsidRPr="007C1E43" w:rsidRDefault="00F365CF" w:rsidP="007C1E43">
      <w:pPr>
        <w:widowControl/>
        <w:overflowPunct/>
        <w:adjustRightInd/>
        <w:spacing w:line="276" w:lineRule="auto"/>
        <w:jc w:val="both"/>
        <w:rPr>
          <w:rFonts w:asciiTheme="minorHAnsi" w:hAnsiTheme="minorHAnsi" w:cstheme="minorHAnsi"/>
          <w:sz w:val="22"/>
          <w:szCs w:val="22"/>
        </w:rPr>
      </w:pPr>
      <w:r>
        <w:rPr>
          <w:rFonts w:asciiTheme="minorHAnsi" w:hAnsiTheme="minorHAnsi" w:cstheme="minorHAnsi"/>
          <w:sz w:val="22"/>
          <w:szCs w:val="22"/>
        </w:rPr>
        <w:t>Youth in</w:t>
      </w:r>
      <w:r w:rsidR="002B41EB">
        <w:rPr>
          <w:rFonts w:asciiTheme="minorHAnsi" w:hAnsiTheme="minorHAnsi" w:cstheme="minorHAnsi"/>
          <w:sz w:val="22"/>
          <w:szCs w:val="22"/>
        </w:rPr>
        <w:t xml:space="preserve"> borderland areas have been known to experience disillusionment </w:t>
      </w:r>
      <w:r>
        <w:rPr>
          <w:rFonts w:asciiTheme="minorHAnsi" w:hAnsiTheme="minorHAnsi" w:cstheme="minorHAnsi"/>
          <w:sz w:val="22"/>
          <w:szCs w:val="22"/>
        </w:rPr>
        <w:t>given the limited opportunities to influence change</w:t>
      </w:r>
      <w:r w:rsidR="00E107FD">
        <w:rPr>
          <w:rFonts w:asciiTheme="minorHAnsi" w:hAnsiTheme="minorHAnsi" w:cstheme="minorHAnsi"/>
          <w:sz w:val="22"/>
          <w:szCs w:val="22"/>
        </w:rPr>
        <w:t xml:space="preserve"> and channel grievances</w:t>
      </w:r>
      <w:r>
        <w:rPr>
          <w:rFonts w:asciiTheme="minorHAnsi" w:hAnsiTheme="minorHAnsi" w:cstheme="minorHAnsi"/>
          <w:sz w:val="22"/>
          <w:szCs w:val="22"/>
        </w:rPr>
        <w:t xml:space="preserve"> through civic participation. </w:t>
      </w:r>
      <w:r w:rsidR="005E6416" w:rsidRPr="00654913">
        <w:rPr>
          <w:rFonts w:asciiTheme="minorHAnsi" w:hAnsiTheme="minorHAnsi" w:cstheme="minorHAnsi"/>
          <w:sz w:val="22"/>
          <w:szCs w:val="22"/>
        </w:rPr>
        <w:t xml:space="preserve">A pervasive sense of marginalization and abandonment felt by border populations and gender inequalities are further exacerbated by weak local governments who do not have the financial resources to provide sufficient services to their constituents. </w:t>
      </w:r>
      <w:r w:rsidR="007C1E43" w:rsidRPr="007C1E43">
        <w:rPr>
          <w:rFonts w:asciiTheme="minorHAnsi" w:hAnsiTheme="minorHAnsi" w:cstheme="minorHAnsi"/>
          <w:color w:val="000000"/>
          <w:sz w:val="22"/>
          <w:szCs w:val="22"/>
        </w:rPr>
        <w:t>For some young men and women, economic interests often present themselves as a way out of a challenging socio-economic predicament, which can lead to their involvement in cross border illicit crime (human trafficking, drug smuggling and arms proliferation)</w:t>
      </w:r>
    </w:p>
    <w:p w14:paraId="0FCD7898" w14:textId="77777777" w:rsidR="0069497F" w:rsidRPr="00503A71" w:rsidRDefault="0069497F" w:rsidP="0069497F">
      <w:pPr>
        <w:pStyle w:val="CommentText"/>
        <w:spacing w:line="276" w:lineRule="auto"/>
        <w:jc w:val="both"/>
        <w:rPr>
          <w:rFonts w:asciiTheme="minorHAnsi" w:hAnsiTheme="minorHAnsi" w:cstheme="minorHAnsi"/>
          <w:sz w:val="22"/>
          <w:szCs w:val="22"/>
        </w:rPr>
      </w:pPr>
    </w:p>
    <w:p w14:paraId="374D5E36" w14:textId="1C2E4104" w:rsidR="00967E52" w:rsidRPr="00503A71" w:rsidRDefault="00967E52" w:rsidP="00967E52">
      <w:pPr>
        <w:widowControl/>
        <w:overflowPunct/>
        <w:adjustRightInd/>
        <w:spacing w:line="276" w:lineRule="auto"/>
        <w:jc w:val="both"/>
        <w:rPr>
          <w:rFonts w:asciiTheme="minorHAnsi" w:hAnsiTheme="minorHAnsi" w:cstheme="minorHAnsi"/>
          <w:sz w:val="22"/>
          <w:szCs w:val="22"/>
        </w:rPr>
      </w:pPr>
      <w:r w:rsidRPr="00503A71">
        <w:rPr>
          <w:rFonts w:asciiTheme="minorHAnsi" w:hAnsiTheme="minorHAnsi" w:cstheme="minorHAnsi"/>
          <w:color w:val="000000"/>
          <w:sz w:val="22"/>
          <w:szCs w:val="22"/>
          <w:lang w:eastAsia="en-GB"/>
        </w:rPr>
        <w:t xml:space="preserve">The above points to the need for targeted and sustained outreach to young men and women in at-risk communities—while simultaneously meaningfully addressing the underlying causes of their socio-political and economic grievances. Developing comprehensive strategies to dissuade individuals from </w:t>
      </w:r>
      <w:r w:rsidR="008D176F">
        <w:rPr>
          <w:rFonts w:asciiTheme="minorHAnsi" w:hAnsiTheme="minorHAnsi" w:cstheme="minorHAnsi"/>
          <w:color w:val="000000"/>
          <w:sz w:val="22"/>
          <w:szCs w:val="22"/>
          <w:lang w:eastAsia="en-GB"/>
        </w:rPr>
        <w:t xml:space="preserve">strategically engaging with </w:t>
      </w:r>
      <w:r w:rsidR="003729E9">
        <w:rPr>
          <w:rFonts w:asciiTheme="minorHAnsi" w:hAnsiTheme="minorHAnsi" w:cstheme="minorHAnsi"/>
          <w:color w:val="000000"/>
          <w:sz w:val="22"/>
          <w:szCs w:val="22"/>
          <w:lang w:eastAsia="en-GB"/>
        </w:rPr>
        <w:t xml:space="preserve">violent extremist groups and organized criminal gangs (henceforth referred to as </w:t>
      </w:r>
      <w:r w:rsidR="008D176F">
        <w:rPr>
          <w:rFonts w:asciiTheme="minorHAnsi" w:hAnsiTheme="minorHAnsi" w:cstheme="minorHAnsi"/>
          <w:color w:val="000000"/>
          <w:sz w:val="22"/>
          <w:szCs w:val="22"/>
          <w:lang w:eastAsia="en-GB"/>
        </w:rPr>
        <w:t>non-state actors</w:t>
      </w:r>
      <w:r w:rsidR="003729E9">
        <w:rPr>
          <w:rFonts w:asciiTheme="minorHAnsi" w:hAnsiTheme="minorHAnsi" w:cstheme="minorHAnsi"/>
          <w:color w:val="000000"/>
          <w:sz w:val="22"/>
          <w:szCs w:val="22"/>
          <w:lang w:eastAsia="en-GB"/>
        </w:rPr>
        <w:t>)</w:t>
      </w:r>
      <w:r w:rsidRPr="00503A71">
        <w:rPr>
          <w:rFonts w:asciiTheme="minorHAnsi" w:hAnsiTheme="minorHAnsi" w:cstheme="minorHAnsi"/>
          <w:color w:val="000000"/>
          <w:sz w:val="22"/>
          <w:szCs w:val="22"/>
          <w:lang w:eastAsia="en-GB"/>
        </w:rPr>
        <w:t xml:space="preserve"> requires a thorough understanding of the push and pull factors of those who joined voluntarily or were coerced, the gender dimensions, economic impact, and cross-border dynamics of </w:t>
      </w:r>
      <w:r w:rsidR="002F2CA4">
        <w:rPr>
          <w:rFonts w:asciiTheme="minorHAnsi" w:hAnsiTheme="minorHAnsi" w:cstheme="minorHAnsi"/>
          <w:color w:val="000000"/>
          <w:sz w:val="22"/>
          <w:szCs w:val="22"/>
          <w:lang w:eastAsia="en-GB"/>
        </w:rPr>
        <w:t>these non-state actors</w:t>
      </w:r>
      <w:r w:rsidRPr="00503A71">
        <w:rPr>
          <w:rFonts w:asciiTheme="minorHAnsi" w:hAnsiTheme="minorHAnsi" w:cstheme="minorHAnsi"/>
          <w:color w:val="000000"/>
          <w:sz w:val="22"/>
          <w:szCs w:val="22"/>
          <w:lang w:eastAsia="en-GB"/>
        </w:rPr>
        <w:t>.</w:t>
      </w:r>
    </w:p>
    <w:p w14:paraId="62AF36B6" w14:textId="77777777" w:rsidR="007E79ED" w:rsidRPr="00B546EF" w:rsidRDefault="007E79ED" w:rsidP="00302583">
      <w:pPr>
        <w:widowControl/>
        <w:overflowPunct/>
        <w:adjustRightInd/>
        <w:spacing w:line="276" w:lineRule="auto"/>
        <w:jc w:val="both"/>
        <w:rPr>
          <w:rFonts w:asciiTheme="minorHAnsi" w:hAnsiTheme="minorHAnsi" w:cstheme="minorHAnsi"/>
          <w:color w:val="000000"/>
          <w:sz w:val="22"/>
          <w:szCs w:val="22"/>
        </w:rPr>
      </w:pPr>
    </w:p>
    <w:p w14:paraId="44179B9D" w14:textId="395A595D" w:rsidR="00B05304" w:rsidRPr="00B546EF" w:rsidRDefault="00CC4C8C" w:rsidP="00302583">
      <w:pPr>
        <w:widowControl/>
        <w:overflowPunct/>
        <w:adjustRightInd/>
        <w:spacing w:line="276" w:lineRule="auto"/>
        <w:jc w:val="both"/>
        <w:rPr>
          <w:rFonts w:asciiTheme="minorHAnsi" w:hAnsiTheme="minorHAnsi" w:cstheme="minorHAnsi"/>
          <w:color w:val="000000"/>
          <w:sz w:val="22"/>
          <w:szCs w:val="22"/>
        </w:rPr>
      </w:pPr>
      <w:r w:rsidRPr="00B546EF">
        <w:rPr>
          <w:rFonts w:asciiTheme="minorHAnsi" w:hAnsiTheme="minorHAnsi" w:cstheme="minorHAnsi"/>
          <w:sz w:val="22"/>
          <w:szCs w:val="22"/>
        </w:rPr>
        <w:t xml:space="preserve">This activity </w:t>
      </w:r>
      <w:r w:rsidR="00587930" w:rsidRPr="00B546EF">
        <w:rPr>
          <w:rFonts w:asciiTheme="minorHAnsi" w:hAnsiTheme="minorHAnsi" w:cstheme="minorHAnsi"/>
          <w:sz w:val="22"/>
          <w:szCs w:val="22"/>
        </w:rPr>
        <w:t xml:space="preserve">forms part of </w:t>
      </w:r>
      <w:r w:rsidR="0002778C" w:rsidRPr="00B546EF">
        <w:rPr>
          <w:rFonts w:asciiTheme="minorHAnsi" w:hAnsiTheme="minorHAnsi" w:cstheme="minorHAnsi"/>
          <w:sz w:val="22"/>
          <w:szCs w:val="22"/>
        </w:rPr>
        <w:t>UNDP Libya</w:t>
      </w:r>
      <w:r w:rsidR="00587930" w:rsidRPr="00B546EF">
        <w:rPr>
          <w:rFonts w:asciiTheme="minorHAnsi" w:hAnsiTheme="minorHAnsi" w:cstheme="minorHAnsi"/>
          <w:sz w:val="22"/>
          <w:szCs w:val="22"/>
        </w:rPr>
        <w:t xml:space="preserve">’s broader programming portfolio aimed at addressing </w:t>
      </w:r>
      <w:r w:rsidR="0002778C" w:rsidRPr="00B546EF">
        <w:rPr>
          <w:rFonts w:asciiTheme="minorHAnsi" w:hAnsiTheme="minorHAnsi" w:cstheme="minorHAnsi"/>
          <w:sz w:val="22"/>
          <w:szCs w:val="22"/>
        </w:rPr>
        <w:t>the contributions that contribute to violent conflict</w:t>
      </w:r>
      <w:r w:rsidR="00D41BCA">
        <w:rPr>
          <w:rFonts w:asciiTheme="minorHAnsi" w:hAnsiTheme="minorHAnsi" w:cstheme="minorHAnsi"/>
          <w:sz w:val="22"/>
          <w:szCs w:val="22"/>
        </w:rPr>
        <w:t>. This includes the</w:t>
      </w:r>
      <w:r w:rsidR="00C67AD7">
        <w:rPr>
          <w:rFonts w:asciiTheme="minorHAnsi" w:hAnsiTheme="minorHAnsi" w:cstheme="minorHAnsi"/>
          <w:sz w:val="22"/>
          <w:szCs w:val="22"/>
        </w:rPr>
        <w:t xml:space="preserve"> European Union (EU)-funded</w:t>
      </w:r>
      <w:r w:rsidR="00D41BCA">
        <w:rPr>
          <w:rFonts w:asciiTheme="minorHAnsi" w:hAnsiTheme="minorHAnsi" w:cstheme="minorHAnsi"/>
          <w:sz w:val="22"/>
          <w:szCs w:val="22"/>
        </w:rPr>
        <w:t xml:space="preserve"> </w:t>
      </w:r>
      <w:r w:rsidR="0002778C" w:rsidRPr="00B546EF">
        <w:rPr>
          <w:rFonts w:asciiTheme="minorHAnsi" w:hAnsiTheme="minorHAnsi" w:cstheme="minorHAnsi"/>
          <w:b/>
          <w:bCs/>
          <w:sz w:val="22"/>
          <w:szCs w:val="22"/>
        </w:rPr>
        <w:t xml:space="preserve">SUSC </w:t>
      </w:r>
      <w:r w:rsidR="0002778C" w:rsidRPr="00B546EF">
        <w:rPr>
          <w:rFonts w:asciiTheme="minorHAnsi" w:hAnsiTheme="minorHAnsi" w:cstheme="minorHAnsi"/>
          <w:sz w:val="22"/>
          <w:szCs w:val="22"/>
        </w:rPr>
        <w:t>project which includes a focus on peace education and youth development, engagement of religious leaders</w:t>
      </w:r>
      <w:r w:rsidR="00D41BCA">
        <w:rPr>
          <w:rFonts w:asciiTheme="minorHAnsi" w:hAnsiTheme="minorHAnsi" w:cstheme="minorHAnsi"/>
          <w:sz w:val="22"/>
          <w:szCs w:val="22"/>
        </w:rPr>
        <w:t xml:space="preserve"> through peace messaging</w:t>
      </w:r>
      <w:r w:rsidR="0002778C" w:rsidRPr="00B546EF">
        <w:rPr>
          <w:rFonts w:asciiTheme="minorHAnsi" w:hAnsiTheme="minorHAnsi" w:cstheme="minorHAnsi"/>
          <w:sz w:val="22"/>
          <w:szCs w:val="22"/>
        </w:rPr>
        <w:t xml:space="preserve">, cross-border cooperation, and municipal PVE strategies and planning, as well as the </w:t>
      </w:r>
      <w:r w:rsidR="0002778C" w:rsidRPr="00B546EF">
        <w:rPr>
          <w:rFonts w:asciiTheme="minorHAnsi" w:hAnsiTheme="minorHAnsi" w:cstheme="minorHAnsi"/>
          <w:color w:val="000000"/>
          <w:sz w:val="22"/>
          <w:szCs w:val="22"/>
        </w:rPr>
        <w:t xml:space="preserve">complementary Dutch-funded project </w:t>
      </w:r>
      <w:r w:rsidR="00587930" w:rsidRPr="00B546EF">
        <w:rPr>
          <w:rFonts w:asciiTheme="minorHAnsi" w:hAnsiTheme="minorHAnsi" w:cstheme="minorHAnsi"/>
          <w:color w:val="000000"/>
          <w:sz w:val="22"/>
          <w:szCs w:val="22"/>
        </w:rPr>
        <w:t>suppo</w:t>
      </w:r>
      <w:r w:rsidR="00F3771F" w:rsidRPr="00B546EF">
        <w:rPr>
          <w:rFonts w:asciiTheme="minorHAnsi" w:hAnsiTheme="minorHAnsi" w:cstheme="minorHAnsi"/>
          <w:color w:val="000000"/>
          <w:sz w:val="22"/>
          <w:szCs w:val="22"/>
        </w:rPr>
        <w:t>r</w:t>
      </w:r>
      <w:r w:rsidR="00587930" w:rsidRPr="00B546EF">
        <w:rPr>
          <w:rFonts w:asciiTheme="minorHAnsi" w:hAnsiTheme="minorHAnsi" w:cstheme="minorHAnsi"/>
          <w:color w:val="000000"/>
          <w:sz w:val="22"/>
          <w:szCs w:val="22"/>
        </w:rPr>
        <w:t>ting</w:t>
      </w:r>
      <w:r w:rsidR="0002778C" w:rsidRPr="00B546EF">
        <w:rPr>
          <w:rFonts w:asciiTheme="minorHAnsi" w:hAnsiTheme="minorHAnsi" w:cstheme="minorHAnsi"/>
          <w:color w:val="000000"/>
          <w:sz w:val="22"/>
          <w:szCs w:val="22"/>
        </w:rPr>
        <w:t xml:space="preserve"> national authorities to develop a comprehensive National </w:t>
      </w:r>
      <w:r w:rsidR="00AE397D">
        <w:rPr>
          <w:rFonts w:asciiTheme="minorHAnsi" w:hAnsiTheme="minorHAnsi" w:cstheme="minorHAnsi"/>
          <w:color w:val="000000"/>
          <w:sz w:val="22"/>
          <w:szCs w:val="22"/>
        </w:rPr>
        <w:t>Prevention of Violent Extremism (</w:t>
      </w:r>
      <w:r w:rsidR="0002778C" w:rsidRPr="00B546EF">
        <w:rPr>
          <w:rFonts w:asciiTheme="minorHAnsi" w:hAnsiTheme="minorHAnsi" w:cstheme="minorHAnsi"/>
          <w:color w:val="000000"/>
          <w:sz w:val="22"/>
          <w:szCs w:val="22"/>
        </w:rPr>
        <w:t>PVE</w:t>
      </w:r>
      <w:r w:rsidR="00AE397D">
        <w:rPr>
          <w:rFonts w:asciiTheme="minorHAnsi" w:hAnsiTheme="minorHAnsi" w:cstheme="minorHAnsi"/>
          <w:color w:val="000000"/>
          <w:sz w:val="22"/>
          <w:szCs w:val="22"/>
        </w:rPr>
        <w:t>)</w:t>
      </w:r>
      <w:r w:rsidR="0002778C" w:rsidRPr="00B546EF">
        <w:rPr>
          <w:rFonts w:asciiTheme="minorHAnsi" w:hAnsiTheme="minorHAnsi" w:cstheme="minorHAnsi"/>
          <w:color w:val="000000"/>
          <w:sz w:val="22"/>
          <w:szCs w:val="22"/>
        </w:rPr>
        <w:t xml:space="preserve"> Framework. This overarching coordination mechanism will link the</w:t>
      </w:r>
      <w:r w:rsidR="00AE397D">
        <w:rPr>
          <w:rFonts w:asciiTheme="minorHAnsi" w:hAnsiTheme="minorHAnsi" w:cstheme="minorHAnsi"/>
          <w:color w:val="000000"/>
          <w:sz w:val="22"/>
          <w:szCs w:val="22"/>
        </w:rPr>
        <w:t xml:space="preserve"> national-level framework</w:t>
      </w:r>
      <w:r w:rsidR="0002778C" w:rsidRPr="00B546EF">
        <w:rPr>
          <w:rFonts w:asciiTheme="minorHAnsi" w:hAnsiTheme="minorHAnsi" w:cstheme="minorHAnsi"/>
          <w:color w:val="000000"/>
          <w:sz w:val="22"/>
          <w:szCs w:val="22"/>
        </w:rPr>
        <w:t xml:space="preserve"> with its corresponding </w:t>
      </w:r>
      <w:r w:rsidR="0002778C" w:rsidRPr="00B546EF">
        <w:rPr>
          <w:rFonts w:asciiTheme="minorHAnsi" w:hAnsiTheme="minorHAnsi" w:cstheme="minorHAnsi"/>
          <w:color w:val="000000"/>
          <w:sz w:val="22"/>
          <w:szCs w:val="22"/>
        </w:rPr>
        <w:lastRenderedPageBreak/>
        <w:t>and complementary components at the local level</w:t>
      </w:r>
      <w:r w:rsidR="00AE397D">
        <w:rPr>
          <w:rFonts w:asciiTheme="minorHAnsi" w:hAnsiTheme="minorHAnsi" w:cstheme="minorHAnsi"/>
          <w:color w:val="000000"/>
          <w:sz w:val="22"/>
          <w:szCs w:val="22"/>
        </w:rPr>
        <w:t xml:space="preserve"> via </w:t>
      </w:r>
      <w:r w:rsidR="0002778C" w:rsidRPr="00B546EF">
        <w:rPr>
          <w:rFonts w:asciiTheme="minorHAnsi" w:hAnsiTheme="minorHAnsi" w:cstheme="minorHAnsi"/>
          <w:color w:val="000000"/>
          <w:sz w:val="22"/>
          <w:szCs w:val="22"/>
        </w:rPr>
        <w:t>Local Advisory Committees (LACs)</w:t>
      </w:r>
      <w:r w:rsidR="00AE397D">
        <w:rPr>
          <w:rFonts w:asciiTheme="minorHAnsi" w:hAnsiTheme="minorHAnsi" w:cstheme="minorHAnsi"/>
          <w:color w:val="000000"/>
          <w:sz w:val="22"/>
          <w:szCs w:val="22"/>
        </w:rPr>
        <w:t xml:space="preserve">, </w:t>
      </w:r>
      <w:r w:rsidR="0002778C" w:rsidRPr="00B546EF">
        <w:rPr>
          <w:rFonts w:asciiTheme="minorHAnsi" w:hAnsiTheme="minorHAnsi" w:cstheme="minorHAnsi"/>
          <w:color w:val="000000"/>
          <w:sz w:val="22"/>
          <w:szCs w:val="22"/>
        </w:rPr>
        <w:t>who will develop and implement municipality PVE strategies</w:t>
      </w:r>
      <w:r w:rsidR="00CA4A27" w:rsidRPr="00B546EF">
        <w:rPr>
          <w:rFonts w:asciiTheme="minorHAnsi" w:hAnsiTheme="minorHAnsi" w:cstheme="minorHAnsi"/>
          <w:color w:val="000000"/>
          <w:sz w:val="22"/>
          <w:szCs w:val="22"/>
        </w:rPr>
        <w:t xml:space="preserve">. </w:t>
      </w:r>
      <w:r w:rsidR="00411EF9" w:rsidRPr="00605523">
        <w:rPr>
          <w:rFonts w:asciiTheme="minorHAnsi" w:hAnsiTheme="minorHAnsi" w:cstheme="minorHAnsi"/>
          <w:color w:val="000000"/>
          <w:sz w:val="22"/>
          <w:szCs w:val="22"/>
        </w:rPr>
        <w:t>By adopting a cohesive, inclusive, and rights-based approach</w:t>
      </w:r>
      <w:r w:rsidR="00411EF9">
        <w:rPr>
          <w:rFonts w:asciiTheme="minorHAnsi" w:hAnsiTheme="minorHAnsi" w:cstheme="minorHAnsi"/>
          <w:color w:val="000000"/>
          <w:sz w:val="22"/>
          <w:szCs w:val="22"/>
        </w:rPr>
        <w:t>, t</w:t>
      </w:r>
      <w:r w:rsidR="0002778C" w:rsidRPr="00B546EF">
        <w:rPr>
          <w:rFonts w:asciiTheme="minorHAnsi" w:hAnsiTheme="minorHAnsi" w:cstheme="minorHAnsi"/>
          <w:color w:val="000000"/>
          <w:sz w:val="22"/>
          <w:szCs w:val="22"/>
        </w:rPr>
        <w:t xml:space="preserve">his </w:t>
      </w:r>
      <w:r w:rsidR="00EF1EF2">
        <w:rPr>
          <w:rFonts w:asciiTheme="minorHAnsi" w:hAnsiTheme="minorHAnsi" w:cstheme="minorHAnsi"/>
          <w:color w:val="000000"/>
          <w:sz w:val="22"/>
          <w:szCs w:val="22"/>
        </w:rPr>
        <w:t>project seeks to empower</w:t>
      </w:r>
      <w:r w:rsidR="0002778C" w:rsidRPr="00B546EF">
        <w:rPr>
          <w:rFonts w:asciiTheme="minorHAnsi" w:hAnsiTheme="minorHAnsi" w:cstheme="minorHAnsi"/>
          <w:color w:val="000000"/>
          <w:sz w:val="22"/>
          <w:szCs w:val="22"/>
        </w:rPr>
        <w:t xml:space="preserve"> Libyan authorities to </w:t>
      </w:r>
      <w:r w:rsidR="00EF1EF2">
        <w:rPr>
          <w:rFonts w:asciiTheme="minorHAnsi" w:hAnsiTheme="minorHAnsi" w:cstheme="minorHAnsi"/>
          <w:color w:val="000000"/>
          <w:sz w:val="22"/>
          <w:szCs w:val="22"/>
        </w:rPr>
        <w:t xml:space="preserve">build the population’s resilience and to </w:t>
      </w:r>
      <w:r w:rsidR="0002778C" w:rsidRPr="00B546EF">
        <w:rPr>
          <w:rFonts w:asciiTheme="minorHAnsi" w:hAnsiTheme="minorHAnsi" w:cstheme="minorHAnsi"/>
          <w:color w:val="000000"/>
          <w:sz w:val="22"/>
          <w:szCs w:val="22"/>
        </w:rPr>
        <w:t xml:space="preserve">more effectively address the root causes and structural drivers of </w:t>
      </w:r>
      <w:r w:rsidR="00EF1EF2">
        <w:rPr>
          <w:rFonts w:asciiTheme="minorHAnsi" w:hAnsiTheme="minorHAnsi" w:cstheme="minorHAnsi"/>
          <w:color w:val="000000"/>
          <w:sz w:val="22"/>
          <w:szCs w:val="22"/>
        </w:rPr>
        <w:t>violent conflict</w:t>
      </w:r>
      <w:r w:rsidR="00E26588">
        <w:rPr>
          <w:rFonts w:asciiTheme="minorHAnsi" w:hAnsiTheme="minorHAnsi" w:cstheme="minorHAnsi"/>
          <w:color w:val="000000"/>
          <w:sz w:val="22"/>
          <w:szCs w:val="22"/>
        </w:rPr>
        <w:t xml:space="preserve">, </w:t>
      </w:r>
      <w:r w:rsidR="005F13C5">
        <w:rPr>
          <w:rFonts w:asciiTheme="minorHAnsi" w:hAnsiTheme="minorHAnsi" w:cstheme="minorHAnsi"/>
          <w:color w:val="000000"/>
          <w:sz w:val="22"/>
          <w:szCs w:val="22"/>
        </w:rPr>
        <w:t>ultimately increasing stability and security in the country.</w:t>
      </w:r>
      <w:r w:rsidR="0002778C" w:rsidRPr="00B546EF">
        <w:rPr>
          <w:rFonts w:asciiTheme="minorHAnsi" w:hAnsiTheme="minorHAnsi" w:cstheme="minorHAnsi"/>
          <w:color w:val="000000"/>
          <w:sz w:val="22"/>
          <w:szCs w:val="22"/>
        </w:rPr>
        <w:t xml:space="preserve"> </w:t>
      </w:r>
    </w:p>
    <w:bookmarkEnd w:id="0"/>
    <w:p w14:paraId="32B846C2" w14:textId="65CC4828" w:rsidR="00611084" w:rsidRPr="00B546EF" w:rsidRDefault="00611084" w:rsidP="00302583">
      <w:pPr>
        <w:spacing w:line="276" w:lineRule="auto"/>
        <w:jc w:val="both"/>
        <w:rPr>
          <w:rFonts w:asciiTheme="minorHAnsi" w:hAnsiTheme="minorHAnsi" w:cstheme="minorHAnsi"/>
          <w:b/>
          <w:bCs/>
          <w:sz w:val="22"/>
          <w:szCs w:val="22"/>
          <w:u w:val="single"/>
        </w:rPr>
      </w:pPr>
    </w:p>
    <w:p w14:paraId="63C9F126" w14:textId="57782345" w:rsidR="00041358" w:rsidRPr="00B546EF" w:rsidRDefault="005B14E5" w:rsidP="00302583">
      <w:pPr>
        <w:spacing w:line="276" w:lineRule="auto"/>
        <w:jc w:val="both"/>
        <w:rPr>
          <w:rFonts w:asciiTheme="minorHAnsi" w:hAnsiTheme="minorHAnsi" w:cstheme="minorHAnsi"/>
          <w:sz w:val="22"/>
          <w:szCs w:val="22"/>
        </w:rPr>
      </w:pPr>
      <w:r w:rsidRPr="00B546EF">
        <w:rPr>
          <w:rFonts w:asciiTheme="minorHAnsi" w:hAnsiTheme="minorHAnsi" w:cstheme="minorHAnsi"/>
          <w:b/>
          <w:bCs/>
          <w:color w:val="1F4E79" w:themeColor="accent5" w:themeShade="80"/>
          <w:sz w:val="22"/>
          <w:szCs w:val="22"/>
        </w:rPr>
        <w:t>Purpose of Grant Contest</w:t>
      </w:r>
    </w:p>
    <w:p w14:paraId="6AD56BDD" w14:textId="1897EF2E" w:rsidR="000978FE" w:rsidRPr="00B546EF" w:rsidRDefault="000978FE" w:rsidP="00302583">
      <w:pPr>
        <w:widowControl/>
        <w:overflowPunct/>
        <w:adjustRightInd/>
        <w:spacing w:line="276" w:lineRule="auto"/>
        <w:jc w:val="both"/>
        <w:rPr>
          <w:rFonts w:asciiTheme="minorHAnsi" w:hAnsiTheme="minorHAnsi" w:cstheme="minorHAnsi"/>
          <w:b/>
          <w:bCs/>
          <w:sz w:val="22"/>
          <w:szCs w:val="22"/>
        </w:rPr>
      </w:pPr>
    </w:p>
    <w:p w14:paraId="1D181543" w14:textId="4437446D" w:rsidR="000005F3" w:rsidRDefault="000005F3" w:rsidP="000005F3">
      <w:pPr>
        <w:widowControl/>
        <w:overflowPunct/>
        <w:adjustRightInd/>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Through this Call for Proposals, UNDP Libya hopes to identify and engage local </w:t>
      </w:r>
      <w:r w:rsidR="00C67AD7">
        <w:rPr>
          <w:rFonts w:asciiTheme="minorHAnsi" w:hAnsiTheme="minorHAnsi" w:cstheme="minorHAnsi"/>
          <w:color w:val="000000"/>
          <w:sz w:val="22"/>
          <w:szCs w:val="22"/>
        </w:rPr>
        <w:t>civil society organisations (</w:t>
      </w:r>
      <w:r>
        <w:rPr>
          <w:rFonts w:asciiTheme="minorHAnsi" w:hAnsiTheme="minorHAnsi" w:cstheme="minorHAnsi"/>
          <w:color w:val="000000"/>
          <w:sz w:val="22"/>
          <w:szCs w:val="22"/>
        </w:rPr>
        <w:t>CSOs</w:t>
      </w:r>
      <w:r w:rsidR="00C67AD7">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w:t>
      </w:r>
      <w:r w:rsidR="00C67AD7">
        <w:rPr>
          <w:rFonts w:asciiTheme="minorHAnsi" w:hAnsiTheme="minorHAnsi" w:cstheme="minorHAnsi"/>
          <w:color w:val="000000"/>
          <w:sz w:val="22"/>
          <w:szCs w:val="22"/>
        </w:rPr>
        <w:t>non-governmental organisations (</w:t>
      </w:r>
      <w:r>
        <w:rPr>
          <w:rFonts w:asciiTheme="minorHAnsi" w:hAnsiTheme="minorHAnsi" w:cstheme="minorHAnsi"/>
          <w:color w:val="000000"/>
          <w:sz w:val="22"/>
          <w:szCs w:val="22"/>
        </w:rPr>
        <w:t>NGOs</w:t>
      </w:r>
      <w:r w:rsidR="00C67AD7">
        <w:rPr>
          <w:rFonts w:asciiTheme="minorHAnsi" w:hAnsiTheme="minorHAnsi" w:cstheme="minorHAnsi"/>
          <w:color w:val="000000"/>
          <w:sz w:val="22"/>
          <w:szCs w:val="22"/>
        </w:rPr>
        <w:t>)</w:t>
      </w:r>
      <w:r>
        <w:rPr>
          <w:rFonts w:asciiTheme="minorHAnsi" w:hAnsiTheme="minorHAnsi" w:cstheme="minorHAnsi"/>
          <w:color w:val="000000"/>
          <w:sz w:val="22"/>
          <w:szCs w:val="22"/>
        </w:rPr>
        <w:t xml:space="preserve"> as key partners in its work to</w:t>
      </w:r>
      <w:r w:rsidRPr="001C5006">
        <w:rPr>
          <w:rFonts w:asciiTheme="minorHAnsi" w:hAnsiTheme="minorHAnsi" w:cstheme="minorHAnsi"/>
          <w:color w:val="000000"/>
          <w:sz w:val="22"/>
          <w:szCs w:val="22"/>
        </w:rPr>
        <w:t xml:space="preserve"> enhance opportunities and set the ground for socio-economic development that is inclusive of vulnerable and marginalized populations</w:t>
      </w:r>
      <w:r>
        <w:rPr>
          <w:rFonts w:asciiTheme="minorHAnsi" w:hAnsiTheme="minorHAnsi" w:cstheme="minorHAnsi"/>
          <w:color w:val="000000"/>
          <w:sz w:val="22"/>
          <w:szCs w:val="22"/>
        </w:rPr>
        <w:t xml:space="preserve">—ultimately facilitating lasting partnerships and enhancing the role of civil society </w:t>
      </w:r>
      <w:r w:rsidR="00596455">
        <w:rPr>
          <w:rFonts w:asciiTheme="minorHAnsi" w:hAnsiTheme="minorHAnsi" w:cstheme="minorHAnsi"/>
          <w:color w:val="000000"/>
          <w:sz w:val="22"/>
          <w:szCs w:val="22"/>
        </w:rPr>
        <w:t>strategically engaging with borderland communities in</w:t>
      </w:r>
      <w:r>
        <w:rPr>
          <w:rFonts w:asciiTheme="minorHAnsi" w:hAnsiTheme="minorHAnsi" w:cstheme="minorHAnsi"/>
          <w:color w:val="000000"/>
          <w:sz w:val="22"/>
          <w:szCs w:val="22"/>
        </w:rPr>
        <w:t xml:space="preserve"> Libya.</w:t>
      </w:r>
    </w:p>
    <w:p w14:paraId="3FF468A2" w14:textId="77777777" w:rsidR="000005F3" w:rsidRDefault="000005F3" w:rsidP="000005F3">
      <w:pPr>
        <w:widowControl/>
        <w:overflowPunct/>
        <w:adjustRightInd/>
        <w:spacing w:line="276" w:lineRule="auto"/>
        <w:jc w:val="both"/>
        <w:rPr>
          <w:rFonts w:asciiTheme="minorHAnsi" w:hAnsiTheme="minorHAnsi" w:cstheme="minorHAnsi"/>
          <w:color w:val="000000"/>
          <w:sz w:val="22"/>
          <w:szCs w:val="22"/>
        </w:rPr>
      </w:pPr>
    </w:p>
    <w:p w14:paraId="3EF50AE5" w14:textId="5AC233EA" w:rsidR="00DE5FCA" w:rsidRDefault="00596455" w:rsidP="006E55EE">
      <w:pPr>
        <w:spacing w:line="276" w:lineRule="auto"/>
        <w:jc w:val="both"/>
        <w:rPr>
          <w:rFonts w:asciiTheme="minorHAnsi" w:hAnsiTheme="minorHAnsi" w:cstheme="minorHAnsi"/>
          <w:sz w:val="22"/>
          <w:szCs w:val="22"/>
        </w:rPr>
      </w:pPr>
      <w:r>
        <w:rPr>
          <w:rFonts w:asciiTheme="minorHAnsi" w:hAnsiTheme="minorHAnsi" w:cstheme="minorHAnsi"/>
          <w:sz w:val="22"/>
          <w:szCs w:val="22"/>
        </w:rPr>
        <w:t>Through the EU-funded SUSC project,</w:t>
      </w:r>
      <w:r w:rsidR="000005F3" w:rsidRPr="00254B92">
        <w:rPr>
          <w:rFonts w:asciiTheme="minorHAnsi" w:hAnsiTheme="minorHAnsi" w:cstheme="minorHAnsi"/>
          <w:sz w:val="22"/>
          <w:szCs w:val="22"/>
        </w:rPr>
        <w:t xml:space="preserve"> UNDP Libya seeks to support</w:t>
      </w:r>
      <w:r w:rsidR="000005F3">
        <w:rPr>
          <w:rFonts w:asciiTheme="minorHAnsi" w:hAnsiTheme="minorHAnsi" w:cstheme="minorHAnsi"/>
          <w:sz w:val="22"/>
          <w:szCs w:val="22"/>
        </w:rPr>
        <w:t xml:space="preserve"> innovative, community-based</w:t>
      </w:r>
      <w:r w:rsidR="000005F3" w:rsidRPr="00254B92">
        <w:rPr>
          <w:rFonts w:asciiTheme="minorHAnsi" w:hAnsiTheme="minorHAnsi" w:cstheme="minorHAnsi"/>
          <w:sz w:val="22"/>
          <w:szCs w:val="22"/>
        </w:rPr>
        <w:t xml:space="preserve"> </w:t>
      </w:r>
      <w:r w:rsidR="000005F3">
        <w:rPr>
          <w:rFonts w:asciiTheme="minorHAnsi" w:hAnsiTheme="minorHAnsi" w:cstheme="minorHAnsi"/>
          <w:sz w:val="22"/>
          <w:szCs w:val="22"/>
        </w:rPr>
        <w:t>pilot</w:t>
      </w:r>
      <w:r w:rsidR="000005F3" w:rsidRPr="00254B92">
        <w:rPr>
          <w:rFonts w:asciiTheme="minorHAnsi" w:hAnsiTheme="minorHAnsi" w:cstheme="minorHAnsi"/>
          <w:sz w:val="22"/>
          <w:szCs w:val="22"/>
        </w:rPr>
        <w:t xml:space="preserve"> projects targeting </w:t>
      </w:r>
      <w:r w:rsidR="000005F3">
        <w:rPr>
          <w:rFonts w:asciiTheme="minorHAnsi" w:hAnsiTheme="minorHAnsi" w:cstheme="minorHAnsi"/>
          <w:sz w:val="22"/>
          <w:szCs w:val="22"/>
        </w:rPr>
        <w:t xml:space="preserve">youth, women, and </w:t>
      </w:r>
      <w:r w:rsidR="000005F3" w:rsidRPr="00254B92">
        <w:rPr>
          <w:rFonts w:asciiTheme="minorHAnsi" w:hAnsiTheme="minorHAnsi" w:cstheme="minorHAnsi"/>
          <w:sz w:val="22"/>
          <w:szCs w:val="22"/>
        </w:rPr>
        <w:t xml:space="preserve">marginalized populations focusing on discouraging communities from joining </w:t>
      </w:r>
      <w:r w:rsidR="00C67AD7">
        <w:rPr>
          <w:rFonts w:asciiTheme="minorHAnsi" w:hAnsiTheme="minorHAnsi" w:cstheme="minorHAnsi"/>
          <w:sz w:val="22"/>
          <w:szCs w:val="22"/>
        </w:rPr>
        <w:t>non-state groups</w:t>
      </w:r>
      <w:r w:rsidR="000005F3" w:rsidRPr="00254B92">
        <w:rPr>
          <w:rFonts w:asciiTheme="minorHAnsi" w:hAnsiTheme="minorHAnsi" w:cstheme="minorHAnsi"/>
          <w:sz w:val="22"/>
          <w:szCs w:val="22"/>
        </w:rPr>
        <w:t xml:space="preserve"> in borderland areas. </w:t>
      </w:r>
      <w:r w:rsidR="000005F3">
        <w:rPr>
          <w:rFonts w:asciiTheme="minorHAnsi" w:hAnsiTheme="minorHAnsi" w:cstheme="minorHAnsi"/>
          <w:sz w:val="22"/>
          <w:szCs w:val="22"/>
        </w:rPr>
        <w:t>The Call for Proposals</w:t>
      </w:r>
      <w:r w:rsidR="000005F3" w:rsidRPr="00254B92">
        <w:rPr>
          <w:rFonts w:asciiTheme="minorHAnsi" w:hAnsiTheme="minorHAnsi" w:cstheme="minorHAnsi"/>
          <w:sz w:val="22"/>
          <w:szCs w:val="22"/>
        </w:rPr>
        <w:t xml:space="preserve"> targets the five border municipalities of </w:t>
      </w:r>
      <w:r w:rsidR="000005F3" w:rsidRPr="0080562B">
        <w:rPr>
          <w:rFonts w:asciiTheme="minorHAnsi" w:hAnsiTheme="minorHAnsi" w:cstheme="minorHAnsi"/>
          <w:b/>
          <w:bCs/>
          <w:sz w:val="22"/>
          <w:szCs w:val="22"/>
        </w:rPr>
        <w:t xml:space="preserve">Murzuq, Kufra, Ghat, Sebha, </w:t>
      </w:r>
      <w:r w:rsidR="0080562B">
        <w:rPr>
          <w:rFonts w:asciiTheme="minorHAnsi" w:hAnsiTheme="minorHAnsi" w:cstheme="minorHAnsi"/>
          <w:b/>
          <w:bCs/>
          <w:sz w:val="22"/>
          <w:szCs w:val="22"/>
        </w:rPr>
        <w:t xml:space="preserve">and </w:t>
      </w:r>
      <w:r w:rsidR="000005F3" w:rsidRPr="0080562B">
        <w:rPr>
          <w:rFonts w:asciiTheme="minorHAnsi" w:hAnsiTheme="minorHAnsi" w:cstheme="minorHAnsi"/>
          <w:b/>
          <w:bCs/>
          <w:sz w:val="22"/>
          <w:szCs w:val="22"/>
        </w:rPr>
        <w:t>Zuwara</w:t>
      </w:r>
      <w:r w:rsidR="00872D6D">
        <w:rPr>
          <w:rFonts w:asciiTheme="minorHAnsi" w:hAnsiTheme="minorHAnsi" w:cstheme="minorHAnsi"/>
          <w:b/>
          <w:bCs/>
          <w:sz w:val="22"/>
          <w:szCs w:val="22"/>
        </w:rPr>
        <w:t xml:space="preserve">. </w:t>
      </w:r>
      <w:r w:rsidR="00EC7006" w:rsidRPr="00B546EF">
        <w:rPr>
          <w:rFonts w:asciiTheme="minorHAnsi" w:hAnsiTheme="minorHAnsi" w:cstheme="minorHAnsi"/>
          <w:sz w:val="22"/>
          <w:szCs w:val="22"/>
        </w:rPr>
        <w:t xml:space="preserve">The expected beneficiaries </w:t>
      </w:r>
      <w:r w:rsidR="0080562B">
        <w:rPr>
          <w:rFonts w:asciiTheme="minorHAnsi" w:hAnsiTheme="minorHAnsi" w:cstheme="minorHAnsi"/>
          <w:sz w:val="22"/>
          <w:szCs w:val="22"/>
        </w:rPr>
        <w:t xml:space="preserve">include </w:t>
      </w:r>
      <w:r w:rsidR="0080562B" w:rsidRPr="001D572D">
        <w:rPr>
          <w:rFonts w:asciiTheme="minorHAnsi" w:hAnsiTheme="minorHAnsi" w:cstheme="minorHAnsi"/>
          <w:sz w:val="22"/>
          <w:szCs w:val="22"/>
        </w:rPr>
        <w:t>the entirety of borderland communities in the targeted municipalities</w:t>
      </w:r>
      <w:r w:rsidR="00C60353">
        <w:rPr>
          <w:rFonts w:asciiTheme="minorHAnsi" w:hAnsiTheme="minorHAnsi" w:cstheme="minorHAnsi"/>
          <w:sz w:val="22"/>
          <w:szCs w:val="22"/>
        </w:rPr>
        <w:t xml:space="preserve">, particularly </w:t>
      </w:r>
      <w:r w:rsidR="0080562B" w:rsidRPr="00A3767B">
        <w:rPr>
          <w:rFonts w:asciiTheme="minorHAnsi" w:hAnsiTheme="minorHAnsi" w:cstheme="minorHAnsi"/>
          <w:sz w:val="22"/>
          <w:szCs w:val="22"/>
        </w:rPr>
        <w:t>youth</w:t>
      </w:r>
      <w:r w:rsidR="0080562B">
        <w:rPr>
          <w:rFonts w:asciiTheme="minorHAnsi" w:hAnsiTheme="minorHAnsi" w:cstheme="minorHAnsi"/>
          <w:sz w:val="22"/>
          <w:szCs w:val="22"/>
        </w:rPr>
        <w:t>, women,</w:t>
      </w:r>
      <w:r w:rsidR="0080562B" w:rsidRPr="00A3767B">
        <w:rPr>
          <w:rFonts w:asciiTheme="minorHAnsi" w:hAnsiTheme="minorHAnsi" w:cstheme="minorHAnsi"/>
          <w:sz w:val="22"/>
          <w:szCs w:val="22"/>
        </w:rPr>
        <w:t xml:space="preserve"> and marginalized/ disenfranchised members of Libyan society</w:t>
      </w:r>
      <w:r w:rsidR="000019C4">
        <w:rPr>
          <w:rFonts w:asciiTheme="minorHAnsi" w:hAnsiTheme="minorHAnsi" w:cstheme="minorHAnsi"/>
          <w:sz w:val="22"/>
          <w:szCs w:val="22"/>
        </w:rPr>
        <w:t>.</w:t>
      </w:r>
    </w:p>
    <w:p w14:paraId="27012C08" w14:textId="77777777" w:rsidR="00DE5FCA" w:rsidRPr="00605523" w:rsidRDefault="00DE5FCA" w:rsidP="00DE5FCA">
      <w:pPr>
        <w:widowControl/>
        <w:shd w:val="clear" w:color="auto" w:fill="FFFFFF"/>
        <w:overflowPunct/>
        <w:adjustRightInd/>
        <w:spacing w:line="276" w:lineRule="auto"/>
        <w:jc w:val="both"/>
        <w:rPr>
          <w:rFonts w:asciiTheme="minorHAnsi" w:hAnsiTheme="minorHAnsi" w:cstheme="minorHAnsi"/>
          <w:sz w:val="22"/>
          <w:szCs w:val="22"/>
        </w:rPr>
      </w:pPr>
    </w:p>
    <w:p w14:paraId="19B15A41" w14:textId="59AFDC04" w:rsidR="00041358" w:rsidRPr="00B546EF" w:rsidRDefault="00F61380" w:rsidP="00302583">
      <w:pPr>
        <w:widowControl/>
        <w:shd w:val="clear" w:color="auto" w:fill="FFFFFF"/>
        <w:overflowPunct/>
        <w:adjustRightInd/>
        <w:spacing w:line="276" w:lineRule="auto"/>
        <w:jc w:val="both"/>
        <w:rPr>
          <w:rFonts w:asciiTheme="minorHAnsi" w:hAnsiTheme="minorHAnsi" w:cstheme="minorHAnsi"/>
          <w:b/>
          <w:bCs/>
          <w:color w:val="1F4E79" w:themeColor="accent5" w:themeShade="80"/>
          <w:sz w:val="22"/>
          <w:szCs w:val="22"/>
        </w:rPr>
      </w:pPr>
      <w:r w:rsidRPr="00B546EF">
        <w:rPr>
          <w:rFonts w:asciiTheme="minorHAnsi" w:hAnsiTheme="minorHAnsi" w:cstheme="minorHAnsi"/>
          <w:b/>
          <w:bCs/>
          <w:color w:val="1F4E79" w:themeColor="accent5" w:themeShade="80"/>
          <w:sz w:val="22"/>
          <w:szCs w:val="22"/>
        </w:rPr>
        <w:t>Scope</w:t>
      </w:r>
      <w:r w:rsidR="00073414" w:rsidRPr="00B546EF">
        <w:rPr>
          <w:rFonts w:asciiTheme="minorHAnsi" w:hAnsiTheme="minorHAnsi" w:cstheme="minorHAnsi"/>
          <w:b/>
          <w:bCs/>
          <w:color w:val="1F4E79" w:themeColor="accent5" w:themeShade="80"/>
          <w:sz w:val="22"/>
          <w:szCs w:val="22"/>
        </w:rPr>
        <w:t xml:space="preserve"> of Activities and Expected Outputs</w:t>
      </w:r>
    </w:p>
    <w:p w14:paraId="1AFFBB74" w14:textId="77777777" w:rsidR="00CA09C5" w:rsidRPr="00B546EF" w:rsidRDefault="00CA09C5" w:rsidP="00CA09C5">
      <w:pPr>
        <w:tabs>
          <w:tab w:val="left" w:pos="270"/>
          <w:tab w:val="center" w:pos="8640"/>
        </w:tabs>
        <w:spacing w:line="276" w:lineRule="auto"/>
        <w:ind w:right="-187"/>
        <w:jc w:val="both"/>
        <w:rPr>
          <w:rFonts w:asciiTheme="minorHAnsi" w:hAnsiTheme="minorHAnsi" w:cstheme="minorHAnsi"/>
          <w:sz w:val="22"/>
          <w:szCs w:val="22"/>
        </w:rPr>
      </w:pPr>
    </w:p>
    <w:p w14:paraId="4D918424" w14:textId="70A14869" w:rsidR="00345371" w:rsidRDefault="002C7E6E" w:rsidP="002C7E6E">
      <w:pPr>
        <w:widowControl/>
        <w:overflowPunct/>
        <w:adjustRightInd/>
        <w:spacing w:line="276" w:lineRule="auto"/>
        <w:jc w:val="both"/>
        <w:rPr>
          <w:rFonts w:asciiTheme="minorHAnsi" w:hAnsiTheme="minorHAnsi" w:cstheme="minorHAnsi"/>
          <w:sz w:val="22"/>
          <w:szCs w:val="22"/>
          <w:lang w:val="en-GB"/>
        </w:rPr>
      </w:pPr>
      <w:bookmarkStart w:id="1" w:name="_Hlk19096249"/>
      <w:bookmarkStart w:id="2" w:name="_Hlk19097012"/>
      <w:r w:rsidRPr="00605523">
        <w:rPr>
          <w:rFonts w:asciiTheme="minorHAnsi" w:hAnsiTheme="minorHAnsi" w:cstheme="minorHAnsi"/>
          <w:sz w:val="22"/>
          <w:szCs w:val="22"/>
          <w:lang w:val="en-GB"/>
        </w:rPr>
        <w:t>Applying organizations are expected to devise proposals for innovative</w:t>
      </w:r>
      <w:r w:rsidR="008A2D88">
        <w:rPr>
          <w:rFonts w:asciiTheme="minorHAnsi" w:hAnsiTheme="minorHAnsi" w:cstheme="minorHAnsi"/>
          <w:sz w:val="22"/>
          <w:szCs w:val="22"/>
          <w:lang w:val="en-GB"/>
        </w:rPr>
        <w:t xml:space="preserve"> initiatives to</w:t>
      </w:r>
      <w:r w:rsidRPr="00605523">
        <w:rPr>
          <w:rFonts w:asciiTheme="minorHAnsi" w:hAnsiTheme="minorHAnsi" w:cstheme="minorHAnsi"/>
          <w:sz w:val="22"/>
          <w:szCs w:val="22"/>
          <w:lang w:val="en-GB"/>
        </w:rPr>
        <w:t xml:space="preserve"> </w:t>
      </w:r>
      <w:r w:rsidR="008A2D88">
        <w:rPr>
          <w:rFonts w:asciiTheme="minorHAnsi" w:hAnsiTheme="minorHAnsi" w:cstheme="minorHAnsi"/>
          <w:sz w:val="22"/>
          <w:szCs w:val="22"/>
          <w:lang w:val="en-GB"/>
        </w:rPr>
        <w:t xml:space="preserve">strategically engage border communities in Libya. Activities must be implemented </w:t>
      </w:r>
      <w:r w:rsidRPr="00B546EF">
        <w:rPr>
          <w:rFonts w:asciiTheme="minorHAnsi" w:hAnsiTheme="minorHAnsi" w:cstheme="minorHAnsi"/>
          <w:bCs/>
          <w:sz w:val="22"/>
          <w:szCs w:val="22"/>
        </w:rPr>
        <w:t xml:space="preserve">exclusively in </w:t>
      </w:r>
      <w:r w:rsidRPr="00B546EF">
        <w:rPr>
          <w:rFonts w:asciiTheme="minorHAnsi" w:hAnsiTheme="minorHAnsi" w:cstheme="minorHAnsi"/>
          <w:b/>
          <w:sz w:val="22"/>
          <w:szCs w:val="22"/>
        </w:rPr>
        <w:t>one or several</w:t>
      </w:r>
      <w:r w:rsidRPr="00B546EF">
        <w:rPr>
          <w:rFonts w:asciiTheme="minorHAnsi" w:hAnsiTheme="minorHAnsi" w:cstheme="minorHAnsi"/>
          <w:bCs/>
          <w:sz w:val="22"/>
          <w:szCs w:val="22"/>
        </w:rPr>
        <w:t xml:space="preserve"> of the targeted municipalities of</w:t>
      </w:r>
      <w:r>
        <w:rPr>
          <w:rFonts w:asciiTheme="minorHAnsi" w:hAnsiTheme="minorHAnsi" w:cstheme="minorHAnsi"/>
          <w:bCs/>
          <w:sz w:val="22"/>
          <w:szCs w:val="22"/>
        </w:rPr>
        <w:t xml:space="preserve"> this Call for Proposals:</w:t>
      </w:r>
      <w:r w:rsidRPr="00B546EF">
        <w:rPr>
          <w:rFonts w:asciiTheme="minorHAnsi" w:hAnsiTheme="minorHAnsi" w:cstheme="minorHAnsi"/>
          <w:bCs/>
          <w:sz w:val="22"/>
          <w:szCs w:val="22"/>
        </w:rPr>
        <w:t xml:space="preserve"> </w:t>
      </w:r>
      <w:r w:rsidRPr="00B546EF">
        <w:rPr>
          <w:rFonts w:asciiTheme="minorHAnsi" w:hAnsiTheme="minorHAnsi" w:cstheme="minorHAnsi"/>
          <w:b/>
          <w:sz w:val="22"/>
          <w:szCs w:val="22"/>
        </w:rPr>
        <w:t>Murzuq, Kufra, Ghat, Sebha,</w:t>
      </w:r>
      <w:r w:rsidR="00872D6D">
        <w:rPr>
          <w:rFonts w:asciiTheme="minorHAnsi" w:hAnsiTheme="minorHAnsi" w:cstheme="minorHAnsi"/>
          <w:b/>
          <w:sz w:val="22"/>
          <w:szCs w:val="22"/>
        </w:rPr>
        <w:t xml:space="preserve"> and</w:t>
      </w:r>
      <w:r w:rsidRPr="00B546EF">
        <w:rPr>
          <w:rFonts w:asciiTheme="minorHAnsi" w:hAnsiTheme="minorHAnsi" w:cstheme="minorHAnsi"/>
          <w:b/>
          <w:sz w:val="22"/>
          <w:szCs w:val="22"/>
        </w:rPr>
        <w:t xml:space="preserve"> Zuwara</w:t>
      </w:r>
      <w:r w:rsidR="00872D6D">
        <w:rPr>
          <w:rFonts w:asciiTheme="minorHAnsi" w:hAnsiTheme="minorHAnsi" w:cstheme="minorHAnsi"/>
          <w:b/>
          <w:sz w:val="22"/>
          <w:szCs w:val="22"/>
        </w:rPr>
        <w:t xml:space="preserve">. </w:t>
      </w:r>
    </w:p>
    <w:p w14:paraId="76A25F96" w14:textId="77777777" w:rsidR="00345371" w:rsidRDefault="00345371" w:rsidP="002C7E6E">
      <w:pPr>
        <w:widowControl/>
        <w:overflowPunct/>
        <w:adjustRightInd/>
        <w:spacing w:line="276" w:lineRule="auto"/>
        <w:jc w:val="both"/>
        <w:rPr>
          <w:rFonts w:asciiTheme="minorHAnsi" w:hAnsiTheme="minorHAnsi" w:cstheme="minorHAnsi"/>
          <w:sz w:val="22"/>
          <w:szCs w:val="22"/>
          <w:lang w:val="en-GB"/>
        </w:rPr>
      </w:pPr>
    </w:p>
    <w:p w14:paraId="2594B092" w14:textId="62872BA6" w:rsidR="002C7E6E" w:rsidRPr="00345371" w:rsidRDefault="002C7E6E" w:rsidP="002C7E6E">
      <w:pPr>
        <w:widowControl/>
        <w:overflowPunct/>
        <w:adjustRightInd/>
        <w:spacing w:line="276" w:lineRule="auto"/>
        <w:jc w:val="both"/>
        <w:rPr>
          <w:rFonts w:asciiTheme="minorHAnsi" w:hAnsiTheme="minorHAnsi" w:cstheme="minorHAnsi"/>
          <w:bCs/>
          <w:sz w:val="22"/>
          <w:szCs w:val="22"/>
        </w:rPr>
      </w:pPr>
      <w:r>
        <w:rPr>
          <w:rFonts w:asciiTheme="minorHAnsi" w:hAnsiTheme="minorHAnsi" w:cstheme="minorHAnsi"/>
          <w:sz w:val="22"/>
          <w:szCs w:val="22"/>
        </w:rPr>
        <w:t>Possible topics for grant projects include but are not limited to the following areas of intervention:</w:t>
      </w:r>
    </w:p>
    <w:p w14:paraId="5446A449" w14:textId="77777777" w:rsidR="002C7E6E" w:rsidRPr="00503A71" w:rsidRDefault="002C7E6E" w:rsidP="002C7E6E">
      <w:pPr>
        <w:widowControl/>
        <w:overflowPunct/>
        <w:adjustRightInd/>
        <w:spacing w:line="276" w:lineRule="auto"/>
        <w:jc w:val="both"/>
        <w:rPr>
          <w:rFonts w:asciiTheme="minorHAnsi" w:hAnsiTheme="minorHAnsi" w:cstheme="minorHAnsi"/>
          <w:sz w:val="22"/>
          <w:szCs w:val="22"/>
          <w:lang w:val="en-GB"/>
        </w:rPr>
      </w:pPr>
    </w:p>
    <w:p w14:paraId="351956CB" w14:textId="7DE71EB7" w:rsidR="002C7E6E" w:rsidRPr="00503A71" w:rsidRDefault="002C7E6E" w:rsidP="002C7E6E">
      <w:pPr>
        <w:pStyle w:val="ListParagraph"/>
        <w:widowControl/>
        <w:numPr>
          <w:ilvl w:val="0"/>
          <w:numId w:val="35"/>
        </w:numPr>
        <w:overflowPunct/>
        <w:adjustRightInd/>
        <w:spacing w:after="160" w:line="276" w:lineRule="auto"/>
        <w:jc w:val="both"/>
        <w:rPr>
          <w:rFonts w:asciiTheme="minorHAnsi" w:hAnsiTheme="minorHAnsi" w:cstheme="minorHAnsi"/>
          <w:szCs w:val="22"/>
        </w:rPr>
      </w:pPr>
      <w:r w:rsidRPr="00503A71">
        <w:rPr>
          <w:rFonts w:asciiTheme="minorHAnsi" w:hAnsiTheme="minorHAnsi" w:cstheme="minorHAnsi"/>
          <w:b/>
          <w:bCs/>
          <w:szCs w:val="22"/>
        </w:rPr>
        <w:t>Youth and women engagement:</w:t>
      </w:r>
      <w:r w:rsidRPr="00E00681">
        <w:rPr>
          <w:rFonts w:asciiTheme="minorHAnsi" w:hAnsiTheme="minorHAnsi" w:cstheme="minorHAnsi"/>
          <w:szCs w:val="22"/>
        </w:rPr>
        <w:t xml:space="preserve"> Project proposals may include activities focused on: Promoting</w:t>
      </w:r>
      <w:r w:rsidR="008E686B">
        <w:rPr>
          <w:rFonts w:asciiTheme="minorHAnsi" w:hAnsiTheme="minorHAnsi" w:cstheme="minorHAnsi"/>
          <w:szCs w:val="22"/>
        </w:rPr>
        <w:t>/ reinforcing</w:t>
      </w:r>
      <w:r w:rsidRPr="00E00681">
        <w:rPr>
          <w:rFonts w:asciiTheme="minorHAnsi" w:hAnsiTheme="minorHAnsi" w:cstheme="minorHAnsi"/>
          <w:szCs w:val="22"/>
        </w:rPr>
        <w:t xml:space="preserve"> positive masculinities among young men in targeted communities, </w:t>
      </w:r>
      <w:r w:rsidRPr="00503A71">
        <w:rPr>
          <w:rFonts w:asciiTheme="minorHAnsi" w:hAnsiTheme="minorHAnsi" w:cstheme="minorHAnsi"/>
          <w:szCs w:val="22"/>
        </w:rPr>
        <w:t xml:space="preserve">facilitating </w:t>
      </w:r>
      <w:r w:rsidRPr="00E00681">
        <w:rPr>
          <w:rFonts w:asciiTheme="minorHAnsi" w:hAnsiTheme="minorHAnsi" w:cstheme="minorHAnsi"/>
          <w:szCs w:val="22"/>
        </w:rPr>
        <w:t>full youth and women engagement in community</w:t>
      </w:r>
      <w:r w:rsidRPr="00503A71">
        <w:rPr>
          <w:rFonts w:asciiTheme="minorHAnsi" w:hAnsiTheme="minorHAnsi" w:cstheme="minorHAnsi"/>
          <w:szCs w:val="22"/>
        </w:rPr>
        <w:t xml:space="preserve"> development and/or decision-making processes, etc.</w:t>
      </w:r>
    </w:p>
    <w:p w14:paraId="28236E28" w14:textId="77777777" w:rsidR="002C7E6E" w:rsidRPr="00503A71" w:rsidRDefault="002C7E6E" w:rsidP="002C7E6E">
      <w:pPr>
        <w:pStyle w:val="ListParagraph"/>
        <w:widowControl/>
        <w:numPr>
          <w:ilvl w:val="0"/>
          <w:numId w:val="35"/>
        </w:numPr>
        <w:overflowPunct/>
        <w:adjustRightInd/>
        <w:spacing w:after="160" w:line="276" w:lineRule="auto"/>
        <w:jc w:val="both"/>
        <w:rPr>
          <w:rFonts w:asciiTheme="minorHAnsi" w:hAnsiTheme="minorHAnsi" w:cstheme="minorHAnsi"/>
          <w:szCs w:val="22"/>
        </w:rPr>
      </w:pPr>
      <w:r w:rsidRPr="00503A71">
        <w:rPr>
          <w:rFonts w:asciiTheme="minorHAnsi" w:eastAsia="MS Mincho" w:hAnsiTheme="minorHAnsi" w:cstheme="minorHAnsi"/>
          <w:b/>
          <w:bCs/>
          <w:kern w:val="0"/>
          <w:szCs w:val="22"/>
        </w:rPr>
        <w:t>Supporting socio-economic development:</w:t>
      </w:r>
      <w:r>
        <w:rPr>
          <w:rFonts w:asciiTheme="minorHAnsi" w:eastAsia="MS Mincho" w:hAnsiTheme="minorHAnsi" w:cstheme="minorHAnsi"/>
          <w:kern w:val="0"/>
          <w:szCs w:val="22"/>
        </w:rPr>
        <w:t xml:space="preserve"> </w:t>
      </w:r>
      <w:r w:rsidRPr="00503A71">
        <w:rPr>
          <w:rFonts w:asciiTheme="minorHAnsi" w:eastAsia="MS Mincho" w:hAnsiTheme="minorHAnsi" w:cstheme="minorHAnsi"/>
          <w:kern w:val="0"/>
          <w:szCs w:val="22"/>
        </w:rPr>
        <w:t>livelihoods</w:t>
      </w:r>
      <w:r>
        <w:rPr>
          <w:rFonts w:asciiTheme="minorHAnsi" w:eastAsia="MS Mincho" w:hAnsiTheme="minorHAnsi" w:cstheme="minorHAnsi"/>
          <w:kern w:val="0"/>
          <w:szCs w:val="22"/>
        </w:rPr>
        <w:t xml:space="preserve"> </w:t>
      </w:r>
      <w:r w:rsidRPr="00503A71">
        <w:rPr>
          <w:rFonts w:asciiTheme="minorHAnsi" w:eastAsia="MS Mincho" w:hAnsiTheme="minorHAnsi" w:cstheme="minorHAnsi"/>
          <w:kern w:val="0"/>
          <w:szCs w:val="22"/>
        </w:rPr>
        <w:t xml:space="preserve">and job creation. </w:t>
      </w:r>
    </w:p>
    <w:p w14:paraId="7245C826" w14:textId="426DD8D7" w:rsidR="002C7E6E" w:rsidRDefault="002C7E6E" w:rsidP="002C7E6E">
      <w:pPr>
        <w:pStyle w:val="ListParagraph"/>
        <w:widowControl/>
        <w:numPr>
          <w:ilvl w:val="0"/>
          <w:numId w:val="35"/>
        </w:numPr>
        <w:overflowPunct/>
        <w:adjustRightInd/>
        <w:spacing w:line="276" w:lineRule="auto"/>
        <w:jc w:val="both"/>
        <w:rPr>
          <w:rFonts w:asciiTheme="minorHAnsi" w:hAnsiTheme="minorHAnsi" w:cstheme="minorHAnsi"/>
          <w:szCs w:val="22"/>
        </w:rPr>
      </w:pPr>
      <w:r w:rsidRPr="00503A71">
        <w:rPr>
          <w:rFonts w:asciiTheme="minorHAnsi" w:eastAsia="MS Mincho" w:hAnsiTheme="minorHAnsi" w:cstheme="minorHAnsi"/>
          <w:b/>
          <w:bCs/>
          <w:kern w:val="0"/>
          <w:szCs w:val="22"/>
        </w:rPr>
        <w:t>Dialogue and cross-border linkages:</w:t>
      </w:r>
      <w:r w:rsidRPr="00503A71">
        <w:rPr>
          <w:rFonts w:asciiTheme="minorHAnsi" w:eastAsia="MS Mincho" w:hAnsiTheme="minorHAnsi" w:cstheme="minorHAnsi"/>
          <w:kern w:val="0"/>
          <w:szCs w:val="22"/>
        </w:rPr>
        <w:t xml:space="preserve"> </w:t>
      </w:r>
      <w:r w:rsidRPr="00254B92">
        <w:rPr>
          <w:rFonts w:asciiTheme="minorHAnsi" w:hAnsiTheme="minorHAnsi" w:cstheme="minorHAnsi"/>
          <w:szCs w:val="22"/>
        </w:rPr>
        <w:t xml:space="preserve">Proposals can focus on, for example, promoting linkages between communities in Libya </w:t>
      </w:r>
      <w:r>
        <w:rPr>
          <w:rFonts w:asciiTheme="minorHAnsi" w:hAnsiTheme="minorHAnsi" w:cstheme="minorHAnsi"/>
          <w:szCs w:val="22"/>
        </w:rPr>
        <w:t xml:space="preserve">(or across the border) </w:t>
      </w:r>
      <w:r w:rsidRPr="00254B92">
        <w:rPr>
          <w:rFonts w:asciiTheme="minorHAnsi" w:hAnsiTheme="minorHAnsi" w:cstheme="minorHAnsi"/>
          <w:szCs w:val="22"/>
        </w:rPr>
        <w:t xml:space="preserve">who are affected by </w:t>
      </w:r>
      <w:r w:rsidR="00C21B89">
        <w:rPr>
          <w:rFonts w:asciiTheme="minorHAnsi" w:hAnsiTheme="minorHAnsi" w:cstheme="minorHAnsi"/>
          <w:szCs w:val="22"/>
        </w:rPr>
        <w:t>non-state actors</w:t>
      </w:r>
      <w:r w:rsidRPr="00254B92">
        <w:rPr>
          <w:rFonts w:asciiTheme="minorHAnsi" w:hAnsiTheme="minorHAnsi" w:cstheme="minorHAnsi"/>
          <w:szCs w:val="22"/>
        </w:rPr>
        <w:t xml:space="preserve">. </w:t>
      </w:r>
      <w:r w:rsidR="00C21B89">
        <w:rPr>
          <w:rFonts w:asciiTheme="minorHAnsi" w:eastAsia="MS Mincho" w:hAnsiTheme="minorHAnsi" w:cstheme="minorHAnsi"/>
          <w:kern w:val="0"/>
          <w:szCs w:val="22"/>
        </w:rPr>
        <w:t>Such as:</w:t>
      </w:r>
      <w:r>
        <w:rPr>
          <w:rFonts w:asciiTheme="minorHAnsi" w:eastAsia="MS Mincho" w:hAnsiTheme="minorHAnsi" w:cstheme="minorHAnsi"/>
          <w:kern w:val="0"/>
          <w:szCs w:val="22"/>
        </w:rPr>
        <w:t xml:space="preserve"> fostering intra-communal </w:t>
      </w:r>
      <w:r w:rsidR="006E30DE">
        <w:rPr>
          <w:rFonts w:asciiTheme="minorHAnsi" w:eastAsia="MS Mincho" w:hAnsiTheme="minorHAnsi" w:cstheme="minorHAnsi"/>
          <w:kern w:val="0"/>
          <w:szCs w:val="22"/>
        </w:rPr>
        <w:t xml:space="preserve">dialogue </w:t>
      </w:r>
      <w:r w:rsidRPr="00503A71">
        <w:rPr>
          <w:rFonts w:asciiTheme="minorHAnsi" w:hAnsiTheme="minorHAnsi" w:cstheme="minorHAnsi"/>
          <w:szCs w:val="22"/>
        </w:rPr>
        <w:t xml:space="preserve">between </w:t>
      </w:r>
      <w:r w:rsidR="006E30DE">
        <w:rPr>
          <w:rFonts w:asciiTheme="minorHAnsi" w:hAnsiTheme="minorHAnsi" w:cstheme="minorHAnsi"/>
          <w:szCs w:val="22"/>
        </w:rPr>
        <w:t xml:space="preserve">cross-border </w:t>
      </w:r>
      <w:r w:rsidRPr="00503A71">
        <w:rPr>
          <w:rFonts w:asciiTheme="minorHAnsi" w:hAnsiTheme="minorHAnsi" w:cstheme="minorHAnsi"/>
          <w:szCs w:val="22"/>
        </w:rPr>
        <w:t>traders or youth groups</w:t>
      </w:r>
      <w:r>
        <w:rPr>
          <w:rFonts w:asciiTheme="minorHAnsi" w:hAnsiTheme="minorHAnsi" w:cstheme="minorHAnsi"/>
          <w:szCs w:val="22"/>
        </w:rPr>
        <w:t xml:space="preserve">, </w:t>
      </w:r>
      <w:r w:rsidRPr="00503A71">
        <w:rPr>
          <w:rFonts w:asciiTheme="minorHAnsi" w:hAnsiTheme="minorHAnsi" w:cstheme="minorHAnsi"/>
          <w:szCs w:val="22"/>
        </w:rPr>
        <w:t xml:space="preserve">or </w:t>
      </w:r>
      <w:r>
        <w:rPr>
          <w:rFonts w:asciiTheme="minorHAnsi" w:hAnsiTheme="minorHAnsi" w:cstheme="minorHAnsi"/>
          <w:szCs w:val="22"/>
        </w:rPr>
        <w:t>with</w:t>
      </w:r>
      <w:r w:rsidRPr="00503A71">
        <w:rPr>
          <w:rFonts w:asciiTheme="minorHAnsi" w:hAnsiTheme="minorHAnsi" w:cstheme="minorHAnsi"/>
          <w:szCs w:val="22"/>
        </w:rPr>
        <w:t xml:space="preserve"> formal or informal authorities</w:t>
      </w:r>
      <w:r>
        <w:rPr>
          <w:rFonts w:asciiTheme="minorHAnsi" w:hAnsiTheme="minorHAnsi" w:cstheme="minorHAnsi"/>
          <w:szCs w:val="22"/>
        </w:rPr>
        <w:t xml:space="preserve">. </w:t>
      </w:r>
    </w:p>
    <w:p w14:paraId="7A1C4EEA" w14:textId="77777777" w:rsidR="002C7E6E" w:rsidRPr="00503A71" w:rsidRDefault="002C7E6E" w:rsidP="002C7E6E">
      <w:pPr>
        <w:pStyle w:val="ListParagraph"/>
        <w:widowControl/>
        <w:overflowPunct/>
        <w:adjustRightInd/>
        <w:spacing w:line="276" w:lineRule="auto"/>
        <w:jc w:val="both"/>
        <w:rPr>
          <w:rFonts w:asciiTheme="minorHAnsi" w:hAnsiTheme="minorHAnsi" w:cstheme="minorHAnsi"/>
          <w:szCs w:val="22"/>
        </w:rPr>
      </w:pPr>
    </w:p>
    <w:p w14:paraId="2B0C639D" w14:textId="7D363E0A" w:rsidR="002C7E6E" w:rsidRDefault="002C7E6E" w:rsidP="002C7E6E">
      <w:pPr>
        <w:widowControl/>
        <w:overflowPunct/>
        <w:adjustRightInd/>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Given the community-based nature of this project, in their proposals successful organizations will demonstrate close ties to the targeted borderland community and/or in neighbouring countries</w:t>
      </w:r>
      <w:r w:rsidR="00C67AD7">
        <w:rPr>
          <w:rFonts w:asciiTheme="minorHAnsi" w:hAnsiTheme="minorHAnsi" w:cstheme="minorHAnsi"/>
          <w:sz w:val="22"/>
          <w:szCs w:val="22"/>
          <w:lang w:val="en-GB"/>
        </w:rPr>
        <w:t xml:space="preserve"> negatively</w:t>
      </w:r>
      <w:r>
        <w:rPr>
          <w:rFonts w:asciiTheme="minorHAnsi" w:hAnsiTheme="minorHAnsi" w:cstheme="minorHAnsi"/>
          <w:sz w:val="22"/>
          <w:szCs w:val="22"/>
          <w:lang w:val="en-GB"/>
        </w:rPr>
        <w:t xml:space="preserve"> affected by </w:t>
      </w:r>
      <w:r w:rsidR="00C67AD7">
        <w:rPr>
          <w:rFonts w:asciiTheme="minorHAnsi" w:hAnsiTheme="minorHAnsi" w:cstheme="minorHAnsi"/>
          <w:sz w:val="22"/>
          <w:szCs w:val="22"/>
          <w:lang w:val="en-GB"/>
        </w:rPr>
        <w:t>non-state actors</w:t>
      </w:r>
      <w:r>
        <w:rPr>
          <w:rFonts w:asciiTheme="minorHAnsi" w:hAnsiTheme="minorHAnsi" w:cstheme="minorHAnsi"/>
          <w:sz w:val="22"/>
          <w:szCs w:val="22"/>
          <w:lang w:val="en-GB"/>
        </w:rPr>
        <w:t xml:space="preserve"> in their application. They will also clearly outline strategies to engage with key stakeholders and beneficiaries, as well as approaches to the inclusion of women, youth, and diverse groups within the project proposal. </w:t>
      </w:r>
    </w:p>
    <w:p w14:paraId="15565A93" w14:textId="77777777" w:rsidR="002C7E6E" w:rsidRDefault="002C7E6E" w:rsidP="002C7E6E">
      <w:pPr>
        <w:widowControl/>
        <w:overflowPunct/>
        <w:adjustRightInd/>
        <w:spacing w:line="276" w:lineRule="auto"/>
        <w:jc w:val="both"/>
        <w:rPr>
          <w:rFonts w:asciiTheme="minorHAnsi" w:hAnsiTheme="minorHAnsi" w:cstheme="minorHAnsi"/>
          <w:sz w:val="22"/>
          <w:szCs w:val="22"/>
          <w:lang w:val="en-GB"/>
        </w:rPr>
      </w:pPr>
    </w:p>
    <w:p w14:paraId="03A6A5E1" w14:textId="28518A16" w:rsidR="005F3D23" w:rsidRPr="00605523" w:rsidRDefault="002C7E6E" w:rsidP="00872D6D">
      <w:pPr>
        <w:widowControl/>
        <w:overflowPunct/>
        <w:adjustRightInd/>
        <w:spacing w:after="16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successful organisations will work closely with a</w:t>
      </w:r>
      <w:r w:rsidR="00872D6D">
        <w:rPr>
          <w:rFonts w:asciiTheme="minorHAnsi" w:hAnsiTheme="minorHAnsi" w:cstheme="minorHAnsi"/>
          <w:sz w:val="22"/>
          <w:szCs w:val="22"/>
          <w:lang w:val="en-GB"/>
        </w:rPr>
        <w:t>n</w:t>
      </w:r>
      <w:r>
        <w:rPr>
          <w:rFonts w:asciiTheme="minorHAnsi" w:hAnsiTheme="minorHAnsi" w:cstheme="minorHAnsi"/>
          <w:sz w:val="22"/>
          <w:szCs w:val="22"/>
          <w:lang w:val="en-GB"/>
        </w:rPr>
        <w:t xml:space="preserve"> expert who will support the strategic and technical implementation of this initiative. However, </w:t>
      </w:r>
      <w:r w:rsidRPr="001D572D">
        <w:rPr>
          <w:rFonts w:asciiTheme="minorHAnsi" w:hAnsiTheme="minorHAnsi" w:cstheme="minorHAnsi"/>
          <w:sz w:val="22"/>
          <w:szCs w:val="22"/>
          <w:lang w:val="en-GB"/>
        </w:rPr>
        <w:t>CSOs should take full responsibility in implementing and organizing the activities, including any travel</w:t>
      </w:r>
      <w:r w:rsidRPr="001D572D">
        <w:rPr>
          <w:rFonts w:asciiTheme="minorHAnsi" w:eastAsia="MS Mincho" w:hAnsiTheme="minorHAnsi" w:cstheme="minorHAnsi"/>
          <w:kern w:val="0"/>
          <w:sz w:val="22"/>
          <w:szCs w:val="22"/>
        </w:rPr>
        <w:t xml:space="preserve">, and to </w:t>
      </w:r>
      <w:r w:rsidRPr="001D572D">
        <w:rPr>
          <w:rFonts w:asciiTheme="minorHAnsi" w:hAnsiTheme="minorHAnsi" w:cstheme="minorHAnsi"/>
          <w:sz w:val="22"/>
          <w:szCs w:val="22"/>
          <w:lang w:val="en-GB"/>
        </w:rPr>
        <w:t>implement activities exclusively within the target municipalities.</w:t>
      </w:r>
      <w:r>
        <w:rPr>
          <w:rFonts w:asciiTheme="minorHAnsi" w:hAnsiTheme="minorHAnsi" w:cstheme="minorHAnsi"/>
          <w:sz w:val="22"/>
          <w:szCs w:val="22"/>
          <w:lang w:val="en-GB"/>
        </w:rPr>
        <w:t xml:space="preserve"> </w:t>
      </w:r>
    </w:p>
    <w:p w14:paraId="13E832D6" w14:textId="490F000B" w:rsidR="00BF7261" w:rsidRPr="00B546EF" w:rsidRDefault="00BF7261" w:rsidP="005F3D23">
      <w:pPr>
        <w:widowControl/>
        <w:overflowPunct/>
        <w:adjustRightInd/>
        <w:spacing w:line="276" w:lineRule="auto"/>
        <w:jc w:val="both"/>
        <w:rPr>
          <w:rFonts w:asciiTheme="minorHAnsi" w:hAnsiTheme="minorHAnsi" w:cstheme="minorHAnsi"/>
          <w:sz w:val="22"/>
          <w:szCs w:val="22"/>
          <w:lang w:val="en-GB"/>
        </w:rPr>
      </w:pPr>
      <w:r w:rsidRPr="00B546EF">
        <w:rPr>
          <w:rFonts w:asciiTheme="minorHAnsi" w:hAnsiTheme="minorHAnsi" w:cstheme="minorHAnsi"/>
          <w:sz w:val="22"/>
          <w:szCs w:val="22"/>
          <w:lang w:val="en-GB"/>
        </w:rPr>
        <w:lastRenderedPageBreak/>
        <w:t>CSOs should take full responsibility in implementing and organizing the activities, including any travel</w:t>
      </w:r>
      <w:r w:rsidRPr="00B546EF">
        <w:rPr>
          <w:rFonts w:asciiTheme="minorHAnsi" w:eastAsia="MS Mincho" w:hAnsiTheme="minorHAnsi" w:cstheme="minorHAnsi"/>
          <w:kern w:val="0"/>
          <w:sz w:val="22"/>
          <w:szCs w:val="22"/>
        </w:rPr>
        <w:t xml:space="preserve">, and to </w:t>
      </w:r>
      <w:r w:rsidRPr="00B546EF">
        <w:rPr>
          <w:rFonts w:asciiTheme="minorHAnsi" w:hAnsiTheme="minorHAnsi" w:cstheme="minorHAnsi"/>
          <w:sz w:val="22"/>
          <w:szCs w:val="22"/>
          <w:lang w:val="en-GB"/>
        </w:rPr>
        <w:t>implement activities exclusively within the target municipalities.</w:t>
      </w:r>
    </w:p>
    <w:p w14:paraId="4DC1B40E" w14:textId="77777777" w:rsidR="00B33F1D" w:rsidRPr="00B546EF" w:rsidRDefault="00B33F1D" w:rsidP="00A16E26">
      <w:pPr>
        <w:widowControl/>
        <w:overflowPunct/>
        <w:adjustRightInd/>
        <w:spacing w:after="160" w:line="276" w:lineRule="auto"/>
        <w:jc w:val="both"/>
        <w:rPr>
          <w:rFonts w:asciiTheme="minorHAnsi" w:hAnsiTheme="minorHAnsi" w:cstheme="minorHAnsi"/>
          <w:bCs/>
          <w:sz w:val="22"/>
          <w:szCs w:val="22"/>
        </w:rPr>
      </w:pPr>
    </w:p>
    <w:bookmarkEnd w:id="1"/>
    <w:bookmarkEnd w:id="2"/>
    <w:p w14:paraId="27E96CAD" w14:textId="0D64190D" w:rsidR="00A158B0" w:rsidRPr="00B546EF" w:rsidRDefault="00C737C2" w:rsidP="00302583">
      <w:pPr>
        <w:widowControl/>
        <w:overflowPunct/>
        <w:adjustRightInd/>
        <w:spacing w:line="276" w:lineRule="auto"/>
        <w:jc w:val="both"/>
        <w:rPr>
          <w:rFonts w:asciiTheme="minorHAnsi" w:hAnsiTheme="minorHAnsi" w:cstheme="minorHAnsi"/>
          <w:b/>
          <w:bCs/>
          <w:color w:val="1F4E79" w:themeColor="accent5" w:themeShade="80"/>
          <w:sz w:val="22"/>
          <w:szCs w:val="22"/>
        </w:rPr>
      </w:pPr>
      <w:r w:rsidRPr="00B546EF">
        <w:rPr>
          <w:rFonts w:asciiTheme="minorHAnsi" w:hAnsiTheme="minorHAnsi" w:cstheme="minorHAnsi"/>
          <w:b/>
          <w:bCs/>
          <w:color w:val="1F4E79" w:themeColor="accent5" w:themeShade="80"/>
          <w:sz w:val="22"/>
          <w:szCs w:val="22"/>
        </w:rPr>
        <w:t xml:space="preserve">Who Can </w:t>
      </w:r>
      <w:proofErr w:type="gramStart"/>
      <w:r w:rsidRPr="00B546EF">
        <w:rPr>
          <w:rFonts w:asciiTheme="minorHAnsi" w:hAnsiTheme="minorHAnsi" w:cstheme="minorHAnsi"/>
          <w:b/>
          <w:bCs/>
          <w:color w:val="1F4E79" w:themeColor="accent5" w:themeShade="80"/>
          <w:sz w:val="22"/>
          <w:szCs w:val="22"/>
        </w:rPr>
        <w:t>Apply</w:t>
      </w:r>
      <w:proofErr w:type="gramEnd"/>
    </w:p>
    <w:p w14:paraId="38E89BCF" w14:textId="77777777" w:rsidR="00F10534" w:rsidRPr="00B546EF" w:rsidRDefault="00F10534" w:rsidP="00F10534">
      <w:pPr>
        <w:jc w:val="both"/>
        <w:rPr>
          <w:rFonts w:asciiTheme="minorHAnsi" w:hAnsiTheme="minorHAnsi" w:cstheme="minorHAnsi"/>
          <w:sz w:val="22"/>
          <w:szCs w:val="22"/>
        </w:rPr>
      </w:pPr>
    </w:p>
    <w:p w14:paraId="375FFA14" w14:textId="676C63DC" w:rsidR="00872D6D" w:rsidRPr="00503A71" w:rsidRDefault="00872D6D" w:rsidP="00872D6D">
      <w:pPr>
        <w:jc w:val="both"/>
        <w:rPr>
          <w:rFonts w:asciiTheme="minorHAnsi" w:hAnsiTheme="minorHAnsi" w:cstheme="minorHAnsi"/>
          <w:sz w:val="22"/>
          <w:szCs w:val="22"/>
        </w:rPr>
      </w:pPr>
      <w:r w:rsidRPr="00503A71">
        <w:rPr>
          <w:rFonts w:asciiTheme="minorHAnsi" w:hAnsiTheme="minorHAnsi" w:cstheme="minorHAnsi"/>
          <w:sz w:val="22"/>
          <w:szCs w:val="22"/>
        </w:rPr>
        <w:t>Libyan NGOs/ CSOs that are officially and duly registered organization (</w:t>
      </w:r>
      <w:r w:rsidR="00521746">
        <w:rPr>
          <w:rFonts w:asciiTheme="minorHAnsi" w:hAnsiTheme="minorHAnsi" w:cstheme="minorHAnsi"/>
          <w:sz w:val="22"/>
          <w:szCs w:val="22"/>
        </w:rPr>
        <w:t xml:space="preserve">registered </w:t>
      </w:r>
      <w:r w:rsidR="00521746" w:rsidRPr="006F26DA">
        <w:rPr>
          <w:rFonts w:asciiTheme="minorHAnsi" w:hAnsiTheme="minorHAnsi" w:cstheme="minorHAnsi"/>
          <w:color w:val="201F1E"/>
          <w:sz w:val="22"/>
          <w:szCs w:val="22"/>
          <w:shd w:val="clear" w:color="auto" w:fill="FFFFFF"/>
        </w:rPr>
        <w:t>civil society and non-governmental organizations, including non-governmental academic or educational institutions</w:t>
      </w:r>
      <w:r w:rsidRPr="00503A71">
        <w:rPr>
          <w:rFonts w:asciiTheme="minorHAnsi" w:hAnsiTheme="minorHAnsi" w:cstheme="minorHAnsi"/>
          <w:sz w:val="22"/>
          <w:szCs w:val="22"/>
        </w:rPr>
        <w:t xml:space="preserve">) are eligible to apply. Successful applicants must </w:t>
      </w:r>
      <w:r>
        <w:rPr>
          <w:rFonts w:asciiTheme="minorHAnsi" w:hAnsiTheme="minorHAnsi" w:cstheme="minorHAnsi"/>
          <w:sz w:val="22"/>
          <w:szCs w:val="22"/>
        </w:rPr>
        <w:t xml:space="preserve">also </w:t>
      </w:r>
      <w:r w:rsidRPr="00503A71">
        <w:rPr>
          <w:rFonts w:asciiTheme="minorHAnsi" w:hAnsiTheme="minorHAnsi" w:cstheme="minorHAnsi"/>
          <w:sz w:val="22"/>
          <w:szCs w:val="22"/>
        </w:rPr>
        <w:t>demonstrate the following skills and experience:</w:t>
      </w:r>
    </w:p>
    <w:p w14:paraId="78099F0A" w14:textId="77777777" w:rsidR="00872D6D" w:rsidRPr="00503A71" w:rsidRDefault="00872D6D" w:rsidP="00872D6D">
      <w:pPr>
        <w:jc w:val="both"/>
        <w:rPr>
          <w:rFonts w:asciiTheme="minorHAnsi" w:hAnsiTheme="minorHAnsi" w:cstheme="minorHAnsi"/>
          <w:szCs w:val="22"/>
        </w:rPr>
      </w:pPr>
    </w:p>
    <w:p w14:paraId="2427314E" w14:textId="77777777" w:rsidR="00872D6D" w:rsidRPr="005A2549"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 xml:space="preserve">Experience in grant management in proposed area of intervention </w:t>
      </w:r>
    </w:p>
    <w:p w14:paraId="0E9B3BC1" w14:textId="77777777" w:rsidR="00872D6D" w:rsidRPr="00254B92"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At least two years of experience in socio-economic development</w:t>
      </w:r>
      <w:r>
        <w:rPr>
          <w:rFonts w:asciiTheme="minorHAnsi" w:hAnsiTheme="minorHAnsi" w:cstheme="minorHAnsi"/>
          <w:szCs w:val="22"/>
        </w:rPr>
        <w:t xml:space="preserve"> (livelihoods and job creation)</w:t>
      </w:r>
      <w:r w:rsidRPr="005A2549">
        <w:rPr>
          <w:rFonts w:asciiTheme="minorHAnsi" w:hAnsiTheme="minorHAnsi" w:cstheme="minorHAnsi"/>
          <w:szCs w:val="22"/>
        </w:rPr>
        <w:t>, migration, support for women, youth, and vulnerable groups, and/or related fields.</w:t>
      </w:r>
    </w:p>
    <w:p w14:paraId="74501A5A" w14:textId="77777777" w:rsidR="00872D6D" w:rsidRPr="00254B92"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Members of the NGO/CSO have substantive capacity in designing, implementing, and monitoring community-based development programmes.</w:t>
      </w:r>
    </w:p>
    <w:p w14:paraId="400FD439" w14:textId="0484A8D9" w:rsidR="00872D6D" w:rsidRPr="00503A71"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 xml:space="preserve">Demonstrate close </w:t>
      </w:r>
      <w:r>
        <w:rPr>
          <w:rFonts w:asciiTheme="minorHAnsi" w:hAnsiTheme="minorHAnsi" w:cstheme="minorHAnsi"/>
          <w:szCs w:val="22"/>
        </w:rPr>
        <w:t xml:space="preserve">ties to and established networks in the proposed area of intervention—including with women in the community  </w:t>
      </w:r>
    </w:p>
    <w:p w14:paraId="3A4D6D58" w14:textId="6D9E3A02" w:rsidR="00872D6D" w:rsidRPr="005A2549"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 xml:space="preserve">Be able to submit project documents (proposal, reports) </w:t>
      </w:r>
      <w:r w:rsidR="00286C3A">
        <w:rPr>
          <w:rFonts w:asciiTheme="minorHAnsi" w:hAnsiTheme="minorHAnsi" w:cstheme="minorHAnsi"/>
          <w:szCs w:val="22"/>
        </w:rPr>
        <w:t>preferably i</w:t>
      </w:r>
      <w:r w:rsidRPr="005A2549">
        <w:rPr>
          <w:rFonts w:asciiTheme="minorHAnsi" w:hAnsiTheme="minorHAnsi" w:cstheme="minorHAnsi"/>
          <w:szCs w:val="22"/>
        </w:rPr>
        <w:t>n English</w:t>
      </w:r>
      <w:r w:rsidR="00286C3A">
        <w:rPr>
          <w:rFonts w:asciiTheme="minorHAnsi" w:hAnsiTheme="minorHAnsi" w:cstheme="minorHAnsi"/>
          <w:szCs w:val="22"/>
        </w:rPr>
        <w:t>, in Arabic if not</w:t>
      </w:r>
    </w:p>
    <w:p w14:paraId="47688C41" w14:textId="77777777" w:rsidR="00872D6D" w:rsidRPr="005A2549" w:rsidRDefault="00872D6D" w:rsidP="00872D6D">
      <w:pPr>
        <w:pStyle w:val="ListParagraph"/>
        <w:widowControl/>
        <w:numPr>
          <w:ilvl w:val="0"/>
          <w:numId w:val="4"/>
        </w:numPr>
        <w:overflowPunct/>
        <w:adjustRightInd/>
        <w:spacing w:line="276" w:lineRule="auto"/>
        <w:jc w:val="both"/>
        <w:rPr>
          <w:rFonts w:asciiTheme="minorHAnsi" w:hAnsiTheme="minorHAnsi" w:cstheme="minorHAnsi"/>
          <w:color w:val="111111"/>
          <w:szCs w:val="22"/>
        </w:rPr>
      </w:pPr>
      <w:r w:rsidRPr="005A2549">
        <w:rPr>
          <w:rFonts w:asciiTheme="minorHAnsi" w:hAnsiTheme="minorHAnsi" w:cstheme="minorHAnsi"/>
          <w:szCs w:val="22"/>
        </w:rPr>
        <w:t>The organization’s political orientation must be neutral</w:t>
      </w:r>
    </w:p>
    <w:p w14:paraId="10D977CD" w14:textId="77777777" w:rsidR="00872D6D" w:rsidRPr="005A2549" w:rsidRDefault="00872D6D" w:rsidP="00872D6D">
      <w:pPr>
        <w:pStyle w:val="ListParagraph"/>
        <w:widowControl/>
        <w:numPr>
          <w:ilvl w:val="0"/>
          <w:numId w:val="4"/>
        </w:numPr>
        <w:overflowPunct/>
        <w:adjustRightInd/>
        <w:spacing w:line="276" w:lineRule="auto"/>
        <w:jc w:val="both"/>
        <w:rPr>
          <w:rFonts w:asciiTheme="minorHAnsi" w:eastAsia="MS Mincho" w:hAnsiTheme="minorHAnsi" w:cstheme="minorHAnsi"/>
          <w:b/>
          <w:kern w:val="0"/>
          <w:szCs w:val="22"/>
          <w:u w:val="single"/>
        </w:rPr>
      </w:pPr>
      <w:r w:rsidRPr="005A2549">
        <w:rPr>
          <w:rFonts w:asciiTheme="minorHAnsi" w:hAnsiTheme="minorHAnsi" w:cstheme="minorHAnsi"/>
          <w:szCs w:val="22"/>
        </w:rPr>
        <w:t xml:space="preserve">Respect for diversity </w:t>
      </w:r>
    </w:p>
    <w:p w14:paraId="27128967" w14:textId="54BF8D75" w:rsidR="002F39DC" w:rsidRPr="00110160" w:rsidRDefault="002F39DC" w:rsidP="00302583">
      <w:pPr>
        <w:spacing w:line="276" w:lineRule="auto"/>
        <w:jc w:val="both"/>
        <w:rPr>
          <w:rFonts w:asciiTheme="minorHAnsi" w:hAnsiTheme="minorHAnsi" w:cstheme="minorHAnsi"/>
          <w:color w:val="002060"/>
          <w:sz w:val="22"/>
          <w:szCs w:val="22"/>
        </w:rPr>
      </w:pPr>
    </w:p>
    <w:p w14:paraId="517B12F9" w14:textId="1932C3BB" w:rsidR="00106F1A" w:rsidRPr="00110160" w:rsidRDefault="00106F1A" w:rsidP="00106F1A">
      <w:pPr>
        <w:jc w:val="both"/>
        <w:rPr>
          <w:rFonts w:asciiTheme="minorHAnsi" w:hAnsiTheme="minorHAnsi" w:cstheme="minorHAnsi"/>
          <w:b/>
          <w:iCs/>
          <w:color w:val="002060"/>
          <w:sz w:val="22"/>
          <w:szCs w:val="22"/>
        </w:rPr>
      </w:pPr>
      <w:r w:rsidRPr="00110160">
        <w:rPr>
          <w:rFonts w:asciiTheme="minorHAnsi" w:hAnsiTheme="minorHAnsi" w:cstheme="minorHAnsi"/>
          <w:b/>
          <w:iCs/>
          <w:color w:val="002060"/>
          <w:sz w:val="22"/>
          <w:szCs w:val="22"/>
        </w:rPr>
        <w:t>Procedures of Grant Proposal Submission</w:t>
      </w:r>
    </w:p>
    <w:p w14:paraId="4B8B9B33" w14:textId="77777777" w:rsidR="00825F27" w:rsidRPr="00B546EF" w:rsidRDefault="00825F27" w:rsidP="00106F1A">
      <w:pPr>
        <w:jc w:val="both"/>
        <w:rPr>
          <w:rFonts w:asciiTheme="minorHAnsi" w:hAnsiTheme="minorHAnsi" w:cstheme="minorHAnsi"/>
          <w:b/>
          <w:iCs/>
          <w:sz w:val="22"/>
          <w:szCs w:val="22"/>
        </w:rPr>
      </w:pPr>
    </w:p>
    <w:p w14:paraId="3548CB13" w14:textId="6ACC2907" w:rsidR="008B65DC" w:rsidRPr="00AB7209" w:rsidRDefault="008B65DC" w:rsidP="008B65DC">
      <w:pPr>
        <w:jc w:val="both"/>
        <w:rPr>
          <w:rFonts w:asciiTheme="minorHAnsi" w:hAnsiTheme="minorHAnsi" w:cstheme="minorHAnsi"/>
          <w:iCs/>
          <w:sz w:val="22"/>
          <w:szCs w:val="22"/>
          <w:lang w:val="en-GB"/>
        </w:rPr>
      </w:pPr>
      <w:r w:rsidRPr="00AB7209">
        <w:rPr>
          <w:rFonts w:asciiTheme="minorHAnsi" w:hAnsiTheme="minorHAnsi" w:cstheme="minorHAnsi"/>
          <w:iCs/>
          <w:sz w:val="22"/>
          <w:szCs w:val="22"/>
          <w:lang w:val="en-GB"/>
        </w:rPr>
        <w:t xml:space="preserve">Those wishing to apply to the </w:t>
      </w:r>
      <w:r w:rsidR="00950113">
        <w:rPr>
          <w:rFonts w:asciiTheme="minorHAnsi" w:hAnsiTheme="minorHAnsi" w:cstheme="minorHAnsi"/>
          <w:iCs/>
          <w:sz w:val="22"/>
          <w:szCs w:val="22"/>
          <w:lang w:val="en-GB"/>
        </w:rPr>
        <w:t>Strategic Border Engagement</w:t>
      </w:r>
      <w:r w:rsidRPr="00AB7209">
        <w:rPr>
          <w:rFonts w:asciiTheme="minorHAnsi" w:hAnsiTheme="minorHAnsi" w:cstheme="minorHAnsi"/>
          <w:iCs/>
          <w:sz w:val="22"/>
          <w:szCs w:val="22"/>
          <w:lang w:val="en-GB"/>
        </w:rPr>
        <w:t xml:space="preserve"> Low Value Grants Contest must submit:</w:t>
      </w:r>
    </w:p>
    <w:p w14:paraId="0DAE5E0F" w14:textId="77777777" w:rsidR="00950113" w:rsidRPr="00AB7209" w:rsidRDefault="00950113" w:rsidP="00950113">
      <w:pPr>
        <w:pStyle w:val="ListParagraph"/>
        <w:widowControl/>
        <w:numPr>
          <w:ilvl w:val="0"/>
          <w:numId w:val="32"/>
        </w:numPr>
        <w:overflowPunct/>
        <w:adjustRightInd/>
        <w:spacing w:line="240" w:lineRule="auto"/>
        <w:ind w:left="1080"/>
        <w:jc w:val="both"/>
        <w:rPr>
          <w:rFonts w:asciiTheme="minorHAnsi" w:hAnsiTheme="minorHAnsi" w:cstheme="minorHAnsi"/>
          <w:szCs w:val="22"/>
        </w:rPr>
      </w:pPr>
      <w:r>
        <w:rPr>
          <w:rFonts w:asciiTheme="minorHAnsi" w:hAnsiTheme="minorHAnsi" w:cstheme="minorHAnsi"/>
          <w:szCs w:val="22"/>
        </w:rPr>
        <w:t>Completed</w:t>
      </w:r>
      <w:r w:rsidRPr="00C1198B">
        <w:rPr>
          <w:rFonts w:asciiTheme="minorHAnsi" w:hAnsiTheme="minorHAnsi" w:cstheme="minorHAnsi"/>
          <w:szCs w:val="22"/>
        </w:rPr>
        <w:t xml:space="preserve"> </w:t>
      </w:r>
      <w:r w:rsidRPr="00C1198B">
        <w:rPr>
          <w:rFonts w:asciiTheme="minorHAnsi" w:hAnsiTheme="minorHAnsi" w:cstheme="minorHAnsi"/>
          <w:iCs/>
          <w:szCs w:val="22"/>
          <w:lang w:val="en-GB"/>
        </w:rPr>
        <w:t>Organizational Profile</w:t>
      </w:r>
      <w:r w:rsidRPr="00C1198B">
        <w:rPr>
          <w:rFonts w:asciiTheme="minorHAnsi" w:hAnsiTheme="minorHAnsi" w:cstheme="minorHAnsi"/>
          <w:szCs w:val="22"/>
        </w:rPr>
        <w:t xml:space="preserve"> </w:t>
      </w:r>
      <w:r>
        <w:rPr>
          <w:rFonts w:asciiTheme="minorHAnsi" w:hAnsiTheme="minorHAnsi" w:cstheme="minorHAnsi"/>
          <w:szCs w:val="22"/>
        </w:rPr>
        <w:t xml:space="preserve">(See Annex A) </w:t>
      </w:r>
      <w:r w:rsidRPr="00AB7209">
        <w:rPr>
          <w:rFonts w:asciiTheme="minorHAnsi" w:hAnsiTheme="minorHAnsi" w:cstheme="minorHAnsi"/>
          <w:szCs w:val="22"/>
        </w:rPr>
        <w:t>The application package should include the organizational profile with the following details:</w:t>
      </w:r>
    </w:p>
    <w:p w14:paraId="755B2596" w14:textId="77777777" w:rsidR="00950113" w:rsidRPr="00AB7209" w:rsidRDefault="00950113" w:rsidP="00950113">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Proof of registration including copies of registration certificate </w:t>
      </w:r>
    </w:p>
    <w:p w14:paraId="44BDD7EA" w14:textId="77777777" w:rsidR="00950113" w:rsidRPr="00AB7209" w:rsidRDefault="00950113" w:rsidP="00950113">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 clearly defined management structure of the organization </w:t>
      </w:r>
      <w:r>
        <w:rPr>
          <w:rFonts w:asciiTheme="minorHAnsi" w:hAnsiTheme="minorHAnsi" w:cstheme="minorHAnsi"/>
          <w:szCs w:val="22"/>
        </w:rPr>
        <w:t>and CVs of key personnel</w:t>
      </w:r>
    </w:p>
    <w:p w14:paraId="4210FF8E" w14:textId="77777777" w:rsidR="00950113" w:rsidRPr="00AB7209" w:rsidRDefault="00950113" w:rsidP="00950113">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Audited financial statements for the past two years (if available); </w:t>
      </w:r>
    </w:p>
    <w:p w14:paraId="2128B25F" w14:textId="77777777" w:rsidR="00950113" w:rsidRPr="00C1198B" w:rsidRDefault="00950113" w:rsidP="00950113">
      <w:pPr>
        <w:pStyle w:val="ListParagraph"/>
        <w:spacing w:line="276" w:lineRule="auto"/>
        <w:ind w:left="1800"/>
        <w:jc w:val="both"/>
        <w:rPr>
          <w:rFonts w:asciiTheme="minorHAnsi" w:hAnsiTheme="minorHAnsi" w:cstheme="minorHAnsi"/>
          <w:szCs w:val="22"/>
        </w:rPr>
      </w:pPr>
      <w:r w:rsidRPr="00AB7209">
        <w:rPr>
          <w:rFonts w:asciiTheme="minorHAnsi" w:hAnsiTheme="minorHAnsi" w:cstheme="minorHAnsi"/>
          <w:szCs w:val="22"/>
        </w:rPr>
        <w:t xml:space="preserve">- Certified bank letter </w:t>
      </w:r>
    </w:p>
    <w:p w14:paraId="314F9A70" w14:textId="77777777" w:rsidR="00950113" w:rsidRPr="00C1198B" w:rsidRDefault="00950113" w:rsidP="00950113">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Completed Project Proposal (See </w:t>
      </w:r>
      <w:r w:rsidRPr="00C1198B">
        <w:rPr>
          <w:rFonts w:asciiTheme="minorHAnsi" w:hAnsiTheme="minorHAnsi" w:cstheme="minorHAnsi"/>
          <w:szCs w:val="22"/>
        </w:rPr>
        <w:t>Annex B</w:t>
      </w:r>
      <w:r>
        <w:rPr>
          <w:rFonts w:asciiTheme="minorHAnsi" w:hAnsiTheme="minorHAnsi" w:cstheme="minorHAnsi"/>
          <w:szCs w:val="22"/>
        </w:rPr>
        <w:t xml:space="preserve"> for</w:t>
      </w:r>
      <w:r w:rsidRPr="00C1198B">
        <w:rPr>
          <w:rFonts w:asciiTheme="minorHAnsi" w:hAnsiTheme="minorHAnsi" w:cstheme="minorHAnsi"/>
          <w:szCs w:val="22"/>
        </w:rPr>
        <w:t xml:space="preserve"> Proposal Template</w:t>
      </w:r>
      <w:r>
        <w:rPr>
          <w:rFonts w:asciiTheme="minorHAnsi" w:hAnsiTheme="minorHAnsi" w:cstheme="minorHAnsi"/>
          <w:szCs w:val="22"/>
        </w:rPr>
        <w:t>)</w:t>
      </w:r>
    </w:p>
    <w:p w14:paraId="55E48FCE" w14:textId="77777777" w:rsidR="00950113" w:rsidRPr="00C1198B" w:rsidRDefault="00950113" w:rsidP="00950113">
      <w:pPr>
        <w:pStyle w:val="ListParagraph"/>
        <w:numPr>
          <w:ilvl w:val="0"/>
          <w:numId w:val="32"/>
        </w:numPr>
        <w:ind w:left="1080"/>
        <w:jc w:val="both"/>
        <w:rPr>
          <w:rFonts w:asciiTheme="minorHAnsi" w:hAnsiTheme="minorHAnsi" w:cstheme="minorHAnsi"/>
          <w:szCs w:val="22"/>
        </w:rPr>
      </w:pPr>
      <w:r>
        <w:rPr>
          <w:rFonts w:asciiTheme="minorHAnsi" w:hAnsiTheme="minorHAnsi" w:cstheme="minorHAnsi"/>
          <w:szCs w:val="22"/>
        </w:rPr>
        <w:t xml:space="preserve">Details about CSO/NGO </w:t>
      </w:r>
      <w:r w:rsidRPr="00C1198B">
        <w:rPr>
          <w:rFonts w:asciiTheme="minorHAnsi" w:hAnsiTheme="minorHAnsi" w:cstheme="minorHAnsi"/>
          <w:szCs w:val="22"/>
        </w:rPr>
        <w:t>Implementation of Related Projects</w:t>
      </w:r>
      <w:r>
        <w:rPr>
          <w:rFonts w:asciiTheme="minorHAnsi" w:hAnsiTheme="minorHAnsi" w:cstheme="minorHAnsi"/>
          <w:szCs w:val="22"/>
        </w:rPr>
        <w:t xml:space="preserve"> (See Annex C)</w:t>
      </w:r>
    </w:p>
    <w:p w14:paraId="70C04FAC" w14:textId="77777777" w:rsidR="008B65DC" w:rsidRPr="00950113" w:rsidRDefault="008B65DC" w:rsidP="008B65DC">
      <w:pPr>
        <w:jc w:val="both"/>
        <w:rPr>
          <w:rFonts w:asciiTheme="minorHAnsi" w:hAnsiTheme="minorHAnsi" w:cstheme="minorHAnsi"/>
          <w:iCs/>
          <w:szCs w:val="22"/>
        </w:rPr>
      </w:pPr>
    </w:p>
    <w:p w14:paraId="19F584C5" w14:textId="6E3B372B" w:rsidR="00106F1A" w:rsidRPr="00B546EF" w:rsidRDefault="00106F1A" w:rsidP="008B65DC">
      <w:pPr>
        <w:jc w:val="both"/>
        <w:rPr>
          <w:rFonts w:asciiTheme="minorHAnsi" w:hAnsiTheme="minorHAnsi" w:cstheme="minorHAnsi"/>
          <w:iCs/>
          <w:sz w:val="22"/>
          <w:szCs w:val="22"/>
        </w:rPr>
      </w:pPr>
      <w:r w:rsidRPr="00B546EF">
        <w:rPr>
          <w:rFonts w:asciiTheme="minorHAnsi" w:hAnsiTheme="minorHAnsi" w:cstheme="minorHAnsi"/>
          <w:b/>
          <w:iCs/>
          <w:sz w:val="22"/>
          <w:szCs w:val="22"/>
        </w:rPr>
        <w:t>IMPORTANT:</w:t>
      </w:r>
      <w:r w:rsidRPr="00B546EF">
        <w:rPr>
          <w:rFonts w:asciiTheme="minorHAnsi" w:hAnsiTheme="minorHAnsi" w:cstheme="minorHAnsi"/>
          <w:iCs/>
          <w:sz w:val="22"/>
          <w:szCs w:val="22"/>
        </w:rPr>
        <w:t xml:space="preserve"> </w:t>
      </w:r>
    </w:p>
    <w:p w14:paraId="7C2BC47F" w14:textId="77777777" w:rsidR="00F42E2A" w:rsidRPr="00B546EF" w:rsidRDefault="00F42E2A" w:rsidP="00106F1A">
      <w:pPr>
        <w:jc w:val="both"/>
        <w:rPr>
          <w:rFonts w:asciiTheme="minorHAnsi" w:hAnsiTheme="minorHAnsi" w:cstheme="minorHAnsi"/>
          <w:iCs/>
          <w:sz w:val="22"/>
          <w:szCs w:val="22"/>
        </w:rPr>
      </w:pPr>
    </w:p>
    <w:p w14:paraId="10476CAF" w14:textId="77777777" w:rsidR="00632875" w:rsidRPr="00B546EF" w:rsidRDefault="00632875" w:rsidP="00106F1A">
      <w:pPr>
        <w:jc w:val="both"/>
        <w:rPr>
          <w:rFonts w:asciiTheme="minorHAnsi" w:hAnsiTheme="minorHAnsi" w:cstheme="minorHAnsi"/>
          <w:sz w:val="22"/>
          <w:szCs w:val="22"/>
        </w:rPr>
      </w:pPr>
    </w:p>
    <w:p w14:paraId="744B4E81" w14:textId="177BD46F" w:rsidR="00D96DE9" w:rsidRPr="00B546EF" w:rsidRDefault="00B460AE" w:rsidP="00D96DE9">
      <w:pPr>
        <w:spacing w:line="276" w:lineRule="auto"/>
        <w:jc w:val="both"/>
        <w:rPr>
          <w:rFonts w:asciiTheme="minorHAnsi" w:hAnsiTheme="minorHAnsi" w:cstheme="minorHAnsi"/>
          <w:sz w:val="22"/>
          <w:szCs w:val="22"/>
        </w:rPr>
      </w:pPr>
      <w:r w:rsidRPr="00B546EF">
        <w:rPr>
          <w:rFonts w:asciiTheme="minorHAnsi" w:hAnsiTheme="minorHAnsi" w:cstheme="minorHAnsi"/>
          <w:sz w:val="22"/>
          <w:szCs w:val="22"/>
        </w:rPr>
        <w:t xml:space="preserve">Applicants shall bear all costs related to proposal preparation and submission. </w:t>
      </w:r>
      <w:r w:rsidR="00632875" w:rsidRPr="00B546EF">
        <w:rPr>
          <w:rFonts w:asciiTheme="minorHAnsi" w:hAnsiTheme="minorHAnsi" w:cstheme="minorHAnsi"/>
          <w:iCs/>
          <w:sz w:val="22"/>
          <w:szCs w:val="22"/>
        </w:rPr>
        <w:t>The d</w:t>
      </w:r>
      <w:r w:rsidR="00106F1A" w:rsidRPr="00B546EF">
        <w:rPr>
          <w:rFonts w:asciiTheme="minorHAnsi" w:hAnsiTheme="minorHAnsi" w:cstheme="minorHAnsi"/>
          <w:iCs/>
          <w:sz w:val="22"/>
          <w:szCs w:val="22"/>
        </w:rPr>
        <w:t xml:space="preserve">eadline for applications is </w:t>
      </w:r>
      <w:r w:rsidR="00C4594D">
        <w:rPr>
          <w:rFonts w:asciiTheme="minorHAnsi" w:hAnsiTheme="minorHAnsi" w:cstheme="minorHAnsi"/>
          <w:b/>
          <w:iCs/>
          <w:sz w:val="22"/>
          <w:szCs w:val="22"/>
        </w:rPr>
        <w:t>30</w:t>
      </w:r>
      <w:proofErr w:type="gramStart"/>
      <w:r w:rsidR="003F7E23" w:rsidRPr="003F7E23">
        <w:rPr>
          <w:rFonts w:asciiTheme="minorHAnsi" w:hAnsiTheme="minorHAnsi" w:cstheme="minorHAnsi"/>
          <w:b/>
          <w:iCs/>
          <w:sz w:val="22"/>
          <w:szCs w:val="22"/>
          <w:vertAlign w:val="superscript"/>
        </w:rPr>
        <w:t>th</w:t>
      </w:r>
      <w:r w:rsidR="003F7E23">
        <w:rPr>
          <w:rFonts w:asciiTheme="minorHAnsi" w:hAnsiTheme="minorHAnsi" w:cstheme="minorHAnsi"/>
          <w:b/>
          <w:iCs/>
          <w:sz w:val="22"/>
          <w:szCs w:val="22"/>
        </w:rPr>
        <w:t xml:space="preserve"> </w:t>
      </w:r>
      <w:r w:rsidR="00106F1A" w:rsidRPr="00B546EF">
        <w:rPr>
          <w:rFonts w:asciiTheme="minorHAnsi" w:hAnsiTheme="minorHAnsi" w:cstheme="minorHAnsi"/>
          <w:b/>
          <w:iCs/>
          <w:sz w:val="22"/>
          <w:szCs w:val="22"/>
        </w:rPr>
        <w:t xml:space="preserve"> </w:t>
      </w:r>
      <w:r w:rsidR="003F7E23">
        <w:rPr>
          <w:rFonts w:asciiTheme="minorHAnsi" w:hAnsiTheme="minorHAnsi" w:cstheme="minorHAnsi"/>
          <w:b/>
          <w:iCs/>
          <w:sz w:val="22"/>
          <w:szCs w:val="22"/>
        </w:rPr>
        <w:t>March</w:t>
      </w:r>
      <w:proofErr w:type="gramEnd"/>
      <w:r w:rsidR="00106F1A" w:rsidRPr="00B546EF">
        <w:rPr>
          <w:rFonts w:asciiTheme="minorHAnsi" w:hAnsiTheme="minorHAnsi" w:cstheme="minorHAnsi"/>
          <w:b/>
          <w:iCs/>
          <w:sz w:val="22"/>
          <w:szCs w:val="22"/>
        </w:rPr>
        <w:t xml:space="preserve"> 202</w:t>
      </w:r>
      <w:r w:rsidR="00632875" w:rsidRPr="00B546EF">
        <w:rPr>
          <w:rFonts w:asciiTheme="minorHAnsi" w:hAnsiTheme="minorHAnsi" w:cstheme="minorHAnsi"/>
          <w:b/>
          <w:iCs/>
          <w:sz w:val="22"/>
          <w:szCs w:val="22"/>
        </w:rPr>
        <w:t>2</w:t>
      </w:r>
      <w:r w:rsidR="00106F1A" w:rsidRPr="00B546EF">
        <w:rPr>
          <w:rFonts w:asciiTheme="minorHAnsi" w:hAnsiTheme="minorHAnsi" w:cstheme="minorHAnsi"/>
          <w:b/>
          <w:iCs/>
          <w:sz w:val="22"/>
          <w:szCs w:val="22"/>
        </w:rPr>
        <w:t xml:space="preserve">, 21:00 </w:t>
      </w:r>
      <w:r w:rsidR="003F7E23" w:rsidRPr="00B546EF">
        <w:rPr>
          <w:rFonts w:asciiTheme="minorHAnsi" w:hAnsiTheme="minorHAnsi" w:cstheme="minorHAnsi"/>
          <w:b/>
          <w:iCs/>
          <w:sz w:val="22"/>
          <w:szCs w:val="22"/>
        </w:rPr>
        <w:t>hrs.</w:t>
      </w:r>
      <w:r w:rsidR="00106F1A" w:rsidRPr="00B546EF">
        <w:rPr>
          <w:rFonts w:asciiTheme="minorHAnsi" w:hAnsiTheme="minorHAnsi" w:cstheme="minorHAnsi"/>
          <w:b/>
          <w:iCs/>
          <w:sz w:val="22"/>
          <w:szCs w:val="22"/>
        </w:rPr>
        <w:t xml:space="preserve"> </w:t>
      </w:r>
      <w:r w:rsidR="00632875" w:rsidRPr="00B546EF">
        <w:rPr>
          <w:rFonts w:asciiTheme="minorHAnsi" w:hAnsiTheme="minorHAnsi" w:cstheme="minorHAnsi"/>
          <w:b/>
          <w:iCs/>
          <w:sz w:val="22"/>
          <w:szCs w:val="22"/>
        </w:rPr>
        <w:t>Libya</w:t>
      </w:r>
      <w:r w:rsidR="00106F1A" w:rsidRPr="00B546EF">
        <w:rPr>
          <w:rFonts w:asciiTheme="minorHAnsi" w:hAnsiTheme="minorHAnsi" w:cstheme="minorHAnsi"/>
          <w:b/>
          <w:iCs/>
          <w:sz w:val="22"/>
          <w:szCs w:val="22"/>
        </w:rPr>
        <w:t xml:space="preserve"> time</w:t>
      </w:r>
      <w:r w:rsidR="00106F1A" w:rsidRPr="00B546EF">
        <w:rPr>
          <w:rFonts w:asciiTheme="minorHAnsi" w:hAnsiTheme="minorHAnsi" w:cstheme="minorHAnsi"/>
          <w:iCs/>
          <w:sz w:val="22"/>
          <w:szCs w:val="22"/>
        </w:rPr>
        <w:t>.</w:t>
      </w:r>
      <w:r w:rsidR="00D96DE9" w:rsidRPr="00B546EF">
        <w:rPr>
          <w:rFonts w:asciiTheme="minorHAnsi" w:hAnsiTheme="minorHAnsi" w:cstheme="minorHAnsi"/>
          <w:iCs/>
          <w:sz w:val="22"/>
          <w:szCs w:val="22"/>
        </w:rPr>
        <w:t xml:space="preserve"> Applicants must submit their proposals through </w:t>
      </w:r>
      <w:hyperlink r:id="rId13" w:history="1">
        <w:r w:rsidR="00C4594D">
          <w:rPr>
            <w:rStyle w:val="Hyperlink"/>
            <w:rFonts w:eastAsia="Times New Roman"/>
            <w:shd w:val="clear" w:color="auto" w:fill="FFFFFF"/>
          </w:rPr>
          <w:t>Mohamed.Ben.Taleb@Undp.org</w:t>
        </w:r>
      </w:hyperlink>
      <w:r w:rsidR="00D96DE9" w:rsidRPr="00B546EF">
        <w:rPr>
          <w:rFonts w:asciiTheme="minorHAnsi" w:hAnsiTheme="minorHAnsi" w:cstheme="minorHAnsi"/>
          <w:iCs/>
          <w:sz w:val="22"/>
          <w:szCs w:val="22"/>
        </w:rPr>
        <w:t xml:space="preserve"> with the subject field </w:t>
      </w:r>
      <w:r w:rsidR="00D96DE9" w:rsidRPr="00B546EF">
        <w:rPr>
          <w:rFonts w:asciiTheme="minorHAnsi" w:hAnsiTheme="minorHAnsi" w:cstheme="minorHAnsi"/>
          <w:sz w:val="22"/>
          <w:szCs w:val="22"/>
        </w:rPr>
        <w:t>with subject field “UNDP Libya 202</w:t>
      </w:r>
      <w:r w:rsidR="00B9304C">
        <w:rPr>
          <w:rFonts w:asciiTheme="minorHAnsi" w:hAnsiTheme="minorHAnsi" w:cstheme="minorHAnsi"/>
          <w:sz w:val="22"/>
          <w:szCs w:val="22"/>
        </w:rPr>
        <w:t>2</w:t>
      </w:r>
      <w:r w:rsidR="00D96DE9" w:rsidRPr="00B546EF">
        <w:rPr>
          <w:rFonts w:asciiTheme="minorHAnsi" w:hAnsiTheme="minorHAnsi" w:cstheme="minorHAnsi"/>
          <w:sz w:val="22"/>
          <w:szCs w:val="22"/>
        </w:rPr>
        <w:t xml:space="preserve"> Application for </w:t>
      </w:r>
      <w:r w:rsidR="00AE2EB1">
        <w:rPr>
          <w:rFonts w:asciiTheme="minorHAnsi" w:hAnsiTheme="minorHAnsi" w:cstheme="minorHAnsi"/>
          <w:sz w:val="22"/>
          <w:szCs w:val="22"/>
        </w:rPr>
        <w:t xml:space="preserve">Strategic Engagement of Border Communities </w:t>
      </w:r>
      <w:r w:rsidR="00D96DE9" w:rsidRPr="00B546EF">
        <w:rPr>
          <w:rFonts w:asciiTheme="minorHAnsi" w:hAnsiTheme="minorHAnsi" w:cstheme="minorHAnsi"/>
          <w:sz w:val="22"/>
          <w:szCs w:val="22"/>
        </w:rPr>
        <w:t>Low Value Grant.”</w:t>
      </w:r>
      <w:r w:rsidR="00106F1A" w:rsidRPr="00B546EF">
        <w:rPr>
          <w:rFonts w:asciiTheme="minorHAnsi" w:hAnsiTheme="minorHAnsi" w:cstheme="minorHAnsi"/>
          <w:iCs/>
          <w:sz w:val="22"/>
          <w:szCs w:val="22"/>
        </w:rPr>
        <w:t xml:space="preserve"> Applications received after the deadline will not be considered.</w:t>
      </w:r>
      <w:r w:rsidR="00D96DE9" w:rsidRPr="00B546EF">
        <w:rPr>
          <w:rFonts w:asciiTheme="minorHAnsi" w:hAnsiTheme="minorHAnsi" w:cstheme="minorHAnsi"/>
          <w:sz w:val="22"/>
          <w:szCs w:val="22"/>
        </w:rPr>
        <w:t xml:space="preserve"> </w:t>
      </w:r>
    </w:p>
    <w:p w14:paraId="2E27C7FA" w14:textId="5C2CEBCA" w:rsidR="00EB43F6" w:rsidRDefault="00EB43F6" w:rsidP="00D96DE9">
      <w:pPr>
        <w:spacing w:line="276" w:lineRule="auto"/>
        <w:jc w:val="both"/>
        <w:rPr>
          <w:rFonts w:asciiTheme="minorHAnsi" w:hAnsiTheme="minorHAnsi" w:cstheme="minorHAnsi"/>
          <w:sz w:val="22"/>
          <w:szCs w:val="22"/>
        </w:rPr>
      </w:pPr>
    </w:p>
    <w:p w14:paraId="42A66E22" w14:textId="77777777" w:rsidR="00FD3EEE" w:rsidRPr="00AB7209" w:rsidRDefault="00FD3EEE" w:rsidP="00FD3EEE">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You will be notified by email no later than three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425E9C7E" w14:textId="77777777" w:rsidR="00FD3EEE" w:rsidRPr="00B546EF" w:rsidRDefault="00FD3EEE" w:rsidP="00D96DE9">
      <w:pPr>
        <w:spacing w:line="276" w:lineRule="auto"/>
        <w:jc w:val="both"/>
        <w:rPr>
          <w:rFonts w:asciiTheme="minorHAnsi" w:hAnsiTheme="minorHAnsi" w:cstheme="minorHAnsi"/>
          <w:sz w:val="22"/>
          <w:szCs w:val="22"/>
        </w:rPr>
      </w:pPr>
    </w:p>
    <w:p w14:paraId="05635EC3" w14:textId="64268DCF" w:rsidR="00EB43F6" w:rsidRPr="00B546EF" w:rsidRDefault="00EB43F6" w:rsidP="00EB43F6">
      <w:pPr>
        <w:spacing w:line="276" w:lineRule="auto"/>
        <w:jc w:val="both"/>
        <w:rPr>
          <w:rFonts w:asciiTheme="minorHAnsi" w:hAnsiTheme="minorHAnsi" w:cstheme="minorHAnsi"/>
          <w:sz w:val="22"/>
          <w:szCs w:val="22"/>
        </w:rPr>
      </w:pPr>
      <w:r w:rsidRPr="00B546EF">
        <w:rPr>
          <w:rFonts w:asciiTheme="minorHAnsi" w:hAnsiTheme="minorHAnsi" w:cstheme="minorHAnsi"/>
          <w:sz w:val="22"/>
          <w:szCs w:val="22"/>
        </w:rPr>
        <w:t xml:space="preserve">Only one submission per organization is allowed. Organizations may not participate in more than one proposal for the </w:t>
      </w:r>
      <w:r w:rsidR="0078239E">
        <w:rPr>
          <w:rFonts w:asciiTheme="minorHAnsi" w:hAnsiTheme="minorHAnsi" w:cstheme="minorHAnsi"/>
          <w:sz w:val="22"/>
          <w:szCs w:val="22"/>
        </w:rPr>
        <w:t>Strategic Engagement of Border Communities</w:t>
      </w:r>
      <w:r w:rsidRPr="00B546EF">
        <w:rPr>
          <w:rFonts w:asciiTheme="minorHAnsi" w:hAnsiTheme="minorHAnsi" w:cstheme="minorHAnsi"/>
          <w:sz w:val="22"/>
          <w:szCs w:val="22"/>
        </w:rPr>
        <w:t xml:space="preserve"> Call for Proposals. Once the application is complete and submitted, revised versions of proposal documents will not be accepted. Partial applications will not be accepted.</w:t>
      </w:r>
    </w:p>
    <w:p w14:paraId="4ACEA2E0" w14:textId="1FC9B909" w:rsidR="00D96DE9" w:rsidRPr="0034171B" w:rsidRDefault="00D96DE9" w:rsidP="00CA7C28">
      <w:pPr>
        <w:snapToGrid w:val="0"/>
        <w:spacing w:line="276" w:lineRule="auto"/>
        <w:jc w:val="both"/>
        <w:rPr>
          <w:rFonts w:asciiTheme="minorHAnsi" w:hAnsiTheme="minorHAnsi" w:cstheme="minorHAnsi"/>
          <w:sz w:val="22"/>
          <w:szCs w:val="22"/>
          <w:u w:val="single"/>
        </w:rPr>
      </w:pPr>
    </w:p>
    <w:p w14:paraId="18CC43EC" w14:textId="1F7C827A" w:rsidR="0034171B" w:rsidRPr="0034171B" w:rsidRDefault="0034171B" w:rsidP="00CA7C28">
      <w:pPr>
        <w:snapToGrid w:val="0"/>
        <w:spacing w:line="276" w:lineRule="auto"/>
        <w:jc w:val="both"/>
        <w:rPr>
          <w:rFonts w:asciiTheme="minorHAnsi" w:hAnsiTheme="minorHAnsi" w:cstheme="minorHAnsi"/>
          <w:sz w:val="22"/>
          <w:szCs w:val="22"/>
          <w:u w:val="single"/>
        </w:rPr>
      </w:pPr>
      <w:r w:rsidRPr="0034171B">
        <w:rPr>
          <w:rFonts w:asciiTheme="minorHAnsi" w:hAnsiTheme="minorHAnsi" w:cstheme="minorHAnsi"/>
          <w:sz w:val="22"/>
          <w:szCs w:val="22"/>
          <w:u w:val="single"/>
        </w:rPr>
        <w:t>Areas of Intervention</w:t>
      </w:r>
    </w:p>
    <w:p w14:paraId="7346DFAB" w14:textId="6C334518" w:rsidR="00CA7C28" w:rsidRPr="00B546EF" w:rsidRDefault="00CA7C28" w:rsidP="00CA7C28">
      <w:pPr>
        <w:autoSpaceDE w:val="0"/>
        <w:autoSpaceDN w:val="0"/>
        <w:spacing w:line="276" w:lineRule="auto"/>
        <w:jc w:val="both"/>
        <w:rPr>
          <w:rFonts w:asciiTheme="minorHAnsi" w:hAnsiTheme="minorHAnsi" w:cstheme="minorHAnsi"/>
          <w:sz w:val="22"/>
          <w:szCs w:val="22"/>
        </w:rPr>
      </w:pPr>
      <w:r w:rsidRPr="00B546EF">
        <w:rPr>
          <w:rFonts w:asciiTheme="minorHAnsi" w:hAnsiTheme="minorHAnsi" w:cstheme="minorHAnsi"/>
          <w:bCs/>
          <w:sz w:val="22"/>
          <w:szCs w:val="22"/>
        </w:rPr>
        <w:t xml:space="preserve">Applicants may apply for </w:t>
      </w:r>
      <w:r w:rsidRPr="00B546EF">
        <w:rPr>
          <w:rFonts w:asciiTheme="minorHAnsi" w:hAnsiTheme="minorHAnsi" w:cstheme="minorHAnsi"/>
          <w:b/>
          <w:sz w:val="22"/>
          <w:szCs w:val="22"/>
        </w:rPr>
        <w:t>one or several</w:t>
      </w:r>
      <w:r w:rsidRPr="00B546EF">
        <w:rPr>
          <w:rFonts w:asciiTheme="minorHAnsi" w:hAnsiTheme="minorHAnsi" w:cstheme="minorHAnsi"/>
          <w:bCs/>
          <w:sz w:val="22"/>
          <w:szCs w:val="22"/>
        </w:rPr>
        <w:t xml:space="preserve"> of the following</w:t>
      </w:r>
      <w:r w:rsidR="0034171B">
        <w:rPr>
          <w:rFonts w:asciiTheme="minorHAnsi" w:hAnsiTheme="minorHAnsi" w:cstheme="minorHAnsi"/>
          <w:bCs/>
          <w:sz w:val="22"/>
          <w:szCs w:val="22"/>
        </w:rPr>
        <w:t xml:space="preserve"> five</w:t>
      </w:r>
      <w:r w:rsidRPr="00B546EF">
        <w:rPr>
          <w:rFonts w:asciiTheme="minorHAnsi" w:hAnsiTheme="minorHAnsi" w:cstheme="minorHAnsi"/>
          <w:bCs/>
          <w:sz w:val="22"/>
          <w:szCs w:val="22"/>
        </w:rPr>
        <w:t xml:space="preserve"> locations are targeted under this project</w:t>
      </w:r>
      <w:r w:rsidRPr="00B546EF">
        <w:rPr>
          <w:rFonts w:asciiTheme="minorHAnsi" w:hAnsiTheme="minorHAnsi" w:cstheme="minorHAnsi"/>
          <w:b/>
          <w:sz w:val="22"/>
          <w:szCs w:val="22"/>
        </w:rPr>
        <w:t xml:space="preserve">: Murzuq, Kufra, Ghat, Sebha, </w:t>
      </w:r>
      <w:r w:rsidR="00E57139">
        <w:rPr>
          <w:rFonts w:asciiTheme="minorHAnsi" w:hAnsiTheme="minorHAnsi" w:cstheme="minorHAnsi"/>
          <w:b/>
          <w:sz w:val="22"/>
          <w:szCs w:val="22"/>
        </w:rPr>
        <w:t>and</w:t>
      </w:r>
      <w:r w:rsidRPr="00B546EF">
        <w:rPr>
          <w:rFonts w:asciiTheme="minorHAnsi" w:hAnsiTheme="minorHAnsi" w:cstheme="minorHAnsi"/>
          <w:b/>
          <w:sz w:val="22"/>
          <w:szCs w:val="22"/>
        </w:rPr>
        <w:t xml:space="preserve"> Zuwara</w:t>
      </w:r>
      <w:r w:rsidRPr="00B546EF">
        <w:rPr>
          <w:rFonts w:asciiTheme="minorHAnsi" w:hAnsiTheme="minorHAnsi" w:cstheme="minorHAnsi"/>
          <w:sz w:val="22"/>
          <w:szCs w:val="22"/>
        </w:rPr>
        <w:t xml:space="preserve">. </w:t>
      </w:r>
      <w:r w:rsidRPr="00B546EF">
        <w:rPr>
          <w:rFonts w:asciiTheme="minorHAnsi" w:hAnsiTheme="minorHAnsi" w:cstheme="minorHAnsi"/>
          <w:sz w:val="22"/>
          <w:szCs w:val="22"/>
        </w:rPr>
        <w:softHyphen/>
        <w:t xml:space="preserve">Coalitions among CSOs/NGOs to cover several of the geographic areas targeted </w:t>
      </w:r>
      <w:r w:rsidRPr="00B546EF">
        <w:rPr>
          <w:rFonts w:asciiTheme="minorHAnsi" w:hAnsiTheme="minorHAnsi" w:cstheme="minorHAnsi"/>
          <w:b/>
          <w:bCs/>
          <w:sz w:val="22"/>
          <w:szCs w:val="22"/>
        </w:rPr>
        <w:t>are encouraged.</w:t>
      </w:r>
      <w:r w:rsidRPr="00B546EF">
        <w:rPr>
          <w:rFonts w:asciiTheme="minorHAnsi" w:hAnsiTheme="minorHAnsi" w:cstheme="minorHAnsi"/>
          <w:sz w:val="22"/>
          <w:szCs w:val="22"/>
        </w:rPr>
        <w:t xml:space="preserve"> </w:t>
      </w:r>
    </w:p>
    <w:p w14:paraId="31DCFF45" w14:textId="1CC68FBA" w:rsidR="00CA7C28" w:rsidRDefault="00CA7C28" w:rsidP="00106F1A">
      <w:pPr>
        <w:autoSpaceDE w:val="0"/>
        <w:autoSpaceDN w:val="0"/>
        <w:jc w:val="both"/>
        <w:rPr>
          <w:rFonts w:asciiTheme="minorHAnsi" w:hAnsiTheme="minorHAnsi" w:cstheme="minorHAnsi"/>
          <w:iCs/>
          <w:sz w:val="22"/>
          <w:szCs w:val="22"/>
        </w:rPr>
      </w:pPr>
    </w:p>
    <w:p w14:paraId="0884A3DF" w14:textId="43769B0C" w:rsidR="00193E70" w:rsidRPr="00193E70" w:rsidRDefault="00193E70" w:rsidP="00106F1A">
      <w:pPr>
        <w:autoSpaceDE w:val="0"/>
        <w:autoSpaceDN w:val="0"/>
        <w:jc w:val="both"/>
        <w:rPr>
          <w:rFonts w:asciiTheme="minorHAnsi" w:hAnsiTheme="minorHAnsi" w:cstheme="minorHAnsi"/>
          <w:iCs/>
          <w:sz w:val="22"/>
          <w:szCs w:val="22"/>
          <w:u w:val="single"/>
        </w:rPr>
      </w:pPr>
      <w:r w:rsidRPr="00193E70">
        <w:rPr>
          <w:rFonts w:asciiTheme="minorHAnsi" w:hAnsiTheme="minorHAnsi" w:cstheme="minorHAnsi"/>
          <w:iCs/>
          <w:sz w:val="22"/>
          <w:szCs w:val="22"/>
          <w:u w:val="single"/>
        </w:rPr>
        <w:t>Budget and eligible costs</w:t>
      </w:r>
    </w:p>
    <w:p w14:paraId="017DE4CE" w14:textId="3078FA28" w:rsidR="00EE1113" w:rsidRPr="00B546EF" w:rsidRDefault="0032066B" w:rsidP="0032066B">
      <w:pPr>
        <w:snapToGrid w:val="0"/>
        <w:spacing w:line="276" w:lineRule="auto"/>
        <w:jc w:val="both"/>
        <w:rPr>
          <w:rFonts w:asciiTheme="minorHAnsi" w:hAnsiTheme="minorHAnsi" w:cstheme="minorHAnsi"/>
          <w:iCs/>
          <w:sz w:val="22"/>
          <w:szCs w:val="22"/>
        </w:rPr>
      </w:pPr>
      <w:r w:rsidRPr="00B546EF">
        <w:rPr>
          <w:rFonts w:asciiTheme="minorHAnsi" w:hAnsiTheme="minorHAnsi" w:cstheme="minorHAnsi"/>
          <w:sz w:val="22"/>
          <w:szCs w:val="22"/>
        </w:rPr>
        <w:t xml:space="preserve">Proposals eligible for this call are those whose requested budgets are between </w:t>
      </w:r>
      <w:r w:rsidRPr="00B546EF">
        <w:rPr>
          <w:rFonts w:asciiTheme="minorHAnsi" w:hAnsiTheme="minorHAnsi" w:cstheme="minorHAnsi"/>
          <w:b/>
          <w:bCs/>
          <w:sz w:val="22"/>
          <w:szCs w:val="22"/>
        </w:rPr>
        <w:t>USD 5,000</w:t>
      </w:r>
      <w:r w:rsidRPr="00B546EF">
        <w:rPr>
          <w:rFonts w:asciiTheme="minorHAnsi" w:hAnsiTheme="minorHAnsi" w:cstheme="minorHAnsi"/>
          <w:sz w:val="22"/>
          <w:szCs w:val="22"/>
        </w:rPr>
        <w:t xml:space="preserve"> (minimum amount) and </w:t>
      </w:r>
      <w:r w:rsidRPr="00B546EF">
        <w:rPr>
          <w:rFonts w:asciiTheme="minorHAnsi" w:hAnsiTheme="minorHAnsi" w:cstheme="minorHAnsi"/>
          <w:b/>
          <w:bCs/>
          <w:sz w:val="22"/>
          <w:szCs w:val="22"/>
        </w:rPr>
        <w:t>USD 2</w:t>
      </w:r>
      <w:r w:rsidR="00E57139">
        <w:rPr>
          <w:rFonts w:asciiTheme="minorHAnsi" w:hAnsiTheme="minorHAnsi" w:cstheme="minorHAnsi"/>
          <w:b/>
          <w:bCs/>
          <w:sz w:val="22"/>
          <w:szCs w:val="22"/>
        </w:rPr>
        <w:t>5</w:t>
      </w:r>
      <w:r w:rsidRPr="00B546EF">
        <w:rPr>
          <w:rFonts w:asciiTheme="minorHAnsi" w:hAnsiTheme="minorHAnsi" w:cstheme="minorHAnsi"/>
          <w:b/>
          <w:bCs/>
          <w:sz w:val="22"/>
          <w:szCs w:val="22"/>
        </w:rPr>
        <w:t>,000</w:t>
      </w:r>
      <w:r w:rsidRPr="00B546EF">
        <w:rPr>
          <w:rFonts w:asciiTheme="minorHAnsi" w:hAnsiTheme="minorHAnsi" w:cstheme="minorHAnsi"/>
          <w:sz w:val="22"/>
          <w:szCs w:val="22"/>
        </w:rPr>
        <w:t xml:space="preserve"> (maximum amount) </w:t>
      </w:r>
      <w:r w:rsidRPr="00B546EF">
        <w:rPr>
          <w:rFonts w:asciiTheme="minorHAnsi" w:hAnsiTheme="minorHAnsi" w:cstheme="minorHAnsi"/>
          <w:b/>
          <w:bCs/>
          <w:sz w:val="22"/>
          <w:szCs w:val="22"/>
        </w:rPr>
        <w:t xml:space="preserve">per municipality. </w:t>
      </w:r>
      <w:r w:rsidRPr="00B546EF">
        <w:rPr>
          <w:rFonts w:asciiTheme="minorHAnsi" w:hAnsiTheme="minorHAnsi" w:cstheme="minorHAnsi"/>
          <w:sz w:val="22"/>
          <w:szCs w:val="22"/>
        </w:rPr>
        <w:t xml:space="preserve"> </w:t>
      </w:r>
      <w:r w:rsidR="00106F1A" w:rsidRPr="00B546EF">
        <w:rPr>
          <w:rFonts w:asciiTheme="minorHAnsi" w:hAnsiTheme="minorHAnsi" w:cstheme="minorHAnsi"/>
          <w:iCs/>
          <w:sz w:val="22"/>
          <w:szCs w:val="22"/>
        </w:rPr>
        <w:t xml:space="preserve">Applicants are encouraged to submit proposals with lower budgets. Proposals with the project staff salary costs exceeding 25% of the total budget will be disqualified without further consideration. Co-funding and in-house contributions are strongly encouraged. </w:t>
      </w:r>
    </w:p>
    <w:p w14:paraId="5419DF73" w14:textId="77777777" w:rsidR="0032066B" w:rsidRPr="00B546EF" w:rsidRDefault="0032066B" w:rsidP="00106F1A">
      <w:pPr>
        <w:autoSpaceDE w:val="0"/>
        <w:autoSpaceDN w:val="0"/>
        <w:jc w:val="both"/>
        <w:rPr>
          <w:rFonts w:asciiTheme="minorHAnsi" w:hAnsiTheme="minorHAnsi" w:cstheme="minorHAnsi"/>
          <w:iCs/>
          <w:sz w:val="22"/>
          <w:szCs w:val="22"/>
        </w:rPr>
      </w:pPr>
    </w:p>
    <w:p w14:paraId="5E71BFB0" w14:textId="5C3F2E36" w:rsidR="00106F1A" w:rsidRPr="00B546EF" w:rsidRDefault="00106F1A" w:rsidP="00106F1A">
      <w:pPr>
        <w:autoSpaceDE w:val="0"/>
        <w:autoSpaceDN w:val="0"/>
        <w:jc w:val="both"/>
        <w:rPr>
          <w:rFonts w:asciiTheme="minorHAnsi" w:hAnsiTheme="minorHAnsi" w:cstheme="minorHAnsi"/>
          <w:iCs/>
          <w:sz w:val="22"/>
          <w:szCs w:val="22"/>
        </w:rPr>
      </w:pPr>
      <w:r w:rsidRPr="00B546EF">
        <w:rPr>
          <w:rFonts w:asciiTheme="minorHAnsi" w:hAnsiTheme="minorHAnsi" w:cstheme="minorHAnsi"/>
          <w:iCs/>
          <w:sz w:val="22"/>
          <w:szCs w:val="22"/>
        </w:rPr>
        <w:t xml:space="preserve">Eligible costs include honorarium/salary, workshops and trainings, rental, </w:t>
      </w:r>
      <w:r w:rsidR="003F7E23" w:rsidRPr="00B546EF">
        <w:rPr>
          <w:rFonts w:asciiTheme="minorHAnsi" w:hAnsiTheme="minorHAnsi" w:cstheme="minorHAnsi"/>
          <w:iCs/>
          <w:sz w:val="22"/>
          <w:szCs w:val="22"/>
        </w:rPr>
        <w:t>stationery</w:t>
      </w:r>
      <w:r w:rsidRPr="00B546EF">
        <w:rPr>
          <w:rFonts w:asciiTheme="minorHAnsi" w:hAnsiTheme="minorHAnsi" w:cstheme="minorHAnsi"/>
          <w:iCs/>
          <w:sz w:val="22"/>
          <w:szCs w:val="22"/>
        </w:rPr>
        <w:t xml:space="preserve"> and office equipment, printing and translation, creation of online tools and resources, and other costs directly related to this assignment. Expenditures such as infrastructure improvement, equipment, maintenance, utilities, overhead and similar costs are ineligible for this grant proposal.</w:t>
      </w:r>
    </w:p>
    <w:p w14:paraId="36C6732A" w14:textId="04F82AB5" w:rsidR="00EE1113" w:rsidRPr="00B546EF" w:rsidRDefault="00EE1113" w:rsidP="00EE1113">
      <w:pPr>
        <w:spacing w:line="276" w:lineRule="auto"/>
        <w:jc w:val="both"/>
        <w:rPr>
          <w:rFonts w:asciiTheme="minorHAnsi" w:hAnsiTheme="minorHAnsi" w:cstheme="minorHAnsi"/>
          <w:sz w:val="22"/>
          <w:szCs w:val="22"/>
        </w:rPr>
      </w:pPr>
    </w:p>
    <w:p w14:paraId="5510B1BC" w14:textId="31517F60" w:rsidR="00EB43F6" w:rsidRPr="00B546EF" w:rsidRDefault="00EB43F6" w:rsidP="00EB43F6">
      <w:pPr>
        <w:jc w:val="both"/>
        <w:rPr>
          <w:rFonts w:asciiTheme="minorHAnsi" w:hAnsiTheme="minorHAnsi" w:cstheme="minorHAnsi"/>
          <w:iCs/>
          <w:sz w:val="22"/>
          <w:szCs w:val="22"/>
        </w:rPr>
      </w:pPr>
      <w:r w:rsidRPr="00B546EF">
        <w:rPr>
          <w:rFonts w:asciiTheme="minorHAnsi" w:hAnsiTheme="minorHAnsi" w:cstheme="minorHAnsi"/>
          <w:iCs/>
          <w:sz w:val="22"/>
          <w:szCs w:val="22"/>
        </w:rPr>
        <w:t xml:space="preserve">If additional clarifications required, questions can be sent to the same email address indicated above </w:t>
      </w:r>
      <w:r w:rsidRPr="00B546EF">
        <w:rPr>
          <w:rFonts w:asciiTheme="minorHAnsi" w:hAnsiTheme="minorHAnsi" w:cstheme="minorHAnsi"/>
          <w:sz w:val="22"/>
          <w:szCs w:val="22"/>
        </w:rPr>
        <w:t>with subject field “UNDP Libya 202</w:t>
      </w:r>
      <w:r w:rsidR="00A502B8">
        <w:rPr>
          <w:rFonts w:asciiTheme="minorHAnsi" w:hAnsiTheme="minorHAnsi" w:cstheme="minorHAnsi"/>
          <w:sz w:val="22"/>
          <w:szCs w:val="22"/>
        </w:rPr>
        <w:t>2</w:t>
      </w:r>
      <w:r w:rsidRPr="00B546EF">
        <w:rPr>
          <w:rFonts w:asciiTheme="minorHAnsi" w:hAnsiTheme="minorHAnsi" w:cstheme="minorHAnsi"/>
          <w:sz w:val="22"/>
          <w:szCs w:val="22"/>
        </w:rPr>
        <w:t xml:space="preserve"> Application for</w:t>
      </w:r>
      <w:r w:rsidR="00A502B8">
        <w:rPr>
          <w:rFonts w:asciiTheme="minorHAnsi" w:hAnsiTheme="minorHAnsi" w:cstheme="minorHAnsi"/>
          <w:sz w:val="22"/>
          <w:szCs w:val="22"/>
        </w:rPr>
        <w:t xml:space="preserve"> Strategic Engagement of Border Communities</w:t>
      </w:r>
      <w:r w:rsidRPr="00B546EF">
        <w:rPr>
          <w:rFonts w:asciiTheme="minorHAnsi" w:hAnsiTheme="minorHAnsi" w:cstheme="minorHAnsi"/>
          <w:sz w:val="22"/>
          <w:szCs w:val="22"/>
        </w:rPr>
        <w:t xml:space="preserve"> Low Value Grant: request for information”</w:t>
      </w:r>
      <w:r w:rsidRPr="00B546EF">
        <w:rPr>
          <w:rFonts w:asciiTheme="minorHAnsi" w:hAnsiTheme="minorHAnsi" w:cstheme="minorHAnsi"/>
          <w:iCs/>
          <w:sz w:val="22"/>
          <w:szCs w:val="22"/>
        </w:rPr>
        <w:t xml:space="preserve">. </w:t>
      </w:r>
      <w:r w:rsidR="00E57139">
        <w:rPr>
          <w:rFonts w:asciiTheme="minorHAnsi" w:hAnsiTheme="minorHAnsi" w:cstheme="minorHAnsi"/>
          <w:iCs/>
          <w:sz w:val="22"/>
          <w:szCs w:val="22"/>
        </w:rPr>
        <w:t>UNDP will aim to provide a</w:t>
      </w:r>
      <w:r w:rsidRPr="00B546EF">
        <w:rPr>
          <w:rFonts w:asciiTheme="minorHAnsi" w:hAnsiTheme="minorHAnsi" w:cstheme="minorHAnsi"/>
          <w:iCs/>
          <w:sz w:val="22"/>
          <w:szCs w:val="22"/>
        </w:rPr>
        <w:t xml:space="preserve">nswers to questions </w:t>
      </w:r>
      <w:r w:rsidR="00E57139">
        <w:rPr>
          <w:rFonts w:asciiTheme="minorHAnsi" w:hAnsiTheme="minorHAnsi" w:cstheme="minorHAnsi"/>
          <w:iCs/>
          <w:sz w:val="22"/>
          <w:szCs w:val="22"/>
        </w:rPr>
        <w:t>within</w:t>
      </w:r>
      <w:r w:rsidRPr="00B546EF">
        <w:rPr>
          <w:rFonts w:asciiTheme="minorHAnsi" w:hAnsiTheme="minorHAnsi" w:cstheme="minorHAnsi"/>
          <w:iCs/>
          <w:sz w:val="22"/>
          <w:szCs w:val="22"/>
        </w:rPr>
        <w:t xml:space="preserve"> two working days. </w:t>
      </w:r>
    </w:p>
    <w:p w14:paraId="3F8B10CF" w14:textId="77777777" w:rsidR="00EB43F6" w:rsidRPr="00B546EF" w:rsidRDefault="00EB43F6" w:rsidP="00EE1113">
      <w:pPr>
        <w:spacing w:line="276" w:lineRule="auto"/>
        <w:jc w:val="both"/>
        <w:rPr>
          <w:rFonts w:asciiTheme="minorHAnsi" w:hAnsiTheme="minorHAnsi" w:cstheme="minorHAnsi"/>
          <w:sz w:val="22"/>
          <w:szCs w:val="22"/>
        </w:rPr>
      </w:pPr>
    </w:p>
    <w:p w14:paraId="69171DF5" w14:textId="665DA264" w:rsidR="00822308" w:rsidRPr="00B546EF" w:rsidRDefault="00822308" w:rsidP="00822308">
      <w:pPr>
        <w:spacing w:line="276" w:lineRule="auto"/>
        <w:jc w:val="both"/>
        <w:rPr>
          <w:rFonts w:asciiTheme="minorHAnsi" w:hAnsiTheme="minorHAnsi" w:cstheme="minorHAnsi"/>
          <w:sz w:val="22"/>
          <w:szCs w:val="22"/>
        </w:rPr>
      </w:pPr>
      <w:r w:rsidRPr="00B546EF">
        <w:rPr>
          <w:rFonts w:asciiTheme="minorHAnsi" w:hAnsiTheme="minorHAnsi" w:cstheme="minorHAnsi"/>
          <w:sz w:val="22"/>
          <w:szCs w:val="22"/>
        </w:rPr>
        <w:t xml:space="preserve">UNDP reserves the right not to award all available funds should the number and quality of applications not meet the criteria. Moreover, UNDP reserves the right not to fund any proposals arising from this </w:t>
      </w:r>
      <w:r w:rsidR="004C6F25" w:rsidRPr="00B546EF">
        <w:rPr>
          <w:rFonts w:asciiTheme="minorHAnsi" w:hAnsiTheme="minorHAnsi" w:cstheme="minorHAnsi"/>
          <w:sz w:val="22"/>
          <w:szCs w:val="22"/>
        </w:rPr>
        <w:t>Call</w:t>
      </w:r>
      <w:r w:rsidRPr="00B546EF">
        <w:rPr>
          <w:rFonts w:asciiTheme="minorHAnsi" w:hAnsiTheme="minorHAnsi" w:cstheme="minorHAnsi"/>
          <w:sz w:val="22"/>
          <w:szCs w:val="22"/>
        </w:rPr>
        <w:t xml:space="preserve"> for Proposals.</w:t>
      </w:r>
    </w:p>
    <w:p w14:paraId="46432090" w14:textId="77777777" w:rsidR="00A0613C" w:rsidRPr="00AB7209" w:rsidRDefault="00A0613C" w:rsidP="00A0613C">
      <w:pPr>
        <w:autoSpaceDE w:val="0"/>
        <w:autoSpaceDN w:val="0"/>
        <w:jc w:val="both"/>
        <w:rPr>
          <w:rFonts w:asciiTheme="minorHAnsi" w:hAnsiTheme="minorHAnsi" w:cstheme="minorHAnsi"/>
          <w:iCs/>
          <w:sz w:val="22"/>
          <w:szCs w:val="22"/>
        </w:rPr>
      </w:pPr>
    </w:p>
    <w:p w14:paraId="18450DDB" w14:textId="77777777" w:rsidR="00A0613C" w:rsidRPr="00431ED7" w:rsidRDefault="00A0613C" w:rsidP="00A0613C">
      <w:pPr>
        <w:jc w:val="both"/>
        <w:rPr>
          <w:rFonts w:asciiTheme="minorHAnsi" w:eastAsia="Times New Roman" w:hAnsiTheme="minorHAnsi" w:cstheme="minorHAnsi"/>
          <w:b/>
          <w:iCs/>
          <w:color w:val="002060"/>
          <w:sz w:val="22"/>
          <w:szCs w:val="22"/>
        </w:rPr>
      </w:pPr>
      <w:r w:rsidRPr="00AB7209">
        <w:rPr>
          <w:rFonts w:asciiTheme="minorHAnsi" w:eastAsia="Times New Roman" w:hAnsiTheme="minorHAnsi" w:cstheme="minorHAnsi"/>
          <w:b/>
          <w:iCs/>
          <w:color w:val="002060"/>
          <w:sz w:val="22"/>
          <w:szCs w:val="22"/>
        </w:rPr>
        <w:t>Project Implementation Timeframe</w:t>
      </w:r>
    </w:p>
    <w:p w14:paraId="2C31405C" w14:textId="3E04F61B" w:rsidR="00A0613C" w:rsidRPr="00AB7209" w:rsidRDefault="00A0613C" w:rsidP="00A0613C">
      <w:pPr>
        <w:jc w:val="both"/>
        <w:rPr>
          <w:rFonts w:asciiTheme="minorHAnsi" w:hAnsiTheme="minorHAnsi" w:cstheme="minorHAnsi"/>
          <w:iCs/>
          <w:sz w:val="22"/>
          <w:szCs w:val="22"/>
        </w:rPr>
      </w:pPr>
      <w:r w:rsidRPr="00AB7209">
        <w:rPr>
          <w:rFonts w:asciiTheme="minorHAnsi" w:eastAsia="Times New Roman" w:hAnsiTheme="minorHAnsi" w:cstheme="minorHAnsi"/>
          <w:iCs/>
          <w:sz w:val="22"/>
          <w:szCs w:val="22"/>
        </w:rPr>
        <w:t>Implementation</w:t>
      </w:r>
      <w:r w:rsidRPr="00AB7209">
        <w:rPr>
          <w:rFonts w:asciiTheme="minorHAnsi" w:hAnsiTheme="minorHAnsi" w:cstheme="minorHAnsi"/>
          <w:iCs/>
          <w:sz w:val="22"/>
          <w:szCs w:val="22"/>
        </w:rPr>
        <w:t xml:space="preserve"> period for approved projects is envisioned to take place over a period of </w:t>
      </w:r>
      <w:r w:rsidR="00950113">
        <w:rPr>
          <w:rFonts w:asciiTheme="minorHAnsi" w:hAnsiTheme="minorHAnsi" w:cstheme="minorHAnsi"/>
          <w:iCs/>
          <w:sz w:val="22"/>
          <w:szCs w:val="22"/>
        </w:rPr>
        <w:t>3</w:t>
      </w:r>
      <w:r w:rsidRPr="00AB7209">
        <w:rPr>
          <w:rFonts w:asciiTheme="minorHAnsi" w:hAnsiTheme="minorHAnsi" w:cstheme="minorHAnsi"/>
          <w:iCs/>
          <w:sz w:val="22"/>
          <w:szCs w:val="22"/>
        </w:rPr>
        <w:t xml:space="preserve"> months, counted from the date of the contract signature to the date when all relevant activities have been successfully completed.</w:t>
      </w:r>
    </w:p>
    <w:p w14:paraId="787ECCEE" w14:textId="77777777" w:rsidR="00A0613C" w:rsidRPr="00AB7209" w:rsidRDefault="00A0613C" w:rsidP="00A0613C">
      <w:pPr>
        <w:autoSpaceDE w:val="0"/>
        <w:autoSpaceDN w:val="0"/>
        <w:spacing w:after="160" w:line="276" w:lineRule="auto"/>
        <w:jc w:val="both"/>
        <w:rPr>
          <w:rFonts w:asciiTheme="minorHAnsi" w:hAnsiTheme="minorHAnsi" w:cstheme="minorHAnsi"/>
          <w:sz w:val="22"/>
          <w:szCs w:val="22"/>
        </w:rPr>
      </w:pPr>
    </w:p>
    <w:p w14:paraId="3388B98D" w14:textId="77777777" w:rsidR="00A0613C" w:rsidRPr="00AB7209" w:rsidRDefault="00A0613C" w:rsidP="00A0613C">
      <w:pPr>
        <w:spacing w:line="276" w:lineRule="auto"/>
        <w:jc w:val="both"/>
        <w:rPr>
          <w:rFonts w:asciiTheme="minorHAnsi" w:hAnsiTheme="minorHAnsi" w:cstheme="minorHAnsi"/>
          <w:b/>
          <w:bCs/>
          <w:color w:val="002060"/>
          <w:sz w:val="22"/>
          <w:szCs w:val="22"/>
        </w:rPr>
      </w:pPr>
      <w:r w:rsidRPr="00AB7209">
        <w:rPr>
          <w:rFonts w:asciiTheme="minorHAnsi" w:hAnsiTheme="minorHAnsi" w:cstheme="minorHAnsi"/>
          <w:b/>
          <w:bCs/>
          <w:color w:val="002060"/>
          <w:sz w:val="22"/>
          <w:szCs w:val="22"/>
        </w:rPr>
        <w:t>Selection Process</w:t>
      </w:r>
    </w:p>
    <w:p w14:paraId="1F433010" w14:textId="77777777" w:rsidR="00A0613C" w:rsidRPr="00AB7209" w:rsidRDefault="00A0613C" w:rsidP="00A0613C">
      <w:pPr>
        <w:spacing w:line="276" w:lineRule="auto"/>
        <w:jc w:val="both"/>
        <w:rPr>
          <w:rFonts w:asciiTheme="minorHAnsi" w:hAnsiTheme="minorHAnsi" w:cstheme="minorHAnsi"/>
          <w:sz w:val="22"/>
          <w:szCs w:val="22"/>
        </w:rPr>
      </w:pPr>
    </w:p>
    <w:p w14:paraId="6F97A77B" w14:textId="77777777" w:rsidR="00A0613C" w:rsidRPr="00AB7209" w:rsidRDefault="00A0613C" w:rsidP="00A0613C">
      <w:pPr>
        <w:spacing w:line="276" w:lineRule="auto"/>
        <w:jc w:val="both"/>
        <w:rPr>
          <w:rFonts w:asciiTheme="minorHAnsi" w:hAnsiTheme="minorHAnsi" w:cstheme="minorHAnsi"/>
          <w:sz w:val="22"/>
          <w:szCs w:val="22"/>
          <w:u w:val="single"/>
        </w:rPr>
      </w:pPr>
      <w:r w:rsidRPr="00AB7209">
        <w:rPr>
          <w:rFonts w:asciiTheme="minorHAnsi" w:hAnsiTheme="minorHAnsi" w:cstheme="minorHAnsi"/>
          <w:sz w:val="22"/>
          <w:szCs w:val="22"/>
          <w:u w:val="single"/>
        </w:rPr>
        <w:t>Estimated Competition Timeline</w:t>
      </w:r>
    </w:p>
    <w:p w14:paraId="28011970" w14:textId="77777777" w:rsidR="00A0613C" w:rsidRPr="00AB7209" w:rsidRDefault="00A0613C" w:rsidP="00A0613C">
      <w:pPr>
        <w:pStyle w:val="ListParagraph"/>
        <w:spacing w:line="276" w:lineRule="auto"/>
        <w:jc w:val="both"/>
        <w:rPr>
          <w:rFonts w:asciiTheme="minorHAnsi" w:hAnsiTheme="minorHAnsi" w:cstheme="minorHAnsi"/>
          <w:szCs w:val="22"/>
        </w:rPr>
      </w:pPr>
      <w:r w:rsidRPr="00AB7209">
        <w:rPr>
          <w:rFonts w:asciiTheme="minorHAnsi" w:hAnsiTheme="minorHAnsi" w:cstheme="minorHAnsi"/>
          <w:szCs w:val="22"/>
        </w:rPr>
        <w:t>For reference purpose only, please consider the following indicative timeline:</w:t>
      </w:r>
    </w:p>
    <w:p w14:paraId="00E8C583" w14:textId="77777777" w:rsidR="00BC253D" w:rsidRPr="003A107F" w:rsidRDefault="00BC253D" w:rsidP="00BC253D">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w:t>
      </w:r>
      <w:r w:rsidRPr="00344701">
        <w:rPr>
          <w:rFonts w:asciiTheme="minorHAnsi" w:hAnsiTheme="minorHAnsi" w:cstheme="minorHAnsi"/>
          <w:szCs w:val="22"/>
          <w:vertAlign w:val="superscript"/>
        </w:rPr>
        <w:t>rd</w:t>
      </w:r>
      <w:r>
        <w:rPr>
          <w:rFonts w:asciiTheme="minorHAnsi" w:hAnsiTheme="minorHAnsi" w:cstheme="minorHAnsi"/>
          <w:szCs w:val="22"/>
        </w:rPr>
        <w:t xml:space="preserve"> March</w:t>
      </w:r>
      <w:r w:rsidRPr="003A107F">
        <w:rPr>
          <w:rFonts w:asciiTheme="minorHAnsi" w:hAnsiTheme="minorHAnsi" w:cstheme="minorHAnsi"/>
          <w:szCs w:val="22"/>
        </w:rPr>
        <w:t xml:space="preserve"> 2022: Call for Proposal opens, and relevant documents are posted online</w:t>
      </w:r>
    </w:p>
    <w:p w14:paraId="7CEDD79A" w14:textId="77777777" w:rsidR="00BC253D" w:rsidRPr="003A107F" w:rsidRDefault="00BC253D" w:rsidP="00BC253D">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16</w:t>
      </w:r>
      <w:r w:rsidRPr="00344701">
        <w:rPr>
          <w:rFonts w:asciiTheme="minorHAnsi" w:hAnsiTheme="minorHAnsi" w:cstheme="minorHAnsi"/>
          <w:szCs w:val="22"/>
          <w:vertAlign w:val="superscript"/>
        </w:rPr>
        <w:t>th</w:t>
      </w:r>
      <w:r>
        <w:rPr>
          <w:rFonts w:asciiTheme="minorHAnsi" w:hAnsiTheme="minorHAnsi" w:cstheme="minorHAnsi"/>
          <w:szCs w:val="22"/>
        </w:rPr>
        <w:t xml:space="preserve"> </w:t>
      </w:r>
      <w:r w:rsidRPr="003A107F">
        <w:rPr>
          <w:rFonts w:asciiTheme="minorHAnsi" w:hAnsiTheme="minorHAnsi" w:cstheme="minorHAnsi"/>
          <w:szCs w:val="22"/>
        </w:rPr>
        <w:t>March 2022: Deadline for organizations to submit proposals</w:t>
      </w:r>
    </w:p>
    <w:p w14:paraId="4B7524CF" w14:textId="77777777" w:rsidR="00BC253D" w:rsidRPr="00AB7209" w:rsidRDefault="00BC253D" w:rsidP="00BC253D">
      <w:pPr>
        <w:pStyle w:val="ListParagraph"/>
        <w:spacing w:line="276" w:lineRule="auto"/>
        <w:ind w:left="1440"/>
        <w:jc w:val="both"/>
        <w:rPr>
          <w:rFonts w:asciiTheme="minorHAnsi" w:hAnsiTheme="minorHAnsi" w:cstheme="minorHAnsi"/>
          <w:szCs w:val="22"/>
        </w:rPr>
      </w:pPr>
      <w:r>
        <w:rPr>
          <w:rFonts w:asciiTheme="minorHAnsi" w:hAnsiTheme="minorHAnsi" w:cstheme="minorHAnsi"/>
          <w:szCs w:val="22"/>
        </w:rPr>
        <w:t>30</w:t>
      </w:r>
      <w:r w:rsidRPr="00344701">
        <w:rPr>
          <w:rFonts w:asciiTheme="minorHAnsi" w:hAnsiTheme="minorHAnsi" w:cstheme="minorHAnsi"/>
          <w:szCs w:val="22"/>
          <w:vertAlign w:val="superscript"/>
        </w:rPr>
        <w:t>th</w:t>
      </w:r>
      <w:r w:rsidRPr="003A107F">
        <w:rPr>
          <w:rFonts w:asciiTheme="minorHAnsi" w:hAnsiTheme="minorHAnsi" w:cstheme="minorHAnsi"/>
          <w:szCs w:val="22"/>
        </w:rPr>
        <w:t xml:space="preserve"> March 2022: Selected applicants</w:t>
      </w:r>
      <w:r w:rsidRPr="00AB7209">
        <w:rPr>
          <w:rFonts w:asciiTheme="minorHAnsi" w:hAnsiTheme="minorHAnsi" w:cstheme="minorHAnsi"/>
          <w:szCs w:val="22"/>
        </w:rPr>
        <w:t xml:space="preserve"> will be notified.</w:t>
      </w:r>
    </w:p>
    <w:p w14:paraId="0C0C0A04" w14:textId="77777777" w:rsidR="00A0613C" w:rsidRPr="00BC253D" w:rsidRDefault="00A0613C" w:rsidP="00A0613C">
      <w:pPr>
        <w:spacing w:line="276" w:lineRule="auto"/>
        <w:jc w:val="both"/>
        <w:rPr>
          <w:rFonts w:asciiTheme="minorHAnsi" w:hAnsiTheme="minorHAnsi" w:cstheme="minorHAnsi"/>
          <w:sz w:val="22"/>
          <w:szCs w:val="22"/>
        </w:rPr>
      </w:pPr>
    </w:p>
    <w:p w14:paraId="44E8E616" w14:textId="77777777" w:rsidR="00A0613C" w:rsidRPr="00AB7209" w:rsidRDefault="00A0613C" w:rsidP="00A0613C">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Decisions on awarding grants are made by a Grant Selection Board (GSB) on the basis of the Evaluation Criteria outlined in the selection below. The Board will be comprised of the representatives of relevant UNDP representatives and other experts engaged for this process. </w:t>
      </w:r>
    </w:p>
    <w:p w14:paraId="35CFC165" w14:textId="77777777" w:rsidR="00A0613C" w:rsidRPr="00AB7209" w:rsidRDefault="00A0613C" w:rsidP="00A0613C">
      <w:pPr>
        <w:jc w:val="both"/>
        <w:rPr>
          <w:rFonts w:asciiTheme="minorHAnsi" w:hAnsiTheme="minorHAnsi" w:cstheme="minorHAnsi"/>
          <w:iCs/>
          <w:sz w:val="22"/>
          <w:szCs w:val="22"/>
        </w:rPr>
      </w:pPr>
    </w:p>
    <w:p w14:paraId="7E3B0CA4" w14:textId="77777777" w:rsidR="00A0613C" w:rsidRPr="00AB7209" w:rsidRDefault="00A0613C" w:rsidP="00A0613C">
      <w:pPr>
        <w:jc w:val="both"/>
        <w:rPr>
          <w:rFonts w:asciiTheme="minorHAnsi" w:eastAsiaTheme="minorHAnsi" w:hAnsiTheme="minorHAnsi" w:cstheme="minorHAnsi"/>
          <w:iCs/>
          <w:sz w:val="22"/>
          <w:szCs w:val="22"/>
        </w:rPr>
      </w:pPr>
      <w:r w:rsidRPr="00AB7209">
        <w:rPr>
          <w:rFonts w:asciiTheme="minorHAnsi" w:hAnsiTheme="minorHAnsi" w:cstheme="minorHAnsi"/>
          <w:bCs/>
          <w:iCs/>
          <w:sz w:val="22"/>
          <w:szCs w:val="22"/>
        </w:rPr>
        <w:t xml:space="preserve">Applications will be disqualified and will not be further considered if they do </w:t>
      </w:r>
      <w:r w:rsidRPr="00AB7209">
        <w:rPr>
          <w:rFonts w:asciiTheme="minorHAnsi" w:eastAsiaTheme="minorHAnsi" w:hAnsiTheme="minorHAnsi" w:cstheme="minorHAnsi"/>
          <w:iCs/>
          <w:sz w:val="22"/>
          <w:szCs w:val="22"/>
        </w:rPr>
        <w:t xml:space="preserve">not comply with priorities or instructions provided in this announcement. </w:t>
      </w:r>
      <w:r w:rsidRPr="00AB7209">
        <w:rPr>
          <w:rFonts w:asciiTheme="minorHAnsi" w:hAnsiTheme="minorHAnsi" w:cstheme="minorHAnsi"/>
          <w:iCs/>
          <w:sz w:val="22"/>
          <w:szCs w:val="22"/>
        </w:rPr>
        <w:t xml:space="preserve">The details of the Selection Process are further outlined in the Terms </w:t>
      </w:r>
      <w:r w:rsidRPr="00AB7209">
        <w:rPr>
          <w:rFonts w:asciiTheme="minorHAnsi" w:hAnsiTheme="minorHAnsi" w:cstheme="minorHAnsi"/>
          <w:iCs/>
          <w:sz w:val="22"/>
          <w:szCs w:val="22"/>
        </w:rPr>
        <w:lastRenderedPageBreak/>
        <w:t xml:space="preserve">of Reference—please refer to this document for further details. </w:t>
      </w:r>
    </w:p>
    <w:p w14:paraId="3A60DE53" w14:textId="77777777" w:rsidR="00A0613C" w:rsidRPr="00AB7209" w:rsidRDefault="00A0613C" w:rsidP="00A0613C">
      <w:pPr>
        <w:jc w:val="both"/>
        <w:rPr>
          <w:rFonts w:asciiTheme="minorHAnsi" w:hAnsiTheme="minorHAnsi" w:cstheme="minorHAnsi"/>
          <w:iCs/>
          <w:sz w:val="22"/>
          <w:szCs w:val="22"/>
        </w:rPr>
      </w:pPr>
    </w:p>
    <w:p w14:paraId="313DDB9D" w14:textId="77777777" w:rsidR="00A0613C" w:rsidRPr="00AB7209" w:rsidRDefault="00A0613C" w:rsidP="00A0613C">
      <w:pPr>
        <w:jc w:val="both"/>
        <w:rPr>
          <w:rFonts w:asciiTheme="minorHAnsi" w:hAnsiTheme="minorHAnsi" w:cstheme="minorHAnsi"/>
          <w:iCs/>
          <w:sz w:val="22"/>
          <w:szCs w:val="22"/>
        </w:rPr>
      </w:pPr>
      <w:r w:rsidRPr="00AB7209">
        <w:rPr>
          <w:rFonts w:asciiTheme="minorHAnsi" w:hAnsiTheme="minorHAnsi" w:cstheme="minorHAnsi"/>
          <w:iCs/>
          <w:sz w:val="22"/>
          <w:szCs w:val="22"/>
        </w:rPr>
        <w:t xml:space="preserve">All GSB decisions on funding projects will be taken no later than three weeks after the closing date for applications. UNDP will inform successful applicants in writing no later than two weeks after the date of the GSB decision. </w:t>
      </w:r>
    </w:p>
    <w:p w14:paraId="2D1ED820" w14:textId="77777777" w:rsidR="00A0613C" w:rsidRPr="00AB7209" w:rsidRDefault="00A0613C" w:rsidP="00A0613C">
      <w:pPr>
        <w:spacing w:line="276" w:lineRule="auto"/>
        <w:jc w:val="both"/>
        <w:rPr>
          <w:rFonts w:asciiTheme="minorHAnsi" w:hAnsiTheme="minorHAnsi" w:cstheme="minorHAnsi"/>
          <w:sz w:val="22"/>
          <w:szCs w:val="22"/>
        </w:rPr>
      </w:pPr>
    </w:p>
    <w:p w14:paraId="1355FF0C" w14:textId="77777777" w:rsidR="00A0613C" w:rsidRPr="00AB7209" w:rsidRDefault="00A0613C" w:rsidP="00A0613C">
      <w:pPr>
        <w:spacing w:line="276" w:lineRule="auto"/>
        <w:jc w:val="both"/>
        <w:rPr>
          <w:rFonts w:asciiTheme="minorHAnsi" w:hAnsiTheme="minorHAnsi" w:cstheme="minorHAnsi"/>
          <w:b/>
          <w:bCs/>
          <w:sz w:val="22"/>
          <w:szCs w:val="22"/>
        </w:rPr>
      </w:pPr>
      <w:r w:rsidRPr="00AB7209">
        <w:rPr>
          <w:rFonts w:asciiTheme="minorHAnsi" w:hAnsiTheme="minorHAnsi" w:cstheme="minorHAnsi"/>
          <w:b/>
          <w:bCs/>
          <w:color w:val="002060"/>
          <w:sz w:val="22"/>
          <w:szCs w:val="22"/>
        </w:rPr>
        <w:t>Selection Criteria and Scoring</w:t>
      </w:r>
    </w:p>
    <w:p w14:paraId="65262468" w14:textId="77777777" w:rsidR="00A0613C" w:rsidRPr="00AB7209" w:rsidRDefault="00A0613C" w:rsidP="00A0613C">
      <w:pPr>
        <w:spacing w:line="276" w:lineRule="auto"/>
        <w:jc w:val="both"/>
        <w:rPr>
          <w:rFonts w:asciiTheme="minorHAnsi" w:hAnsiTheme="minorHAnsi" w:cstheme="minorHAnsi"/>
          <w:sz w:val="22"/>
          <w:szCs w:val="22"/>
        </w:rPr>
      </w:pPr>
    </w:p>
    <w:p w14:paraId="034F9AB4" w14:textId="77777777" w:rsidR="00A0613C" w:rsidRPr="00AB7209" w:rsidRDefault="00A0613C" w:rsidP="00A0613C">
      <w:pPr>
        <w:spacing w:line="276" w:lineRule="auto"/>
        <w:jc w:val="both"/>
        <w:rPr>
          <w:rFonts w:asciiTheme="minorHAnsi" w:hAnsiTheme="minorHAnsi" w:cstheme="minorHAnsi"/>
          <w:b/>
          <w:bCs/>
          <w:sz w:val="22"/>
          <w:szCs w:val="22"/>
        </w:rPr>
      </w:pPr>
      <w:r w:rsidRPr="00AB7209">
        <w:rPr>
          <w:rFonts w:asciiTheme="minorHAnsi" w:hAnsiTheme="minorHAnsi" w:cstheme="minorHAnsi"/>
          <w:b/>
          <w:bCs/>
          <w:sz w:val="22"/>
          <w:szCs w:val="22"/>
        </w:rPr>
        <w:t xml:space="preserve">Proposals will be evaluated based on the following criteria: </w:t>
      </w:r>
    </w:p>
    <w:p w14:paraId="1FEE949A" w14:textId="77777777" w:rsidR="00A0613C" w:rsidRPr="00AB7209" w:rsidRDefault="00A0613C" w:rsidP="00A0613C">
      <w:pPr>
        <w:pStyle w:val="Text1"/>
        <w:tabs>
          <w:tab w:val="num" w:pos="765"/>
        </w:tabs>
        <w:spacing w:after="120" w:line="276" w:lineRule="auto"/>
        <w:ind w:left="0"/>
        <w:rPr>
          <w:rFonts w:asciiTheme="minorHAnsi" w:hAnsiTheme="minorHAnsi" w:cstheme="minorHAnsi"/>
          <w:b/>
          <w:sz w:val="22"/>
          <w:szCs w:val="22"/>
          <w:lang w:val="en-U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5"/>
        <w:gridCol w:w="1170"/>
      </w:tblGrid>
      <w:tr w:rsidR="00A0613C" w:rsidRPr="00AB7209" w14:paraId="7A895273"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hideMark/>
          </w:tcPr>
          <w:p w14:paraId="1EC7AE0B" w14:textId="77777777" w:rsidR="00A0613C" w:rsidRPr="00AB7209" w:rsidRDefault="00A0613C" w:rsidP="001C5006">
            <w:pPr>
              <w:spacing w:after="120" w:line="276" w:lineRule="auto"/>
              <w:ind w:left="340" w:hanging="340"/>
              <w:jc w:val="both"/>
              <w:rPr>
                <w:rFonts w:asciiTheme="minorHAnsi" w:hAnsiTheme="minorHAnsi" w:cstheme="minorHAnsi"/>
                <w:b/>
                <w:sz w:val="22"/>
                <w:szCs w:val="22"/>
              </w:rPr>
            </w:pPr>
            <w:r w:rsidRPr="00AB7209">
              <w:rPr>
                <w:rFonts w:asciiTheme="minorHAnsi" w:hAnsiTheme="minorHAnsi" w:cstheme="minorHAnsi"/>
                <w:b/>
                <w:sz w:val="22"/>
                <w:szCs w:val="22"/>
              </w:rPr>
              <w:t>Section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6C9B28" w14:textId="77777777" w:rsidR="00A0613C" w:rsidRPr="00AB7209" w:rsidRDefault="00A0613C" w:rsidP="001C5006">
            <w:pPr>
              <w:spacing w:after="120" w:line="276" w:lineRule="auto"/>
              <w:jc w:val="both"/>
              <w:rPr>
                <w:rFonts w:asciiTheme="minorHAnsi" w:hAnsiTheme="minorHAnsi" w:cstheme="minorHAnsi"/>
                <w:b/>
                <w:sz w:val="22"/>
                <w:szCs w:val="22"/>
              </w:rPr>
            </w:pPr>
            <w:r w:rsidRPr="00AB7209">
              <w:rPr>
                <w:rFonts w:asciiTheme="minorHAnsi" w:hAnsiTheme="minorHAnsi" w:cstheme="minorHAnsi"/>
                <w:b/>
                <w:sz w:val="22"/>
                <w:szCs w:val="22"/>
              </w:rPr>
              <w:t>Maximum score</w:t>
            </w:r>
          </w:p>
        </w:tc>
      </w:tr>
      <w:tr w:rsidR="00A0613C" w:rsidRPr="00AB7209" w14:paraId="0DE210B4"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2D0EFA"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t xml:space="preserve">1. NGO Eligibility and Qualifications/ Management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A43069" w14:textId="4130610B" w:rsidR="00A0613C" w:rsidRPr="00AB7209" w:rsidRDefault="006A7EE4"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450</w:t>
            </w:r>
          </w:p>
        </w:tc>
      </w:tr>
      <w:tr w:rsidR="00A0613C" w:rsidRPr="00AB7209" w14:paraId="7037D238"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34A77F31" w14:textId="012B9472" w:rsidR="00A0613C" w:rsidRPr="00AB7209" w:rsidRDefault="00A0613C" w:rsidP="001C5006">
            <w:pPr>
              <w:spacing w:line="276" w:lineRule="auto"/>
              <w:jc w:val="both"/>
              <w:rPr>
                <w:rFonts w:asciiTheme="minorHAnsi" w:hAnsiTheme="minorHAnsi" w:cstheme="minorHAnsi"/>
                <w:b/>
                <w:bCs/>
                <w:sz w:val="22"/>
                <w:szCs w:val="22"/>
              </w:rPr>
            </w:pPr>
            <w:r w:rsidRPr="00AB7209">
              <w:rPr>
                <w:rFonts w:asciiTheme="minorHAnsi" w:hAnsiTheme="minorHAnsi" w:cstheme="minorHAnsi"/>
                <w:sz w:val="22"/>
                <w:szCs w:val="22"/>
              </w:rPr>
              <w:t xml:space="preserve">1.1: Is the applicant </w:t>
            </w:r>
            <w:r w:rsidRPr="00AB7209">
              <w:rPr>
                <w:rFonts w:asciiTheme="minorHAnsi" w:hAnsiTheme="minorHAnsi" w:cstheme="minorHAnsi"/>
                <w:b/>
                <w:bCs/>
                <w:sz w:val="22"/>
                <w:szCs w:val="22"/>
              </w:rPr>
              <w:t>an officially and duly registered non-profit organization</w:t>
            </w:r>
            <w:r w:rsidRPr="00AB7209">
              <w:rPr>
                <w:rFonts w:asciiTheme="minorHAnsi" w:hAnsiTheme="minorHAnsi" w:cstheme="minorHAnsi"/>
                <w:sz w:val="22"/>
                <w:szCs w:val="22"/>
              </w:rPr>
              <w:t xml:space="preserve"> (</w:t>
            </w:r>
            <w:r w:rsidR="00521746" w:rsidRPr="006F26DA">
              <w:rPr>
                <w:rFonts w:asciiTheme="minorHAnsi" w:hAnsiTheme="minorHAnsi" w:cstheme="minorHAnsi"/>
                <w:color w:val="201F1E"/>
                <w:sz w:val="22"/>
                <w:szCs w:val="22"/>
                <w:shd w:val="clear" w:color="auto" w:fill="FFFFFF"/>
              </w:rPr>
              <w:t>civil society and non-governmental organizations, including non-governmental academic or educational institution</w:t>
            </w:r>
            <w:r w:rsidRPr="00AB7209">
              <w:rPr>
                <w:rFonts w:asciiTheme="minorHAnsi" w:hAnsiTheme="minorHAnsi" w:cstheme="minorHAnsi"/>
                <w:sz w:val="22"/>
                <w:szCs w:val="22"/>
              </w:rPr>
              <w:t xml:space="preserve">)? </w:t>
            </w:r>
            <w:r w:rsidRPr="00AB7209">
              <w:rPr>
                <w:rFonts w:asciiTheme="minorHAnsi" w:hAnsiTheme="minorHAnsi" w:cstheme="minorHAnsi"/>
                <w:b/>
                <w:bCs/>
                <w:sz w:val="22"/>
                <w:szCs w:val="22"/>
              </w:rPr>
              <w:t>(Proof of registration required)</w:t>
            </w:r>
          </w:p>
          <w:p w14:paraId="18C73E50"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w:t>
            </w:r>
            <w:r w:rsidRPr="00AB7209">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hideMark/>
          </w:tcPr>
          <w:p w14:paraId="2EAE4FCA" w14:textId="4E7FB7C1"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150</w:t>
            </w:r>
          </w:p>
        </w:tc>
      </w:tr>
      <w:tr w:rsidR="00A0613C" w:rsidRPr="00AB7209" w14:paraId="14819E75"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888A661"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1.2: Are the applicant organization and key personnel </w:t>
            </w:r>
            <w:r w:rsidRPr="00AB7209">
              <w:rPr>
                <w:rFonts w:asciiTheme="minorHAnsi" w:hAnsiTheme="minorHAnsi" w:cstheme="minorHAnsi"/>
                <w:b/>
                <w:bCs/>
                <w:sz w:val="22"/>
                <w:szCs w:val="22"/>
              </w:rPr>
              <w:t>sufficiently experienced in grant/ project management of community-based development programming?</w:t>
            </w:r>
          </w:p>
        </w:tc>
        <w:tc>
          <w:tcPr>
            <w:tcW w:w="1170" w:type="dxa"/>
            <w:tcBorders>
              <w:top w:val="single" w:sz="4" w:space="0" w:color="auto"/>
              <w:left w:val="single" w:sz="4" w:space="0" w:color="auto"/>
              <w:bottom w:val="single" w:sz="4" w:space="0" w:color="auto"/>
              <w:right w:val="single" w:sz="4" w:space="0" w:color="auto"/>
            </w:tcBorders>
          </w:tcPr>
          <w:p w14:paraId="1D63B0C8" w14:textId="7AF13461"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0613C" w:rsidRPr="00AB7209" w14:paraId="2CF38E8D"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BA8B204" w14:textId="2D8F7D1B"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1.3: Does the applicant organization/ partners and key personnel have </w:t>
            </w:r>
            <w:r w:rsidRPr="00AB7209">
              <w:rPr>
                <w:rFonts w:asciiTheme="minorHAnsi" w:hAnsiTheme="minorHAnsi" w:cstheme="minorHAnsi"/>
                <w:b/>
                <w:bCs/>
                <w:sz w:val="22"/>
                <w:szCs w:val="22"/>
              </w:rPr>
              <w:t>relevant experience and/or technical expertise</w:t>
            </w:r>
            <w:r w:rsidRPr="00AB7209">
              <w:rPr>
                <w:rFonts w:asciiTheme="minorHAnsi" w:hAnsiTheme="minorHAnsi" w:cstheme="minorHAnsi"/>
                <w:b/>
                <w:sz w:val="22"/>
                <w:szCs w:val="22"/>
              </w:rPr>
              <w:t xml:space="preserve"> </w:t>
            </w:r>
            <w:r w:rsidRPr="00AB7209">
              <w:rPr>
                <w:rFonts w:asciiTheme="minorHAnsi" w:hAnsiTheme="minorHAnsi" w:cstheme="minorHAnsi"/>
                <w:bCs/>
                <w:sz w:val="22"/>
                <w:szCs w:val="22"/>
              </w:rPr>
              <w:t>in</w:t>
            </w:r>
            <w:r w:rsidRPr="00AB7209">
              <w:rPr>
                <w:rFonts w:asciiTheme="minorHAnsi" w:hAnsiTheme="minorHAnsi" w:cstheme="minorHAnsi"/>
                <w:sz w:val="22"/>
                <w:szCs w:val="22"/>
              </w:rPr>
              <w:t xml:space="preserve"> </w:t>
            </w:r>
            <w:r w:rsidR="00C67AD7" w:rsidRPr="005A2549">
              <w:rPr>
                <w:rFonts w:asciiTheme="minorHAnsi" w:hAnsiTheme="minorHAnsi" w:cstheme="minorHAnsi"/>
                <w:szCs w:val="22"/>
              </w:rPr>
              <w:t>socio-economic development</w:t>
            </w:r>
            <w:r w:rsidR="00C67AD7">
              <w:rPr>
                <w:rFonts w:asciiTheme="minorHAnsi" w:hAnsiTheme="minorHAnsi" w:cstheme="minorHAnsi"/>
                <w:szCs w:val="22"/>
              </w:rPr>
              <w:t xml:space="preserve"> (livelihoods and job creation)</w:t>
            </w:r>
            <w:r w:rsidR="00C67AD7" w:rsidRPr="005A2549">
              <w:rPr>
                <w:rFonts w:asciiTheme="minorHAnsi" w:hAnsiTheme="minorHAnsi" w:cstheme="minorHAnsi"/>
                <w:szCs w:val="22"/>
              </w:rPr>
              <w:t>, migration, support for women, youth, and vulnerable groups, and/or related fields</w:t>
            </w:r>
            <w:r w:rsidR="00C67AD7">
              <w:rPr>
                <w:rFonts w:asciiTheme="minorHAnsi" w:hAnsiTheme="minorHAnsi" w:cstheme="minorHAnsi"/>
                <w:szCs w:val="22"/>
              </w:rPr>
              <w:t>?</w:t>
            </w:r>
          </w:p>
        </w:tc>
        <w:tc>
          <w:tcPr>
            <w:tcW w:w="1170" w:type="dxa"/>
            <w:tcBorders>
              <w:top w:val="single" w:sz="4" w:space="0" w:color="auto"/>
              <w:left w:val="single" w:sz="4" w:space="0" w:color="auto"/>
              <w:bottom w:val="single" w:sz="4" w:space="0" w:color="auto"/>
              <w:right w:val="single" w:sz="4" w:space="0" w:color="auto"/>
            </w:tcBorders>
          </w:tcPr>
          <w:p w14:paraId="21C2102F" w14:textId="6EF893DD"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0613C" w:rsidRPr="00AB7209" w14:paraId="21A66AD0"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0D809296" w14:textId="2AE58C9B" w:rsidR="00A0613C" w:rsidRPr="00C67AD7" w:rsidRDefault="00A0613C" w:rsidP="001C5006">
            <w:pPr>
              <w:widowControl/>
              <w:overflowPunct/>
              <w:adjustRightInd/>
              <w:spacing w:line="276" w:lineRule="auto"/>
              <w:jc w:val="both"/>
              <w:rPr>
                <w:rFonts w:asciiTheme="minorHAnsi" w:hAnsiTheme="minorHAnsi" w:cstheme="minorHAnsi"/>
                <w:color w:val="111111"/>
                <w:sz w:val="22"/>
                <w:szCs w:val="22"/>
              </w:rPr>
            </w:pPr>
            <w:r w:rsidRPr="00AB7209">
              <w:rPr>
                <w:rFonts w:asciiTheme="minorHAnsi" w:hAnsiTheme="minorHAnsi" w:cstheme="minorHAnsi"/>
                <w:sz w:val="22"/>
                <w:szCs w:val="22"/>
              </w:rPr>
              <w:t xml:space="preserve">1.4: </w:t>
            </w:r>
            <w:r w:rsidR="00C67AD7" w:rsidRPr="00AB7209">
              <w:rPr>
                <w:rFonts w:asciiTheme="minorHAnsi" w:hAnsiTheme="minorHAnsi" w:cstheme="minorHAnsi"/>
                <w:sz w:val="22"/>
                <w:szCs w:val="22"/>
              </w:rPr>
              <w:t xml:space="preserve">Does the applicant organization/ partners and/or key personnel </w:t>
            </w:r>
            <w:r w:rsidR="00C67AD7" w:rsidRPr="00AB7209">
              <w:rPr>
                <w:rFonts w:asciiTheme="minorHAnsi" w:hAnsiTheme="minorHAnsi" w:cstheme="minorHAnsi"/>
                <w:b/>
                <w:bCs/>
                <w:sz w:val="22"/>
                <w:szCs w:val="22"/>
              </w:rPr>
              <w:t>demonstrate close ties to the proposed area(s) of intervention?</w:t>
            </w:r>
          </w:p>
        </w:tc>
        <w:tc>
          <w:tcPr>
            <w:tcW w:w="1170" w:type="dxa"/>
            <w:tcBorders>
              <w:top w:val="single" w:sz="4" w:space="0" w:color="auto"/>
              <w:left w:val="single" w:sz="4" w:space="0" w:color="auto"/>
              <w:bottom w:val="single" w:sz="4" w:space="0" w:color="auto"/>
              <w:right w:val="single" w:sz="4" w:space="0" w:color="auto"/>
            </w:tcBorders>
          </w:tcPr>
          <w:p w14:paraId="18842C5B" w14:textId="25B381FC"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0613C" w:rsidRPr="00AB7209" w14:paraId="0E6861FA"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085C798B" w14:textId="040C54C4" w:rsidR="00A0613C" w:rsidRPr="00AB7209" w:rsidRDefault="00A0613C" w:rsidP="001C5006">
            <w:pPr>
              <w:widowControl/>
              <w:overflowPunct/>
              <w:adjustRightInd/>
              <w:spacing w:line="276" w:lineRule="auto"/>
              <w:jc w:val="both"/>
              <w:rPr>
                <w:rFonts w:asciiTheme="minorHAnsi" w:hAnsiTheme="minorHAnsi" w:cstheme="minorHAnsi"/>
                <w:color w:val="111111"/>
                <w:sz w:val="22"/>
                <w:szCs w:val="22"/>
              </w:rPr>
            </w:pPr>
            <w:r w:rsidRPr="00AB7209">
              <w:rPr>
                <w:rFonts w:asciiTheme="minorHAnsi" w:hAnsiTheme="minorHAnsi" w:cstheme="minorHAnsi"/>
                <w:sz w:val="22"/>
                <w:szCs w:val="22"/>
              </w:rPr>
              <w:t xml:space="preserve">1.5: </w:t>
            </w:r>
            <w:r w:rsidR="00C67AD7" w:rsidRPr="00AB7209">
              <w:rPr>
                <w:rFonts w:asciiTheme="minorHAnsi" w:hAnsiTheme="minorHAnsi" w:cstheme="minorHAnsi"/>
                <w:sz w:val="22"/>
                <w:szCs w:val="22"/>
              </w:rPr>
              <w:t xml:space="preserve">Does the applicant organization/ partners and/or key personnel </w:t>
            </w:r>
            <w:r w:rsidR="00C67AD7" w:rsidRPr="00AB7209">
              <w:rPr>
                <w:rFonts w:asciiTheme="minorHAnsi" w:hAnsiTheme="minorHAnsi" w:cstheme="minorHAnsi"/>
                <w:b/>
                <w:bCs/>
                <w:sz w:val="22"/>
                <w:szCs w:val="22"/>
              </w:rPr>
              <w:t xml:space="preserve">demonstrate close ties to </w:t>
            </w:r>
            <w:r w:rsidR="00C67AD7">
              <w:rPr>
                <w:rFonts w:asciiTheme="minorHAnsi" w:hAnsiTheme="minorHAnsi" w:cstheme="minorHAnsi"/>
                <w:b/>
                <w:bCs/>
                <w:sz w:val="22"/>
                <w:szCs w:val="22"/>
              </w:rPr>
              <w:t>established networks, including with women in the community?</w:t>
            </w:r>
          </w:p>
        </w:tc>
        <w:tc>
          <w:tcPr>
            <w:tcW w:w="1170" w:type="dxa"/>
            <w:tcBorders>
              <w:top w:val="single" w:sz="4" w:space="0" w:color="auto"/>
              <w:left w:val="single" w:sz="4" w:space="0" w:color="auto"/>
              <w:bottom w:val="single" w:sz="4" w:space="0" w:color="auto"/>
              <w:right w:val="single" w:sz="4" w:space="0" w:color="auto"/>
            </w:tcBorders>
          </w:tcPr>
          <w:p w14:paraId="5EAF8403" w14:textId="5BE93CF1"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0613C" w:rsidRPr="00AB7209" w14:paraId="1787D605"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56414BB" w14:textId="18FE8DA8"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1.</w:t>
            </w:r>
            <w:r w:rsidR="00C67AD7">
              <w:rPr>
                <w:rFonts w:asciiTheme="minorHAnsi" w:hAnsiTheme="minorHAnsi" w:cstheme="minorHAnsi"/>
                <w:sz w:val="22"/>
                <w:szCs w:val="22"/>
              </w:rPr>
              <w:t>6</w:t>
            </w:r>
            <w:r w:rsidRPr="00AB7209">
              <w:rPr>
                <w:rFonts w:asciiTheme="minorHAnsi" w:hAnsiTheme="minorHAnsi" w:cstheme="minorHAnsi"/>
                <w:sz w:val="22"/>
                <w:szCs w:val="22"/>
              </w:rPr>
              <w:t xml:space="preserve">: Do applicant and partners have sufficient </w:t>
            </w:r>
            <w:r w:rsidRPr="00AB7209">
              <w:rPr>
                <w:rFonts w:asciiTheme="minorHAnsi" w:hAnsiTheme="minorHAnsi" w:cstheme="minorHAnsi"/>
                <w:b/>
                <w:sz w:val="22"/>
                <w:szCs w:val="22"/>
              </w:rPr>
              <w:t>management capacities</w:t>
            </w:r>
            <w:r w:rsidRPr="00AB7209">
              <w:rPr>
                <w:rFonts w:asciiTheme="minorHAnsi" w:hAnsiTheme="minorHAnsi" w:cstheme="minorHAnsi"/>
                <w:sz w:val="22"/>
                <w:szCs w:val="22"/>
              </w:rPr>
              <w:t>?</w:t>
            </w:r>
          </w:p>
          <w:p w14:paraId="0B7C1B16"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w:t>
            </w:r>
            <w:proofErr w:type="gramStart"/>
            <w:r w:rsidRPr="00AB7209">
              <w:rPr>
                <w:rFonts w:asciiTheme="minorHAnsi" w:hAnsiTheme="minorHAnsi" w:cstheme="minorHAnsi"/>
                <w:sz w:val="22"/>
                <w:szCs w:val="22"/>
              </w:rPr>
              <w:t>including</w:t>
            </w:r>
            <w:proofErr w:type="gramEnd"/>
            <w:r w:rsidRPr="00AB7209">
              <w:rPr>
                <w:rFonts w:asciiTheme="minorHAnsi" w:hAnsiTheme="minorHAnsi" w:cstheme="minorHAnsi"/>
                <w:sz w:val="22"/>
                <w:szCs w:val="22"/>
              </w:rPr>
              <w:t xml:space="preserve"> staff, equipment and capacities for financial management)? / a clear management structure of the organization?</w:t>
            </w:r>
          </w:p>
        </w:tc>
        <w:tc>
          <w:tcPr>
            <w:tcW w:w="1170" w:type="dxa"/>
            <w:tcBorders>
              <w:top w:val="single" w:sz="4" w:space="0" w:color="auto"/>
              <w:left w:val="single" w:sz="4" w:space="0" w:color="auto"/>
              <w:bottom w:val="single" w:sz="4" w:space="0" w:color="auto"/>
              <w:right w:val="single" w:sz="4" w:space="0" w:color="auto"/>
            </w:tcBorders>
          </w:tcPr>
          <w:p w14:paraId="3327C39B" w14:textId="24479933"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5</w:t>
            </w:r>
            <w:r w:rsidR="00C82229">
              <w:rPr>
                <w:rFonts w:asciiTheme="minorHAnsi" w:hAnsiTheme="minorHAnsi" w:cstheme="minorHAnsi"/>
                <w:sz w:val="22"/>
                <w:szCs w:val="22"/>
              </w:rPr>
              <w:t>0</w:t>
            </w:r>
          </w:p>
        </w:tc>
      </w:tr>
      <w:tr w:rsidR="00A0613C" w:rsidRPr="00AB7209" w14:paraId="71CC2A29"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12A46F2" w14:textId="5901376C"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1.</w:t>
            </w:r>
            <w:r w:rsidR="00C67AD7">
              <w:rPr>
                <w:rFonts w:asciiTheme="minorHAnsi" w:hAnsiTheme="minorHAnsi" w:cstheme="minorHAnsi"/>
                <w:sz w:val="22"/>
                <w:szCs w:val="22"/>
              </w:rPr>
              <w:t>7</w:t>
            </w:r>
            <w:r w:rsidRPr="00AB7209">
              <w:rPr>
                <w:rFonts w:asciiTheme="minorHAnsi" w:hAnsiTheme="minorHAnsi" w:cstheme="minorHAnsi"/>
                <w:sz w:val="22"/>
                <w:szCs w:val="22"/>
              </w:rPr>
              <w:t xml:space="preserve">: Does the applicant have </w:t>
            </w:r>
            <w:r w:rsidRPr="00AB7209">
              <w:rPr>
                <w:rFonts w:asciiTheme="minorHAnsi" w:hAnsiTheme="minorHAnsi" w:cstheme="minorHAnsi"/>
                <w:b/>
                <w:bCs/>
                <w:sz w:val="22"/>
                <w:szCs w:val="22"/>
              </w:rPr>
              <w:t>a bank account?</w:t>
            </w:r>
          </w:p>
        </w:tc>
        <w:tc>
          <w:tcPr>
            <w:tcW w:w="1170" w:type="dxa"/>
            <w:tcBorders>
              <w:top w:val="single" w:sz="4" w:space="0" w:color="auto"/>
              <w:left w:val="single" w:sz="4" w:space="0" w:color="auto"/>
              <w:bottom w:val="single" w:sz="4" w:space="0" w:color="auto"/>
              <w:right w:val="single" w:sz="4" w:space="0" w:color="auto"/>
            </w:tcBorders>
          </w:tcPr>
          <w:p w14:paraId="5DF0968B" w14:textId="2117ACA9"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r w:rsidR="00A0613C" w:rsidRPr="00AB7209" w14:paraId="450D1345"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7A54AA"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b/>
                <w:sz w:val="22"/>
                <w:szCs w:val="22"/>
              </w:rPr>
              <w:t>2. Proposed Methodology, Approach and Implementation Plan</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0EDBA5" w14:textId="5B4B7761" w:rsidR="00A0613C" w:rsidRPr="00AB7209" w:rsidRDefault="006A7EE4"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400</w:t>
            </w:r>
          </w:p>
        </w:tc>
      </w:tr>
      <w:tr w:rsidR="00A0613C" w:rsidRPr="00AB7209" w14:paraId="69FE06A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21A91F1A" w14:textId="77777777" w:rsidR="00A0613C" w:rsidRPr="00AB7209" w:rsidRDefault="00A0613C" w:rsidP="001C5006">
            <w:pPr>
              <w:spacing w:line="276" w:lineRule="auto"/>
              <w:ind w:left="340" w:hanging="340"/>
              <w:jc w:val="both"/>
              <w:rPr>
                <w:rFonts w:asciiTheme="minorHAnsi" w:hAnsiTheme="minorHAnsi" w:cstheme="minorHAnsi"/>
                <w:b/>
                <w:bCs/>
                <w:sz w:val="22"/>
                <w:szCs w:val="22"/>
              </w:rPr>
            </w:pPr>
            <w:r w:rsidRPr="00AB7209">
              <w:rPr>
                <w:rFonts w:asciiTheme="minorHAnsi" w:hAnsiTheme="minorHAnsi" w:cstheme="minorHAnsi"/>
                <w:sz w:val="22"/>
                <w:szCs w:val="22"/>
              </w:rPr>
              <w:t xml:space="preserve">2.1: Are the proposed activities implemented in </w:t>
            </w:r>
            <w:r w:rsidRPr="00AB7209">
              <w:rPr>
                <w:rFonts w:asciiTheme="minorHAnsi" w:hAnsiTheme="minorHAnsi" w:cstheme="minorHAnsi"/>
                <w:b/>
                <w:bCs/>
                <w:sz w:val="22"/>
                <w:szCs w:val="22"/>
              </w:rPr>
              <w:t>one or more of the targeted municipalities?</w:t>
            </w:r>
          </w:p>
          <w:p w14:paraId="701AE489" w14:textId="77777777" w:rsidR="00A0613C" w:rsidRPr="00AB7209" w:rsidRDefault="00A0613C" w:rsidP="001C5006">
            <w:pPr>
              <w:spacing w:line="276" w:lineRule="auto"/>
              <w:ind w:left="340" w:hanging="340"/>
              <w:jc w:val="both"/>
              <w:rPr>
                <w:rFonts w:asciiTheme="minorHAnsi" w:hAnsiTheme="minorHAnsi" w:cstheme="minorHAnsi"/>
                <w:i/>
                <w:iCs/>
                <w:sz w:val="22"/>
                <w:szCs w:val="22"/>
              </w:rPr>
            </w:pPr>
            <w:r w:rsidRPr="00AB7209">
              <w:rPr>
                <w:rFonts w:asciiTheme="minorHAnsi" w:hAnsiTheme="minorHAnsi" w:cstheme="minorHAnsi"/>
                <w:i/>
                <w:iCs/>
                <w:sz w:val="22"/>
                <w:szCs w:val="22"/>
              </w:rPr>
              <w:t>*Automatically disqualified if not</w:t>
            </w:r>
          </w:p>
        </w:tc>
        <w:tc>
          <w:tcPr>
            <w:tcW w:w="1170" w:type="dxa"/>
            <w:tcBorders>
              <w:top w:val="single" w:sz="4" w:space="0" w:color="auto"/>
              <w:left w:val="single" w:sz="4" w:space="0" w:color="auto"/>
              <w:bottom w:val="single" w:sz="4" w:space="0" w:color="auto"/>
              <w:right w:val="single" w:sz="4" w:space="0" w:color="auto"/>
            </w:tcBorders>
          </w:tcPr>
          <w:p w14:paraId="52BE4F88" w14:textId="312BBA66" w:rsidR="00A0613C" w:rsidRPr="00AB7209" w:rsidRDefault="006A7EE4"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00C82229">
              <w:rPr>
                <w:rFonts w:asciiTheme="minorHAnsi" w:hAnsiTheme="minorHAnsi" w:cstheme="minorHAnsi"/>
                <w:sz w:val="22"/>
                <w:szCs w:val="22"/>
              </w:rPr>
              <w:t>0</w:t>
            </w:r>
          </w:p>
        </w:tc>
      </w:tr>
      <w:tr w:rsidR="00A0613C" w:rsidRPr="00AB7209" w14:paraId="13B16B94"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5152CE66"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2.2: Do the proposed activities include the </w:t>
            </w:r>
            <w:r w:rsidRPr="00AB7209">
              <w:rPr>
                <w:rFonts w:asciiTheme="minorHAnsi" w:hAnsiTheme="minorHAnsi" w:cstheme="minorHAnsi"/>
                <w:b/>
                <w:bCs/>
                <w:sz w:val="22"/>
                <w:szCs w:val="22"/>
              </w:rPr>
              <w:t>‘expected outputs’</w:t>
            </w:r>
            <w:r w:rsidRPr="00AB7209">
              <w:rPr>
                <w:rFonts w:asciiTheme="minorHAnsi" w:hAnsiTheme="minorHAnsi" w:cstheme="minorHAnsi"/>
                <w:sz w:val="22"/>
                <w:szCs w:val="22"/>
              </w:rPr>
              <w:t xml:space="preserve"> outlined in the Terms of Reference/ Call for Proposals?</w:t>
            </w:r>
          </w:p>
          <w:p w14:paraId="70C4F7B1" w14:textId="77777777" w:rsidR="00A0613C" w:rsidRPr="00AB7209" w:rsidRDefault="00A0613C" w:rsidP="001C5006">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F5F3CEF" w14:textId="342C074A" w:rsidR="00A0613C" w:rsidRPr="00AB7209" w:rsidRDefault="006A7EE4"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w:t>
            </w:r>
            <w:r w:rsidR="00C82229">
              <w:rPr>
                <w:rFonts w:asciiTheme="minorHAnsi" w:hAnsiTheme="minorHAnsi" w:cstheme="minorHAnsi"/>
                <w:sz w:val="22"/>
                <w:szCs w:val="22"/>
              </w:rPr>
              <w:t>0</w:t>
            </w:r>
          </w:p>
        </w:tc>
      </w:tr>
      <w:tr w:rsidR="00A0613C" w:rsidRPr="00AB7209" w14:paraId="3B58FEE9"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1878BC93"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2.3: Is the proposal </w:t>
            </w:r>
            <w:r w:rsidRPr="00AB7209">
              <w:rPr>
                <w:rFonts w:asciiTheme="minorHAnsi" w:hAnsiTheme="minorHAnsi" w:cstheme="minorHAnsi"/>
                <w:b/>
                <w:bCs/>
                <w:sz w:val="22"/>
                <w:szCs w:val="22"/>
              </w:rPr>
              <w:t xml:space="preserve">tailored to the needs of the local context </w:t>
            </w:r>
            <w:r w:rsidRPr="00AB7209">
              <w:rPr>
                <w:rFonts w:asciiTheme="minorHAnsi" w:hAnsiTheme="minorHAnsi" w:cstheme="minorHAnsi"/>
                <w:sz w:val="22"/>
                <w:szCs w:val="22"/>
              </w:rPr>
              <w:t>and project operating environment?</w:t>
            </w:r>
          </w:p>
        </w:tc>
        <w:tc>
          <w:tcPr>
            <w:tcW w:w="1170" w:type="dxa"/>
            <w:tcBorders>
              <w:top w:val="single" w:sz="4" w:space="0" w:color="auto"/>
              <w:left w:val="single" w:sz="4" w:space="0" w:color="auto"/>
              <w:bottom w:val="single" w:sz="4" w:space="0" w:color="auto"/>
              <w:right w:val="single" w:sz="4" w:space="0" w:color="auto"/>
            </w:tcBorders>
          </w:tcPr>
          <w:p w14:paraId="6AE70288" w14:textId="458D6EC7"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40</w:t>
            </w:r>
          </w:p>
        </w:tc>
      </w:tr>
      <w:tr w:rsidR="00A0613C" w:rsidRPr="00AB7209" w14:paraId="650D66B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603812E0"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2.4: Is the project </w:t>
            </w:r>
            <w:r w:rsidRPr="00AB7209">
              <w:rPr>
                <w:rFonts w:asciiTheme="minorHAnsi" w:hAnsiTheme="minorHAnsi" w:cstheme="minorHAnsi"/>
                <w:b/>
                <w:bCs/>
                <w:sz w:val="22"/>
                <w:szCs w:val="22"/>
              </w:rPr>
              <w:t>coherent and relevant</w:t>
            </w:r>
            <w:r w:rsidRPr="00AB7209">
              <w:rPr>
                <w:rFonts w:asciiTheme="minorHAnsi" w:hAnsiTheme="minorHAnsi" w:cstheme="minorHAnsi"/>
                <w:sz w:val="22"/>
                <w:szCs w:val="22"/>
              </w:rPr>
              <w:t xml:space="preserve"> to the Terms of Reference/ Call for Proposals?</w:t>
            </w:r>
            <w:r w:rsidRPr="00AB7209">
              <w:rPr>
                <w:rFonts w:asciiTheme="minorHAnsi" w:eastAsia="Times New Roman" w:hAnsiTheme="minorHAnsi" w:cstheme="minorHAnsi"/>
                <w:iCs/>
                <w:sz w:val="22"/>
                <w:szCs w:val="22"/>
              </w:rPr>
              <w:t xml:space="preserve"> </w:t>
            </w:r>
          </w:p>
          <w:p w14:paraId="6238FA3C" w14:textId="77777777" w:rsidR="00A0613C" w:rsidRPr="00AB7209" w:rsidRDefault="00A0613C" w:rsidP="001C5006">
            <w:pPr>
              <w:spacing w:line="276" w:lineRule="auto"/>
              <w:jc w:val="both"/>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E4A7FD" w14:textId="6A4C771B"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A0613C" w:rsidRPr="00AB7209" w14:paraId="3550DFA8"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E2AFB42"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2.5: Are the proposed activities </w:t>
            </w:r>
            <w:r w:rsidRPr="00AB7209">
              <w:rPr>
                <w:rFonts w:asciiTheme="minorHAnsi" w:hAnsiTheme="minorHAnsi" w:cstheme="minorHAnsi"/>
                <w:b/>
                <w:bCs/>
                <w:sz w:val="22"/>
                <w:szCs w:val="22"/>
              </w:rPr>
              <w:t>technically feasible</w:t>
            </w:r>
            <w:r w:rsidRPr="00AB7209">
              <w:rPr>
                <w:rFonts w:asciiTheme="minorHAnsi" w:hAnsiTheme="minorHAnsi" w:cstheme="minorHAnsi"/>
                <w:sz w:val="22"/>
                <w:szCs w:val="22"/>
              </w:rPr>
              <w:t xml:space="preserve"> given the outlined timeframe?</w:t>
            </w:r>
          </w:p>
        </w:tc>
        <w:tc>
          <w:tcPr>
            <w:tcW w:w="1170" w:type="dxa"/>
            <w:tcBorders>
              <w:top w:val="single" w:sz="4" w:space="0" w:color="auto"/>
              <w:left w:val="single" w:sz="4" w:space="0" w:color="auto"/>
              <w:bottom w:val="single" w:sz="4" w:space="0" w:color="auto"/>
              <w:right w:val="single" w:sz="4" w:space="0" w:color="auto"/>
            </w:tcBorders>
          </w:tcPr>
          <w:p w14:paraId="61F5FF52" w14:textId="47C1ED67" w:rsidR="00A0613C" w:rsidRPr="00AB7209" w:rsidRDefault="006A7EE4"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w:t>
            </w:r>
            <w:r w:rsidR="00C82229">
              <w:rPr>
                <w:rFonts w:asciiTheme="minorHAnsi" w:hAnsiTheme="minorHAnsi" w:cstheme="minorHAnsi"/>
                <w:sz w:val="22"/>
                <w:szCs w:val="22"/>
              </w:rPr>
              <w:t>0</w:t>
            </w:r>
          </w:p>
        </w:tc>
      </w:tr>
      <w:tr w:rsidR="00A0613C" w:rsidRPr="00AB7209" w14:paraId="0C32888C" w14:textId="77777777" w:rsidTr="001C5006">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7AA0F4F6" w14:textId="127FD53B"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2.6: Does the proposal outline strategies to </w:t>
            </w:r>
            <w:r w:rsidRPr="00AB7209">
              <w:rPr>
                <w:rFonts w:asciiTheme="minorHAnsi" w:hAnsiTheme="minorHAnsi" w:cstheme="minorHAnsi"/>
                <w:b/>
                <w:bCs/>
                <w:sz w:val="22"/>
                <w:szCs w:val="22"/>
              </w:rPr>
              <w:t>engage with key stakeholders</w:t>
            </w:r>
            <w:r w:rsidR="009039D6">
              <w:rPr>
                <w:rFonts w:asciiTheme="minorHAnsi" w:hAnsiTheme="minorHAnsi" w:cstheme="minorHAnsi"/>
                <w:b/>
                <w:bCs/>
                <w:sz w:val="22"/>
                <w:szCs w:val="22"/>
              </w:rPr>
              <w:t xml:space="preserve"> and beneficiaries</w:t>
            </w:r>
            <w:r w:rsidRPr="00AB7209">
              <w:rPr>
                <w:rFonts w:asciiTheme="minorHAnsi" w:hAnsiTheme="minorHAnsi" w:cstheme="minorHAnsi"/>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0BE285C5" w14:textId="5040E658"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60</w:t>
            </w:r>
          </w:p>
        </w:tc>
      </w:tr>
      <w:tr w:rsidR="00A0613C" w:rsidRPr="00AB7209" w14:paraId="181D41C3"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09AD1C42"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 2.7: Is the proposal’s approach to the </w:t>
            </w:r>
            <w:r w:rsidRPr="00AB7209">
              <w:rPr>
                <w:rFonts w:asciiTheme="minorHAnsi" w:hAnsiTheme="minorHAnsi" w:cstheme="minorHAnsi"/>
                <w:b/>
                <w:bCs/>
                <w:sz w:val="22"/>
                <w:szCs w:val="22"/>
              </w:rPr>
              <w:t xml:space="preserve">inclusion of women, youth, and </w:t>
            </w:r>
            <w:r>
              <w:rPr>
                <w:rFonts w:asciiTheme="minorHAnsi" w:hAnsiTheme="minorHAnsi" w:cstheme="minorHAnsi"/>
                <w:b/>
                <w:bCs/>
                <w:sz w:val="22"/>
                <w:szCs w:val="22"/>
              </w:rPr>
              <w:t>diverse</w:t>
            </w:r>
            <w:r w:rsidRPr="00AB7209">
              <w:rPr>
                <w:rFonts w:asciiTheme="minorHAnsi" w:hAnsiTheme="minorHAnsi" w:cstheme="minorHAnsi"/>
                <w:b/>
                <w:bCs/>
                <w:sz w:val="22"/>
                <w:szCs w:val="22"/>
              </w:rPr>
              <w:t xml:space="preserve"> groups </w:t>
            </w:r>
            <w:r w:rsidRPr="00AB7209">
              <w:rPr>
                <w:rFonts w:asciiTheme="minorHAnsi" w:hAnsiTheme="minorHAnsi" w:cstheme="minorHAnsi"/>
                <w:sz w:val="22"/>
                <w:szCs w:val="22"/>
              </w:rPr>
              <w:t xml:space="preserve">adequate? </w:t>
            </w:r>
          </w:p>
        </w:tc>
        <w:tc>
          <w:tcPr>
            <w:tcW w:w="1170" w:type="dxa"/>
            <w:tcBorders>
              <w:top w:val="single" w:sz="4" w:space="0" w:color="auto"/>
              <w:left w:val="single" w:sz="4" w:space="0" w:color="auto"/>
              <w:bottom w:val="single" w:sz="4" w:space="0" w:color="auto"/>
              <w:right w:val="single" w:sz="4" w:space="0" w:color="auto"/>
            </w:tcBorders>
            <w:hideMark/>
          </w:tcPr>
          <w:p w14:paraId="5121C8B2" w14:textId="7D6F4FA5" w:rsidR="00A0613C" w:rsidRPr="00AB7209" w:rsidRDefault="006A7EE4"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C82229">
              <w:rPr>
                <w:rFonts w:asciiTheme="minorHAnsi" w:hAnsiTheme="minorHAnsi" w:cstheme="minorHAnsi"/>
                <w:sz w:val="22"/>
                <w:szCs w:val="22"/>
              </w:rPr>
              <w:t>5</w:t>
            </w:r>
          </w:p>
        </w:tc>
      </w:tr>
      <w:tr w:rsidR="00A0613C" w:rsidRPr="00AB7209" w14:paraId="4B03703B"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35709B4D"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2.8: The project indicators are </w:t>
            </w:r>
            <w:r w:rsidRPr="00AB7209">
              <w:rPr>
                <w:rFonts w:asciiTheme="minorHAnsi" w:hAnsiTheme="minorHAnsi" w:cstheme="minorHAnsi"/>
                <w:b/>
                <w:bCs/>
                <w:sz w:val="22"/>
                <w:szCs w:val="22"/>
              </w:rPr>
              <w:t xml:space="preserve">SMART </w:t>
            </w:r>
            <w:r w:rsidRPr="00AB7209">
              <w:rPr>
                <w:rFonts w:asciiTheme="minorHAnsi" w:hAnsiTheme="minorHAnsi" w:cstheme="minorHAnsi"/>
                <w:sz w:val="22"/>
                <w:szCs w:val="22"/>
              </w:rPr>
              <w:t>(smart, measurable, achievable, relevant and time-bound)</w:t>
            </w:r>
          </w:p>
        </w:tc>
        <w:tc>
          <w:tcPr>
            <w:tcW w:w="1170" w:type="dxa"/>
            <w:tcBorders>
              <w:top w:val="single" w:sz="4" w:space="0" w:color="auto"/>
              <w:left w:val="single" w:sz="4" w:space="0" w:color="auto"/>
              <w:bottom w:val="single" w:sz="4" w:space="0" w:color="auto"/>
              <w:right w:val="single" w:sz="4" w:space="0" w:color="auto"/>
            </w:tcBorders>
          </w:tcPr>
          <w:p w14:paraId="3C029B0F" w14:textId="2C0F76B5" w:rsidR="00A0613C" w:rsidRPr="00AB7209" w:rsidRDefault="006A7EE4"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A0613C" w:rsidRPr="00AB7209">
              <w:rPr>
                <w:rFonts w:asciiTheme="minorHAnsi" w:hAnsiTheme="minorHAnsi" w:cstheme="minorHAnsi"/>
                <w:sz w:val="22"/>
                <w:szCs w:val="22"/>
              </w:rPr>
              <w:t>5</w:t>
            </w:r>
          </w:p>
        </w:tc>
      </w:tr>
      <w:tr w:rsidR="00A0613C" w:rsidRPr="00AB7209" w14:paraId="414F4A8A"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F562D8" w14:textId="77777777" w:rsidR="00A0613C" w:rsidRPr="00AB7209" w:rsidRDefault="00A0613C" w:rsidP="001C5006">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lastRenderedPageBreak/>
              <w:br w:type="page"/>
            </w:r>
            <w:r w:rsidRPr="00AB7209">
              <w:rPr>
                <w:rFonts w:asciiTheme="minorHAnsi" w:hAnsiTheme="minorHAnsi" w:cstheme="minorHAnsi"/>
                <w:b/>
                <w:sz w:val="22"/>
                <w:szCs w:val="22"/>
              </w:rPr>
              <w:t xml:space="preserve">3. Budget </w:t>
            </w:r>
          </w:p>
        </w:tc>
        <w:tc>
          <w:tcPr>
            <w:tcW w:w="1170" w:type="dxa"/>
            <w:tcBorders>
              <w:top w:val="single" w:sz="4" w:space="0" w:color="auto"/>
              <w:left w:val="single" w:sz="4" w:space="0" w:color="auto"/>
              <w:bottom w:val="single" w:sz="4" w:space="0" w:color="auto"/>
              <w:right w:val="nil"/>
            </w:tcBorders>
            <w:shd w:val="clear" w:color="auto" w:fill="C0C0C0"/>
            <w:vAlign w:val="center"/>
            <w:hideMark/>
          </w:tcPr>
          <w:p w14:paraId="29DDE963" w14:textId="772FCDC3" w:rsidR="00A0613C" w:rsidRPr="00AB7209" w:rsidRDefault="00C82229" w:rsidP="001C5006">
            <w:pPr>
              <w:spacing w:line="276" w:lineRule="auto"/>
              <w:jc w:val="both"/>
              <w:rPr>
                <w:rFonts w:asciiTheme="minorHAnsi" w:hAnsiTheme="minorHAnsi" w:cstheme="minorHAnsi"/>
                <w:b/>
                <w:sz w:val="22"/>
                <w:szCs w:val="22"/>
              </w:rPr>
            </w:pPr>
            <w:r>
              <w:rPr>
                <w:rFonts w:asciiTheme="minorHAnsi" w:hAnsiTheme="minorHAnsi" w:cstheme="minorHAnsi"/>
                <w:b/>
                <w:sz w:val="22"/>
                <w:szCs w:val="22"/>
              </w:rPr>
              <w:t>150</w:t>
            </w:r>
          </w:p>
        </w:tc>
      </w:tr>
      <w:tr w:rsidR="00A0613C" w:rsidRPr="00AB7209" w14:paraId="60EDE7D8"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hideMark/>
          </w:tcPr>
          <w:p w14:paraId="19EB663A"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3.1 Is the budget </w:t>
            </w:r>
            <w:r w:rsidRPr="00AB7209">
              <w:rPr>
                <w:rFonts w:asciiTheme="minorHAnsi" w:hAnsiTheme="minorHAnsi" w:cstheme="minorHAnsi"/>
                <w:b/>
                <w:bCs/>
                <w:sz w:val="22"/>
                <w:szCs w:val="22"/>
              </w:rPr>
              <w:t>relevant</w:t>
            </w:r>
            <w:r w:rsidRPr="00AB7209">
              <w:rPr>
                <w:rFonts w:asciiTheme="minorHAnsi" w:hAnsiTheme="minorHAnsi" w:cstheme="minorHAnsi"/>
                <w:sz w:val="22"/>
                <w:szCs w:val="22"/>
              </w:rPr>
              <w:t>? (Is the financial proposal</w:t>
            </w:r>
            <w:r w:rsidRPr="00AB7209">
              <w:rPr>
                <w:rFonts w:asciiTheme="minorHAnsi" w:hAnsiTheme="minorHAnsi" w:cstheme="minorHAnsi"/>
                <w:b/>
                <w:bCs/>
                <w:sz w:val="22"/>
                <w:szCs w:val="22"/>
              </w:rPr>
              <w:t xml:space="preserve"> line with the specified minimum and maximum grant amounts?</w:t>
            </w:r>
            <w:r w:rsidRPr="00AB7209">
              <w:rPr>
                <w:rFonts w:asciiTheme="minorHAnsi" w:hAnsiTheme="minorHAnsi" w:cstheme="minorHAnsi"/>
                <w:sz w:val="22"/>
                <w:szCs w:val="22"/>
              </w:rPr>
              <w:t>)</w:t>
            </w:r>
          </w:p>
        </w:tc>
        <w:tc>
          <w:tcPr>
            <w:tcW w:w="1170" w:type="dxa"/>
            <w:tcBorders>
              <w:top w:val="single" w:sz="4" w:space="0" w:color="auto"/>
              <w:left w:val="single" w:sz="4" w:space="0" w:color="auto"/>
              <w:bottom w:val="single" w:sz="4" w:space="0" w:color="auto"/>
              <w:right w:val="single" w:sz="4" w:space="0" w:color="auto"/>
            </w:tcBorders>
            <w:hideMark/>
          </w:tcPr>
          <w:p w14:paraId="76BD8D98" w14:textId="5503D492"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100</w:t>
            </w:r>
          </w:p>
        </w:tc>
      </w:tr>
      <w:tr w:rsidR="00A0613C" w:rsidRPr="00AB7209" w14:paraId="48AB4518" w14:textId="77777777" w:rsidTr="001C5006">
        <w:trPr>
          <w:jc w:val="center"/>
        </w:trPr>
        <w:tc>
          <w:tcPr>
            <w:tcW w:w="8905" w:type="dxa"/>
            <w:tcBorders>
              <w:top w:val="single" w:sz="4" w:space="0" w:color="auto"/>
              <w:left w:val="single" w:sz="4" w:space="0" w:color="auto"/>
              <w:bottom w:val="single" w:sz="4" w:space="0" w:color="auto"/>
              <w:right w:val="single" w:sz="4" w:space="0" w:color="auto"/>
            </w:tcBorders>
          </w:tcPr>
          <w:p w14:paraId="21E42B67" w14:textId="77777777" w:rsidR="00A0613C" w:rsidRPr="00AB7209" w:rsidRDefault="00A0613C" w:rsidP="001C5006">
            <w:pPr>
              <w:spacing w:line="276" w:lineRule="auto"/>
              <w:ind w:left="340" w:hanging="340"/>
              <w:jc w:val="both"/>
              <w:rPr>
                <w:rFonts w:asciiTheme="minorHAnsi" w:hAnsiTheme="minorHAnsi" w:cstheme="minorHAnsi"/>
                <w:sz w:val="22"/>
                <w:szCs w:val="22"/>
              </w:rPr>
            </w:pPr>
            <w:r w:rsidRPr="00AB7209">
              <w:rPr>
                <w:rFonts w:asciiTheme="minorHAnsi" w:hAnsiTheme="minorHAnsi" w:cstheme="minorHAnsi"/>
                <w:sz w:val="22"/>
                <w:szCs w:val="22"/>
              </w:rPr>
              <w:t xml:space="preserve">3.2 Are the costs </w:t>
            </w:r>
            <w:r w:rsidRPr="00AB7209">
              <w:rPr>
                <w:rFonts w:asciiTheme="minorHAnsi" w:hAnsiTheme="minorHAnsi" w:cstheme="minorHAnsi"/>
                <w:b/>
                <w:bCs/>
                <w:sz w:val="22"/>
                <w:szCs w:val="22"/>
              </w:rPr>
              <w:t>necessary</w:t>
            </w:r>
            <w:r w:rsidRPr="00AB7209">
              <w:rPr>
                <w:rFonts w:asciiTheme="minorHAnsi" w:hAnsiTheme="minorHAnsi" w:cstheme="minorHAnsi"/>
                <w:sz w:val="22"/>
                <w:szCs w:val="22"/>
              </w:rPr>
              <w:t xml:space="preserve"> and </w:t>
            </w:r>
            <w:r w:rsidRPr="00AB7209">
              <w:rPr>
                <w:rFonts w:asciiTheme="minorHAnsi" w:hAnsiTheme="minorHAnsi" w:cstheme="minorHAnsi"/>
                <w:b/>
                <w:bCs/>
                <w:sz w:val="22"/>
                <w:szCs w:val="22"/>
              </w:rPr>
              <w:t>eligible?</w:t>
            </w:r>
          </w:p>
        </w:tc>
        <w:tc>
          <w:tcPr>
            <w:tcW w:w="1170" w:type="dxa"/>
            <w:tcBorders>
              <w:top w:val="single" w:sz="4" w:space="0" w:color="auto"/>
              <w:left w:val="single" w:sz="4" w:space="0" w:color="auto"/>
              <w:bottom w:val="single" w:sz="4" w:space="0" w:color="auto"/>
              <w:right w:val="single" w:sz="4" w:space="0" w:color="auto"/>
            </w:tcBorders>
          </w:tcPr>
          <w:p w14:paraId="4961D167" w14:textId="5CF09ACA" w:rsidR="00A0613C" w:rsidRPr="00AB7209" w:rsidRDefault="00C82229" w:rsidP="001C5006">
            <w:pPr>
              <w:spacing w:line="276" w:lineRule="auto"/>
              <w:jc w:val="both"/>
              <w:rPr>
                <w:rFonts w:asciiTheme="minorHAnsi" w:hAnsiTheme="minorHAnsi" w:cstheme="minorHAnsi"/>
                <w:sz w:val="22"/>
                <w:szCs w:val="22"/>
              </w:rPr>
            </w:pPr>
            <w:r>
              <w:rPr>
                <w:rFonts w:asciiTheme="minorHAnsi" w:hAnsiTheme="minorHAnsi" w:cstheme="minorHAnsi"/>
                <w:sz w:val="22"/>
                <w:szCs w:val="22"/>
              </w:rPr>
              <w:t>50</w:t>
            </w:r>
          </w:p>
        </w:tc>
      </w:tr>
    </w:tbl>
    <w:p w14:paraId="6D867A0A" w14:textId="77777777" w:rsidR="00A0613C" w:rsidRPr="00AB7209" w:rsidRDefault="00A0613C" w:rsidP="00A0613C">
      <w:pPr>
        <w:spacing w:line="276" w:lineRule="auto"/>
        <w:jc w:val="both"/>
        <w:rPr>
          <w:rFonts w:asciiTheme="minorHAnsi" w:hAnsiTheme="minorHAnsi" w:cstheme="minorHAnsi"/>
          <w:sz w:val="22"/>
          <w:szCs w:val="22"/>
        </w:rPr>
      </w:pPr>
    </w:p>
    <w:p w14:paraId="5B04C70B" w14:textId="77777777" w:rsidR="00A0613C" w:rsidRPr="00AB7209" w:rsidRDefault="00A0613C" w:rsidP="00A0613C">
      <w:pPr>
        <w:spacing w:line="276" w:lineRule="auto"/>
        <w:jc w:val="both"/>
        <w:rPr>
          <w:rFonts w:asciiTheme="minorHAnsi" w:hAnsiTheme="minorHAnsi" w:cstheme="minorHAnsi"/>
          <w:sz w:val="22"/>
          <w:szCs w:val="22"/>
        </w:rPr>
      </w:pPr>
    </w:p>
    <w:p w14:paraId="6154E31C" w14:textId="77777777" w:rsidR="00A0613C" w:rsidRPr="00AB7209" w:rsidRDefault="00A0613C" w:rsidP="00A0613C">
      <w:pPr>
        <w:jc w:val="both"/>
        <w:rPr>
          <w:rFonts w:asciiTheme="minorHAnsi" w:eastAsia="Times New Roman" w:hAnsiTheme="minorHAnsi" w:cstheme="minorHAnsi"/>
          <w:iCs/>
          <w:sz w:val="22"/>
          <w:szCs w:val="22"/>
        </w:rPr>
      </w:pPr>
      <w:r w:rsidRPr="00AB7209">
        <w:rPr>
          <w:rFonts w:asciiTheme="minorHAnsi" w:eastAsia="Times New Roman" w:hAnsiTheme="minorHAnsi" w:cstheme="minorHAnsi"/>
          <w:iCs/>
          <w:sz w:val="22"/>
          <w:szCs w:val="22"/>
        </w:rPr>
        <w:t xml:space="preserve">Grants will be awarded in accordance with the nature and relevance of the project. The payment schedule will be agreed before signing the contract. </w:t>
      </w:r>
    </w:p>
    <w:p w14:paraId="10999B84" w14:textId="77777777" w:rsidR="00A0613C" w:rsidRPr="00AB7209" w:rsidRDefault="00A0613C" w:rsidP="00A0613C">
      <w:pPr>
        <w:jc w:val="both"/>
        <w:rPr>
          <w:rFonts w:asciiTheme="minorHAnsi" w:hAnsiTheme="minorHAnsi" w:cstheme="minorHAnsi"/>
          <w:iCs/>
          <w:sz w:val="22"/>
          <w:szCs w:val="22"/>
        </w:rPr>
      </w:pPr>
    </w:p>
    <w:p w14:paraId="6FEFD178" w14:textId="77777777" w:rsidR="00A0613C" w:rsidRPr="00AB7209" w:rsidRDefault="00A0613C" w:rsidP="00A0613C">
      <w:pPr>
        <w:jc w:val="both"/>
        <w:rPr>
          <w:rFonts w:asciiTheme="minorHAnsi" w:hAnsiTheme="minorHAnsi" w:cstheme="minorHAnsi"/>
          <w:b/>
          <w:iCs/>
          <w:color w:val="002060"/>
          <w:sz w:val="22"/>
          <w:szCs w:val="22"/>
        </w:rPr>
      </w:pPr>
      <w:r w:rsidRPr="00AB7209">
        <w:rPr>
          <w:rFonts w:asciiTheme="minorHAnsi" w:hAnsiTheme="minorHAnsi" w:cstheme="minorHAnsi"/>
          <w:b/>
          <w:iCs/>
          <w:color w:val="002060"/>
          <w:sz w:val="22"/>
          <w:szCs w:val="22"/>
        </w:rPr>
        <w:t>Attached documents:</w:t>
      </w:r>
    </w:p>
    <w:p w14:paraId="5E43E37A" w14:textId="77777777" w:rsidR="00A0613C" w:rsidRPr="00AB7209" w:rsidRDefault="00A0613C" w:rsidP="00A0613C">
      <w:pPr>
        <w:jc w:val="both"/>
        <w:rPr>
          <w:rFonts w:asciiTheme="minorHAnsi" w:hAnsiTheme="minorHAnsi" w:cstheme="minorHAnsi"/>
          <w:b/>
          <w:iCs/>
          <w:sz w:val="22"/>
          <w:szCs w:val="22"/>
        </w:rPr>
      </w:pPr>
    </w:p>
    <w:p w14:paraId="19C6AE0F" w14:textId="77777777" w:rsidR="00950113" w:rsidRPr="00AB7209" w:rsidRDefault="00950113" w:rsidP="0095011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A. </w:t>
      </w:r>
      <w:r>
        <w:rPr>
          <w:rFonts w:asciiTheme="minorHAnsi" w:hAnsiTheme="minorHAnsi" w:cstheme="minorHAnsi"/>
          <w:iCs/>
          <w:sz w:val="22"/>
          <w:szCs w:val="22"/>
          <w:lang w:val="en-GB"/>
        </w:rPr>
        <w:t>Organizational Profile</w:t>
      </w:r>
      <w:r w:rsidRPr="00AB7209">
        <w:rPr>
          <w:rFonts w:asciiTheme="minorHAnsi" w:hAnsiTheme="minorHAnsi" w:cstheme="minorHAnsi"/>
          <w:sz w:val="22"/>
          <w:szCs w:val="22"/>
        </w:rPr>
        <w:t xml:space="preserve"> </w:t>
      </w:r>
    </w:p>
    <w:p w14:paraId="76102B8B" w14:textId="77777777" w:rsidR="00950113" w:rsidRPr="00AB7209" w:rsidRDefault="00950113" w:rsidP="0095011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B. </w:t>
      </w:r>
      <w:r>
        <w:rPr>
          <w:rFonts w:asciiTheme="minorHAnsi" w:hAnsiTheme="minorHAnsi" w:cstheme="minorHAnsi"/>
          <w:sz w:val="22"/>
          <w:szCs w:val="22"/>
        </w:rPr>
        <w:t>Proposal Template</w:t>
      </w:r>
    </w:p>
    <w:p w14:paraId="6563793E" w14:textId="77777777" w:rsidR="00950113" w:rsidRPr="00AB7209" w:rsidRDefault="00950113" w:rsidP="00950113">
      <w:pPr>
        <w:jc w:val="both"/>
        <w:rPr>
          <w:rFonts w:asciiTheme="minorHAnsi" w:hAnsiTheme="minorHAnsi" w:cstheme="minorHAnsi"/>
          <w:sz w:val="22"/>
          <w:szCs w:val="22"/>
        </w:rPr>
      </w:pPr>
      <w:r w:rsidRPr="00AB7209">
        <w:rPr>
          <w:rFonts w:asciiTheme="minorHAnsi" w:hAnsiTheme="minorHAnsi" w:cstheme="minorHAnsi"/>
          <w:sz w:val="22"/>
          <w:szCs w:val="22"/>
        </w:rPr>
        <w:t xml:space="preserve">Annex C. </w:t>
      </w:r>
      <w:r>
        <w:rPr>
          <w:rFonts w:asciiTheme="minorHAnsi" w:hAnsiTheme="minorHAnsi" w:cstheme="minorHAnsi"/>
          <w:sz w:val="22"/>
          <w:szCs w:val="22"/>
        </w:rPr>
        <w:t>CSO/NGO Previous Experience: Implementation of Related Projects</w:t>
      </w:r>
    </w:p>
    <w:p w14:paraId="342F2234" w14:textId="77777777" w:rsidR="00950113" w:rsidRPr="00AB7209" w:rsidRDefault="00950113" w:rsidP="00950113">
      <w:pPr>
        <w:jc w:val="both"/>
        <w:rPr>
          <w:rFonts w:asciiTheme="minorHAnsi" w:hAnsiTheme="minorHAnsi" w:cstheme="minorHAnsi"/>
          <w:b/>
          <w:sz w:val="22"/>
          <w:szCs w:val="22"/>
          <w:lang w:val="ka-GE"/>
        </w:rPr>
      </w:pPr>
      <w:r w:rsidRPr="00AB7209">
        <w:rPr>
          <w:rFonts w:asciiTheme="minorHAnsi" w:hAnsiTheme="minorHAnsi" w:cstheme="minorHAnsi"/>
          <w:noProof/>
          <w:sz w:val="22"/>
          <w:szCs w:val="22"/>
          <w:lang w:val="ka-GE"/>
        </w:rPr>
        <w:t xml:space="preserve">   </w:t>
      </w:r>
      <w:r w:rsidRPr="00AB7209">
        <w:rPr>
          <w:rFonts w:asciiTheme="minorHAnsi" w:hAnsiTheme="minorHAnsi" w:cstheme="minorHAnsi"/>
          <w:noProof/>
          <w:sz w:val="22"/>
          <w:szCs w:val="22"/>
          <w:lang w:val="en-GB"/>
        </w:rPr>
        <w:t xml:space="preserve">  </w:t>
      </w:r>
      <w:r w:rsidRPr="00AB7209">
        <w:rPr>
          <w:rFonts w:asciiTheme="minorHAnsi" w:hAnsiTheme="minorHAnsi" w:cstheme="minorHAnsi"/>
          <w:noProof/>
          <w:sz w:val="22"/>
          <w:szCs w:val="22"/>
          <w:lang w:val="ka-GE"/>
        </w:rPr>
        <w:t xml:space="preserve">                          </w:t>
      </w:r>
    </w:p>
    <w:p w14:paraId="50088F4A" w14:textId="77777777" w:rsidR="00A0613C" w:rsidRPr="00950113" w:rsidRDefault="00A0613C" w:rsidP="00A0613C">
      <w:pPr>
        <w:jc w:val="both"/>
        <w:rPr>
          <w:rFonts w:asciiTheme="minorHAnsi" w:hAnsiTheme="minorHAnsi" w:cstheme="minorHAnsi"/>
          <w:bCs/>
          <w:iCs/>
          <w:sz w:val="22"/>
          <w:szCs w:val="22"/>
          <w:u w:val="single"/>
          <w:lang w:val="ka-GE"/>
        </w:rPr>
      </w:pPr>
    </w:p>
    <w:p w14:paraId="736DD99B" w14:textId="77777777" w:rsidR="00A0613C" w:rsidRPr="00AB7209" w:rsidRDefault="00A0613C" w:rsidP="00A0613C">
      <w:pPr>
        <w:spacing w:line="276" w:lineRule="auto"/>
        <w:jc w:val="both"/>
        <w:rPr>
          <w:rFonts w:asciiTheme="minorHAnsi" w:hAnsiTheme="minorHAnsi" w:cstheme="minorHAnsi"/>
          <w:b/>
          <w:bCs/>
          <w:sz w:val="22"/>
          <w:szCs w:val="22"/>
        </w:rPr>
      </w:pPr>
    </w:p>
    <w:p w14:paraId="5841F356" w14:textId="77777777" w:rsidR="00A0613C" w:rsidRPr="00AB7209" w:rsidRDefault="00A0613C" w:rsidP="00A0613C">
      <w:pPr>
        <w:pStyle w:val="ListParagraph"/>
        <w:spacing w:line="276" w:lineRule="auto"/>
        <w:ind w:left="1080"/>
        <w:jc w:val="both"/>
        <w:rPr>
          <w:rFonts w:asciiTheme="minorHAnsi" w:hAnsiTheme="minorHAnsi" w:cstheme="minorHAnsi"/>
          <w:szCs w:val="22"/>
        </w:rPr>
      </w:pPr>
    </w:p>
    <w:p w14:paraId="752116F6" w14:textId="77777777" w:rsidR="00A0613C" w:rsidRPr="00AB7209" w:rsidRDefault="00A0613C" w:rsidP="00A0613C">
      <w:pPr>
        <w:spacing w:line="276" w:lineRule="auto"/>
        <w:jc w:val="both"/>
        <w:rPr>
          <w:rFonts w:asciiTheme="minorHAnsi" w:hAnsiTheme="minorHAnsi" w:cstheme="minorHAnsi"/>
          <w:sz w:val="22"/>
          <w:szCs w:val="22"/>
        </w:rPr>
      </w:pPr>
      <w:r w:rsidRPr="00AB7209">
        <w:rPr>
          <w:rFonts w:asciiTheme="minorHAnsi" w:hAnsiTheme="minorHAnsi" w:cstheme="minorHAnsi"/>
          <w:sz w:val="22"/>
          <w:szCs w:val="22"/>
        </w:rPr>
        <w:t xml:space="preserve"> </w:t>
      </w:r>
    </w:p>
    <w:p w14:paraId="117ACAB7" w14:textId="77777777" w:rsidR="00A0613C" w:rsidRPr="00AB7209" w:rsidRDefault="00A0613C" w:rsidP="00A0613C">
      <w:pPr>
        <w:spacing w:line="276" w:lineRule="auto"/>
        <w:jc w:val="both"/>
        <w:rPr>
          <w:rFonts w:asciiTheme="minorHAnsi" w:hAnsiTheme="minorHAnsi" w:cstheme="minorHAnsi"/>
          <w:b/>
          <w:bCs/>
          <w:sz w:val="22"/>
          <w:szCs w:val="22"/>
        </w:rPr>
      </w:pPr>
    </w:p>
    <w:p w14:paraId="2EBF7EF6" w14:textId="77777777" w:rsidR="00A0613C" w:rsidRPr="00AB7209" w:rsidRDefault="00A0613C" w:rsidP="00A0613C">
      <w:pPr>
        <w:spacing w:line="276" w:lineRule="auto"/>
        <w:jc w:val="both"/>
        <w:rPr>
          <w:rFonts w:asciiTheme="minorHAnsi" w:hAnsiTheme="minorHAnsi" w:cstheme="minorHAnsi"/>
          <w:sz w:val="22"/>
          <w:szCs w:val="22"/>
        </w:rPr>
      </w:pPr>
    </w:p>
    <w:p w14:paraId="3BC8553B" w14:textId="77777777" w:rsidR="00822308" w:rsidRPr="00B546EF" w:rsidRDefault="00822308" w:rsidP="00106F1A">
      <w:pPr>
        <w:autoSpaceDE w:val="0"/>
        <w:autoSpaceDN w:val="0"/>
        <w:jc w:val="both"/>
        <w:rPr>
          <w:rFonts w:asciiTheme="minorHAnsi" w:hAnsiTheme="minorHAnsi" w:cstheme="minorHAnsi"/>
          <w:iCs/>
          <w:sz w:val="22"/>
          <w:szCs w:val="22"/>
        </w:rPr>
      </w:pPr>
    </w:p>
    <w:sectPr w:rsidR="00822308" w:rsidRPr="00B546EF" w:rsidSect="000F71E5">
      <w:pgSz w:w="12240" w:h="15840"/>
      <w:pgMar w:top="740" w:right="900" w:bottom="1320" w:left="1140" w:header="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AB0C" w14:textId="77777777" w:rsidR="00F5090D" w:rsidRDefault="00F5090D" w:rsidP="00C0723A">
      <w:r>
        <w:separator/>
      </w:r>
    </w:p>
  </w:endnote>
  <w:endnote w:type="continuationSeparator" w:id="0">
    <w:p w14:paraId="20CB9846" w14:textId="77777777" w:rsidR="00F5090D" w:rsidRDefault="00F5090D" w:rsidP="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ourier">
    <w:altName w:val="Courier New"/>
    <w:panose1 w:val="02070409020205020404"/>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2F8B" w14:textId="77777777" w:rsidR="00F5090D" w:rsidRDefault="00F5090D" w:rsidP="00C0723A">
      <w:r>
        <w:separator/>
      </w:r>
    </w:p>
  </w:footnote>
  <w:footnote w:type="continuationSeparator" w:id="0">
    <w:p w14:paraId="1FDB886C" w14:textId="77777777" w:rsidR="00F5090D" w:rsidRDefault="00F5090D" w:rsidP="00C0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D05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7AA"/>
    <w:multiLevelType w:val="hybridMultilevel"/>
    <w:tmpl w:val="7F3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3136"/>
    <w:multiLevelType w:val="hybridMultilevel"/>
    <w:tmpl w:val="28B4C4C6"/>
    <w:lvl w:ilvl="0" w:tplc="6FB284AE">
      <w:start w:val="1"/>
      <w:numFmt w:val="decimal"/>
      <w:lvlText w:val="%1-"/>
      <w:lvlJc w:val="left"/>
      <w:pPr>
        <w:ind w:left="480" w:hanging="360"/>
      </w:pPr>
      <w:rPr>
        <w:rFonts w:hint="default"/>
        <w:w w:val="100"/>
        <w:lang w:val="en-US" w:eastAsia="en-US" w:bidi="ar-SA"/>
      </w:rPr>
    </w:lvl>
    <w:lvl w:ilvl="1" w:tplc="A40E4E6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127EDC98">
      <w:numFmt w:val="bullet"/>
      <w:lvlText w:val="•"/>
      <w:lvlJc w:val="left"/>
      <w:pPr>
        <w:ind w:left="840" w:hanging="360"/>
      </w:pPr>
      <w:rPr>
        <w:rFonts w:hint="default"/>
        <w:lang w:val="en-US" w:eastAsia="en-US" w:bidi="ar-SA"/>
      </w:rPr>
    </w:lvl>
    <w:lvl w:ilvl="3" w:tplc="4FFA8DC6">
      <w:numFmt w:val="bullet"/>
      <w:lvlText w:val="•"/>
      <w:lvlJc w:val="left"/>
      <w:pPr>
        <w:ind w:left="2457" w:hanging="360"/>
      </w:pPr>
      <w:rPr>
        <w:rFonts w:hint="default"/>
        <w:lang w:val="en-US" w:eastAsia="en-US" w:bidi="ar-SA"/>
      </w:rPr>
    </w:lvl>
    <w:lvl w:ilvl="4" w:tplc="67FED8E2">
      <w:numFmt w:val="bullet"/>
      <w:lvlText w:val="•"/>
      <w:lvlJc w:val="left"/>
      <w:pPr>
        <w:ind w:left="4075" w:hanging="360"/>
      </w:pPr>
      <w:rPr>
        <w:rFonts w:hint="default"/>
        <w:lang w:val="en-US" w:eastAsia="en-US" w:bidi="ar-SA"/>
      </w:rPr>
    </w:lvl>
    <w:lvl w:ilvl="5" w:tplc="DE38BFC0">
      <w:numFmt w:val="bullet"/>
      <w:lvlText w:val="•"/>
      <w:lvlJc w:val="left"/>
      <w:pPr>
        <w:ind w:left="5692" w:hanging="360"/>
      </w:pPr>
      <w:rPr>
        <w:rFonts w:hint="default"/>
        <w:lang w:val="en-US" w:eastAsia="en-US" w:bidi="ar-SA"/>
      </w:rPr>
    </w:lvl>
    <w:lvl w:ilvl="6" w:tplc="B52ABB64">
      <w:numFmt w:val="bullet"/>
      <w:lvlText w:val="•"/>
      <w:lvlJc w:val="left"/>
      <w:pPr>
        <w:ind w:left="7310" w:hanging="360"/>
      </w:pPr>
      <w:rPr>
        <w:rFonts w:hint="default"/>
        <w:lang w:val="en-US" w:eastAsia="en-US" w:bidi="ar-SA"/>
      </w:rPr>
    </w:lvl>
    <w:lvl w:ilvl="7" w:tplc="9BB4C110">
      <w:numFmt w:val="bullet"/>
      <w:lvlText w:val="•"/>
      <w:lvlJc w:val="left"/>
      <w:pPr>
        <w:ind w:left="8927" w:hanging="360"/>
      </w:pPr>
      <w:rPr>
        <w:rFonts w:hint="default"/>
        <w:lang w:val="en-US" w:eastAsia="en-US" w:bidi="ar-SA"/>
      </w:rPr>
    </w:lvl>
    <w:lvl w:ilvl="8" w:tplc="F73ECBD0">
      <w:numFmt w:val="bullet"/>
      <w:lvlText w:val="•"/>
      <w:lvlJc w:val="left"/>
      <w:pPr>
        <w:ind w:left="10545" w:hanging="360"/>
      </w:pPr>
      <w:rPr>
        <w:rFonts w:hint="default"/>
        <w:lang w:val="en-US" w:eastAsia="en-US" w:bidi="ar-SA"/>
      </w:rPr>
    </w:lvl>
  </w:abstractNum>
  <w:abstractNum w:abstractNumId="3" w15:restartNumberingAfterBreak="0">
    <w:nsid w:val="07EF0A57"/>
    <w:multiLevelType w:val="hybridMultilevel"/>
    <w:tmpl w:val="A7004590"/>
    <w:lvl w:ilvl="0" w:tplc="FFFFFFFF">
      <w:start w:val="1"/>
      <w:numFmt w:val="bullet"/>
      <w:lvlText w:val="-"/>
      <w:lvlJc w:val="left"/>
      <w:pPr>
        <w:ind w:left="400" w:hanging="360"/>
      </w:pPr>
      <w:rPr>
        <w:rFonts w:ascii="Corbel" w:hAnsi="Corbe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B4F05FC"/>
    <w:multiLevelType w:val="multilevel"/>
    <w:tmpl w:val="71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6464"/>
    <w:multiLevelType w:val="hybridMultilevel"/>
    <w:tmpl w:val="29B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26C"/>
    <w:multiLevelType w:val="hybridMultilevel"/>
    <w:tmpl w:val="8A8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26CF0"/>
    <w:multiLevelType w:val="hybridMultilevel"/>
    <w:tmpl w:val="6DFCC13E"/>
    <w:lvl w:ilvl="0" w:tplc="E0688DA6">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06C9F"/>
    <w:multiLevelType w:val="multilevel"/>
    <w:tmpl w:val="D05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57902"/>
    <w:multiLevelType w:val="multilevel"/>
    <w:tmpl w:val="1A1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6A6EF0"/>
    <w:multiLevelType w:val="hybridMultilevel"/>
    <w:tmpl w:val="66BCA5BA"/>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F011E"/>
    <w:multiLevelType w:val="hybridMultilevel"/>
    <w:tmpl w:val="1856F568"/>
    <w:lvl w:ilvl="0" w:tplc="88E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75785E"/>
    <w:multiLevelType w:val="hybridMultilevel"/>
    <w:tmpl w:val="52F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D1DB0"/>
    <w:multiLevelType w:val="hybridMultilevel"/>
    <w:tmpl w:val="9182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333D7"/>
    <w:multiLevelType w:val="hybridMultilevel"/>
    <w:tmpl w:val="04184E44"/>
    <w:lvl w:ilvl="0" w:tplc="F5A8E0D8">
      <w:start w:val="1"/>
      <w:numFmt w:val="decimal"/>
      <w:lvlText w:val="%1"/>
      <w:lvlJc w:val="left"/>
      <w:pPr>
        <w:ind w:left="480" w:hanging="180"/>
      </w:pPr>
      <w:rPr>
        <w:rFonts w:ascii="Times New Roman" w:eastAsia="Times New Roman" w:hAnsi="Times New Roman" w:cs="Times New Roman" w:hint="default"/>
        <w:b w:val="0"/>
        <w:bCs w:val="0"/>
        <w:i w:val="0"/>
        <w:iCs w:val="0"/>
        <w:w w:val="100"/>
        <w:sz w:val="16"/>
        <w:szCs w:val="16"/>
        <w:lang w:val="en-US" w:eastAsia="en-US" w:bidi="ar-SA"/>
      </w:rPr>
    </w:lvl>
    <w:lvl w:ilvl="1" w:tplc="80E8ABB4">
      <w:numFmt w:val="bullet"/>
      <w:lvlText w:val="•"/>
      <w:lvlJc w:val="left"/>
      <w:pPr>
        <w:ind w:left="1810" w:hanging="180"/>
      </w:pPr>
      <w:rPr>
        <w:rFonts w:hint="default"/>
        <w:lang w:val="en-US" w:eastAsia="en-US" w:bidi="ar-SA"/>
      </w:rPr>
    </w:lvl>
    <w:lvl w:ilvl="2" w:tplc="AA86864E">
      <w:numFmt w:val="bullet"/>
      <w:lvlText w:val="•"/>
      <w:lvlJc w:val="left"/>
      <w:pPr>
        <w:ind w:left="3140" w:hanging="180"/>
      </w:pPr>
      <w:rPr>
        <w:rFonts w:hint="default"/>
        <w:lang w:val="en-US" w:eastAsia="en-US" w:bidi="ar-SA"/>
      </w:rPr>
    </w:lvl>
    <w:lvl w:ilvl="3" w:tplc="BD0A9F5A">
      <w:numFmt w:val="bullet"/>
      <w:lvlText w:val="•"/>
      <w:lvlJc w:val="left"/>
      <w:pPr>
        <w:ind w:left="4470" w:hanging="180"/>
      </w:pPr>
      <w:rPr>
        <w:rFonts w:hint="default"/>
        <w:lang w:val="en-US" w:eastAsia="en-US" w:bidi="ar-SA"/>
      </w:rPr>
    </w:lvl>
    <w:lvl w:ilvl="4" w:tplc="B2225C0C">
      <w:numFmt w:val="bullet"/>
      <w:lvlText w:val="•"/>
      <w:lvlJc w:val="left"/>
      <w:pPr>
        <w:ind w:left="5800" w:hanging="180"/>
      </w:pPr>
      <w:rPr>
        <w:rFonts w:hint="default"/>
        <w:lang w:val="en-US" w:eastAsia="en-US" w:bidi="ar-SA"/>
      </w:rPr>
    </w:lvl>
    <w:lvl w:ilvl="5" w:tplc="B26456E6">
      <w:numFmt w:val="bullet"/>
      <w:lvlText w:val="•"/>
      <w:lvlJc w:val="left"/>
      <w:pPr>
        <w:ind w:left="7130" w:hanging="180"/>
      </w:pPr>
      <w:rPr>
        <w:rFonts w:hint="default"/>
        <w:lang w:val="en-US" w:eastAsia="en-US" w:bidi="ar-SA"/>
      </w:rPr>
    </w:lvl>
    <w:lvl w:ilvl="6" w:tplc="0E74CB32">
      <w:numFmt w:val="bullet"/>
      <w:lvlText w:val="•"/>
      <w:lvlJc w:val="left"/>
      <w:pPr>
        <w:ind w:left="8460" w:hanging="180"/>
      </w:pPr>
      <w:rPr>
        <w:rFonts w:hint="default"/>
        <w:lang w:val="en-US" w:eastAsia="en-US" w:bidi="ar-SA"/>
      </w:rPr>
    </w:lvl>
    <w:lvl w:ilvl="7" w:tplc="D36A0584">
      <w:numFmt w:val="bullet"/>
      <w:lvlText w:val="•"/>
      <w:lvlJc w:val="left"/>
      <w:pPr>
        <w:ind w:left="9790" w:hanging="180"/>
      </w:pPr>
      <w:rPr>
        <w:rFonts w:hint="default"/>
        <w:lang w:val="en-US" w:eastAsia="en-US" w:bidi="ar-SA"/>
      </w:rPr>
    </w:lvl>
    <w:lvl w:ilvl="8" w:tplc="0F90738A">
      <w:numFmt w:val="bullet"/>
      <w:lvlText w:val="•"/>
      <w:lvlJc w:val="left"/>
      <w:pPr>
        <w:ind w:left="11120" w:hanging="180"/>
      </w:pPr>
      <w:rPr>
        <w:rFonts w:hint="default"/>
        <w:lang w:val="en-US" w:eastAsia="en-US" w:bidi="ar-SA"/>
      </w:rPr>
    </w:lvl>
  </w:abstractNum>
  <w:abstractNum w:abstractNumId="17" w15:restartNumberingAfterBreak="0">
    <w:nsid w:val="283A78C0"/>
    <w:multiLevelType w:val="hybridMultilevel"/>
    <w:tmpl w:val="41D2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42DB1"/>
    <w:multiLevelType w:val="hybridMultilevel"/>
    <w:tmpl w:val="405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8712B"/>
    <w:multiLevelType w:val="hybridMultilevel"/>
    <w:tmpl w:val="C23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35FF4"/>
    <w:multiLevelType w:val="hybridMultilevel"/>
    <w:tmpl w:val="CA06FF0C"/>
    <w:lvl w:ilvl="0" w:tplc="4EEAC6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E0B96"/>
    <w:multiLevelType w:val="hybridMultilevel"/>
    <w:tmpl w:val="1834E5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C3BC3"/>
    <w:multiLevelType w:val="hybridMultilevel"/>
    <w:tmpl w:val="845E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C332E"/>
    <w:multiLevelType w:val="hybridMultilevel"/>
    <w:tmpl w:val="37BC8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489F4AAA"/>
    <w:multiLevelType w:val="hybridMultilevel"/>
    <w:tmpl w:val="766C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D0842"/>
    <w:multiLevelType w:val="hybridMultilevel"/>
    <w:tmpl w:val="1BACEDC2"/>
    <w:lvl w:ilvl="0" w:tplc="DAD4A0B4">
      <w:numFmt w:val="bullet"/>
      <w:lvlText w:val=""/>
      <w:lvlJc w:val="left"/>
      <w:pPr>
        <w:ind w:left="405" w:hanging="285"/>
      </w:pPr>
      <w:rPr>
        <w:rFonts w:ascii="Symbol" w:eastAsia="Symbol" w:hAnsi="Symbol" w:cs="Symbol" w:hint="default"/>
        <w:b w:val="0"/>
        <w:bCs w:val="0"/>
        <w:i w:val="0"/>
        <w:iCs w:val="0"/>
        <w:w w:val="100"/>
        <w:sz w:val="20"/>
        <w:szCs w:val="20"/>
        <w:lang w:val="en-US" w:eastAsia="en-US" w:bidi="ar-SA"/>
      </w:rPr>
    </w:lvl>
    <w:lvl w:ilvl="1" w:tplc="8E10737E">
      <w:numFmt w:val="bullet"/>
      <w:lvlText w:val="•"/>
      <w:lvlJc w:val="left"/>
      <w:pPr>
        <w:ind w:left="1738" w:hanging="285"/>
      </w:pPr>
      <w:rPr>
        <w:rFonts w:hint="default"/>
        <w:lang w:val="en-US" w:eastAsia="en-US" w:bidi="ar-SA"/>
      </w:rPr>
    </w:lvl>
    <w:lvl w:ilvl="2" w:tplc="233C336C">
      <w:numFmt w:val="bullet"/>
      <w:lvlText w:val="•"/>
      <w:lvlJc w:val="left"/>
      <w:pPr>
        <w:ind w:left="3076" w:hanging="285"/>
      </w:pPr>
      <w:rPr>
        <w:rFonts w:hint="default"/>
        <w:lang w:val="en-US" w:eastAsia="en-US" w:bidi="ar-SA"/>
      </w:rPr>
    </w:lvl>
    <w:lvl w:ilvl="3" w:tplc="1468569A">
      <w:numFmt w:val="bullet"/>
      <w:lvlText w:val="•"/>
      <w:lvlJc w:val="left"/>
      <w:pPr>
        <w:ind w:left="4414" w:hanging="285"/>
      </w:pPr>
      <w:rPr>
        <w:rFonts w:hint="default"/>
        <w:lang w:val="en-US" w:eastAsia="en-US" w:bidi="ar-SA"/>
      </w:rPr>
    </w:lvl>
    <w:lvl w:ilvl="4" w:tplc="DFA67DB6">
      <w:numFmt w:val="bullet"/>
      <w:lvlText w:val="•"/>
      <w:lvlJc w:val="left"/>
      <w:pPr>
        <w:ind w:left="5752" w:hanging="285"/>
      </w:pPr>
      <w:rPr>
        <w:rFonts w:hint="default"/>
        <w:lang w:val="en-US" w:eastAsia="en-US" w:bidi="ar-SA"/>
      </w:rPr>
    </w:lvl>
    <w:lvl w:ilvl="5" w:tplc="46B85CA0">
      <w:numFmt w:val="bullet"/>
      <w:lvlText w:val="•"/>
      <w:lvlJc w:val="left"/>
      <w:pPr>
        <w:ind w:left="7090" w:hanging="285"/>
      </w:pPr>
      <w:rPr>
        <w:rFonts w:hint="default"/>
        <w:lang w:val="en-US" w:eastAsia="en-US" w:bidi="ar-SA"/>
      </w:rPr>
    </w:lvl>
    <w:lvl w:ilvl="6" w:tplc="034E1F78">
      <w:numFmt w:val="bullet"/>
      <w:lvlText w:val="•"/>
      <w:lvlJc w:val="left"/>
      <w:pPr>
        <w:ind w:left="8428" w:hanging="285"/>
      </w:pPr>
      <w:rPr>
        <w:rFonts w:hint="default"/>
        <w:lang w:val="en-US" w:eastAsia="en-US" w:bidi="ar-SA"/>
      </w:rPr>
    </w:lvl>
    <w:lvl w:ilvl="7" w:tplc="B338F956">
      <w:numFmt w:val="bullet"/>
      <w:lvlText w:val="•"/>
      <w:lvlJc w:val="left"/>
      <w:pPr>
        <w:ind w:left="9766" w:hanging="285"/>
      </w:pPr>
      <w:rPr>
        <w:rFonts w:hint="default"/>
        <w:lang w:val="en-US" w:eastAsia="en-US" w:bidi="ar-SA"/>
      </w:rPr>
    </w:lvl>
    <w:lvl w:ilvl="8" w:tplc="DE203270">
      <w:numFmt w:val="bullet"/>
      <w:lvlText w:val="•"/>
      <w:lvlJc w:val="left"/>
      <w:pPr>
        <w:ind w:left="11104" w:hanging="285"/>
      </w:pPr>
      <w:rPr>
        <w:rFonts w:hint="default"/>
        <w:lang w:val="en-US" w:eastAsia="en-US" w:bidi="ar-SA"/>
      </w:rPr>
    </w:lvl>
  </w:abstractNum>
  <w:abstractNum w:abstractNumId="26" w15:restartNumberingAfterBreak="0">
    <w:nsid w:val="51270757"/>
    <w:multiLevelType w:val="hybridMultilevel"/>
    <w:tmpl w:val="8EB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11726"/>
    <w:multiLevelType w:val="hybridMultilevel"/>
    <w:tmpl w:val="74404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58157AB"/>
    <w:multiLevelType w:val="hybridMultilevel"/>
    <w:tmpl w:val="F13ACA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5791F"/>
    <w:multiLevelType w:val="hybridMultilevel"/>
    <w:tmpl w:val="F432E922"/>
    <w:lvl w:ilvl="0" w:tplc="5AAE1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2042F"/>
    <w:multiLevelType w:val="hybridMultilevel"/>
    <w:tmpl w:val="53345862"/>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27139"/>
    <w:multiLevelType w:val="hybridMultilevel"/>
    <w:tmpl w:val="EAE6FF12"/>
    <w:lvl w:ilvl="0" w:tplc="1E0E87D0">
      <w:start w:val="1"/>
      <w:numFmt w:val="decimal"/>
      <w:lvlText w:val="%1-"/>
      <w:lvlJc w:val="left"/>
      <w:pPr>
        <w:ind w:left="840" w:hanging="360"/>
      </w:pPr>
      <w:rPr>
        <w:rFonts w:hint="default"/>
        <w:w w:val="100"/>
        <w:lang w:val="en-US" w:eastAsia="en-US" w:bidi="ar-SA"/>
      </w:rPr>
    </w:lvl>
    <w:lvl w:ilvl="1" w:tplc="AFE0CB94">
      <w:numFmt w:val="bullet"/>
      <w:lvlText w:val="•"/>
      <w:lvlJc w:val="left"/>
      <w:pPr>
        <w:ind w:left="2134" w:hanging="360"/>
      </w:pPr>
      <w:rPr>
        <w:rFonts w:hint="default"/>
        <w:lang w:val="en-US" w:eastAsia="en-US" w:bidi="ar-SA"/>
      </w:rPr>
    </w:lvl>
    <w:lvl w:ilvl="2" w:tplc="928C9098">
      <w:numFmt w:val="bullet"/>
      <w:lvlText w:val="•"/>
      <w:lvlJc w:val="left"/>
      <w:pPr>
        <w:ind w:left="3428" w:hanging="360"/>
      </w:pPr>
      <w:rPr>
        <w:rFonts w:hint="default"/>
        <w:lang w:val="en-US" w:eastAsia="en-US" w:bidi="ar-SA"/>
      </w:rPr>
    </w:lvl>
    <w:lvl w:ilvl="3" w:tplc="BD32CD60">
      <w:numFmt w:val="bullet"/>
      <w:lvlText w:val="•"/>
      <w:lvlJc w:val="left"/>
      <w:pPr>
        <w:ind w:left="4722" w:hanging="360"/>
      </w:pPr>
      <w:rPr>
        <w:rFonts w:hint="default"/>
        <w:lang w:val="en-US" w:eastAsia="en-US" w:bidi="ar-SA"/>
      </w:rPr>
    </w:lvl>
    <w:lvl w:ilvl="4" w:tplc="823478C8">
      <w:numFmt w:val="bullet"/>
      <w:lvlText w:val="•"/>
      <w:lvlJc w:val="left"/>
      <w:pPr>
        <w:ind w:left="6016" w:hanging="360"/>
      </w:pPr>
      <w:rPr>
        <w:rFonts w:hint="default"/>
        <w:lang w:val="en-US" w:eastAsia="en-US" w:bidi="ar-SA"/>
      </w:rPr>
    </w:lvl>
    <w:lvl w:ilvl="5" w:tplc="FA8C5392">
      <w:numFmt w:val="bullet"/>
      <w:lvlText w:val="•"/>
      <w:lvlJc w:val="left"/>
      <w:pPr>
        <w:ind w:left="7310" w:hanging="360"/>
      </w:pPr>
      <w:rPr>
        <w:rFonts w:hint="default"/>
        <w:lang w:val="en-US" w:eastAsia="en-US" w:bidi="ar-SA"/>
      </w:rPr>
    </w:lvl>
    <w:lvl w:ilvl="6" w:tplc="A1FCB3D2">
      <w:numFmt w:val="bullet"/>
      <w:lvlText w:val="•"/>
      <w:lvlJc w:val="left"/>
      <w:pPr>
        <w:ind w:left="8604" w:hanging="360"/>
      </w:pPr>
      <w:rPr>
        <w:rFonts w:hint="default"/>
        <w:lang w:val="en-US" w:eastAsia="en-US" w:bidi="ar-SA"/>
      </w:rPr>
    </w:lvl>
    <w:lvl w:ilvl="7" w:tplc="F0323A50">
      <w:numFmt w:val="bullet"/>
      <w:lvlText w:val="•"/>
      <w:lvlJc w:val="left"/>
      <w:pPr>
        <w:ind w:left="9898" w:hanging="360"/>
      </w:pPr>
      <w:rPr>
        <w:rFonts w:hint="default"/>
        <w:lang w:val="en-US" w:eastAsia="en-US" w:bidi="ar-SA"/>
      </w:rPr>
    </w:lvl>
    <w:lvl w:ilvl="8" w:tplc="73FE394C">
      <w:numFmt w:val="bullet"/>
      <w:lvlText w:val="•"/>
      <w:lvlJc w:val="left"/>
      <w:pPr>
        <w:ind w:left="11192" w:hanging="360"/>
      </w:pPr>
      <w:rPr>
        <w:rFonts w:hint="default"/>
        <w:lang w:val="en-US" w:eastAsia="en-US" w:bidi="ar-SA"/>
      </w:rPr>
    </w:lvl>
  </w:abstractNum>
  <w:abstractNum w:abstractNumId="33" w15:restartNumberingAfterBreak="0">
    <w:nsid w:val="7A961637"/>
    <w:multiLevelType w:val="hybridMultilevel"/>
    <w:tmpl w:val="638ED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abstractNum w:abstractNumId="35" w15:restartNumberingAfterBreak="0">
    <w:nsid w:val="7F4847F0"/>
    <w:multiLevelType w:val="hybridMultilevel"/>
    <w:tmpl w:val="F68E593E"/>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7"/>
  </w:num>
  <w:num w:numId="5">
    <w:abstractNumId w:val="34"/>
  </w:num>
  <w:num w:numId="6">
    <w:abstractNumId w:val="31"/>
  </w:num>
  <w:num w:numId="7">
    <w:abstractNumId w:val="22"/>
  </w:num>
  <w:num w:numId="8">
    <w:abstractNumId w:val="28"/>
  </w:num>
  <w:num w:numId="9">
    <w:abstractNumId w:val="20"/>
  </w:num>
  <w:num w:numId="10">
    <w:abstractNumId w:val="7"/>
  </w:num>
  <w:num w:numId="11">
    <w:abstractNumId w:val="15"/>
  </w:num>
  <w:num w:numId="12">
    <w:abstractNumId w:val="24"/>
  </w:num>
  <w:num w:numId="13">
    <w:abstractNumId w:val="17"/>
  </w:num>
  <w:num w:numId="14">
    <w:abstractNumId w:val="35"/>
  </w:num>
  <w:num w:numId="15">
    <w:abstractNumId w:val="4"/>
  </w:num>
  <w:num w:numId="16">
    <w:abstractNumId w:val="9"/>
  </w:num>
  <w:num w:numId="17">
    <w:abstractNumId w:val="11"/>
  </w:num>
  <w:num w:numId="18">
    <w:abstractNumId w:val="10"/>
  </w:num>
  <w:num w:numId="19">
    <w:abstractNumId w:val="6"/>
  </w:num>
  <w:num w:numId="20">
    <w:abstractNumId w:val="30"/>
  </w:num>
  <w:num w:numId="21">
    <w:abstractNumId w:val="18"/>
  </w:num>
  <w:num w:numId="22">
    <w:abstractNumId w:val="14"/>
  </w:num>
  <w:num w:numId="23">
    <w:abstractNumId w:val="1"/>
  </w:num>
  <w:num w:numId="24">
    <w:abstractNumId w:val="13"/>
  </w:num>
  <w:num w:numId="25">
    <w:abstractNumId w:val="32"/>
  </w:num>
  <w:num w:numId="26">
    <w:abstractNumId w:val="25"/>
  </w:num>
  <w:num w:numId="27">
    <w:abstractNumId w:val="16"/>
  </w:num>
  <w:num w:numId="28">
    <w:abstractNumId w:val="2"/>
  </w:num>
  <w:num w:numId="29">
    <w:abstractNumId w:val="3"/>
  </w:num>
  <w:num w:numId="30">
    <w:abstractNumId w:val="19"/>
  </w:num>
  <w:num w:numId="31">
    <w:abstractNumId w:val="26"/>
  </w:num>
  <w:num w:numId="32">
    <w:abstractNumId w:val="12"/>
  </w:num>
  <w:num w:numId="33">
    <w:abstractNumId w:val="23"/>
  </w:num>
  <w:num w:numId="34">
    <w:abstractNumId w:val="33"/>
  </w:num>
  <w:num w:numId="35">
    <w:abstractNumId w:val="21"/>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5"/>
    <w:rsid w:val="0000054B"/>
    <w:rsid w:val="000005F3"/>
    <w:rsid w:val="000019C4"/>
    <w:rsid w:val="00001E37"/>
    <w:rsid w:val="00003755"/>
    <w:rsid w:val="00003C90"/>
    <w:rsid w:val="00005790"/>
    <w:rsid w:val="0000591C"/>
    <w:rsid w:val="000074D8"/>
    <w:rsid w:val="0002064F"/>
    <w:rsid w:val="00020AF9"/>
    <w:rsid w:val="00020BD6"/>
    <w:rsid w:val="00020F56"/>
    <w:rsid w:val="0002126A"/>
    <w:rsid w:val="00021F6D"/>
    <w:rsid w:val="00022DA7"/>
    <w:rsid w:val="0002395E"/>
    <w:rsid w:val="00023E6A"/>
    <w:rsid w:val="0002458D"/>
    <w:rsid w:val="000247D5"/>
    <w:rsid w:val="000249BA"/>
    <w:rsid w:val="0002778C"/>
    <w:rsid w:val="000278C3"/>
    <w:rsid w:val="00035A3F"/>
    <w:rsid w:val="00036488"/>
    <w:rsid w:val="00041358"/>
    <w:rsid w:val="000413D1"/>
    <w:rsid w:val="000427BA"/>
    <w:rsid w:val="00045C68"/>
    <w:rsid w:val="00046D85"/>
    <w:rsid w:val="00053451"/>
    <w:rsid w:val="00053BC9"/>
    <w:rsid w:val="00053CE4"/>
    <w:rsid w:val="00054DAA"/>
    <w:rsid w:val="00056109"/>
    <w:rsid w:val="00056542"/>
    <w:rsid w:val="000568D9"/>
    <w:rsid w:val="00062817"/>
    <w:rsid w:val="00063B00"/>
    <w:rsid w:val="00064592"/>
    <w:rsid w:val="000666F3"/>
    <w:rsid w:val="00066FCD"/>
    <w:rsid w:val="00073414"/>
    <w:rsid w:val="00073E4C"/>
    <w:rsid w:val="00074BB9"/>
    <w:rsid w:val="00074D83"/>
    <w:rsid w:val="00077BD5"/>
    <w:rsid w:val="000815B8"/>
    <w:rsid w:val="00085D0B"/>
    <w:rsid w:val="00087368"/>
    <w:rsid w:val="000904FE"/>
    <w:rsid w:val="0009518E"/>
    <w:rsid w:val="0009604E"/>
    <w:rsid w:val="00096CF7"/>
    <w:rsid w:val="000978FE"/>
    <w:rsid w:val="000A15BE"/>
    <w:rsid w:val="000A4285"/>
    <w:rsid w:val="000A68E2"/>
    <w:rsid w:val="000B5D79"/>
    <w:rsid w:val="000B6000"/>
    <w:rsid w:val="000B76AF"/>
    <w:rsid w:val="000C0A2B"/>
    <w:rsid w:val="000C1502"/>
    <w:rsid w:val="000C1D08"/>
    <w:rsid w:val="000C248F"/>
    <w:rsid w:val="000C51CD"/>
    <w:rsid w:val="000C5AAB"/>
    <w:rsid w:val="000C6CCD"/>
    <w:rsid w:val="000D593A"/>
    <w:rsid w:val="000E0A7B"/>
    <w:rsid w:val="000E2324"/>
    <w:rsid w:val="000E5B94"/>
    <w:rsid w:val="000E7F30"/>
    <w:rsid w:val="000F2053"/>
    <w:rsid w:val="000F4BF3"/>
    <w:rsid w:val="000F51CE"/>
    <w:rsid w:val="000F71E5"/>
    <w:rsid w:val="00101971"/>
    <w:rsid w:val="001020EB"/>
    <w:rsid w:val="0010410A"/>
    <w:rsid w:val="00105027"/>
    <w:rsid w:val="0010659F"/>
    <w:rsid w:val="00106F1A"/>
    <w:rsid w:val="0010731C"/>
    <w:rsid w:val="00110160"/>
    <w:rsid w:val="00114F8B"/>
    <w:rsid w:val="00116CEC"/>
    <w:rsid w:val="00117A47"/>
    <w:rsid w:val="00123A51"/>
    <w:rsid w:val="00125201"/>
    <w:rsid w:val="0013013F"/>
    <w:rsid w:val="0013019A"/>
    <w:rsid w:val="00132658"/>
    <w:rsid w:val="001336C9"/>
    <w:rsid w:val="0013457A"/>
    <w:rsid w:val="00135BA3"/>
    <w:rsid w:val="00135CFA"/>
    <w:rsid w:val="00140D12"/>
    <w:rsid w:val="00141131"/>
    <w:rsid w:val="00142EC4"/>
    <w:rsid w:val="001445AC"/>
    <w:rsid w:val="00144A09"/>
    <w:rsid w:val="001509C2"/>
    <w:rsid w:val="00151691"/>
    <w:rsid w:val="00152C3D"/>
    <w:rsid w:val="00154149"/>
    <w:rsid w:val="00154BD0"/>
    <w:rsid w:val="001550C0"/>
    <w:rsid w:val="00155798"/>
    <w:rsid w:val="00160E37"/>
    <w:rsid w:val="00161F91"/>
    <w:rsid w:val="001654EC"/>
    <w:rsid w:val="0016559D"/>
    <w:rsid w:val="00165B51"/>
    <w:rsid w:val="00167A29"/>
    <w:rsid w:val="00167BCD"/>
    <w:rsid w:val="00167FB1"/>
    <w:rsid w:val="00172455"/>
    <w:rsid w:val="001820BE"/>
    <w:rsid w:val="001825F1"/>
    <w:rsid w:val="00183DA1"/>
    <w:rsid w:val="001843BE"/>
    <w:rsid w:val="001845AD"/>
    <w:rsid w:val="0018516C"/>
    <w:rsid w:val="00185AE6"/>
    <w:rsid w:val="00187CC7"/>
    <w:rsid w:val="001902E8"/>
    <w:rsid w:val="001908E3"/>
    <w:rsid w:val="00190FAC"/>
    <w:rsid w:val="00192B75"/>
    <w:rsid w:val="00192F0B"/>
    <w:rsid w:val="001936A1"/>
    <w:rsid w:val="00193E70"/>
    <w:rsid w:val="00194E25"/>
    <w:rsid w:val="001968EC"/>
    <w:rsid w:val="001978B7"/>
    <w:rsid w:val="001A4335"/>
    <w:rsid w:val="001A7288"/>
    <w:rsid w:val="001B0272"/>
    <w:rsid w:val="001B0373"/>
    <w:rsid w:val="001B1ADA"/>
    <w:rsid w:val="001B4137"/>
    <w:rsid w:val="001B4AE7"/>
    <w:rsid w:val="001C3400"/>
    <w:rsid w:val="001C4443"/>
    <w:rsid w:val="001C53DC"/>
    <w:rsid w:val="001C59DB"/>
    <w:rsid w:val="001C6318"/>
    <w:rsid w:val="001C6DE3"/>
    <w:rsid w:val="001C6E04"/>
    <w:rsid w:val="001C7856"/>
    <w:rsid w:val="001D32CB"/>
    <w:rsid w:val="001D6082"/>
    <w:rsid w:val="001D7DCE"/>
    <w:rsid w:val="001E2DD9"/>
    <w:rsid w:val="001E45B7"/>
    <w:rsid w:val="001E4B3E"/>
    <w:rsid w:val="001E5115"/>
    <w:rsid w:val="001E7632"/>
    <w:rsid w:val="001E7A0A"/>
    <w:rsid w:val="001E7A5A"/>
    <w:rsid w:val="001F0FDF"/>
    <w:rsid w:val="001F5426"/>
    <w:rsid w:val="001F57B6"/>
    <w:rsid w:val="001F6AEB"/>
    <w:rsid w:val="00206772"/>
    <w:rsid w:val="00206782"/>
    <w:rsid w:val="00214419"/>
    <w:rsid w:val="00221543"/>
    <w:rsid w:val="002228C5"/>
    <w:rsid w:val="00226DA2"/>
    <w:rsid w:val="00233CB5"/>
    <w:rsid w:val="00237972"/>
    <w:rsid w:val="002379D4"/>
    <w:rsid w:val="00240CF6"/>
    <w:rsid w:val="002411EB"/>
    <w:rsid w:val="0024544D"/>
    <w:rsid w:val="002475AD"/>
    <w:rsid w:val="00250B3B"/>
    <w:rsid w:val="00250BC7"/>
    <w:rsid w:val="002521F1"/>
    <w:rsid w:val="00252FA1"/>
    <w:rsid w:val="0025623D"/>
    <w:rsid w:val="00257355"/>
    <w:rsid w:val="00260F80"/>
    <w:rsid w:val="00262924"/>
    <w:rsid w:val="00263C6E"/>
    <w:rsid w:val="00263D45"/>
    <w:rsid w:val="002642EF"/>
    <w:rsid w:val="0026482D"/>
    <w:rsid w:val="00264AC5"/>
    <w:rsid w:val="00264F60"/>
    <w:rsid w:val="00266944"/>
    <w:rsid w:val="00267302"/>
    <w:rsid w:val="00267C40"/>
    <w:rsid w:val="00271B66"/>
    <w:rsid w:val="00272588"/>
    <w:rsid w:val="0027687D"/>
    <w:rsid w:val="00280C0B"/>
    <w:rsid w:val="00283BCF"/>
    <w:rsid w:val="0028402E"/>
    <w:rsid w:val="0028602A"/>
    <w:rsid w:val="00286C3A"/>
    <w:rsid w:val="00287E8D"/>
    <w:rsid w:val="0029127D"/>
    <w:rsid w:val="00293A9A"/>
    <w:rsid w:val="002954F5"/>
    <w:rsid w:val="00295A5E"/>
    <w:rsid w:val="00295EEA"/>
    <w:rsid w:val="002A05E3"/>
    <w:rsid w:val="002A1B5D"/>
    <w:rsid w:val="002A5911"/>
    <w:rsid w:val="002A6A4A"/>
    <w:rsid w:val="002A71E5"/>
    <w:rsid w:val="002B1046"/>
    <w:rsid w:val="002B1FAA"/>
    <w:rsid w:val="002B3B00"/>
    <w:rsid w:val="002B41EB"/>
    <w:rsid w:val="002B64DA"/>
    <w:rsid w:val="002C0391"/>
    <w:rsid w:val="002C0ADB"/>
    <w:rsid w:val="002C1073"/>
    <w:rsid w:val="002C25B5"/>
    <w:rsid w:val="002C25D4"/>
    <w:rsid w:val="002C2628"/>
    <w:rsid w:val="002C3A39"/>
    <w:rsid w:val="002C54B1"/>
    <w:rsid w:val="002C7491"/>
    <w:rsid w:val="002C7E6E"/>
    <w:rsid w:val="002D12C5"/>
    <w:rsid w:val="002D5730"/>
    <w:rsid w:val="002D73E5"/>
    <w:rsid w:val="002D754A"/>
    <w:rsid w:val="002E2C96"/>
    <w:rsid w:val="002E56C3"/>
    <w:rsid w:val="002F2CA4"/>
    <w:rsid w:val="002F39DC"/>
    <w:rsid w:val="002F509C"/>
    <w:rsid w:val="002F5FD4"/>
    <w:rsid w:val="00302583"/>
    <w:rsid w:val="00302A87"/>
    <w:rsid w:val="00304878"/>
    <w:rsid w:val="00312396"/>
    <w:rsid w:val="00317AAF"/>
    <w:rsid w:val="0032066B"/>
    <w:rsid w:val="003350D5"/>
    <w:rsid w:val="0033537C"/>
    <w:rsid w:val="003364B9"/>
    <w:rsid w:val="00336616"/>
    <w:rsid w:val="003368B8"/>
    <w:rsid w:val="0033798B"/>
    <w:rsid w:val="00337DD2"/>
    <w:rsid w:val="003410C4"/>
    <w:rsid w:val="003416E1"/>
    <w:rsid w:val="0034171B"/>
    <w:rsid w:val="00344648"/>
    <w:rsid w:val="00345371"/>
    <w:rsid w:val="00345807"/>
    <w:rsid w:val="00346084"/>
    <w:rsid w:val="0035020F"/>
    <w:rsid w:val="00350579"/>
    <w:rsid w:val="00350CB1"/>
    <w:rsid w:val="00355D7D"/>
    <w:rsid w:val="0036112A"/>
    <w:rsid w:val="00365114"/>
    <w:rsid w:val="00365483"/>
    <w:rsid w:val="0036738A"/>
    <w:rsid w:val="003702ED"/>
    <w:rsid w:val="003721D4"/>
    <w:rsid w:val="003729E9"/>
    <w:rsid w:val="003803B7"/>
    <w:rsid w:val="00382F2A"/>
    <w:rsid w:val="00383DCB"/>
    <w:rsid w:val="00385414"/>
    <w:rsid w:val="00386137"/>
    <w:rsid w:val="00387715"/>
    <w:rsid w:val="00387E3C"/>
    <w:rsid w:val="003906B6"/>
    <w:rsid w:val="00393F91"/>
    <w:rsid w:val="00396688"/>
    <w:rsid w:val="00396EF1"/>
    <w:rsid w:val="003A107F"/>
    <w:rsid w:val="003A2015"/>
    <w:rsid w:val="003A25D1"/>
    <w:rsid w:val="003A50FC"/>
    <w:rsid w:val="003B0F19"/>
    <w:rsid w:val="003B1280"/>
    <w:rsid w:val="003B3F36"/>
    <w:rsid w:val="003B4E0B"/>
    <w:rsid w:val="003B72EB"/>
    <w:rsid w:val="003C0C2C"/>
    <w:rsid w:val="003C114C"/>
    <w:rsid w:val="003C231D"/>
    <w:rsid w:val="003C2C73"/>
    <w:rsid w:val="003C5E3F"/>
    <w:rsid w:val="003C69C1"/>
    <w:rsid w:val="003C69D8"/>
    <w:rsid w:val="003C799C"/>
    <w:rsid w:val="003D0BA1"/>
    <w:rsid w:val="003D0D77"/>
    <w:rsid w:val="003D388C"/>
    <w:rsid w:val="003D3967"/>
    <w:rsid w:val="003D4AF9"/>
    <w:rsid w:val="003D6414"/>
    <w:rsid w:val="003E0BDC"/>
    <w:rsid w:val="003E6056"/>
    <w:rsid w:val="003E61CE"/>
    <w:rsid w:val="003E67E0"/>
    <w:rsid w:val="003E6899"/>
    <w:rsid w:val="003F3516"/>
    <w:rsid w:val="003F4F61"/>
    <w:rsid w:val="003F6B03"/>
    <w:rsid w:val="003F7E23"/>
    <w:rsid w:val="00400114"/>
    <w:rsid w:val="00400269"/>
    <w:rsid w:val="004008BD"/>
    <w:rsid w:val="004022CF"/>
    <w:rsid w:val="004051B4"/>
    <w:rsid w:val="00405623"/>
    <w:rsid w:val="004058F6"/>
    <w:rsid w:val="00405EC8"/>
    <w:rsid w:val="00406635"/>
    <w:rsid w:val="00407C6A"/>
    <w:rsid w:val="00411484"/>
    <w:rsid w:val="00411EF9"/>
    <w:rsid w:val="0041283F"/>
    <w:rsid w:val="00412860"/>
    <w:rsid w:val="00415FC7"/>
    <w:rsid w:val="0042336D"/>
    <w:rsid w:val="00427FBA"/>
    <w:rsid w:val="00430E0D"/>
    <w:rsid w:val="00437C0C"/>
    <w:rsid w:val="004401F0"/>
    <w:rsid w:val="00440591"/>
    <w:rsid w:val="0044099F"/>
    <w:rsid w:val="00445F6C"/>
    <w:rsid w:val="00446A49"/>
    <w:rsid w:val="00447078"/>
    <w:rsid w:val="0045075F"/>
    <w:rsid w:val="00455F9F"/>
    <w:rsid w:val="004564B3"/>
    <w:rsid w:val="00456C11"/>
    <w:rsid w:val="00457CC0"/>
    <w:rsid w:val="00457CFB"/>
    <w:rsid w:val="00461DE3"/>
    <w:rsid w:val="00462CF2"/>
    <w:rsid w:val="00462EC6"/>
    <w:rsid w:val="004657D2"/>
    <w:rsid w:val="004678BB"/>
    <w:rsid w:val="0047291D"/>
    <w:rsid w:val="004757CC"/>
    <w:rsid w:val="00475D43"/>
    <w:rsid w:val="00476C05"/>
    <w:rsid w:val="00480C2A"/>
    <w:rsid w:val="00482CE1"/>
    <w:rsid w:val="00482E56"/>
    <w:rsid w:val="00485075"/>
    <w:rsid w:val="004874A8"/>
    <w:rsid w:val="00487E66"/>
    <w:rsid w:val="00495007"/>
    <w:rsid w:val="00495B5A"/>
    <w:rsid w:val="004A03CA"/>
    <w:rsid w:val="004A03EA"/>
    <w:rsid w:val="004A20A5"/>
    <w:rsid w:val="004A24CD"/>
    <w:rsid w:val="004A39D1"/>
    <w:rsid w:val="004A41DD"/>
    <w:rsid w:val="004A5C5A"/>
    <w:rsid w:val="004B00C5"/>
    <w:rsid w:val="004B36BE"/>
    <w:rsid w:val="004B40BF"/>
    <w:rsid w:val="004B5A6D"/>
    <w:rsid w:val="004B6516"/>
    <w:rsid w:val="004B66C7"/>
    <w:rsid w:val="004B6DD0"/>
    <w:rsid w:val="004C213A"/>
    <w:rsid w:val="004C3391"/>
    <w:rsid w:val="004C3A05"/>
    <w:rsid w:val="004C3BD7"/>
    <w:rsid w:val="004C3DE3"/>
    <w:rsid w:val="004C6F25"/>
    <w:rsid w:val="004D5FCD"/>
    <w:rsid w:val="004E0ACF"/>
    <w:rsid w:val="004E0F48"/>
    <w:rsid w:val="004E5BBC"/>
    <w:rsid w:val="004E6DCD"/>
    <w:rsid w:val="004E7937"/>
    <w:rsid w:val="004F17DC"/>
    <w:rsid w:val="004F291C"/>
    <w:rsid w:val="004F33B5"/>
    <w:rsid w:val="00500088"/>
    <w:rsid w:val="005005A6"/>
    <w:rsid w:val="00501A48"/>
    <w:rsid w:val="005024D3"/>
    <w:rsid w:val="00504636"/>
    <w:rsid w:val="0050581A"/>
    <w:rsid w:val="005102F8"/>
    <w:rsid w:val="00510F07"/>
    <w:rsid w:val="00512909"/>
    <w:rsid w:val="005176A5"/>
    <w:rsid w:val="00521746"/>
    <w:rsid w:val="00522A68"/>
    <w:rsid w:val="0052412D"/>
    <w:rsid w:val="005304D4"/>
    <w:rsid w:val="00533D2B"/>
    <w:rsid w:val="005362AD"/>
    <w:rsid w:val="00537979"/>
    <w:rsid w:val="005414D4"/>
    <w:rsid w:val="005416B9"/>
    <w:rsid w:val="00543029"/>
    <w:rsid w:val="00544067"/>
    <w:rsid w:val="00545B84"/>
    <w:rsid w:val="005461C7"/>
    <w:rsid w:val="00550F77"/>
    <w:rsid w:val="00551C1F"/>
    <w:rsid w:val="005526D2"/>
    <w:rsid w:val="00552E97"/>
    <w:rsid w:val="00553218"/>
    <w:rsid w:val="00554583"/>
    <w:rsid w:val="00554FF5"/>
    <w:rsid w:val="005556C7"/>
    <w:rsid w:val="00566984"/>
    <w:rsid w:val="005816B2"/>
    <w:rsid w:val="00581B09"/>
    <w:rsid w:val="00582F0A"/>
    <w:rsid w:val="005839B7"/>
    <w:rsid w:val="00584B6C"/>
    <w:rsid w:val="00585BB2"/>
    <w:rsid w:val="0058714B"/>
    <w:rsid w:val="00587930"/>
    <w:rsid w:val="0059029A"/>
    <w:rsid w:val="00590999"/>
    <w:rsid w:val="005913FD"/>
    <w:rsid w:val="00591B5E"/>
    <w:rsid w:val="005953FC"/>
    <w:rsid w:val="00595C1C"/>
    <w:rsid w:val="005962F6"/>
    <w:rsid w:val="00596455"/>
    <w:rsid w:val="00596980"/>
    <w:rsid w:val="00597191"/>
    <w:rsid w:val="00597835"/>
    <w:rsid w:val="005A1EF4"/>
    <w:rsid w:val="005A2BC0"/>
    <w:rsid w:val="005A4FD7"/>
    <w:rsid w:val="005A6417"/>
    <w:rsid w:val="005A69DA"/>
    <w:rsid w:val="005B14E5"/>
    <w:rsid w:val="005B1D3D"/>
    <w:rsid w:val="005B3815"/>
    <w:rsid w:val="005B474A"/>
    <w:rsid w:val="005B7A4C"/>
    <w:rsid w:val="005C2425"/>
    <w:rsid w:val="005C314D"/>
    <w:rsid w:val="005C371F"/>
    <w:rsid w:val="005C39DA"/>
    <w:rsid w:val="005C4A58"/>
    <w:rsid w:val="005C76F6"/>
    <w:rsid w:val="005D31CD"/>
    <w:rsid w:val="005D333F"/>
    <w:rsid w:val="005D4EA9"/>
    <w:rsid w:val="005D590B"/>
    <w:rsid w:val="005E096E"/>
    <w:rsid w:val="005E0D2E"/>
    <w:rsid w:val="005E2B8D"/>
    <w:rsid w:val="005E48B6"/>
    <w:rsid w:val="005E5C9D"/>
    <w:rsid w:val="005E6416"/>
    <w:rsid w:val="005E7C63"/>
    <w:rsid w:val="005F01D9"/>
    <w:rsid w:val="005F13C5"/>
    <w:rsid w:val="005F1544"/>
    <w:rsid w:val="005F2911"/>
    <w:rsid w:val="005F3D23"/>
    <w:rsid w:val="005F4032"/>
    <w:rsid w:val="005F4958"/>
    <w:rsid w:val="005F5910"/>
    <w:rsid w:val="00610964"/>
    <w:rsid w:val="00611084"/>
    <w:rsid w:val="006129A9"/>
    <w:rsid w:val="00615EB2"/>
    <w:rsid w:val="00617B93"/>
    <w:rsid w:val="006206AB"/>
    <w:rsid w:val="00621882"/>
    <w:rsid w:val="00624EAC"/>
    <w:rsid w:val="00627566"/>
    <w:rsid w:val="00627F41"/>
    <w:rsid w:val="00630967"/>
    <w:rsid w:val="00632875"/>
    <w:rsid w:val="006332CE"/>
    <w:rsid w:val="00634CA4"/>
    <w:rsid w:val="00634CD8"/>
    <w:rsid w:val="00635112"/>
    <w:rsid w:val="00635A55"/>
    <w:rsid w:val="006372E8"/>
    <w:rsid w:val="006404BD"/>
    <w:rsid w:val="0064183B"/>
    <w:rsid w:val="0064336C"/>
    <w:rsid w:val="00643BD0"/>
    <w:rsid w:val="006450E7"/>
    <w:rsid w:val="00645804"/>
    <w:rsid w:val="006507BE"/>
    <w:rsid w:val="00651C86"/>
    <w:rsid w:val="00653386"/>
    <w:rsid w:val="0065656C"/>
    <w:rsid w:val="00660975"/>
    <w:rsid w:val="00663CDD"/>
    <w:rsid w:val="006641EE"/>
    <w:rsid w:val="00665278"/>
    <w:rsid w:val="00671127"/>
    <w:rsid w:val="00672448"/>
    <w:rsid w:val="00672EE4"/>
    <w:rsid w:val="00673CAB"/>
    <w:rsid w:val="00673D8F"/>
    <w:rsid w:val="00680018"/>
    <w:rsid w:val="00684BCA"/>
    <w:rsid w:val="00685275"/>
    <w:rsid w:val="00686721"/>
    <w:rsid w:val="006871A0"/>
    <w:rsid w:val="00690173"/>
    <w:rsid w:val="00693264"/>
    <w:rsid w:val="00693FDC"/>
    <w:rsid w:val="0069497F"/>
    <w:rsid w:val="0069762A"/>
    <w:rsid w:val="006A0C18"/>
    <w:rsid w:val="006A1779"/>
    <w:rsid w:val="006A1E25"/>
    <w:rsid w:val="006A3F91"/>
    <w:rsid w:val="006A4D7C"/>
    <w:rsid w:val="006A639D"/>
    <w:rsid w:val="006A6586"/>
    <w:rsid w:val="006A7EE4"/>
    <w:rsid w:val="006B184D"/>
    <w:rsid w:val="006B3528"/>
    <w:rsid w:val="006B40A8"/>
    <w:rsid w:val="006B454D"/>
    <w:rsid w:val="006B59F7"/>
    <w:rsid w:val="006B661C"/>
    <w:rsid w:val="006B7729"/>
    <w:rsid w:val="006C12AD"/>
    <w:rsid w:val="006C6050"/>
    <w:rsid w:val="006D32C2"/>
    <w:rsid w:val="006D3F62"/>
    <w:rsid w:val="006D4292"/>
    <w:rsid w:val="006E2044"/>
    <w:rsid w:val="006E30DE"/>
    <w:rsid w:val="006E55EE"/>
    <w:rsid w:val="006E68EC"/>
    <w:rsid w:val="006E6BCA"/>
    <w:rsid w:val="006F15FD"/>
    <w:rsid w:val="006F504D"/>
    <w:rsid w:val="006F51A3"/>
    <w:rsid w:val="006F7D5A"/>
    <w:rsid w:val="00700292"/>
    <w:rsid w:val="00700874"/>
    <w:rsid w:val="00701E00"/>
    <w:rsid w:val="0070332F"/>
    <w:rsid w:val="00703BA4"/>
    <w:rsid w:val="007045D9"/>
    <w:rsid w:val="00706AE8"/>
    <w:rsid w:val="007073DA"/>
    <w:rsid w:val="00711DA4"/>
    <w:rsid w:val="007124EE"/>
    <w:rsid w:val="00714CB3"/>
    <w:rsid w:val="00715A35"/>
    <w:rsid w:val="00715B7D"/>
    <w:rsid w:val="00716084"/>
    <w:rsid w:val="00721217"/>
    <w:rsid w:val="00721978"/>
    <w:rsid w:val="00722156"/>
    <w:rsid w:val="007223FF"/>
    <w:rsid w:val="0072252C"/>
    <w:rsid w:val="007273B7"/>
    <w:rsid w:val="00730926"/>
    <w:rsid w:val="007309F6"/>
    <w:rsid w:val="00734628"/>
    <w:rsid w:val="00736904"/>
    <w:rsid w:val="007371BA"/>
    <w:rsid w:val="0073723F"/>
    <w:rsid w:val="00741286"/>
    <w:rsid w:val="007425CC"/>
    <w:rsid w:val="0074588C"/>
    <w:rsid w:val="007475DC"/>
    <w:rsid w:val="00747F81"/>
    <w:rsid w:val="007518AC"/>
    <w:rsid w:val="00754136"/>
    <w:rsid w:val="00754A4D"/>
    <w:rsid w:val="00755EBF"/>
    <w:rsid w:val="00761EAC"/>
    <w:rsid w:val="007629E2"/>
    <w:rsid w:val="00763268"/>
    <w:rsid w:val="007646B7"/>
    <w:rsid w:val="00764717"/>
    <w:rsid w:val="0076620A"/>
    <w:rsid w:val="00773266"/>
    <w:rsid w:val="00773457"/>
    <w:rsid w:val="00774D4C"/>
    <w:rsid w:val="00780C75"/>
    <w:rsid w:val="0078239E"/>
    <w:rsid w:val="007832B6"/>
    <w:rsid w:val="00787076"/>
    <w:rsid w:val="007875CB"/>
    <w:rsid w:val="00791E81"/>
    <w:rsid w:val="007A0170"/>
    <w:rsid w:val="007A0513"/>
    <w:rsid w:val="007A1166"/>
    <w:rsid w:val="007A3008"/>
    <w:rsid w:val="007A39E9"/>
    <w:rsid w:val="007A54FE"/>
    <w:rsid w:val="007A6C39"/>
    <w:rsid w:val="007B0A69"/>
    <w:rsid w:val="007B13C1"/>
    <w:rsid w:val="007B149F"/>
    <w:rsid w:val="007B3C1C"/>
    <w:rsid w:val="007B4506"/>
    <w:rsid w:val="007B61CD"/>
    <w:rsid w:val="007B632F"/>
    <w:rsid w:val="007C1E43"/>
    <w:rsid w:val="007C5025"/>
    <w:rsid w:val="007C5A6E"/>
    <w:rsid w:val="007C78B3"/>
    <w:rsid w:val="007C7A75"/>
    <w:rsid w:val="007D02F0"/>
    <w:rsid w:val="007D3A22"/>
    <w:rsid w:val="007E0782"/>
    <w:rsid w:val="007E1E59"/>
    <w:rsid w:val="007E1F65"/>
    <w:rsid w:val="007E2387"/>
    <w:rsid w:val="007E3E16"/>
    <w:rsid w:val="007E5B6B"/>
    <w:rsid w:val="007E79ED"/>
    <w:rsid w:val="007F65FB"/>
    <w:rsid w:val="007F6B29"/>
    <w:rsid w:val="007F71FD"/>
    <w:rsid w:val="00800E58"/>
    <w:rsid w:val="00801F7B"/>
    <w:rsid w:val="0080225E"/>
    <w:rsid w:val="00803E79"/>
    <w:rsid w:val="0080562B"/>
    <w:rsid w:val="0080747F"/>
    <w:rsid w:val="00812439"/>
    <w:rsid w:val="00813D06"/>
    <w:rsid w:val="00815560"/>
    <w:rsid w:val="008163FA"/>
    <w:rsid w:val="00822308"/>
    <w:rsid w:val="00824D77"/>
    <w:rsid w:val="00825F27"/>
    <w:rsid w:val="00826898"/>
    <w:rsid w:val="00826C0F"/>
    <w:rsid w:val="00832007"/>
    <w:rsid w:val="00832D49"/>
    <w:rsid w:val="00842FA7"/>
    <w:rsid w:val="008517D5"/>
    <w:rsid w:val="00851CF5"/>
    <w:rsid w:val="00856B84"/>
    <w:rsid w:val="00860616"/>
    <w:rsid w:val="0086070A"/>
    <w:rsid w:val="00861A6D"/>
    <w:rsid w:val="0086378C"/>
    <w:rsid w:val="008652DA"/>
    <w:rsid w:val="00865C69"/>
    <w:rsid w:val="00866432"/>
    <w:rsid w:val="00866D02"/>
    <w:rsid w:val="008673CF"/>
    <w:rsid w:val="008709CE"/>
    <w:rsid w:val="00872D6D"/>
    <w:rsid w:val="00875928"/>
    <w:rsid w:val="0087696B"/>
    <w:rsid w:val="008769BE"/>
    <w:rsid w:val="00881846"/>
    <w:rsid w:val="008829C9"/>
    <w:rsid w:val="008852BB"/>
    <w:rsid w:val="00890B26"/>
    <w:rsid w:val="00890F33"/>
    <w:rsid w:val="00891408"/>
    <w:rsid w:val="0089182F"/>
    <w:rsid w:val="00891EAE"/>
    <w:rsid w:val="0089617E"/>
    <w:rsid w:val="008975F4"/>
    <w:rsid w:val="008A238C"/>
    <w:rsid w:val="008A2D88"/>
    <w:rsid w:val="008A4320"/>
    <w:rsid w:val="008A5884"/>
    <w:rsid w:val="008A6890"/>
    <w:rsid w:val="008A78D1"/>
    <w:rsid w:val="008B0178"/>
    <w:rsid w:val="008B4B99"/>
    <w:rsid w:val="008B65DC"/>
    <w:rsid w:val="008C2E44"/>
    <w:rsid w:val="008C319E"/>
    <w:rsid w:val="008C41B4"/>
    <w:rsid w:val="008C5DBB"/>
    <w:rsid w:val="008D0565"/>
    <w:rsid w:val="008D10BB"/>
    <w:rsid w:val="008D125D"/>
    <w:rsid w:val="008D176F"/>
    <w:rsid w:val="008D296E"/>
    <w:rsid w:val="008D350E"/>
    <w:rsid w:val="008D541B"/>
    <w:rsid w:val="008D5687"/>
    <w:rsid w:val="008E03F8"/>
    <w:rsid w:val="008E2AE5"/>
    <w:rsid w:val="008E3633"/>
    <w:rsid w:val="008E4B78"/>
    <w:rsid w:val="008E5A37"/>
    <w:rsid w:val="008E6571"/>
    <w:rsid w:val="008E686B"/>
    <w:rsid w:val="008E69C2"/>
    <w:rsid w:val="008F079F"/>
    <w:rsid w:val="008F0A49"/>
    <w:rsid w:val="008F361C"/>
    <w:rsid w:val="008F39A3"/>
    <w:rsid w:val="008F4D2E"/>
    <w:rsid w:val="008F70E1"/>
    <w:rsid w:val="008F7853"/>
    <w:rsid w:val="008F797D"/>
    <w:rsid w:val="008F79C1"/>
    <w:rsid w:val="00901756"/>
    <w:rsid w:val="009020FC"/>
    <w:rsid w:val="009039D6"/>
    <w:rsid w:val="00906D1F"/>
    <w:rsid w:val="00912A67"/>
    <w:rsid w:val="00912B5F"/>
    <w:rsid w:val="00914005"/>
    <w:rsid w:val="00915F36"/>
    <w:rsid w:val="00916D1A"/>
    <w:rsid w:val="009171C4"/>
    <w:rsid w:val="00917CC1"/>
    <w:rsid w:val="009236DF"/>
    <w:rsid w:val="00924921"/>
    <w:rsid w:val="0092670F"/>
    <w:rsid w:val="00926AD9"/>
    <w:rsid w:val="00935192"/>
    <w:rsid w:val="00940559"/>
    <w:rsid w:val="00940DCC"/>
    <w:rsid w:val="00941E43"/>
    <w:rsid w:val="00942D1F"/>
    <w:rsid w:val="00942E98"/>
    <w:rsid w:val="00944945"/>
    <w:rsid w:val="009464E8"/>
    <w:rsid w:val="00950113"/>
    <w:rsid w:val="009606D3"/>
    <w:rsid w:val="00961200"/>
    <w:rsid w:val="00961FB8"/>
    <w:rsid w:val="009620F3"/>
    <w:rsid w:val="009646EE"/>
    <w:rsid w:val="00964C53"/>
    <w:rsid w:val="00967E52"/>
    <w:rsid w:val="00971664"/>
    <w:rsid w:val="00973BCD"/>
    <w:rsid w:val="00975C6F"/>
    <w:rsid w:val="0098206D"/>
    <w:rsid w:val="00983507"/>
    <w:rsid w:val="00984E2D"/>
    <w:rsid w:val="00985D21"/>
    <w:rsid w:val="00990E1D"/>
    <w:rsid w:val="00993208"/>
    <w:rsid w:val="00993737"/>
    <w:rsid w:val="00993D4F"/>
    <w:rsid w:val="00993EC0"/>
    <w:rsid w:val="00997148"/>
    <w:rsid w:val="009A3B4B"/>
    <w:rsid w:val="009A3E39"/>
    <w:rsid w:val="009B1869"/>
    <w:rsid w:val="009B4197"/>
    <w:rsid w:val="009B420A"/>
    <w:rsid w:val="009B5041"/>
    <w:rsid w:val="009B5BED"/>
    <w:rsid w:val="009B68A0"/>
    <w:rsid w:val="009C0067"/>
    <w:rsid w:val="009C3009"/>
    <w:rsid w:val="009C32B0"/>
    <w:rsid w:val="009D0762"/>
    <w:rsid w:val="009D2525"/>
    <w:rsid w:val="009D26CE"/>
    <w:rsid w:val="009D30C7"/>
    <w:rsid w:val="009D4228"/>
    <w:rsid w:val="009D4559"/>
    <w:rsid w:val="009D4809"/>
    <w:rsid w:val="009D498F"/>
    <w:rsid w:val="009D647F"/>
    <w:rsid w:val="009E21DF"/>
    <w:rsid w:val="009E2FAF"/>
    <w:rsid w:val="009E718B"/>
    <w:rsid w:val="009E7657"/>
    <w:rsid w:val="009F38A8"/>
    <w:rsid w:val="009F3EF3"/>
    <w:rsid w:val="009F44FF"/>
    <w:rsid w:val="009F5A60"/>
    <w:rsid w:val="009F5CA1"/>
    <w:rsid w:val="009F61A0"/>
    <w:rsid w:val="009F686B"/>
    <w:rsid w:val="009F6DD9"/>
    <w:rsid w:val="00A0043E"/>
    <w:rsid w:val="00A006E7"/>
    <w:rsid w:val="00A05168"/>
    <w:rsid w:val="00A05E4E"/>
    <w:rsid w:val="00A0613C"/>
    <w:rsid w:val="00A06DFB"/>
    <w:rsid w:val="00A0732D"/>
    <w:rsid w:val="00A10141"/>
    <w:rsid w:val="00A10E03"/>
    <w:rsid w:val="00A11460"/>
    <w:rsid w:val="00A129A7"/>
    <w:rsid w:val="00A13C50"/>
    <w:rsid w:val="00A13FD9"/>
    <w:rsid w:val="00A1444A"/>
    <w:rsid w:val="00A14EE5"/>
    <w:rsid w:val="00A158B0"/>
    <w:rsid w:val="00A16E26"/>
    <w:rsid w:val="00A22857"/>
    <w:rsid w:val="00A31247"/>
    <w:rsid w:val="00A32AE7"/>
    <w:rsid w:val="00A34336"/>
    <w:rsid w:val="00A36A0C"/>
    <w:rsid w:val="00A446A7"/>
    <w:rsid w:val="00A44DB5"/>
    <w:rsid w:val="00A45938"/>
    <w:rsid w:val="00A46058"/>
    <w:rsid w:val="00A46099"/>
    <w:rsid w:val="00A502B8"/>
    <w:rsid w:val="00A50542"/>
    <w:rsid w:val="00A52B08"/>
    <w:rsid w:val="00A5317D"/>
    <w:rsid w:val="00A53516"/>
    <w:rsid w:val="00A57A61"/>
    <w:rsid w:val="00A57CB7"/>
    <w:rsid w:val="00A62234"/>
    <w:rsid w:val="00A6490E"/>
    <w:rsid w:val="00A654B2"/>
    <w:rsid w:val="00A659FF"/>
    <w:rsid w:val="00A667DF"/>
    <w:rsid w:val="00A70D10"/>
    <w:rsid w:val="00A70E40"/>
    <w:rsid w:val="00A70FE6"/>
    <w:rsid w:val="00A710E3"/>
    <w:rsid w:val="00A72178"/>
    <w:rsid w:val="00A73AB3"/>
    <w:rsid w:val="00A759F0"/>
    <w:rsid w:val="00A76DEE"/>
    <w:rsid w:val="00A77D54"/>
    <w:rsid w:val="00A827C5"/>
    <w:rsid w:val="00A835D0"/>
    <w:rsid w:val="00A84055"/>
    <w:rsid w:val="00A86EA8"/>
    <w:rsid w:val="00A96A4F"/>
    <w:rsid w:val="00A97BD1"/>
    <w:rsid w:val="00AA0FEC"/>
    <w:rsid w:val="00AA2995"/>
    <w:rsid w:val="00AA3261"/>
    <w:rsid w:val="00AA433C"/>
    <w:rsid w:val="00AA5372"/>
    <w:rsid w:val="00AA5420"/>
    <w:rsid w:val="00AA7E0E"/>
    <w:rsid w:val="00AB4B8C"/>
    <w:rsid w:val="00AB6A9A"/>
    <w:rsid w:val="00AB7B55"/>
    <w:rsid w:val="00AB7C0F"/>
    <w:rsid w:val="00AB7F6C"/>
    <w:rsid w:val="00AC3E8D"/>
    <w:rsid w:val="00AC453E"/>
    <w:rsid w:val="00AC4717"/>
    <w:rsid w:val="00AC551A"/>
    <w:rsid w:val="00AC55C4"/>
    <w:rsid w:val="00AC5A90"/>
    <w:rsid w:val="00AE2EB1"/>
    <w:rsid w:val="00AE32BD"/>
    <w:rsid w:val="00AE397D"/>
    <w:rsid w:val="00AE4820"/>
    <w:rsid w:val="00AE521C"/>
    <w:rsid w:val="00AF0891"/>
    <w:rsid w:val="00AF0D40"/>
    <w:rsid w:val="00AF4EEC"/>
    <w:rsid w:val="00AF640F"/>
    <w:rsid w:val="00AF7BC4"/>
    <w:rsid w:val="00AF7F57"/>
    <w:rsid w:val="00B01E68"/>
    <w:rsid w:val="00B05304"/>
    <w:rsid w:val="00B06EED"/>
    <w:rsid w:val="00B07BD5"/>
    <w:rsid w:val="00B10469"/>
    <w:rsid w:val="00B11568"/>
    <w:rsid w:val="00B1390F"/>
    <w:rsid w:val="00B13EFE"/>
    <w:rsid w:val="00B179B6"/>
    <w:rsid w:val="00B204A0"/>
    <w:rsid w:val="00B2120D"/>
    <w:rsid w:val="00B215C0"/>
    <w:rsid w:val="00B23264"/>
    <w:rsid w:val="00B2524B"/>
    <w:rsid w:val="00B30206"/>
    <w:rsid w:val="00B30456"/>
    <w:rsid w:val="00B3124D"/>
    <w:rsid w:val="00B31266"/>
    <w:rsid w:val="00B31DE8"/>
    <w:rsid w:val="00B33F1D"/>
    <w:rsid w:val="00B35A08"/>
    <w:rsid w:val="00B40B59"/>
    <w:rsid w:val="00B41C5F"/>
    <w:rsid w:val="00B427BB"/>
    <w:rsid w:val="00B434F3"/>
    <w:rsid w:val="00B441D6"/>
    <w:rsid w:val="00B44AB0"/>
    <w:rsid w:val="00B460AE"/>
    <w:rsid w:val="00B46FBC"/>
    <w:rsid w:val="00B51870"/>
    <w:rsid w:val="00B522A2"/>
    <w:rsid w:val="00B5264D"/>
    <w:rsid w:val="00B5414F"/>
    <w:rsid w:val="00B54437"/>
    <w:rsid w:val="00B546EF"/>
    <w:rsid w:val="00B5541C"/>
    <w:rsid w:val="00B56B7D"/>
    <w:rsid w:val="00B56DEA"/>
    <w:rsid w:val="00B625F3"/>
    <w:rsid w:val="00B63BA3"/>
    <w:rsid w:val="00B64558"/>
    <w:rsid w:val="00B70318"/>
    <w:rsid w:val="00B71A91"/>
    <w:rsid w:val="00B73BB0"/>
    <w:rsid w:val="00B753D8"/>
    <w:rsid w:val="00B810FE"/>
    <w:rsid w:val="00B8171B"/>
    <w:rsid w:val="00B834E9"/>
    <w:rsid w:val="00B84358"/>
    <w:rsid w:val="00B91BA2"/>
    <w:rsid w:val="00B91C0E"/>
    <w:rsid w:val="00B9304C"/>
    <w:rsid w:val="00B951C2"/>
    <w:rsid w:val="00B96497"/>
    <w:rsid w:val="00B96964"/>
    <w:rsid w:val="00B96BC2"/>
    <w:rsid w:val="00B96BEC"/>
    <w:rsid w:val="00BA047C"/>
    <w:rsid w:val="00BA146F"/>
    <w:rsid w:val="00BA2E8A"/>
    <w:rsid w:val="00BA55FA"/>
    <w:rsid w:val="00BB6A44"/>
    <w:rsid w:val="00BB79DB"/>
    <w:rsid w:val="00BC253D"/>
    <w:rsid w:val="00BC34FA"/>
    <w:rsid w:val="00BC3E95"/>
    <w:rsid w:val="00BC5F7F"/>
    <w:rsid w:val="00BC72D9"/>
    <w:rsid w:val="00BD0033"/>
    <w:rsid w:val="00BD5636"/>
    <w:rsid w:val="00BD7F9E"/>
    <w:rsid w:val="00BE2992"/>
    <w:rsid w:val="00BE2BEC"/>
    <w:rsid w:val="00BE3121"/>
    <w:rsid w:val="00BE36C5"/>
    <w:rsid w:val="00BE586B"/>
    <w:rsid w:val="00BE5A29"/>
    <w:rsid w:val="00BF16B1"/>
    <w:rsid w:val="00BF7261"/>
    <w:rsid w:val="00C029F9"/>
    <w:rsid w:val="00C04683"/>
    <w:rsid w:val="00C06A21"/>
    <w:rsid w:val="00C06BB5"/>
    <w:rsid w:val="00C0723A"/>
    <w:rsid w:val="00C07B05"/>
    <w:rsid w:val="00C11B00"/>
    <w:rsid w:val="00C14286"/>
    <w:rsid w:val="00C14357"/>
    <w:rsid w:val="00C15361"/>
    <w:rsid w:val="00C1536A"/>
    <w:rsid w:val="00C17BBB"/>
    <w:rsid w:val="00C202C3"/>
    <w:rsid w:val="00C21B89"/>
    <w:rsid w:val="00C2584A"/>
    <w:rsid w:val="00C25CC0"/>
    <w:rsid w:val="00C271CB"/>
    <w:rsid w:val="00C362AD"/>
    <w:rsid w:val="00C376F7"/>
    <w:rsid w:val="00C400A0"/>
    <w:rsid w:val="00C40474"/>
    <w:rsid w:val="00C40FFC"/>
    <w:rsid w:val="00C426EF"/>
    <w:rsid w:val="00C4594D"/>
    <w:rsid w:val="00C45DFA"/>
    <w:rsid w:val="00C47A01"/>
    <w:rsid w:val="00C5081B"/>
    <w:rsid w:val="00C5372C"/>
    <w:rsid w:val="00C53744"/>
    <w:rsid w:val="00C538A9"/>
    <w:rsid w:val="00C53CF9"/>
    <w:rsid w:val="00C53FAE"/>
    <w:rsid w:val="00C57296"/>
    <w:rsid w:val="00C57AA6"/>
    <w:rsid w:val="00C60353"/>
    <w:rsid w:val="00C6112A"/>
    <w:rsid w:val="00C64403"/>
    <w:rsid w:val="00C66AE3"/>
    <w:rsid w:val="00C67AD7"/>
    <w:rsid w:val="00C721D7"/>
    <w:rsid w:val="00C737C2"/>
    <w:rsid w:val="00C73DFF"/>
    <w:rsid w:val="00C80759"/>
    <w:rsid w:val="00C82229"/>
    <w:rsid w:val="00C84217"/>
    <w:rsid w:val="00C84800"/>
    <w:rsid w:val="00C8671A"/>
    <w:rsid w:val="00C869C6"/>
    <w:rsid w:val="00C873AC"/>
    <w:rsid w:val="00C877E6"/>
    <w:rsid w:val="00C903E2"/>
    <w:rsid w:val="00C90E7E"/>
    <w:rsid w:val="00C920D1"/>
    <w:rsid w:val="00C94EC9"/>
    <w:rsid w:val="00CA09C5"/>
    <w:rsid w:val="00CA0F55"/>
    <w:rsid w:val="00CA1139"/>
    <w:rsid w:val="00CA120C"/>
    <w:rsid w:val="00CA2B0C"/>
    <w:rsid w:val="00CA2D33"/>
    <w:rsid w:val="00CA4A27"/>
    <w:rsid w:val="00CA5344"/>
    <w:rsid w:val="00CA5E92"/>
    <w:rsid w:val="00CA70D7"/>
    <w:rsid w:val="00CA77B8"/>
    <w:rsid w:val="00CA7C28"/>
    <w:rsid w:val="00CA7D5B"/>
    <w:rsid w:val="00CB09BC"/>
    <w:rsid w:val="00CB1CA2"/>
    <w:rsid w:val="00CB5DC1"/>
    <w:rsid w:val="00CB755D"/>
    <w:rsid w:val="00CB7B88"/>
    <w:rsid w:val="00CC1493"/>
    <w:rsid w:val="00CC1C42"/>
    <w:rsid w:val="00CC4C8C"/>
    <w:rsid w:val="00CC503E"/>
    <w:rsid w:val="00CD11F1"/>
    <w:rsid w:val="00CD42CB"/>
    <w:rsid w:val="00CE05D3"/>
    <w:rsid w:val="00CE0E5C"/>
    <w:rsid w:val="00CE3623"/>
    <w:rsid w:val="00CE409D"/>
    <w:rsid w:val="00CE5347"/>
    <w:rsid w:val="00CE5667"/>
    <w:rsid w:val="00CE61CB"/>
    <w:rsid w:val="00CE7471"/>
    <w:rsid w:val="00CF1A3C"/>
    <w:rsid w:val="00CF30D1"/>
    <w:rsid w:val="00CF3BB9"/>
    <w:rsid w:val="00D01399"/>
    <w:rsid w:val="00D04DFF"/>
    <w:rsid w:val="00D1059D"/>
    <w:rsid w:val="00D1128B"/>
    <w:rsid w:val="00D1163D"/>
    <w:rsid w:val="00D14442"/>
    <w:rsid w:val="00D20702"/>
    <w:rsid w:val="00D20EA9"/>
    <w:rsid w:val="00D22AFB"/>
    <w:rsid w:val="00D2546C"/>
    <w:rsid w:val="00D265A0"/>
    <w:rsid w:val="00D26F54"/>
    <w:rsid w:val="00D32FED"/>
    <w:rsid w:val="00D34EAD"/>
    <w:rsid w:val="00D36226"/>
    <w:rsid w:val="00D400EF"/>
    <w:rsid w:val="00D40AC8"/>
    <w:rsid w:val="00D41BCA"/>
    <w:rsid w:val="00D43878"/>
    <w:rsid w:val="00D44068"/>
    <w:rsid w:val="00D45870"/>
    <w:rsid w:val="00D4635B"/>
    <w:rsid w:val="00D5030A"/>
    <w:rsid w:val="00D51300"/>
    <w:rsid w:val="00D53B95"/>
    <w:rsid w:val="00D5572A"/>
    <w:rsid w:val="00D62351"/>
    <w:rsid w:val="00D63CB3"/>
    <w:rsid w:val="00D66597"/>
    <w:rsid w:val="00D7564A"/>
    <w:rsid w:val="00D81E17"/>
    <w:rsid w:val="00D8217E"/>
    <w:rsid w:val="00D836FB"/>
    <w:rsid w:val="00D84F0B"/>
    <w:rsid w:val="00D917C7"/>
    <w:rsid w:val="00D943E5"/>
    <w:rsid w:val="00D96633"/>
    <w:rsid w:val="00D96DE9"/>
    <w:rsid w:val="00DA138B"/>
    <w:rsid w:val="00DA28B3"/>
    <w:rsid w:val="00DA3587"/>
    <w:rsid w:val="00DA5F8E"/>
    <w:rsid w:val="00DB0F1B"/>
    <w:rsid w:val="00DB4830"/>
    <w:rsid w:val="00DB581E"/>
    <w:rsid w:val="00DB71E9"/>
    <w:rsid w:val="00DC052B"/>
    <w:rsid w:val="00DC3394"/>
    <w:rsid w:val="00DD3233"/>
    <w:rsid w:val="00DD4AAC"/>
    <w:rsid w:val="00DE1E19"/>
    <w:rsid w:val="00DE4A37"/>
    <w:rsid w:val="00DE5643"/>
    <w:rsid w:val="00DE5FCA"/>
    <w:rsid w:val="00DF51E7"/>
    <w:rsid w:val="00E00E81"/>
    <w:rsid w:val="00E039CB"/>
    <w:rsid w:val="00E040FB"/>
    <w:rsid w:val="00E0683F"/>
    <w:rsid w:val="00E10052"/>
    <w:rsid w:val="00E107FD"/>
    <w:rsid w:val="00E11E1B"/>
    <w:rsid w:val="00E16F31"/>
    <w:rsid w:val="00E176CE"/>
    <w:rsid w:val="00E20ABA"/>
    <w:rsid w:val="00E238E4"/>
    <w:rsid w:val="00E26588"/>
    <w:rsid w:val="00E26D84"/>
    <w:rsid w:val="00E3192F"/>
    <w:rsid w:val="00E323C9"/>
    <w:rsid w:val="00E333C4"/>
    <w:rsid w:val="00E367E2"/>
    <w:rsid w:val="00E41D8D"/>
    <w:rsid w:val="00E434F4"/>
    <w:rsid w:val="00E504D6"/>
    <w:rsid w:val="00E52340"/>
    <w:rsid w:val="00E54220"/>
    <w:rsid w:val="00E54F55"/>
    <w:rsid w:val="00E57139"/>
    <w:rsid w:val="00E5755D"/>
    <w:rsid w:val="00E60A0D"/>
    <w:rsid w:val="00E60A28"/>
    <w:rsid w:val="00E60A62"/>
    <w:rsid w:val="00E629A9"/>
    <w:rsid w:val="00E62EBC"/>
    <w:rsid w:val="00E6452F"/>
    <w:rsid w:val="00E71F8C"/>
    <w:rsid w:val="00E8004C"/>
    <w:rsid w:val="00E82C17"/>
    <w:rsid w:val="00E84B3A"/>
    <w:rsid w:val="00E90D1D"/>
    <w:rsid w:val="00E90DA2"/>
    <w:rsid w:val="00E94BA4"/>
    <w:rsid w:val="00E94F4D"/>
    <w:rsid w:val="00E95C19"/>
    <w:rsid w:val="00E95EF5"/>
    <w:rsid w:val="00EA29B2"/>
    <w:rsid w:val="00EA3042"/>
    <w:rsid w:val="00EA77D4"/>
    <w:rsid w:val="00EB15B4"/>
    <w:rsid w:val="00EB22DD"/>
    <w:rsid w:val="00EB4112"/>
    <w:rsid w:val="00EB43CD"/>
    <w:rsid w:val="00EB43F6"/>
    <w:rsid w:val="00EB6403"/>
    <w:rsid w:val="00EC18DC"/>
    <w:rsid w:val="00EC19FB"/>
    <w:rsid w:val="00EC1A6D"/>
    <w:rsid w:val="00EC2E98"/>
    <w:rsid w:val="00EC3F46"/>
    <w:rsid w:val="00EC4892"/>
    <w:rsid w:val="00EC6DD6"/>
    <w:rsid w:val="00EC7006"/>
    <w:rsid w:val="00ED1971"/>
    <w:rsid w:val="00ED3923"/>
    <w:rsid w:val="00ED675E"/>
    <w:rsid w:val="00EE0900"/>
    <w:rsid w:val="00EE1113"/>
    <w:rsid w:val="00EE143A"/>
    <w:rsid w:val="00EE1DC1"/>
    <w:rsid w:val="00EE2153"/>
    <w:rsid w:val="00EE2D82"/>
    <w:rsid w:val="00EE3DB5"/>
    <w:rsid w:val="00EE5516"/>
    <w:rsid w:val="00EE67E6"/>
    <w:rsid w:val="00EE698C"/>
    <w:rsid w:val="00EF0A19"/>
    <w:rsid w:val="00EF0DB9"/>
    <w:rsid w:val="00EF1929"/>
    <w:rsid w:val="00EF1EF2"/>
    <w:rsid w:val="00EF1FC2"/>
    <w:rsid w:val="00EF3D30"/>
    <w:rsid w:val="00F01DFE"/>
    <w:rsid w:val="00F02815"/>
    <w:rsid w:val="00F041C6"/>
    <w:rsid w:val="00F050F9"/>
    <w:rsid w:val="00F06848"/>
    <w:rsid w:val="00F06C5B"/>
    <w:rsid w:val="00F07775"/>
    <w:rsid w:val="00F10534"/>
    <w:rsid w:val="00F1142C"/>
    <w:rsid w:val="00F15FC3"/>
    <w:rsid w:val="00F1735A"/>
    <w:rsid w:val="00F21D27"/>
    <w:rsid w:val="00F22B45"/>
    <w:rsid w:val="00F22F4F"/>
    <w:rsid w:val="00F244F4"/>
    <w:rsid w:val="00F277FC"/>
    <w:rsid w:val="00F30F41"/>
    <w:rsid w:val="00F31609"/>
    <w:rsid w:val="00F3418E"/>
    <w:rsid w:val="00F3552A"/>
    <w:rsid w:val="00F3569B"/>
    <w:rsid w:val="00F365CF"/>
    <w:rsid w:val="00F3771F"/>
    <w:rsid w:val="00F416EB"/>
    <w:rsid w:val="00F42796"/>
    <w:rsid w:val="00F42897"/>
    <w:rsid w:val="00F42E2A"/>
    <w:rsid w:val="00F44228"/>
    <w:rsid w:val="00F46CD8"/>
    <w:rsid w:val="00F46EAF"/>
    <w:rsid w:val="00F473D2"/>
    <w:rsid w:val="00F4788D"/>
    <w:rsid w:val="00F47C18"/>
    <w:rsid w:val="00F5090D"/>
    <w:rsid w:val="00F511F6"/>
    <w:rsid w:val="00F54817"/>
    <w:rsid w:val="00F554EA"/>
    <w:rsid w:val="00F56051"/>
    <w:rsid w:val="00F6086B"/>
    <w:rsid w:val="00F61380"/>
    <w:rsid w:val="00F61A57"/>
    <w:rsid w:val="00F61AC5"/>
    <w:rsid w:val="00F63BAF"/>
    <w:rsid w:val="00F64241"/>
    <w:rsid w:val="00F64BCA"/>
    <w:rsid w:val="00F66F7F"/>
    <w:rsid w:val="00F67A2C"/>
    <w:rsid w:val="00F7154C"/>
    <w:rsid w:val="00F7384A"/>
    <w:rsid w:val="00F762A4"/>
    <w:rsid w:val="00F81CDB"/>
    <w:rsid w:val="00F825BE"/>
    <w:rsid w:val="00F82A2C"/>
    <w:rsid w:val="00F82C54"/>
    <w:rsid w:val="00F90B50"/>
    <w:rsid w:val="00F92C8E"/>
    <w:rsid w:val="00F93B36"/>
    <w:rsid w:val="00F9647D"/>
    <w:rsid w:val="00F97130"/>
    <w:rsid w:val="00F97FB6"/>
    <w:rsid w:val="00FA0D40"/>
    <w:rsid w:val="00FA5836"/>
    <w:rsid w:val="00FA5994"/>
    <w:rsid w:val="00FA5C21"/>
    <w:rsid w:val="00FB0376"/>
    <w:rsid w:val="00FB0FD4"/>
    <w:rsid w:val="00FB6273"/>
    <w:rsid w:val="00FB6853"/>
    <w:rsid w:val="00FB69F4"/>
    <w:rsid w:val="00FB6AD3"/>
    <w:rsid w:val="00FB7F20"/>
    <w:rsid w:val="00FC24B8"/>
    <w:rsid w:val="00FC3393"/>
    <w:rsid w:val="00FC365E"/>
    <w:rsid w:val="00FC6EAE"/>
    <w:rsid w:val="00FD2741"/>
    <w:rsid w:val="00FD2C50"/>
    <w:rsid w:val="00FD37B1"/>
    <w:rsid w:val="00FD3E1A"/>
    <w:rsid w:val="00FD3EEE"/>
    <w:rsid w:val="00FD57D1"/>
    <w:rsid w:val="00FD6C56"/>
    <w:rsid w:val="00FE561E"/>
    <w:rsid w:val="00FE70D0"/>
    <w:rsid w:val="00FE7FDB"/>
    <w:rsid w:val="00FF0DB7"/>
    <w:rsid w:val="00FF2628"/>
    <w:rsid w:val="00FF4760"/>
    <w:rsid w:val="00FF4A7B"/>
    <w:rsid w:val="00FF5279"/>
    <w:rsid w:val="00FF6E3A"/>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EA9"/>
  <w15:docId w15:val="{0FD54B73-E43E-48B8-BF0B-9D3BE58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uiPriority w:val="9"/>
    <w:qFormat/>
    <w:rsid w:val="00C9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C7"/>
    <w:pPr>
      <w:keepNext/>
      <w:keepLines/>
      <w:widowControl/>
      <w:overflowPunct/>
      <w:adjustRightInd/>
      <w:spacing w:before="40"/>
      <w:outlineLvl w:val="1"/>
    </w:pPr>
    <w:rPr>
      <w:rFonts w:asciiTheme="majorHAnsi" w:eastAsiaTheme="majorEastAsia" w:hAnsiTheme="majorHAnsi" w:cstheme="majorBidi"/>
      <w:color w:val="2F5496" w:themeColor="accent1" w:themeShade="BF"/>
      <w:kern w:val="0"/>
      <w:sz w:val="26"/>
      <w:szCs w:val="26"/>
    </w:rPr>
  </w:style>
  <w:style w:type="paragraph" w:styleId="Heading5">
    <w:name w:val="heading 5"/>
    <w:basedOn w:val="Normal"/>
    <w:next w:val="Normal"/>
    <w:link w:val="Heading5Char"/>
    <w:autoRedefine/>
    <w:qFormat/>
    <w:rsid w:val="00754A4D"/>
    <w:pPr>
      <w:numPr>
        <w:numId w:val="2"/>
      </w:numPr>
      <w:spacing w:before="60" w:after="180"/>
      <w:outlineLvl w:val="4"/>
    </w:pPr>
    <w:rPr>
      <w:rFonts w:asciiTheme="minorHAnsi" w:eastAsia="MS Mincho" w:hAnsiTheme="minorHAnsi" w:cstheme="majorBidi"/>
      <w:b/>
      <w:kern w:val="0"/>
      <w:sz w:val="22"/>
      <w:szCs w:val="22"/>
      <w:u w:val="single"/>
      <w:lang w:val="en-GB"/>
    </w:rPr>
  </w:style>
  <w:style w:type="paragraph" w:styleId="Heading9">
    <w:name w:val="heading 9"/>
    <w:basedOn w:val="Normal"/>
    <w:next w:val="Normal"/>
    <w:link w:val="Heading9Char"/>
    <w:qFormat/>
    <w:rsid w:val="00715A3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4A4D"/>
    <w:rPr>
      <w:rFonts w:eastAsia="MS Mincho" w:cstheme="majorBidi"/>
      <w:b/>
      <w:u w:val="single"/>
      <w:lang w:val="en-GB"/>
    </w:rPr>
  </w:style>
  <w:style w:type="character" w:customStyle="1" w:styleId="Heading9Char">
    <w:name w:val="Heading 9 Char"/>
    <w:basedOn w:val="DefaultParagraphFont"/>
    <w:link w:val="Heading9"/>
    <w:rsid w:val="00715A35"/>
    <w:rPr>
      <w:rFonts w:ascii="Arial" w:eastAsiaTheme="minorEastAsia" w:hAnsi="Arial" w:cs="Arial"/>
      <w:kern w:val="28"/>
      <w:sz w:val="18"/>
      <w:szCs w:val="24"/>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References"/>
    <w:basedOn w:val="Normal"/>
    <w:link w:val="ListParagraphChar"/>
    <w:uiPriority w:val="34"/>
    <w:qFormat/>
    <w:rsid w:val="00715A35"/>
    <w:pPr>
      <w:spacing w:line="360" w:lineRule="auto"/>
      <w:ind w:left="720"/>
      <w:contextualSpacing/>
    </w:pPr>
    <w:rPr>
      <w:sz w:val="22"/>
    </w:rPr>
  </w:style>
  <w:style w:type="paragraph" w:customStyle="1" w:styleId="Default">
    <w:name w:val="Default"/>
    <w:rsid w:val="00715A3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715A35"/>
    <w:rPr>
      <w:rFonts w:ascii="Times New Roman" w:eastAsiaTheme="minorEastAsia" w:hAnsi="Times New Roman" w:cs="Times New Roman"/>
      <w:kern w:val="28"/>
      <w:szCs w:val="24"/>
    </w:rPr>
  </w:style>
  <w:style w:type="paragraph" w:styleId="ListBullet">
    <w:name w:val="List Bullet"/>
    <w:basedOn w:val="Normal"/>
    <w:rsid w:val="00715A35"/>
    <w:pPr>
      <w:numPr>
        <w:numId w:val="1"/>
      </w:numPr>
      <w:contextualSpacing/>
    </w:pPr>
    <w:rPr>
      <w:rFonts w:eastAsia="Times New Roman"/>
    </w:rPr>
  </w:style>
  <w:style w:type="paragraph" w:styleId="BalloonText">
    <w:name w:val="Balloon Text"/>
    <w:basedOn w:val="Normal"/>
    <w:link w:val="BalloonTextChar"/>
    <w:uiPriority w:val="99"/>
    <w:semiHidden/>
    <w:unhideWhenUsed/>
    <w:rsid w:val="0058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7"/>
    <w:rPr>
      <w:rFonts w:ascii="Segoe UI" w:eastAsiaTheme="minorEastAsia" w:hAnsi="Segoe UI" w:cs="Segoe UI"/>
      <w:kern w:val="28"/>
      <w:sz w:val="18"/>
      <w:szCs w:val="18"/>
    </w:rPr>
  </w:style>
  <w:style w:type="character" w:customStyle="1" w:styleId="Heading2Char">
    <w:name w:val="Heading 2 Char"/>
    <w:basedOn w:val="DefaultParagraphFont"/>
    <w:link w:val="Heading2"/>
    <w:uiPriority w:val="9"/>
    <w:rsid w:val="00415F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05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85D21"/>
    <w:rPr>
      <w:sz w:val="16"/>
      <w:szCs w:val="16"/>
    </w:rPr>
  </w:style>
  <w:style w:type="paragraph" w:styleId="CommentText">
    <w:name w:val="annotation text"/>
    <w:basedOn w:val="Normal"/>
    <w:link w:val="CommentTextChar"/>
    <w:uiPriority w:val="99"/>
    <w:unhideWhenUsed/>
    <w:rsid w:val="00985D21"/>
    <w:rPr>
      <w:sz w:val="20"/>
      <w:szCs w:val="20"/>
    </w:rPr>
  </w:style>
  <w:style w:type="character" w:customStyle="1" w:styleId="CommentTextChar">
    <w:name w:val="Comment Text Char"/>
    <w:basedOn w:val="DefaultParagraphFont"/>
    <w:link w:val="CommentText"/>
    <w:uiPriority w:val="99"/>
    <w:rsid w:val="00985D2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85D21"/>
    <w:rPr>
      <w:b/>
      <w:bCs/>
    </w:rPr>
  </w:style>
  <w:style w:type="character" w:customStyle="1" w:styleId="CommentSubjectChar">
    <w:name w:val="Comment Subject Char"/>
    <w:basedOn w:val="CommentTextChar"/>
    <w:link w:val="CommentSubject"/>
    <w:uiPriority w:val="99"/>
    <w:semiHidden/>
    <w:rsid w:val="00985D21"/>
    <w:rPr>
      <w:rFonts w:ascii="Times New Roman" w:eastAsiaTheme="minorEastAsia" w:hAnsi="Times New Roman" w:cs="Times New Roman"/>
      <w:b/>
      <w:bCs/>
      <w:kern w:val="28"/>
      <w:sz w:val="20"/>
      <w:szCs w:val="20"/>
    </w:rPr>
  </w:style>
  <w:style w:type="paragraph" w:styleId="Revision">
    <w:name w:val="Revision"/>
    <w:hidden/>
    <w:uiPriority w:val="99"/>
    <w:semiHidden/>
    <w:rsid w:val="003B72EB"/>
    <w:pPr>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C0723A"/>
    <w:pPr>
      <w:tabs>
        <w:tab w:val="center" w:pos="4680"/>
        <w:tab w:val="right" w:pos="9360"/>
      </w:tabs>
    </w:pPr>
  </w:style>
  <w:style w:type="character" w:customStyle="1" w:styleId="HeaderChar">
    <w:name w:val="Header Char"/>
    <w:basedOn w:val="DefaultParagraphFont"/>
    <w:link w:val="Header"/>
    <w:uiPriority w:val="99"/>
    <w:rsid w:val="00C0723A"/>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C0723A"/>
    <w:pPr>
      <w:tabs>
        <w:tab w:val="center" w:pos="4680"/>
        <w:tab w:val="right" w:pos="9360"/>
      </w:tabs>
    </w:pPr>
  </w:style>
  <w:style w:type="character" w:customStyle="1" w:styleId="FooterChar">
    <w:name w:val="Footer Char"/>
    <w:basedOn w:val="DefaultParagraphFont"/>
    <w:link w:val="Footer"/>
    <w:uiPriority w:val="99"/>
    <w:rsid w:val="00C0723A"/>
    <w:rPr>
      <w:rFonts w:ascii="Times New Roman" w:eastAsiaTheme="minorEastAsia" w:hAnsi="Times New Roman" w:cs="Times New Roman"/>
      <w:kern w:val="28"/>
      <w:sz w:val="24"/>
      <w:szCs w:val="24"/>
    </w:rPr>
  </w:style>
  <w:style w:type="paragraph" w:styleId="BodyText">
    <w:name w:val="Body Text"/>
    <w:basedOn w:val="Normal"/>
    <w:link w:val="BodyTextChar"/>
    <w:uiPriority w:val="1"/>
    <w:qFormat/>
    <w:rsid w:val="008F0A49"/>
    <w:pPr>
      <w:overflowPunct/>
      <w:autoSpaceDE w:val="0"/>
      <w:autoSpaceDN w:val="0"/>
      <w:adjustRightInd/>
      <w:ind w:left="820"/>
    </w:pPr>
    <w:rPr>
      <w:rFonts w:ascii="Carlito" w:eastAsia="Carlito" w:hAnsi="Carlito" w:cs="Carlito"/>
      <w:kern w:val="0"/>
      <w:sz w:val="22"/>
      <w:szCs w:val="22"/>
    </w:rPr>
  </w:style>
  <w:style w:type="character" w:customStyle="1" w:styleId="BodyTextChar">
    <w:name w:val="Body Text Char"/>
    <w:basedOn w:val="DefaultParagraphFont"/>
    <w:link w:val="BodyText"/>
    <w:uiPriority w:val="1"/>
    <w:rsid w:val="008F0A49"/>
    <w:rPr>
      <w:rFonts w:ascii="Carlito" w:eastAsia="Carlito" w:hAnsi="Carlito" w:cs="Carlito"/>
    </w:rPr>
  </w:style>
  <w:style w:type="paragraph" w:styleId="NormalWeb">
    <w:name w:val="Normal (Web)"/>
    <w:basedOn w:val="Normal"/>
    <w:uiPriority w:val="99"/>
    <w:unhideWhenUsed/>
    <w:rsid w:val="00773457"/>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B40B59"/>
    <w:rPr>
      <w:b/>
      <w:bCs/>
    </w:rPr>
  </w:style>
  <w:style w:type="character" w:styleId="Hyperlink">
    <w:name w:val="Hyperlink"/>
    <w:basedOn w:val="DefaultParagraphFont"/>
    <w:uiPriority w:val="99"/>
    <w:unhideWhenUsed/>
    <w:rsid w:val="009D4559"/>
    <w:rPr>
      <w:color w:val="0563C1" w:themeColor="hyperlink"/>
      <w:u w:val="single"/>
    </w:rPr>
  </w:style>
  <w:style w:type="character" w:styleId="UnresolvedMention">
    <w:name w:val="Unresolved Mention"/>
    <w:basedOn w:val="DefaultParagraphFont"/>
    <w:uiPriority w:val="99"/>
    <w:semiHidden/>
    <w:unhideWhenUsed/>
    <w:rsid w:val="009D4559"/>
    <w:rPr>
      <w:color w:val="605E5C"/>
      <w:shd w:val="clear" w:color="auto" w:fill="E1DFDD"/>
    </w:rPr>
  </w:style>
  <w:style w:type="character" w:customStyle="1" w:styleId="Heading1Char">
    <w:name w:val="Heading 1 Char"/>
    <w:basedOn w:val="DefaultParagraphFont"/>
    <w:link w:val="Heading1"/>
    <w:uiPriority w:val="9"/>
    <w:rsid w:val="00C903E2"/>
    <w:rPr>
      <w:rFonts w:asciiTheme="majorHAnsi" w:eastAsiaTheme="majorEastAsia" w:hAnsiTheme="majorHAnsi" w:cstheme="majorBidi"/>
      <w:color w:val="2F5496" w:themeColor="accent1" w:themeShade="BF"/>
      <w:kern w:val="28"/>
      <w:sz w:val="32"/>
      <w:szCs w:val="32"/>
    </w:rPr>
  </w:style>
  <w:style w:type="paragraph" w:customStyle="1" w:styleId="TableParagraph">
    <w:name w:val="Table Paragraph"/>
    <w:basedOn w:val="Normal"/>
    <w:uiPriority w:val="1"/>
    <w:qFormat/>
    <w:rsid w:val="00C903E2"/>
    <w:pPr>
      <w:overflowPunct/>
      <w:autoSpaceDE w:val="0"/>
      <w:autoSpaceDN w:val="0"/>
      <w:adjustRightInd/>
    </w:pPr>
    <w:rPr>
      <w:rFonts w:ascii="Corbel" w:eastAsia="Corbel" w:hAnsi="Corbel" w:cs="Corbel"/>
      <w:kern w:val="0"/>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
    <w:basedOn w:val="Normal"/>
    <w:link w:val="FootnoteTextChar"/>
    <w:qFormat/>
    <w:rsid w:val="0069497F"/>
    <w:pPr>
      <w:overflowPunct/>
      <w:adjustRightInd/>
      <w:spacing w:after="60"/>
      <w:jc w:val="both"/>
    </w:pPr>
    <w:rPr>
      <w:rFonts w:ascii="Courier" w:eastAsia="Times New Roman" w:hAnsi="Courier"/>
      <w:kern w:val="0"/>
      <w:sz w:val="22"/>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
    <w:basedOn w:val="DefaultParagraphFont"/>
    <w:link w:val="FootnoteText"/>
    <w:rsid w:val="0069497F"/>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4_G"/>
    <w:link w:val="BVIfnrCarCar1CarCarCharCarCharCarCharChar"/>
    <w:uiPriority w:val="99"/>
    <w:qFormat/>
    <w:rsid w:val="0069497F"/>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69497F"/>
    <w:pPr>
      <w:widowControl/>
      <w:overflowPunct/>
      <w:adjustRightInd/>
      <w:spacing w:after="160" w:line="240" w:lineRule="exact"/>
    </w:pPr>
    <w:rPr>
      <w:rFonts w:ascii="Arial" w:eastAsiaTheme="minorHAnsi" w:hAnsi="Arial" w:cstheme="minorBidi"/>
      <w:kern w:val="0"/>
      <w:sz w:val="18"/>
      <w:szCs w:val="22"/>
      <w:vertAlign w:val="superscript"/>
    </w:rPr>
  </w:style>
  <w:style w:type="paragraph" w:customStyle="1" w:styleId="Text1">
    <w:name w:val="Text 1"/>
    <w:basedOn w:val="Normal"/>
    <w:rsid w:val="00A0613C"/>
    <w:pPr>
      <w:widowControl/>
      <w:overflowPunct/>
      <w:adjustRightInd/>
      <w:snapToGrid w:val="0"/>
      <w:spacing w:after="240"/>
      <w:ind w:left="482"/>
      <w:jc w:val="both"/>
    </w:pPr>
    <w:rPr>
      <w:rFonts w:eastAsia="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409">
      <w:bodyDiv w:val="1"/>
      <w:marLeft w:val="0"/>
      <w:marRight w:val="0"/>
      <w:marTop w:val="0"/>
      <w:marBottom w:val="0"/>
      <w:divBdr>
        <w:top w:val="none" w:sz="0" w:space="0" w:color="auto"/>
        <w:left w:val="none" w:sz="0" w:space="0" w:color="auto"/>
        <w:bottom w:val="none" w:sz="0" w:space="0" w:color="auto"/>
        <w:right w:val="none" w:sz="0" w:space="0" w:color="auto"/>
      </w:divBdr>
    </w:div>
    <w:div w:id="203905382">
      <w:bodyDiv w:val="1"/>
      <w:marLeft w:val="0"/>
      <w:marRight w:val="0"/>
      <w:marTop w:val="0"/>
      <w:marBottom w:val="0"/>
      <w:divBdr>
        <w:top w:val="none" w:sz="0" w:space="0" w:color="auto"/>
        <w:left w:val="none" w:sz="0" w:space="0" w:color="auto"/>
        <w:bottom w:val="none" w:sz="0" w:space="0" w:color="auto"/>
        <w:right w:val="none" w:sz="0" w:space="0" w:color="auto"/>
      </w:divBdr>
    </w:div>
    <w:div w:id="583997286">
      <w:bodyDiv w:val="1"/>
      <w:marLeft w:val="0"/>
      <w:marRight w:val="0"/>
      <w:marTop w:val="0"/>
      <w:marBottom w:val="0"/>
      <w:divBdr>
        <w:top w:val="none" w:sz="0" w:space="0" w:color="auto"/>
        <w:left w:val="none" w:sz="0" w:space="0" w:color="auto"/>
        <w:bottom w:val="none" w:sz="0" w:space="0" w:color="auto"/>
        <w:right w:val="none" w:sz="0" w:space="0" w:color="auto"/>
      </w:divBdr>
    </w:div>
    <w:div w:id="649868384">
      <w:bodyDiv w:val="1"/>
      <w:marLeft w:val="0"/>
      <w:marRight w:val="0"/>
      <w:marTop w:val="0"/>
      <w:marBottom w:val="0"/>
      <w:divBdr>
        <w:top w:val="none" w:sz="0" w:space="0" w:color="auto"/>
        <w:left w:val="none" w:sz="0" w:space="0" w:color="auto"/>
        <w:bottom w:val="none" w:sz="0" w:space="0" w:color="auto"/>
        <w:right w:val="none" w:sz="0" w:space="0" w:color="auto"/>
      </w:divBdr>
    </w:div>
    <w:div w:id="921256780">
      <w:bodyDiv w:val="1"/>
      <w:marLeft w:val="0"/>
      <w:marRight w:val="0"/>
      <w:marTop w:val="0"/>
      <w:marBottom w:val="0"/>
      <w:divBdr>
        <w:top w:val="none" w:sz="0" w:space="0" w:color="auto"/>
        <w:left w:val="none" w:sz="0" w:space="0" w:color="auto"/>
        <w:bottom w:val="none" w:sz="0" w:space="0" w:color="auto"/>
        <w:right w:val="none" w:sz="0" w:space="0" w:color="auto"/>
      </w:divBdr>
    </w:div>
    <w:div w:id="1010792354">
      <w:bodyDiv w:val="1"/>
      <w:marLeft w:val="0"/>
      <w:marRight w:val="0"/>
      <w:marTop w:val="0"/>
      <w:marBottom w:val="0"/>
      <w:divBdr>
        <w:top w:val="none" w:sz="0" w:space="0" w:color="auto"/>
        <w:left w:val="none" w:sz="0" w:space="0" w:color="auto"/>
        <w:bottom w:val="none" w:sz="0" w:space="0" w:color="auto"/>
        <w:right w:val="none" w:sz="0" w:space="0" w:color="auto"/>
      </w:divBdr>
    </w:div>
    <w:div w:id="1185632875">
      <w:bodyDiv w:val="1"/>
      <w:marLeft w:val="0"/>
      <w:marRight w:val="0"/>
      <w:marTop w:val="0"/>
      <w:marBottom w:val="0"/>
      <w:divBdr>
        <w:top w:val="none" w:sz="0" w:space="0" w:color="auto"/>
        <w:left w:val="none" w:sz="0" w:space="0" w:color="auto"/>
        <w:bottom w:val="none" w:sz="0" w:space="0" w:color="auto"/>
        <w:right w:val="none" w:sz="0" w:space="0" w:color="auto"/>
      </w:divBdr>
    </w:div>
    <w:div w:id="1364554484">
      <w:bodyDiv w:val="1"/>
      <w:marLeft w:val="0"/>
      <w:marRight w:val="0"/>
      <w:marTop w:val="0"/>
      <w:marBottom w:val="0"/>
      <w:divBdr>
        <w:top w:val="none" w:sz="0" w:space="0" w:color="auto"/>
        <w:left w:val="none" w:sz="0" w:space="0" w:color="auto"/>
        <w:bottom w:val="none" w:sz="0" w:space="0" w:color="auto"/>
        <w:right w:val="none" w:sz="0" w:space="0" w:color="auto"/>
      </w:divBdr>
    </w:div>
    <w:div w:id="1486970057">
      <w:bodyDiv w:val="1"/>
      <w:marLeft w:val="0"/>
      <w:marRight w:val="0"/>
      <w:marTop w:val="0"/>
      <w:marBottom w:val="0"/>
      <w:divBdr>
        <w:top w:val="none" w:sz="0" w:space="0" w:color="auto"/>
        <w:left w:val="none" w:sz="0" w:space="0" w:color="auto"/>
        <w:bottom w:val="none" w:sz="0" w:space="0" w:color="auto"/>
        <w:right w:val="none" w:sz="0" w:space="0" w:color="auto"/>
      </w:divBdr>
    </w:div>
    <w:div w:id="1626042801">
      <w:bodyDiv w:val="1"/>
      <w:marLeft w:val="0"/>
      <w:marRight w:val="0"/>
      <w:marTop w:val="0"/>
      <w:marBottom w:val="0"/>
      <w:divBdr>
        <w:top w:val="none" w:sz="0" w:space="0" w:color="auto"/>
        <w:left w:val="none" w:sz="0" w:space="0" w:color="auto"/>
        <w:bottom w:val="none" w:sz="0" w:space="0" w:color="auto"/>
        <w:right w:val="none" w:sz="0" w:space="0" w:color="auto"/>
      </w:divBdr>
    </w:div>
    <w:div w:id="1696269933">
      <w:bodyDiv w:val="1"/>
      <w:marLeft w:val="0"/>
      <w:marRight w:val="0"/>
      <w:marTop w:val="0"/>
      <w:marBottom w:val="0"/>
      <w:divBdr>
        <w:top w:val="none" w:sz="0" w:space="0" w:color="auto"/>
        <w:left w:val="none" w:sz="0" w:space="0" w:color="auto"/>
        <w:bottom w:val="none" w:sz="0" w:space="0" w:color="auto"/>
        <w:right w:val="none" w:sz="0" w:space="0" w:color="auto"/>
      </w:divBdr>
    </w:div>
    <w:div w:id="1706827503">
      <w:bodyDiv w:val="1"/>
      <w:marLeft w:val="0"/>
      <w:marRight w:val="0"/>
      <w:marTop w:val="0"/>
      <w:marBottom w:val="0"/>
      <w:divBdr>
        <w:top w:val="none" w:sz="0" w:space="0" w:color="auto"/>
        <w:left w:val="none" w:sz="0" w:space="0" w:color="auto"/>
        <w:bottom w:val="none" w:sz="0" w:space="0" w:color="auto"/>
        <w:right w:val="none" w:sz="0" w:space="0" w:color="auto"/>
      </w:divBdr>
    </w:div>
    <w:div w:id="203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ed.Ben.Taleb@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B37A-AE6A-4C15-80AC-EB658FF2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A34DC-FF1E-483A-8BE0-BF639395EACC}">
  <ds:schemaRefs>
    <ds:schemaRef ds:uri="http://schemas.openxmlformats.org/officeDocument/2006/bibliography"/>
  </ds:schemaRefs>
</ds:datastoreItem>
</file>

<file path=customXml/itemProps3.xml><?xml version="1.0" encoding="utf-8"?>
<ds:datastoreItem xmlns:ds="http://schemas.openxmlformats.org/officeDocument/2006/customXml" ds:itemID="{D1FB18EC-C5B8-45BA-B79D-F2AA1A24DE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E0027-8766-4123-9018-349179437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2249</Words>
  <Characters>12822</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Muayid Othman</cp:lastModifiedBy>
  <cp:revision>5</cp:revision>
  <cp:lastPrinted>2020-01-28T08:16:00Z</cp:lastPrinted>
  <dcterms:created xsi:type="dcterms:W3CDTF">2022-03-01T16:25:00Z</dcterms:created>
  <dcterms:modified xsi:type="dcterms:W3CDTF">2022-03-14T10:44:00Z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