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8E58" w14:textId="5F125CE1" w:rsidR="00012CCA" w:rsidRPr="005B74A6" w:rsidRDefault="00012CCA" w:rsidP="00D16649">
      <w:pPr>
        <w:spacing w:after="0"/>
        <w:contextualSpacing/>
        <w:jc w:val="center"/>
        <w:rPr>
          <w:rFonts w:ascii="Proxima Nova Rg" w:eastAsia="Calibri" w:hAnsi="Proxima Nova Rg" w:cs="Arial"/>
          <w:b/>
          <w:sz w:val="28"/>
          <w:szCs w:val="28"/>
          <w:lang w:val="en-US"/>
        </w:rPr>
      </w:pPr>
      <w:r w:rsidRPr="005B74A6">
        <w:rPr>
          <w:rFonts w:ascii="Proxima Nova Rg" w:eastAsia="Calibri" w:hAnsi="Proxima Nova Rg" w:cs="Arial"/>
          <w:b/>
          <w:sz w:val="28"/>
          <w:szCs w:val="28"/>
          <w:lang w:val="en-US"/>
        </w:rPr>
        <w:t>CALL FOR PROPOSALS</w:t>
      </w:r>
    </w:p>
    <w:p w14:paraId="7BCE6B38" w14:textId="77777777" w:rsidR="00E9442E" w:rsidRPr="005B74A6" w:rsidRDefault="00E9442E" w:rsidP="00257098">
      <w:pPr>
        <w:spacing w:after="0"/>
        <w:contextualSpacing/>
        <w:jc w:val="center"/>
        <w:rPr>
          <w:rFonts w:ascii="Proxima Nova Rg" w:eastAsiaTheme="minorEastAsia" w:hAnsi="Proxima Nova Rg" w:cs="Arial"/>
          <w:b/>
          <w:bCs/>
          <w:sz w:val="28"/>
          <w:szCs w:val="28"/>
          <w:lang w:val="en-US" w:eastAsia="ko-KR"/>
        </w:rPr>
      </w:pPr>
    </w:p>
    <w:p w14:paraId="51618AFA" w14:textId="420150A8" w:rsidR="00012CCA" w:rsidRPr="005B74A6" w:rsidRDefault="00653938" w:rsidP="008969AE">
      <w:pPr>
        <w:spacing w:after="0"/>
        <w:contextualSpacing/>
        <w:jc w:val="center"/>
        <w:rPr>
          <w:rFonts w:ascii="Proxima Nova Rg" w:eastAsiaTheme="minorEastAsia" w:hAnsi="Proxima Nova Rg" w:cs="Arial"/>
          <w:b/>
          <w:bCs/>
          <w:sz w:val="28"/>
          <w:szCs w:val="28"/>
          <w:lang w:val="en-US" w:eastAsia="ko-KR"/>
        </w:rPr>
      </w:pPr>
      <w:r w:rsidRPr="005B74A6">
        <w:rPr>
          <w:rFonts w:ascii="Proxima Nova Rg" w:eastAsiaTheme="minorEastAsia" w:hAnsi="Proxima Nova Rg" w:cs="Arial"/>
          <w:b/>
          <w:bCs/>
          <w:sz w:val="28"/>
          <w:szCs w:val="28"/>
          <w:lang w:val="en-US" w:eastAsia="ko-KR"/>
        </w:rPr>
        <w:t xml:space="preserve">GRANT FOR </w:t>
      </w:r>
      <w:r w:rsidR="000A7EBC">
        <w:rPr>
          <w:rFonts w:ascii="Proxima Nova Rg" w:eastAsiaTheme="minorEastAsia" w:hAnsi="Proxima Nova Rg" w:cs="Arial"/>
          <w:b/>
          <w:bCs/>
          <w:sz w:val="28"/>
          <w:szCs w:val="28"/>
          <w:lang w:val="en-US" w:eastAsia="ko-KR"/>
        </w:rPr>
        <w:t>ORGANIZATIONS</w:t>
      </w:r>
      <w:r w:rsidRPr="005B74A6">
        <w:rPr>
          <w:rFonts w:ascii="Proxima Nova Rg" w:eastAsiaTheme="minorEastAsia" w:hAnsi="Proxima Nova Rg" w:cs="Arial"/>
          <w:b/>
          <w:bCs/>
          <w:sz w:val="28"/>
          <w:szCs w:val="28"/>
          <w:lang w:val="en-US" w:eastAsia="ko-KR"/>
        </w:rPr>
        <w:t xml:space="preserve"> TO </w:t>
      </w:r>
      <w:r w:rsidR="003B36A5">
        <w:rPr>
          <w:rFonts w:ascii="Proxima Nova Rg" w:eastAsiaTheme="minorEastAsia" w:hAnsi="Proxima Nova Rg" w:cs="Arial"/>
          <w:b/>
          <w:bCs/>
          <w:sz w:val="28"/>
          <w:szCs w:val="28"/>
          <w:lang w:val="en-US" w:eastAsia="ko-KR"/>
        </w:rPr>
        <w:t>CONDUCT A RESEARCH STUDY ON</w:t>
      </w:r>
      <w:r w:rsidR="00557E17">
        <w:rPr>
          <w:rFonts w:ascii="Proxima Nova Rg" w:eastAsiaTheme="minorEastAsia" w:hAnsi="Proxima Nova Rg" w:cs="Arial"/>
          <w:b/>
          <w:bCs/>
          <w:sz w:val="28"/>
          <w:szCs w:val="28"/>
          <w:lang w:val="en-US" w:eastAsia="ko-KR"/>
        </w:rPr>
        <w:t xml:space="preserve"> </w:t>
      </w:r>
      <w:r w:rsidR="000F56F5">
        <w:rPr>
          <w:rFonts w:ascii="Proxima Nova Rg" w:eastAsiaTheme="minorEastAsia" w:hAnsi="Proxima Nova Rg" w:cs="Arial"/>
          <w:b/>
          <w:bCs/>
          <w:sz w:val="28"/>
          <w:szCs w:val="28"/>
          <w:lang w:val="en-US" w:eastAsia="ko-KR"/>
        </w:rPr>
        <w:t>WORKPLACE</w:t>
      </w:r>
      <w:r w:rsidR="00CD612E">
        <w:rPr>
          <w:rFonts w:ascii="Proxima Nova Rg" w:eastAsiaTheme="minorEastAsia" w:hAnsi="Proxima Nova Rg" w:cs="Arial"/>
          <w:b/>
          <w:bCs/>
          <w:sz w:val="28"/>
          <w:szCs w:val="28"/>
          <w:lang w:val="en-US" w:eastAsia="ko-KR"/>
        </w:rPr>
        <w:t xml:space="preserve"> </w:t>
      </w:r>
      <w:r w:rsidR="008249EB">
        <w:rPr>
          <w:rFonts w:ascii="Proxima Nova Rg" w:eastAsiaTheme="minorEastAsia" w:hAnsi="Proxima Nova Rg" w:cs="Arial"/>
          <w:b/>
          <w:bCs/>
          <w:sz w:val="28"/>
          <w:szCs w:val="28"/>
          <w:lang w:val="en-US" w:eastAsia="ko-KR"/>
        </w:rPr>
        <w:t xml:space="preserve">SEXUAL </w:t>
      </w:r>
      <w:r w:rsidR="00836A03">
        <w:rPr>
          <w:rFonts w:ascii="Proxima Nova Rg" w:eastAsiaTheme="minorEastAsia" w:hAnsi="Proxima Nova Rg" w:cs="Arial"/>
          <w:b/>
          <w:bCs/>
          <w:sz w:val="28"/>
          <w:szCs w:val="28"/>
          <w:lang w:val="en-US" w:eastAsia="ko-KR"/>
        </w:rPr>
        <w:t>HARASSMENT</w:t>
      </w:r>
      <w:r w:rsidR="00A72C61">
        <w:rPr>
          <w:rFonts w:ascii="Proxima Nova Rg" w:eastAsiaTheme="minorEastAsia" w:hAnsi="Proxima Nova Rg" w:cs="Arial"/>
          <w:b/>
          <w:bCs/>
          <w:sz w:val="28"/>
          <w:szCs w:val="28"/>
          <w:lang w:val="en-US" w:eastAsia="ko-KR"/>
        </w:rPr>
        <w:t xml:space="preserve"> IN BUSINESS</w:t>
      </w:r>
      <w:r w:rsidR="006D56FE" w:rsidRPr="005B74A6">
        <w:rPr>
          <w:rFonts w:ascii="Proxima Nova Rg" w:eastAsiaTheme="minorEastAsia" w:hAnsi="Proxima Nova Rg" w:cs="Arial"/>
          <w:b/>
          <w:bCs/>
          <w:sz w:val="28"/>
          <w:szCs w:val="28"/>
          <w:lang w:val="en-US" w:eastAsia="ko-KR"/>
        </w:rPr>
        <w:t xml:space="preserve"> </w:t>
      </w:r>
      <w:r w:rsidRPr="005B74A6">
        <w:rPr>
          <w:rFonts w:ascii="Proxima Nova Rg" w:eastAsiaTheme="minorEastAsia" w:hAnsi="Proxima Nova Rg" w:cs="Arial"/>
          <w:b/>
          <w:bCs/>
          <w:sz w:val="28"/>
          <w:szCs w:val="28"/>
          <w:lang w:val="en-US" w:eastAsia="ko-KR"/>
        </w:rPr>
        <w:t xml:space="preserve">IN </w:t>
      </w:r>
      <w:r w:rsidR="00C874D4" w:rsidRPr="005B74A6">
        <w:rPr>
          <w:rFonts w:ascii="Proxima Nova Rg" w:eastAsiaTheme="minorEastAsia" w:hAnsi="Proxima Nova Rg" w:cs="Arial"/>
          <w:b/>
          <w:bCs/>
          <w:sz w:val="28"/>
          <w:szCs w:val="28"/>
          <w:lang w:val="en-US" w:eastAsia="ko-KR"/>
        </w:rPr>
        <w:t>LAO PDR</w:t>
      </w:r>
    </w:p>
    <w:p w14:paraId="45CC88D6" w14:textId="77777777" w:rsidR="00D5404A" w:rsidRPr="005B74A6" w:rsidRDefault="00D5404A" w:rsidP="008969AE">
      <w:pPr>
        <w:spacing w:after="0"/>
        <w:contextualSpacing/>
        <w:rPr>
          <w:rFonts w:ascii="Proxima Nova Rg" w:eastAsiaTheme="minorEastAsia" w:hAnsi="Proxima Nova Rg" w:cs="Arial"/>
          <w:szCs w:val="22"/>
          <w:lang w:val="en-US" w:eastAsia="ko-KR"/>
        </w:rPr>
      </w:pPr>
    </w:p>
    <w:tbl>
      <w:tblPr>
        <w:tblStyle w:val="TableGrid"/>
        <w:tblW w:w="0" w:type="auto"/>
        <w:tblInd w:w="0" w:type="dxa"/>
        <w:tblLook w:val="04A0" w:firstRow="1" w:lastRow="0" w:firstColumn="1" w:lastColumn="0" w:noHBand="0" w:noVBand="1"/>
      </w:tblPr>
      <w:tblGrid>
        <w:gridCol w:w="2547"/>
        <w:gridCol w:w="7523"/>
      </w:tblGrid>
      <w:tr w:rsidR="00D16649" w:rsidRPr="005B74A6" w14:paraId="57CB71C0" w14:textId="77777777" w:rsidTr="4BC637E7">
        <w:tc>
          <w:tcPr>
            <w:tcW w:w="2547" w:type="dxa"/>
            <w:shd w:val="clear" w:color="auto" w:fill="DEEAF6" w:themeFill="accent5" w:themeFillTint="33"/>
          </w:tcPr>
          <w:p w14:paraId="3331C130" w14:textId="1B9CA3F1"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Eligibility</w:t>
            </w:r>
          </w:p>
        </w:tc>
        <w:tc>
          <w:tcPr>
            <w:tcW w:w="7523" w:type="dxa"/>
            <w:vAlign w:val="center"/>
          </w:tcPr>
          <w:p w14:paraId="16CD29DB" w14:textId="799FE331" w:rsidR="00D16649" w:rsidRPr="005B74A6" w:rsidRDefault="00124DAD" w:rsidP="00C57EE9">
            <w:pPr>
              <w:spacing w:after="0"/>
              <w:contextualSpacing/>
              <w:rPr>
                <w:rFonts w:ascii="Proxima Nova Rg" w:eastAsiaTheme="minorEastAsia" w:hAnsi="Proxima Nova Rg" w:cs="Arial"/>
                <w:szCs w:val="22"/>
                <w:lang w:val="en-US"/>
              </w:rPr>
            </w:pPr>
            <w:r>
              <w:rPr>
                <w:rFonts w:ascii="Proxima Nova Rg" w:eastAsiaTheme="minorEastAsia" w:hAnsi="Proxima Nova Rg" w:cs="Arial"/>
                <w:szCs w:val="22"/>
                <w:lang w:val="en-US"/>
              </w:rPr>
              <w:t>N</w:t>
            </w:r>
            <w:r w:rsidR="009C0CC1" w:rsidRPr="009C0CC1">
              <w:rPr>
                <w:rFonts w:ascii="Proxima Nova Rg" w:eastAsiaTheme="minorEastAsia" w:hAnsi="Proxima Nova Rg" w:cs="Arial"/>
                <w:szCs w:val="22"/>
                <w:lang w:val="en-US"/>
              </w:rPr>
              <w:t>ationa</w:t>
            </w:r>
            <w:r>
              <w:rPr>
                <w:rFonts w:ascii="Proxima Nova Rg" w:eastAsiaTheme="minorEastAsia" w:hAnsi="Proxima Nova Rg" w:cs="Arial"/>
                <w:szCs w:val="22"/>
                <w:lang w:val="en-US"/>
              </w:rPr>
              <w:t xml:space="preserve">l </w:t>
            </w:r>
            <w:r w:rsidR="009C0CC1" w:rsidRPr="009C0CC1">
              <w:rPr>
                <w:rFonts w:ascii="Proxima Nova Rg" w:eastAsiaTheme="minorEastAsia" w:hAnsi="Proxima Nova Rg" w:cs="Arial"/>
                <w:szCs w:val="22"/>
                <w:lang w:val="en-US"/>
              </w:rPr>
              <w:t xml:space="preserve">non-governmental organizations, including </w:t>
            </w:r>
            <w:r w:rsidR="00502D7F">
              <w:rPr>
                <w:rFonts w:ascii="Proxima Nova Rg" w:eastAsiaTheme="minorEastAsia" w:hAnsi="Proxima Nova Rg" w:cs="Arial"/>
                <w:szCs w:val="22"/>
                <w:lang w:val="en-US"/>
              </w:rPr>
              <w:t>C</w:t>
            </w:r>
            <w:r w:rsidR="0093040A">
              <w:rPr>
                <w:rFonts w:ascii="Proxima Nova Rg" w:eastAsiaTheme="minorEastAsia" w:hAnsi="Proxima Nova Rg" w:cs="Arial"/>
                <w:szCs w:val="22"/>
                <w:lang w:val="en-US"/>
              </w:rPr>
              <w:t xml:space="preserve">ivil </w:t>
            </w:r>
            <w:r w:rsidR="00502D7F">
              <w:rPr>
                <w:rFonts w:ascii="Proxima Nova Rg" w:eastAsiaTheme="minorEastAsia" w:hAnsi="Proxima Nova Rg" w:cs="Arial"/>
                <w:szCs w:val="22"/>
                <w:lang w:val="en-US"/>
              </w:rPr>
              <w:t>S</w:t>
            </w:r>
            <w:r w:rsidR="0093040A">
              <w:rPr>
                <w:rFonts w:ascii="Proxima Nova Rg" w:eastAsiaTheme="minorEastAsia" w:hAnsi="Proxima Nova Rg" w:cs="Arial"/>
                <w:szCs w:val="22"/>
                <w:lang w:val="en-US"/>
              </w:rPr>
              <w:t xml:space="preserve">ociety </w:t>
            </w:r>
            <w:r w:rsidR="00502D7F">
              <w:rPr>
                <w:rFonts w:ascii="Proxima Nova Rg" w:eastAsiaTheme="minorEastAsia" w:hAnsi="Proxima Nova Rg" w:cs="Arial"/>
                <w:szCs w:val="22"/>
                <w:lang w:val="en-US"/>
              </w:rPr>
              <w:t xml:space="preserve">Organizations and </w:t>
            </w:r>
            <w:r w:rsidR="009C0CC1" w:rsidRPr="009C0CC1">
              <w:rPr>
                <w:rFonts w:ascii="Proxima Nova Rg" w:eastAsiaTheme="minorEastAsia" w:hAnsi="Proxima Nova Rg" w:cs="Arial"/>
                <w:szCs w:val="22"/>
                <w:lang w:val="en-US"/>
              </w:rPr>
              <w:t>non-governmental academic or educational institutions</w:t>
            </w:r>
          </w:p>
        </w:tc>
      </w:tr>
      <w:tr w:rsidR="00D16649" w:rsidRPr="005B74A6" w14:paraId="1D1C9AAA" w14:textId="77777777" w:rsidTr="4BC637E7">
        <w:tc>
          <w:tcPr>
            <w:tcW w:w="2547" w:type="dxa"/>
            <w:shd w:val="clear" w:color="auto" w:fill="DEEAF6" w:themeFill="accent5" w:themeFillTint="33"/>
          </w:tcPr>
          <w:p w14:paraId="32D7BF9F" w14:textId="634A0E2B"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Maximum Grant Available</w:t>
            </w:r>
          </w:p>
        </w:tc>
        <w:tc>
          <w:tcPr>
            <w:tcW w:w="7523" w:type="dxa"/>
            <w:vAlign w:val="center"/>
          </w:tcPr>
          <w:p w14:paraId="19DF0DAE" w14:textId="1D2870DF" w:rsidR="00D16649" w:rsidRPr="005B74A6" w:rsidRDefault="00D16649" w:rsidP="00C57EE9">
            <w:pPr>
              <w:spacing w:after="0"/>
              <w:contextualSpacing/>
              <w:rPr>
                <w:rFonts w:ascii="Proxima Nova Rg" w:eastAsiaTheme="minorEastAsia" w:hAnsi="Proxima Nova Rg" w:cs="Arial"/>
                <w:szCs w:val="22"/>
                <w:lang w:val="en-US"/>
              </w:rPr>
            </w:pPr>
            <w:r w:rsidRPr="005B74A6">
              <w:rPr>
                <w:rFonts w:ascii="Proxima Nova Rg" w:eastAsiaTheme="minorEastAsia" w:hAnsi="Proxima Nova Rg" w:cs="Arial"/>
                <w:szCs w:val="22"/>
                <w:lang w:val="en-US"/>
              </w:rPr>
              <w:t xml:space="preserve">USD </w:t>
            </w:r>
            <w:r w:rsidR="002D2A22">
              <w:rPr>
                <w:rFonts w:ascii="Proxima Nova Rg" w:eastAsiaTheme="minorEastAsia" w:hAnsi="Proxima Nova Rg" w:cs="Arial"/>
                <w:szCs w:val="22"/>
                <w:lang w:val="en-US"/>
              </w:rPr>
              <w:t>25</w:t>
            </w:r>
            <w:r w:rsidR="003A4316">
              <w:rPr>
                <w:rFonts w:ascii="Proxima Nova Rg" w:eastAsiaTheme="minorEastAsia" w:hAnsi="Proxima Nova Rg" w:cs="Arial"/>
                <w:szCs w:val="22"/>
                <w:lang w:val="en-US"/>
              </w:rPr>
              <w:t>,000</w:t>
            </w:r>
          </w:p>
        </w:tc>
      </w:tr>
      <w:tr w:rsidR="00AD4118" w:rsidRPr="005B74A6" w14:paraId="4952BF3E" w14:textId="77777777" w:rsidTr="4BC637E7">
        <w:tc>
          <w:tcPr>
            <w:tcW w:w="2547" w:type="dxa"/>
            <w:shd w:val="clear" w:color="auto" w:fill="DEEAF6" w:themeFill="accent5" w:themeFillTint="33"/>
          </w:tcPr>
          <w:p w14:paraId="18BC14D4" w14:textId="0255728D" w:rsidR="00AD4118" w:rsidRPr="005B74A6" w:rsidRDefault="00AD4118" w:rsidP="008969AE">
            <w:pPr>
              <w:spacing w:after="0"/>
              <w:contextualSpacing/>
              <w:jc w:val="left"/>
              <w:rPr>
                <w:rFonts w:ascii="Proxima Nova Rg" w:eastAsiaTheme="minorEastAsia" w:hAnsi="Proxima Nova Rg" w:cs="Arial"/>
                <w:b/>
                <w:bCs/>
                <w:szCs w:val="22"/>
                <w:lang w:val="en-US"/>
              </w:rPr>
            </w:pPr>
            <w:r>
              <w:rPr>
                <w:rFonts w:ascii="Proxima Nova Rg" w:eastAsiaTheme="minorEastAsia" w:hAnsi="Proxima Nova Rg" w:cs="Arial"/>
                <w:b/>
                <w:bCs/>
                <w:szCs w:val="22"/>
                <w:lang w:val="en-US"/>
              </w:rPr>
              <w:t>Expected Duration</w:t>
            </w:r>
          </w:p>
        </w:tc>
        <w:tc>
          <w:tcPr>
            <w:tcW w:w="7523" w:type="dxa"/>
            <w:vAlign w:val="center"/>
          </w:tcPr>
          <w:p w14:paraId="0277CF27" w14:textId="0EBD7130" w:rsidR="00AD4118" w:rsidRPr="005B74A6" w:rsidRDefault="00984413" w:rsidP="4BC637E7">
            <w:pPr>
              <w:spacing w:after="0"/>
              <w:contextualSpacing/>
              <w:rPr>
                <w:rFonts w:ascii="Proxima Nova Rg" w:eastAsiaTheme="minorEastAsia" w:hAnsi="Proxima Nova Rg" w:cs="Arial"/>
                <w:lang w:val="en-US"/>
              </w:rPr>
            </w:pPr>
            <w:r>
              <w:rPr>
                <w:rFonts w:ascii="Proxima Nova Rg" w:eastAsiaTheme="minorEastAsia" w:hAnsi="Proxima Nova Rg" w:cs="Arial"/>
                <w:lang w:val="en-US"/>
              </w:rPr>
              <w:t>9</w:t>
            </w:r>
            <w:r w:rsidR="00AD4118" w:rsidRPr="1A80B62D">
              <w:rPr>
                <w:rFonts w:ascii="Proxima Nova Rg" w:eastAsiaTheme="minorEastAsia" w:hAnsi="Proxima Nova Rg" w:cs="Arial"/>
                <w:lang w:val="en-US"/>
              </w:rPr>
              <w:t xml:space="preserve"> months</w:t>
            </w:r>
          </w:p>
        </w:tc>
      </w:tr>
      <w:tr w:rsidR="00D16649" w:rsidRPr="005B74A6" w14:paraId="5DB780B0" w14:textId="77777777" w:rsidTr="4BC637E7">
        <w:tc>
          <w:tcPr>
            <w:tcW w:w="2547" w:type="dxa"/>
            <w:shd w:val="clear" w:color="auto" w:fill="DEEAF6" w:themeFill="accent5" w:themeFillTint="33"/>
          </w:tcPr>
          <w:p w14:paraId="7C2A1A18" w14:textId="65A8F067"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Deadline</w:t>
            </w:r>
          </w:p>
        </w:tc>
        <w:tc>
          <w:tcPr>
            <w:tcW w:w="7523" w:type="dxa"/>
            <w:vAlign w:val="center"/>
          </w:tcPr>
          <w:p w14:paraId="76380227" w14:textId="4549DC3D" w:rsidR="00D16649" w:rsidRPr="0031247E" w:rsidRDefault="00F07DA4" w:rsidP="00C57EE9">
            <w:pPr>
              <w:spacing w:after="0"/>
              <w:contextualSpacing/>
              <w:rPr>
                <w:rFonts w:ascii="Proxima Nova Rg" w:eastAsiaTheme="minorEastAsia" w:hAnsi="Proxima Nova Rg" w:cs="Arial"/>
                <w:lang w:val="en-US"/>
              </w:rPr>
            </w:pPr>
            <w:r w:rsidRPr="723DAEC8">
              <w:rPr>
                <w:rFonts w:ascii="Proxima Nova Rg" w:eastAsiaTheme="minorEastAsia" w:hAnsi="Proxima Nova Rg" w:cs="Arial"/>
                <w:lang w:val="en-US"/>
              </w:rPr>
              <w:t xml:space="preserve">Proposals </w:t>
            </w:r>
            <w:r w:rsidR="00D16649" w:rsidRPr="723DAEC8">
              <w:rPr>
                <w:rFonts w:ascii="Proxima Nova Rg" w:eastAsiaTheme="minorEastAsia" w:hAnsi="Proxima Nova Rg" w:cs="Arial"/>
                <w:lang w:val="en-US"/>
              </w:rPr>
              <w:t xml:space="preserve">must be submitted </w:t>
            </w:r>
            <w:r w:rsidR="00D16649" w:rsidRPr="723DAEC8">
              <w:rPr>
                <w:rFonts w:ascii="Proxima Nova Rg" w:eastAsiaTheme="minorEastAsia" w:hAnsi="Proxima Nova Rg" w:cs="Arial"/>
                <w:shd w:val="clear" w:color="auto" w:fill="FFF2CC" w:themeFill="accent4" w:themeFillTint="33"/>
                <w:lang w:val="en-US"/>
              </w:rPr>
              <w:t xml:space="preserve">by 23:59 </w:t>
            </w:r>
            <w:r w:rsidR="00323476">
              <w:rPr>
                <w:rFonts w:ascii="Proxima Nova Rg" w:eastAsiaTheme="minorEastAsia" w:hAnsi="Proxima Nova Rg" w:cs="Arial"/>
                <w:shd w:val="clear" w:color="auto" w:fill="FFF2CC" w:themeFill="accent4" w:themeFillTint="33"/>
                <w:lang w:val="en-US"/>
              </w:rPr>
              <w:t>5</w:t>
            </w:r>
            <w:r w:rsidR="00AA6154" w:rsidRPr="723DAEC8">
              <w:rPr>
                <w:rFonts w:ascii="Proxima Nova Rg" w:eastAsiaTheme="minorEastAsia" w:hAnsi="Proxima Nova Rg" w:cs="Arial"/>
                <w:shd w:val="clear" w:color="auto" w:fill="FFF2CC" w:themeFill="accent4" w:themeFillTint="33"/>
                <w:lang w:val="en-US"/>
              </w:rPr>
              <w:t xml:space="preserve"> </w:t>
            </w:r>
            <w:r w:rsidR="00323476">
              <w:rPr>
                <w:rFonts w:ascii="Proxima Nova Rg" w:eastAsiaTheme="minorEastAsia" w:hAnsi="Proxima Nova Rg" w:cs="Arial"/>
                <w:shd w:val="clear" w:color="auto" w:fill="FFF2CC" w:themeFill="accent4" w:themeFillTint="33"/>
                <w:lang w:val="en-US"/>
              </w:rPr>
              <w:t>June</w:t>
            </w:r>
            <w:r w:rsidR="00D16649" w:rsidRPr="723DAEC8">
              <w:rPr>
                <w:rFonts w:ascii="Proxima Nova Rg" w:eastAsiaTheme="minorEastAsia" w:hAnsi="Proxima Nova Rg" w:cs="Arial"/>
                <w:shd w:val="clear" w:color="auto" w:fill="FFF2CC" w:themeFill="accent4" w:themeFillTint="33"/>
                <w:lang w:val="en-US"/>
              </w:rPr>
              <w:t xml:space="preserve"> 202</w:t>
            </w:r>
            <w:r w:rsidR="001A745B">
              <w:rPr>
                <w:rFonts w:ascii="Proxima Nova Rg" w:eastAsiaTheme="minorEastAsia" w:hAnsi="Proxima Nova Rg" w:cs="Arial"/>
                <w:shd w:val="clear" w:color="auto" w:fill="FFF2CC" w:themeFill="accent4" w:themeFillTint="33"/>
                <w:lang w:val="en-US"/>
              </w:rPr>
              <w:t>2</w:t>
            </w:r>
            <w:r w:rsidR="0021525D" w:rsidRPr="723DAEC8">
              <w:rPr>
                <w:rFonts w:ascii="Proxima Nova Rg" w:eastAsiaTheme="minorEastAsia" w:hAnsi="Proxima Nova Rg" w:cs="Arial"/>
                <w:lang w:val="en-US"/>
              </w:rPr>
              <w:t xml:space="preserve"> </w:t>
            </w:r>
            <w:r w:rsidR="0031247E" w:rsidRPr="0031247E">
              <w:rPr>
                <w:rFonts w:ascii="Proxima Nova Rg" w:eastAsia="Calibri" w:hAnsi="Proxima Nova Rg" w:cs="Arial"/>
              </w:rPr>
              <w:t xml:space="preserve">to </w:t>
            </w:r>
            <w:hyperlink r:id="rId11" w:history="1">
              <w:r w:rsidR="000A60AA" w:rsidRPr="00D47B65">
                <w:rPr>
                  <w:rStyle w:val="Hyperlink"/>
                  <w:rFonts w:ascii="Proxima Nova Rg" w:hAnsi="Proxima Nova Rg"/>
                </w:rPr>
                <w:t>lao.procurement@undp.org</w:t>
              </w:r>
            </w:hyperlink>
            <w:r w:rsidR="000A60AA">
              <w:t xml:space="preserve"> </w:t>
            </w:r>
            <w:r w:rsidR="0021525D" w:rsidRPr="723DAEC8">
              <w:rPr>
                <w:rStyle w:val="Hyperlink"/>
                <w:rFonts w:ascii="Proxima Nova Rg" w:hAnsi="Proxima Nova Rg"/>
                <w:color w:val="000000" w:themeColor="text1"/>
                <w:u w:val="none"/>
              </w:rPr>
              <w:t>with</w:t>
            </w:r>
            <w:r w:rsidR="0031247E" w:rsidRPr="723DAEC8">
              <w:rPr>
                <w:rStyle w:val="Hyperlink"/>
                <w:rFonts w:ascii="Proxima Nova Rg" w:hAnsi="Proxima Nova Rg"/>
                <w:color w:val="000000" w:themeColor="text1"/>
                <w:u w:val="none"/>
              </w:rPr>
              <w:t xml:space="preserve"> the </w:t>
            </w:r>
            <w:r w:rsidR="0021525D" w:rsidRPr="723DAEC8">
              <w:rPr>
                <w:rStyle w:val="Hyperlink"/>
                <w:rFonts w:ascii="Proxima Nova Rg" w:hAnsi="Proxima Nova Rg"/>
                <w:color w:val="000000" w:themeColor="text1"/>
                <w:u w:val="none"/>
              </w:rPr>
              <w:t xml:space="preserve">subject line: </w:t>
            </w:r>
            <w:r w:rsidR="0021525D" w:rsidRPr="723DAEC8">
              <w:rPr>
                <w:rFonts w:ascii="Proxima Nova Rg" w:eastAsia="Calibri" w:hAnsi="Proxima Nova Rg" w:cs="Arial"/>
                <w:i/>
                <w:iCs/>
              </w:rPr>
              <w:t xml:space="preserve">Submission of Proposal </w:t>
            </w:r>
            <w:r w:rsidR="00D60B3C" w:rsidRPr="723DAEC8">
              <w:rPr>
                <w:rFonts w:ascii="Proxima Nova Rg" w:eastAsia="Calibri" w:hAnsi="Proxima Nova Rg" w:cs="Arial"/>
                <w:i/>
                <w:iCs/>
              </w:rPr>
              <w:t>to Research</w:t>
            </w:r>
            <w:r w:rsidR="0021525D" w:rsidRPr="723DAEC8">
              <w:rPr>
                <w:rFonts w:ascii="Proxima Nova Rg" w:eastAsia="Calibri" w:hAnsi="Proxima Nova Rg" w:cs="Arial"/>
                <w:i/>
                <w:iCs/>
              </w:rPr>
              <w:t xml:space="preserve"> </w:t>
            </w:r>
            <w:r w:rsidR="00B93B7A">
              <w:rPr>
                <w:rFonts w:ascii="Proxima Nova Rg" w:eastAsia="Calibri" w:hAnsi="Proxima Nova Rg" w:cs="Arial"/>
                <w:i/>
                <w:iCs/>
              </w:rPr>
              <w:t>Workplace</w:t>
            </w:r>
            <w:r w:rsidR="008249EB">
              <w:rPr>
                <w:rFonts w:ascii="Proxima Nova Rg" w:eastAsia="Calibri" w:hAnsi="Proxima Nova Rg" w:cs="Arial"/>
                <w:i/>
                <w:iCs/>
              </w:rPr>
              <w:t xml:space="preserve"> Sexual</w:t>
            </w:r>
            <w:r w:rsidR="001A745B">
              <w:rPr>
                <w:rFonts w:ascii="Proxima Nova Rg" w:eastAsia="Calibri" w:hAnsi="Proxima Nova Rg" w:cs="Arial"/>
                <w:i/>
                <w:iCs/>
              </w:rPr>
              <w:t xml:space="preserve"> Harassment in </w:t>
            </w:r>
            <w:proofErr w:type="spellStart"/>
            <w:r w:rsidR="001A745B">
              <w:rPr>
                <w:rFonts w:ascii="Proxima Nova Rg" w:eastAsia="Calibri" w:hAnsi="Proxima Nova Rg" w:cs="Arial"/>
                <w:i/>
                <w:iCs/>
              </w:rPr>
              <w:t>Business</w:t>
            </w:r>
            <w:r w:rsidR="0021525D" w:rsidRPr="723DAEC8">
              <w:rPr>
                <w:rFonts w:ascii="Proxima Nova Rg" w:eastAsia="Calibri" w:hAnsi="Proxima Nova Rg" w:cs="Arial"/>
                <w:i/>
                <w:iCs/>
              </w:rPr>
              <w:t>_Name</w:t>
            </w:r>
            <w:proofErr w:type="spellEnd"/>
            <w:r w:rsidR="0021525D" w:rsidRPr="723DAEC8">
              <w:rPr>
                <w:rFonts w:ascii="Proxima Nova Rg" w:eastAsia="Calibri" w:hAnsi="Proxima Nova Rg" w:cs="Arial"/>
                <w:i/>
                <w:iCs/>
              </w:rPr>
              <w:t xml:space="preserve"> of Organization</w:t>
            </w:r>
          </w:p>
        </w:tc>
      </w:tr>
    </w:tbl>
    <w:p w14:paraId="3E54940C" w14:textId="15DE56E0" w:rsidR="0541FDFB" w:rsidRPr="005B74A6" w:rsidRDefault="0541FDFB" w:rsidP="00D16649">
      <w:pPr>
        <w:spacing w:after="0"/>
        <w:contextualSpacing/>
        <w:rPr>
          <w:rFonts w:ascii="Proxima Nova Rg" w:eastAsiaTheme="minorEastAsia" w:hAnsi="Proxima Nova Rg" w:cs="Arial"/>
          <w:szCs w:val="22"/>
          <w:lang w:val="en-US" w:eastAsia="ko-KR"/>
        </w:rPr>
      </w:pPr>
    </w:p>
    <w:p w14:paraId="0DB79F2D" w14:textId="77777777" w:rsidR="0002443D" w:rsidRPr="005B74A6" w:rsidRDefault="0002443D" w:rsidP="00D16649">
      <w:pPr>
        <w:spacing w:after="0"/>
        <w:contextualSpacing/>
        <w:rPr>
          <w:rFonts w:ascii="Proxima Nova Rg" w:eastAsiaTheme="minorEastAsia" w:hAnsi="Proxima Nova Rg" w:cs="Arial"/>
          <w:szCs w:val="22"/>
          <w:lang w:val="en-US" w:eastAsia="ko-KR"/>
        </w:rPr>
      </w:pPr>
    </w:p>
    <w:p w14:paraId="0ADF057E" w14:textId="7FFEF9B3" w:rsidR="00E9442E" w:rsidRPr="005B74A6" w:rsidRDefault="00AA6154" w:rsidP="00D16649">
      <w:pPr>
        <w:pStyle w:val="ListParagraph"/>
        <w:numPr>
          <w:ilvl w:val="0"/>
          <w:numId w:val="19"/>
        </w:numPr>
        <w:spacing w:after="240"/>
        <w:contextualSpacing w:val="0"/>
        <w:rPr>
          <w:rFonts w:ascii="Proxima Nova Rg" w:eastAsia="Calibri" w:hAnsi="Proxima Nova Rg" w:cs="Arial"/>
          <w:b/>
          <w:bCs/>
          <w:sz w:val="22"/>
        </w:rPr>
      </w:pPr>
      <w:r w:rsidRPr="18FAC9F9">
        <w:rPr>
          <w:rFonts w:ascii="Proxima Nova Rg" w:eastAsia="Calibri" w:hAnsi="Proxima Nova Rg" w:cs="Arial"/>
          <w:b/>
          <w:bCs/>
          <w:sz w:val="22"/>
        </w:rPr>
        <w:t>BACKGROUN</w:t>
      </w:r>
      <w:r w:rsidR="00C83472" w:rsidRPr="18FAC9F9">
        <w:rPr>
          <w:rFonts w:ascii="Proxima Nova Rg" w:eastAsia="Calibri" w:hAnsi="Proxima Nova Rg" w:cs="Arial"/>
          <w:b/>
          <w:bCs/>
          <w:sz w:val="22"/>
        </w:rPr>
        <w:t>D</w:t>
      </w:r>
    </w:p>
    <w:p w14:paraId="5D12E8C7" w14:textId="15722DC3" w:rsidR="00901D37" w:rsidRDefault="00901D37" w:rsidP="00280152">
      <w:pPr>
        <w:pStyle w:val="ListParagraph"/>
        <w:numPr>
          <w:ilvl w:val="0"/>
          <w:numId w:val="40"/>
        </w:numPr>
        <w:spacing w:after="120"/>
        <w:contextualSpacing w:val="0"/>
        <w:jc w:val="both"/>
        <w:rPr>
          <w:rFonts w:ascii="Proxima Nova Rg" w:hAnsi="Proxima Nova Rg"/>
          <w:sz w:val="22"/>
        </w:rPr>
      </w:pPr>
      <w:r>
        <w:rPr>
          <w:rFonts w:ascii="Proxima Nova Rg" w:eastAsiaTheme="minorEastAsia" w:hAnsi="Proxima Nova Rg" w:cs="Arial"/>
          <w:sz w:val="22"/>
          <w:szCs w:val="24"/>
          <w:lang w:val="en-GB" w:eastAsia="ko-KR"/>
        </w:rPr>
        <w:t xml:space="preserve">The </w:t>
      </w:r>
      <w:r w:rsidRPr="00B96DC3">
        <w:rPr>
          <w:rFonts w:ascii="Proxima Nova Rg" w:eastAsiaTheme="minorEastAsia" w:hAnsi="Proxima Nova Rg" w:cs="Arial"/>
          <w:sz w:val="22"/>
          <w:szCs w:val="24"/>
          <w:lang w:val="en-GB" w:eastAsia="ko-KR"/>
        </w:rPr>
        <w:t xml:space="preserve">Government of Lao PDR ratified </w:t>
      </w:r>
      <w:r>
        <w:rPr>
          <w:rFonts w:ascii="Proxima Nova Rg" w:eastAsiaTheme="minorEastAsia" w:hAnsi="Proxima Nova Rg" w:cs="Arial"/>
          <w:sz w:val="22"/>
          <w:szCs w:val="24"/>
          <w:lang w:val="en-GB" w:eastAsia="ko-KR"/>
        </w:rPr>
        <w:t xml:space="preserve">the </w:t>
      </w:r>
      <w:hyperlink r:id="rId12" w:history="1">
        <w:r w:rsidRPr="00BA4DEE">
          <w:rPr>
            <w:rStyle w:val="Hyperlink"/>
            <w:rFonts w:ascii="Proxima Nova Rg" w:eastAsiaTheme="minorEastAsia" w:hAnsi="Proxima Nova Rg" w:cs="Arial"/>
            <w:sz w:val="22"/>
            <w:szCs w:val="24"/>
            <w:lang w:val="en-GB" w:eastAsia="ko-KR"/>
          </w:rPr>
          <w:t xml:space="preserve">Convention on the Elimination of All Forms of Discrimination </w:t>
        </w:r>
        <w:r w:rsidR="00AB1BB5">
          <w:rPr>
            <w:rStyle w:val="Hyperlink"/>
            <w:rFonts w:ascii="Proxima Nova Rg" w:eastAsiaTheme="minorEastAsia" w:hAnsi="Proxima Nova Rg" w:cs="Arial"/>
            <w:sz w:val="22"/>
            <w:szCs w:val="24"/>
            <w:lang w:val="en-GB" w:eastAsia="ko-KR"/>
          </w:rPr>
          <w:t>A</w:t>
        </w:r>
        <w:r w:rsidRPr="00BA4DEE">
          <w:rPr>
            <w:rStyle w:val="Hyperlink"/>
            <w:rFonts w:ascii="Proxima Nova Rg" w:eastAsiaTheme="minorEastAsia" w:hAnsi="Proxima Nova Rg" w:cs="Arial"/>
            <w:sz w:val="22"/>
            <w:szCs w:val="24"/>
            <w:lang w:val="en-GB" w:eastAsia="ko-KR"/>
          </w:rPr>
          <w:t>gainst Women</w:t>
        </w:r>
      </w:hyperlink>
      <w:r w:rsidRPr="00751E79">
        <w:rPr>
          <w:rFonts w:ascii="Proxima Nova Rg" w:eastAsiaTheme="minorEastAsia" w:hAnsi="Proxima Nova Rg" w:cs="Arial"/>
          <w:sz w:val="22"/>
          <w:szCs w:val="24"/>
          <w:lang w:val="en-GB" w:eastAsia="ko-KR"/>
        </w:rPr>
        <w:t xml:space="preserve"> (CEDAW</w:t>
      </w:r>
      <w:r>
        <w:rPr>
          <w:rFonts w:ascii="Proxima Nova Rg" w:eastAsiaTheme="minorEastAsia" w:hAnsi="Proxima Nova Rg" w:cs="Arial"/>
          <w:sz w:val="22"/>
          <w:szCs w:val="24"/>
          <w:lang w:val="en-GB" w:eastAsia="ko-KR"/>
        </w:rPr>
        <w:t xml:space="preserve"> Convention</w:t>
      </w:r>
      <w:r w:rsidRPr="00751E79">
        <w:rPr>
          <w:rFonts w:ascii="Proxima Nova Rg" w:eastAsiaTheme="minorEastAsia" w:hAnsi="Proxima Nova Rg" w:cs="Arial"/>
          <w:sz w:val="22"/>
          <w:szCs w:val="24"/>
          <w:lang w:val="en-GB" w:eastAsia="ko-KR"/>
        </w:rPr>
        <w:t>)</w:t>
      </w:r>
      <w:r>
        <w:rPr>
          <w:rFonts w:ascii="Proxima Nova Rg" w:eastAsiaTheme="minorEastAsia" w:hAnsi="Proxima Nova Rg" w:cs="Arial"/>
          <w:sz w:val="22"/>
          <w:szCs w:val="24"/>
          <w:lang w:val="en-GB" w:eastAsia="ko-KR"/>
        </w:rPr>
        <w:t xml:space="preserve"> </w:t>
      </w:r>
      <w:r w:rsidRPr="00B96DC3">
        <w:rPr>
          <w:rFonts w:ascii="Proxima Nova Rg" w:eastAsiaTheme="minorEastAsia" w:hAnsi="Proxima Nova Rg" w:cs="Arial"/>
          <w:sz w:val="22"/>
          <w:szCs w:val="24"/>
          <w:lang w:val="en-GB" w:eastAsia="ko-KR"/>
        </w:rPr>
        <w:t>on</w:t>
      </w:r>
      <w:r>
        <w:rPr>
          <w:rFonts w:ascii="Proxima Nova Rg" w:eastAsiaTheme="minorEastAsia" w:hAnsi="Proxima Nova Rg" w:cs="Arial"/>
          <w:sz w:val="22"/>
          <w:szCs w:val="24"/>
          <w:lang w:val="en-GB" w:eastAsia="ko-KR"/>
        </w:rPr>
        <w:t xml:space="preserve"> </w:t>
      </w:r>
      <w:r w:rsidRPr="00B96DC3">
        <w:rPr>
          <w:rFonts w:ascii="Proxima Nova Rg" w:eastAsiaTheme="minorEastAsia" w:hAnsi="Proxima Nova Rg" w:cs="Arial"/>
          <w:sz w:val="22"/>
          <w:szCs w:val="24"/>
          <w:lang w:val="en-GB" w:eastAsia="ko-KR"/>
        </w:rPr>
        <w:t>14 August 1981 without declarations and reservations.</w:t>
      </w:r>
      <w:r w:rsidR="0050524A">
        <w:rPr>
          <w:rFonts w:ascii="Proxima Nova Rg" w:hAnsi="Proxima Nova Rg"/>
          <w:sz w:val="22"/>
        </w:rPr>
        <w:t xml:space="preserve"> According to</w:t>
      </w:r>
      <w:r w:rsidR="00BF790A">
        <w:rPr>
          <w:rFonts w:ascii="Proxima Nova Rg" w:hAnsi="Proxima Nova Rg"/>
          <w:sz w:val="22"/>
        </w:rPr>
        <w:t xml:space="preserve"> the</w:t>
      </w:r>
      <w:r w:rsidR="0050524A">
        <w:rPr>
          <w:rFonts w:ascii="Proxima Nova Rg" w:hAnsi="Proxima Nova Rg"/>
          <w:sz w:val="22"/>
        </w:rPr>
        <w:t xml:space="preserve"> </w:t>
      </w:r>
      <w:hyperlink r:id="rId13" w:history="1">
        <w:r w:rsidR="0050524A" w:rsidRPr="008B7D1E">
          <w:rPr>
            <w:rStyle w:val="Hyperlink"/>
            <w:rFonts w:ascii="Proxima Nova Rg" w:hAnsi="Proxima Nova Rg"/>
            <w:sz w:val="22"/>
          </w:rPr>
          <w:t xml:space="preserve">CEDAW </w:t>
        </w:r>
        <w:r w:rsidR="006C7A10" w:rsidRPr="008B7D1E">
          <w:rPr>
            <w:rStyle w:val="Hyperlink"/>
            <w:rFonts w:ascii="Proxima Nova Rg" w:hAnsi="Proxima Nova Rg"/>
            <w:sz w:val="22"/>
          </w:rPr>
          <w:t>General Recommendation No.19</w:t>
        </w:r>
        <w:r w:rsidR="009E6478" w:rsidRPr="008B7D1E">
          <w:rPr>
            <w:rStyle w:val="Hyperlink"/>
            <w:rFonts w:ascii="Proxima Nova Rg" w:hAnsi="Proxima Nova Rg"/>
            <w:sz w:val="22"/>
          </w:rPr>
          <w:t xml:space="preserve"> on Violenc</w:t>
        </w:r>
        <w:r w:rsidR="007A525D" w:rsidRPr="008B7D1E">
          <w:rPr>
            <w:rStyle w:val="Hyperlink"/>
            <w:rFonts w:ascii="Proxima Nova Rg" w:hAnsi="Proxima Nova Rg"/>
            <w:sz w:val="22"/>
          </w:rPr>
          <w:t>e</w:t>
        </w:r>
        <w:r w:rsidR="009E6478" w:rsidRPr="008B7D1E">
          <w:rPr>
            <w:rStyle w:val="Hyperlink"/>
            <w:rFonts w:ascii="Proxima Nova Rg" w:hAnsi="Proxima Nova Rg"/>
            <w:sz w:val="22"/>
          </w:rPr>
          <w:t xml:space="preserve"> Against Women</w:t>
        </w:r>
      </w:hyperlink>
      <w:r w:rsidR="0050387E">
        <w:rPr>
          <w:rFonts w:ascii="Proxima Nova Rg" w:hAnsi="Proxima Nova Rg"/>
          <w:sz w:val="22"/>
        </w:rPr>
        <w:t>, “s</w:t>
      </w:r>
      <w:r w:rsidR="0050387E" w:rsidRPr="0050387E">
        <w:rPr>
          <w:rFonts w:ascii="Proxima Nova Rg" w:hAnsi="Proxima Nova Rg"/>
          <w:sz w:val="22"/>
        </w:rPr>
        <w:t>exual harassment includes such unwelcome sexually determined behavior as physical contact and advances, sexually colored remarks, showing pornography and sexual demands, whether by words or actions</w:t>
      </w:r>
      <w:r w:rsidR="0050387E">
        <w:rPr>
          <w:rFonts w:ascii="Proxima Nova Rg" w:hAnsi="Proxima Nova Rg"/>
          <w:sz w:val="22"/>
        </w:rPr>
        <w:t>”</w:t>
      </w:r>
      <w:r w:rsidR="008B7D1E">
        <w:rPr>
          <w:rFonts w:ascii="Proxima Nova Rg" w:hAnsi="Proxima Nova Rg"/>
          <w:sz w:val="22"/>
        </w:rPr>
        <w:t>.</w:t>
      </w:r>
      <w:r w:rsidR="007F00D4">
        <w:rPr>
          <w:rFonts w:ascii="Proxima Nova Rg" w:hAnsi="Proxima Nova Rg"/>
          <w:sz w:val="22"/>
        </w:rPr>
        <w:t xml:space="preserve"> </w:t>
      </w:r>
      <w:r w:rsidR="008B7D1E">
        <w:rPr>
          <w:rFonts w:ascii="Proxima Nova Rg" w:hAnsi="Proxima Nova Rg"/>
          <w:sz w:val="22"/>
        </w:rPr>
        <w:t xml:space="preserve">The </w:t>
      </w:r>
      <w:r w:rsidR="004C4CD2">
        <w:rPr>
          <w:rFonts w:ascii="Proxima Nova Rg" w:hAnsi="Proxima Nova Rg"/>
          <w:sz w:val="22"/>
        </w:rPr>
        <w:t xml:space="preserve">CEDAW </w:t>
      </w:r>
      <w:r w:rsidR="008B7D1E">
        <w:rPr>
          <w:rFonts w:ascii="Proxima Nova Rg" w:hAnsi="Proxima Nova Rg"/>
          <w:sz w:val="22"/>
        </w:rPr>
        <w:t>General Recomm</w:t>
      </w:r>
      <w:r w:rsidR="00146975">
        <w:rPr>
          <w:rFonts w:ascii="Proxima Nova Rg" w:hAnsi="Proxima Nova Rg"/>
          <w:sz w:val="22"/>
        </w:rPr>
        <w:t>endat</w:t>
      </w:r>
      <w:r w:rsidR="008B7D1E">
        <w:rPr>
          <w:rFonts w:ascii="Proxima Nova Rg" w:hAnsi="Proxima Nova Rg"/>
          <w:sz w:val="22"/>
        </w:rPr>
        <w:t xml:space="preserve">ion </w:t>
      </w:r>
      <w:r w:rsidR="00F80BB1">
        <w:rPr>
          <w:rFonts w:ascii="Proxima Nova Rg" w:hAnsi="Proxima Nova Rg"/>
          <w:sz w:val="22"/>
        </w:rPr>
        <w:t xml:space="preserve">calls for </w:t>
      </w:r>
      <w:r w:rsidR="00B037A4">
        <w:rPr>
          <w:rFonts w:ascii="Proxima Nova Rg" w:hAnsi="Proxima Nova Rg"/>
          <w:sz w:val="22"/>
        </w:rPr>
        <w:t xml:space="preserve">governments </w:t>
      </w:r>
      <w:r w:rsidR="00F80BB1">
        <w:rPr>
          <w:rFonts w:ascii="Proxima Nova Rg" w:hAnsi="Proxima Nova Rg"/>
          <w:sz w:val="22"/>
        </w:rPr>
        <w:t>to</w:t>
      </w:r>
      <w:r w:rsidR="007F00D4" w:rsidRPr="007F00D4">
        <w:rPr>
          <w:rFonts w:ascii="Proxima Nova Rg" w:hAnsi="Proxima Nova Rg"/>
          <w:sz w:val="22"/>
        </w:rPr>
        <w:t xml:space="preserve"> take all legal</w:t>
      </w:r>
      <w:r w:rsidR="00146975">
        <w:rPr>
          <w:rFonts w:ascii="Proxima Nova Rg" w:hAnsi="Proxima Nova Rg"/>
          <w:sz w:val="22"/>
        </w:rPr>
        <w:t>, preventive</w:t>
      </w:r>
      <w:r w:rsidR="00477834">
        <w:rPr>
          <w:rFonts w:ascii="Proxima Nova Rg" w:hAnsi="Proxima Nova Rg"/>
          <w:sz w:val="22"/>
        </w:rPr>
        <w:t>,</w:t>
      </w:r>
      <w:r w:rsidR="00146975">
        <w:rPr>
          <w:rFonts w:ascii="Proxima Nova Rg" w:hAnsi="Proxima Nova Rg"/>
          <w:sz w:val="22"/>
        </w:rPr>
        <w:t xml:space="preserve"> and protective measures</w:t>
      </w:r>
      <w:r w:rsidR="00146975" w:rsidRPr="007F00D4">
        <w:rPr>
          <w:rFonts w:ascii="Proxima Nova Rg" w:hAnsi="Proxima Nova Rg"/>
          <w:sz w:val="22"/>
        </w:rPr>
        <w:t xml:space="preserve"> </w:t>
      </w:r>
      <w:r w:rsidR="007F00D4" w:rsidRPr="007F00D4">
        <w:rPr>
          <w:rFonts w:ascii="Proxima Nova Rg" w:hAnsi="Proxima Nova Rg"/>
          <w:sz w:val="22"/>
        </w:rPr>
        <w:t xml:space="preserve">against </w:t>
      </w:r>
      <w:r w:rsidR="00F80BB1">
        <w:rPr>
          <w:rFonts w:ascii="Proxima Nova Rg" w:hAnsi="Proxima Nova Rg"/>
          <w:sz w:val="22"/>
        </w:rPr>
        <w:t>gender-based vi</w:t>
      </w:r>
      <w:r w:rsidR="00477834">
        <w:rPr>
          <w:rFonts w:ascii="Proxima Nova Rg" w:hAnsi="Proxima Nova Rg"/>
          <w:sz w:val="22"/>
        </w:rPr>
        <w:t>o</w:t>
      </w:r>
      <w:r w:rsidR="00F80BB1">
        <w:rPr>
          <w:rFonts w:ascii="Proxima Nova Rg" w:hAnsi="Proxima Nova Rg"/>
          <w:sz w:val="22"/>
        </w:rPr>
        <w:t>lence (GBV</w:t>
      </w:r>
      <w:r w:rsidR="00944ADF">
        <w:rPr>
          <w:rFonts w:ascii="Proxima Nova Rg" w:hAnsi="Proxima Nova Rg"/>
          <w:sz w:val="22"/>
        </w:rPr>
        <w:t>), including sex</w:t>
      </w:r>
      <w:r w:rsidR="000846D0">
        <w:rPr>
          <w:rFonts w:ascii="Proxima Nova Rg" w:hAnsi="Proxima Nova Rg"/>
          <w:sz w:val="22"/>
        </w:rPr>
        <w:t>u</w:t>
      </w:r>
      <w:r w:rsidR="00944ADF">
        <w:rPr>
          <w:rFonts w:ascii="Proxima Nova Rg" w:hAnsi="Proxima Nova Rg"/>
          <w:sz w:val="22"/>
        </w:rPr>
        <w:t xml:space="preserve">al harassment. </w:t>
      </w:r>
    </w:p>
    <w:p w14:paraId="2771B4FF" w14:textId="5833BF11" w:rsidR="006945BF" w:rsidRDefault="006945BF" w:rsidP="006F42D4">
      <w:pPr>
        <w:pStyle w:val="ListParagraph"/>
        <w:spacing w:after="120"/>
        <w:contextualSpacing w:val="0"/>
        <w:jc w:val="both"/>
        <w:rPr>
          <w:rFonts w:ascii="Proxima Nova Rg" w:hAnsi="Proxima Nova Rg"/>
          <w:sz w:val="22"/>
        </w:rPr>
      </w:pPr>
      <w:r w:rsidRPr="00B96DC3">
        <w:rPr>
          <w:rFonts w:ascii="Proxima Nova Rg" w:eastAsiaTheme="minorEastAsia" w:hAnsi="Proxima Nova Rg" w:cs="Arial"/>
          <w:sz w:val="22"/>
          <w:szCs w:val="24"/>
          <w:lang w:val="en-GB" w:eastAsia="ko-KR"/>
        </w:rPr>
        <w:t>In 2018, the CEDAW Committee reviewed the progress of Lao PDR on </w:t>
      </w:r>
      <w:r w:rsidR="006169F4">
        <w:rPr>
          <w:rFonts w:ascii="Proxima Nova Rg" w:eastAsiaTheme="minorEastAsia" w:hAnsi="Proxima Nova Rg" w:cs="Arial"/>
          <w:sz w:val="22"/>
          <w:szCs w:val="24"/>
          <w:lang w:val="en-GB" w:eastAsia="ko-KR"/>
        </w:rPr>
        <w:t>the</w:t>
      </w:r>
      <w:r w:rsidRPr="00B96DC3">
        <w:rPr>
          <w:rFonts w:ascii="Proxima Nova Rg" w:eastAsiaTheme="minorEastAsia" w:hAnsi="Proxima Nova Rg" w:cs="Arial"/>
          <w:sz w:val="22"/>
          <w:szCs w:val="24"/>
          <w:lang w:val="en-GB" w:eastAsia="ko-KR"/>
        </w:rPr>
        <w:t xml:space="preserve"> implementation</w:t>
      </w:r>
      <w:r w:rsidR="006169F4">
        <w:rPr>
          <w:rFonts w:ascii="Proxima Nova Rg" w:eastAsiaTheme="minorEastAsia" w:hAnsi="Proxima Nova Rg" w:cs="Arial"/>
          <w:sz w:val="22"/>
          <w:szCs w:val="24"/>
          <w:lang w:val="en-GB" w:eastAsia="ko-KR"/>
        </w:rPr>
        <w:t xml:space="preserve"> of the CEDAW Convention</w:t>
      </w:r>
      <w:r w:rsidRPr="00B96DC3">
        <w:rPr>
          <w:rFonts w:ascii="Proxima Nova Rg" w:eastAsiaTheme="minorEastAsia" w:hAnsi="Proxima Nova Rg" w:cs="Arial"/>
          <w:sz w:val="22"/>
          <w:szCs w:val="24"/>
          <w:lang w:val="en-GB" w:eastAsia="ko-KR"/>
        </w:rPr>
        <w:t> at the country level and issued 82 recommendations and requests </w:t>
      </w:r>
      <w:r>
        <w:rPr>
          <w:rFonts w:ascii="Proxima Nova Rg" w:eastAsiaTheme="minorEastAsia" w:hAnsi="Proxima Nova Rg" w:cs="Arial"/>
          <w:sz w:val="22"/>
          <w:szCs w:val="24"/>
          <w:lang w:val="en-GB" w:eastAsia="ko-KR"/>
        </w:rPr>
        <w:t xml:space="preserve">for the Government </w:t>
      </w:r>
      <w:r w:rsidRPr="00B96DC3">
        <w:rPr>
          <w:rFonts w:ascii="Proxima Nova Rg" w:eastAsiaTheme="minorEastAsia" w:hAnsi="Proxima Nova Rg" w:cs="Arial"/>
          <w:sz w:val="22"/>
          <w:szCs w:val="24"/>
          <w:lang w:val="en-GB" w:eastAsia="ko-KR"/>
        </w:rPr>
        <w:t>to consider by 2023 as part of the</w:t>
      </w:r>
      <w:r w:rsidRPr="18FAC9F9">
        <w:rPr>
          <w:rFonts w:ascii="Verdana" w:eastAsia="Verdana" w:hAnsi="Verdana" w:cs="Verdana"/>
          <w:color w:val="000000" w:themeColor="text1"/>
          <w:sz w:val="22"/>
        </w:rPr>
        <w:t xml:space="preserve"> </w:t>
      </w:r>
      <w:hyperlink r:id="rId14">
        <w:r w:rsidRPr="006F441C">
          <w:rPr>
            <w:rStyle w:val="Hyperlink"/>
            <w:rFonts w:ascii="Proxima Nova Rg" w:eastAsia="Verdana" w:hAnsi="Proxima Nova Rg" w:cs="Verdana"/>
            <w:sz w:val="22"/>
          </w:rPr>
          <w:t>CEDAW Concluding Observations</w:t>
        </w:r>
      </w:hyperlink>
      <w:r w:rsidRPr="006F441C">
        <w:rPr>
          <w:rFonts w:ascii="Proxima Nova Rg" w:eastAsia="Verdana" w:hAnsi="Proxima Nova Rg" w:cs="Verdana"/>
          <w:color w:val="000000" w:themeColor="text1"/>
          <w:sz w:val="22"/>
        </w:rPr>
        <w:t>.</w:t>
      </w:r>
      <w:r w:rsidRPr="18FAC9F9">
        <w:rPr>
          <w:rFonts w:ascii="Verdana" w:eastAsia="Verdana" w:hAnsi="Verdana" w:cs="Verdana"/>
          <w:color w:val="000000" w:themeColor="text1"/>
          <w:sz w:val="22"/>
        </w:rPr>
        <w:t> </w:t>
      </w:r>
      <w:r w:rsidR="007A525D">
        <w:rPr>
          <w:rFonts w:ascii="Proxima Nova Rg" w:hAnsi="Proxima Nova Rg"/>
          <w:sz w:val="22"/>
        </w:rPr>
        <w:t xml:space="preserve">The </w:t>
      </w:r>
      <w:r w:rsidR="006F42D4">
        <w:rPr>
          <w:rFonts w:ascii="Proxima Nova Rg" w:hAnsi="Proxima Nova Rg"/>
          <w:sz w:val="22"/>
        </w:rPr>
        <w:t>Concluding Observations</w:t>
      </w:r>
      <w:r w:rsidR="007A525D">
        <w:rPr>
          <w:rFonts w:ascii="Proxima Nova Rg" w:hAnsi="Proxima Nova Rg"/>
          <w:sz w:val="22"/>
        </w:rPr>
        <w:t xml:space="preserve">, </w:t>
      </w:r>
      <w:r w:rsidR="007A525D" w:rsidRPr="007A525D">
        <w:rPr>
          <w:rFonts w:ascii="Proxima Nova Rg" w:hAnsi="Proxima Nova Rg"/>
          <w:i/>
          <w:iCs/>
          <w:sz w:val="22"/>
        </w:rPr>
        <w:t>inter alia</w:t>
      </w:r>
      <w:r w:rsidR="007A525D">
        <w:rPr>
          <w:rFonts w:ascii="Proxima Nova Rg" w:hAnsi="Proxima Nova Rg"/>
          <w:sz w:val="22"/>
        </w:rPr>
        <w:t xml:space="preserve">, </w:t>
      </w:r>
      <w:r w:rsidR="00FD1CEA">
        <w:rPr>
          <w:rFonts w:ascii="Proxima Nova Rg" w:hAnsi="Proxima Nova Rg"/>
          <w:sz w:val="22"/>
        </w:rPr>
        <w:t xml:space="preserve">recommended </w:t>
      </w:r>
      <w:r w:rsidR="00DB5937">
        <w:rPr>
          <w:rFonts w:ascii="Proxima Nova Rg" w:hAnsi="Proxima Nova Rg"/>
          <w:sz w:val="22"/>
        </w:rPr>
        <w:t>Lao PDR</w:t>
      </w:r>
      <w:r w:rsidR="00357839">
        <w:rPr>
          <w:rFonts w:ascii="Proxima Nova Rg" w:hAnsi="Proxima Nova Rg"/>
          <w:sz w:val="22"/>
        </w:rPr>
        <w:t xml:space="preserve"> to</w:t>
      </w:r>
      <w:r w:rsidR="00FD1CEA">
        <w:rPr>
          <w:rFonts w:ascii="Proxima Nova Rg" w:hAnsi="Proxima Nova Rg"/>
          <w:sz w:val="22"/>
        </w:rPr>
        <w:t xml:space="preserve"> </w:t>
      </w:r>
      <w:r w:rsidR="007C19A6">
        <w:rPr>
          <w:rFonts w:ascii="Proxima Nova Rg" w:hAnsi="Proxima Nova Rg"/>
          <w:sz w:val="22"/>
        </w:rPr>
        <w:t xml:space="preserve">(1) </w:t>
      </w:r>
      <w:r w:rsidR="00415FB0">
        <w:rPr>
          <w:rFonts w:ascii="Proxima Nova Rg" w:hAnsi="Proxima Nova Rg"/>
          <w:sz w:val="22"/>
        </w:rPr>
        <w:t xml:space="preserve">amend </w:t>
      </w:r>
      <w:r w:rsidR="000301D8">
        <w:rPr>
          <w:rFonts w:ascii="Proxima Nova Rg" w:hAnsi="Proxima Nova Rg"/>
          <w:sz w:val="22"/>
        </w:rPr>
        <w:t xml:space="preserve">the </w:t>
      </w:r>
      <w:r w:rsidR="000301D8" w:rsidRPr="001745B6">
        <w:rPr>
          <w:rFonts w:ascii="Proxima Nova Rg" w:hAnsi="Proxima Nova Rg"/>
          <w:sz w:val="22"/>
        </w:rPr>
        <w:t>legal framework governing sexual harassment in the workplace</w:t>
      </w:r>
      <w:r w:rsidR="00264333">
        <w:rPr>
          <w:rFonts w:ascii="Proxima Nova Rg" w:hAnsi="Proxima Nova Rg"/>
          <w:sz w:val="22"/>
        </w:rPr>
        <w:t xml:space="preserve">, </w:t>
      </w:r>
      <w:r w:rsidR="007C19A6">
        <w:rPr>
          <w:rFonts w:ascii="Proxima Nova Rg" w:hAnsi="Proxima Nova Rg"/>
          <w:sz w:val="22"/>
        </w:rPr>
        <w:t xml:space="preserve">(2) </w:t>
      </w:r>
      <w:r w:rsidR="000301D8">
        <w:rPr>
          <w:rFonts w:ascii="Proxima Nova Rg" w:hAnsi="Proxima Nova Rg"/>
          <w:sz w:val="22"/>
        </w:rPr>
        <w:t xml:space="preserve">develop </w:t>
      </w:r>
      <w:r w:rsidR="00415FB0" w:rsidRPr="00415FB0">
        <w:rPr>
          <w:rFonts w:ascii="Proxima Nova Rg" w:hAnsi="Proxima Nova Rg"/>
          <w:sz w:val="22"/>
        </w:rPr>
        <w:t xml:space="preserve">a system for filing </w:t>
      </w:r>
      <w:r w:rsidR="007C19A6">
        <w:rPr>
          <w:rFonts w:ascii="Proxima Nova Rg" w:hAnsi="Proxima Nova Rg"/>
          <w:sz w:val="22"/>
        </w:rPr>
        <w:t xml:space="preserve">sexual harassment </w:t>
      </w:r>
      <w:r w:rsidR="00415FB0" w:rsidRPr="00415FB0">
        <w:rPr>
          <w:rFonts w:ascii="Proxima Nova Rg" w:hAnsi="Proxima Nova Rg"/>
          <w:sz w:val="22"/>
        </w:rPr>
        <w:t>complaints</w:t>
      </w:r>
      <w:r w:rsidR="007C19A6">
        <w:rPr>
          <w:rFonts w:ascii="Proxima Nova Rg" w:hAnsi="Proxima Nova Rg"/>
          <w:sz w:val="22"/>
        </w:rPr>
        <w:t>,</w:t>
      </w:r>
      <w:r w:rsidR="00415FB0" w:rsidRPr="00415FB0">
        <w:rPr>
          <w:rFonts w:ascii="Proxima Nova Rg" w:hAnsi="Proxima Nova Rg"/>
          <w:sz w:val="22"/>
        </w:rPr>
        <w:t xml:space="preserve"> and </w:t>
      </w:r>
      <w:r w:rsidR="007C19A6">
        <w:rPr>
          <w:rFonts w:ascii="Proxima Nova Rg" w:hAnsi="Proxima Nova Rg"/>
          <w:sz w:val="22"/>
        </w:rPr>
        <w:t xml:space="preserve">(3) </w:t>
      </w:r>
      <w:r w:rsidR="00415FB0" w:rsidRPr="00415FB0">
        <w:rPr>
          <w:rFonts w:ascii="Proxima Nova Rg" w:hAnsi="Proxima Nova Rg"/>
          <w:sz w:val="22"/>
        </w:rPr>
        <w:t>ensur</w:t>
      </w:r>
      <w:r w:rsidR="00264333">
        <w:rPr>
          <w:rFonts w:ascii="Proxima Nova Rg" w:hAnsi="Proxima Nova Rg"/>
          <w:sz w:val="22"/>
        </w:rPr>
        <w:t>e</w:t>
      </w:r>
      <w:r w:rsidR="00415FB0" w:rsidRPr="00415FB0">
        <w:rPr>
          <w:rFonts w:ascii="Proxima Nova Rg" w:hAnsi="Proxima Nova Rg"/>
          <w:sz w:val="22"/>
        </w:rPr>
        <w:t xml:space="preserve"> that </w:t>
      </w:r>
      <w:r w:rsidR="000301D8">
        <w:rPr>
          <w:rFonts w:ascii="Proxima Nova Rg" w:hAnsi="Proxima Nova Rg"/>
          <w:sz w:val="22"/>
        </w:rPr>
        <w:t>survivors</w:t>
      </w:r>
      <w:r w:rsidR="00415FB0" w:rsidRPr="00415FB0">
        <w:rPr>
          <w:rFonts w:ascii="Proxima Nova Rg" w:hAnsi="Proxima Nova Rg"/>
          <w:sz w:val="22"/>
        </w:rPr>
        <w:t xml:space="preserve"> </w:t>
      </w:r>
      <w:r w:rsidR="007C19A6">
        <w:rPr>
          <w:rFonts w:ascii="Proxima Nova Rg" w:hAnsi="Proxima Nova Rg"/>
          <w:sz w:val="22"/>
        </w:rPr>
        <w:t xml:space="preserve">of sexual harassment </w:t>
      </w:r>
      <w:r w:rsidR="00415FB0" w:rsidRPr="00415FB0">
        <w:rPr>
          <w:rFonts w:ascii="Proxima Nova Rg" w:hAnsi="Proxima Nova Rg"/>
          <w:sz w:val="22"/>
        </w:rPr>
        <w:t>have effective access to redress</w:t>
      </w:r>
      <w:r w:rsidR="000301D8">
        <w:rPr>
          <w:rFonts w:ascii="Proxima Nova Rg" w:hAnsi="Proxima Nova Rg"/>
          <w:sz w:val="22"/>
        </w:rPr>
        <w:t>.</w:t>
      </w:r>
    </w:p>
    <w:p w14:paraId="3F4BB123" w14:textId="7647CB1B" w:rsidR="00887415" w:rsidRPr="0057785D" w:rsidRDefault="00195734" w:rsidP="0057785D">
      <w:pPr>
        <w:pStyle w:val="ListParagraph"/>
        <w:numPr>
          <w:ilvl w:val="0"/>
          <w:numId w:val="40"/>
        </w:numPr>
        <w:spacing w:after="120"/>
        <w:contextualSpacing w:val="0"/>
        <w:jc w:val="both"/>
        <w:rPr>
          <w:rFonts w:ascii="Proxima Nova Rg" w:hAnsi="Proxima Nova Rg"/>
          <w:sz w:val="22"/>
        </w:rPr>
      </w:pPr>
      <w:r>
        <w:rPr>
          <w:rFonts w:ascii="Proxima Nova Rg" w:hAnsi="Proxima Nova Rg"/>
          <w:sz w:val="22"/>
        </w:rPr>
        <w:t xml:space="preserve">The </w:t>
      </w:r>
      <w:hyperlink r:id="rId15" w:history="1">
        <w:r w:rsidR="00016900">
          <w:rPr>
            <w:rStyle w:val="Hyperlink"/>
            <w:rFonts w:ascii="Proxima Nova Rg" w:hAnsi="Proxima Nova Rg"/>
            <w:sz w:val="22"/>
          </w:rPr>
          <w:t xml:space="preserve">ILO Convention No.111 on Discrimination </w:t>
        </w:r>
        <w:r w:rsidR="0040010F">
          <w:rPr>
            <w:rStyle w:val="Hyperlink"/>
            <w:rFonts w:ascii="Proxima Nova Rg" w:hAnsi="Proxima Nova Rg"/>
            <w:sz w:val="22"/>
          </w:rPr>
          <w:t xml:space="preserve">in </w:t>
        </w:r>
        <w:r w:rsidR="00016900">
          <w:rPr>
            <w:rStyle w:val="Hyperlink"/>
            <w:rFonts w:ascii="Proxima Nova Rg" w:hAnsi="Proxima Nova Rg"/>
            <w:sz w:val="22"/>
          </w:rPr>
          <w:t>Employment and Occupation</w:t>
        </w:r>
      </w:hyperlink>
      <w:r w:rsidR="00C17A67">
        <w:rPr>
          <w:rFonts w:ascii="Proxima Nova Rg" w:hAnsi="Proxima Nova Rg"/>
          <w:sz w:val="22"/>
        </w:rPr>
        <w:t>, ratified by Lao PDR on 13 June 2008,</w:t>
      </w:r>
      <w:r w:rsidR="00016900">
        <w:rPr>
          <w:rFonts w:ascii="Proxima Nova Rg" w:hAnsi="Proxima Nova Rg"/>
          <w:sz w:val="22"/>
        </w:rPr>
        <w:t xml:space="preserve"> and the </w:t>
      </w:r>
      <w:r w:rsidR="00C51B6A">
        <w:rPr>
          <w:rFonts w:ascii="Proxima Nova Rg" w:hAnsi="Proxima Nova Rg"/>
          <w:sz w:val="22"/>
        </w:rPr>
        <w:t>G</w:t>
      </w:r>
      <w:r w:rsidR="004A049E">
        <w:rPr>
          <w:rFonts w:ascii="Proxima Nova Rg" w:hAnsi="Proxima Nova Rg"/>
          <w:sz w:val="22"/>
        </w:rPr>
        <w:t xml:space="preserve">eneral </w:t>
      </w:r>
      <w:proofErr w:type="spellStart"/>
      <w:r w:rsidR="00C51B6A">
        <w:rPr>
          <w:rFonts w:ascii="Proxima Nova Rg" w:hAnsi="Proxima Nova Rg"/>
          <w:sz w:val="22"/>
        </w:rPr>
        <w:t>O</w:t>
      </w:r>
      <w:r w:rsidR="004A049E">
        <w:rPr>
          <w:rFonts w:ascii="Proxima Nova Rg" w:hAnsi="Proxima Nova Rg"/>
          <w:sz w:val="22"/>
        </w:rPr>
        <w:t>besrvanion</w:t>
      </w:r>
      <w:proofErr w:type="spellEnd"/>
      <w:r w:rsidR="00016900">
        <w:rPr>
          <w:rFonts w:ascii="Proxima Nova Rg" w:hAnsi="Proxima Nova Rg"/>
          <w:sz w:val="22"/>
        </w:rPr>
        <w:t xml:space="preserve"> on its Application</w:t>
      </w:r>
      <w:r w:rsidR="004A049E">
        <w:rPr>
          <w:rFonts w:ascii="Proxima Nova Rg" w:hAnsi="Proxima Nova Rg"/>
          <w:sz w:val="22"/>
        </w:rPr>
        <w:t xml:space="preserve"> </w:t>
      </w:r>
      <w:r w:rsidR="00FA524C" w:rsidRPr="0057785D">
        <w:rPr>
          <w:rFonts w:ascii="Proxima Nova Rg" w:hAnsi="Proxima Nova Rg"/>
          <w:sz w:val="22"/>
        </w:rPr>
        <w:t xml:space="preserve">note that sexual harassment “undermines equality at work </w:t>
      </w:r>
      <w:r w:rsidR="00C51B6A" w:rsidRPr="0057785D">
        <w:rPr>
          <w:rFonts w:ascii="Proxima Nova Rg" w:hAnsi="Proxima Nova Rg"/>
          <w:sz w:val="22"/>
        </w:rPr>
        <w:t xml:space="preserve">and […] </w:t>
      </w:r>
      <w:r w:rsidR="00FA524C" w:rsidRPr="0057785D">
        <w:rPr>
          <w:rFonts w:ascii="Proxima Nova Rg" w:hAnsi="Proxima Nova Rg"/>
          <w:sz w:val="22"/>
        </w:rPr>
        <w:t>damages the enterprise by weakening the bases upon which work relationships are buil</w:t>
      </w:r>
      <w:r w:rsidR="00C51B6A" w:rsidRPr="0057785D">
        <w:rPr>
          <w:rFonts w:ascii="Proxima Nova Rg" w:hAnsi="Proxima Nova Rg"/>
          <w:sz w:val="22"/>
        </w:rPr>
        <w:t>t</w:t>
      </w:r>
      <w:r w:rsidR="00FA524C" w:rsidRPr="0057785D">
        <w:rPr>
          <w:rFonts w:ascii="Proxima Nova Rg" w:hAnsi="Proxima Nova Rg"/>
          <w:sz w:val="22"/>
        </w:rPr>
        <w:t xml:space="preserve"> and impairing productivity”</w:t>
      </w:r>
      <w:r w:rsidR="00C51B6A" w:rsidRPr="0057785D">
        <w:rPr>
          <w:rFonts w:ascii="Proxima Nova Rg" w:hAnsi="Proxima Nova Rg"/>
          <w:sz w:val="22"/>
        </w:rPr>
        <w:t>.</w:t>
      </w:r>
      <w:r w:rsidR="00DD2557" w:rsidRPr="0057785D">
        <w:rPr>
          <w:rFonts w:ascii="Proxima Nova Rg" w:hAnsi="Proxima Nova Rg"/>
        </w:rPr>
        <w:t xml:space="preserve"> </w:t>
      </w:r>
      <w:r w:rsidR="00DD2557" w:rsidRPr="0057785D">
        <w:rPr>
          <w:rFonts w:ascii="Proxima Nova Rg" w:hAnsi="Proxima Nova Rg"/>
          <w:sz w:val="22"/>
        </w:rPr>
        <w:t xml:space="preserve">They urge </w:t>
      </w:r>
      <w:r w:rsidR="00B037A4">
        <w:rPr>
          <w:rFonts w:ascii="Proxima Nova Rg" w:hAnsi="Proxima Nova Rg"/>
          <w:sz w:val="22"/>
        </w:rPr>
        <w:t>governments</w:t>
      </w:r>
      <w:r w:rsidR="00DD2557" w:rsidRPr="0057785D">
        <w:rPr>
          <w:rFonts w:ascii="Proxima Nova Rg" w:hAnsi="Proxima Nova Rg"/>
          <w:sz w:val="22"/>
        </w:rPr>
        <w:t xml:space="preserve"> “to take appropriate measures to prohibit sexual harassment in employment and occupation”</w:t>
      </w:r>
      <w:r w:rsidR="00D7234F">
        <w:rPr>
          <w:rFonts w:ascii="Proxima Nova Rg" w:hAnsi="Proxima Nova Rg"/>
          <w:sz w:val="22"/>
        </w:rPr>
        <w:t>.</w:t>
      </w:r>
    </w:p>
    <w:p w14:paraId="696A07DF" w14:textId="7626712A" w:rsidR="00195734" w:rsidRPr="00887415" w:rsidRDefault="005D248E" w:rsidP="00887415">
      <w:pPr>
        <w:pStyle w:val="ListParagraph"/>
        <w:spacing w:after="120"/>
        <w:contextualSpacing w:val="0"/>
        <w:jc w:val="both"/>
        <w:rPr>
          <w:rFonts w:ascii="Proxima Nova Rg" w:hAnsi="Proxima Nova Rg"/>
          <w:sz w:val="22"/>
        </w:rPr>
      </w:pPr>
      <w:r>
        <w:rPr>
          <w:rFonts w:ascii="Proxima Nova Rg" w:hAnsi="Proxima Nova Rg"/>
          <w:sz w:val="22"/>
        </w:rPr>
        <w:t xml:space="preserve">The ILO </w:t>
      </w:r>
      <w:r w:rsidR="00BA32F9" w:rsidRPr="00887415">
        <w:rPr>
          <w:rFonts w:ascii="Proxima Nova Rg" w:hAnsi="Proxima Nova Rg"/>
          <w:sz w:val="22"/>
        </w:rPr>
        <w:t xml:space="preserve">Technical </w:t>
      </w:r>
      <w:r w:rsidRPr="00887415">
        <w:rPr>
          <w:rFonts w:ascii="Proxima Nova Rg" w:hAnsi="Proxima Nova Rg"/>
          <w:sz w:val="22"/>
        </w:rPr>
        <w:t xml:space="preserve">Convention </w:t>
      </w:r>
      <w:r w:rsidR="00873AEE" w:rsidRPr="00887415">
        <w:rPr>
          <w:rFonts w:ascii="Proxima Nova Rg" w:hAnsi="Proxima Nova Rg"/>
          <w:sz w:val="22"/>
        </w:rPr>
        <w:t>No.190, specifically on Violence and Harassment</w:t>
      </w:r>
      <w:r w:rsidR="00BA32F9" w:rsidRPr="00887415">
        <w:rPr>
          <w:rFonts w:ascii="Proxima Nova Rg" w:hAnsi="Proxima Nova Rg"/>
          <w:sz w:val="22"/>
        </w:rPr>
        <w:t>,</w:t>
      </w:r>
      <w:r w:rsidR="00873AEE" w:rsidRPr="00887415">
        <w:rPr>
          <w:rFonts w:ascii="Proxima Nova Rg" w:hAnsi="Proxima Nova Rg"/>
          <w:sz w:val="22"/>
        </w:rPr>
        <w:t xml:space="preserve"> is yet to be ratified by </w:t>
      </w:r>
      <w:r w:rsidR="005465A4">
        <w:rPr>
          <w:rFonts w:ascii="Proxima Nova Rg" w:hAnsi="Proxima Nova Rg"/>
          <w:sz w:val="22"/>
        </w:rPr>
        <w:t>Lao PDR</w:t>
      </w:r>
      <w:r w:rsidR="00873AEE" w:rsidRPr="00887415">
        <w:rPr>
          <w:rFonts w:ascii="Proxima Nova Rg" w:hAnsi="Proxima Nova Rg"/>
          <w:sz w:val="22"/>
        </w:rPr>
        <w:t xml:space="preserve">. </w:t>
      </w:r>
    </w:p>
    <w:p w14:paraId="0AA07044" w14:textId="601635F2" w:rsidR="00E247FA" w:rsidRDefault="002A53FB" w:rsidP="00280152">
      <w:pPr>
        <w:pStyle w:val="ListParagraph"/>
        <w:numPr>
          <w:ilvl w:val="0"/>
          <w:numId w:val="40"/>
        </w:numPr>
        <w:spacing w:after="120"/>
        <w:contextualSpacing w:val="0"/>
        <w:jc w:val="both"/>
        <w:rPr>
          <w:rFonts w:ascii="Proxima Nova Rg" w:hAnsi="Proxima Nova Rg"/>
          <w:sz w:val="22"/>
        </w:rPr>
      </w:pPr>
      <w:r w:rsidRPr="005A7586">
        <w:rPr>
          <w:rFonts w:ascii="Proxima Nova Rg" w:hAnsi="Proxima Nova Rg"/>
          <w:sz w:val="22"/>
        </w:rPr>
        <w:t xml:space="preserve">The 1995 </w:t>
      </w:r>
      <w:hyperlink r:id="rId16" w:history="1">
        <w:r w:rsidRPr="0039663E">
          <w:rPr>
            <w:rStyle w:val="Hyperlink"/>
            <w:rFonts w:ascii="Proxima Nova Rg" w:hAnsi="Proxima Nova Rg"/>
            <w:sz w:val="22"/>
          </w:rPr>
          <w:t>Beijing Declaration and Platform for Action</w:t>
        </w:r>
      </w:hyperlink>
      <w:r w:rsidRPr="005A7586">
        <w:rPr>
          <w:rFonts w:ascii="Proxima Nova Rg" w:hAnsi="Proxima Nova Rg"/>
          <w:sz w:val="22"/>
        </w:rPr>
        <w:t xml:space="preserve"> refer to sexual harassment as a form of violence against women</w:t>
      </w:r>
      <w:r w:rsidR="005A7586" w:rsidRPr="005A7586">
        <w:rPr>
          <w:rFonts w:ascii="Proxima Nova Rg" w:hAnsi="Proxima Nova Rg"/>
          <w:sz w:val="22"/>
        </w:rPr>
        <w:t xml:space="preserve"> (VAW)</w:t>
      </w:r>
      <w:r w:rsidRPr="005A7586">
        <w:rPr>
          <w:rFonts w:ascii="Proxima Nova Rg" w:hAnsi="Proxima Nova Rg"/>
          <w:sz w:val="22"/>
        </w:rPr>
        <w:t xml:space="preserve"> and calls for governments, employers, trade unions, community</w:t>
      </w:r>
      <w:r w:rsidR="005465A4">
        <w:rPr>
          <w:rFonts w:ascii="Proxima Nova Rg" w:hAnsi="Proxima Nova Rg"/>
          <w:sz w:val="22"/>
        </w:rPr>
        <w:t>,</w:t>
      </w:r>
      <w:r w:rsidRPr="005A7586">
        <w:rPr>
          <w:rFonts w:ascii="Proxima Nova Rg" w:hAnsi="Proxima Nova Rg"/>
          <w:sz w:val="22"/>
        </w:rPr>
        <w:t xml:space="preserve"> and youth organizations</w:t>
      </w:r>
      <w:r w:rsidR="005A7586" w:rsidRPr="005A7586">
        <w:rPr>
          <w:rFonts w:ascii="Proxima Nova Rg" w:hAnsi="Proxima Nova Rg"/>
          <w:sz w:val="22"/>
        </w:rPr>
        <w:t>,</w:t>
      </w:r>
      <w:r w:rsidRPr="005A7586">
        <w:rPr>
          <w:rFonts w:ascii="Proxima Nova Rg" w:hAnsi="Proxima Nova Rg"/>
          <w:sz w:val="22"/>
        </w:rPr>
        <w:t xml:space="preserve"> a</w:t>
      </w:r>
      <w:r w:rsidR="005465A4">
        <w:rPr>
          <w:rFonts w:ascii="Proxima Nova Rg" w:hAnsi="Proxima Nova Rg"/>
          <w:sz w:val="22"/>
        </w:rPr>
        <w:t>s well as</w:t>
      </w:r>
      <w:r w:rsidRPr="005A7586">
        <w:rPr>
          <w:rFonts w:ascii="Proxima Nova Rg" w:hAnsi="Proxima Nova Rg"/>
          <w:sz w:val="22"/>
        </w:rPr>
        <w:t xml:space="preserve"> non-governmental organizations</w:t>
      </w:r>
      <w:r w:rsidR="005465A4">
        <w:rPr>
          <w:rFonts w:ascii="Proxima Nova Rg" w:hAnsi="Proxima Nova Rg"/>
          <w:sz w:val="22"/>
        </w:rPr>
        <w:t>,</w:t>
      </w:r>
      <w:r w:rsidRPr="005A7586">
        <w:rPr>
          <w:rFonts w:ascii="Proxima Nova Rg" w:hAnsi="Proxima Nova Rg"/>
          <w:sz w:val="22"/>
        </w:rPr>
        <w:t xml:space="preserve"> to “develop </w:t>
      </w:r>
      <w:proofErr w:type="spellStart"/>
      <w:r w:rsidRPr="005A7586">
        <w:rPr>
          <w:rFonts w:ascii="Proxima Nova Rg" w:hAnsi="Proxima Nova Rg"/>
          <w:sz w:val="22"/>
        </w:rPr>
        <w:t>programmes</w:t>
      </w:r>
      <w:proofErr w:type="spellEnd"/>
      <w:r w:rsidRPr="005A7586">
        <w:rPr>
          <w:rFonts w:ascii="Proxima Nova Rg" w:hAnsi="Proxima Nova Rg"/>
          <w:sz w:val="22"/>
        </w:rPr>
        <w:t xml:space="preserve"> and procedures to eliminate sexual harassment and other forms of </w:t>
      </w:r>
      <w:r w:rsidR="00211A5E">
        <w:rPr>
          <w:rFonts w:ascii="Proxima Nova Rg" w:hAnsi="Proxima Nova Rg"/>
          <w:sz w:val="22"/>
        </w:rPr>
        <w:t>VAW</w:t>
      </w:r>
      <w:r w:rsidRPr="005A7586">
        <w:rPr>
          <w:rFonts w:ascii="Proxima Nova Rg" w:hAnsi="Proxima Nova Rg"/>
          <w:sz w:val="22"/>
        </w:rPr>
        <w:t xml:space="preserve"> in all educational institutions, workplaces and elsewhere</w:t>
      </w:r>
      <w:r w:rsidR="00211A5E">
        <w:rPr>
          <w:rFonts w:ascii="Proxima Nova Rg" w:hAnsi="Proxima Nova Rg"/>
          <w:sz w:val="22"/>
        </w:rPr>
        <w:t>”.</w:t>
      </w:r>
      <w:r w:rsidR="00D7234F">
        <w:rPr>
          <w:rFonts w:ascii="Proxima Nova Rg" w:hAnsi="Proxima Nova Rg"/>
          <w:sz w:val="22"/>
        </w:rPr>
        <w:t xml:space="preserve"> </w:t>
      </w:r>
    </w:p>
    <w:p w14:paraId="6B60146D" w14:textId="1587034D" w:rsidR="00DD2557" w:rsidRPr="005A7586" w:rsidRDefault="001428C6" w:rsidP="00E247FA">
      <w:pPr>
        <w:pStyle w:val="ListParagraph"/>
        <w:spacing w:after="120"/>
        <w:contextualSpacing w:val="0"/>
        <w:jc w:val="both"/>
        <w:rPr>
          <w:rFonts w:ascii="Proxima Nova Rg" w:hAnsi="Proxima Nova Rg"/>
          <w:sz w:val="22"/>
        </w:rPr>
      </w:pPr>
      <w:r>
        <w:rPr>
          <w:rFonts w:ascii="Proxima Nova Rg" w:hAnsi="Proxima Nova Rg"/>
          <w:sz w:val="22"/>
        </w:rPr>
        <w:t>In 2020, u</w:t>
      </w:r>
      <w:r w:rsidR="00F77318">
        <w:rPr>
          <w:rFonts w:ascii="Proxima Nova Rg" w:hAnsi="Proxima Nova Rg"/>
          <w:sz w:val="22"/>
        </w:rPr>
        <w:t xml:space="preserve">nder the </w:t>
      </w:r>
      <w:proofErr w:type="spellStart"/>
      <w:r>
        <w:rPr>
          <w:rFonts w:ascii="Proxima Nova Rg" w:hAnsi="Proxima Nova Rg"/>
          <w:sz w:val="22"/>
        </w:rPr>
        <w:t>Bejing</w:t>
      </w:r>
      <w:proofErr w:type="spellEnd"/>
      <w:r>
        <w:rPr>
          <w:rFonts w:ascii="Proxima Nova Rg" w:hAnsi="Proxima Nova Rg"/>
          <w:sz w:val="22"/>
        </w:rPr>
        <w:t xml:space="preserve"> Declaration </w:t>
      </w:r>
      <w:r w:rsidR="003C1884" w:rsidRPr="003C1884">
        <w:rPr>
          <w:rFonts w:ascii="Proxima Nova Rg" w:hAnsi="Proxima Nova Rg"/>
          <w:sz w:val="22"/>
        </w:rPr>
        <w:t>National Review</w:t>
      </w:r>
      <w:r w:rsidR="00E247FA">
        <w:rPr>
          <w:rFonts w:ascii="Proxima Nova Rg" w:hAnsi="Proxima Nova Rg"/>
          <w:sz w:val="22"/>
        </w:rPr>
        <w:t>,</w:t>
      </w:r>
      <w:r w:rsidR="003C1884">
        <w:rPr>
          <w:rFonts w:ascii="Proxima Nova Rg" w:hAnsi="Proxima Nova Rg"/>
          <w:sz w:val="22"/>
        </w:rPr>
        <w:t xml:space="preserve"> </w:t>
      </w:r>
      <w:r w:rsidR="00A42CB9">
        <w:rPr>
          <w:rFonts w:ascii="Proxima Nova Rg" w:hAnsi="Proxima Nova Rg"/>
          <w:sz w:val="22"/>
        </w:rPr>
        <w:t>Lao PDR</w:t>
      </w:r>
      <w:r>
        <w:rPr>
          <w:rFonts w:ascii="Proxima Nova Rg" w:hAnsi="Proxima Nova Rg"/>
          <w:sz w:val="22"/>
        </w:rPr>
        <w:t xml:space="preserve"> subm</w:t>
      </w:r>
      <w:r w:rsidR="00E247FA">
        <w:rPr>
          <w:rFonts w:ascii="Proxima Nova Rg" w:hAnsi="Proxima Nova Rg"/>
          <w:sz w:val="22"/>
        </w:rPr>
        <w:t>itted</w:t>
      </w:r>
      <w:r w:rsidR="00A42CB9">
        <w:rPr>
          <w:rFonts w:ascii="Proxima Nova Rg" w:hAnsi="Proxima Nova Rg"/>
          <w:sz w:val="22"/>
        </w:rPr>
        <w:t xml:space="preserve"> its</w:t>
      </w:r>
      <w:r w:rsidR="00E247FA">
        <w:rPr>
          <w:rFonts w:ascii="Proxima Nova Rg" w:hAnsi="Proxima Nova Rg"/>
          <w:sz w:val="22"/>
        </w:rPr>
        <w:t xml:space="preserve"> </w:t>
      </w:r>
      <w:hyperlink r:id="rId17" w:history="1">
        <w:r w:rsidR="00E247FA" w:rsidRPr="00B33C73">
          <w:rPr>
            <w:rStyle w:val="Hyperlink"/>
            <w:rFonts w:ascii="Proxima Nova Rg" w:hAnsi="Proxima Nova Rg"/>
            <w:sz w:val="22"/>
          </w:rPr>
          <w:t>State Report</w:t>
        </w:r>
      </w:hyperlink>
      <w:r w:rsidR="00E247FA">
        <w:rPr>
          <w:rFonts w:ascii="Proxima Nova Rg" w:hAnsi="Proxima Nova Rg"/>
          <w:sz w:val="22"/>
        </w:rPr>
        <w:t xml:space="preserve">, </w:t>
      </w:r>
      <w:r w:rsidR="00B33C73">
        <w:rPr>
          <w:rFonts w:ascii="Proxima Nova Rg" w:hAnsi="Proxima Nova Rg"/>
          <w:sz w:val="22"/>
        </w:rPr>
        <w:t xml:space="preserve">outlining </w:t>
      </w:r>
      <w:r w:rsidR="008956E2">
        <w:rPr>
          <w:rFonts w:ascii="Proxima Nova Rg" w:hAnsi="Proxima Nova Rg"/>
          <w:sz w:val="22"/>
        </w:rPr>
        <w:t>the achievement</w:t>
      </w:r>
      <w:r w:rsidR="005465A4">
        <w:rPr>
          <w:rFonts w:ascii="Proxima Nova Rg" w:hAnsi="Proxima Nova Rg"/>
          <w:sz w:val="22"/>
        </w:rPr>
        <w:t>s</w:t>
      </w:r>
      <w:r w:rsidR="008956E2">
        <w:rPr>
          <w:rFonts w:ascii="Proxima Nova Rg" w:hAnsi="Proxima Nova Rg"/>
          <w:sz w:val="22"/>
        </w:rPr>
        <w:t xml:space="preserve"> </w:t>
      </w:r>
      <w:r w:rsidR="00CC0020">
        <w:rPr>
          <w:rFonts w:ascii="Proxima Nova Rg" w:hAnsi="Proxima Nova Rg"/>
          <w:sz w:val="22"/>
        </w:rPr>
        <w:t>in the areas of</w:t>
      </w:r>
      <w:r w:rsidR="008956E2">
        <w:rPr>
          <w:rFonts w:ascii="Proxima Nova Rg" w:hAnsi="Proxima Nova Rg"/>
          <w:sz w:val="22"/>
        </w:rPr>
        <w:t xml:space="preserve"> </w:t>
      </w:r>
      <w:r w:rsidR="005465A4">
        <w:rPr>
          <w:rFonts w:ascii="Proxima Nova Rg" w:hAnsi="Proxima Nova Rg"/>
          <w:sz w:val="22"/>
        </w:rPr>
        <w:t xml:space="preserve">women’s empowerment and </w:t>
      </w:r>
      <w:r w:rsidR="008956E2">
        <w:rPr>
          <w:rFonts w:ascii="Proxima Nova Rg" w:hAnsi="Proxima Nova Rg"/>
          <w:sz w:val="22"/>
        </w:rPr>
        <w:t>gender equality</w:t>
      </w:r>
      <w:r w:rsidR="005465A4">
        <w:rPr>
          <w:rFonts w:ascii="Proxima Nova Rg" w:hAnsi="Proxima Nova Rg"/>
          <w:sz w:val="22"/>
        </w:rPr>
        <w:t xml:space="preserve"> </w:t>
      </w:r>
      <w:r w:rsidR="00C45417">
        <w:rPr>
          <w:rFonts w:ascii="Proxima Nova Rg" w:hAnsi="Proxima Nova Rg"/>
          <w:sz w:val="22"/>
        </w:rPr>
        <w:t>in workplaces</w:t>
      </w:r>
      <w:r w:rsidR="00CC1DD3">
        <w:rPr>
          <w:rFonts w:ascii="Proxima Nova Rg" w:hAnsi="Proxima Nova Rg"/>
          <w:sz w:val="22"/>
        </w:rPr>
        <w:t>. However,</w:t>
      </w:r>
      <w:r w:rsidR="00880E86">
        <w:rPr>
          <w:rFonts w:ascii="Proxima Nova Rg" w:hAnsi="Proxima Nova Rg"/>
          <w:sz w:val="22"/>
        </w:rPr>
        <w:t xml:space="preserve"> </w:t>
      </w:r>
      <w:r w:rsidR="0099233C">
        <w:rPr>
          <w:rFonts w:ascii="Proxima Nova Rg" w:hAnsi="Proxima Nova Rg"/>
          <w:sz w:val="22"/>
        </w:rPr>
        <w:t xml:space="preserve">Lao PDR’s </w:t>
      </w:r>
      <w:r w:rsidR="00880E86">
        <w:rPr>
          <w:rFonts w:ascii="Proxima Nova Rg" w:hAnsi="Proxima Nova Rg"/>
          <w:sz w:val="22"/>
        </w:rPr>
        <w:t xml:space="preserve">progress </w:t>
      </w:r>
      <w:r w:rsidR="00CC0020">
        <w:rPr>
          <w:rFonts w:ascii="Proxima Nova Rg" w:hAnsi="Proxima Nova Rg"/>
          <w:sz w:val="22"/>
        </w:rPr>
        <w:t>i</w:t>
      </w:r>
      <w:r w:rsidR="00880E86">
        <w:rPr>
          <w:rFonts w:ascii="Proxima Nova Rg" w:hAnsi="Proxima Nova Rg"/>
          <w:sz w:val="22"/>
        </w:rPr>
        <w:t xml:space="preserve">n </w:t>
      </w:r>
      <w:r w:rsidR="0099233C">
        <w:rPr>
          <w:rFonts w:ascii="Proxima Nova Rg" w:hAnsi="Proxima Nova Rg"/>
          <w:sz w:val="22"/>
        </w:rPr>
        <w:t xml:space="preserve">eliminating </w:t>
      </w:r>
      <w:r w:rsidR="00E8503F">
        <w:rPr>
          <w:rFonts w:ascii="Proxima Nova Rg" w:hAnsi="Proxima Nova Rg"/>
          <w:sz w:val="22"/>
        </w:rPr>
        <w:t xml:space="preserve">workplace sexual harassment </w:t>
      </w:r>
      <w:r w:rsidR="0099233C">
        <w:rPr>
          <w:rFonts w:ascii="Proxima Nova Rg" w:hAnsi="Proxima Nova Rg"/>
          <w:sz w:val="22"/>
        </w:rPr>
        <w:t>was not reported and reviewed</w:t>
      </w:r>
      <w:r w:rsidR="00E8503F">
        <w:rPr>
          <w:rFonts w:ascii="Proxima Nova Rg" w:hAnsi="Proxima Nova Rg"/>
          <w:sz w:val="22"/>
        </w:rPr>
        <w:t>.</w:t>
      </w:r>
    </w:p>
    <w:p w14:paraId="58F0063D" w14:textId="4F304B49" w:rsidR="00BC4D5D" w:rsidRDefault="00A27856" w:rsidP="00241FC7">
      <w:pPr>
        <w:pStyle w:val="ListParagraph"/>
        <w:numPr>
          <w:ilvl w:val="0"/>
          <w:numId w:val="40"/>
        </w:numPr>
        <w:spacing w:after="120"/>
        <w:contextualSpacing w:val="0"/>
        <w:jc w:val="both"/>
        <w:rPr>
          <w:rFonts w:ascii="Proxima Nova Rg" w:hAnsi="Proxima Nova Rg"/>
          <w:sz w:val="22"/>
        </w:rPr>
      </w:pPr>
      <w:r w:rsidRPr="00902371">
        <w:rPr>
          <w:rFonts w:ascii="Proxima Nova Rg" w:hAnsi="Proxima Nova Rg"/>
          <w:sz w:val="22"/>
        </w:rPr>
        <w:lastRenderedPageBreak/>
        <w:t xml:space="preserve">The </w:t>
      </w:r>
      <w:hyperlink r:id="rId18" w:history="1">
        <w:r w:rsidR="00492B8F" w:rsidRPr="00492B8F">
          <w:rPr>
            <w:rStyle w:val="Hyperlink"/>
            <w:rFonts w:ascii="Proxima Nova Rg" w:eastAsiaTheme="minorEastAsia" w:hAnsi="Proxima Nova Rg" w:cs="Arial"/>
            <w:sz w:val="22"/>
            <w:lang w:eastAsia="ko-KR"/>
          </w:rPr>
          <w:t>UN Guiding Principles (UNGPs)</w:t>
        </w:r>
      </w:hyperlink>
      <w:r w:rsidR="00492B8F" w:rsidRPr="00492B8F">
        <w:t xml:space="preserve"> </w:t>
      </w:r>
      <w:r w:rsidR="00492B8F" w:rsidRPr="00492B8F">
        <w:rPr>
          <w:rFonts w:ascii="Proxima Nova Rg" w:hAnsi="Proxima Nova Rg"/>
          <w:sz w:val="22"/>
        </w:rPr>
        <w:t xml:space="preserve">on Responsible Business Practice </w:t>
      </w:r>
      <w:r w:rsidRPr="00902371">
        <w:rPr>
          <w:rFonts w:ascii="Proxima Nova Rg" w:hAnsi="Proxima Nova Rg"/>
          <w:sz w:val="22"/>
        </w:rPr>
        <w:t xml:space="preserve">adopted by the UN in 2011 are a set of 31 principles directed at </w:t>
      </w:r>
      <w:r w:rsidR="001A252A">
        <w:rPr>
          <w:rFonts w:ascii="Proxima Nova Rg" w:hAnsi="Proxima Nova Rg"/>
          <w:sz w:val="22"/>
        </w:rPr>
        <w:t xml:space="preserve">both </w:t>
      </w:r>
      <w:r w:rsidRPr="00902371">
        <w:rPr>
          <w:rFonts w:ascii="Proxima Nova Rg" w:hAnsi="Proxima Nova Rg"/>
          <w:sz w:val="22"/>
        </w:rPr>
        <w:t xml:space="preserve">governments and businesses that clarify their duties and responsibilities in the context of business operations and ensure access to remedy for individuals and groups affected by irresponsible business </w:t>
      </w:r>
      <w:r w:rsidR="00BA7200">
        <w:rPr>
          <w:rFonts w:ascii="Proxima Nova Rg" w:hAnsi="Proxima Nova Rg"/>
          <w:sz w:val="22"/>
        </w:rPr>
        <w:t>practice</w:t>
      </w:r>
      <w:r w:rsidRPr="00902371">
        <w:rPr>
          <w:rFonts w:ascii="Proxima Nova Rg" w:hAnsi="Proxima Nova Rg"/>
          <w:sz w:val="22"/>
        </w:rPr>
        <w:t xml:space="preserve">. </w:t>
      </w:r>
    </w:p>
    <w:p w14:paraId="05FF7684" w14:textId="2CF8EF63" w:rsidR="0030421B" w:rsidRDefault="0030421B" w:rsidP="00AE2EB2">
      <w:pPr>
        <w:pStyle w:val="ListParagraph"/>
        <w:spacing w:after="120"/>
        <w:contextualSpacing w:val="0"/>
        <w:jc w:val="both"/>
        <w:rPr>
          <w:rStyle w:val="normaltextrun"/>
          <w:rFonts w:ascii="Proxima Nova Rg" w:hAnsi="Proxima Nova Rg"/>
          <w:color w:val="000000"/>
          <w:sz w:val="22"/>
          <w:shd w:val="clear" w:color="auto" w:fill="FFFFFF"/>
        </w:rPr>
      </w:pPr>
      <w:r w:rsidRPr="0030421B">
        <w:rPr>
          <w:rStyle w:val="normaltextrun"/>
          <w:rFonts w:ascii="Proxima Nova Rg" w:hAnsi="Proxima Nova Rg"/>
          <w:color w:val="000000"/>
          <w:sz w:val="22"/>
          <w:shd w:val="clear" w:color="auto" w:fill="FFFFFF"/>
        </w:rPr>
        <w:t>The UNGPs</w:t>
      </w:r>
      <w:r>
        <w:rPr>
          <w:rStyle w:val="normaltextrun"/>
          <w:rFonts w:ascii="Proxima Nova Rg" w:hAnsi="Proxima Nova Rg"/>
          <w:color w:val="000000"/>
          <w:sz w:val="22"/>
          <w:shd w:val="clear" w:color="auto" w:fill="FFFFFF"/>
        </w:rPr>
        <w:t xml:space="preserve"> </w:t>
      </w:r>
      <w:r w:rsidRPr="0030421B">
        <w:rPr>
          <w:rStyle w:val="normaltextrun"/>
          <w:rFonts w:ascii="Proxima Nova Rg" w:hAnsi="Proxima Nova Rg"/>
          <w:color w:val="000000"/>
          <w:sz w:val="22"/>
          <w:shd w:val="clear" w:color="auto" w:fill="FFFFFF"/>
        </w:rPr>
        <w:t xml:space="preserve">provide the international standards </w:t>
      </w:r>
      <w:r w:rsidRPr="00AE2EB2">
        <w:rPr>
          <w:rStyle w:val="normaltextrun"/>
          <w:rFonts w:ascii="Proxima Nova Rg" w:hAnsi="Proxima Nova Rg"/>
          <w:color w:val="000000"/>
          <w:sz w:val="22"/>
          <w:shd w:val="clear" w:color="auto" w:fill="FFFFFF"/>
        </w:rPr>
        <w:t xml:space="preserve">for </w:t>
      </w:r>
      <w:r w:rsidRPr="0030421B">
        <w:rPr>
          <w:rStyle w:val="normaltextrun"/>
          <w:rFonts w:ascii="Proxima Nova Rg" w:hAnsi="Proxima Nova Rg"/>
          <w:color w:val="000000"/>
          <w:sz w:val="22"/>
          <w:shd w:val="clear" w:color="auto" w:fill="FFFFFF"/>
        </w:rPr>
        <w:t xml:space="preserve">business </w:t>
      </w:r>
      <w:r w:rsidR="00AE2EB2">
        <w:rPr>
          <w:rStyle w:val="normaltextrun"/>
          <w:rFonts w:ascii="Proxima Nova Rg" w:hAnsi="Proxima Nova Rg"/>
          <w:color w:val="000000"/>
          <w:sz w:val="22"/>
          <w:shd w:val="clear" w:color="auto" w:fill="FFFFFF"/>
        </w:rPr>
        <w:t xml:space="preserve">operations and relationships </w:t>
      </w:r>
      <w:r w:rsidRPr="0030421B">
        <w:rPr>
          <w:rStyle w:val="normaltextrun"/>
          <w:rFonts w:ascii="Proxima Nova Rg" w:hAnsi="Proxima Nova Rg"/>
          <w:color w:val="000000"/>
          <w:sz w:val="22"/>
          <w:shd w:val="clear" w:color="auto" w:fill="FFFFFF"/>
        </w:rPr>
        <w:t>and a common platform for accountability against which the conduct of both governments and businesses can be assessed.</w:t>
      </w:r>
    </w:p>
    <w:p w14:paraId="1D41ECD4" w14:textId="09477773" w:rsidR="00241FC7" w:rsidRPr="0030421B" w:rsidRDefault="005A7C37" w:rsidP="0030421B">
      <w:pPr>
        <w:pStyle w:val="ListParagraph"/>
        <w:spacing w:after="120"/>
        <w:rPr>
          <w:rFonts w:ascii="Proxima Nova Rg" w:hAnsi="Proxima Nova Rg"/>
        </w:rPr>
      </w:pPr>
      <w:r w:rsidRPr="0030421B">
        <w:rPr>
          <w:rFonts w:ascii="Proxima Nova Rg" w:hAnsi="Proxima Nova Rg"/>
          <w:sz w:val="22"/>
        </w:rPr>
        <w:t>The UNGPs contain</w:t>
      </w:r>
      <w:r w:rsidR="002677FB" w:rsidRPr="0030421B">
        <w:rPr>
          <w:rFonts w:ascii="Proxima Nova Rg" w:eastAsiaTheme="minorEastAsia" w:hAnsi="Proxima Nova Rg" w:cs="Arial"/>
          <w:sz w:val="22"/>
          <w:lang w:eastAsia="ko-KR"/>
        </w:rPr>
        <w:t xml:space="preserve"> </w:t>
      </w:r>
      <w:hyperlink r:id="rId19" w:history="1">
        <w:r w:rsidR="00C63DA4" w:rsidRPr="0030421B">
          <w:rPr>
            <w:rStyle w:val="Hyperlink"/>
            <w:rFonts w:ascii="Proxima Nova Rg" w:eastAsiaTheme="minorEastAsia" w:hAnsi="Proxima Nova Rg" w:cs="Arial"/>
            <w:sz w:val="22"/>
            <w:lang w:eastAsia="ko-KR"/>
          </w:rPr>
          <w:t>15</w:t>
        </w:r>
        <w:r w:rsidR="002677FB" w:rsidRPr="0030421B">
          <w:rPr>
            <w:rStyle w:val="Hyperlink"/>
            <w:rFonts w:ascii="Proxima Nova Rg" w:eastAsiaTheme="minorEastAsia" w:hAnsi="Proxima Nova Rg" w:cs="Arial"/>
            <w:sz w:val="22"/>
            <w:lang w:eastAsia="ko-KR"/>
          </w:rPr>
          <w:t xml:space="preserve"> principles</w:t>
        </w:r>
        <w:r w:rsidR="009D548F" w:rsidRPr="0030421B">
          <w:rPr>
            <w:rStyle w:val="Hyperlink"/>
            <w:rFonts w:ascii="Proxima Nova Rg" w:eastAsiaTheme="minorEastAsia" w:hAnsi="Proxima Nova Rg" w:cs="Arial"/>
            <w:sz w:val="22"/>
            <w:lang w:eastAsia="ko-KR"/>
          </w:rPr>
          <w:t xml:space="preserve"> related</w:t>
        </w:r>
        <w:r w:rsidR="0041277E" w:rsidRPr="0030421B">
          <w:rPr>
            <w:rStyle w:val="Hyperlink"/>
            <w:rFonts w:ascii="Proxima Nova Rg" w:eastAsiaTheme="minorEastAsia" w:hAnsi="Proxima Nova Rg" w:cs="Arial"/>
            <w:sz w:val="22"/>
            <w:lang w:eastAsia="ko-KR"/>
          </w:rPr>
          <w:t xml:space="preserve"> to sexual harassment</w:t>
        </w:r>
        <w:r w:rsidR="00CA2FF3" w:rsidRPr="0030421B">
          <w:rPr>
            <w:rStyle w:val="Hyperlink"/>
            <w:rFonts w:ascii="Proxima Nova Rg" w:eastAsiaTheme="minorEastAsia" w:hAnsi="Proxima Nova Rg" w:cs="Arial"/>
            <w:sz w:val="22"/>
            <w:lang w:eastAsia="ko-KR"/>
          </w:rPr>
          <w:t xml:space="preserve"> in business</w:t>
        </w:r>
      </w:hyperlink>
      <w:r w:rsidR="00953A2D" w:rsidRPr="0030421B">
        <w:rPr>
          <w:rFonts w:ascii="Proxima Nova Rg" w:eastAsiaTheme="minorEastAsia" w:hAnsi="Proxima Nova Rg" w:cs="Arial"/>
          <w:sz w:val="22"/>
          <w:lang w:eastAsia="ko-KR"/>
        </w:rPr>
        <w:t>, which</w:t>
      </w:r>
      <w:r w:rsidR="00CA2FF3" w:rsidRPr="0030421B">
        <w:rPr>
          <w:rFonts w:ascii="Proxima Nova Rg" w:eastAsiaTheme="minorEastAsia" w:hAnsi="Proxima Nova Rg" w:cs="Arial"/>
          <w:sz w:val="22"/>
          <w:lang w:eastAsia="ko-KR"/>
        </w:rPr>
        <w:t xml:space="preserve">, </w:t>
      </w:r>
      <w:r w:rsidR="00CA2FF3" w:rsidRPr="0030421B">
        <w:rPr>
          <w:rFonts w:ascii="Proxima Nova Rg" w:eastAsiaTheme="minorEastAsia" w:hAnsi="Proxima Nova Rg" w:cs="Arial"/>
          <w:i/>
          <w:iCs/>
          <w:sz w:val="22"/>
          <w:lang w:eastAsia="ko-KR"/>
        </w:rPr>
        <w:t>inter alia</w:t>
      </w:r>
      <w:r w:rsidR="00CA2FF3" w:rsidRPr="0030421B">
        <w:rPr>
          <w:rFonts w:ascii="Proxima Nova Rg" w:eastAsiaTheme="minorEastAsia" w:hAnsi="Proxima Nova Rg" w:cs="Arial"/>
          <w:sz w:val="22"/>
          <w:lang w:eastAsia="ko-KR"/>
        </w:rPr>
        <w:t>,</w:t>
      </w:r>
      <w:r w:rsidR="00953A2D" w:rsidRPr="0030421B">
        <w:rPr>
          <w:rFonts w:ascii="Proxima Nova Rg" w:eastAsiaTheme="minorEastAsia" w:hAnsi="Proxima Nova Rg" w:cs="Arial"/>
          <w:sz w:val="22"/>
          <w:lang w:eastAsia="ko-KR"/>
        </w:rPr>
        <w:t xml:space="preserve"> </w:t>
      </w:r>
      <w:r w:rsidR="000771AE" w:rsidRPr="0030421B">
        <w:rPr>
          <w:rFonts w:ascii="Proxima Nova Rg" w:eastAsiaTheme="minorEastAsia" w:hAnsi="Proxima Nova Rg" w:cs="Arial"/>
          <w:sz w:val="22"/>
          <w:lang w:eastAsia="ko-KR"/>
        </w:rPr>
        <w:t>call for</w:t>
      </w:r>
      <w:r w:rsidR="008938CF" w:rsidRPr="0030421B">
        <w:rPr>
          <w:rFonts w:ascii="Proxima Nova Rg" w:eastAsiaTheme="minorEastAsia" w:hAnsi="Proxima Nova Rg" w:cs="Arial"/>
          <w:sz w:val="22"/>
          <w:lang w:eastAsia="ko-KR"/>
        </w:rPr>
        <w:t xml:space="preserve">: </w:t>
      </w:r>
    </w:p>
    <w:p w14:paraId="3039D51C" w14:textId="3C174831" w:rsidR="008938CF" w:rsidRPr="00722F93" w:rsidRDefault="00155A9E" w:rsidP="00310CBB">
      <w:pPr>
        <w:pStyle w:val="ListParagraph"/>
        <w:numPr>
          <w:ilvl w:val="0"/>
          <w:numId w:val="41"/>
        </w:numPr>
        <w:ind w:left="1434" w:hanging="357"/>
        <w:contextualSpacing w:val="0"/>
        <w:jc w:val="both"/>
        <w:rPr>
          <w:rFonts w:ascii="Proxima Nova Rg" w:hAnsi="Proxima Nova Rg"/>
          <w:sz w:val="22"/>
        </w:rPr>
      </w:pPr>
      <w:r>
        <w:rPr>
          <w:rStyle w:val="normaltextrun"/>
          <w:rFonts w:ascii="Proxima Nova Rg" w:hAnsi="Proxima Nova Rg"/>
          <w:sz w:val="22"/>
        </w:rPr>
        <w:t>Governments</w:t>
      </w:r>
      <w:r w:rsidR="002F3C0D" w:rsidRPr="00722F93">
        <w:rPr>
          <w:rStyle w:val="normaltextrun"/>
          <w:rFonts w:ascii="Proxima Nova Rg" w:hAnsi="Proxima Nova Rg"/>
          <w:sz w:val="22"/>
        </w:rPr>
        <w:t xml:space="preserve"> </w:t>
      </w:r>
      <w:r w:rsidR="00007497" w:rsidRPr="00722F93">
        <w:rPr>
          <w:rStyle w:val="normaltextrun"/>
          <w:rFonts w:ascii="Proxima Nova Rg" w:hAnsi="Proxima Nova Rg"/>
          <w:sz w:val="22"/>
        </w:rPr>
        <w:t xml:space="preserve">to </w:t>
      </w:r>
      <w:r w:rsidR="004C4D8D">
        <w:rPr>
          <w:rStyle w:val="normaltextrun"/>
          <w:rFonts w:ascii="Proxima Nova Rg" w:hAnsi="Proxima Nova Rg"/>
          <w:sz w:val="22"/>
        </w:rPr>
        <w:t>create</w:t>
      </w:r>
      <w:r w:rsidR="00A56AD0" w:rsidRPr="00722F93">
        <w:rPr>
          <w:rStyle w:val="normaltextrun"/>
          <w:rFonts w:ascii="Proxima Nova Rg" w:hAnsi="Proxima Nova Rg"/>
          <w:sz w:val="22"/>
        </w:rPr>
        <w:t xml:space="preserve"> </w:t>
      </w:r>
      <w:r w:rsidR="00AA6521">
        <w:rPr>
          <w:rStyle w:val="normaltextrun"/>
          <w:rFonts w:ascii="Proxima Nova Rg" w:hAnsi="Proxima Nova Rg"/>
          <w:sz w:val="22"/>
        </w:rPr>
        <w:t>a regulatory framework</w:t>
      </w:r>
      <w:r w:rsidR="002F3C0D" w:rsidRPr="00722F93">
        <w:rPr>
          <w:rStyle w:val="normaltextrun"/>
          <w:rFonts w:ascii="Proxima Nova Rg" w:hAnsi="Proxima Nova Rg"/>
          <w:sz w:val="22"/>
        </w:rPr>
        <w:t xml:space="preserve"> </w:t>
      </w:r>
      <w:r w:rsidR="00722F93">
        <w:rPr>
          <w:rStyle w:val="normaltextrun"/>
          <w:rFonts w:ascii="Proxima Nova Rg" w:hAnsi="Proxima Nova Rg"/>
          <w:sz w:val="22"/>
        </w:rPr>
        <w:t xml:space="preserve">to </w:t>
      </w:r>
      <w:r w:rsidR="002F3C0D" w:rsidRPr="00722F93">
        <w:rPr>
          <w:rStyle w:val="normaltextrun"/>
          <w:rFonts w:ascii="Proxima Nova Rg" w:hAnsi="Proxima Nova Rg"/>
          <w:sz w:val="22"/>
        </w:rPr>
        <w:t>prevent, investigate</w:t>
      </w:r>
      <w:r w:rsidR="007460E5">
        <w:rPr>
          <w:rStyle w:val="normaltextrun"/>
          <w:rFonts w:ascii="Proxima Nova Rg" w:hAnsi="Proxima Nova Rg"/>
          <w:sz w:val="22"/>
        </w:rPr>
        <w:t xml:space="preserve"> and</w:t>
      </w:r>
      <w:r w:rsidR="002F3C0D" w:rsidRPr="00722F93">
        <w:rPr>
          <w:rStyle w:val="normaltextrun"/>
          <w:rFonts w:ascii="Proxima Nova Rg" w:hAnsi="Proxima Nova Rg"/>
          <w:sz w:val="22"/>
        </w:rPr>
        <w:t xml:space="preserve"> punish </w:t>
      </w:r>
      <w:r w:rsidR="00B40B0F">
        <w:rPr>
          <w:rStyle w:val="normaltextrun"/>
          <w:rFonts w:ascii="Proxima Nova Rg" w:hAnsi="Proxima Nova Rg"/>
          <w:sz w:val="22"/>
        </w:rPr>
        <w:t xml:space="preserve">sexual </w:t>
      </w:r>
      <w:r w:rsidR="002F3C0D" w:rsidRPr="00722F93">
        <w:rPr>
          <w:rStyle w:val="normaltextrun"/>
          <w:rFonts w:ascii="Proxima Nova Rg" w:hAnsi="Proxima Nova Rg"/>
          <w:sz w:val="22"/>
        </w:rPr>
        <w:t>harassment</w:t>
      </w:r>
      <w:r w:rsidR="00533F49">
        <w:rPr>
          <w:rStyle w:val="normaltextrun"/>
          <w:rFonts w:ascii="Proxima Nova Rg" w:hAnsi="Proxima Nova Rg"/>
          <w:sz w:val="22"/>
        </w:rPr>
        <w:t xml:space="preserve"> in business</w:t>
      </w:r>
      <w:r w:rsidR="007D50DE" w:rsidRPr="00722F93">
        <w:rPr>
          <w:rStyle w:val="normaltextrun"/>
          <w:rFonts w:ascii="Proxima Nova Rg" w:hAnsi="Proxima Nova Rg"/>
          <w:sz w:val="22"/>
        </w:rPr>
        <w:t>;</w:t>
      </w:r>
      <w:r w:rsidR="000771AE" w:rsidRPr="00722F93">
        <w:rPr>
          <w:rStyle w:val="normaltextrun"/>
          <w:rFonts w:ascii="Proxima Nova Rg" w:hAnsi="Proxima Nova Rg"/>
          <w:sz w:val="22"/>
        </w:rPr>
        <w:t xml:space="preserve"> and </w:t>
      </w:r>
      <w:r w:rsidR="000771AE" w:rsidRPr="00722F93">
        <w:rPr>
          <w:rFonts w:ascii="Proxima Nova Rg" w:hAnsi="Proxima Nova Rg"/>
          <w:sz w:val="22"/>
        </w:rPr>
        <w:t xml:space="preserve">guide and </w:t>
      </w:r>
      <w:r w:rsidR="00BB11E7">
        <w:rPr>
          <w:rFonts w:ascii="Proxima Nova Rg" w:hAnsi="Proxima Nova Rg"/>
          <w:sz w:val="22"/>
        </w:rPr>
        <w:t>incentivize</w:t>
      </w:r>
      <w:r w:rsidR="000771AE" w:rsidRPr="00722F93">
        <w:rPr>
          <w:rFonts w:ascii="Proxima Nova Rg" w:hAnsi="Proxima Nova Rg"/>
          <w:sz w:val="22"/>
        </w:rPr>
        <w:t xml:space="preserve"> business</w:t>
      </w:r>
      <w:r w:rsidR="00533F49">
        <w:rPr>
          <w:rFonts w:ascii="Proxima Nova Rg" w:hAnsi="Proxima Nova Rg"/>
          <w:sz w:val="22"/>
        </w:rPr>
        <w:t xml:space="preserve"> enterprises </w:t>
      </w:r>
      <w:r w:rsidR="000771AE" w:rsidRPr="00722F93">
        <w:rPr>
          <w:rFonts w:ascii="Proxima Nova Rg" w:hAnsi="Proxima Nova Rg"/>
          <w:sz w:val="22"/>
        </w:rPr>
        <w:t xml:space="preserve">to </w:t>
      </w:r>
      <w:r w:rsidR="008E52AF" w:rsidRPr="00722F93">
        <w:rPr>
          <w:rFonts w:ascii="Proxima Nova Rg" w:hAnsi="Proxima Nova Rg"/>
          <w:sz w:val="22"/>
        </w:rPr>
        <w:t>elim</w:t>
      </w:r>
      <w:r w:rsidR="00BB11E7">
        <w:rPr>
          <w:rFonts w:ascii="Proxima Nova Rg" w:hAnsi="Proxima Nova Rg"/>
          <w:sz w:val="22"/>
        </w:rPr>
        <w:t>in</w:t>
      </w:r>
      <w:r w:rsidR="008E52AF" w:rsidRPr="00722F93">
        <w:rPr>
          <w:rFonts w:ascii="Proxima Nova Rg" w:hAnsi="Proxima Nova Rg"/>
          <w:sz w:val="22"/>
        </w:rPr>
        <w:t xml:space="preserve">ate </w:t>
      </w:r>
      <w:r w:rsidR="00533F49">
        <w:rPr>
          <w:rFonts w:ascii="Proxima Nova Rg" w:hAnsi="Proxima Nova Rg"/>
          <w:sz w:val="22"/>
        </w:rPr>
        <w:t xml:space="preserve">workplace </w:t>
      </w:r>
      <w:r w:rsidR="008E52AF" w:rsidRPr="00722F93">
        <w:rPr>
          <w:rFonts w:ascii="Proxima Nova Rg" w:hAnsi="Proxima Nova Rg"/>
          <w:sz w:val="22"/>
        </w:rPr>
        <w:t>sexual harassment;</w:t>
      </w:r>
    </w:p>
    <w:p w14:paraId="3F3B720D" w14:textId="779D2385" w:rsidR="001142AB" w:rsidRDefault="00556151" w:rsidP="00310CBB">
      <w:pPr>
        <w:pStyle w:val="ListParagraph"/>
        <w:numPr>
          <w:ilvl w:val="0"/>
          <w:numId w:val="41"/>
        </w:numPr>
        <w:ind w:left="1434" w:hanging="357"/>
        <w:contextualSpacing w:val="0"/>
        <w:jc w:val="both"/>
        <w:rPr>
          <w:rStyle w:val="normaltextrun"/>
          <w:rFonts w:ascii="Proxima Nova Rg" w:hAnsi="Proxima Nova Rg"/>
          <w:sz w:val="22"/>
        </w:rPr>
      </w:pPr>
      <w:r w:rsidRPr="00556151">
        <w:rPr>
          <w:rStyle w:val="normaltextrun"/>
          <w:rFonts w:ascii="Proxima Nova Rg" w:hAnsi="Proxima Nova Rg"/>
          <w:sz w:val="22"/>
        </w:rPr>
        <w:t>Business</w:t>
      </w:r>
      <w:r w:rsidR="0059058F">
        <w:rPr>
          <w:rStyle w:val="normaltextrun"/>
          <w:rFonts w:ascii="Proxima Nova Rg" w:hAnsi="Proxima Nova Rg"/>
          <w:sz w:val="22"/>
        </w:rPr>
        <w:t xml:space="preserve"> enterprises</w:t>
      </w:r>
      <w:r w:rsidR="00065EA9">
        <w:rPr>
          <w:rStyle w:val="normaltextrun"/>
          <w:rFonts w:ascii="Proxima Nova Rg" w:hAnsi="Proxima Nova Rg"/>
          <w:sz w:val="22"/>
        </w:rPr>
        <w:t xml:space="preserve"> to </w:t>
      </w:r>
      <w:r w:rsidR="0059058F">
        <w:rPr>
          <w:rStyle w:val="normaltextrun"/>
          <w:rFonts w:ascii="Proxima Nova Rg" w:hAnsi="Proxima Nova Rg"/>
          <w:sz w:val="22"/>
        </w:rPr>
        <w:t xml:space="preserve">establish </w:t>
      </w:r>
      <w:r w:rsidR="00E12D07">
        <w:rPr>
          <w:rStyle w:val="normaltextrun"/>
          <w:rFonts w:ascii="Proxima Nova Rg" w:hAnsi="Proxima Nova Rg"/>
          <w:sz w:val="22"/>
        </w:rPr>
        <w:t xml:space="preserve">a </w:t>
      </w:r>
      <w:r w:rsidR="0059058F">
        <w:rPr>
          <w:rStyle w:val="normaltextrun"/>
          <w:rFonts w:ascii="Proxima Nova Rg" w:hAnsi="Proxima Nova Rg"/>
          <w:sz w:val="22"/>
        </w:rPr>
        <w:t>corporate polic</w:t>
      </w:r>
      <w:r w:rsidR="00E12D07">
        <w:rPr>
          <w:rStyle w:val="normaltextrun"/>
          <w:rFonts w:ascii="Proxima Nova Rg" w:hAnsi="Proxima Nova Rg"/>
          <w:sz w:val="22"/>
        </w:rPr>
        <w:t>y</w:t>
      </w:r>
      <w:r w:rsidR="0059058F">
        <w:rPr>
          <w:rStyle w:val="normaltextrun"/>
          <w:rFonts w:ascii="Proxima Nova Rg" w:hAnsi="Proxima Nova Rg"/>
          <w:sz w:val="22"/>
        </w:rPr>
        <w:t xml:space="preserve"> of</w:t>
      </w:r>
      <w:r w:rsidR="00065EA9" w:rsidRPr="00065EA9">
        <w:rPr>
          <w:rStyle w:val="normaltextrun"/>
          <w:rFonts w:ascii="Proxima Nova Rg" w:hAnsi="Proxima Nova Rg"/>
          <w:sz w:val="22"/>
        </w:rPr>
        <w:t xml:space="preserve"> zero</w:t>
      </w:r>
      <w:r w:rsidR="00E12D07">
        <w:rPr>
          <w:rStyle w:val="normaltextrun"/>
          <w:rFonts w:ascii="Proxima Nova Rg" w:hAnsi="Proxima Nova Rg"/>
          <w:sz w:val="22"/>
        </w:rPr>
        <w:t>-</w:t>
      </w:r>
      <w:r w:rsidR="00065EA9" w:rsidRPr="00065EA9">
        <w:rPr>
          <w:rStyle w:val="normaltextrun"/>
          <w:rFonts w:ascii="Proxima Nova Rg" w:hAnsi="Proxima Nova Rg"/>
          <w:sz w:val="22"/>
        </w:rPr>
        <w:t xml:space="preserve">tolerance </w:t>
      </w:r>
      <w:r w:rsidR="002C1F29">
        <w:rPr>
          <w:rStyle w:val="normaltextrun"/>
          <w:rFonts w:ascii="Proxima Nova Rg" w:hAnsi="Proxima Nova Rg"/>
          <w:sz w:val="22"/>
        </w:rPr>
        <w:t xml:space="preserve">for </w:t>
      </w:r>
      <w:r w:rsidR="00E12D07">
        <w:rPr>
          <w:rStyle w:val="normaltextrun"/>
          <w:rFonts w:ascii="Proxima Nova Rg" w:hAnsi="Proxima Nova Rg"/>
          <w:sz w:val="22"/>
        </w:rPr>
        <w:t xml:space="preserve">workplace </w:t>
      </w:r>
      <w:r w:rsidR="00065EA9">
        <w:rPr>
          <w:rStyle w:val="normaltextrun"/>
          <w:rFonts w:ascii="Proxima Nova Rg" w:hAnsi="Proxima Nova Rg"/>
          <w:sz w:val="22"/>
        </w:rPr>
        <w:t>sexual harassment</w:t>
      </w:r>
      <w:r w:rsidR="00D96DB8">
        <w:rPr>
          <w:rStyle w:val="normaltextrun"/>
          <w:rFonts w:ascii="Proxima Nova Rg" w:hAnsi="Proxima Nova Rg"/>
          <w:sz w:val="22"/>
        </w:rPr>
        <w:t>;</w:t>
      </w:r>
      <w:r w:rsidR="002C1F29">
        <w:rPr>
          <w:rStyle w:val="normaltextrun"/>
          <w:rFonts w:ascii="Proxima Nova Rg" w:hAnsi="Proxima Nova Rg"/>
          <w:sz w:val="22"/>
        </w:rPr>
        <w:t xml:space="preserve"> </w:t>
      </w:r>
      <w:r w:rsidR="005871BC">
        <w:rPr>
          <w:rStyle w:val="normaltextrun"/>
          <w:rFonts w:ascii="Proxima Nova Rg" w:hAnsi="Proxima Nova Rg"/>
          <w:sz w:val="22"/>
        </w:rPr>
        <w:t xml:space="preserve">and </w:t>
      </w:r>
      <w:r w:rsidR="005871BC" w:rsidRPr="005871BC">
        <w:rPr>
          <w:rStyle w:val="normaltextrun"/>
          <w:rFonts w:ascii="Proxima Nova Rg" w:hAnsi="Proxima Nova Rg"/>
          <w:sz w:val="22"/>
        </w:rPr>
        <w:t>prevent and mitigate risks relating to sexual harassment</w:t>
      </w:r>
      <w:r w:rsidR="005871BC">
        <w:rPr>
          <w:rStyle w:val="normaltextrun"/>
          <w:rFonts w:ascii="Proxima Nova Rg" w:hAnsi="Proxima Nova Rg"/>
          <w:sz w:val="22"/>
        </w:rPr>
        <w:t xml:space="preserve"> </w:t>
      </w:r>
      <w:r w:rsidR="005871BC" w:rsidRPr="00065EA9">
        <w:rPr>
          <w:rStyle w:val="normaltextrun"/>
          <w:rFonts w:ascii="Proxima Nova Rg" w:hAnsi="Proxima Nova Rg"/>
          <w:sz w:val="22"/>
        </w:rPr>
        <w:t>throughout their operations</w:t>
      </w:r>
      <w:r w:rsidR="005871BC">
        <w:rPr>
          <w:rStyle w:val="normaltextrun"/>
          <w:rFonts w:ascii="Proxima Nova Rg" w:hAnsi="Proxima Nova Rg"/>
          <w:sz w:val="22"/>
        </w:rPr>
        <w:t>;</w:t>
      </w:r>
    </w:p>
    <w:p w14:paraId="48008073" w14:textId="6268A90A" w:rsidR="00A27856" w:rsidRPr="00647243" w:rsidRDefault="004A2BDE" w:rsidP="00647243">
      <w:pPr>
        <w:pStyle w:val="ListParagraph"/>
        <w:numPr>
          <w:ilvl w:val="0"/>
          <w:numId w:val="41"/>
        </w:numPr>
        <w:spacing w:after="120"/>
        <w:contextualSpacing w:val="0"/>
        <w:jc w:val="both"/>
        <w:rPr>
          <w:rStyle w:val="normaltextrun"/>
          <w:rFonts w:ascii="Proxima Nova Rg" w:hAnsi="Proxima Nova Rg"/>
          <w:sz w:val="22"/>
        </w:rPr>
      </w:pPr>
      <w:r>
        <w:rPr>
          <w:rStyle w:val="normaltextrun"/>
          <w:rFonts w:ascii="Proxima Nova Rg" w:hAnsi="Proxima Nova Rg"/>
          <w:sz w:val="22"/>
        </w:rPr>
        <w:t>Both g</w:t>
      </w:r>
      <w:r w:rsidR="00155A9E">
        <w:rPr>
          <w:rStyle w:val="normaltextrun"/>
          <w:rFonts w:ascii="Proxima Nova Rg" w:hAnsi="Proxima Nova Rg"/>
          <w:sz w:val="22"/>
        </w:rPr>
        <w:t>overnments</w:t>
      </w:r>
      <w:r w:rsidR="00310CBB">
        <w:rPr>
          <w:rStyle w:val="normaltextrun"/>
          <w:rFonts w:ascii="Proxima Nova Rg" w:hAnsi="Proxima Nova Rg"/>
          <w:sz w:val="22"/>
        </w:rPr>
        <w:t xml:space="preserve"> and b</w:t>
      </w:r>
      <w:r w:rsidR="008B0B80" w:rsidRPr="001142AB">
        <w:rPr>
          <w:rStyle w:val="normaltextrun"/>
          <w:rFonts w:ascii="Proxima Nova Rg" w:hAnsi="Proxima Nova Rg"/>
          <w:sz w:val="22"/>
        </w:rPr>
        <w:t xml:space="preserve">usinesses to establish </w:t>
      </w:r>
      <w:r w:rsidR="00647243">
        <w:rPr>
          <w:rStyle w:val="normaltextrun"/>
          <w:rFonts w:ascii="Proxima Nova Rg" w:hAnsi="Proxima Nova Rg"/>
          <w:sz w:val="22"/>
        </w:rPr>
        <w:t xml:space="preserve">effective remediation </w:t>
      </w:r>
      <w:r w:rsidR="008B0B80" w:rsidRPr="001142AB">
        <w:rPr>
          <w:rStyle w:val="normaltextrun"/>
          <w:rFonts w:ascii="Proxima Nova Rg" w:hAnsi="Proxima Nova Rg"/>
          <w:sz w:val="22"/>
        </w:rPr>
        <w:t xml:space="preserve">mechanisms </w:t>
      </w:r>
      <w:r w:rsidR="00647243">
        <w:rPr>
          <w:rStyle w:val="normaltextrun"/>
          <w:rFonts w:ascii="Proxima Nova Rg" w:hAnsi="Proxima Nova Rg"/>
          <w:sz w:val="22"/>
        </w:rPr>
        <w:t>to support survivors of</w:t>
      </w:r>
      <w:r w:rsidR="008B0B80" w:rsidRPr="00647243">
        <w:rPr>
          <w:rStyle w:val="normaltextrun"/>
          <w:rFonts w:ascii="Proxima Nova Rg" w:hAnsi="Proxima Nova Rg"/>
          <w:sz w:val="22"/>
        </w:rPr>
        <w:t xml:space="preserve"> </w:t>
      </w:r>
      <w:r w:rsidR="00647243">
        <w:rPr>
          <w:rStyle w:val="normaltextrun"/>
          <w:rFonts w:ascii="Proxima Nova Rg" w:hAnsi="Proxima Nova Rg"/>
          <w:sz w:val="22"/>
        </w:rPr>
        <w:t>workplace</w:t>
      </w:r>
      <w:r w:rsidR="0030421B">
        <w:rPr>
          <w:rStyle w:val="normaltextrun"/>
          <w:rFonts w:ascii="Proxima Nova Rg" w:hAnsi="Proxima Nova Rg"/>
          <w:sz w:val="22"/>
        </w:rPr>
        <w:t xml:space="preserve"> </w:t>
      </w:r>
      <w:r w:rsidR="008B0B80" w:rsidRPr="00647243">
        <w:rPr>
          <w:rStyle w:val="normaltextrun"/>
          <w:rFonts w:ascii="Proxima Nova Rg" w:hAnsi="Proxima Nova Rg"/>
          <w:sz w:val="22"/>
        </w:rPr>
        <w:t>sexual harassment</w:t>
      </w:r>
      <w:r w:rsidR="00310CBB" w:rsidRPr="00647243">
        <w:rPr>
          <w:rStyle w:val="normaltextrun"/>
          <w:rFonts w:ascii="Proxima Nova Rg" w:hAnsi="Proxima Nova Rg"/>
          <w:sz w:val="22"/>
        </w:rPr>
        <w:t>.</w:t>
      </w:r>
    </w:p>
    <w:p w14:paraId="2820A413" w14:textId="4E0DB020" w:rsidR="00605DEF" w:rsidRPr="00310CBB" w:rsidRDefault="00A27856" w:rsidP="00310CBB">
      <w:pPr>
        <w:spacing w:after="120"/>
        <w:ind w:left="709"/>
        <w:rPr>
          <w:rStyle w:val="normaltextrun"/>
          <w:rFonts w:asciiTheme="minorHAnsi" w:hAnsiTheme="minorHAnsi"/>
          <w:sz w:val="24"/>
          <w:szCs w:val="22"/>
        </w:rPr>
      </w:pPr>
      <w:r w:rsidRPr="00310CBB">
        <w:rPr>
          <w:rFonts w:ascii="Proxima Nova Rg" w:hAnsi="Proxima Nova Rg"/>
        </w:rPr>
        <w:t xml:space="preserve">The adoption of the UNGPs prompted a number of governments to develop a National Action Plan (NAP) to enforce and monitor </w:t>
      </w:r>
      <w:r w:rsidR="0030421B">
        <w:rPr>
          <w:rFonts w:ascii="Proxima Nova Rg" w:hAnsi="Proxima Nova Rg"/>
        </w:rPr>
        <w:t>the</w:t>
      </w:r>
      <w:r w:rsidRPr="00310CBB">
        <w:rPr>
          <w:rFonts w:ascii="Proxima Nova Rg" w:hAnsi="Proxima Nova Rg"/>
        </w:rPr>
        <w:t xml:space="preserve"> international standards for business operations within their jurisdiction. 30 countries, including the USA, Japan, </w:t>
      </w:r>
      <w:r w:rsidRPr="00F71E7E">
        <w:rPr>
          <w:rFonts w:ascii="Proxima Nova Rg" w:hAnsi="Proxima Nova Rg"/>
        </w:rPr>
        <w:t>Republic of Korea, Thailand, Pakistan, and a number of EU members, have already adopted NAPs</w:t>
      </w:r>
      <w:r w:rsidR="00902371" w:rsidRPr="00F71E7E">
        <w:rPr>
          <w:rFonts w:ascii="Proxima Nova Rg" w:hAnsi="Proxima Nova Rg"/>
        </w:rPr>
        <w:t>.</w:t>
      </w:r>
    </w:p>
    <w:p w14:paraId="5CDE2349" w14:textId="77777777" w:rsidR="00246F6B" w:rsidRDefault="00A27856" w:rsidP="00280152">
      <w:pPr>
        <w:pStyle w:val="paragraph"/>
        <w:numPr>
          <w:ilvl w:val="0"/>
          <w:numId w:val="40"/>
        </w:numPr>
        <w:spacing w:before="0" w:beforeAutospacing="0" w:after="120" w:afterAutospacing="0"/>
        <w:jc w:val="both"/>
        <w:textAlignment w:val="baseline"/>
        <w:rPr>
          <w:rStyle w:val="normaltextrun"/>
          <w:rFonts w:ascii="Proxima Nova Rg" w:hAnsi="Proxima Nova Rg"/>
          <w:sz w:val="22"/>
          <w:szCs w:val="22"/>
        </w:rPr>
      </w:pPr>
      <w:r w:rsidRPr="00605DEF">
        <w:rPr>
          <w:rStyle w:val="normaltextrun"/>
          <w:rFonts w:ascii="Proxima Nova Rg" w:hAnsi="Proxima Nova Rg"/>
          <w:sz w:val="22"/>
          <w:szCs w:val="22"/>
        </w:rPr>
        <w:t>In Lao PDR, in 2022, UNDP, with support from Japan, initiated a new project on “Improving Performance, Accountability, Conduct, and Transparency of Business” (IMPACT Biz) to support the Government, businesses, and civil society to uphold the UNGPs on Responsible Business Practice in Lao PDR, including by developing a NAP</w:t>
      </w:r>
      <w:r w:rsidR="00902371">
        <w:rPr>
          <w:rStyle w:val="normaltextrun"/>
          <w:rFonts w:ascii="Proxima Nova Rg" w:hAnsi="Proxima Nova Rg"/>
          <w:sz w:val="22"/>
          <w:szCs w:val="22"/>
        </w:rPr>
        <w:t xml:space="preserve">. </w:t>
      </w:r>
    </w:p>
    <w:p w14:paraId="52FDA11B" w14:textId="42955660" w:rsidR="00A27856" w:rsidRDefault="008C6F3D" w:rsidP="00246F6B">
      <w:pPr>
        <w:pStyle w:val="paragraph"/>
        <w:spacing w:before="0" w:beforeAutospacing="0" w:after="120" w:afterAutospacing="0"/>
        <w:ind w:left="720"/>
        <w:jc w:val="both"/>
        <w:textAlignment w:val="baseline"/>
        <w:rPr>
          <w:rFonts w:ascii="Proxima Nova Rg" w:hAnsi="Proxima Nova Rg"/>
          <w:sz w:val="22"/>
          <w:szCs w:val="22"/>
        </w:rPr>
      </w:pPr>
      <w:r>
        <w:rPr>
          <w:rStyle w:val="normaltextrun"/>
          <w:rFonts w:ascii="Proxima Nova Rg" w:hAnsi="Proxima Nova Rg"/>
          <w:sz w:val="22"/>
          <w:szCs w:val="22"/>
        </w:rPr>
        <w:t xml:space="preserve">To </w:t>
      </w:r>
      <w:r w:rsidR="00246F6B">
        <w:rPr>
          <w:rStyle w:val="normaltextrun"/>
          <w:rFonts w:ascii="Proxima Nova Rg" w:hAnsi="Proxima Nova Rg"/>
          <w:sz w:val="22"/>
          <w:szCs w:val="22"/>
        </w:rPr>
        <w:t>assi</w:t>
      </w:r>
      <w:r w:rsidR="009521EB">
        <w:rPr>
          <w:rStyle w:val="normaltextrun"/>
          <w:rFonts w:ascii="Proxima Nova Rg" w:hAnsi="Proxima Nova Rg"/>
          <w:sz w:val="22"/>
          <w:szCs w:val="22"/>
        </w:rPr>
        <w:t>st</w:t>
      </w:r>
      <w:r>
        <w:rPr>
          <w:rStyle w:val="normaltextrun"/>
          <w:rFonts w:ascii="Proxima Nova Rg" w:hAnsi="Proxima Nova Rg"/>
          <w:sz w:val="22"/>
          <w:szCs w:val="22"/>
        </w:rPr>
        <w:t xml:space="preserve"> the Government</w:t>
      </w:r>
      <w:r w:rsidR="00246F6B">
        <w:rPr>
          <w:rStyle w:val="normaltextrun"/>
          <w:rFonts w:ascii="Proxima Nova Rg" w:hAnsi="Proxima Nova Rg"/>
          <w:sz w:val="22"/>
          <w:szCs w:val="22"/>
        </w:rPr>
        <w:t xml:space="preserve"> in</w:t>
      </w:r>
      <w:r w:rsidR="00EC1D81">
        <w:rPr>
          <w:rStyle w:val="normaltextrun"/>
          <w:rFonts w:ascii="Proxima Nova Rg" w:hAnsi="Proxima Nova Rg"/>
          <w:sz w:val="22"/>
          <w:szCs w:val="22"/>
        </w:rPr>
        <w:t xml:space="preserve"> the</w:t>
      </w:r>
      <w:r w:rsidR="00246F6B">
        <w:rPr>
          <w:rStyle w:val="normaltextrun"/>
          <w:rFonts w:ascii="Proxima Nova Rg" w:hAnsi="Proxima Nova Rg"/>
          <w:sz w:val="22"/>
          <w:szCs w:val="22"/>
        </w:rPr>
        <w:t xml:space="preserve"> implement</w:t>
      </w:r>
      <w:r w:rsidR="00EC1D81">
        <w:rPr>
          <w:rStyle w:val="normaltextrun"/>
          <w:rFonts w:ascii="Proxima Nova Rg" w:hAnsi="Proxima Nova Rg"/>
          <w:sz w:val="22"/>
          <w:szCs w:val="22"/>
        </w:rPr>
        <w:t>ation of the UNGPs, as well as</w:t>
      </w:r>
      <w:r w:rsidR="00246F6B">
        <w:rPr>
          <w:rStyle w:val="normaltextrun"/>
          <w:rFonts w:ascii="Proxima Nova Rg" w:hAnsi="Proxima Nova Rg"/>
          <w:sz w:val="22"/>
          <w:szCs w:val="22"/>
        </w:rPr>
        <w:t xml:space="preserve"> the CEDAW Convention</w:t>
      </w:r>
      <w:r w:rsidR="007E4C1E">
        <w:rPr>
          <w:rStyle w:val="normaltextrun"/>
          <w:rFonts w:ascii="Proxima Nova Rg" w:hAnsi="Proxima Nova Rg"/>
          <w:sz w:val="22"/>
          <w:szCs w:val="22"/>
        </w:rPr>
        <w:t>, ILO Convention No.111</w:t>
      </w:r>
      <w:r w:rsidR="00124F2A">
        <w:rPr>
          <w:rStyle w:val="normaltextrun"/>
          <w:rFonts w:ascii="Proxima Nova Rg" w:hAnsi="Proxima Nova Rg"/>
          <w:sz w:val="22"/>
          <w:szCs w:val="22"/>
        </w:rPr>
        <w:t>,</w:t>
      </w:r>
      <w:r w:rsidR="00EC1D81">
        <w:rPr>
          <w:rStyle w:val="normaltextrun"/>
          <w:rFonts w:ascii="Proxima Nova Rg" w:hAnsi="Proxima Nova Rg"/>
          <w:sz w:val="22"/>
          <w:szCs w:val="22"/>
        </w:rPr>
        <w:t xml:space="preserve"> and</w:t>
      </w:r>
      <w:r w:rsidR="007E4C1E">
        <w:rPr>
          <w:rStyle w:val="normaltextrun"/>
          <w:rFonts w:ascii="Proxima Nova Rg" w:hAnsi="Proxima Nova Rg"/>
          <w:sz w:val="22"/>
          <w:szCs w:val="22"/>
        </w:rPr>
        <w:t xml:space="preserve"> </w:t>
      </w:r>
      <w:proofErr w:type="spellStart"/>
      <w:r w:rsidR="007E4C1E">
        <w:rPr>
          <w:rStyle w:val="normaltextrun"/>
          <w:rFonts w:ascii="Proxima Nova Rg" w:hAnsi="Proxima Nova Rg"/>
          <w:sz w:val="22"/>
          <w:szCs w:val="22"/>
        </w:rPr>
        <w:t>Bejing</w:t>
      </w:r>
      <w:proofErr w:type="spellEnd"/>
      <w:r w:rsidR="007E4C1E">
        <w:rPr>
          <w:rStyle w:val="normaltextrun"/>
          <w:rFonts w:ascii="Proxima Nova Rg" w:hAnsi="Proxima Nova Rg"/>
          <w:sz w:val="22"/>
          <w:szCs w:val="22"/>
        </w:rPr>
        <w:t xml:space="preserve"> Declaration</w:t>
      </w:r>
      <w:r w:rsidR="00246F6B">
        <w:rPr>
          <w:rStyle w:val="normaltextrun"/>
          <w:rFonts w:ascii="Proxima Nova Rg" w:hAnsi="Proxima Nova Rg"/>
          <w:sz w:val="22"/>
          <w:szCs w:val="22"/>
        </w:rPr>
        <w:t xml:space="preserve">, </w:t>
      </w:r>
      <w:r w:rsidR="00263954">
        <w:rPr>
          <w:rStyle w:val="normaltextrun"/>
          <w:rFonts w:ascii="Proxima Nova Rg" w:hAnsi="Proxima Nova Rg"/>
          <w:sz w:val="22"/>
          <w:szCs w:val="22"/>
        </w:rPr>
        <w:t>t</w:t>
      </w:r>
      <w:r w:rsidR="00902371">
        <w:rPr>
          <w:rStyle w:val="normaltextrun"/>
          <w:rFonts w:ascii="Proxima Nova Rg" w:hAnsi="Proxima Nova Rg"/>
          <w:sz w:val="22"/>
          <w:szCs w:val="22"/>
        </w:rPr>
        <w:t>he</w:t>
      </w:r>
      <w:r w:rsidR="00A27856">
        <w:rPr>
          <w:rStyle w:val="normaltextrun"/>
          <w:rFonts w:ascii="Proxima Nova Rg" w:hAnsi="Proxima Nova Rg"/>
          <w:sz w:val="22"/>
          <w:szCs w:val="22"/>
        </w:rPr>
        <w:t xml:space="preserve"> new IMPACT Biz Project, </w:t>
      </w:r>
      <w:r w:rsidR="00A27856" w:rsidRPr="000534BD">
        <w:rPr>
          <w:rStyle w:val="normaltextrun"/>
          <w:rFonts w:ascii="Proxima Nova Rg" w:hAnsi="Proxima Nova Rg"/>
          <w:i/>
          <w:iCs/>
          <w:sz w:val="22"/>
          <w:szCs w:val="22"/>
        </w:rPr>
        <w:t>inter alia</w:t>
      </w:r>
      <w:r w:rsidR="00A27856">
        <w:rPr>
          <w:rStyle w:val="normaltextrun"/>
          <w:rFonts w:ascii="Proxima Nova Rg" w:hAnsi="Proxima Nova Rg"/>
          <w:sz w:val="22"/>
          <w:szCs w:val="22"/>
        </w:rPr>
        <w:t xml:space="preserve">, seeks to </w:t>
      </w:r>
      <w:r w:rsidR="00A27856" w:rsidRPr="001E0C12">
        <w:rPr>
          <w:rFonts w:ascii="Proxima Nova Rg" w:eastAsia="Calibri" w:hAnsi="Proxima Nova Rg" w:cs="Arial"/>
          <w:bCs/>
          <w:sz w:val="22"/>
          <w:szCs w:val="22"/>
        </w:rPr>
        <w:t xml:space="preserve">enhance </w:t>
      </w:r>
      <w:r w:rsidR="00722280">
        <w:rPr>
          <w:rFonts w:ascii="Proxima Nova Rg" w:eastAsia="Calibri" w:hAnsi="Proxima Nova Rg" w:cs="Arial"/>
          <w:bCs/>
          <w:sz w:val="22"/>
          <w:szCs w:val="22"/>
        </w:rPr>
        <w:t xml:space="preserve">the </w:t>
      </w:r>
      <w:r w:rsidR="00A27856" w:rsidRPr="001E0C12">
        <w:rPr>
          <w:rFonts w:ascii="Proxima Nova Rg" w:eastAsia="Calibri" w:hAnsi="Proxima Nova Rg" w:cs="Arial"/>
          <w:bCs/>
          <w:sz w:val="22"/>
          <w:szCs w:val="22"/>
        </w:rPr>
        <w:t xml:space="preserve">understanding of civil society </w:t>
      </w:r>
      <w:r w:rsidR="00A27856">
        <w:rPr>
          <w:rFonts w:ascii="Proxima Nova Rg" w:eastAsia="Calibri" w:hAnsi="Proxima Nova Rg" w:cs="Arial"/>
          <w:bCs/>
          <w:sz w:val="22"/>
          <w:szCs w:val="22"/>
        </w:rPr>
        <w:t xml:space="preserve">and other non-governmental stakeholders </w:t>
      </w:r>
      <w:r w:rsidR="00A27856" w:rsidRPr="001E0C12">
        <w:rPr>
          <w:rFonts w:ascii="Proxima Nova Rg" w:eastAsia="Calibri" w:hAnsi="Proxima Nova Rg" w:cs="Arial"/>
          <w:bCs/>
          <w:sz w:val="22"/>
          <w:szCs w:val="22"/>
        </w:rPr>
        <w:t>of the UNGPs</w:t>
      </w:r>
      <w:r w:rsidR="00263954">
        <w:rPr>
          <w:rFonts w:ascii="Proxima Nova Rg" w:eastAsia="Calibri" w:hAnsi="Proxima Nova Rg" w:cs="Arial"/>
          <w:bCs/>
          <w:sz w:val="22"/>
          <w:szCs w:val="22"/>
        </w:rPr>
        <w:t>, particularly those related to workplace sexual harassm</w:t>
      </w:r>
      <w:r w:rsidR="00545B20">
        <w:rPr>
          <w:rFonts w:ascii="Proxima Nova Rg" w:eastAsia="Calibri" w:hAnsi="Proxima Nova Rg" w:cs="Arial"/>
          <w:bCs/>
          <w:sz w:val="22"/>
          <w:szCs w:val="22"/>
        </w:rPr>
        <w:t>e</w:t>
      </w:r>
      <w:r w:rsidR="00263954">
        <w:rPr>
          <w:rFonts w:ascii="Proxima Nova Rg" w:eastAsia="Calibri" w:hAnsi="Proxima Nova Rg" w:cs="Arial"/>
          <w:bCs/>
          <w:sz w:val="22"/>
          <w:szCs w:val="22"/>
        </w:rPr>
        <w:t>nt,</w:t>
      </w:r>
      <w:r w:rsidR="00A27856" w:rsidRPr="001E0C12">
        <w:rPr>
          <w:rFonts w:ascii="Proxima Nova Rg" w:eastAsia="Calibri" w:hAnsi="Proxima Nova Rg" w:cs="Arial"/>
          <w:bCs/>
          <w:sz w:val="22"/>
          <w:szCs w:val="22"/>
        </w:rPr>
        <w:t xml:space="preserve"> and </w:t>
      </w:r>
      <w:r w:rsidR="00A27856">
        <w:rPr>
          <w:rFonts w:ascii="Proxima Nova Rg" w:eastAsia="Calibri" w:hAnsi="Proxima Nova Rg" w:cs="Arial"/>
          <w:bCs/>
          <w:sz w:val="22"/>
          <w:szCs w:val="22"/>
        </w:rPr>
        <w:t xml:space="preserve">their </w:t>
      </w:r>
      <w:r w:rsidR="00A27856" w:rsidRPr="001E0C12">
        <w:rPr>
          <w:rFonts w:ascii="Proxima Nova Rg" w:eastAsia="Calibri" w:hAnsi="Proxima Nova Rg" w:cs="Arial"/>
          <w:bCs/>
          <w:sz w:val="22"/>
          <w:szCs w:val="22"/>
        </w:rPr>
        <w:t xml:space="preserve">capacity to monitor and report </w:t>
      </w:r>
      <w:r w:rsidR="00124F2A">
        <w:rPr>
          <w:rFonts w:ascii="Proxima Nova Rg" w:eastAsia="Calibri" w:hAnsi="Proxima Nova Rg" w:cs="Arial"/>
          <w:bCs/>
          <w:sz w:val="22"/>
          <w:szCs w:val="22"/>
        </w:rPr>
        <w:t>on irresponsible business practice</w:t>
      </w:r>
      <w:r w:rsidR="004C66FB">
        <w:rPr>
          <w:rFonts w:ascii="Proxima Nova Rg" w:eastAsia="Calibri" w:hAnsi="Proxima Nova Rg" w:cs="Arial"/>
          <w:bCs/>
          <w:sz w:val="22"/>
          <w:szCs w:val="22"/>
        </w:rPr>
        <w:t xml:space="preserve"> </w:t>
      </w:r>
      <w:r w:rsidR="009521EB" w:rsidRPr="009521EB">
        <w:rPr>
          <w:rFonts w:ascii="Proxima Nova Rg" w:eastAsia="Calibri" w:hAnsi="Proxima Nova Rg" w:cs="Arial"/>
          <w:bCs/>
          <w:sz w:val="22"/>
          <w:szCs w:val="22"/>
        </w:rPr>
        <w:t>in Lao PDR</w:t>
      </w:r>
      <w:r w:rsidR="00A27856" w:rsidRPr="009521EB">
        <w:rPr>
          <w:rFonts w:ascii="Proxima Nova Rg" w:eastAsia="Calibri" w:hAnsi="Proxima Nova Rg" w:cs="Arial"/>
          <w:bCs/>
          <w:sz w:val="22"/>
          <w:szCs w:val="22"/>
        </w:rPr>
        <w:t>.</w:t>
      </w:r>
      <w:r w:rsidR="00A27856" w:rsidRPr="009521EB">
        <w:rPr>
          <w:rFonts w:ascii="Proxima Nova Rg" w:hAnsi="Proxima Nova Rg"/>
          <w:sz w:val="22"/>
          <w:szCs w:val="22"/>
        </w:rPr>
        <w:t xml:space="preserve"> </w:t>
      </w:r>
    </w:p>
    <w:p w14:paraId="09107B14" w14:textId="77777777" w:rsidR="00D479B6" w:rsidRPr="005B74A6" w:rsidRDefault="00D479B6" w:rsidP="00C22028">
      <w:pPr>
        <w:spacing w:after="0"/>
        <w:rPr>
          <w:rFonts w:ascii="Proxima Nova Rg" w:eastAsia="Calibri" w:hAnsi="Proxima Nova Rg" w:cs="Arial"/>
          <w:bCs/>
          <w:lang w:val="en-US"/>
        </w:rPr>
      </w:pPr>
    </w:p>
    <w:p w14:paraId="56253FCB" w14:textId="1DE9555D" w:rsidR="003F5BDB" w:rsidRPr="005B74A6" w:rsidRDefault="000F78E6" w:rsidP="00D16649">
      <w:pPr>
        <w:pStyle w:val="ListParagraph"/>
        <w:numPr>
          <w:ilvl w:val="0"/>
          <w:numId w:val="19"/>
        </w:numPr>
        <w:spacing w:after="240"/>
        <w:contextualSpacing w:val="0"/>
        <w:rPr>
          <w:rFonts w:ascii="Proxima Nova Rg" w:eastAsiaTheme="minorEastAsia" w:hAnsi="Proxima Nova Rg" w:cs="Arial"/>
          <w:b/>
          <w:bCs/>
          <w:sz w:val="22"/>
          <w:lang w:eastAsia="ko-KR"/>
        </w:rPr>
      </w:pPr>
      <w:r w:rsidRPr="005B74A6">
        <w:rPr>
          <w:rFonts w:ascii="Proxima Nova Rg" w:eastAsiaTheme="minorEastAsia" w:hAnsi="Proxima Nova Rg" w:cs="Arial"/>
          <w:b/>
          <w:bCs/>
          <w:sz w:val="22"/>
          <w:lang w:eastAsia="ko-KR"/>
        </w:rPr>
        <w:t xml:space="preserve">UNDP </w:t>
      </w:r>
      <w:r w:rsidR="00D16649" w:rsidRPr="005B74A6">
        <w:rPr>
          <w:rFonts w:ascii="Proxima Nova Rg" w:eastAsiaTheme="minorEastAsia" w:hAnsi="Proxima Nova Rg" w:cs="Arial"/>
          <w:b/>
          <w:bCs/>
          <w:sz w:val="22"/>
          <w:lang w:eastAsia="ko-KR"/>
        </w:rPr>
        <w:t>GRANT AWARD</w:t>
      </w:r>
    </w:p>
    <w:p w14:paraId="371BB432" w14:textId="3D1B23B2" w:rsidR="00D95C7B" w:rsidRPr="00BB3E17" w:rsidRDefault="00D95C7B" w:rsidP="000A7003">
      <w:pPr>
        <w:spacing w:after="240"/>
        <w:rPr>
          <w:rFonts w:ascii="Proxima Nova Rg" w:eastAsiaTheme="minorEastAsia" w:hAnsi="Proxima Nova Rg" w:cs="Arial"/>
          <w:b/>
          <w:lang w:val="en-US" w:eastAsia="ko-KR"/>
        </w:rPr>
      </w:pPr>
      <w:r w:rsidRPr="00BB3E17">
        <w:rPr>
          <w:rFonts w:ascii="Proxima Nova Rg" w:eastAsiaTheme="minorEastAsia" w:hAnsi="Proxima Nova Rg" w:cs="Arial"/>
          <w:b/>
          <w:lang w:val="en-US" w:eastAsia="ko-KR"/>
        </w:rPr>
        <w:t xml:space="preserve">Grant’s </w:t>
      </w:r>
      <w:r w:rsidR="00BB3E17" w:rsidRPr="00BB3E17">
        <w:rPr>
          <w:rFonts w:ascii="Proxima Nova Rg" w:eastAsiaTheme="minorEastAsia" w:hAnsi="Proxima Nova Rg" w:cs="Arial"/>
          <w:b/>
          <w:bCs/>
          <w:lang w:val="en-US" w:eastAsia="ko-KR"/>
        </w:rPr>
        <w:t xml:space="preserve">Overall </w:t>
      </w:r>
      <w:r w:rsidRPr="00BB3E17">
        <w:rPr>
          <w:rFonts w:ascii="Proxima Nova Rg" w:eastAsiaTheme="minorEastAsia" w:hAnsi="Proxima Nova Rg" w:cs="Arial"/>
          <w:b/>
          <w:lang w:val="en-US" w:eastAsia="ko-KR"/>
        </w:rPr>
        <w:t>Objective:</w:t>
      </w:r>
    </w:p>
    <w:p w14:paraId="0F9850CA" w14:textId="72A03B3E" w:rsidR="00277784" w:rsidRDefault="00E206CD" w:rsidP="000A7003">
      <w:pPr>
        <w:spacing w:after="240"/>
        <w:rPr>
          <w:rFonts w:ascii="Proxima Nova Rg" w:eastAsiaTheme="minorEastAsia" w:hAnsi="Proxima Nova Rg" w:cs="Arial"/>
          <w:lang w:eastAsia="ko-KR"/>
        </w:rPr>
      </w:pPr>
      <w:r w:rsidRPr="005B74A6">
        <w:rPr>
          <w:rFonts w:ascii="Proxima Nova Rg" w:eastAsiaTheme="minorEastAsia" w:hAnsi="Proxima Nova Rg" w:cs="Arial"/>
          <w:lang w:val="en-US" w:eastAsia="ko-KR"/>
        </w:rPr>
        <w:t xml:space="preserve">The UNDP </w:t>
      </w:r>
      <w:r w:rsidR="000E5BCD" w:rsidRPr="005B74A6">
        <w:rPr>
          <w:rFonts w:ascii="Proxima Nova Rg" w:eastAsiaTheme="minorEastAsia" w:hAnsi="Proxima Nova Rg" w:cs="Arial"/>
          <w:lang w:eastAsia="ko-KR"/>
        </w:rPr>
        <w:t xml:space="preserve">Grant to </w:t>
      </w:r>
      <w:r w:rsidR="004027B9" w:rsidRPr="005B74A6">
        <w:rPr>
          <w:rFonts w:ascii="Proxima Nova Rg" w:eastAsiaTheme="minorEastAsia" w:hAnsi="Proxima Nova Rg" w:cs="Arial"/>
          <w:lang w:eastAsia="ko-KR"/>
        </w:rPr>
        <w:t>“</w:t>
      </w:r>
      <w:r w:rsidR="00C7095B">
        <w:rPr>
          <w:rFonts w:ascii="Proxima Nova Rg" w:eastAsiaTheme="minorEastAsia" w:hAnsi="Proxima Nova Rg" w:cs="Arial"/>
          <w:lang w:eastAsia="ko-KR"/>
        </w:rPr>
        <w:t>C</w:t>
      </w:r>
      <w:r w:rsidR="00C7095B" w:rsidRPr="00C7095B">
        <w:rPr>
          <w:rFonts w:ascii="Proxima Nova Rg" w:eastAsiaTheme="minorEastAsia" w:hAnsi="Proxima Nova Rg" w:cs="Arial"/>
          <w:lang w:eastAsia="ko-KR"/>
        </w:rPr>
        <w:t xml:space="preserve">onduct a </w:t>
      </w:r>
      <w:r w:rsidR="00C7095B">
        <w:rPr>
          <w:rFonts w:ascii="Proxima Nova Rg" w:eastAsiaTheme="minorEastAsia" w:hAnsi="Proxima Nova Rg" w:cs="Arial"/>
          <w:lang w:eastAsia="ko-KR"/>
        </w:rPr>
        <w:t>R</w:t>
      </w:r>
      <w:r w:rsidR="00C7095B" w:rsidRPr="00C7095B">
        <w:rPr>
          <w:rFonts w:ascii="Proxima Nova Rg" w:eastAsiaTheme="minorEastAsia" w:hAnsi="Proxima Nova Rg" w:cs="Arial"/>
          <w:lang w:eastAsia="ko-KR"/>
        </w:rPr>
        <w:t xml:space="preserve">esearch </w:t>
      </w:r>
      <w:r w:rsidR="00C7095B">
        <w:rPr>
          <w:rFonts w:ascii="Proxima Nova Rg" w:eastAsiaTheme="minorEastAsia" w:hAnsi="Proxima Nova Rg" w:cs="Arial"/>
          <w:lang w:eastAsia="ko-KR"/>
        </w:rPr>
        <w:t>S</w:t>
      </w:r>
      <w:r w:rsidR="00C7095B" w:rsidRPr="00C7095B">
        <w:rPr>
          <w:rFonts w:ascii="Proxima Nova Rg" w:eastAsiaTheme="minorEastAsia" w:hAnsi="Proxima Nova Rg" w:cs="Arial"/>
          <w:lang w:eastAsia="ko-KR"/>
        </w:rPr>
        <w:t xml:space="preserve">tudy on </w:t>
      </w:r>
      <w:r w:rsidR="00CA3A0E">
        <w:rPr>
          <w:rFonts w:ascii="Proxima Nova Rg" w:eastAsiaTheme="minorEastAsia" w:hAnsi="Proxima Nova Rg" w:cs="Arial"/>
          <w:lang w:eastAsia="ko-KR"/>
        </w:rPr>
        <w:t xml:space="preserve">Workplace </w:t>
      </w:r>
      <w:r w:rsidR="008249EB">
        <w:rPr>
          <w:rFonts w:ascii="Proxima Nova Rg" w:eastAsiaTheme="minorEastAsia" w:hAnsi="Proxima Nova Rg" w:cs="Arial"/>
          <w:lang w:eastAsia="ko-KR"/>
        </w:rPr>
        <w:t xml:space="preserve">Sexual </w:t>
      </w:r>
      <w:r w:rsidR="00DF3AFC">
        <w:rPr>
          <w:rFonts w:ascii="Proxima Nova Rg" w:eastAsiaTheme="minorEastAsia" w:hAnsi="Proxima Nova Rg" w:cs="Arial"/>
          <w:lang w:eastAsia="ko-KR"/>
        </w:rPr>
        <w:t>Harassment</w:t>
      </w:r>
      <w:r w:rsidR="00C7095B" w:rsidRPr="00C7095B">
        <w:rPr>
          <w:rFonts w:ascii="Proxima Nova Rg" w:eastAsiaTheme="minorEastAsia" w:hAnsi="Proxima Nova Rg" w:cs="Arial"/>
          <w:lang w:eastAsia="ko-KR"/>
        </w:rPr>
        <w:t xml:space="preserve"> in</w:t>
      </w:r>
      <w:r w:rsidR="0081040C">
        <w:rPr>
          <w:rFonts w:ascii="Proxima Nova Rg" w:eastAsiaTheme="minorEastAsia" w:hAnsi="Proxima Nova Rg" w:cs="Arial"/>
          <w:lang w:eastAsia="ko-KR"/>
        </w:rPr>
        <w:t xml:space="preserve"> Business in</w:t>
      </w:r>
      <w:r w:rsidR="00C7095B" w:rsidRPr="00C7095B">
        <w:rPr>
          <w:rFonts w:ascii="Proxima Nova Rg" w:eastAsiaTheme="minorEastAsia" w:hAnsi="Proxima Nova Rg" w:cs="Arial"/>
          <w:lang w:eastAsia="ko-KR"/>
        </w:rPr>
        <w:t xml:space="preserve"> </w:t>
      </w:r>
      <w:r w:rsidR="00C7095B">
        <w:rPr>
          <w:rFonts w:ascii="Proxima Nova Rg" w:eastAsiaTheme="minorEastAsia" w:hAnsi="Proxima Nova Rg" w:cs="Arial"/>
          <w:lang w:eastAsia="ko-KR"/>
        </w:rPr>
        <w:t>Lao PDR</w:t>
      </w:r>
      <w:r w:rsidR="004027B9" w:rsidRPr="005B74A6">
        <w:rPr>
          <w:rFonts w:ascii="Proxima Nova Rg" w:eastAsiaTheme="minorEastAsia" w:hAnsi="Proxima Nova Rg" w:cs="Arial"/>
          <w:lang w:eastAsia="ko-KR"/>
        </w:rPr>
        <w:t xml:space="preserve">” </w:t>
      </w:r>
      <w:r w:rsidR="000E5BCD" w:rsidRPr="005B74A6">
        <w:rPr>
          <w:rFonts w:ascii="Proxima Nova Rg" w:eastAsiaTheme="minorEastAsia" w:hAnsi="Proxima Nova Rg" w:cs="Arial"/>
          <w:lang w:eastAsia="ko-KR"/>
        </w:rPr>
        <w:t>aims to</w:t>
      </w:r>
      <w:r w:rsidR="002C4AA0" w:rsidRPr="005B74A6">
        <w:rPr>
          <w:rFonts w:ascii="Proxima Nova Rg" w:eastAsiaTheme="minorEastAsia" w:hAnsi="Proxima Nova Rg" w:cs="Arial"/>
          <w:lang w:eastAsia="ko-KR"/>
        </w:rPr>
        <w:t xml:space="preserve"> </w:t>
      </w:r>
      <w:r w:rsidR="00C44551">
        <w:rPr>
          <w:rFonts w:ascii="Proxima Nova Rg" w:eastAsiaTheme="minorEastAsia" w:hAnsi="Proxima Nova Rg" w:cs="Arial"/>
          <w:lang w:eastAsia="ko-KR"/>
        </w:rPr>
        <w:t>stre</w:t>
      </w:r>
      <w:r w:rsidR="002C1EB3">
        <w:rPr>
          <w:rFonts w:ascii="Proxima Nova Rg" w:eastAsiaTheme="minorEastAsia" w:hAnsi="Proxima Nova Rg" w:cs="Arial"/>
          <w:lang w:eastAsia="ko-KR"/>
        </w:rPr>
        <w:t>n</w:t>
      </w:r>
      <w:r w:rsidR="00C44551">
        <w:rPr>
          <w:rFonts w:ascii="Proxima Nova Rg" w:eastAsiaTheme="minorEastAsia" w:hAnsi="Proxima Nova Rg" w:cs="Arial"/>
          <w:lang w:eastAsia="ko-KR"/>
        </w:rPr>
        <w:t xml:space="preserve">gthen </w:t>
      </w:r>
      <w:r w:rsidR="00CF4404">
        <w:rPr>
          <w:rFonts w:ascii="Proxima Nova Rg" w:eastAsiaTheme="minorEastAsia" w:hAnsi="Proxima Nova Rg" w:cs="Arial"/>
          <w:lang w:eastAsia="ko-KR"/>
        </w:rPr>
        <w:t xml:space="preserve">the </w:t>
      </w:r>
      <w:r w:rsidR="002C1EB3">
        <w:rPr>
          <w:rFonts w:ascii="Proxima Nova Rg" w:eastAsiaTheme="minorEastAsia" w:hAnsi="Proxima Nova Rg" w:cs="Arial"/>
          <w:lang w:eastAsia="ko-KR"/>
        </w:rPr>
        <w:t>expert</w:t>
      </w:r>
      <w:r w:rsidR="000E3821">
        <w:rPr>
          <w:rFonts w:ascii="Proxima Nova Rg" w:eastAsiaTheme="minorEastAsia" w:hAnsi="Proxima Nova Rg" w:cs="Arial"/>
          <w:lang w:eastAsia="ko-KR"/>
        </w:rPr>
        <w:t xml:space="preserve"> capacity of </w:t>
      </w:r>
      <w:r w:rsidR="00A33AA6">
        <w:rPr>
          <w:rFonts w:ascii="Proxima Nova Rg" w:eastAsiaTheme="minorEastAsia" w:hAnsi="Proxima Nova Rg" w:cs="Arial"/>
          <w:lang w:eastAsia="ko-KR"/>
        </w:rPr>
        <w:t xml:space="preserve">national </w:t>
      </w:r>
      <w:r w:rsidR="00DB69C7">
        <w:rPr>
          <w:rFonts w:ascii="Proxima Nova Rg" w:eastAsiaTheme="minorEastAsia" w:hAnsi="Proxima Nova Rg" w:cs="Arial"/>
          <w:lang w:eastAsia="ko-KR"/>
        </w:rPr>
        <w:t>non-governmental organization</w:t>
      </w:r>
      <w:r w:rsidR="007933C4">
        <w:rPr>
          <w:rFonts w:ascii="Proxima Nova Rg" w:eastAsiaTheme="minorEastAsia" w:hAnsi="Proxima Nova Rg" w:cs="Arial"/>
          <w:lang w:eastAsia="ko-KR"/>
        </w:rPr>
        <w:t>s</w:t>
      </w:r>
      <w:r w:rsidR="00A33AA6">
        <w:rPr>
          <w:rFonts w:ascii="Proxima Nova Rg" w:eastAsiaTheme="minorEastAsia" w:hAnsi="Proxima Nova Rg" w:cs="Arial"/>
          <w:lang w:eastAsia="ko-KR"/>
        </w:rPr>
        <w:t xml:space="preserve"> in Lao PDR</w:t>
      </w:r>
      <w:r w:rsidR="0085310C">
        <w:rPr>
          <w:rFonts w:ascii="Proxima Nova Rg" w:eastAsiaTheme="minorEastAsia" w:hAnsi="Proxima Nova Rg" w:cs="Arial"/>
          <w:lang w:eastAsia="ko-KR"/>
        </w:rPr>
        <w:t xml:space="preserve"> in</w:t>
      </w:r>
      <w:r w:rsidR="004F18B5">
        <w:rPr>
          <w:rFonts w:ascii="Proxima Nova Rg" w:eastAsiaTheme="minorEastAsia" w:hAnsi="Proxima Nova Rg" w:cs="Arial"/>
          <w:lang w:eastAsia="ko-KR"/>
        </w:rPr>
        <w:t xml:space="preserve"> </w:t>
      </w:r>
      <w:r w:rsidR="000E3821">
        <w:rPr>
          <w:rFonts w:ascii="Proxima Nova Rg" w:eastAsiaTheme="minorEastAsia" w:hAnsi="Proxima Nova Rg" w:cs="Arial"/>
          <w:lang w:eastAsia="ko-KR"/>
        </w:rPr>
        <w:t xml:space="preserve">collecting </w:t>
      </w:r>
      <w:r w:rsidR="0085310C">
        <w:rPr>
          <w:rFonts w:ascii="Proxima Nova Rg" w:eastAsiaTheme="minorEastAsia" w:hAnsi="Proxima Nova Rg" w:cs="Arial"/>
          <w:lang w:eastAsia="ko-KR"/>
        </w:rPr>
        <w:t xml:space="preserve">and </w:t>
      </w:r>
      <w:proofErr w:type="spellStart"/>
      <w:r w:rsidR="00B64844">
        <w:rPr>
          <w:rFonts w:ascii="Proxima Nova Rg" w:eastAsiaTheme="minorEastAsia" w:hAnsi="Proxima Nova Rg" w:cs="Arial"/>
          <w:lang w:eastAsia="ko-KR"/>
        </w:rPr>
        <w:t>analy</w:t>
      </w:r>
      <w:r w:rsidR="00A930B6">
        <w:rPr>
          <w:rFonts w:ascii="Proxima Nova Rg" w:eastAsiaTheme="minorEastAsia" w:hAnsi="Proxima Nova Rg" w:cs="Arial"/>
          <w:lang w:eastAsia="ko-KR"/>
        </w:rPr>
        <w:t>z</w:t>
      </w:r>
      <w:r w:rsidR="00B64844">
        <w:rPr>
          <w:rFonts w:ascii="Proxima Nova Rg" w:eastAsiaTheme="minorEastAsia" w:hAnsi="Proxima Nova Rg" w:cs="Arial"/>
          <w:lang w:eastAsia="ko-KR"/>
        </w:rPr>
        <w:t>ing</w:t>
      </w:r>
      <w:proofErr w:type="spellEnd"/>
      <w:r w:rsidR="0085310C">
        <w:rPr>
          <w:rFonts w:ascii="Proxima Nova Rg" w:eastAsiaTheme="minorEastAsia" w:hAnsi="Proxima Nova Rg" w:cs="Arial"/>
          <w:lang w:eastAsia="ko-KR"/>
        </w:rPr>
        <w:t xml:space="preserve"> </w:t>
      </w:r>
      <w:r w:rsidR="000E3821">
        <w:rPr>
          <w:rFonts w:ascii="Proxima Nova Rg" w:eastAsiaTheme="minorEastAsia" w:hAnsi="Proxima Nova Rg" w:cs="Arial"/>
          <w:lang w:eastAsia="ko-KR"/>
        </w:rPr>
        <w:t xml:space="preserve">data </w:t>
      </w:r>
      <w:r w:rsidR="00816E6B">
        <w:rPr>
          <w:rFonts w:ascii="Proxima Nova Rg" w:eastAsiaTheme="minorEastAsia" w:hAnsi="Proxima Nova Rg" w:cs="Arial"/>
          <w:lang w:eastAsia="ko-KR"/>
        </w:rPr>
        <w:t>on</w:t>
      </w:r>
      <w:r w:rsidR="00E205EA">
        <w:rPr>
          <w:rFonts w:ascii="Proxima Nova Rg" w:eastAsiaTheme="minorEastAsia" w:hAnsi="Proxima Nova Rg" w:cs="Arial"/>
          <w:lang w:eastAsia="ko-KR"/>
        </w:rPr>
        <w:t xml:space="preserve"> </w:t>
      </w:r>
      <w:r w:rsidR="00CF40BF" w:rsidRPr="00CF40BF">
        <w:rPr>
          <w:rFonts w:ascii="Proxima Nova Rg" w:eastAsia="Calibri" w:hAnsi="Proxima Nova Rg" w:cs="Arial"/>
          <w:bCs/>
          <w:szCs w:val="22"/>
        </w:rPr>
        <w:t>workplace</w:t>
      </w:r>
      <w:r w:rsidR="00E205EA" w:rsidRPr="00CF40BF">
        <w:rPr>
          <w:rFonts w:ascii="Proxima Nova Rg" w:eastAsia="Calibri" w:hAnsi="Proxima Nova Rg" w:cs="Arial"/>
          <w:bCs/>
          <w:szCs w:val="22"/>
        </w:rPr>
        <w:t xml:space="preserve"> sexual harassment</w:t>
      </w:r>
      <w:r w:rsidR="00CF40BF" w:rsidRPr="00CF40BF">
        <w:rPr>
          <w:rFonts w:ascii="Proxima Nova Rg" w:eastAsia="Calibri" w:hAnsi="Proxima Nova Rg" w:cs="Arial"/>
          <w:bCs/>
          <w:szCs w:val="22"/>
        </w:rPr>
        <w:t xml:space="preserve"> in business</w:t>
      </w:r>
      <w:r w:rsidR="00FA6CC1" w:rsidRPr="00FA6CC1">
        <w:rPr>
          <w:rFonts w:ascii="Proxima Nova Rg" w:eastAsiaTheme="minorEastAsia" w:hAnsi="Proxima Nova Rg" w:cs="Arial"/>
          <w:lang w:eastAsia="ko-KR"/>
        </w:rPr>
        <w:t>,</w:t>
      </w:r>
      <w:r w:rsidR="002C1EB3">
        <w:rPr>
          <w:rFonts w:ascii="Proxima Nova Rg" w:eastAsiaTheme="minorEastAsia" w:hAnsi="Proxima Nova Rg" w:cs="Arial"/>
          <w:lang w:eastAsia="ko-KR"/>
        </w:rPr>
        <w:t xml:space="preserve"> as well as </w:t>
      </w:r>
      <w:r w:rsidR="009B74C8">
        <w:rPr>
          <w:rFonts w:ascii="Proxima Nova Rg" w:eastAsiaTheme="minorEastAsia" w:hAnsi="Proxima Nova Rg" w:cs="Arial"/>
          <w:lang w:eastAsia="ko-KR"/>
        </w:rPr>
        <w:t>to advocat</w:t>
      </w:r>
      <w:r w:rsidR="000F7C9D">
        <w:rPr>
          <w:rFonts w:ascii="Proxima Nova Rg" w:eastAsiaTheme="minorEastAsia" w:hAnsi="Proxima Nova Rg" w:cs="Arial"/>
          <w:lang w:eastAsia="ko-KR"/>
        </w:rPr>
        <w:t>e</w:t>
      </w:r>
      <w:r w:rsidR="009B74C8" w:rsidRPr="00044328">
        <w:rPr>
          <w:rFonts w:ascii="Proxima Nova Rg" w:eastAsiaTheme="minorEastAsia" w:hAnsi="Proxima Nova Rg" w:cs="Arial"/>
          <w:lang w:eastAsia="ko-KR"/>
        </w:rPr>
        <w:t xml:space="preserve"> for evidence-based </w:t>
      </w:r>
      <w:r w:rsidR="009B74C8">
        <w:rPr>
          <w:rFonts w:ascii="Proxima Nova Rg" w:eastAsiaTheme="minorEastAsia" w:hAnsi="Proxima Nova Rg" w:cs="Arial"/>
          <w:lang w:eastAsia="ko-KR"/>
        </w:rPr>
        <w:t>legislation and regulations</w:t>
      </w:r>
      <w:r w:rsidR="00B40B0F">
        <w:rPr>
          <w:rFonts w:ascii="Proxima Nova Rg" w:eastAsiaTheme="minorEastAsia" w:hAnsi="Proxima Nova Rg" w:cs="Arial"/>
          <w:lang w:eastAsia="ko-KR"/>
        </w:rPr>
        <w:t xml:space="preserve"> </w:t>
      </w:r>
      <w:r w:rsidR="00816174">
        <w:rPr>
          <w:rStyle w:val="normaltextrun"/>
          <w:rFonts w:ascii="Proxima Nova Rg" w:hAnsi="Proxima Nova Rg"/>
          <w:szCs w:val="22"/>
        </w:rPr>
        <w:t xml:space="preserve">to </w:t>
      </w:r>
      <w:r w:rsidR="00B40B0F" w:rsidRPr="00722F93">
        <w:rPr>
          <w:rStyle w:val="normaltextrun"/>
          <w:rFonts w:ascii="Proxima Nova Rg" w:hAnsi="Proxima Nova Rg"/>
          <w:szCs w:val="22"/>
        </w:rPr>
        <w:t xml:space="preserve">prevent, investigate, </w:t>
      </w:r>
      <w:proofErr w:type="gramStart"/>
      <w:r w:rsidR="00B40B0F" w:rsidRPr="00722F93">
        <w:rPr>
          <w:rStyle w:val="normaltextrun"/>
          <w:rFonts w:ascii="Proxima Nova Rg" w:hAnsi="Proxima Nova Rg"/>
          <w:szCs w:val="22"/>
        </w:rPr>
        <w:t>punish</w:t>
      </w:r>
      <w:proofErr w:type="gramEnd"/>
      <w:r w:rsidR="00B40B0F" w:rsidRPr="00722F93">
        <w:rPr>
          <w:rStyle w:val="normaltextrun"/>
          <w:rFonts w:ascii="Proxima Nova Rg" w:hAnsi="Proxima Nova Rg"/>
          <w:szCs w:val="22"/>
        </w:rPr>
        <w:t xml:space="preserve"> and redress</w:t>
      </w:r>
      <w:r w:rsidR="00816174">
        <w:rPr>
          <w:rStyle w:val="normaltextrun"/>
          <w:rFonts w:ascii="Proxima Nova Rg" w:hAnsi="Proxima Nova Rg"/>
          <w:szCs w:val="22"/>
        </w:rPr>
        <w:t xml:space="preserve"> workplace</w:t>
      </w:r>
      <w:r w:rsidR="00B40B0F" w:rsidRPr="00722F93">
        <w:rPr>
          <w:rStyle w:val="normaltextrun"/>
          <w:rFonts w:ascii="Proxima Nova Rg" w:hAnsi="Proxima Nova Rg"/>
          <w:szCs w:val="22"/>
        </w:rPr>
        <w:t xml:space="preserve"> </w:t>
      </w:r>
      <w:r w:rsidR="00816174">
        <w:rPr>
          <w:rStyle w:val="normaltextrun"/>
          <w:rFonts w:ascii="Proxima Nova Rg" w:hAnsi="Proxima Nova Rg"/>
          <w:szCs w:val="22"/>
        </w:rPr>
        <w:t xml:space="preserve">sexual </w:t>
      </w:r>
      <w:r w:rsidR="00B40B0F" w:rsidRPr="00722F93">
        <w:rPr>
          <w:rStyle w:val="normaltextrun"/>
          <w:rFonts w:ascii="Proxima Nova Rg" w:hAnsi="Proxima Nova Rg"/>
          <w:szCs w:val="22"/>
        </w:rPr>
        <w:t>harassment</w:t>
      </w:r>
      <w:r w:rsidR="009B74C8" w:rsidRPr="00246237">
        <w:rPr>
          <w:rFonts w:ascii="Proxima Nova Rg" w:eastAsiaTheme="minorEastAsia" w:hAnsi="Proxima Nova Rg" w:cs="Arial"/>
          <w:lang w:eastAsia="ko-KR"/>
        </w:rPr>
        <w:t xml:space="preserve">, in compliance with the </w:t>
      </w:r>
      <w:r w:rsidR="00246237" w:rsidRPr="00B6100F">
        <w:rPr>
          <w:rFonts w:ascii="Proxima Nova Rg" w:eastAsiaTheme="minorEastAsia" w:hAnsi="Proxima Nova Rg" w:cs="Arial"/>
          <w:lang w:eastAsia="ko-KR"/>
        </w:rPr>
        <w:t>UN</w:t>
      </w:r>
      <w:r w:rsidR="00B6100F">
        <w:rPr>
          <w:rFonts w:ascii="Proxima Nova Rg" w:eastAsiaTheme="minorEastAsia" w:hAnsi="Proxima Nova Rg" w:cs="Arial"/>
          <w:lang w:eastAsia="ko-KR"/>
        </w:rPr>
        <w:t>GPs</w:t>
      </w:r>
      <w:r w:rsidR="000F7C9D">
        <w:rPr>
          <w:rFonts w:ascii="Proxima Nova Rg" w:eastAsiaTheme="minorEastAsia" w:hAnsi="Proxima Nova Rg" w:cs="Arial"/>
          <w:lang w:eastAsia="ko-KR"/>
        </w:rPr>
        <w:t>, and other Lao PDR’s international commitments</w:t>
      </w:r>
      <w:r w:rsidR="000731A7" w:rsidRPr="005B74A6">
        <w:rPr>
          <w:rFonts w:ascii="Proxima Nova Rg" w:eastAsiaTheme="minorEastAsia" w:hAnsi="Proxima Nova Rg" w:cs="Arial"/>
          <w:lang w:eastAsia="ko-KR"/>
        </w:rPr>
        <w:t>.</w:t>
      </w:r>
      <w:r w:rsidR="007D3EE9">
        <w:rPr>
          <w:rFonts w:ascii="Proxima Nova Rg" w:eastAsiaTheme="minorEastAsia" w:hAnsi="Proxima Nova Rg" w:cs="Arial"/>
          <w:b/>
          <w:bCs/>
          <w:lang w:eastAsia="ko-KR"/>
        </w:rPr>
        <w:t xml:space="preserve"> </w:t>
      </w:r>
    </w:p>
    <w:p w14:paraId="2BBF61C3" w14:textId="67B21990" w:rsidR="00347D49" w:rsidRPr="00E70F13" w:rsidRDefault="00347D49" w:rsidP="00347D49">
      <w:pPr>
        <w:spacing w:after="240"/>
        <w:rPr>
          <w:rFonts w:ascii="Proxima Nova Rg" w:hAnsi="Proxima Nova Rg"/>
          <w:szCs w:val="22"/>
        </w:rPr>
      </w:pPr>
      <w:r>
        <w:rPr>
          <w:rFonts w:ascii="Proxima Nova Rg" w:hAnsi="Proxima Nova Rg"/>
          <w:szCs w:val="22"/>
        </w:rPr>
        <w:t xml:space="preserve">The Research Study, together with the ongoing Preliminary Assessment of Lao PDR’s Regulatory Framework on Policy Coherence on Responsible Business Practice, will </w:t>
      </w:r>
      <w:r w:rsidRPr="00344414">
        <w:rPr>
          <w:rFonts w:ascii="Proxima Nova Rg" w:eastAsiaTheme="minorEastAsia" w:hAnsi="Proxima Nova Rg" w:cs="Arial"/>
          <w:lang w:eastAsia="ko-KR"/>
        </w:rPr>
        <w:t xml:space="preserve">contribute to determining priority actions and interventions for </w:t>
      </w:r>
      <w:r>
        <w:rPr>
          <w:rFonts w:ascii="Proxima Nova Rg" w:eastAsiaTheme="minorEastAsia" w:hAnsi="Proxima Nova Rg" w:cs="Arial"/>
          <w:lang w:eastAsia="ko-KR"/>
        </w:rPr>
        <w:t>effective</w:t>
      </w:r>
      <w:r w:rsidRPr="00344414">
        <w:rPr>
          <w:rFonts w:ascii="Proxima Nova Rg" w:eastAsiaTheme="minorEastAsia" w:hAnsi="Proxima Nova Rg" w:cs="Arial"/>
          <w:lang w:eastAsia="ko-KR"/>
        </w:rPr>
        <w:t xml:space="preserve"> management and monitoring of business practic</w:t>
      </w:r>
      <w:r>
        <w:rPr>
          <w:rFonts w:ascii="Proxima Nova Rg" w:eastAsiaTheme="minorEastAsia" w:hAnsi="Proxima Nova Rg" w:cs="Arial"/>
          <w:lang w:eastAsia="ko-KR"/>
        </w:rPr>
        <w:t>e</w:t>
      </w:r>
      <w:r w:rsidR="00D96E77">
        <w:rPr>
          <w:rFonts w:ascii="Proxima Nova Rg" w:eastAsiaTheme="minorEastAsia" w:hAnsi="Proxima Nova Rg" w:cs="Arial"/>
          <w:lang w:eastAsia="ko-KR"/>
        </w:rPr>
        <w:t xml:space="preserve">, including </w:t>
      </w:r>
      <w:r w:rsidR="00A57171">
        <w:rPr>
          <w:rFonts w:ascii="Proxima Nova Rg" w:eastAsiaTheme="minorEastAsia" w:hAnsi="Proxima Nova Rg" w:cs="Arial"/>
          <w:lang w:eastAsia="ko-KR"/>
        </w:rPr>
        <w:t xml:space="preserve">those </w:t>
      </w:r>
      <w:r w:rsidR="00D96E77">
        <w:rPr>
          <w:rFonts w:ascii="Proxima Nova Rg" w:eastAsiaTheme="minorEastAsia" w:hAnsi="Proxima Nova Rg" w:cs="Arial"/>
          <w:lang w:eastAsia="ko-KR"/>
        </w:rPr>
        <w:t>related to workplace sexual harassment</w:t>
      </w:r>
      <w:r w:rsidR="00E40ADD">
        <w:rPr>
          <w:rFonts w:ascii="Proxima Nova Rg" w:eastAsiaTheme="minorEastAsia" w:hAnsi="Proxima Nova Rg" w:cs="Arial"/>
          <w:lang w:eastAsia="ko-KR"/>
        </w:rPr>
        <w:t>,</w:t>
      </w:r>
      <w:r>
        <w:rPr>
          <w:rFonts w:ascii="Proxima Nova Rg" w:eastAsiaTheme="minorEastAsia" w:hAnsi="Proxima Nova Rg" w:cs="Arial"/>
          <w:lang w:eastAsia="ko-KR"/>
        </w:rPr>
        <w:t xml:space="preserve"> and inform </w:t>
      </w:r>
      <w:r>
        <w:rPr>
          <w:rFonts w:ascii="Proxima Nova Rg" w:hAnsi="Proxima Nova Rg"/>
          <w:szCs w:val="22"/>
        </w:rPr>
        <w:t>t</w:t>
      </w:r>
      <w:r w:rsidRPr="003C3822">
        <w:rPr>
          <w:rFonts w:ascii="Proxima Nova Rg" w:hAnsi="Proxima Nova Rg"/>
          <w:szCs w:val="22"/>
        </w:rPr>
        <w:t xml:space="preserve">he Government-led process of developing a </w:t>
      </w:r>
      <w:r w:rsidR="00FF69B6">
        <w:rPr>
          <w:rFonts w:ascii="Proxima Nova Rg" w:hAnsi="Proxima Nova Rg"/>
          <w:szCs w:val="22"/>
        </w:rPr>
        <w:t>NAP</w:t>
      </w:r>
      <w:r w:rsidRPr="003C3822">
        <w:rPr>
          <w:rFonts w:ascii="Proxima Nova Rg" w:hAnsi="Proxima Nova Rg"/>
          <w:szCs w:val="22"/>
        </w:rPr>
        <w:t xml:space="preserve"> in Lao PDR.</w:t>
      </w:r>
    </w:p>
    <w:p w14:paraId="3EF237F5" w14:textId="1AD8068E" w:rsidR="00012CCA" w:rsidRPr="005B74A6" w:rsidRDefault="003A7135" w:rsidP="005F6F6B">
      <w:pPr>
        <w:spacing w:after="240"/>
        <w:jc w:val="left"/>
        <w:rPr>
          <w:rFonts w:ascii="Proxima Nova Rg" w:eastAsia="Calibri" w:hAnsi="Proxima Nova Rg" w:cs="Arial"/>
          <w:b/>
          <w:bCs/>
          <w:szCs w:val="22"/>
          <w:lang w:val="en-US"/>
        </w:rPr>
      </w:pPr>
      <w:bookmarkStart w:id="0" w:name="_Hlk510517655"/>
      <w:r>
        <w:rPr>
          <w:rFonts w:ascii="Proxima Nova Rg" w:eastAsia="Calibri" w:hAnsi="Proxima Nova Rg" w:cs="Arial"/>
          <w:b/>
          <w:bCs/>
          <w:szCs w:val="22"/>
          <w:lang w:val="en-US"/>
        </w:rPr>
        <w:t xml:space="preserve">Research Study’s </w:t>
      </w:r>
      <w:r w:rsidR="00012CCA" w:rsidRPr="005B74A6">
        <w:rPr>
          <w:rFonts w:ascii="Proxima Nova Rg" w:eastAsia="Calibri" w:hAnsi="Proxima Nova Rg" w:cs="Arial"/>
          <w:b/>
          <w:bCs/>
          <w:szCs w:val="22"/>
          <w:lang w:val="en-US"/>
        </w:rPr>
        <w:t>Objectives:</w:t>
      </w:r>
      <w:r w:rsidR="005F6F6B" w:rsidRPr="005B74A6">
        <w:rPr>
          <w:rFonts w:ascii="Proxima Nova Rg" w:eastAsia="Calibri" w:hAnsi="Proxima Nova Rg" w:cs="Arial"/>
          <w:b/>
          <w:bCs/>
          <w:szCs w:val="22"/>
          <w:lang w:val="en-US"/>
        </w:rPr>
        <w:t xml:space="preserve"> </w:t>
      </w:r>
    </w:p>
    <w:p w14:paraId="23BDEF88" w14:textId="0F52BE75" w:rsidR="003057EF" w:rsidRDefault="00983154" w:rsidP="004355C3">
      <w:pPr>
        <w:numPr>
          <w:ilvl w:val="0"/>
          <w:numId w:val="2"/>
        </w:numPr>
        <w:spacing w:after="0"/>
        <w:ind w:left="714" w:hanging="357"/>
        <w:rPr>
          <w:rFonts w:ascii="Proxima Nova Rg" w:eastAsia="Calibri" w:hAnsi="Proxima Nova Rg" w:cs="Arial"/>
          <w:szCs w:val="22"/>
          <w:lang w:val="en-US"/>
        </w:rPr>
      </w:pPr>
      <w:r w:rsidRPr="00B46352">
        <w:rPr>
          <w:rFonts w:ascii="Proxima Nova Rg" w:eastAsia="Calibri" w:hAnsi="Proxima Nova Rg" w:cs="Arial"/>
          <w:b/>
          <w:szCs w:val="22"/>
          <w:lang w:val="en-US"/>
        </w:rPr>
        <w:lastRenderedPageBreak/>
        <w:t>Language</w:t>
      </w:r>
      <w:r w:rsidR="00DA7BC3">
        <w:rPr>
          <w:rFonts w:ascii="Proxima Nova Rg" w:eastAsia="Calibri" w:hAnsi="Proxima Nova Rg" w:cs="Arial"/>
          <w:b/>
          <w:szCs w:val="22"/>
          <w:lang w:val="en-US"/>
        </w:rPr>
        <w:t>:</w:t>
      </w:r>
      <w:r w:rsidR="0086469B">
        <w:rPr>
          <w:rFonts w:ascii="Proxima Nova Rg" w:eastAsia="Calibri" w:hAnsi="Proxima Nova Rg" w:cs="Arial"/>
          <w:szCs w:val="22"/>
          <w:lang w:val="en-US"/>
        </w:rPr>
        <w:t xml:space="preserve"> </w:t>
      </w:r>
      <w:r w:rsidR="0006605A">
        <w:rPr>
          <w:rFonts w:ascii="Proxima Nova Rg" w:eastAsia="Calibri" w:hAnsi="Proxima Nova Rg" w:cs="Arial"/>
          <w:szCs w:val="22"/>
          <w:lang w:val="en-US"/>
        </w:rPr>
        <w:t>U</w:t>
      </w:r>
      <w:r w:rsidR="007F0B1A">
        <w:rPr>
          <w:rFonts w:ascii="Proxima Nova Rg" w:eastAsia="Calibri" w:hAnsi="Proxima Nova Rg" w:cs="Arial"/>
          <w:szCs w:val="22"/>
          <w:lang w:val="en-US"/>
        </w:rPr>
        <w:t xml:space="preserve">nderstand </w:t>
      </w:r>
      <w:r w:rsidR="003057EF">
        <w:rPr>
          <w:rFonts w:ascii="Proxima Nova Rg" w:eastAsia="Calibri" w:hAnsi="Proxima Nova Rg" w:cs="Arial"/>
          <w:szCs w:val="22"/>
          <w:lang w:val="en-US"/>
        </w:rPr>
        <w:t xml:space="preserve">the </w:t>
      </w:r>
      <w:r w:rsidR="00614774">
        <w:rPr>
          <w:rFonts w:ascii="Proxima Nova Rg" w:eastAsia="Calibri" w:hAnsi="Proxima Nova Rg" w:cs="Arial"/>
          <w:szCs w:val="22"/>
          <w:lang w:val="en-US"/>
        </w:rPr>
        <w:t xml:space="preserve">Lao language </w:t>
      </w:r>
      <w:r w:rsidR="002E29E7">
        <w:rPr>
          <w:rFonts w:ascii="Proxima Nova Rg" w:eastAsia="Calibri" w:hAnsi="Proxima Nova Rg" w:cs="Arial"/>
          <w:szCs w:val="22"/>
          <w:lang w:val="en-US"/>
        </w:rPr>
        <w:t xml:space="preserve">vocabulary </w:t>
      </w:r>
      <w:r w:rsidR="00614774">
        <w:rPr>
          <w:rFonts w:ascii="Proxima Nova Rg" w:eastAsia="Calibri" w:hAnsi="Proxima Nova Rg" w:cs="Arial"/>
          <w:szCs w:val="22"/>
          <w:lang w:val="en-US"/>
        </w:rPr>
        <w:t xml:space="preserve">for </w:t>
      </w:r>
      <w:r w:rsidR="00C706A5">
        <w:rPr>
          <w:rFonts w:ascii="Proxima Nova Rg" w:eastAsia="Calibri" w:hAnsi="Proxima Nova Rg" w:cs="Arial"/>
          <w:szCs w:val="22"/>
          <w:lang w:val="en-US"/>
        </w:rPr>
        <w:t xml:space="preserve">different forms of </w:t>
      </w:r>
      <w:r w:rsidR="00374B45">
        <w:rPr>
          <w:rFonts w:ascii="Proxima Nova Rg" w:eastAsia="Calibri" w:hAnsi="Proxima Nova Rg" w:cs="Arial"/>
          <w:szCs w:val="22"/>
          <w:lang w:val="en-US"/>
        </w:rPr>
        <w:t xml:space="preserve">workplace </w:t>
      </w:r>
      <w:r w:rsidR="007C351E">
        <w:rPr>
          <w:rFonts w:ascii="Proxima Nova Rg" w:eastAsia="Calibri" w:hAnsi="Proxima Nova Rg" w:cs="Arial"/>
          <w:szCs w:val="22"/>
          <w:lang w:val="en-US"/>
        </w:rPr>
        <w:t>harassment</w:t>
      </w:r>
      <w:r w:rsidR="008E1004">
        <w:rPr>
          <w:rFonts w:ascii="Proxima Nova Rg" w:eastAsia="Calibri" w:hAnsi="Proxima Nova Rg" w:cs="Arial"/>
          <w:szCs w:val="22"/>
          <w:lang w:val="en-US"/>
        </w:rPr>
        <w:t>, including sexual harassment,</w:t>
      </w:r>
      <w:r w:rsidR="00C706A5">
        <w:rPr>
          <w:rFonts w:ascii="Proxima Nova Rg" w:eastAsia="Calibri" w:hAnsi="Proxima Nova Rg" w:cs="Arial"/>
          <w:szCs w:val="22"/>
          <w:lang w:val="en-US"/>
        </w:rPr>
        <w:t xml:space="preserve"> </w:t>
      </w:r>
      <w:r w:rsidR="004C0C7F">
        <w:rPr>
          <w:rFonts w:ascii="Proxima Nova Rg" w:eastAsia="Calibri" w:hAnsi="Proxima Nova Rg" w:cs="Arial"/>
          <w:szCs w:val="22"/>
          <w:lang w:val="en-US"/>
        </w:rPr>
        <w:t xml:space="preserve">and their compliance with </w:t>
      </w:r>
      <w:r w:rsidR="00CD0667">
        <w:rPr>
          <w:rFonts w:ascii="Proxima Nova Rg" w:eastAsia="Calibri" w:hAnsi="Proxima Nova Rg" w:cs="Arial"/>
          <w:szCs w:val="22"/>
          <w:lang w:val="en-US"/>
        </w:rPr>
        <w:t>the term</w:t>
      </w:r>
      <w:r w:rsidR="00CF5DE3">
        <w:rPr>
          <w:rFonts w:ascii="Proxima Nova Rg" w:eastAsia="Calibri" w:hAnsi="Proxima Nova Rg" w:cs="Arial"/>
          <w:szCs w:val="22"/>
          <w:lang w:val="en-US"/>
        </w:rPr>
        <w:t>inolo</w:t>
      </w:r>
      <w:r w:rsidR="00CD0667">
        <w:rPr>
          <w:rFonts w:ascii="Proxima Nova Rg" w:eastAsia="Calibri" w:hAnsi="Proxima Nova Rg" w:cs="Arial"/>
          <w:szCs w:val="22"/>
          <w:lang w:val="en-US"/>
        </w:rPr>
        <w:t xml:space="preserve">gy </w:t>
      </w:r>
      <w:r w:rsidR="00CF5DE3">
        <w:rPr>
          <w:rFonts w:ascii="Proxima Nova Rg" w:eastAsia="Calibri" w:hAnsi="Proxima Nova Rg" w:cs="Arial"/>
          <w:szCs w:val="22"/>
          <w:lang w:val="en-US"/>
        </w:rPr>
        <w:t>introduced</w:t>
      </w:r>
      <w:r w:rsidR="00CD0667">
        <w:rPr>
          <w:rFonts w:ascii="Proxima Nova Rg" w:eastAsia="Calibri" w:hAnsi="Proxima Nova Rg" w:cs="Arial"/>
          <w:szCs w:val="22"/>
          <w:lang w:val="en-US"/>
        </w:rPr>
        <w:t xml:space="preserve"> by </w:t>
      </w:r>
      <w:r w:rsidR="00CF5DE3">
        <w:rPr>
          <w:rFonts w:ascii="Proxima Nova Rg" w:eastAsia="Calibri" w:hAnsi="Proxima Nova Rg" w:cs="Arial"/>
          <w:szCs w:val="22"/>
          <w:lang w:val="en-US"/>
        </w:rPr>
        <w:t xml:space="preserve">the </w:t>
      </w:r>
      <w:r w:rsidR="00E01E46">
        <w:rPr>
          <w:rFonts w:ascii="Proxima Nova Rg" w:eastAsia="Calibri" w:hAnsi="Proxima Nova Rg" w:cs="Arial"/>
          <w:szCs w:val="22"/>
          <w:lang w:val="en-US"/>
        </w:rPr>
        <w:t>CEDAW Convention</w:t>
      </w:r>
      <w:r w:rsidR="009D2E90">
        <w:rPr>
          <w:rFonts w:ascii="Proxima Nova Rg" w:eastAsia="Calibri" w:hAnsi="Proxima Nova Rg" w:cs="Arial"/>
          <w:szCs w:val="22"/>
          <w:lang w:val="en-US"/>
        </w:rPr>
        <w:t xml:space="preserve"> and</w:t>
      </w:r>
      <w:r w:rsidR="00E01E46">
        <w:rPr>
          <w:rFonts w:ascii="Proxima Nova Rg" w:eastAsia="Calibri" w:hAnsi="Proxima Nova Rg" w:cs="Arial"/>
          <w:szCs w:val="22"/>
          <w:lang w:val="en-US"/>
        </w:rPr>
        <w:t xml:space="preserve"> ILO Conventions No.111 and No.190</w:t>
      </w:r>
      <w:r w:rsidR="008E24BF">
        <w:rPr>
          <w:rFonts w:ascii="Proxima Nova Rg" w:eastAsia="Calibri" w:hAnsi="Proxima Nova Rg" w:cs="Arial"/>
          <w:szCs w:val="22"/>
          <w:lang w:val="en-US"/>
        </w:rPr>
        <w:t>;</w:t>
      </w:r>
    </w:p>
    <w:p w14:paraId="283FB4AC" w14:textId="6459D172" w:rsidR="001255FE" w:rsidRDefault="00BE30AA" w:rsidP="004355C3">
      <w:pPr>
        <w:numPr>
          <w:ilvl w:val="0"/>
          <w:numId w:val="2"/>
        </w:numPr>
        <w:spacing w:after="0"/>
        <w:ind w:left="714" w:hanging="357"/>
        <w:rPr>
          <w:rFonts w:ascii="Proxima Nova Rg" w:eastAsia="Calibri" w:hAnsi="Proxima Nova Rg" w:cs="Arial"/>
          <w:szCs w:val="22"/>
          <w:lang w:val="en-US"/>
        </w:rPr>
      </w:pPr>
      <w:r w:rsidRPr="00BE30AA">
        <w:rPr>
          <w:rFonts w:ascii="Proxima Nova Rg" w:eastAsia="Calibri" w:hAnsi="Proxima Nova Rg" w:cs="Arial"/>
          <w:b/>
          <w:bCs/>
          <w:szCs w:val="22"/>
          <w:lang w:val="en-US"/>
        </w:rPr>
        <w:t>Awareness:</w:t>
      </w:r>
      <w:r>
        <w:rPr>
          <w:rFonts w:ascii="Proxima Nova Rg" w:eastAsia="Calibri" w:hAnsi="Proxima Nova Rg" w:cs="Arial"/>
          <w:szCs w:val="22"/>
          <w:lang w:val="en-US"/>
        </w:rPr>
        <w:t xml:space="preserve"> </w:t>
      </w:r>
      <w:r w:rsidR="00786CC7">
        <w:rPr>
          <w:rFonts w:ascii="Proxima Nova Rg" w:eastAsia="Calibri" w:hAnsi="Proxima Nova Rg" w:cs="Arial"/>
          <w:szCs w:val="22"/>
          <w:lang w:val="en-US"/>
        </w:rPr>
        <w:t xml:space="preserve">Survey the awareness </w:t>
      </w:r>
      <w:r w:rsidR="00120542">
        <w:rPr>
          <w:rFonts w:ascii="Proxima Nova Rg" w:eastAsia="Calibri" w:hAnsi="Proxima Nova Rg" w:cs="Arial"/>
          <w:szCs w:val="22"/>
          <w:lang w:val="en-US"/>
        </w:rPr>
        <w:t xml:space="preserve">of </w:t>
      </w:r>
      <w:r w:rsidR="00786CC7">
        <w:rPr>
          <w:rFonts w:ascii="Proxima Nova Rg" w:eastAsia="Calibri" w:hAnsi="Proxima Nova Rg" w:cs="Arial"/>
          <w:szCs w:val="22"/>
          <w:lang w:val="en-US"/>
        </w:rPr>
        <w:t>and attitudes</w:t>
      </w:r>
      <w:r w:rsidR="00120542">
        <w:rPr>
          <w:rFonts w:ascii="Proxima Nova Rg" w:eastAsia="Calibri" w:hAnsi="Proxima Nova Rg" w:cs="Arial"/>
          <w:szCs w:val="22"/>
          <w:lang w:val="en-US"/>
        </w:rPr>
        <w:t xml:space="preserve"> to</w:t>
      </w:r>
      <w:r w:rsidR="00786CC7">
        <w:rPr>
          <w:rFonts w:ascii="Proxima Nova Rg" w:eastAsia="Calibri" w:hAnsi="Proxima Nova Rg" w:cs="Arial"/>
          <w:szCs w:val="22"/>
          <w:lang w:val="en-US"/>
        </w:rPr>
        <w:t xml:space="preserve"> </w:t>
      </w:r>
      <w:r w:rsidR="00120542">
        <w:rPr>
          <w:rFonts w:ascii="Proxima Nova Rg" w:eastAsia="Calibri" w:hAnsi="Proxima Nova Rg" w:cs="Arial"/>
          <w:szCs w:val="22"/>
          <w:lang w:val="en-US"/>
        </w:rPr>
        <w:t xml:space="preserve">workplace sexual harassment </w:t>
      </w:r>
      <w:r w:rsidR="009A0D9D">
        <w:rPr>
          <w:rFonts w:ascii="Proxima Nova Rg" w:eastAsia="Calibri" w:hAnsi="Proxima Nova Rg" w:cs="Arial"/>
          <w:szCs w:val="22"/>
          <w:lang w:val="en-US"/>
        </w:rPr>
        <w:t>by both emplo</w:t>
      </w:r>
      <w:r w:rsidR="001A32E1">
        <w:rPr>
          <w:rFonts w:ascii="Proxima Nova Rg" w:eastAsia="Calibri" w:hAnsi="Proxima Nova Rg" w:cs="Arial"/>
          <w:szCs w:val="22"/>
          <w:lang w:val="en-US"/>
        </w:rPr>
        <w:t xml:space="preserve">yees and employers </w:t>
      </w:r>
      <w:r w:rsidR="00120542" w:rsidRPr="004C29F2">
        <w:rPr>
          <w:rFonts w:ascii="Proxima Nova Rg" w:eastAsia="Calibri" w:hAnsi="Proxima Nova Rg" w:cs="Arial"/>
          <w:szCs w:val="22"/>
          <w:lang w:val="en-US"/>
        </w:rPr>
        <w:t>at the selected businesses</w:t>
      </w:r>
      <w:r w:rsidR="00120542">
        <w:rPr>
          <w:rFonts w:ascii="Proxima Nova Rg" w:eastAsia="Calibri" w:hAnsi="Proxima Nova Rg" w:cs="Arial"/>
          <w:szCs w:val="22"/>
          <w:lang w:val="en-US"/>
        </w:rPr>
        <w:t>;</w:t>
      </w:r>
    </w:p>
    <w:p w14:paraId="5C2B664E" w14:textId="689F280A" w:rsidR="00D16DC6" w:rsidRDefault="00BE30AA" w:rsidP="004355C3">
      <w:pPr>
        <w:numPr>
          <w:ilvl w:val="0"/>
          <w:numId w:val="2"/>
        </w:numPr>
        <w:spacing w:after="0"/>
        <w:ind w:left="714" w:hanging="357"/>
        <w:rPr>
          <w:rFonts w:ascii="Proxima Nova Rg" w:eastAsia="Calibri" w:hAnsi="Proxima Nova Rg" w:cs="Arial"/>
          <w:szCs w:val="22"/>
          <w:lang w:val="en-US"/>
        </w:rPr>
      </w:pPr>
      <w:r w:rsidRPr="00BE30AA">
        <w:rPr>
          <w:rFonts w:ascii="Proxima Nova Rg" w:eastAsia="Calibri" w:hAnsi="Proxima Nova Rg" w:cs="Arial"/>
          <w:b/>
          <w:bCs/>
          <w:szCs w:val="22"/>
          <w:lang w:val="en-US"/>
        </w:rPr>
        <w:t>Prevalence:</w:t>
      </w:r>
      <w:r>
        <w:rPr>
          <w:rFonts w:ascii="Proxima Nova Rg" w:eastAsia="Calibri" w:hAnsi="Proxima Nova Rg" w:cs="Arial"/>
          <w:szCs w:val="22"/>
          <w:lang w:val="en-US"/>
        </w:rPr>
        <w:t xml:space="preserve"> </w:t>
      </w:r>
      <w:r w:rsidR="006B00D9">
        <w:rPr>
          <w:rFonts w:ascii="Proxima Nova Rg" w:eastAsia="Calibri" w:hAnsi="Proxima Nova Rg" w:cs="Arial"/>
          <w:szCs w:val="22"/>
          <w:lang w:val="en-US"/>
        </w:rPr>
        <w:t>Survey</w:t>
      </w:r>
      <w:r w:rsidR="009C0838" w:rsidRPr="004C29F2">
        <w:rPr>
          <w:rFonts w:ascii="Proxima Nova Rg" w:eastAsia="Calibri" w:hAnsi="Proxima Nova Rg" w:cs="Arial"/>
          <w:szCs w:val="22"/>
          <w:lang w:val="en-US"/>
        </w:rPr>
        <w:t xml:space="preserve"> the </w:t>
      </w:r>
      <w:r w:rsidR="00A14EDA">
        <w:rPr>
          <w:rFonts w:ascii="Proxima Nova Rg" w:eastAsia="Calibri" w:hAnsi="Proxima Nova Rg" w:cs="Arial"/>
          <w:szCs w:val="22"/>
          <w:lang w:val="en-US"/>
        </w:rPr>
        <w:t>prevalence</w:t>
      </w:r>
      <w:r w:rsidR="00A0719A">
        <w:rPr>
          <w:rFonts w:ascii="Proxima Nova Rg" w:eastAsia="Calibri" w:hAnsi="Proxima Nova Rg" w:cs="Arial"/>
          <w:szCs w:val="22"/>
          <w:lang w:val="en-US"/>
        </w:rPr>
        <w:t xml:space="preserve">, </w:t>
      </w:r>
      <w:r w:rsidR="00FB7030">
        <w:rPr>
          <w:rFonts w:ascii="Proxima Nova Rg" w:eastAsia="Calibri" w:hAnsi="Proxima Nova Rg" w:cs="Arial"/>
          <w:szCs w:val="22"/>
          <w:lang w:val="en-US"/>
        </w:rPr>
        <w:t>frequency</w:t>
      </w:r>
      <w:r w:rsidR="007C3109">
        <w:rPr>
          <w:rFonts w:ascii="Proxima Nova Rg" w:eastAsia="Calibri" w:hAnsi="Proxima Nova Rg" w:cs="Arial"/>
          <w:szCs w:val="22"/>
          <w:lang w:val="en-US"/>
        </w:rPr>
        <w:t>, forms</w:t>
      </w:r>
      <w:r w:rsidR="00561042">
        <w:rPr>
          <w:rFonts w:ascii="Proxima Nova Rg" w:eastAsia="Calibri" w:hAnsi="Proxima Nova Rg" w:cs="Arial"/>
          <w:szCs w:val="22"/>
          <w:lang w:val="en-US"/>
        </w:rPr>
        <w:t>,</w:t>
      </w:r>
      <w:r w:rsidR="00A14EDA">
        <w:rPr>
          <w:rFonts w:ascii="Proxima Nova Rg" w:eastAsia="Calibri" w:hAnsi="Proxima Nova Rg" w:cs="Arial"/>
          <w:szCs w:val="22"/>
          <w:lang w:val="en-US"/>
        </w:rPr>
        <w:t xml:space="preserve"> </w:t>
      </w:r>
      <w:r w:rsidR="00067CBA">
        <w:rPr>
          <w:rFonts w:ascii="Proxima Nova Rg" w:eastAsia="Calibri" w:hAnsi="Proxima Nova Rg" w:cs="Arial"/>
          <w:szCs w:val="22"/>
          <w:lang w:val="en-US"/>
        </w:rPr>
        <w:t>and sources</w:t>
      </w:r>
      <w:r w:rsidR="009C0838" w:rsidRPr="004C29F2">
        <w:rPr>
          <w:rFonts w:ascii="Proxima Nova Rg" w:eastAsia="Calibri" w:hAnsi="Proxima Nova Rg" w:cs="Arial"/>
          <w:szCs w:val="22"/>
          <w:lang w:val="en-US"/>
        </w:rPr>
        <w:t xml:space="preserve"> </w:t>
      </w:r>
      <w:r w:rsidR="004C29F2" w:rsidRPr="004C29F2">
        <w:rPr>
          <w:rFonts w:ascii="Proxima Nova Rg" w:eastAsia="Calibri" w:hAnsi="Proxima Nova Rg" w:cs="Arial"/>
          <w:szCs w:val="22"/>
          <w:lang w:val="en-US"/>
        </w:rPr>
        <w:t xml:space="preserve">of </w:t>
      </w:r>
      <w:r w:rsidR="00CA3A0E">
        <w:rPr>
          <w:rFonts w:ascii="Proxima Nova Rg" w:eastAsia="Calibri" w:hAnsi="Proxima Nova Rg" w:cs="Arial"/>
          <w:szCs w:val="22"/>
          <w:lang w:val="en-US"/>
        </w:rPr>
        <w:t xml:space="preserve">workplace </w:t>
      </w:r>
      <w:r w:rsidR="00DE1220">
        <w:rPr>
          <w:rFonts w:ascii="Proxima Nova Rg" w:eastAsia="Calibri" w:hAnsi="Proxima Nova Rg" w:cs="Arial"/>
          <w:szCs w:val="22"/>
          <w:lang w:val="en-US"/>
        </w:rPr>
        <w:t xml:space="preserve">sexual </w:t>
      </w:r>
      <w:r w:rsidR="009C0838" w:rsidRPr="004C29F2">
        <w:rPr>
          <w:rFonts w:ascii="Proxima Nova Rg" w:eastAsia="Calibri" w:hAnsi="Proxima Nova Rg" w:cs="Arial"/>
          <w:szCs w:val="22"/>
          <w:lang w:val="en-US"/>
        </w:rPr>
        <w:t>harassment</w:t>
      </w:r>
      <w:r w:rsidR="00FE3A59">
        <w:rPr>
          <w:rFonts w:ascii="Proxima Nova Rg" w:eastAsia="Calibri" w:hAnsi="Proxima Nova Rg" w:cs="Arial"/>
          <w:szCs w:val="22"/>
          <w:lang w:val="en-US"/>
        </w:rPr>
        <w:t>, both reported</w:t>
      </w:r>
      <w:r w:rsidR="00AD7657">
        <w:rPr>
          <w:rFonts w:ascii="Proxima Nova Rg" w:eastAsia="Calibri" w:hAnsi="Proxima Nova Rg" w:cs="Arial"/>
          <w:szCs w:val="22"/>
          <w:lang w:val="en-US"/>
        </w:rPr>
        <w:t xml:space="preserve"> and u</w:t>
      </w:r>
      <w:r w:rsidR="00FB7030">
        <w:rPr>
          <w:rFonts w:ascii="Proxima Nova Rg" w:eastAsia="Calibri" w:hAnsi="Proxima Nova Rg" w:cs="Arial"/>
          <w:szCs w:val="22"/>
          <w:lang w:val="en-US"/>
        </w:rPr>
        <w:t>n</w:t>
      </w:r>
      <w:r w:rsidR="00AD7657">
        <w:rPr>
          <w:rFonts w:ascii="Proxima Nova Rg" w:eastAsia="Calibri" w:hAnsi="Proxima Nova Rg" w:cs="Arial"/>
          <w:szCs w:val="22"/>
          <w:lang w:val="en-US"/>
        </w:rPr>
        <w:t>reported,</w:t>
      </w:r>
      <w:r w:rsidR="00C24D38">
        <w:rPr>
          <w:rFonts w:ascii="Proxima Nova Rg" w:eastAsia="Calibri" w:hAnsi="Proxima Nova Rg" w:cs="Arial"/>
          <w:szCs w:val="22"/>
          <w:lang w:val="en-US"/>
        </w:rPr>
        <w:t xml:space="preserve"> </w:t>
      </w:r>
      <w:r w:rsidR="00C24D38" w:rsidRPr="004C29F2">
        <w:rPr>
          <w:rFonts w:ascii="Proxima Nova Rg" w:eastAsia="Calibri" w:hAnsi="Proxima Nova Rg" w:cs="Arial"/>
          <w:szCs w:val="22"/>
          <w:lang w:val="en-US"/>
        </w:rPr>
        <w:t>at the selected businesses</w:t>
      </w:r>
      <w:r w:rsidR="004C29F2" w:rsidRPr="004C29F2">
        <w:rPr>
          <w:rFonts w:ascii="Proxima Nova Rg" w:eastAsia="Calibri" w:hAnsi="Proxima Nova Rg" w:cs="Arial"/>
          <w:szCs w:val="22"/>
          <w:lang w:val="en-US"/>
        </w:rPr>
        <w:t>;</w:t>
      </w:r>
    </w:p>
    <w:p w14:paraId="5DD1168A" w14:textId="49B51E15" w:rsidR="00E72187" w:rsidRDefault="00BE30AA" w:rsidP="007C5794">
      <w:pPr>
        <w:numPr>
          <w:ilvl w:val="0"/>
          <w:numId w:val="2"/>
        </w:numPr>
        <w:spacing w:after="0"/>
        <w:ind w:left="714" w:hanging="357"/>
        <w:rPr>
          <w:rFonts w:ascii="Proxima Nova Rg" w:eastAsia="Calibri" w:hAnsi="Proxima Nova Rg" w:cs="Arial"/>
          <w:szCs w:val="22"/>
          <w:lang w:val="en-US"/>
        </w:rPr>
      </w:pPr>
      <w:r w:rsidRPr="00BE30AA">
        <w:rPr>
          <w:rFonts w:ascii="Proxima Nova Rg" w:eastAsia="Calibri" w:hAnsi="Proxima Nova Rg" w:cs="Arial"/>
          <w:b/>
          <w:bCs/>
          <w:szCs w:val="22"/>
          <w:lang w:val="en-US"/>
        </w:rPr>
        <w:t>Policies:</w:t>
      </w:r>
      <w:r>
        <w:rPr>
          <w:rFonts w:ascii="Proxima Nova Rg" w:eastAsia="Calibri" w:hAnsi="Proxima Nova Rg" w:cs="Arial"/>
          <w:szCs w:val="22"/>
          <w:lang w:val="en-US"/>
        </w:rPr>
        <w:t xml:space="preserve"> </w:t>
      </w:r>
      <w:r w:rsidR="006B00D9">
        <w:rPr>
          <w:rFonts w:ascii="Proxima Nova Rg" w:eastAsia="Calibri" w:hAnsi="Proxima Nova Rg" w:cs="Arial"/>
          <w:szCs w:val="22"/>
          <w:lang w:val="en-US"/>
        </w:rPr>
        <w:t>Examine</w:t>
      </w:r>
      <w:r w:rsidR="0043530E">
        <w:rPr>
          <w:rFonts w:ascii="Proxima Nova Rg" w:eastAsia="Calibri" w:hAnsi="Proxima Nova Rg" w:cs="Arial"/>
          <w:szCs w:val="22"/>
          <w:lang w:val="en-US"/>
        </w:rPr>
        <w:t xml:space="preserve"> corporate </w:t>
      </w:r>
      <w:r w:rsidR="006A47AF">
        <w:rPr>
          <w:rFonts w:ascii="Proxima Nova Rg" w:eastAsia="Calibri" w:hAnsi="Proxima Nova Rg" w:cs="Arial"/>
          <w:szCs w:val="22"/>
          <w:lang w:val="en-US"/>
        </w:rPr>
        <w:t>anti-harassment policies and compl</w:t>
      </w:r>
      <w:r w:rsidR="00561042">
        <w:rPr>
          <w:rFonts w:ascii="Proxima Nova Rg" w:eastAsia="Calibri" w:hAnsi="Proxima Nova Rg" w:cs="Arial"/>
          <w:szCs w:val="22"/>
          <w:lang w:val="en-US"/>
        </w:rPr>
        <w:t>ai</w:t>
      </w:r>
      <w:r w:rsidR="006A47AF">
        <w:rPr>
          <w:rFonts w:ascii="Proxima Nova Rg" w:eastAsia="Calibri" w:hAnsi="Proxima Nova Rg" w:cs="Arial"/>
          <w:szCs w:val="22"/>
          <w:lang w:val="en-US"/>
        </w:rPr>
        <w:t xml:space="preserve">nt </w:t>
      </w:r>
      <w:r w:rsidR="00B55C0B">
        <w:rPr>
          <w:rFonts w:ascii="Proxima Nova Rg" w:eastAsia="Calibri" w:hAnsi="Proxima Nova Rg" w:cs="Arial"/>
          <w:szCs w:val="22"/>
          <w:lang w:val="en-US"/>
        </w:rPr>
        <w:t>procedures</w:t>
      </w:r>
      <w:r w:rsidR="00561042">
        <w:rPr>
          <w:rFonts w:ascii="Proxima Nova Rg" w:eastAsia="Calibri" w:hAnsi="Proxima Nova Rg" w:cs="Arial"/>
          <w:szCs w:val="22"/>
          <w:lang w:val="en-US"/>
        </w:rPr>
        <w:t>; as well as</w:t>
      </w:r>
      <w:r w:rsidR="007C5794">
        <w:rPr>
          <w:rFonts w:ascii="Proxima Nova Rg" w:eastAsia="Calibri" w:hAnsi="Proxima Nova Rg" w:cs="Arial"/>
          <w:szCs w:val="22"/>
          <w:lang w:val="en-US"/>
        </w:rPr>
        <w:t xml:space="preserve"> </w:t>
      </w:r>
      <w:r w:rsidR="00561042">
        <w:rPr>
          <w:rFonts w:ascii="Proxima Nova Rg" w:eastAsia="Calibri" w:hAnsi="Proxima Nova Rg" w:cs="Arial"/>
          <w:szCs w:val="22"/>
          <w:lang w:val="en-US"/>
        </w:rPr>
        <w:t>the</w:t>
      </w:r>
      <w:r w:rsidR="007A32A0">
        <w:rPr>
          <w:rFonts w:ascii="Proxima Nova Rg" w:eastAsia="Calibri" w:hAnsi="Proxima Nova Rg" w:cs="Arial"/>
          <w:szCs w:val="22"/>
          <w:lang w:val="en-US"/>
        </w:rPr>
        <w:t xml:space="preserve"> awareness and usage </w:t>
      </w:r>
      <w:r w:rsidR="00B169B3">
        <w:rPr>
          <w:rFonts w:ascii="Proxima Nova Rg" w:eastAsia="Calibri" w:hAnsi="Proxima Nova Rg" w:cs="Arial"/>
          <w:szCs w:val="22"/>
          <w:lang w:val="en-US"/>
        </w:rPr>
        <w:t>of</w:t>
      </w:r>
      <w:r w:rsidR="001A32E1">
        <w:rPr>
          <w:rFonts w:ascii="Proxima Nova Rg" w:eastAsia="Calibri" w:hAnsi="Proxima Nova Rg" w:cs="Arial"/>
          <w:szCs w:val="22"/>
          <w:lang w:val="en-US"/>
        </w:rPr>
        <w:t xml:space="preserve"> those</w:t>
      </w:r>
      <w:r w:rsidR="007C3109">
        <w:rPr>
          <w:rFonts w:ascii="Proxima Nova Rg" w:eastAsia="Calibri" w:hAnsi="Proxima Nova Rg" w:cs="Arial"/>
          <w:szCs w:val="22"/>
          <w:lang w:val="en-US"/>
        </w:rPr>
        <w:t>;</w:t>
      </w:r>
      <w:r w:rsidR="00146F42">
        <w:rPr>
          <w:rFonts w:ascii="Proxima Nova Rg" w:eastAsia="Calibri" w:hAnsi="Proxima Nova Rg" w:cs="Arial"/>
          <w:szCs w:val="22"/>
          <w:lang w:val="en-US"/>
        </w:rPr>
        <w:t xml:space="preserve"> and</w:t>
      </w:r>
    </w:p>
    <w:p w14:paraId="0453E44F" w14:textId="2F882079" w:rsidR="007C3109" w:rsidRPr="007C3109" w:rsidRDefault="00DA7BC3" w:rsidP="007C3109">
      <w:pPr>
        <w:numPr>
          <w:ilvl w:val="0"/>
          <w:numId w:val="2"/>
        </w:numPr>
        <w:spacing w:after="0"/>
        <w:ind w:left="714" w:hanging="357"/>
        <w:rPr>
          <w:rFonts w:ascii="Proxima Nova Rg" w:eastAsia="Calibri" w:hAnsi="Proxima Nova Rg" w:cs="Arial"/>
          <w:szCs w:val="22"/>
          <w:lang w:val="en-US"/>
        </w:rPr>
      </w:pPr>
      <w:r w:rsidRPr="00DA7BC3">
        <w:rPr>
          <w:rFonts w:ascii="Proxima Nova Rg" w:eastAsia="Calibri" w:hAnsi="Proxima Nova Rg" w:cs="Arial"/>
          <w:b/>
          <w:bCs/>
          <w:szCs w:val="22"/>
          <w:lang w:val="en-US"/>
        </w:rPr>
        <w:t>Productivity:</w:t>
      </w:r>
      <w:r>
        <w:rPr>
          <w:rFonts w:ascii="Proxima Nova Rg" w:eastAsia="Calibri" w:hAnsi="Proxima Nova Rg" w:cs="Arial"/>
          <w:szCs w:val="22"/>
          <w:lang w:val="en-US"/>
        </w:rPr>
        <w:t xml:space="preserve"> </w:t>
      </w:r>
      <w:r w:rsidR="007C3109">
        <w:rPr>
          <w:rFonts w:ascii="Proxima Nova Rg" w:eastAsia="Calibri" w:hAnsi="Proxima Nova Rg" w:cs="Arial"/>
          <w:szCs w:val="22"/>
          <w:lang w:val="en-US"/>
        </w:rPr>
        <w:t xml:space="preserve">Identify </w:t>
      </w:r>
      <w:r w:rsidR="007C3109" w:rsidRPr="00B90F81">
        <w:rPr>
          <w:rFonts w:ascii="Proxima Nova Rg" w:eastAsia="Calibri" w:hAnsi="Proxima Nova Rg" w:cs="Arial"/>
          <w:szCs w:val="22"/>
          <w:lang w:val="en-US"/>
        </w:rPr>
        <w:t xml:space="preserve">the linkages </w:t>
      </w:r>
      <w:r w:rsidR="00E303DA">
        <w:rPr>
          <w:rFonts w:ascii="Proxima Nova Rg" w:eastAsia="Calibri" w:hAnsi="Proxima Nova Rg" w:cs="Arial"/>
          <w:szCs w:val="22"/>
          <w:lang w:val="en-US"/>
        </w:rPr>
        <w:t xml:space="preserve">of </w:t>
      </w:r>
      <w:r w:rsidR="007C3109">
        <w:rPr>
          <w:rFonts w:ascii="Proxima Nova Rg" w:eastAsia="Calibri" w:hAnsi="Proxima Nova Rg" w:cs="Arial"/>
          <w:szCs w:val="22"/>
          <w:lang w:val="en-US"/>
        </w:rPr>
        <w:t>workplace</w:t>
      </w:r>
      <w:r w:rsidR="007C3109" w:rsidRPr="00B90F81">
        <w:rPr>
          <w:rFonts w:ascii="Proxima Nova Rg" w:eastAsia="Calibri" w:hAnsi="Proxima Nova Rg" w:cs="Arial"/>
          <w:szCs w:val="22"/>
          <w:lang w:val="en-US"/>
        </w:rPr>
        <w:t xml:space="preserve"> </w:t>
      </w:r>
      <w:r w:rsidR="007C3109">
        <w:rPr>
          <w:rFonts w:ascii="Proxima Nova Rg" w:eastAsia="Calibri" w:hAnsi="Proxima Nova Rg" w:cs="Arial"/>
          <w:szCs w:val="22"/>
          <w:lang w:val="en-US"/>
        </w:rPr>
        <w:t xml:space="preserve">sexual </w:t>
      </w:r>
      <w:r w:rsidR="007C3109" w:rsidRPr="00B90F81">
        <w:rPr>
          <w:rFonts w:ascii="Proxima Nova Rg" w:eastAsia="Calibri" w:hAnsi="Proxima Nova Rg" w:cs="Arial"/>
          <w:szCs w:val="22"/>
          <w:lang w:val="en-US"/>
        </w:rPr>
        <w:t>harassment</w:t>
      </w:r>
      <w:r w:rsidR="00E303DA">
        <w:rPr>
          <w:rFonts w:ascii="Proxima Nova Rg" w:eastAsia="Calibri" w:hAnsi="Proxima Nova Rg" w:cs="Arial"/>
          <w:szCs w:val="22"/>
          <w:lang w:val="en-US"/>
        </w:rPr>
        <w:t xml:space="preserve"> and reporting</w:t>
      </w:r>
      <w:r w:rsidR="007C3109" w:rsidRPr="00B90F81">
        <w:rPr>
          <w:rFonts w:ascii="Proxima Nova Rg" w:eastAsia="Calibri" w:hAnsi="Proxima Nova Rg" w:cs="Arial"/>
          <w:szCs w:val="22"/>
          <w:lang w:val="en-US"/>
        </w:rPr>
        <w:t xml:space="preserve"> </w:t>
      </w:r>
      <w:r w:rsidR="00E303DA">
        <w:rPr>
          <w:rFonts w:ascii="Proxima Nova Rg" w:eastAsia="Calibri" w:hAnsi="Proxima Nova Rg" w:cs="Arial"/>
          <w:szCs w:val="22"/>
          <w:lang w:val="en-US"/>
        </w:rPr>
        <w:t xml:space="preserve">with </w:t>
      </w:r>
      <w:r w:rsidR="007C3109">
        <w:rPr>
          <w:rFonts w:ascii="Proxima Nova Rg" w:eastAsia="Calibri" w:hAnsi="Proxima Nova Rg" w:cs="Arial"/>
          <w:szCs w:val="22"/>
          <w:lang w:val="en-US"/>
        </w:rPr>
        <w:t xml:space="preserve">job </w:t>
      </w:r>
      <w:r w:rsidR="007C3109" w:rsidRPr="00B90F81">
        <w:rPr>
          <w:rFonts w:ascii="Proxima Nova Rg" w:eastAsia="Calibri" w:hAnsi="Proxima Nova Rg" w:cs="Arial"/>
          <w:szCs w:val="22"/>
          <w:lang w:val="en-US"/>
        </w:rPr>
        <w:t xml:space="preserve">satisfaction and </w:t>
      </w:r>
      <w:r w:rsidR="007C3109">
        <w:rPr>
          <w:rFonts w:ascii="Proxima Nova Rg" w:eastAsia="Calibri" w:hAnsi="Proxima Nova Rg" w:cs="Arial"/>
          <w:szCs w:val="22"/>
          <w:lang w:val="en-US"/>
        </w:rPr>
        <w:t>productivity</w:t>
      </w:r>
      <w:r w:rsidR="00537568">
        <w:rPr>
          <w:rFonts w:ascii="Proxima Nova Rg" w:eastAsia="Calibri" w:hAnsi="Proxima Nova Rg" w:cs="Arial"/>
          <w:szCs w:val="22"/>
          <w:lang w:val="en-US"/>
        </w:rPr>
        <w:t xml:space="preserve"> (e.g., </w:t>
      </w:r>
      <w:r w:rsidR="007C3109" w:rsidRPr="008147DC">
        <w:rPr>
          <w:rFonts w:ascii="Proxima Nova Rg" w:eastAsia="Calibri" w:hAnsi="Proxima Nova Rg" w:cs="Arial"/>
          <w:szCs w:val="22"/>
          <w:lang w:val="en-US"/>
        </w:rPr>
        <w:t>turnover, absenteeism</w:t>
      </w:r>
      <w:r w:rsidR="00561042">
        <w:rPr>
          <w:rFonts w:ascii="Proxima Nova Rg" w:eastAsia="Calibri" w:hAnsi="Proxima Nova Rg" w:cs="Arial"/>
          <w:szCs w:val="22"/>
          <w:lang w:val="en-US"/>
        </w:rPr>
        <w:t>,</w:t>
      </w:r>
      <w:r w:rsidR="007C3109" w:rsidRPr="008147DC">
        <w:rPr>
          <w:rFonts w:ascii="Proxima Nova Rg" w:eastAsia="Calibri" w:hAnsi="Proxima Nova Rg" w:cs="Arial"/>
          <w:szCs w:val="22"/>
          <w:lang w:val="en-US"/>
        </w:rPr>
        <w:t xml:space="preserve"> and presenteeis</w:t>
      </w:r>
      <w:r w:rsidR="007C3109">
        <w:rPr>
          <w:rFonts w:ascii="Proxima Nova Rg" w:eastAsia="Calibri" w:hAnsi="Proxima Nova Rg" w:cs="Arial"/>
          <w:szCs w:val="22"/>
          <w:lang w:val="en-US"/>
        </w:rPr>
        <w:t>m</w:t>
      </w:r>
      <w:r w:rsidR="00537568">
        <w:rPr>
          <w:rFonts w:ascii="Proxima Nova Rg" w:eastAsia="Calibri" w:hAnsi="Proxima Nova Rg" w:cs="Arial"/>
          <w:szCs w:val="22"/>
          <w:lang w:val="en-US"/>
        </w:rPr>
        <w:t>).</w:t>
      </w:r>
    </w:p>
    <w:p w14:paraId="06D5E351" w14:textId="77777777" w:rsidR="00CF5C54" w:rsidRPr="005B74A6" w:rsidRDefault="00CF5C54" w:rsidP="00CF5C54">
      <w:pPr>
        <w:spacing w:after="0"/>
        <w:ind w:left="714"/>
        <w:rPr>
          <w:rFonts w:ascii="Proxima Nova Rg" w:eastAsia="Calibri" w:hAnsi="Proxima Nova Rg" w:cs="Arial"/>
          <w:szCs w:val="22"/>
          <w:lang w:val="en-US"/>
        </w:rPr>
      </w:pPr>
    </w:p>
    <w:p w14:paraId="41A0A57D" w14:textId="2BCDB6DD" w:rsidR="00C15B2E" w:rsidRDefault="001C5413" w:rsidP="00022C57">
      <w:pPr>
        <w:spacing w:after="240"/>
        <w:rPr>
          <w:rFonts w:ascii="Proxima Nova Rg" w:eastAsia="Calibri" w:hAnsi="Proxima Nova Rg" w:cs="Arial"/>
          <w:b/>
          <w:bCs/>
          <w:szCs w:val="22"/>
          <w:lang w:val="en-US"/>
        </w:rPr>
      </w:pPr>
      <w:r>
        <w:rPr>
          <w:rFonts w:ascii="Proxima Nova Rg" w:eastAsia="Calibri" w:hAnsi="Proxima Nova Rg" w:cs="Arial"/>
          <w:b/>
          <w:bCs/>
          <w:szCs w:val="22"/>
          <w:lang w:val="en-US"/>
        </w:rPr>
        <w:t xml:space="preserve">Research Study’s </w:t>
      </w:r>
      <w:r w:rsidR="00C34B56" w:rsidRPr="001C5413">
        <w:rPr>
          <w:rFonts w:ascii="Proxima Nova Rg" w:eastAsia="Calibri" w:hAnsi="Proxima Nova Rg" w:cs="Arial"/>
          <w:b/>
          <w:bCs/>
          <w:szCs w:val="22"/>
          <w:u w:val="single"/>
          <w:lang w:val="en-US"/>
        </w:rPr>
        <w:t>Suggested</w:t>
      </w:r>
      <w:r w:rsidR="00C34B56">
        <w:rPr>
          <w:rFonts w:ascii="Proxima Nova Rg" w:eastAsia="Calibri" w:hAnsi="Proxima Nova Rg" w:cs="Arial"/>
          <w:b/>
          <w:bCs/>
          <w:szCs w:val="22"/>
          <w:lang w:val="en-US"/>
        </w:rPr>
        <w:t xml:space="preserve"> Methodology</w:t>
      </w:r>
      <w:r>
        <w:rPr>
          <w:rFonts w:ascii="Proxima Nova Rg" w:eastAsia="Calibri" w:hAnsi="Proxima Nova Rg" w:cs="Arial"/>
          <w:b/>
          <w:bCs/>
          <w:szCs w:val="22"/>
          <w:lang w:val="en-US"/>
        </w:rPr>
        <w:t xml:space="preserve"> </w:t>
      </w:r>
      <w:r w:rsidRPr="00D774C2">
        <w:rPr>
          <w:rFonts w:ascii="Proxima Nova Rg" w:eastAsia="Calibri" w:hAnsi="Proxima Nova Rg" w:cs="Arial"/>
          <w:i/>
          <w:iCs/>
          <w:szCs w:val="22"/>
          <w:lang w:val="en-US"/>
        </w:rPr>
        <w:t>(</w:t>
      </w:r>
      <w:r w:rsidR="00022C57">
        <w:rPr>
          <w:rFonts w:ascii="Proxima Nova Rg" w:eastAsia="Calibri" w:hAnsi="Proxima Nova Rg" w:cs="Arial"/>
          <w:i/>
          <w:iCs/>
          <w:szCs w:val="22"/>
          <w:lang w:val="en-US"/>
        </w:rPr>
        <w:t>Applicant</w:t>
      </w:r>
      <w:r>
        <w:rPr>
          <w:rFonts w:ascii="Proxima Nova Rg" w:eastAsia="Calibri" w:hAnsi="Proxima Nova Rg" w:cs="Arial"/>
          <w:i/>
          <w:iCs/>
          <w:szCs w:val="22"/>
          <w:lang w:val="en-US"/>
        </w:rPr>
        <w:t xml:space="preserve"> </w:t>
      </w:r>
      <w:r w:rsidR="00022C57">
        <w:rPr>
          <w:rFonts w:ascii="Proxima Nova Rg" w:eastAsia="Calibri" w:hAnsi="Proxima Nova Rg" w:cs="Arial"/>
          <w:i/>
          <w:iCs/>
          <w:szCs w:val="22"/>
          <w:lang w:val="en-US"/>
        </w:rPr>
        <w:t>O</w:t>
      </w:r>
      <w:r>
        <w:rPr>
          <w:rFonts w:ascii="Proxima Nova Rg" w:eastAsia="Calibri" w:hAnsi="Proxima Nova Rg" w:cs="Arial"/>
          <w:i/>
          <w:iCs/>
          <w:szCs w:val="22"/>
          <w:lang w:val="en-US"/>
        </w:rPr>
        <w:t>rganization</w:t>
      </w:r>
      <w:r w:rsidR="00022C57">
        <w:rPr>
          <w:rFonts w:ascii="Proxima Nova Rg" w:eastAsia="Calibri" w:hAnsi="Proxima Nova Rg" w:cs="Arial"/>
          <w:i/>
          <w:iCs/>
          <w:szCs w:val="22"/>
          <w:lang w:val="en-US"/>
        </w:rPr>
        <w:t>s</w:t>
      </w:r>
      <w:r>
        <w:rPr>
          <w:rFonts w:ascii="Proxima Nova Rg" w:eastAsia="Calibri" w:hAnsi="Proxima Nova Rg" w:cs="Arial"/>
          <w:i/>
          <w:iCs/>
          <w:szCs w:val="22"/>
          <w:lang w:val="en-US"/>
        </w:rPr>
        <w:t xml:space="preserve"> </w:t>
      </w:r>
      <w:r w:rsidRPr="00D774C2">
        <w:rPr>
          <w:rFonts w:ascii="Proxima Nova Rg" w:eastAsia="Calibri" w:hAnsi="Proxima Nova Rg" w:cs="Arial"/>
          <w:i/>
          <w:iCs/>
          <w:szCs w:val="22"/>
          <w:lang w:val="en-US"/>
        </w:rPr>
        <w:t xml:space="preserve">may propose </w:t>
      </w:r>
      <w:r>
        <w:rPr>
          <w:rFonts w:ascii="Proxima Nova Rg" w:eastAsia="Calibri" w:hAnsi="Proxima Nova Rg" w:cs="Arial"/>
          <w:i/>
          <w:iCs/>
          <w:szCs w:val="22"/>
          <w:lang w:val="en-US"/>
        </w:rPr>
        <w:t>different</w:t>
      </w:r>
      <w:r w:rsidR="00022C57">
        <w:rPr>
          <w:rFonts w:ascii="Proxima Nova Rg" w:eastAsia="Calibri" w:hAnsi="Proxima Nova Rg" w:cs="Arial"/>
          <w:i/>
          <w:iCs/>
          <w:szCs w:val="22"/>
          <w:lang w:val="en-US"/>
        </w:rPr>
        <w:t xml:space="preserve"> </w:t>
      </w:r>
      <w:r w:rsidR="004D28B2">
        <w:rPr>
          <w:rFonts w:ascii="Proxima Nova Rg" w:eastAsia="Calibri" w:hAnsi="Proxima Nova Rg" w:cs="Arial"/>
          <w:i/>
          <w:iCs/>
          <w:szCs w:val="22"/>
          <w:lang w:val="en-US"/>
        </w:rPr>
        <w:t xml:space="preserve">or </w:t>
      </w:r>
      <w:r w:rsidR="004D100F">
        <w:rPr>
          <w:rFonts w:ascii="Proxima Nova Rg" w:eastAsia="Calibri" w:hAnsi="Proxima Nova Rg" w:cs="Arial"/>
          <w:i/>
          <w:iCs/>
          <w:szCs w:val="22"/>
          <w:lang w:val="en-US"/>
        </w:rPr>
        <w:t xml:space="preserve">refined </w:t>
      </w:r>
      <w:r w:rsidR="00022C57">
        <w:rPr>
          <w:rFonts w:ascii="Proxima Nova Rg" w:eastAsia="Calibri" w:hAnsi="Proxima Nova Rg" w:cs="Arial"/>
          <w:i/>
          <w:iCs/>
          <w:szCs w:val="22"/>
          <w:lang w:val="en-US"/>
        </w:rPr>
        <w:t>methodology</w:t>
      </w:r>
      <w:r w:rsidRPr="00D774C2">
        <w:rPr>
          <w:rFonts w:ascii="Proxima Nova Rg" w:eastAsia="Calibri" w:hAnsi="Proxima Nova Rg" w:cs="Arial"/>
          <w:i/>
          <w:iCs/>
          <w:szCs w:val="22"/>
          <w:lang w:val="en-US"/>
        </w:rPr>
        <w:t>)</w:t>
      </w:r>
      <w:r w:rsidR="00C15B2E" w:rsidRPr="005B74A6">
        <w:rPr>
          <w:rFonts w:ascii="Proxima Nova Rg" w:eastAsia="Calibri" w:hAnsi="Proxima Nova Rg" w:cs="Arial"/>
          <w:b/>
          <w:bCs/>
          <w:szCs w:val="22"/>
          <w:lang w:val="en-US"/>
        </w:rPr>
        <w:t>:</w:t>
      </w:r>
    </w:p>
    <w:p w14:paraId="34B285E5" w14:textId="122ABE1F" w:rsidR="00270746" w:rsidRDefault="00AD52D7" w:rsidP="00270746">
      <w:pPr>
        <w:pStyle w:val="ListParagraph"/>
        <w:numPr>
          <w:ilvl w:val="0"/>
          <w:numId w:val="34"/>
        </w:numPr>
        <w:spacing w:after="240"/>
        <w:jc w:val="both"/>
        <w:rPr>
          <w:rFonts w:ascii="Proxima Nova Rg" w:eastAsia="Calibri" w:hAnsi="Proxima Nova Rg" w:cs="Arial"/>
          <w:sz w:val="22"/>
        </w:rPr>
      </w:pPr>
      <w:r w:rsidRPr="00DD2410">
        <w:rPr>
          <w:rFonts w:ascii="Proxima Nova Rg" w:eastAsia="Calibri" w:hAnsi="Proxima Nova Rg" w:cs="Arial"/>
          <w:sz w:val="22"/>
        </w:rPr>
        <w:t xml:space="preserve">The </w:t>
      </w:r>
      <w:r w:rsidR="00BF6487" w:rsidRPr="00DD2410">
        <w:rPr>
          <w:rFonts w:ascii="Proxima Nova Rg" w:eastAsia="Calibri" w:hAnsi="Proxima Nova Rg" w:cs="Arial"/>
          <w:sz w:val="22"/>
        </w:rPr>
        <w:t>Study</w:t>
      </w:r>
      <w:r w:rsidRPr="00DD2410">
        <w:rPr>
          <w:rFonts w:ascii="Proxima Nova Rg" w:eastAsia="Calibri" w:hAnsi="Proxima Nova Rg" w:cs="Arial"/>
          <w:sz w:val="22"/>
        </w:rPr>
        <w:t xml:space="preserve"> should be conducted through a desk review</w:t>
      </w:r>
      <w:r w:rsidR="006E3B7E">
        <w:rPr>
          <w:rFonts w:ascii="Proxima Nova Rg" w:eastAsia="Calibri" w:hAnsi="Proxima Nova Rg" w:cs="Arial"/>
          <w:sz w:val="22"/>
        </w:rPr>
        <w:t>,</w:t>
      </w:r>
      <w:r w:rsidRPr="00DD2410">
        <w:rPr>
          <w:rFonts w:ascii="Proxima Nova Rg" w:eastAsia="Calibri" w:hAnsi="Proxima Nova Rg" w:cs="Arial"/>
          <w:sz w:val="22"/>
        </w:rPr>
        <w:t xml:space="preserve"> as well as quantitative </w:t>
      </w:r>
      <w:r w:rsidR="00B624EC" w:rsidRPr="00DD2410">
        <w:rPr>
          <w:rFonts w:ascii="Proxima Nova Rg" w:eastAsia="Calibri" w:hAnsi="Proxima Nova Rg" w:cs="Arial"/>
          <w:sz w:val="22"/>
        </w:rPr>
        <w:t xml:space="preserve">and qualitative </w:t>
      </w:r>
      <w:r w:rsidRPr="00DD2410">
        <w:rPr>
          <w:rFonts w:ascii="Proxima Nova Rg" w:eastAsia="Calibri" w:hAnsi="Proxima Nova Rg" w:cs="Arial"/>
          <w:sz w:val="22"/>
        </w:rPr>
        <w:t>methods of primary data collection</w:t>
      </w:r>
      <w:r w:rsidR="0052380D" w:rsidRPr="00DD2410">
        <w:rPr>
          <w:rFonts w:ascii="Proxima Nova Rg" w:eastAsia="Calibri" w:hAnsi="Proxima Nova Rg" w:cs="Arial"/>
          <w:sz w:val="22"/>
        </w:rPr>
        <w:t xml:space="preserve"> from</w:t>
      </w:r>
      <w:r w:rsidR="00C97929" w:rsidRPr="00DD2410">
        <w:rPr>
          <w:rFonts w:ascii="Proxima Nova Rg" w:eastAsia="Calibri" w:hAnsi="Proxima Nova Rg" w:cs="Arial"/>
          <w:sz w:val="22"/>
        </w:rPr>
        <w:t xml:space="preserve"> at least</w:t>
      </w:r>
      <w:r w:rsidR="0052380D" w:rsidRPr="00DD2410">
        <w:rPr>
          <w:rFonts w:ascii="Proxima Nova Rg" w:eastAsia="Calibri" w:hAnsi="Proxima Nova Rg" w:cs="Arial"/>
          <w:sz w:val="22"/>
        </w:rPr>
        <w:t xml:space="preserve"> </w:t>
      </w:r>
      <w:r w:rsidR="00815E58">
        <w:rPr>
          <w:rFonts w:ascii="Proxima Nova Rg" w:eastAsia="Calibri" w:hAnsi="Proxima Nova Rg" w:cs="Arial"/>
          <w:sz w:val="22"/>
        </w:rPr>
        <w:t>three</w:t>
      </w:r>
      <w:r w:rsidR="0052380D" w:rsidRPr="00DD2410">
        <w:rPr>
          <w:rFonts w:ascii="Proxima Nova Rg" w:eastAsia="Calibri" w:hAnsi="Proxima Nova Rg" w:cs="Arial"/>
          <w:sz w:val="22"/>
        </w:rPr>
        <w:t xml:space="preserve"> </w:t>
      </w:r>
      <w:r w:rsidR="00B879EF" w:rsidRPr="00DD2410">
        <w:rPr>
          <w:rFonts w:ascii="Proxima Nova Rg" w:eastAsia="Calibri" w:hAnsi="Proxima Nova Rg" w:cs="Arial"/>
          <w:sz w:val="22"/>
        </w:rPr>
        <w:t>research sites</w:t>
      </w:r>
      <w:r w:rsidR="0052380D" w:rsidRPr="00DD2410">
        <w:rPr>
          <w:rFonts w:ascii="Proxima Nova Rg" w:eastAsia="Calibri" w:hAnsi="Proxima Nova Rg" w:cs="Arial"/>
          <w:sz w:val="22"/>
        </w:rPr>
        <w:t xml:space="preserve">; </w:t>
      </w:r>
      <w:r w:rsidR="00270746">
        <w:rPr>
          <w:rFonts w:ascii="Proxima Nova Rg" w:eastAsia="Calibri" w:hAnsi="Proxima Nova Rg" w:cs="Arial"/>
          <w:sz w:val="22"/>
        </w:rPr>
        <w:t>sites should be</w:t>
      </w:r>
      <w:r w:rsidR="00270746">
        <w:rPr>
          <w:rFonts w:eastAsia="Calibri" w:cs="Arial"/>
          <w:sz w:val="22"/>
        </w:rPr>
        <w:t xml:space="preserve"> </w:t>
      </w:r>
      <w:r w:rsidR="00270746">
        <w:rPr>
          <w:rFonts w:ascii="Proxima Nova Rg" w:eastAsia="Calibri" w:hAnsi="Proxima Nova Rg" w:cs="Arial"/>
          <w:sz w:val="22"/>
        </w:rPr>
        <w:t>specified by Applicant Organizations based on their technical expertise and capacity;</w:t>
      </w:r>
    </w:p>
    <w:p w14:paraId="32D4C5A8" w14:textId="0C7B682C" w:rsidR="00E547A6" w:rsidRDefault="00270746" w:rsidP="00270746">
      <w:pPr>
        <w:pStyle w:val="ListParagraph"/>
        <w:numPr>
          <w:ilvl w:val="0"/>
          <w:numId w:val="34"/>
        </w:numPr>
        <w:spacing w:after="240"/>
        <w:jc w:val="both"/>
        <w:rPr>
          <w:rFonts w:ascii="Proxima Nova Rg" w:eastAsia="Calibri" w:hAnsi="Proxima Nova Rg" w:cs="Arial"/>
          <w:sz w:val="22"/>
        </w:rPr>
      </w:pPr>
      <w:r w:rsidRPr="00044328">
        <w:rPr>
          <w:rFonts w:ascii="Proxima Nova Rg" w:eastAsia="Calibri" w:hAnsi="Proxima Nova Rg" w:cs="Arial"/>
          <w:sz w:val="22"/>
        </w:rPr>
        <w:t xml:space="preserve">The Study </w:t>
      </w:r>
      <w:r>
        <w:rPr>
          <w:rFonts w:ascii="Proxima Nova Rg" w:eastAsia="Calibri" w:hAnsi="Proxima Nova Rg" w:cs="Arial"/>
          <w:sz w:val="22"/>
        </w:rPr>
        <w:t>should</w:t>
      </w:r>
      <w:r w:rsidRPr="00044328">
        <w:rPr>
          <w:rFonts w:ascii="Proxima Nova Rg" w:eastAsia="Calibri" w:hAnsi="Proxima Nova Rg" w:cs="Arial"/>
          <w:sz w:val="22"/>
        </w:rPr>
        <w:t xml:space="preserve"> focus on </w:t>
      </w:r>
      <w:r>
        <w:rPr>
          <w:rFonts w:ascii="Proxima Nova Rg" w:eastAsia="Calibri" w:hAnsi="Proxima Nova Rg" w:cs="Arial"/>
          <w:sz w:val="22"/>
        </w:rPr>
        <w:t>industries</w:t>
      </w:r>
      <w:r w:rsidR="001F00EF">
        <w:rPr>
          <w:rFonts w:ascii="Proxima Nova Rg" w:eastAsia="Calibri" w:hAnsi="Proxima Nova Rg" w:cs="Arial"/>
          <w:sz w:val="22"/>
        </w:rPr>
        <w:t xml:space="preserve"> with high risks of </w:t>
      </w:r>
      <w:r w:rsidR="008864CA">
        <w:rPr>
          <w:rFonts w:ascii="Proxima Nova Rg" w:eastAsia="Calibri" w:hAnsi="Proxima Nova Rg" w:cs="Arial"/>
          <w:sz w:val="22"/>
        </w:rPr>
        <w:t>workplace sexual harassment</w:t>
      </w:r>
      <w:r>
        <w:rPr>
          <w:rFonts w:ascii="Proxima Nova Rg" w:eastAsia="Calibri" w:hAnsi="Proxima Nova Rg" w:cs="Arial"/>
          <w:sz w:val="22"/>
        </w:rPr>
        <w:t>;</w:t>
      </w:r>
      <w:r w:rsidR="001F00EF">
        <w:rPr>
          <w:rFonts w:ascii="Proxima Nova Rg" w:eastAsia="Calibri" w:hAnsi="Proxima Nova Rg" w:cs="Arial"/>
          <w:sz w:val="22"/>
        </w:rPr>
        <w:t xml:space="preserve"> </w:t>
      </w:r>
      <w:r>
        <w:rPr>
          <w:rFonts w:ascii="Proxima Nova Rg" w:eastAsia="Calibri" w:hAnsi="Proxima Nova Rg" w:cs="Arial"/>
          <w:sz w:val="22"/>
        </w:rPr>
        <w:t xml:space="preserve"> industries should be</w:t>
      </w:r>
      <w:r>
        <w:rPr>
          <w:rFonts w:eastAsia="Calibri" w:cs="Arial"/>
          <w:sz w:val="22"/>
        </w:rPr>
        <w:t xml:space="preserve"> </w:t>
      </w:r>
      <w:r>
        <w:rPr>
          <w:rFonts w:ascii="Proxima Nova Rg" w:eastAsia="Calibri" w:hAnsi="Proxima Nova Rg" w:cs="Arial"/>
          <w:sz w:val="22"/>
        </w:rPr>
        <w:t>specified by Applicant Organizations based on their technical expertise and capacity;</w:t>
      </w:r>
    </w:p>
    <w:p w14:paraId="53495453" w14:textId="70088DE0" w:rsidR="003F6600" w:rsidRPr="00C168D4" w:rsidRDefault="00A059A7" w:rsidP="00C168D4">
      <w:pPr>
        <w:pStyle w:val="ListParagraph"/>
        <w:numPr>
          <w:ilvl w:val="0"/>
          <w:numId w:val="34"/>
        </w:numPr>
        <w:spacing w:after="240"/>
        <w:jc w:val="both"/>
        <w:rPr>
          <w:rFonts w:ascii="Proxima Nova Rg" w:eastAsia="Calibri" w:hAnsi="Proxima Nova Rg" w:cs="Arial"/>
          <w:sz w:val="22"/>
        </w:rPr>
      </w:pPr>
      <w:r>
        <w:rPr>
          <w:rFonts w:ascii="Proxima Nova Rg" w:eastAsia="Calibri" w:hAnsi="Proxima Nova Rg" w:cs="Arial"/>
          <w:sz w:val="22"/>
        </w:rPr>
        <w:t xml:space="preserve">The Study should obtain a representative sample </w:t>
      </w:r>
      <w:r w:rsidR="004C7FBA">
        <w:rPr>
          <w:rFonts w:ascii="Proxima Nova Rg" w:eastAsia="Calibri" w:hAnsi="Proxima Nova Rg" w:cs="Arial"/>
          <w:sz w:val="22"/>
        </w:rPr>
        <w:t>from at least</w:t>
      </w:r>
      <w:r>
        <w:rPr>
          <w:rFonts w:ascii="Proxima Nova Rg" w:eastAsia="Calibri" w:hAnsi="Proxima Nova Rg" w:cs="Arial"/>
          <w:sz w:val="22"/>
        </w:rPr>
        <w:t xml:space="preserve"> </w:t>
      </w:r>
      <w:r w:rsidR="0002017F">
        <w:rPr>
          <w:rFonts w:ascii="Proxima Nova Rg" w:eastAsia="Calibri" w:hAnsi="Proxima Nova Rg" w:cs="Arial"/>
          <w:sz w:val="22"/>
        </w:rPr>
        <w:t>3</w:t>
      </w:r>
      <w:r w:rsidR="004C7FBA">
        <w:rPr>
          <w:rFonts w:ascii="Proxima Nova Rg" w:eastAsia="Calibri" w:hAnsi="Proxima Nova Rg" w:cs="Arial"/>
          <w:sz w:val="22"/>
        </w:rPr>
        <w:t>00 respondents in total</w:t>
      </w:r>
      <w:r>
        <w:rPr>
          <w:rFonts w:ascii="Proxima Nova Rg" w:eastAsia="Calibri" w:hAnsi="Proxima Nova Rg" w:cs="Arial"/>
          <w:sz w:val="22"/>
        </w:rPr>
        <w:t>;</w:t>
      </w:r>
      <w:r w:rsidR="00C168D4">
        <w:rPr>
          <w:rFonts w:ascii="Proxima Nova Rg" w:eastAsia="Calibri" w:hAnsi="Proxima Nova Rg" w:cs="Arial"/>
          <w:sz w:val="22"/>
        </w:rPr>
        <w:t xml:space="preserve"> </w:t>
      </w:r>
      <w:r w:rsidR="00940334" w:rsidRPr="00C168D4">
        <w:rPr>
          <w:rFonts w:ascii="Proxima Nova Rg" w:eastAsia="Calibri" w:hAnsi="Proxima Nova Rg" w:cs="Arial"/>
          <w:sz w:val="22"/>
        </w:rPr>
        <w:t xml:space="preserve">a representative </w:t>
      </w:r>
      <w:r w:rsidR="00B9408D" w:rsidRPr="00C168D4">
        <w:rPr>
          <w:rFonts w:ascii="Proxima Nova Rg" w:eastAsia="Calibri" w:hAnsi="Proxima Nova Rg" w:cs="Arial"/>
          <w:sz w:val="22"/>
        </w:rPr>
        <w:t xml:space="preserve">sample should reflect </w:t>
      </w:r>
      <w:r w:rsidR="00AA1545" w:rsidRPr="00C168D4">
        <w:rPr>
          <w:rFonts w:ascii="Proxima Nova Rg" w:eastAsia="Calibri" w:hAnsi="Proxima Nova Rg" w:cs="Arial"/>
          <w:sz w:val="22"/>
        </w:rPr>
        <w:t xml:space="preserve">gender diversity </w:t>
      </w:r>
      <w:r w:rsidR="00E94CE8" w:rsidRPr="00C168D4">
        <w:rPr>
          <w:rFonts w:ascii="Proxima Nova Rg" w:eastAsia="Calibri" w:hAnsi="Proxima Nova Rg" w:cs="Arial"/>
          <w:sz w:val="22"/>
        </w:rPr>
        <w:t>beyond the binary framework;</w:t>
      </w:r>
      <w:r w:rsidR="003A6972" w:rsidRPr="00C168D4">
        <w:rPr>
          <w:rFonts w:ascii="Proxima Nova Rg" w:eastAsia="Calibri" w:hAnsi="Proxima Nova Rg" w:cs="Arial"/>
          <w:sz w:val="22"/>
        </w:rPr>
        <w:t xml:space="preserve"> other </w:t>
      </w:r>
      <w:r w:rsidR="00A45FB8" w:rsidRPr="00C168D4">
        <w:rPr>
          <w:rFonts w:ascii="Proxima Nova Rg" w:eastAsia="Calibri" w:hAnsi="Proxima Nova Rg" w:cs="Arial"/>
          <w:sz w:val="22"/>
        </w:rPr>
        <w:t>socio-demographic characteristics should be specified by Applicant Organizations based on their technical expertise and capacity</w:t>
      </w:r>
      <w:r w:rsidR="00C168D4">
        <w:rPr>
          <w:rFonts w:ascii="Proxima Nova Rg" w:eastAsia="Calibri" w:hAnsi="Proxima Nova Rg" w:cs="Arial"/>
          <w:sz w:val="22"/>
        </w:rPr>
        <w:t>;</w:t>
      </w:r>
    </w:p>
    <w:p w14:paraId="6FE71206" w14:textId="27E7D8CC" w:rsidR="00AD52D7" w:rsidRPr="001D3320" w:rsidRDefault="001D3320" w:rsidP="001D3320">
      <w:pPr>
        <w:pStyle w:val="ListParagraph"/>
        <w:numPr>
          <w:ilvl w:val="0"/>
          <w:numId w:val="34"/>
        </w:numPr>
        <w:spacing w:after="240"/>
        <w:jc w:val="both"/>
        <w:rPr>
          <w:rFonts w:ascii="Proxima Nova Rg" w:eastAsia="Calibri" w:hAnsi="Proxima Nova Rg" w:cs="Arial"/>
          <w:sz w:val="22"/>
        </w:rPr>
      </w:pPr>
      <w:r w:rsidRPr="001D3320">
        <w:rPr>
          <w:rFonts w:ascii="Proxima Nova Rg" w:eastAsia="Calibri" w:hAnsi="Proxima Nova Rg" w:cs="Arial"/>
          <w:sz w:val="22"/>
        </w:rPr>
        <w:t xml:space="preserve">The Study should </w:t>
      </w:r>
      <w:r w:rsidR="00AD52D7" w:rsidRPr="001D3320">
        <w:rPr>
          <w:rFonts w:ascii="Proxima Nova Rg" w:eastAsia="Calibri" w:hAnsi="Proxima Nova Rg" w:cs="Arial"/>
          <w:sz w:val="22"/>
        </w:rPr>
        <w:t xml:space="preserve">adopt </w:t>
      </w:r>
      <w:r w:rsidR="00AF4069">
        <w:rPr>
          <w:rFonts w:ascii="Proxima Nova Rg" w:eastAsia="Calibri" w:hAnsi="Proxima Nova Rg" w:cs="Arial"/>
          <w:sz w:val="22"/>
        </w:rPr>
        <w:t xml:space="preserve">the </w:t>
      </w:r>
      <w:hyperlink r:id="rId20" w:history="1">
        <w:r w:rsidR="00AF4069" w:rsidRPr="00B935D0">
          <w:rPr>
            <w:rStyle w:val="Hyperlink"/>
            <w:rFonts w:ascii="Proxima Nova Rg" w:eastAsia="Calibri" w:hAnsi="Proxima Nova Rg" w:cs="Arial"/>
            <w:sz w:val="22"/>
          </w:rPr>
          <w:t>Human Rights-Based Approach</w:t>
        </w:r>
        <w:r w:rsidR="00AD52D7" w:rsidRPr="00B935D0">
          <w:rPr>
            <w:rStyle w:val="Hyperlink"/>
            <w:rFonts w:ascii="Proxima Nova Rg" w:eastAsia="Calibri" w:hAnsi="Proxima Nova Rg" w:cs="Arial"/>
            <w:sz w:val="22"/>
          </w:rPr>
          <w:t xml:space="preserve"> to </w:t>
        </w:r>
        <w:r w:rsidR="00210368" w:rsidRPr="00B935D0">
          <w:rPr>
            <w:rStyle w:val="Hyperlink"/>
            <w:rFonts w:ascii="Proxima Nova Rg" w:eastAsia="Calibri" w:hAnsi="Proxima Nova Rg" w:cs="Arial"/>
            <w:sz w:val="22"/>
          </w:rPr>
          <w:t>D</w:t>
        </w:r>
        <w:r w:rsidR="00AD52D7" w:rsidRPr="00B935D0">
          <w:rPr>
            <w:rStyle w:val="Hyperlink"/>
            <w:rFonts w:ascii="Proxima Nova Rg" w:eastAsia="Calibri" w:hAnsi="Proxima Nova Rg" w:cs="Arial"/>
            <w:sz w:val="22"/>
          </w:rPr>
          <w:t>ata</w:t>
        </w:r>
      </w:hyperlink>
      <w:r w:rsidR="00AD52D7" w:rsidRPr="001D3320">
        <w:rPr>
          <w:rFonts w:ascii="Proxima Nova Rg" w:eastAsia="Calibri" w:hAnsi="Proxima Nova Rg" w:cs="Arial"/>
          <w:sz w:val="22"/>
        </w:rPr>
        <w:t xml:space="preserve"> </w:t>
      </w:r>
      <w:r w:rsidR="00FD1572">
        <w:rPr>
          <w:rFonts w:ascii="Proxima Nova Rg" w:eastAsia="Calibri" w:hAnsi="Proxima Nova Rg" w:cs="Arial"/>
          <w:sz w:val="22"/>
        </w:rPr>
        <w:t xml:space="preserve">and follow </w:t>
      </w:r>
      <w:r w:rsidR="004A1515">
        <w:rPr>
          <w:rFonts w:ascii="Proxima Nova Rg" w:eastAsia="Calibri" w:hAnsi="Proxima Nova Rg" w:cs="Arial"/>
          <w:sz w:val="22"/>
        </w:rPr>
        <w:t>the international</w:t>
      </w:r>
      <w:r w:rsidR="008E38FB">
        <w:rPr>
          <w:rFonts w:ascii="Proxima Nova Rg" w:eastAsia="Calibri" w:hAnsi="Proxima Nova Rg" w:cs="Arial"/>
          <w:sz w:val="22"/>
        </w:rPr>
        <w:t xml:space="preserve"> </w:t>
      </w:r>
      <w:r w:rsidR="009024F5">
        <w:rPr>
          <w:rFonts w:ascii="Proxima Nova Rg" w:eastAsia="Calibri" w:hAnsi="Proxima Nova Rg" w:cs="Arial"/>
          <w:sz w:val="22"/>
        </w:rPr>
        <w:t>ethical and safety standards for research</w:t>
      </w:r>
      <w:r w:rsidR="006C1D64">
        <w:rPr>
          <w:rFonts w:ascii="Proxima Nova Rg" w:eastAsia="Calibri" w:hAnsi="Proxima Nova Rg" w:cs="Arial"/>
          <w:sz w:val="22"/>
        </w:rPr>
        <w:t xml:space="preserve"> on </w:t>
      </w:r>
      <w:r w:rsidR="00A30BE8">
        <w:rPr>
          <w:rFonts w:ascii="Proxima Nova Rg" w:eastAsia="Calibri" w:hAnsi="Proxima Nova Rg" w:cs="Arial"/>
          <w:sz w:val="22"/>
        </w:rPr>
        <w:t>gender-based violence</w:t>
      </w:r>
      <w:r w:rsidR="005C4CD5">
        <w:rPr>
          <w:rFonts w:ascii="Proxima Nova Rg" w:eastAsia="Calibri" w:hAnsi="Proxima Nova Rg" w:cs="Arial"/>
          <w:sz w:val="22"/>
        </w:rPr>
        <w:t>, including</w:t>
      </w:r>
      <w:r w:rsidR="001333D6">
        <w:rPr>
          <w:rFonts w:ascii="Proxima Nova Rg" w:eastAsia="Calibri" w:hAnsi="Proxima Nova Rg" w:cs="Arial"/>
          <w:sz w:val="22"/>
        </w:rPr>
        <w:t xml:space="preserve"> t</w:t>
      </w:r>
      <w:r w:rsidR="009E3982">
        <w:rPr>
          <w:rFonts w:ascii="Proxima Nova Rg" w:eastAsia="Calibri" w:hAnsi="Proxima Nova Rg" w:cs="Arial"/>
          <w:sz w:val="22"/>
        </w:rPr>
        <w:t>h</w:t>
      </w:r>
      <w:r w:rsidR="001333D6">
        <w:rPr>
          <w:rFonts w:ascii="Proxima Nova Rg" w:eastAsia="Calibri" w:hAnsi="Proxima Nova Rg" w:cs="Arial"/>
          <w:sz w:val="22"/>
        </w:rPr>
        <w:t>e</w:t>
      </w:r>
      <w:r w:rsidR="005C4CD5">
        <w:rPr>
          <w:rFonts w:ascii="Proxima Nova Rg" w:eastAsia="Calibri" w:hAnsi="Proxima Nova Rg" w:cs="Arial"/>
          <w:sz w:val="22"/>
        </w:rPr>
        <w:t xml:space="preserve"> </w:t>
      </w:r>
      <w:hyperlink r:id="rId21">
        <w:r w:rsidR="115B3E66" w:rsidRPr="5E48F3C0">
          <w:rPr>
            <w:rStyle w:val="Hyperlink"/>
            <w:rFonts w:ascii="Proxima Nova Rg" w:eastAsia="Calibri" w:hAnsi="Proxima Nova Rg" w:cs="Arial"/>
            <w:sz w:val="22"/>
          </w:rPr>
          <w:t xml:space="preserve">WHO </w:t>
        </w:r>
        <w:r w:rsidR="099209FA" w:rsidRPr="5E48F3C0">
          <w:rPr>
            <w:rStyle w:val="Hyperlink"/>
            <w:rFonts w:ascii="Proxima Nova Rg" w:eastAsia="Calibri" w:hAnsi="Proxima Nova Rg" w:cs="Arial"/>
            <w:sz w:val="22"/>
          </w:rPr>
          <w:t>R</w:t>
        </w:r>
        <w:r w:rsidR="115B3E66" w:rsidRPr="5E48F3C0">
          <w:rPr>
            <w:rStyle w:val="Hyperlink"/>
            <w:rFonts w:ascii="Proxima Nova Rg" w:eastAsia="Calibri" w:hAnsi="Proxima Nova Rg" w:cs="Arial"/>
            <w:sz w:val="22"/>
          </w:rPr>
          <w:t xml:space="preserve">ecommendations </w:t>
        </w:r>
        <w:r w:rsidR="099209FA" w:rsidRPr="5E48F3C0">
          <w:rPr>
            <w:rStyle w:val="Hyperlink"/>
            <w:rFonts w:ascii="Proxima Nova Rg" w:eastAsia="Calibri" w:hAnsi="Proxima Nova Rg" w:cs="Arial"/>
            <w:sz w:val="22"/>
          </w:rPr>
          <w:t xml:space="preserve">for </w:t>
        </w:r>
        <w:r w:rsidR="7A8996A0" w:rsidRPr="5E48F3C0">
          <w:rPr>
            <w:rStyle w:val="Hyperlink"/>
            <w:rFonts w:ascii="Proxima Nova Rg" w:eastAsia="Calibri" w:hAnsi="Proxima Nova Rg" w:cs="Arial"/>
            <w:sz w:val="22"/>
          </w:rPr>
          <w:t xml:space="preserve">Intervention Research </w:t>
        </w:r>
        <w:r w:rsidR="1E4593B5" w:rsidRPr="5E48F3C0">
          <w:rPr>
            <w:rStyle w:val="Hyperlink"/>
            <w:rFonts w:ascii="Proxima Nova Rg" w:eastAsia="Calibri" w:hAnsi="Proxima Nova Rg" w:cs="Arial"/>
            <w:sz w:val="22"/>
          </w:rPr>
          <w:t>on VAW</w:t>
        </w:r>
      </w:hyperlink>
      <w:r w:rsidR="005F67F2">
        <w:rPr>
          <w:rFonts w:ascii="Proxima Nova Rg" w:eastAsia="Calibri" w:hAnsi="Proxima Nova Rg" w:cs="Arial"/>
          <w:sz w:val="22"/>
        </w:rPr>
        <w:t xml:space="preserve">; and the </w:t>
      </w:r>
      <w:hyperlink r:id="rId22" w:history="1">
        <w:r w:rsidR="005F67F2" w:rsidRPr="00C91E2A">
          <w:rPr>
            <w:rStyle w:val="Hyperlink"/>
            <w:rFonts w:ascii="Proxima Nova Rg" w:eastAsia="Calibri" w:hAnsi="Proxima Nova Rg" w:cs="Arial"/>
            <w:sz w:val="22"/>
          </w:rPr>
          <w:t>ASEAN Regional Guidelines on Violence against Women and Girls Data Collection and Use</w:t>
        </w:r>
      </w:hyperlink>
      <w:r w:rsidR="005F67F2" w:rsidRPr="00C91E2A">
        <w:rPr>
          <w:rFonts w:ascii="Proxima Nova Rg" w:eastAsia="Calibri" w:hAnsi="Proxima Nova Rg" w:cs="Arial"/>
          <w:sz w:val="22"/>
        </w:rPr>
        <w:t>.</w:t>
      </w:r>
    </w:p>
    <w:p w14:paraId="1942B723" w14:textId="1956F5C2" w:rsidR="00F55A56" w:rsidRDefault="00F55A56" w:rsidP="0031247E">
      <w:pPr>
        <w:spacing w:after="240"/>
        <w:rPr>
          <w:rFonts w:ascii="Proxima Nova Rg" w:eastAsia="Calibri" w:hAnsi="Proxima Nova Rg" w:cs="Arial"/>
          <w:b/>
          <w:bCs/>
          <w:szCs w:val="22"/>
          <w:lang w:val="en-US"/>
        </w:rPr>
      </w:pPr>
      <w:r w:rsidRPr="00F55A56">
        <w:rPr>
          <w:rFonts w:ascii="Proxima Nova Rg" w:eastAsia="Calibri" w:hAnsi="Proxima Nova Rg" w:cs="Arial"/>
          <w:b/>
          <w:bCs/>
          <w:szCs w:val="22"/>
          <w:lang w:val="en-US"/>
        </w:rPr>
        <w:t xml:space="preserve">Expected Deliverables: </w:t>
      </w:r>
    </w:p>
    <w:p w14:paraId="7CC7F6B8" w14:textId="590A0844" w:rsidR="00F55A56" w:rsidRDefault="002D369C" w:rsidP="00ED54ED">
      <w:pPr>
        <w:numPr>
          <w:ilvl w:val="0"/>
          <w:numId w:val="38"/>
        </w:numPr>
        <w:spacing w:after="0"/>
        <w:rPr>
          <w:rFonts w:ascii="Proxima Nova Rg" w:hAnsi="Proxima Nova Rg"/>
          <w:lang w:val="en-US"/>
        </w:rPr>
      </w:pPr>
      <w:r>
        <w:rPr>
          <w:rFonts w:ascii="Proxima Nova Rg" w:hAnsi="Proxima Nova Rg"/>
          <w:lang w:val="en-US"/>
        </w:rPr>
        <w:t>M</w:t>
      </w:r>
      <w:r w:rsidR="00F55A56" w:rsidRPr="5CE96755">
        <w:rPr>
          <w:rFonts w:ascii="Proxima Nova Rg" w:hAnsi="Proxima Nova Rg"/>
          <w:lang w:val="en-US"/>
        </w:rPr>
        <w:t>ethodology</w:t>
      </w:r>
      <w:r>
        <w:rPr>
          <w:rFonts w:ascii="Proxima Nova Rg" w:hAnsi="Proxima Nova Rg"/>
          <w:lang w:val="en-US"/>
        </w:rPr>
        <w:t xml:space="preserve"> </w:t>
      </w:r>
      <w:r w:rsidR="0065582B">
        <w:rPr>
          <w:rFonts w:ascii="Proxima Nova Rg" w:hAnsi="Proxima Nova Rg"/>
          <w:lang w:val="en-US"/>
        </w:rPr>
        <w:t xml:space="preserve">and research questions </w:t>
      </w:r>
      <w:r>
        <w:rPr>
          <w:rFonts w:ascii="Proxima Nova Rg" w:hAnsi="Proxima Nova Rg"/>
          <w:lang w:val="en-US"/>
        </w:rPr>
        <w:t>finalized in cooperation with UNDP</w:t>
      </w:r>
      <w:r w:rsidR="00F55A56" w:rsidRPr="5CE96755">
        <w:rPr>
          <w:rFonts w:ascii="Proxima Nova Rg" w:hAnsi="Proxima Nova Rg"/>
          <w:lang w:val="en-US"/>
        </w:rPr>
        <w:t>;</w:t>
      </w:r>
    </w:p>
    <w:p w14:paraId="7DB6F722" w14:textId="42F33C4C" w:rsidR="004D2BC7" w:rsidRDefault="001964D2" w:rsidP="00ED54ED">
      <w:pPr>
        <w:numPr>
          <w:ilvl w:val="0"/>
          <w:numId w:val="38"/>
        </w:numPr>
        <w:spacing w:after="0"/>
        <w:rPr>
          <w:rFonts w:ascii="Proxima Nova Rg" w:hAnsi="Proxima Nova Rg"/>
          <w:lang w:val="en-US"/>
        </w:rPr>
      </w:pPr>
      <w:r>
        <w:rPr>
          <w:rFonts w:ascii="Proxima Nova Rg" w:hAnsi="Proxima Nova Rg"/>
          <w:lang w:val="en-US"/>
        </w:rPr>
        <w:t>W</w:t>
      </w:r>
      <w:r w:rsidR="004D2BC7">
        <w:rPr>
          <w:rFonts w:ascii="Proxima Nova Rg" w:hAnsi="Proxima Nova Rg"/>
          <w:lang w:val="en-US"/>
        </w:rPr>
        <w:t xml:space="preserve">ork </w:t>
      </w:r>
      <w:r>
        <w:rPr>
          <w:rFonts w:ascii="Proxima Nova Rg" w:hAnsi="Proxima Nova Rg"/>
          <w:lang w:val="en-US"/>
        </w:rPr>
        <w:t>P</w:t>
      </w:r>
      <w:r w:rsidR="004D2BC7">
        <w:rPr>
          <w:rFonts w:ascii="Proxima Nova Rg" w:hAnsi="Proxima Nova Rg"/>
          <w:lang w:val="en-US"/>
        </w:rPr>
        <w:t xml:space="preserve">lan developed; </w:t>
      </w:r>
    </w:p>
    <w:p w14:paraId="1E50F518" w14:textId="6E574D17" w:rsidR="00F55A56" w:rsidRDefault="0065582B" w:rsidP="00ED54ED">
      <w:pPr>
        <w:numPr>
          <w:ilvl w:val="0"/>
          <w:numId w:val="38"/>
        </w:numPr>
        <w:spacing w:after="0"/>
        <w:rPr>
          <w:rFonts w:ascii="Proxima Nova Rg" w:hAnsi="Proxima Nova Rg"/>
          <w:lang w:val="en-US"/>
        </w:rPr>
      </w:pPr>
      <w:r>
        <w:rPr>
          <w:rFonts w:ascii="Proxima Nova Rg" w:hAnsi="Proxima Nova Rg"/>
          <w:lang w:val="en-US"/>
        </w:rPr>
        <w:t>R</w:t>
      </w:r>
      <w:r w:rsidR="00F55A56" w:rsidRPr="5CE96755">
        <w:rPr>
          <w:rFonts w:ascii="Proxima Nova Rg" w:hAnsi="Proxima Nova Rg"/>
          <w:lang w:val="en-US"/>
        </w:rPr>
        <w:t xml:space="preserve">esearch </w:t>
      </w:r>
      <w:r>
        <w:rPr>
          <w:rFonts w:ascii="Proxima Nova Rg" w:hAnsi="Proxima Nova Rg"/>
          <w:lang w:val="en-US"/>
        </w:rPr>
        <w:t>S</w:t>
      </w:r>
      <w:r w:rsidR="00F55A56" w:rsidRPr="5CE96755">
        <w:rPr>
          <w:rFonts w:ascii="Proxima Nova Rg" w:hAnsi="Proxima Nova Rg"/>
          <w:lang w:val="en-US"/>
        </w:rPr>
        <w:t xml:space="preserve">tudy </w:t>
      </w:r>
      <w:r w:rsidR="00002916">
        <w:rPr>
          <w:rFonts w:ascii="Proxima Nova Rg" w:hAnsi="Proxima Nova Rg"/>
          <w:lang w:val="en-US"/>
        </w:rPr>
        <w:t>conducted</w:t>
      </w:r>
      <w:r w:rsidR="00110A43">
        <w:rPr>
          <w:rFonts w:ascii="Proxima Nova Rg" w:hAnsi="Proxima Nova Rg"/>
          <w:lang w:val="en-US"/>
        </w:rPr>
        <w:t xml:space="preserve"> </w:t>
      </w:r>
      <w:r w:rsidR="006440F7">
        <w:rPr>
          <w:rFonts w:ascii="Proxima Nova Rg" w:hAnsi="Proxima Nova Rg"/>
          <w:lang w:val="en-US"/>
        </w:rPr>
        <w:t xml:space="preserve">with both </w:t>
      </w:r>
      <w:r w:rsidR="00110A43">
        <w:rPr>
          <w:rFonts w:ascii="Proxima Nova Rg" w:hAnsi="Proxima Nova Rg"/>
          <w:lang w:val="en-US"/>
        </w:rPr>
        <w:t xml:space="preserve">a </w:t>
      </w:r>
      <w:r w:rsidR="00F55A56" w:rsidRPr="5CE96755">
        <w:rPr>
          <w:rFonts w:ascii="Proxima Nova Rg" w:hAnsi="Proxima Nova Rg"/>
          <w:lang w:val="en-US"/>
        </w:rPr>
        <w:t>desk review</w:t>
      </w:r>
      <w:r w:rsidR="00002916">
        <w:rPr>
          <w:rFonts w:ascii="Proxima Nova Rg" w:hAnsi="Proxima Nova Rg"/>
          <w:lang w:val="en-US"/>
        </w:rPr>
        <w:t xml:space="preserve"> and </w:t>
      </w:r>
      <w:r w:rsidR="00F55A56" w:rsidRPr="5CE96755">
        <w:rPr>
          <w:rFonts w:ascii="Proxima Nova Rg" w:hAnsi="Proxima Nova Rg"/>
          <w:lang w:val="en-US"/>
        </w:rPr>
        <w:t>primary data collection</w:t>
      </w:r>
      <w:r w:rsidR="00002916">
        <w:rPr>
          <w:rFonts w:ascii="Proxima Nova Rg" w:hAnsi="Proxima Nova Rg"/>
          <w:lang w:val="en-US"/>
        </w:rPr>
        <w:t>;</w:t>
      </w:r>
    </w:p>
    <w:p w14:paraId="61E58860" w14:textId="47A9614C" w:rsidR="00002916" w:rsidRDefault="00002916" w:rsidP="00ED54ED">
      <w:pPr>
        <w:numPr>
          <w:ilvl w:val="0"/>
          <w:numId w:val="38"/>
        </w:numPr>
        <w:spacing w:after="0"/>
        <w:rPr>
          <w:rFonts w:ascii="Proxima Nova Rg" w:hAnsi="Proxima Nova Rg"/>
          <w:lang w:val="en-US"/>
        </w:rPr>
      </w:pPr>
      <w:r>
        <w:rPr>
          <w:rFonts w:ascii="Proxima Nova Rg" w:hAnsi="Proxima Nova Rg"/>
          <w:lang w:val="en-US"/>
        </w:rPr>
        <w:t xml:space="preserve">Preliminary findings shared and discussed with UNDP; feedback addressed; </w:t>
      </w:r>
      <w:r w:rsidR="00F97D89">
        <w:rPr>
          <w:rFonts w:ascii="Proxima Nova Rg" w:hAnsi="Proxima Nova Rg"/>
          <w:lang w:val="en-US"/>
        </w:rPr>
        <w:t xml:space="preserve">and </w:t>
      </w:r>
    </w:p>
    <w:p w14:paraId="22D76420" w14:textId="37AFB9B7" w:rsidR="00F55A56" w:rsidRDefault="00110A43" w:rsidP="00ED54ED">
      <w:pPr>
        <w:numPr>
          <w:ilvl w:val="0"/>
          <w:numId w:val="38"/>
        </w:numPr>
        <w:spacing w:after="0"/>
        <w:rPr>
          <w:rFonts w:ascii="Proxima Nova Rg" w:hAnsi="Proxima Nova Rg"/>
          <w:lang w:val="en-US"/>
        </w:rPr>
      </w:pPr>
      <w:r>
        <w:rPr>
          <w:rFonts w:ascii="Proxima Nova Rg" w:hAnsi="Proxima Nova Rg"/>
          <w:lang w:val="en-US"/>
        </w:rPr>
        <w:t>Final Report</w:t>
      </w:r>
      <w:r w:rsidR="00002916">
        <w:rPr>
          <w:rFonts w:ascii="Proxima Nova Rg" w:hAnsi="Proxima Nova Rg"/>
          <w:lang w:val="en-US"/>
        </w:rPr>
        <w:t xml:space="preserve"> presented to partners in a workshop format</w:t>
      </w:r>
      <w:r w:rsidR="00F55A56" w:rsidRPr="5CE96755">
        <w:rPr>
          <w:rFonts w:ascii="Proxima Nova Rg" w:hAnsi="Proxima Nova Rg"/>
          <w:lang w:val="en-US"/>
        </w:rPr>
        <w:t>.</w:t>
      </w:r>
    </w:p>
    <w:p w14:paraId="3C28E143" w14:textId="77777777" w:rsidR="00F55A56" w:rsidRDefault="00F55A56" w:rsidP="00F55A56">
      <w:pPr>
        <w:spacing w:after="0"/>
        <w:rPr>
          <w:rFonts w:ascii="Proxima Nova Rg" w:hAnsi="Proxima Nova Rg"/>
          <w:lang w:val="en-US"/>
        </w:rPr>
      </w:pPr>
    </w:p>
    <w:p w14:paraId="381EE586" w14:textId="511BEB29" w:rsidR="00F55A56" w:rsidRPr="0031247E" w:rsidRDefault="00F55A56" w:rsidP="0031247E">
      <w:pPr>
        <w:spacing w:after="240"/>
        <w:rPr>
          <w:rFonts w:ascii="Proxima Nova Rg" w:eastAsia="Calibri" w:hAnsi="Proxima Nova Rg"/>
          <w:lang w:val="en-US"/>
        </w:rPr>
      </w:pPr>
      <w:r w:rsidRPr="4BC637E7">
        <w:rPr>
          <w:rFonts w:ascii="Proxima Nova Rg" w:hAnsi="Proxima Nova Rg"/>
          <w:b/>
          <w:bCs/>
          <w:lang w:val="en-US"/>
        </w:rPr>
        <w:t>Expected Duration:</w:t>
      </w:r>
      <w:r w:rsidRPr="4BC637E7">
        <w:rPr>
          <w:rFonts w:ascii="Proxima Nova Rg" w:hAnsi="Proxima Nova Rg"/>
          <w:lang w:val="en-US"/>
        </w:rPr>
        <w:t xml:space="preserve"> </w:t>
      </w:r>
      <w:r w:rsidR="00B93B7A">
        <w:rPr>
          <w:rFonts w:ascii="Proxima Nova Rg" w:hAnsi="Proxima Nova Rg"/>
          <w:lang w:val="en-US"/>
        </w:rPr>
        <w:t>9</w:t>
      </w:r>
      <w:r w:rsidRPr="00F375E6">
        <w:rPr>
          <w:rFonts w:ascii="Proxima Nova Rg" w:hAnsi="Proxima Nova Rg"/>
          <w:lang w:val="en-US"/>
        </w:rPr>
        <w:t xml:space="preserve"> months</w:t>
      </w:r>
    </w:p>
    <w:bookmarkEnd w:id="0"/>
    <w:p w14:paraId="229CEF14" w14:textId="4642D0D2" w:rsidR="0C46BE1C" w:rsidRPr="005B74A6" w:rsidRDefault="0C46BE1C" w:rsidP="0C46BE1C">
      <w:pPr>
        <w:spacing w:after="0"/>
        <w:ind w:left="720"/>
        <w:jc w:val="left"/>
        <w:rPr>
          <w:rFonts w:ascii="Proxima Nova Rg" w:hAnsi="Proxima Nova Rg"/>
          <w:lang w:val="en-US"/>
        </w:rPr>
      </w:pPr>
    </w:p>
    <w:p w14:paraId="1648038C" w14:textId="143B3B9D" w:rsidR="00E9442E" w:rsidRPr="005B74A6" w:rsidRDefault="00D16649" w:rsidP="00D16649">
      <w:pPr>
        <w:pStyle w:val="ListParagraph"/>
        <w:numPr>
          <w:ilvl w:val="0"/>
          <w:numId w:val="19"/>
        </w:numPr>
        <w:spacing w:after="240"/>
        <w:contextualSpacing w:val="0"/>
        <w:rPr>
          <w:rFonts w:ascii="Proxima Nova Rg" w:eastAsia="Calibri" w:hAnsi="Proxima Nova Rg" w:cs="Arial"/>
          <w:b/>
          <w:sz w:val="22"/>
        </w:rPr>
      </w:pPr>
      <w:r w:rsidRPr="005B74A6">
        <w:rPr>
          <w:rFonts w:ascii="Proxima Nova Rg" w:eastAsia="Calibri" w:hAnsi="Proxima Nova Rg" w:cs="Arial"/>
          <w:b/>
          <w:sz w:val="22"/>
        </w:rPr>
        <w:t xml:space="preserve">GUIDELINES FOR </w:t>
      </w:r>
      <w:r w:rsidR="000F78E6" w:rsidRPr="005B74A6">
        <w:rPr>
          <w:rFonts w:ascii="Proxima Nova Rg" w:eastAsia="Calibri" w:hAnsi="Proxima Nova Rg" w:cs="Arial"/>
          <w:b/>
          <w:sz w:val="22"/>
        </w:rPr>
        <w:t>PROPOSAL</w:t>
      </w:r>
      <w:r w:rsidR="00793BC1" w:rsidRPr="005B74A6">
        <w:rPr>
          <w:rFonts w:ascii="Proxima Nova Rg" w:eastAsia="Calibri" w:hAnsi="Proxima Nova Rg" w:cs="Arial"/>
          <w:b/>
          <w:sz w:val="22"/>
        </w:rPr>
        <w:t>S’</w:t>
      </w:r>
      <w:r w:rsidR="000F78E6" w:rsidRPr="005B74A6">
        <w:rPr>
          <w:rFonts w:ascii="Proxima Nova Rg" w:eastAsia="Calibri" w:hAnsi="Proxima Nova Rg" w:cs="Arial"/>
          <w:b/>
          <w:sz w:val="22"/>
        </w:rPr>
        <w:t xml:space="preserve"> SUBMISSION</w:t>
      </w:r>
    </w:p>
    <w:p w14:paraId="71BBE57B" w14:textId="02894261" w:rsidR="003565A7" w:rsidRPr="005B74A6" w:rsidRDefault="0009483A" w:rsidP="005F6F6B">
      <w:pPr>
        <w:spacing w:after="240"/>
        <w:rPr>
          <w:rFonts w:ascii="Proxima Nova Rg" w:eastAsiaTheme="minorEastAsia" w:hAnsi="Proxima Nova Rg" w:cs="Arial"/>
          <w:szCs w:val="22"/>
          <w:lang w:val="en-US"/>
        </w:rPr>
      </w:pPr>
      <w:r w:rsidRPr="005B74A6">
        <w:rPr>
          <w:rFonts w:ascii="Proxima Nova Rg" w:eastAsia="Calibri" w:hAnsi="Proxima Nova Rg" w:cs="Arial"/>
          <w:b/>
          <w:bCs/>
          <w:szCs w:val="22"/>
        </w:rPr>
        <w:t>Eligibility Criteria:</w:t>
      </w:r>
      <w:r w:rsidRPr="005B74A6">
        <w:rPr>
          <w:rFonts w:ascii="Proxima Nova Rg" w:eastAsiaTheme="minorEastAsia" w:hAnsi="Proxima Nova Rg" w:cs="Arial"/>
          <w:b/>
          <w:bCs/>
          <w:szCs w:val="22"/>
        </w:rPr>
        <w:t xml:space="preserve"> </w:t>
      </w:r>
      <w:r w:rsidR="006742D7" w:rsidRPr="005B74A6">
        <w:rPr>
          <w:rFonts w:ascii="Proxima Nova Rg" w:eastAsiaTheme="minorEastAsia" w:hAnsi="Proxima Nova Rg" w:cs="Arial"/>
          <w:szCs w:val="22"/>
          <w:lang w:val="en-US" w:eastAsia="ko-KR"/>
        </w:rPr>
        <w:t xml:space="preserve">The UNDP Grant not exceeding USD </w:t>
      </w:r>
      <w:r w:rsidR="00B93B7A">
        <w:rPr>
          <w:rFonts w:ascii="Proxima Nova Rg" w:eastAsiaTheme="minorEastAsia" w:hAnsi="Proxima Nova Rg" w:cs="Arial"/>
          <w:szCs w:val="22"/>
          <w:lang w:val="en-US" w:eastAsia="ko-KR"/>
        </w:rPr>
        <w:t>25</w:t>
      </w:r>
      <w:r w:rsidR="006742D7" w:rsidRPr="001964D2">
        <w:rPr>
          <w:rFonts w:ascii="Proxima Nova Rg" w:eastAsiaTheme="minorEastAsia" w:hAnsi="Proxima Nova Rg" w:cs="Arial"/>
          <w:szCs w:val="22"/>
          <w:lang w:val="en-US" w:eastAsia="ko-KR"/>
        </w:rPr>
        <w:t>,</w:t>
      </w:r>
      <w:r w:rsidR="00F375E6" w:rsidRPr="001964D2">
        <w:rPr>
          <w:rFonts w:ascii="Proxima Nova Rg" w:eastAsiaTheme="minorEastAsia" w:hAnsi="Proxima Nova Rg" w:cs="Arial"/>
          <w:szCs w:val="22"/>
          <w:lang w:val="en-US" w:eastAsia="ko-KR"/>
        </w:rPr>
        <w:t>000</w:t>
      </w:r>
      <w:r w:rsidR="006742D7" w:rsidRPr="001964D2">
        <w:rPr>
          <w:rFonts w:ascii="Proxima Nova Rg" w:eastAsiaTheme="minorEastAsia" w:hAnsi="Proxima Nova Rg" w:cs="Arial"/>
          <w:szCs w:val="22"/>
          <w:lang w:val="en-US" w:eastAsia="ko-KR"/>
        </w:rPr>
        <w:t xml:space="preserve"> </w:t>
      </w:r>
      <w:r w:rsidR="006742D7" w:rsidRPr="005B74A6">
        <w:rPr>
          <w:rFonts w:ascii="Proxima Nova Rg" w:eastAsiaTheme="minorEastAsia" w:hAnsi="Proxima Nova Rg" w:cs="Arial"/>
          <w:szCs w:val="22"/>
          <w:lang w:val="en-US" w:eastAsia="ko-KR"/>
        </w:rPr>
        <w:t xml:space="preserve">will be provided to </w:t>
      </w:r>
      <w:r w:rsidR="006742D7" w:rsidRPr="005B74A6">
        <w:rPr>
          <w:rFonts w:ascii="Proxima Nova Rg" w:eastAsiaTheme="minorEastAsia" w:hAnsi="Proxima Nova Rg" w:cs="Arial"/>
          <w:b/>
          <w:bCs/>
          <w:szCs w:val="22"/>
          <w:lang w:val="en-US" w:eastAsia="ko-KR"/>
        </w:rPr>
        <w:t>one</w:t>
      </w:r>
      <w:r w:rsidR="006742D7" w:rsidRPr="005B74A6">
        <w:rPr>
          <w:rFonts w:ascii="Proxima Nova Rg" w:eastAsiaTheme="minorEastAsia" w:hAnsi="Proxima Nova Rg" w:cs="Arial"/>
          <w:szCs w:val="22"/>
          <w:lang w:val="en-US" w:eastAsia="ko-KR"/>
        </w:rPr>
        <w:t xml:space="preserve"> </w:t>
      </w:r>
      <w:r w:rsidR="00C34B56" w:rsidRPr="009C0CC1">
        <w:rPr>
          <w:rFonts w:ascii="Proxima Nova Rg" w:eastAsiaTheme="minorEastAsia" w:hAnsi="Proxima Nova Rg" w:cs="Arial"/>
          <w:szCs w:val="22"/>
          <w:lang w:val="en-US"/>
        </w:rPr>
        <w:t>national non-governmental organization</w:t>
      </w:r>
      <w:r w:rsidR="00D626A3" w:rsidRPr="005B74A6">
        <w:rPr>
          <w:rFonts w:ascii="Proxima Nova Rg" w:eastAsiaTheme="minorEastAsia" w:hAnsi="Proxima Nova Rg" w:cs="Arial"/>
          <w:szCs w:val="22"/>
          <w:lang w:val="en-US" w:eastAsia="ko-KR"/>
        </w:rPr>
        <w:t>.</w:t>
      </w:r>
      <w:r w:rsidR="00E476DD" w:rsidRPr="005B74A6">
        <w:rPr>
          <w:rFonts w:ascii="Proxima Nova Rg" w:eastAsiaTheme="minorEastAsia" w:hAnsi="Proxima Nova Rg" w:cs="Arial"/>
          <w:szCs w:val="22"/>
          <w:lang w:val="en-US" w:eastAsia="ko-KR"/>
        </w:rPr>
        <w:t>*</w:t>
      </w:r>
    </w:p>
    <w:p w14:paraId="21650B81" w14:textId="397E60D1" w:rsidR="00D16649" w:rsidRPr="005B74A6" w:rsidRDefault="00E476DD" w:rsidP="005F6F6B">
      <w:pPr>
        <w:spacing w:after="240"/>
        <w:rPr>
          <w:rFonts w:ascii="Proxima Nova Rg" w:eastAsiaTheme="minorEastAsia" w:hAnsi="Proxima Nova Rg" w:cs="Arial"/>
          <w:i/>
          <w:iCs/>
          <w:szCs w:val="22"/>
          <w:lang w:val="en-US"/>
        </w:rPr>
      </w:pPr>
      <w:r w:rsidRPr="005B74A6">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According to the </w:t>
      </w:r>
      <w:hyperlink r:id="rId23" w:history="1">
        <w:r w:rsidR="003565A7" w:rsidRPr="005B74A6">
          <w:rPr>
            <w:rStyle w:val="Hyperlink"/>
            <w:rFonts w:ascii="Proxima Nova Rg" w:eastAsiaTheme="minorEastAsia" w:hAnsi="Proxima Nova Rg" w:cs="Arial"/>
            <w:i/>
            <w:iCs/>
            <w:szCs w:val="22"/>
            <w:lang w:val="en-US"/>
          </w:rPr>
          <w:t>UNDP Programme and Operations Policies and Procedures (POPP)</w:t>
        </w:r>
      </w:hyperlink>
      <w:r w:rsidR="0059444A" w:rsidRPr="005B74A6">
        <w:rPr>
          <w:rFonts w:ascii="Proxima Nova Rg" w:eastAsiaTheme="minorEastAsia" w:hAnsi="Proxima Nova Rg" w:cs="Arial"/>
          <w:i/>
          <w:iCs/>
          <w:szCs w:val="22"/>
          <w:lang w:val="en-US"/>
        </w:rPr>
        <w:t xml:space="preserve">, </w:t>
      </w:r>
      <w:r w:rsidR="00220BA2" w:rsidRPr="005B74A6">
        <w:rPr>
          <w:rFonts w:ascii="Proxima Nova Rg" w:eastAsiaTheme="minorEastAsia" w:hAnsi="Proxima Nova Rg" w:cs="Arial"/>
          <w:i/>
          <w:iCs/>
          <w:szCs w:val="22"/>
          <w:lang w:val="en-US"/>
        </w:rPr>
        <w:t>the Grant</w:t>
      </w:r>
      <w:r w:rsidR="00441558" w:rsidRPr="005B74A6">
        <w:rPr>
          <w:rFonts w:ascii="Proxima Nova Rg" w:eastAsiaTheme="minorEastAsia" w:hAnsi="Proxima Nova Rg" w:cs="Arial"/>
          <w:i/>
          <w:iCs/>
          <w:szCs w:val="22"/>
          <w:lang w:val="en-US"/>
        </w:rPr>
        <w:t xml:space="preserve"> can be awarded to non-governmental organizations, including non-governmental academic or educational institutions</w:t>
      </w:r>
      <w:r w:rsidR="00AC6C41" w:rsidRPr="005B74A6">
        <w:rPr>
          <w:rFonts w:ascii="Proxima Nova Rg" w:eastAsiaTheme="minorEastAsia" w:hAnsi="Proxima Nova Rg" w:cs="Arial"/>
          <w:i/>
          <w:iCs/>
          <w:szCs w:val="22"/>
          <w:lang w:val="en-US"/>
        </w:rPr>
        <w:t xml:space="preserve">. The </w:t>
      </w:r>
      <w:r w:rsidR="003565A7" w:rsidRPr="005B74A6">
        <w:rPr>
          <w:rFonts w:ascii="Proxima Nova Rg" w:eastAsiaTheme="minorEastAsia" w:hAnsi="Proxima Nova Rg" w:cs="Arial"/>
          <w:i/>
          <w:iCs/>
          <w:szCs w:val="22"/>
          <w:lang w:val="en-US"/>
        </w:rPr>
        <w:t>p</w:t>
      </w:r>
      <w:r w:rsidR="0059444A" w:rsidRPr="005B74A6">
        <w:rPr>
          <w:rFonts w:ascii="Proxima Nova Rg" w:eastAsiaTheme="minorEastAsia" w:hAnsi="Proxima Nova Rg" w:cs="Arial"/>
          <w:i/>
          <w:iCs/>
          <w:szCs w:val="22"/>
          <w:lang w:val="en-US"/>
        </w:rPr>
        <w:t>rivate sector</w:t>
      </w:r>
      <w:r w:rsidR="00220BA2" w:rsidRPr="005B74A6">
        <w:rPr>
          <w:rFonts w:ascii="Proxima Nova Rg" w:eastAsiaTheme="minorEastAsia" w:hAnsi="Proxima Nova Rg" w:cs="Arial"/>
          <w:i/>
          <w:iCs/>
          <w:szCs w:val="22"/>
          <w:lang w:val="en-US"/>
        </w:rPr>
        <w:t xml:space="preserve">, </w:t>
      </w:r>
      <w:r w:rsidR="0059444A" w:rsidRPr="005B74A6">
        <w:rPr>
          <w:rFonts w:ascii="Proxima Nova Rg" w:eastAsiaTheme="minorEastAsia" w:hAnsi="Proxima Nova Rg" w:cs="Arial"/>
          <w:i/>
          <w:iCs/>
          <w:szCs w:val="22"/>
          <w:lang w:val="en-US"/>
        </w:rPr>
        <w:t>commercial entities</w:t>
      </w:r>
      <w:r w:rsidR="00117F84">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 and governmental organizations</w:t>
      </w:r>
      <w:r w:rsidRPr="005B74A6">
        <w:rPr>
          <w:rFonts w:ascii="Proxima Nova Rg" w:eastAsiaTheme="minorEastAsia" w:hAnsi="Proxima Nova Rg" w:cs="Arial"/>
          <w:i/>
          <w:iCs/>
          <w:szCs w:val="22"/>
          <w:lang w:val="en-US"/>
        </w:rPr>
        <w:t xml:space="preserve">, such as </w:t>
      </w:r>
      <w:r w:rsidR="0059444A" w:rsidRPr="005B74A6">
        <w:rPr>
          <w:rFonts w:ascii="Proxima Nova Rg" w:eastAsiaTheme="minorEastAsia" w:hAnsi="Proxima Nova Rg" w:cs="Arial"/>
          <w:i/>
          <w:iCs/>
          <w:szCs w:val="22"/>
          <w:lang w:val="en-US"/>
        </w:rPr>
        <w:t>regional governments, municipalities</w:t>
      </w:r>
      <w:r w:rsidR="00AF4373">
        <w:rPr>
          <w:rFonts w:ascii="Proxima Nova Rg" w:eastAsiaTheme="minorEastAsia" w:hAnsi="Proxima Nova Rg" w:cs="Arial"/>
          <w:i/>
          <w:iCs/>
          <w:szCs w:val="22"/>
          <w:lang w:val="en-US"/>
        </w:rPr>
        <w:t xml:space="preserve">, </w:t>
      </w:r>
      <w:r w:rsidR="00476F8B">
        <w:rPr>
          <w:rFonts w:ascii="Proxima Nova Rg" w:eastAsiaTheme="minorEastAsia" w:hAnsi="Proxima Nova Rg" w:cs="Arial"/>
          <w:i/>
          <w:iCs/>
          <w:szCs w:val="22"/>
          <w:lang w:val="en-US"/>
        </w:rPr>
        <w:t>N</w:t>
      </w:r>
      <w:r w:rsidR="00AF4373">
        <w:rPr>
          <w:rFonts w:ascii="Proxima Nova Rg" w:eastAsiaTheme="minorEastAsia" w:hAnsi="Proxima Nova Rg" w:cs="Arial"/>
          <w:i/>
          <w:iCs/>
          <w:szCs w:val="22"/>
          <w:lang w:val="en-US"/>
        </w:rPr>
        <w:t>ational</w:t>
      </w:r>
      <w:r w:rsidR="00476F8B">
        <w:rPr>
          <w:rFonts w:ascii="Proxima Nova Rg" w:eastAsiaTheme="minorEastAsia" w:hAnsi="Proxima Nova Rg" w:cs="Arial"/>
          <w:i/>
          <w:iCs/>
          <w:szCs w:val="22"/>
          <w:lang w:val="en-US"/>
        </w:rPr>
        <w:t xml:space="preserve"> and Provincial Universities</w:t>
      </w:r>
      <w:r w:rsidR="00BD7B66">
        <w:rPr>
          <w:rFonts w:ascii="Proxima Nova Rg" w:eastAsiaTheme="minorEastAsia" w:hAnsi="Proxima Nova Rg" w:cs="Arial"/>
          <w:i/>
          <w:iCs/>
          <w:szCs w:val="22"/>
          <w:lang w:val="en-US"/>
        </w:rPr>
        <w:t>,</w:t>
      </w:r>
      <w:r w:rsidR="00AF4373">
        <w:rPr>
          <w:rFonts w:ascii="Proxima Nova Rg" w:eastAsiaTheme="minorEastAsia" w:hAnsi="Proxima Nova Rg" w:cs="Arial"/>
          <w:i/>
          <w:iCs/>
          <w:szCs w:val="22"/>
          <w:lang w:val="en-US"/>
        </w:rPr>
        <w:t xml:space="preserve"> </w:t>
      </w:r>
      <w:r w:rsidR="0059444A" w:rsidRPr="005B74A6">
        <w:rPr>
          <w:rFonts w:ascii="Proxima Nova Rg" w:eastAsiaTheme="minorEastAsia" w:hAnsi="Proxima Nova Rg" w:cs="Arial"/>
          <w:i/>
          <w:iCs/>
          <w:szCs w:val="22"/>
          <w:lang w:val="en-US"/>
        </w:rPr>
        <w:t>etc.</w:t>
      </w:r>
      <w:r w:rsidRPr="005B74A6">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 are currently not eligible to receive </w:t>
      </w:r>
      <w:r w:rsidR="00220BA2" w:rsidRPr="005B74A6">
        <w:rPr>
          <w:rFonts w:ascii="Proxima Nova Rg" w:eastAsiaTheme="minorEastAsia" w:hAnsi="Proxima Nova Rg" w:cs="Arial"/>
          <w:i/>
          <w:iCs/>
          <w:szCs w:val="22"/>
          <w:lang w:val="en-US"/>
        </w:rPr>
        <w:t>th</w:t>
      </w:r>
      <w:r w:rsidR="00D708DF" w:rsidRPr="005B74A6">
        <w:rPr>
          <w:rFonts w:ascii="Proxima Nova Rg" w:eastAsiaTheme="minorEastAsia" w:hAnsi="Proxima Nova Rg" w:cs="Arial"/>
          <w:i/>
          <w:iCs/>
          <w:szCs w:val="22"/>
          <w:lang w:val="en-US"/>
        </w:rPr>
        <w:t xml:space="preserve">is </w:t>
      </w:r>
      <w:r w:rsidR="00220BA2" w:rsidRPr="005B74A6">
        <w:rPr>
          <w:rFonts w:ascii="Proxima Nova Rg" w:eastAsiaTheme="minorEastAsia" w:hAnsi="Proxima Nova Rg" w:cs="Arial"/>
          <w:i/>
          <w:iCs/>
          <w:szCs w:val="22"/>
          <w:lang w:val="en-US"/>
        </w:rPr>
        <w:t>G</w:t>
      </w:r>
      <w:r w:rsidR="003565A7" w:rsidRPr="005B74A6">
        <w:rPr>
          <w:rFonts w:ascii="Proxima Nova Rg" w:eastAsiaTheme="minorEastAsia" w:hAnsi="Proxima Nova Rg" w:cs="Arial"/>
          <w:i/>
          <w:iCs/>
          <w:szCs w:val="22"/>
          <w:lang w:val="en-US"/>
        </w:rPr>
        <w:t xml:space="preserve">rant. </w:t>
      </w:r>
    </w:p>
    <w:p w14:paraId="4FE42335" w14:textId="7561A3D7" w:rsidR="00012CCA" w:rsidRPr="005B74A6" w:rsidRDefault="00A33C3F" w:rsidP="005F6F6B">
      <w:pPr>
        <w:spacing w:after="240"/>
        <w:rPr>
          <w:rFonts w:ascii="Proxima Nova Rg" w:eastAsiaTheme="minorEastAsia" w:hAnsi="Proxima Nova Rg" w:cs="Arial"/>
          <w:szCs w:val="22"/>
        </w:rPr>
      </w:pPr>
      <w:r w:rsidRPr="005B74A6">
        <w:rPr>
          <w:rFonts w:ascii="Proxima Nova Rg" w:eastAsia="Calibri" w:hAnsi="Proxima Nova Rg" w:cs="Arial"/>
          <w:b/>
          <w:bCs/>
          <w:szCs w:val="22"/>
        </w:rPr>
        <w:lastRenderedPageBreak/>
        <w:t>Selection Criteria:</w:t>
      </w:r>
      <w:r w:rsidR="00E9442E" w:rsidRPr="005B74A6">
        <w:rPr>
          <w:rFonts w:ascii="Proxima Nova Rg" w:eastAsia="Calibri" w:hAnsi="Proxima Nova Rg" w:cs="Arial"/>
          <w:szCs w:val="22"/>
        </w:rPr>
        <w:t xml:space="preserve"> </w:t>
      </w:r>
      <w:r w:rsidR="00012CCA" w:rsidRPr="005B74A6">
        <w:rPr>
          <w:rFonts w:ascii="Proxima Nova Rg" w:eastAsia="Calibri" w:hAnsi="Proxima Nova Rg" w:cs="Arial"/>
          <w:szCs w:val="22"/>
        </w:rPr>
        <w:t>The selection criteria will involve the following elements:</w:t>
      </w:r>
    </w:p>
    <w:p w14:paraId="2E43634C" w14:textId="48BF29B9" w:rsidR="006A309F" w:rsidRPr="005B74A6" w:rsidRDefault="009D700D" w:rsidP="006A309F">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C</w:t>
      </w:r>
      <w:r w:rsidR="00012CCA" w:rsidRPr="005B74A6">
        <w:rPr>
          <w:rFonts w:ascii="Proxima Nova Rg" w:eastAsia="Calibri" w:hAnsi="Proxima Nova Rg" w:cs="Arial"/>
          <w:sz w:val="22"/>
        </w:rPr>
        <w:t xml:space="preserve">apacity of </w:t>
      </w:r>
      <w:r w:rsidR="001964D2">
        <w:rPr>
          <w:rFonts w:ascii="Proxima Nova Rg" w:eastAsia="Calibri" w:hAnsi="Proxima Nova Rg" w:cs="Arial"/>
          <w:sz w:val="22"/>
        </w:rPr>
        <w:t>A</w:t>
      </w:r>
      <w:r w:rsidR="003C1EA0" w:rsidRPr="005B74A6">
        <w:rPr>
          <w:rFonts w:ascii="Proxima Nova Rg" w:eastAsia="Calibri" w:hAnsi="Proxima Nova Rg" w:cs="Arial"/>
          <w:sz w:val="22"/>
        </w:rPr>
        <w:t xml:space="preserve">pplicant </w:t>
      </w:r>
      <w:r w:rsidR="001964D2">
        <w:rPr>
          <w:rFonts w:ascii="Proxima Nova Rg" w:eastAsia="Calibri" w:hAnsi="Proxima Nova Rg" w:cs="Arial"/>
          <w:sz w:val="22"/>
        </w:rPr>
        <w:t>O</w:t>
      </w:r>
      <w:r w:rsidR="003C1EA0" w:rsidRPr="005B74A6">
        <w:rPr>
          <w:rFonts w:ascii="Proxima Nova Rg" w:eastAsia="Calibri" w:hAnsi="Proxima Nova Rg" w:cs="Arial"/>
          <w:sz w:val="22"/>
        </w:rPr>
        <w:t>rganization</w:t>
      </w:r>
      <w:r w:rsidR="006A309F" w:rsidRPr="005B74A6">
        <w:rPr>
          <w:rFonts w:ascii="Proxima Nova Rg" w:eastAsia="Calibri" w:hAnsi="Proxima Nova Rg" w:cs="Arial"/>
        </w:rPr>
        <w:t xml:space="preserve">; </w:t>
      </w:r>
    </w:p>
    <w:p w14:paraId="08799779" w14:textId="62621E7E" w:rsidR="006A309F" w:rsidRDefault="00BC1B5D" w:rsidP="006A309F">
      <w:pPr>
        <w:pStyle w:val="ListParagraph"/>
        <w:numPr>
          <w:ilvl w:val="0"/>
          <w:numId w:val="27"/>
        </w:numPr>
        <w:spacing w:after="240"/>
        <w:ind w:left="709" w:hanging="425"/>
        <w:jc w:val="both"/>
        <w:rPr>
          <w:rFonts w:ascii="Proxima Nova Rg" w:eastAsia="Calibri" w:hAnsi="Proxima Nova Rg" w:cs="Arial"/>
          <w:sz w:val="22"/>
        </w:rPr>
      </w:pPr>
      <w:r>
        <w:rPr>
          <w:rFonts w:ascii="Proxima Nova Rg" w:eastAsia="Calibri" w:hAnsi="Proxima Nova Rg" w:cs="Arial"/>
          <w:sz w:val="22"/>
        </w:rPr>
        <w:t xml:space="preserve">Experience </w:t>
      </w:r>
      <w:r w:rsidR="007B6B59">
        <w:rPr>
          <w:rFonts w:ascii="Proxima Nova Rg" w:eastAsia="Calibri" w:hAnsi="Proxima Nova Rg" w:cs="Arial"/>
          <w:sz w:val="22"/>
        </w:rPr>
        <w:t>in the area of</w:t>
      </w:r>
      <w:r w:rsidR="005B603E">
        <w:rPr>
          <w:rFonts w:ascii="Proxima Nova Rg" w:eastAsia="Calibri" w:hAnsi="Proxima Nova Rg" w:cs="Arial"/>
          <w:sz w:val="22"/>
        </w:rPr>
        <w:t xml:space="preserve"> </w:t>
      </w:r>
      <w:r w:rsidR="00807C47">
        <w:rPr>
          <w:rFonts w:ascii="Proxima Nova Rg" w:eastAsia="Calibri" w:hAnsi="Proxima Nova Rg" w:cs="Arial"/>
          <w:sz w:val="22"/>
        </w:rPr>
        <w:t>GBV</w:t>
      </w:r>
      <w:r w:rsidR="00AB0BDF">
        <w:rPr>
          <w:rFonts w:ascii="Proxima Nova Rg" w:eastAsia="Calibri" w:hAnsi="Proxima Nova Rg" w:cs="Arial"/>
          <w:sz w:val="22"/>
        </w:rPr>
        <w:t>, including workplace sexual harassment;</w:t>
      </w:r>
    </w:p>
    <w:p w14:paraId="24F48ABE" w14:textId="043C4141" w:rsidR="0096132C" w:rsidRDefault="00AD3DEA" w:rsidP="006A309F">
      <w:pPr>
        <w:pStyle w:val="ListParagraph"/>
        <w:numPr>
          <w:ilvl w:val="0"/>
          <w:numId w:val="27"/>
        </w:numPr>
        <w:spacing w:after="240"/>
        <w:ind w:left="709" w:hanging="425"/>
        <w:jc w:val="both"/>
        <w:rPr>
          <w:rFonts w:ascii="Proxima Nova Rg" w:eastAsia="Calibri" w:hAnsi="Proxima Nova Rg" w:cs="Arial"/>
          <w:sz w:val="22"/>
        </w:rPr>
      </w:pPr>
      <w:r>
        <w:rPr>
          <w:rFonts w:ascii="Proxima Nova Rg" w:eastAsia="Calibri" w:hAnsi="Proxima Nova Rg" w:cs="Arial"/>
          <w:sz w:val="22"/>
        </w:rPr>
        <w:t xml:space="preserve">Experience </w:t>
      </w:r>
      <w:r w:rsidR="00911A9A">
        <w:rPr>
          <w:rFonts w:ascii="Proxima Nova Rg" w:eastAsia="Calibri" w:hAnsi="Proxima Nova Rg" w:cs="Arial"/>
          <w:sz w:val="22"/>
        </w:rPr>
        <w:t>in</w:t>
      </w:r>
      <w:r w:rsidR="00892C89">
        <w:rPr>
          <w:rFonts w:ascii="Proxima Nova Rg" w:eastAsia="Calibri" w:hAnsi="Proxima Nova Rg" w:cs="Arial"/>
          <w:sz w:val="22"/>
        </w:rPr>
        <w:t xml:space="preserve"> engag</w:t>
      </w:r>
      <w:r w:rsidR="00911A9A">
        <w:rPr>
          <w:rFonts w:ascii="Proxima Nova Rg" w:eastAsia="Calibri" w:hAnsi="Proxima Nova Rg" w:cs="Arial"/>
          <w:sz w:val="22"/>
        </w:rPr>
        <w:t>ing</w:t>
      </w:r>
      <w:r w:rsidR="00AB0BDF">
        <w:rPr>
          <w:rFonts w:ascii="Proxima Nova Rg" w:eastAsia="Calibri" w:hAnsi="Proxima Nova Rg" w:cs="Arial"/>
          <w:sz w:val="22"/>
        </w:rPr>
        <w:t xml:space="preserve"> with </w:t>
      </w:r>
      <w:r w:rsidR="005A4554">
        <w:rPr>
          <w:rFonts w:ascii="Proxima Nova Rg" w:eastAsia="Calibri" w:hAnsi="Proxima Nova Rg" w:cs="Arial"/>
          <w:sz w:val="22"/>
        </w:rPr>
        <w:t xml:space="preserve">business enterprises; </w:t>
      </w:r>
    </w:p>
    <w:p w14:paraId="66E5B864" w14:textId="49C5D068" w:rsidR="005B603E" w:rsidRPr="005B74A6" w:rsidRDefault="005B603E" w:rsidP="006A309F">
      <w:pPr>
        <w:pStyle w:val="ListParagraph"/>
        <w:numPr>
          <w:ilvl w:val="0"/>
          <w:numId w:val="27"/>
        </w:numPr>
        <w:spacing w:after="240"/>
        <w:ind w:left="709" w:hanging="425"/>
        <w:jc w:val="both"/>
        <w:rPr>
          <w:rFonts w:ascii="Proxima Nova Rg" w:eastAsia="Calibri" w:hAnsi="Proxima Nova Rg" w:cs="Arial"/>
          <w:sz w:val="22"/>
        </w:rPr>
      </w:pPr>
      <w:r>
        <w:rPr>
          <w:rFonts w:ascii="Proxima Nova Rg" w:eastAsia="Calibri" w:hAnsi="Proxima Nova Rg" w:cs="Arial"/>
          <w:sz w:val="22"/>
        </w:rPr>
        <w:t xml:space="preserve">Experience in </w:t>
      </w:r>
      <w:r w:rsidR="0010126E">
        <w:rPr>
          <w:rFonts w:ascii="Proxima Nova Rg" w:eastAsia="Calibri" w:hAnsi="Proxima Nova Rg" w:cs="Arial"/>
          <w:sz w:val="22"/>
        </w:rPr>
        <w:t>research and analysi</w:t>
      </w:r>
      <w:r w:rsidR="003D722C">
        <w:rPr>
          <w:rFonts w:ascii="Proxima Nova Rg" w:eastAsia="Calibri" w:hAnsi="Proxima Nova Rg" w:cs="Arial"/>
          <w:sz w:val="22"/>
        </w:rPr>
        <w:t xml:space="preserve">s of </w:t>
      </w:r>
      <w:r w:rsidR="002A528F">
        <w:rPr>
          <w:rFonts w:ascii="Proxima Nova Rg" w:eastAsia="Calibri" w:hAnsi="Proxima Nova Rg" w:cs="Arial"/>
          <w:sz w:val="22"/>
        </w:rPr>
        <w:t xml:space="preserve">GBV, including </w:t>
      </w:r>
      <w:r w:rsidR="00A63F50">
        <w:rPr>
          <w:rFonts w:ascii="Proxima Nova Rg" w:eastAsia="Calibri" w:hAnsi="Proxima Nova Rg" w:cs="Arial"/>
          <w:sz w:val="22"/>
        </w:rPr>
        <w:t>workplace sexual harassment</w:t>
      </w:r>
      <w:r w:rsidR="0010126E">
        <w:rPr>
          <w:rFonts w:ascii="Proxima Nova Rg" w:eastAsia="Calibri" w:hAnsi="Proxima Nova Rg" w:cs="Arial"/>
          <w:sz w:val="22"/>
        </w:rPr>
        <w:t xml:space="preserve">; </w:t>
      </w:r>
      <w:r w:rsidR="007B6B59">
        <w:rPr>
          <w:rFonts w:ascii="Proxima Nova Rg" w:eastAsia="Calibri" w:hAnsi="Proxima Nova Rg" w:cs="Arial"/>
          <w:sz w:val="22"/>
        </w:rPr>
        <w:t xml:space="preserve"> </w:t>
      </w:r>
    </w:p>
    <w:p w14:paraId="1F8E5823" w14:textId="0FEB3818" w:rsidR="00012CCA" w:rsidRPr="005B74A6"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Simplicity and ease of implementation</w:t>
      </w:r>
      <w:r w:rsidR="0015490E" w:rsidRPr="005B74A6">
        <w:rPr>
          <w:rFonts w:ascii="Proxima Nova Rg" w:eastAsia="Calibri" w:hAnsi="Proxima Nova Rg" w:cs="Arial"/>
          <w:sz w:val="22"/>
        </w:rPr>
        <w:t>, yet adopting innovative or unconventional approach</w:t>
      </w:r>
      <w:r w:rsidR="005B72E5" w:rsidRPr="005B74A6">
        <w:rPr>
          <w:rFonts w:ascii="Proxima Nova Rg" w:eastAsia="Calibri" w:hAnsi="Proxima Nova Rg" w:cs="Arial"/>
          <w:sz w:val="22"/>
        </w:rPr>
        <w:t>;</w:t>
      </w:r>
    </w:p>
    <w:p w14:paraId="205CEA2E" w14:textId="6D2B2733" w:rsidR="00012CCA" w:rsidRPr="005B74A6" w:rsidRDefault="0078120B" w:rsidP="002B5107">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Effectiveness</w:t>
      </w:r>
      <w:r w:rsidR="00016702" w:rsidRPr="005B74A6">
        <w:rPr>
          <w:rFonts w:ascii="Proxima Nova Rg" w:eastAsia="Calibri" w:hAnsi="Proxima Nova Rg" w:cs="Arial"/>
          <w:sz w:val="22"/>
        </w:rPr>
        <w:t xml:space="preserve"> and </w:t>
      </w:r>
      <w:r w:rsidR="008F4BE8" w:rsidRPr="005B74A6">
        <w:rPr>
          <w:rFonts w:ascii="Proxima Nova Rg" w:eastAsia="Calibri" w:hAnsi="Proxima Nova Rg" w:cs="Arial"/>
          <w:sz w:val="22"/>
        </w:rPr>
        <w:t>measurability</w:t>
      </w:r>
      <w:r w:rsidR="00926F5C" w:rsidRPr="005B74A6">
        <w:rPr>
          <w:rFonts w:ascii="Proxima Nova Rg" w:eastAsia="Calibri" w:hAnsi="Proxima Nova Rg" w:cs="Arial"/>
          <w:sz w:val="22"/>
        </w:rPr>
        <w:t xml:space="preserve"> of impact</w:t>
      </w:r>
      <w:r w:rsidR="005B72E5" w:rsidRPr="005B74A6">
        <w:rPr>
          <w:rFonts w:ascii="Proxima Nova Rg" w:eastAsia="Calibri" w:hAnsi="Proxima Nova Rg" w:cs="Arial"/>
          <w:sz w:val="22"/>
        </w:rPr>
        <w:t>;</w:t>
      </w:r>
      <w:r w:rsidR="00B1747D" w:rsidRPr="005B74A6">
        <w:rPr>
          <w:rFonts w:ascii="Proxima Nova Rg" w:eastAsia="Calibri" w:hAnsi="Proxima Nova Rg" w:cs="Arial"/>
          <w:sz w:val="22"/>
        </w:rPr>
        <w:t xml:space="preserve"> and</w:t>
      </w:r>
    </w:p>
    <w:p w14:paraId="24171E6A" w14:textId="05BEC383" w:rsidR="00D16649" w:rsidRPr="005B74A6"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Timeframe</w:t>
      </w:r>
      <w:r w:rsidR="005B72E5" w:rsidRPr="005B74A6">
        <w:rPr>
          <w:rFonts w:ascii="Proxima Nova Rg" w:eastAsia="Calibri" w:hAnsi="Proxima Nova Rg" w:cs="Arial"/>
          <w:sz w:val="22"/>
        </w:rPr>
        <w:t>.</w:t>
      </w:r>
    </w:p>
    <w:p w14:paraId="4D645326" w14:textId="3F6AA983" w:rsidR="00375910" w:rsidRPr="005B74A6" w:rsidRDefault="00B7724D" w:rsidP="005F6F6B">
      <w:pPr>
        <w:spacing w:after="240"/>
        <w:rPr>
          <w:rFonts w:ascii="Proxima Nova Rg" w:eastAsia="Calibri" w:hAnsi="Proxima Nova Rg" w:cs="Arial"/>
          <w:szCs w:val="22"/>
        </w:rPr>
      </w:pPr>
      <w:r w:rsidRPr="005B74A6">
        <w:rPr>
          <w:rFonts w:ascii="Proxima Nova Rg" w:eastAsia="Calibri" w:hAnsi="Proxima Nova Rg" w:cs="Arial"/>
          <w:szCs w:val="22"/>
        </w:rPr>
        <w:t>Proposal</w:t>
      </w:r>
      <w:r w:rsidR="00793BC1" w:rsidRPr="005B74A6">
        <w:rPr>
          <w:rFonts w:ascii="Proxima Nova Rg" w:eastAsia="Calibri" w:hAnsi="Proxima Nova Rg" w:cs="Arial"/>
          <w:szCs w:val="22"/>
        </w:rPr>
        <w:t>s</w:t>
      </w:r>
      <w:r w:rsidRPr="005B74A6">
        <w:rPr>
          <w:rFonts w:ascii="Proxima Nova Rg" w:eastAsia="Calibri" w:hAnsi="Proxima Nova Rg" w:cs="Arial"/>
          <w:szCs w:val="22"/>
        </w:rPr>
        <w:t xml:space="preserve"> passing the eligibility criteria will be scored against the following: </w:t>
      </w:r>
    </w:p>
    <w:p w14:paraId="5B7FA8DB" w14:textId="605D1165" w:rsidR="008F4BE8" w:rsidRPr="005B74A6" w:rsidRDefault="008F4BE8"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Applicant</w:t>
      </w:r>
      <w:r w:rsidR="00F35A5F" w:rsidRPr="005B74A6">
        <w:rPr>
          <w:rFonts w:ascii="Proxima Nova Rg" w:eastAsia="Calibri" w:hAnsi="Proxima Nova Rg" w:cs="Arial"/>
          <w:sz w:val="22"/>
        </w:rPr>
        <w:t xml:space="preserve"> </w:t>
      </w:r>
      <w:r w:rsidR="00F97D89">
        <w:rPr>
          <w:rFonts w:ascii="Proxima Nova Rg" w:eastAsia="Calibri" w:hAnsi="Proxima Nova Rg" w:cs="Arial"/>
          <w:sz w:val="22"/>
        </w:rPr>
        <w:t>O</w:t>
      </w:r>
      <w:r w:rsidR="00F35A5F" w:rsidRPr="005B74A6">
        <w:rPr>
          <w:rFonts w:ascii="Proxima Nova Rg" w:eastAsia="Calibri" w:hAnsi="Proxima Nova Rg" w:cs="Arial"/>
          <w:sz w:val="22"/>
        </w:rPr>
        <w:t>rganization’s</w:t>
      </w:r>
      <w:r w:rsidRPr="005B74A6">
        <w:rPr>
          <w:rFonts w:ascii="Proxima Nova Rg" w:eastAsia="Calibri" w:hAnsi="Proxima Nova Rg" w:cs="Arial"/>
          <w:sz w:val="22"/>
        </w:rPr>
        <w:t xml:space="preserve"> institutional </w:t>
      </w:r>
      <w:r w:rsidR="00667051">
        <w:rPr>
          <w:rFonts w:ascii="Proxima Nova Rg" w:eastAsia="Calibri" w:hAnsi="Proxima Nova Rg" w:cs="Arial"/>
          <w:sz w:val="22"/>
        </w:rPr>
        <w:t xml:space="preserve">and technical </w:t>
      </w:r>
      <w:r w:rsidRPr="005B74A6">
        <w:rPr>
          <w:rFonts w:ascii="Proxima Nova Rg" w:eastAsia="Calibri" w:hAnsi="Proxima Nova Rg" w:cs="Arial"/>
          <w:sz w:val="22"/>
        </w:rPr>
        <w:t>capacity</w:t>
      </w:r>
      <w:r w:rsidR="001940CA" w:rsidRPr="005B74A6">
        <w:rPr>
          <w:rFonts w:ascii="Proxima Nova Rg" w:eastAsia="Calibri" w:hAnsi="Proxima Nova Rg" w:cs="Arial"/>
          <w:sz w:val="22"/>
        </w:rPr>
        <w:t xml:space="preserve">, </w:t>
      </w:r>
      <w:r w:rsidRPr="005B74A6">
        <w:rPr>
          <w:rFonts w:ascii="Proxima Nova Rg" w:eastAsia="Calibri" w:hAnsi="Proxima Nova Rg" w:cs="Arial"/>
          <w:sz w:val="22"/>
        </w:rPr>
        <w:t>relevant experience</w:t>
      </w:r>
      <w:r w:rsidR="00C83472" w:rsidRPr="005B74A6">
        <w:rPr>
          <w:rFonts w:ascii="Proxima Nova Rg" w:eastAsia="Calibri" w:hAnsi="Proxima Nova Rg" w:cs="Arial"/>
          <w:sz w:val="22"/>
        </w:rPr>
        <w:t>,</w:t>
      </w:r>
      <w:r w:rsidR="00141405" w:rsidRPr="005B74A6">
        <w:rPr>
          <w:rFonts w:ascii="Proxima Nova Rg" w:eastAsia="Calibri" w:hAnsi="Proxima Nova Rg" w:cs="Arial"/>
          <w:sz w:val="22"/>
        </w:rPr>
        <w:t xml:space="preserve"> </w:t>
      </w:r>
      <w:r w:rsidR="001940CA" w:rsidRPr="005B74A6">
        <w:rPr>
          <w:rFonts w:ascii="Proxima Nova Rg" w:eastAsia="Calibri" w:hAnsi="Proxima Nova Rg" w:cs="Arial"/>
          <w:sz w:val="22"/>
        </w:rPr>
        <w:t xml:space="preserve">and </w:t>
      </w:r>
      <w:r w:rsidR="00141405" w:rsidRPr="005B74A6">
        <w:rPr>
          <w:rFonts w:ascii="Proxima Nova Rg" w:eastAsia="Calibri" w:hAnsi="Proxima Nova Rg" w:cs="Arial"/>
          <w:sz w:val="22"/>
        </w:rPr>
        <w:t xml:space="preserve">existing </w:t>
      </w:r>
      <w:r w:rsidR="00425BD4" w:rsidRPr="005B74A6">
        <w:rPr>
          <w:rFonts w:ascii="Proxima Nova Rg" w:eastAsia="Calibri" w:hAnsi="Proxima Nova Rg" w:cs="Arial"/>
          <w:sz w:val="22"/>
        </w:rPr>
        <w:t>partnerships</w:t>
      </w:r>
      <w:r w:rsidRPr="005B74A6">
        <w:rPr>
          <w:rFonts w:ascii="Proxima Nova Rg" w:eastAsia="Calibri" w:hAnsi="Proxima Nova Rg" w:cs="Arial"/>
          <w:sz w:val="22"/>
        </w:rPr>
        <w:t xml:space="preserve"> </w:t>
      </w:r>
      <w:r w:rsidRPr="005B74A6">
        <w:rPr>
          <w:rFonts w:ascii="Proxima Nova Rg" w:eastAsia="Calibri" w:hAnsi="Proxima Nova Rg" w:cs="Arial"/>
          <w:i/>
          <w:iCs/>
          <w:sz w:val="22"/>
        </w:rPr>
        <w:t>(</w:t>
      </w:r>
      <w:r w:rsidR="001C1BB2">
        <w:rPr>
          <w:rFonts w:ascii="Proxima Nova Rg" w:eastAsia="Calibri" w:hAnsi="Proxima Nova Rg" w:cs="Arial"/>
          <w:i/>
          <w:iCs/>
          <w:sz w:val="22"/>
        </w:rPr>
        <w:t>4</w:t>
      </w:r>
      <w:r w:rsidRPr="005B74A6">
        <w:rPr>
          <w:rFonts w:ascii="Proxima Nova Rg" w:eastAsia="Calibri" w:hAnsi="Proxima Nova Rg" w:cs="Arial"/>
          <w:i/>
          <w:iCs/>
          <w:sz w:val="22"/>
        </w:rPr>
        <w:t>0 points)</w:t>
      </w:r>
      <w:r w:rsidR="005150E9" w:rsidRPr="005B74A6">
        <w:rPr>
          <w:rFonts w:ascii="Proxima Nova Rg" w:eastAsia="Calibri" w:hAnsi="Proxima Nova Rg" w:cs="Arial"/>
          <w:sz w:val="22"/>
        </w:rPr>
        <w:t>;</w:t>
      </w:r>
      <w:r w:rsidRPr="005B74A6">
        <w:rPr>
          <w:rFonts w:ascii="Proxima Nova Rg" w:eastAsia="Calibri" w:hAnsi="Proxima Nova Rg" w:cs="Arial"/>
          <w:sz w:val="22"/>
        </w:rPr>
        <w:t xml:space="preserve"> </w:t>
      </w:r>
    </w:p>
    <w:p w14:paraId="7225B1AD" w14:textId="40CDA742" w:rsidR="00B7724D"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Relevance of the proposal</w:t>
      </w:r>
      <w:r w:rsidR="001940CA" w:rsidRPr="005B74A6">
        <w:rPr>
          <w:rFonts w:ascii="Proxima Nova Rg" w:eastAsia="Calibri" w:hAnsi="Proxima Nova Rg" w:cs="Arial"/>
          <w:sz w:val="22"/>
        </w:rPr>
        <w:t>:</w:t>
      </w:r>
      <w:r w:rsidRPr="005B74A6">
        <w:rPr>
          <w:rFonts w:ascii="Proxima Nova Rg" w:eastAsia="Calibri" w:hAnsi="Proxima Nova Rg" w:cs="Arial"/>
          <w:sz w:val="22"/>
        </w:rPr>
        <w:t xml:space="preserve"> </w:t>
      </w:r>
      <w:r w:rsidR="009E4485" w:rsidRPr="005B74A6">
        <w:rPr>
          <w:rFonts w:ascii="Proxima Nova Rg" w:eastAsia="Calibri" w:hAnsi="Proxima Nova Rg" w:cs="Arial"/>
          <w:sz w:val="22"/>
        </w:rPr>
        <w:t>q</w:t>
      </w:r>
      <w:r w:rsidR="00AF20E5" w:rsidRPr="005B74A6">
        <w:rPr>
          <w:rFonts w:ascii="Proxima Nova Rg" w:eastAsia="Calibri" w:hAnsi="Proxima Nova Rg" w:cs="Arial"/>
          <w:sz w:val="22"/>
        </w:rPr>
        <w:t xml:space="preserve">uality </w:t>
      </w:r>
      <w:r w:rsidRPr="005B74A6">
        <w:rPr>
          <w:rFonts w:ascii="Proxima Nova Rg" w:eastAsia="Calibri" w:hAnsi="Proxima Nova Rg" w:cs="Arial"/>
          <w:sz w:val="22"/>
        </w:rPr>
        <w:t>of the context</w:t>
      </w:r>
      <w:r w:rsidR="009E4485" w:rsidRPr="005B74A6">
        <w:rPr>
          <w:rFonts w:ascii="Proxima Nova Rg" w:eastAsia="Calibri" w:hAnsi="Proxima Nova Rg" w:cs="Arial"/>
          <w:sz w:val="22"/>
        </w:rPr>
        <w:t>/problem</w:t>
      </w:r>
      <w:r w:rsidRPr="005B74A6">
        <w:rPr>
          <w:rFonts w:ascii="Proxima Nova Rg" w:eastAsia="Calibri" w:hAnsi="Proxima Nova Rg" w:cs="Arial"/>
          <w:sz w:val="22"/>
        </w:rPr>
        <w:t xml:space="preserve"> analysis and assessment</w:t>
      </w:r>
      <w:r w:rsidR="009E4485" w:rsidRPr="005B74A6">
        <w:rPr>
          <w:rFonts w:ascii="Proxima Nova Rg" w:eastAsia="Calibri" w:hAnsi="Proxima Nova Rg" w:cs="Arial"/>
          <w:sz w:val="22"/>
        </w:rPr>
        <w:t xml:space="preserve"> </w:t>
      </w:r>
      <w:r w:rsidR="009E4485" w:rsidRPr="005B74A6">
        <w:rPr>
          <w:rFonts w:ascii="Proxima Nova Rg" w:eastAsia="Calibri" w:hAnsi="Proxima Nova Rg" w:cs="Arial"/>
          <w:i/>
          <w:iCs/>
          <w:sz w:val="22"/>
        </w:rPr>
        <w:t>(20 points)</w:t>
      </w:r>
      <w:r w:rsidRPr="005B74A6">
        <w:rPr>
          <w:rFonts w:ascii="Proxima Nova Rg" w:eastAsia="Calibri" w:hAnsi="Proxima Nova Rg" w:cs="Arial"/>
          <w:sz w:val="22"/>
        </w:rPr>
        <w:t xml:space="preserve">; </w:t>
      </w:r>
    </w:p>
    <w:p w14:paraId="64AB7D57" w14:textId="218FB348" w:rsidR="009E4485"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 xml:space="preserve">Implementation strategies: </w:t>
      </w:r>
      <w:r w:rsidR="009E4485" w:rsidRPr="005B74A6">
        <w:rPr>
          <w:rFonts w:ascii="Proxima Nova Rg" w:eastAsia="Calibri" w:hAnsi="Proxima Nova Rg" w:cs="Arial"/>
          <w:sz w:val="22"/>
        </w:rPr>
        <w:t>s</w:t>
      </w:r>
      <w:r w:rsidRPr="005B74A6">
        <w:rPr>
          <w:rFonts w:ascii="Proxima Nova Rg" w:eastAsia="Calibri" w:hAnsi="Proxima Nova Rg" w:cs="Arial"/>
          <w:sz w:val="22"/>
        </w:rPr>
        <w:t>oundness of strategy, proposed activities, and expected results</w:t>
      </w:r>
      <w:r w:rsidR="009E4485" w:rsidRPr="005B74A6">
        <w:rPr>
          <w:rFonts w:ascii="Proxima Nova Rg" w:eastAsia="Calibri" w:hAnsi="Proxima Nova Rg" w:cs="Arial"/>
          <w:sz w:val="22"/>
        </w:rPr>
        <w:t xml:space="preserve"> </w:t>
      </w:r>
      <w:r w:rsidRPr="005B74A6">
        <w:rPr>
          <w:rFonts w:ascii="Proxima Nova Rg" w:eastAsia="Calibri" w:hAnsi="Proxima Nova Rg" w:cs="Arial"/>
          <w:sz w:val="22"/>
        </w:rPr>
        <w:t xml:space="preserve">against the </w:t>
      </w:r>
      <w:r w:rsidR="001940CA" w:rsidRPr="005B74A6">
        <w:rPr>
          <w:rFonts w:ascii="Proxima Nova Rg" w:eastAsia="Calibri" w:hAnsi="Proxima Nova Rg" w:cs="Arial"/>
          <w:sz w:val="22"/>
        </w:rPr>
        <w:t>context/</w:t>
      </w:r>
      <w:r w:rsidRPr="005B74A6">
        <w:rPr>
          <w:rFonts w:ascii="Proxima Nova Rg" w:eastAsia="Calibri" w:hAnsi="Proxima Nova Rg" w:cs="Arial"/>
          <w:sz w:val="22"/>
        </w:rPr>
        <w:t xml:space="preserve">problem analysis in designing the </w:t>
      </w:r>
      <w:r w:rsidR="001940CA" w:rsidRPr="005B74A6">
        <w:rPr>
          <w:rFonts w:ascii="Proxima Nova Rg" w:eastAsia="Calibri" w:hAnsi="Proxima Nova Rg" w:cs="Arial"/>
          <w:sz w:val="22"/>
        </w:rPr>
        <w:t>proposal</w:t>
      </w:r>
      <w:r w:rsidRPr="005B74A6">
        <w:rPr>
          <w:rFonts w:ascii="Proxima Nova Rg" w:eastAsia="Calibri" w:hAnsi="Proxima Nova Rg" w:cs="Arial"/>
          <w:sz w:val="22"/>
        </w:rPr>
        <w:t xml:space="preserve"> </w:t>
      </w:r>
      <w:r w:rsidR="009E4485" w:rsidRPr="005B74A6">
        <w:rPr>
          <w:rFonts w:ascii="Proxima Nova Rg" w:eastAsia="Calibri" w:hAnsi="Proxima Nova Rg" w:cs="Arial"/>
          <w:i/>
          <w:iCs/>
          <w:sz w:val="22"/>
        </w:rPr>
        <w:t>(</w:t>
      </w:r>
      <w:r w:rsidR="001C1BB2">
        <w:rPr>
          <w:rFonts w:ascii="Proxima Nova Rg" w:eastAsia="Calibri" w:hAnsi="Proxima Nova Rg" w:cs="Arial"/>
          <w:i/>
          <w:iCs/>
          <w:sz w:val="22"/>
        </w:rPr>
        <w:t>2</w:t>
      </w:r>
      <w:r w:rsidR="009E4485" w:rsidRPr="005B74A6">
        <w:rPr>
          <w:rFonts w:ascii="Proxima Nova Rg" w:eastAsia="Calibri" w:hAnsi="Proxima Nova Rg" w:cs="Arial"/>
          <w:i/>
          <w:iCs/>
          <w:sz w:val="22"/>
        </w:rPr>
        <w:t>0 points)</w:t>
      </w:r>
      <w:r w:rsidR="001940CA" w:rsidRPr="005B74A6">
        <w:rPr>
          <w:rFonts w:ascii="Proxima Nova Rg" w:eastAsia="Calibri" w:hAnsi="Proxima Nova Rg" w:cs="Arial"/>
          <w:sz w:val="22"/>
        </w:rPr>
        <w:t>; and</w:t>
      </w:r>
    </w:p>
    <w:p w14:paraId="280067FD" w14:textId="3F4C301C" w:rsidR="00D16649"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 xml:space="preserve">Budget </w:t>
      </w:r>
      <w:r w:rsidR="00375525" w:rsidRPr="005B74A6">
        <w:rPr>
          <w:rFonts w:ascii="Proxima Nova Rg" w:eastAsia="Calibri" w:hAnsi="Proxima Nova Rg" w:cs="Arial"/>
          <w:sz w:val="22"/>
        </w:rPr>
        <w:t xml:space="preserve">proposal </w:t>
      </w:r>
      <w:r w:rsidRPr="005B74A6">
        <w:rPr>
          <w:rFonts w:ascii="Proxima Nova Rg" w:eastAsia="Calibri" w:hAnsi="Proxima Nova Rg" w:cs="Arial"/>
          <w:i/>
          <w:iCs/>
          <w:sz w:val="22"/>
        </w:rPr>
        <w:t>(20 points)</w:t>
      </w:r>
      <w:r w:rsidR="001940CA" w:rsidRPr="005B74A6">
        <w:rPr>
          <w:rFonts w:ascii="Proxima Nova Rg" w:eastAsia="Calibri" w:hAnsi="Proxima Nova Rg" w:cs="Arial"/>
          <w:sz w:val="22"/>
        </w:rPr>
        <w:t>.</w:t>
      </w:r>
    </w:p>
    <w:p w14:paraId="21CA3CA0" w14:textId="08C669E5" w:rsidR="00D16649" w:rsidRPr="005B74A6" w:rsidRDefault="00012CCA" w:rsidP="00D16649">
      <w:pPr>
        <w:spacing w:after="240"/>
        <w:ind w:left="284"/>
        <w:rPr>
          <w:rFonts w:ascii="Proxima Nova Rg" w:eastAsia="Calibri" w:hAnsi="Proxima Nova Rg" w:cs="Arial"/>
          <w:b/>
          <w:bCs/>
          <w:szCs w:val="22"/>
        </w:rPr>
      </w:pPr>
      <w:r w:rsidRPr="005B74A6">
        <w:rPr>
          <w:rFonts w:ascii="Proxima Nova Rg" w:eastAsia="Calibri" w:hAnsi="Proxima Nova Rg" w:cs="Arial"/>
          <w:b/>
          <w:bCs/>
          <w:szCs w:val="22"/>
        </w:rPr>
        <w:t xml:space="preserve">Selection </w:t>
      </w:r>
      <w:r w:rsidR="001940CA" w:rsidRPr="005B74A6">
        <w:rPr>
          <w:rFonts w:ascii="Proxima Nova Rg" w:eastAsia="Calibri" w:hAnsi="Proxima Nova Rg" w:cs="Arial"/>
          <w:b/>
          <w:bCs/>
          <w:szCs w:val="22"/>
        </w:rPr>
        <w:t>P</w:t>
      </w:r>
      <w:r w:rsidRPr="005B74A6">
        <w:rPr>
          <w:rFonts w:ascii="Proxima Nova Rg" w:eastAsia="Calibri" w:hAnsi="Proxima Nova Rg" w:cs="Arial"/>
          <w:b/>
          <w:bCs/>
          <w:szCs w:val="22"/>
        </w:rPr>
        <w:t>rocess:</w:t>
      </w:r>
    </w:p>
    <w:p w14:paraId="3BDE21A1" w14:textId="4E9B6F7F" w:rsidR="00D16649" w:rsidRPr="00404212" w:rsidRDefault="00B7724D" w:rsidP="005F6F6B">
      <w:pPr>
        <w:pStyle w:val="ListParagraph"/>
        <w:numPr>
          <w:ilvl w:val="0"/>
          <w:numId w:val="30"/>
        </w:numPr>
        <w:spacing w:after="240"/>
        <w:ind w:left="709"/>
        <w:jc w:val="both"/>
        <w:rPr>
          <w:rFonts w:ascii="Proxima Nova Rg" w:eastAsia="Calibri" w:hAnsi="Proxima Nova Rg" w:cs="Arial"/>
          <w:b/>
          <w:bCs/>
          <w:sz w:val="22"/>
        </w:rPr>
      </w:pPr>
      <w:r w:rsidRPr="00404212">
        <w:rPr>
          <w:rFonts w:ascii="Proxima Nova Rg" w:eastAsia="Calibri" w:hAnsi="Proxima Nova Rg" w:cs="Arial"/>
          <w:sz w:val="22"/>
        </w:rPr>
        <w:t xml:space="preserve">Eligible </w:t>
      </w:r>
      <w:r w:rsidR="00F97D89" w:rsidRPr="00404212">
        <w:rPr>
          <w:rFonts w:ascii="Proxima Nova Rg" w:eastAsia="Calibri" w:hAnsi="Proxima Nova Rg" w:cs="Arial"/>
          <w:sz w:val="22"/>
        </w:rPr>
        <w:t>A</w:t>
      </w:r>
      <w:r w:rsidRPr="00404212">
        <w:rPr>
          <w:rFonts w:ascii="Proxima Nova Rg" w:eastAsia="Calibri" w:hAnsi="Proxima Nova Rg" w:cs="Arial"/>
          <w:sz w:val="22"/>
        </w:rPr>
        <w:t>pplicant</w:t>
      </w:r>
      <w:r w:rsidR="005F6F6B" w:rsidRPr="00404212">
        <w:rPr>
          <w:rFonts w:ascii="Proxima Nova Rg" w:eastAsia="Calibri" w:hAnsi="Proxima Nova Rg" w:cs="Arial"/>
          <w:sz w:val="22"/>
        </w:rPr>
        <w:t xml:space="preserve"> </w:t>
      </w:r>
      <w:r w:rsidR="00F97D89" w:rsidRPr="00404212">
        <w:rPr>
          <w:rFonts w:ascii="Proxima Nova Rg" w:eastAsia="Calibri" w:hAnsi="Proxima Nova Rg" w:cs="Arial"/>
          <w:sz w:val="22"/>
        </w:rPr>
        <w:t>O</w:t>
      </w:r>
      <w:r w:rsidR="005F6F6B" w:rsidRPr="00404212">
        <w:rPr>
          <w:rFonts w:ascii="Proxima Nova Rg" w:eastAsia="Calibri" w:hAnsi="Proxima Nova Rg" w:cs="Arial"/>
          <w:sz w:val="22"/>
        </w:rPr>
        <w:t xml:space="preserve">rganizations </w:t>
      </w:r>
      <w:r w:rsidRPr="00404212">
        <w:rPr>
          <w:rFonts w:ascii="Proxima Nova Rg" w:eastAsia="Calibri" w:hAnsi="Proxima Nova Rg" w:cs="Arial"/>
          <w:sz w:val="22"/>
        </w:rPr>
        <w:t xml:space="preserve">are expected to submit </w:t>
      </w:r>
      <w:r w:rsidR="00387815" w:rsidRPr="00404212">
        <w:rPr>
          <w:rFonts w:ascii="Proxima Nova Rg" w:eastAsia="Calibri" w:hAnsi="Proxima Nova Rg" w:cs="Arial"/>
          <w:sz w:val="22"/>
        </w:rPr>
        <w:t xml:space="preserve">proposals </w:t>
      </w:r>
      <w:r w:rsidRPr="00404212">
        <w:rPr>
          <w:rFonts w:ascii="Proxima Nova Rg" w:eastAsia="Calibri" w:hAnsi="Proxima Nova Rg" w:cs="Arial"/>
          <w:sz w:val="22"/>
        </w:rPr>
        <w:t>using the</w:t>
      </w:r>
      <w:r w:rsidR="005F6F6B" w:rsidRPr="00404212">
        <w:rPr>
          <w:rFonts w:ascii="Proxima Nova Rg" w:eastAsia="Calibri" w:hAnsi="Proxima Nova Rg" w:cs="Arial"/>
          <w:sz w:val="22"/>
        </w:rPr>
        <w:t xml:space="preserve"> UNDP </w:t>
      </w:r>
      <w:r w:rsidRPr="00404212">
        <w:rPr>
          <w:rFonts w:ascii="Proxima Nova Rg" w:eastAsia="Calibri" w:hAnsi="Proxima Nova Rg" w:cs="Arial"/>
          <w:sz w:val="22"/>
        </w:rPr>
        <w:t xml:space="preserve">template </w:t>
      </w:r>
      <w:r w:rsidR="003C33C1" w:rsidRPr="00404212">
        <w:rPr>
          <w:rFonts w:ascii="Proxima Nova Rg" w:eastAsia="Calibri" w:hAnsi="Proxima Nova Rg" w:cs="Arial"/>
          <w:i/>
          <w:iCs/>
          <w:sz w:val="22"/>
        </w:rPr>
        <w:t>(</w:t>
      </w:r>
      <w:r w:rsidRPr="00404212">
        <w:rPr>
          <w:rFonts w:ascii="Proxima Nova Rg" w:eastAsia="Calibri" w:hAnsi="Proxima Nova Rg" w:cs="Arial"/>
          <w:i/>
          <w:iCs/>
          <w:sz w:val="22"/>
        </w:rPr>
        <w:t>Annex I</w:t>
      </w:r>
      <w:r w:rsidR="003C33C1" w:rsidRPr="00404212">
        <w:rPr>
          <w:rFonts w:ascii="Proxima Nova Rg" w:eastAsia="Calibri" w:hAnsi="Proxima Nova Rg" w:cs="Arial"/>
          <w:i/>
          <w:iCs/>
          <w:sz w:val="22"/>
        </w:rPr>
        <w:t>)</w:t>
      </w:r>
      <w:r w:rsidR="001940CA" w:rsidRPr="00404212">
        <w:rPr>
          <w:rFonts w:ascii="Proxima Nova Rg" w:eastAsia="Calibri" w:hAnsi="Proxima Nova Rg" w:cs="Arial"/>
          <w:sz w:val="22"/>
        </w:rPr>
        <w:t xml:space="preserve"> and </w:t>
      </w:r>
      <w:r w:rsidR="00DF7B8B" w:rsidRPr="00404212">
        <w:rPr>
          <w:rFonts w:ascii="Proxima Nova Rg" w:eastAsia="Calibri" w:hAnsi="Proxima Nova Rg" w:cs="Arial"/>
          <w:sz w:val="22"/>
        </w:rPr>
        <w:t>Proposal</w:t>
      </w:r>
      <w:r w:rsidRPr="00404212">
        <w:rPr>
          <w:rFonts w:ascii="Proxima Nova Rg" w:eastAsia="Calibri" w:hAnsi="Proxima Nova Rg" w:cs="Arial"/>
          <w:sz w:val="22"/>
        </w:rPr>
        <w:t xml:space="preserve"> Cover Sheet </w:t>
      </w:r>
      <w:r w:rsidRPr="00404212">
        <w:rPr>
          <w:rFonts w:ascii="Proxima Nova Rg" w:eastAsia="Calibri" w:hAnsi="Proxima Nova Rg" w:cs="Arial"/>
          <w:i/>
          <w:iCs/>
          <w:sz w:val="22"/>
        </w:rPr>
        <w:t>(Annex II)</w:t>
      </w:r>
      <w:r w:rsidR="00592819" w:rsidRPr="00404212">
        <w:rPr>
          <w:rFonts w:ascii="Proxima Nova Rg" w:eastAsia="Calibri" w:hAnsi="Proxima Nova Rg" w:cs="Arial"/>
          <w:sz w:val="22"/>
        </w:rPr>
        <w:t>;</w:t>
      </w:r>
    </w:p>
    <w:p w14:paraId="7E2C8950" w14:textId="45FD6806" w:rsidR="0046199C" w:rsidRPr="00404212" w:rsidRDefault="0031247E" w:rsidP="005F6F6B">
      <w:pPr>
        <w:pStyle w:val="ListParagraph"/>
        <w:numPr>
          <w:ilvl w:val="0"/>
          <w:numId w:val="30"/>
        </w:numPr>
        <w:spacing w:after="240"/>
        <w:ind w:left="709"/>
        <w:jc w:val="both"/>
        <w:rPr>
          <w:rStyle w:val="Hyperlink"/>
          <w:rFonts w:ascii="Proxima Nova Rg" w:eastAsia="Calibri" w:hAnsi="Proxima Nova Rg" w:cs="Arial"/>
          <w:b/>
          <w:bCs/>
          <w:i/>
          <w:iCs/>
          <w:color w:val="auto"/>
          <w:sz w:val="22"/>
          <w:u w:val="none"/>
        </w:rPr>
      </w:pPr>
      <w:r w:rsidRPr="00404212">
        <w:rPr>
          <w:rFonts w:ascii="Proxima Nova Rg" w:eastAsia="Calibri" w:hAnsi="Proxima Nova Rg" w:cs="Arial"/>
          <w:sz w:val="22"/>
        </w:rPr>
        <w:t>Q</w:t>
      </w:r>
      <w:r w:rsidR="734C613E" w:rsidRPr="00404212">
        <w:rPr>
          <w:rFonts w:ascii="Proxima Nova Rg" w:eastAsia="Calibri" w:hAnsi="Proxima Nova Rg" w:cs="Arial"/>
          <w:sz w:val="22"/>
        </w:rPr>
        <w:t xml:space="preserve">ueries </w:t>
      </w:r>
      <w:r w:rsidR="0A8CFA6E" w:rsidRPr="00404212">
        <w:rPr>
          <w:rFonts w:ascii="Proxima Nova Rg" w:eastAsia="Calibri" w:hAnsi="Proxima Nova Rg" w:cs="Arial"/>
          <w:sz w:val="22"/>
        </w:rPr>
        <w:t xml:space="preserve">should be </w:t>
      </w:r>
      <w:r w:rsidR="16FCB93F" w:rsidRPr="00404212">
        <w:rPr>
          <w:rFonts w:ascii="Proxima Nova Rg" w:eastAsia="Calibri" w:hAnsi="Proxima Nova Rg" w:cs="Arial"/>
          <w:sz w:val="22"/>
        </w:rPr>
        <w:t xml:space="preserve">sent </w:t>
      </w:r>
      <w:r w:rsidR="0A8CFA6E" w:rsidRPr="00404212">
        <w:rPr>
          <w:rFonts w:ascii="Proxima Nova Rg" w:eastAsia="Calibri" w:hAnsi="Proxima Nova Rg" w:cs="Arial"/>
          <w:sz w:val="22"/>
        </w:rPr>
        <w:t xml:space="preserve">to </w:t>
      </w:r>
      <w:r w:rsidR="0046199C" w:rsidRPr="00404212">
        <w:rPr>
          <w:rFonts w:ascii="Proxima Nova Rg" w:eastAsia="Calibri" w:hAnsi="Proxima Nova Rg" w:cs="Arial"/>
          <w:sz w:val="22"/>
        </w:rPr>
        <w:t>Olga Nilova</w:t>
      </w:r>
      <w:r w:rsidR="0032562A" w:rsidRPr="00404212">
        <w:rPr>
          <w:rFonts w:ascii="Proxima Nova Rg" w:eastAsia="Calibri" w:hAnsi="Proxima Nova Rg" w:cs="Arial"/>
          <w:sz w:val="22"/>
        </w:rPr>
        <w:t xml:space="preserve">, UNDP Lao PDR, Governance Team: </w:t>
      </w:r>
      <w:hyperlink r:id="rId24" w:history="1">
        <w:r w:rsidR="0046199C" w:rsidRPr="00404212">
          <w:rPr>
            <w:rStyle w:val="Hyperlink"/>
            <w:rFonts w:ascii="Proxima Nova Rg" w:eastAsia="Calibri" w:hAnsi="Proxima Nova Rg" w:cs="Arial"/>
            <w:sz w:val="22"/>
          </w:rPr>
          <w:t>olga.nilova@undp.org</w:t>
        </w:r>
      </w:hyperlink>
      <w:r w:rsidR="0046199C" w:rsidRPr="00404212">
        <w:rPr>
          <w:rStyle w:val="Hyperlink"/>
          <w:rFonts w:ascii="Proxima Nova Rg" w:eastAsia="Calibri" w:hAnsi="Proxima Nova Rg" w:cs="Arial"/>
          <w:sz w:val="22"/>
        </w:rPr>
        <w:t>;</w:t>
      </w:r>
    </w:p>
    <w:p w14:paraId="0F788A1C" w14:textId="15B82183" w:rsidR="00070C16" w:rsidRPr="001F4ED4" w:rsidRDefault="00404212" w:rsidP="001F4ED4">
      <w:pPr>
        <w:pStyle w:val="ListParagraph"/>
        <w:numPr>
          <w:ilvl w:val="0"/>
          <w:numId w:val="30"/>
        </w:numPr>
        <w:spacing w:after="240"/>
        <w:ind w:left="709"/>
        <w:jc w:val="both"/>
        <w:rPr>
          <w:rFonts w:ascii="Proxima Nova Rg" w:eastAsia="Calibri" w:hAnsi="Proxima Nova Rg" w:cs="Arial"/>
          <w:b/>
          <w:bCs/>
          <w:i/>
          <w:iCs/>
          <w:sz w:val="22"/>
        </w:rPr>
      </w:pPr>
      <w:r w:rsidRPr="00404212">
        <w:rPr>
          <w:rFonts w:ascii="Proxima Nova Rg" w:eastAsiaTheme="minorEastAsia" w:hAnsi="Proxima Nova Rg" w:cs="Arial"/>
          <w:sz w:val="22"/>
        </w:rPr>
        <w:t xml:space="preserve">Proposals must be submitted </w:t>
      </w:r>
      <w:r w:rsidR="001F4ED4" w:rsidRPr="00404212">
        <w:rPr>
          <w:rFonts w:ascii="Proxima Nova Rg" w:eastAsiaTheme="minorEastAsia" w:hAnsi="Proxima Nova Rg" w:cs="Arial"/>
          <w:sz w:val="22"/>
          <w:shd w:val="clear" w:color="auto" w:fill="FFF2CC" w:themeFill="accent4" w:themeFillTint="33"/>
        </w:rPr>
        <w:t xml:space="preserve">by 23:59 </w:t>
      </w:r>
      <w:r w:rsidR="00243518">
        <w:rPr>
          <w:rFonts w:ascii="Proxima Nova Rg" w:eastAsiaTheme="minorEastAsia" w:hAnsi="Proxima Nova Rg" w:cs="Arial"/>
          <w:sz w:val="22"/>
          <w:shd w:val="clear" w:color="auto" w:fill="FFF2CC" w:themeFill="accent4" w:themeFillTint="33"/>
        </w:rPr>
        <w:t>5</w:t>
      </w:r>
      <w:r w:rsidR="003227F3">
        <w:rPr>
          <w:rFonts w:ascii="Proxima Nova Rg" w:eastAsiaTheme="minorEastAsia" w:hAnsi="Proxima Nova Rg" w:cs="Arial"/>
          <w:sz w:val="22"/>
          <w:shd w:val="clear" w:color="auto" w:fill="FFF2CC" w:themeFill="accent4" w:themeFillTint="33"/>
        </w:rPr>
        <w:t xml:space="preserve"> June</w:t>
      </w:r>
      <w:r w:rsidR="001F4ED4" w:rsidRPr="00404212">
        <w:rPr>
          <w:rFonts w:ascii="Proxima Nova Rg" w:eastAsiaTheme="minorEastAsia" w:hAnsi="Proxima Nova Rg" w:cs="Arial"/>
          <w:sz w:val="22"/>
          <w:shd w:val="clear" w:color="auto" w:fill="FFF2CC" w:themeFill="accent4" w:themeFillTint="33"/>
        </w:rPr>
        <w:t xml:space="preserve"> 2021</w:t>
      </w:r>
      <w:r w:rsidR="001F4ED4">
        <w:rPr>
          <w:rFonts w:ascii="Proxima Nova Rg" w:eastAsia="Calibri" w:hAnsi="Proxima Nova Rg" w:cs="Arial"/>
          <w:sz w:val="22"/>
        </w:rPr>
        <w:t xml:space="preserve"> </w:t>
      </w:r>
      <w:r w:rsidRPr="00404212">
        <w:rPr>
          <w:rFonts w:ascii="Proxima Nova Rg" w:eastAsia="Calibri" w:hAnsi="Proxima Nova Rg" w:cs="Arial"/>
          <w:sz w:val="22"/>
        </w:rPr>
        <w:t xml:space="preserve">to </w:t>
      </w:r>
      <w:hyperlink r:id="rId25" w:history="1">
        <w:r w:rsidRPr="00404212">
          <w:rPr>
            <w:rStyle w:val="Hyperlink"/>
            <w:rFonts w:ascii="Proxima Nova Rg" w:hAnsi="Proxima Nova Rg"/>
            <w:sz w:val="22"/>
          </w:rPr>
          <w:t>lao.procurement@undp.org</w:t>
        </w:r>
      </w:hyperlink>
      <w:r w:rsidRPr="00404212">
        <w:rPr>
          <w:sz w:val="22"/>
        </w:rPr>
        <w:t xml:space="preserve"> </w:t>
      </w:r>
      <w:r w:rsidR="001E5CAC" w:rsidRPr="00404212">
        <w:rPr>
          <w:rStyle w:val="Hyperlink"/>
          <w:rFonts w:ascii="Proxima Nova Rg" w:hAnsi="Proxima Nova Rg"/>
          <w:color w:val="000000" w:themeColor="text1"/>
          <w:sz w:val="22"/>
          <w:u w:val="none"/>
        </w:rPr>
        <w:t xml:space="preserve">with the subject line: </w:t>
      </w:r>
      <w:r w:rsidR="00243518" w:rsidRPr="00243518">
        <w:rPr>
          <w:rFonts w:ascii="Proxima Nova Rg" w:eastAsia="Calibri" w:hAnsi="Proxima Nova Rg" w:cs="Arial"/>
          <w:i/>
          <w:iCs/>
          <w:sz w:val="22"/>
        </w:rPr>
        <w:t xml:space="preserve">Submission of Proposal to Research Workplace </w:t>
      </w:r>
      <w:r w:rsidR="00AB0B3D">
        <w:rPr>
          <w:rFonts w:ascii="Proxima Nova Rg" w:eastAsia="Calibri" w:hAnsi="Proxima Nova Rg" w:cs="Arial"/>
          <w:i/>
          <w:iCs/>
          <w:sz w:val="22"/>
        </w:rPr>
        <w:t xml:space="preserve">Sexual </w:t>
      </w:r>
      <w:r w:rsidR="00243518" w:rsidRPr="00243518">
        <w:rPr>
          <w:rFonts w:ascii="Proxima Nova Rg" w:eastAsia="Calibri" w:hAnsi="Proxima Nova Rg" w:cs="Arial"/>
          <w:i/>
          <w:iCs/>
          <w:sz w:val="22"/>
        </w:rPr>
        <w:t xml:space="preserve">Harassment in </w:t>
      </w:r>
      <w:proofErr w:type="spellStart"/>
      <w:r w:rsidR="00243518" w:rsidRPr="00243518">
        <w:rPr>
          <w:rFonts w:ascii="Proxima Nova Rg" w:eastAsia="Calibri" w:hAnsi="Proxima Nova Rg" w:cs="Arial"/>
          <w:i/>
          <w:iCs/>
          <w:sz w:val="22"/>
        </w:rPr>
        <w:t>Business_Name</w:t>
      </w:r>
      <w:proofErr w:type="spellEnd"/>
      <w:r w:rsidR="00243518" w:rsidRPr="00243518">
        <w:rPr>
          <w:rFonts w:ascii="Proxima Nova Rg" w:eastAsia="Calibri" w:hAnsi="Proxima Nova Rg" w:cs="Arial"/>
          <w:i/>
          <w:iCs/>
          <w:sz w:val="22"/>
        </w:rPr>
        <w:t xml:space="preserve"> of Organization</w:t>
      </w:r>
      <w:r w:rsidR="001F4ED4">
        <w:rPr>
          <w:rFonts w:ascii="Proxima Nova Rg" w:eastAsia="Calibri" w:hAnsi="Proxima Nova Rg" w:cs="Arial"/>
          <w:i/>
          <w:iCs/>
          <w:sz w:val="22"/>
        </w:rPr>
        <w:t>.</w:t>
      </w:r>
      <w:r w:rsidR="003C33C1" w:rsidRPr="001F4ED4">
        <w:rPr>
          <w:rFonts w:ascii="Proxima Nova Rg" w:hAnsi="Proxima Nova Rg" w:cs="Arial"/>
          <w:b/>
          <w:bCs/>
        </w:rPr>
        <w:br w:type="page"/>
      </w:r>
    </w:p>
    <w:p w14:paraId="13E0F112" w14:textId="73A32F0F" w:rsidR="00070C16" w:rsidRPr="005B74A6" w:rsidRDefault="00D52FF5" w:rsidP="008969AE">
      <w:pPr>
        <w:spacing w:after="0"/>
        <w:contextualSpacing/>
        <w:jc w:val="center"/>
        <w:rPr>
          <w:rFonts w:ascii="Proxima Nova Rg" w:eastAsia="Calibri" w:hAnsi="Proxima Nova Rg" w:cs="Arial"/>
          <w:b/>
          <w:sz w:val="28"/>
          <w:szCs w:val="28"/>
          <w:lang w:val="en-US"/>
        </w:rPr>
      </w:pPr>
      <w:r w:rsidRPr="005B74A6">
        <w:rPr>
          <w:rFonts w:ascii="Proxima Nova Rg" w:eastAsia="Calibri" w:hAnsi="Proxima Nova Rg" w:cs="Arial"/>
          <w:b/>
          <w:sz w:val="28"/>
          <w:szCs w:val="28"/>
          <w:lang w:val="en-US"/>
        </w:rPr>
        <w:lastRenderedPageBreak/>
        <w:t>ANNEX I: LOW</w:t>
      </w:r>
      <w:r w:rsidR="00C83472" w:rsidRPr="005B74A6">
        <w:rPr>
          <w:rFonts w:ascii="Proxima Nova Rg" w:eastAsia="Calibri" w:hAnsi="Proxima Nova Rg" w:cs="Arial"/>
          <w:b/>
          <w:sz w:val="28"/>
          <w:szCs w:val="28"/>
          <w:lang w:val="en-US"/>
        </w:rPr>
        <w:t>-</w:t>
      </w:r>
      <w:r w:rsidRPr="005B74A6">
        <w:rPr>
          <w:rFonts w:ascii="Proxima Nova Rg" w:eastAsia="Calibri" w:hAnsi="Proxima Nova Rg" w:cs="Arial"/>
          <w:b/>
          <w:sz w:val="28"/>
          <w:szCs w:val="28"/>
          <w:lang w:val="en-US"/>
        </w:rPr>
        <w:t>VALUE GRANT PROPOSAL</w:t>
      </w:r>
    </w:p>
    <w:p w14:paraId="378CEB39" w14:textId="77777777" w:rsidR="00070C16" w:rsidRPr="005B74A6" w:rsidRDefault="00070C16" w:rsidP="008969AE">
      <w:pPr>
        <w:spacing w:after="0"/>
        <w:contextualSpacing/>
        <w:rPr>
          <w:rFonts w:ascii="Proxima Nova Rg" w:hAnsi="Proxima Nova Rg" w:cs="Arial"/>
          <w:szCs w:val="22"/>
        </w:rPr>
      </w:pPr>
    </w:p>
    <w:p w14:paraId="4FD30A1B" w14:textId="4F3D4D90" w:rsidR="00D52FF5" w:rsidRPr="005B74A6" w:rsidRDefault="00D52FF5" w:rsidP="00D52FF5">
      <w:pPr>
        <w:spacing w:after="0"/>
        <w:contextualSpacing/>
        <w:jc w:val="center"/>
        <w:rPr>
          <w:rFonts w:ascii="Proxima Nova Rg" w:hAnsi="Proxima Nova Rg" w:cs="Arial"/>
          <w:i/>
          <w:iCs/>
          <w:caps/>
          <w:spacing w:val="-3"/>
          <w:szCs w:val="22"/>
        </w:rPr>
      </w:pPr>
      <w:r w:rsidRPr="005B74A6">
        <w:rPr>
          <w:rFonts w:ascii="Proxima Nova Rg" w:eastAsiaTheme="minorEastAsia" w:hAnsi="Proxima Nova Rg" w:cs="Arial"/>
          <w:i/>
          <w:iCs/>
          <w:szCs w:val="22"/>
          <w:lang w:val="en-US" w:eastAsia="ko-KR"/>
        </w:rPr>
        <w:t xml:space="preserve">(to be prepared by the </w:t>
      </w:r>
      <w:r w:rsidR="001F4ED4">
        <w:rPr>
          <w:rFonts w:ascii="Proxima Nova Rg" w:eastAsiaTheme="minorEastAsia" w:hAnsi="Proxima Nova Rg" w:cs="Arial"/>
          <w:i/>
          <w:iCs/>
          <w:szCs w:val="22"/>
          <w:lang w:val="en-US" w:eastAsia="ko-KR"/>
        </w:rPr>
        <w:t>A</w:t>
      </w:r>
      <w:r w:rsidR="005F6F6B" w:rsidRPr="005B74A6">
        <w:rPr>
          <w:rFonts w:ascii="Proxima Nova Rg" w:eastAsiaTheme="minorEastAsia" w:hAnsi="Proxima Nova Rg" w:cs="Arial"/>
          <w:i/>
          <w:iCs/>
          <w:szCs w:val="22"/>
          <w:lang w:val="en-US" w:eastAsia="ko-KR"/>
        </w:rPr>
        <w:t xml:space="preserve">pplicant </w:t>
      </w:r>
      <w:r w:rsidR="001F4ED4">
        <w:rPr>
          <w:rFonts w:ascii="Proxima Nova Rg" w:eastAsiaTheme="minorEastAsia" w:hAnsi="Proxima Nova Rg" w:cs="Arial"/>
          <w:i/>
          <w:iCs/>
          <w:szCs w:val="22"/>
          <w:lang w:val="en-US" w:eastAsia="ko-KR"/>
        </w:rPr>
        <w:t>O</w:t>
      </w:r>
      <w:r w:rsidR="005F6F6B" w:rsidRPr="005B74A6">
        <w:rPr>
          <w:rFonts w:ascii="Proxima Nova Rg" w:eastAsiaTheme="minorEastAsia" w:hAnsi="Proxima Nova Rg" w:cs="Arial"/>
          <w:i/>
          <w:iCs/>
          <w:szCs w:val="22"/>
          <w:lang w:val="en-US" w:eastAsia="ko-KR"/>
        </w:rPr>
        <w:t>rganization</w:t>
      </w:r>
      <w:r w:rsidRPr="005B74A6">
        <w:rPr>
          <w:rFonts w:ascii="Proxima Nova Rg" w:eastAsiaTheme="minorEastAsia" w:hAnsi="Proxima Nova Rg" w:cs="Arial"/>
          <w:i/>
          <w:iCs/>
          <w:szCs w:val="22"/>
          <w:lang w:val="en-US" w:eastAsia="ko-KR"/>
        </w:rPr>
        <w:t xml:space="preserve"> and submitted t</w:t>
      </w:r>
      <w:r w:rsidR="003227F3">
        <w:rPr>
          <w:rFonts w:ascii="Proxima Nova Rg" w:eastAsiaTheme="minorEastAsia" w:hAnsi="Proxima Nova Rg" w:cs="Arial"/>
          <w:i/>
          <w:iCs/>
          <w:szCs w:val="22"/>
          <w:lang w:val="en-US" w:eastAsia="ko-KR"/>
        </w:rPr>
        <w:t>o</w:t>
      </w:r>
      <w:r w:rsidRPr="005B74A6">
        <w:rPr>
          <w:rFonts w:ascii="Proxima Nova Rg" w:eastAsiaTheme="minorEastAsia" w:hAnsi="Proxima Nova Rg" w:cs="Arial"/>
          <w:i/>
          <w:iCs/>
          <w:szCs w:val="22"/>
          <w:lang w:val="en-US" w:eastAsia="ko-KR"/>
        </w:rPr>
        <w:t xml:space="preserve"> UNDP Lao PDR </w:t>
      </w:r>
      <w:r w:rsidR="00EC4B01" w:rsidRPr="005B74A6">
        <w:rPr>
          <w:rFonts w:ascii="Proxima Nova Rg" w:eastAsiaTheme="minorEastAsia" w:hAnsi="Proxima Nova Rg" w:cs="Arial"/>
          <w:i/>
          <w:iCs/>
          <w:szCs w:val="22"/>
          <w:lang w:val="en-US" w:eastAsia="ko-KR"/>
        </w:rPr>
        <w:t>by the deadline</w:t>
      </w:r>
      <w:r w:rsidRPr="005B74A6">
        <w:rPr>
          <w:rFonts w:ascii="Proxima Nova Rg" w:hAnsi="Proxima Nova Rg" w:cs="Arial"/>
          <w:i/>
          <w:iCs/>
          <w:caps/>
          <w:spacing w:val="-3"/>
          <w:szCs w:val="22"/>
        </w:rPr>
        <w:t>)</w:t>
      </w:r>
    </w:p>
    <w:p w14:paraId="2F148598" w14:textId="77777777" w:rsidR="00070C16" w:rsidRPr="005B74A6" w:rsidRDefault="00070C16" w:rsidP="008969AE">
      <w:pPr>
        <w:spacing w:after="0"/>
        <w:contextualSpacing/>
        <w:rPr>
          <w:rFonts w:ascii="Proxima Nova Rg" w:hAnsi="Proxima Nova Rg" w:cs="Arial"/>
          <w:b/>
          <w:i/>
          <w:iCs/>
          <w:szCs w:val="22"/>
        </w:rPr>
      </w:pPr>
    </w:p>
    <w:p w14:paraId="147CB171" w14:textId="67B0C056"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Date:</w:t>
      </w:r>
      <w:r w:rsidR="00EC4B01" w:rsidRPr="005B74A6">
        <w:rPr>
          <w:rFonts w:ascii="Proxima Nova Rg" w:hAnsi="Proxima Nova Rg" w:cs="Arial"/>
          <w:szCs w:val="22"/>
        </w:rPr>
        <w:t xml:space="preserve"> </w:t>
      </w:r>
      <w:r w:rsidR="00427B00" w:rsidRPr="005B74A6">
        <w:rPr>
          <w:rFonts w:ascii="Proxima Nova Rg" w:hAnsi="Proxima Nova Rg" w:cs="Arial"/>
          <w:szCs w:val="22"/>
        </w:rPr>
        <w:tab/>
      </w:r>
    </w:p>
    <w:p w14:paraId="0F2018BC" w14:textId="0D2F85AB"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Project Title</w:t>
      </w:r>
      <w:r w:rsidR="00EC4B01" w:rsidRPr="005B74A6">
        <w:rPr>
          <w:rFonts w:ascii="Proxima Nova Rg" w:hAnsi="Proxima Nova Rg" w:cs="Arial"/>
          <w:szCs w:val="22"/>
        </w:rPr>
        <w:t xml:space="preserve">: </w:t>
      </w:r>
      <w:r w:rsidR="00427B00" w:rsidRPr="005B74A6">
        <w:rPr>
          <w:rFonts w:ascii="Proxima Nova Rg" w:hAnsi="Proxima Nova Rg" w:cs="Arial"/>
          <w:szCs w:val="22"/>
        </w:rPr>
        <w:tab/>
      </w:r>
      <w:r w:rsidRPr="005B74A6">
        <w:rPr>
          <w:rFonts w:ascii="Proxima Nova Rg" w:hAnsi="Proxima Nova Rg" w:cs="Arial"/>
          <w:szCs w:val="22"/>
        </w:rPr>
        <w:t xml:space="preserve"> </w:t>
      </w:r>
    </w:p>
    <w:p w14:paraId="051C4C31" w14:textId="7D49068D"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 xml:space="preserve">Name of </w:t>
      </w:r>
      <w:r w:rsidR="005F6F6B" w:rsidRPr="005B74A6">
        <w:rPr>
          <w:rFonts w:ascii="Proxima Nova Rg" w:hAnsi="Proxima Nova Rg" w:cs="Arial"/>
          <w:szCs w:val="22"/>
        </w:rPr>
        <w:t>Applicant Organization</w:t>
      </w:r>
      <w:r w:rsidRPr="005B74A6">
        <w:rPr>
          <w:rFonts w:ascii="Proxima Nova Rg" w:hAnsi="Proxima Nova Rg" w:cs="Arial"/>
          <w:szCs w:val="22"/>
        </w:rPr>
        <w:t xml:space="preserve">: </w:t>
      </w:r>
      <w:r w:rsidR="00427B00" w:rsidRPr="005B74A6">
        <w:rPr>
          <w:rFonts w:ascii="Proxima Nova Rg" w:hAnsi="Proxima Nova Rg" w:cs="Arial"/>
          <w:szCs w:val="22"/>
        </w:rPr>
        <w:tab/>
      </w:r>
    </w:p>
    <w:p w14:paraId="29A39AD7" w14:textId="71A5C8D2" w:rsidR="00070C16" w:rsidRPr="005B74A6" w:rsidRDefault="00070C16" w:rsidP="004A7BBA">
      <w:pPr>
        <w:tabs>
          <w:tab w:val="left" w:leader="underscore" w:pos="10080"/>
        </w:tabs>
        <w:spacing w:after="0"/>
        <w:ind w:left="284"/>
        <w:jc w:val="left"/>
        <w:rPr>
          <w:rFonts w:ascii="Proxima Nova Rg" w:hAnsi="Proxima Nova Rg" w:cs="Arial"/>
          <w:szCs w:val="22"/>
        </w:rPr>
      </w:pPr>
      <w:r w:rsidRPr="005B74A6">
        <w:rPr>
          <w:rFonts w:ascii="Proxima Nova Rg" w:hAnsi="Proxima Nova Rg" w:cs="Arial"/>
          <w:szCs w:val="22"/>
        </w:rPr>
        <w:t>Total Amount of the Grant (</w:t>
      </w:r>
      <w:r w:rsidR="0084558A">
        <w:rPr>
          <w:rFonts w:ascii="Proxima Nova Rg" w:hAnsi="Proxima Nova Rg" w:cs="Arial"/>
          <w:szCs w:val="22"/>
        </w:rPr>
        <w:t>LAK</w:t>
      </w:r>
      <w:r w:rsidRPr="005B74A6">
        <w:rPr>
          <w:rFonts w:ascii="Proxima Nova Rg" w:hAnsi="Proxima Nova Rg" w:cs="Arial"/>
          <w:szCs w:val="22"/>
        </w:rPr>
        <w:t xml:space="preserve">): </w:t>
      </w:r>
      <w:r w:rsidR="00427B00" w:rsidRPr="005B74A6">
        <w:rPr>
          <w:rFonts w:ascii="Proxima Nova Rg" w:hAnsi="Proxima Nova Rg" w:cs="Arial"/>
          <w:szCs w:val="22"/>
        </w:rPr>
        <w:tab/>
      </w:r>
    </w:p>
    <w:p w14:paraId="0922A4C6" w14:textId="41371B04" w:rsidR="00070C16" w:rsidRPr="005B74A6" w:rsidRDefault="00070C16" w:rsidP="008969AE">
      <w:pPr>
        <w:spacing w:after="0"/>
        <w:contextualSpacing/>
        <w:rPr>
          <w:rFonts w:ascii="Proxima Nova Rg" w:hAnsi="Proxima Nova Rg" w:cs="Arial"/>
          <w:b/>
          <w:szCs w:val="22"/>
        </w:rPr>
      </w:pPr>
    </w:p>
    <w:p w14:paraId="7A1433FA" w14:textId="77777777" w:rsidR="004A7BBA" w:rsidRPr="005B74A6" w:rsidRDefault="004A7BBA" w:rsidP="008969AE">
      <w:pPr>
        <w:spacing w:after="0"/>
        <w:contextualSpacing/>
        <w:rPr>
          <w:rFonts w:ascii="Proxima Nova Rg" w:hAnsi="Proxima Nova Rg" w:cs="Arial"/>
          <w:b/>
          <w:szCs w:val="22"/>
        </w:rPr>
      </w:pPr>
    </w:p>
    <w:p w14:paraId="1117F655" w14:textId="434D54BE" w:rsidR="00070C16" w:rsidRPr="005B74A6" w:rsidRDefault="004A7BBA" w:rsidP="00AE5971">
      <w:pPr>
        <w:pStyle w:val="ListParagraph"/>
        <w:numPr>
          <w:ilvl w:val="0"/>
          <w:numId w:val="31"/>
        </w:numPr>
        <w:spacing w:after="240"/>
        <w:ind w:left="714" w:hanging="357"/>
        <w:contextualSpacing w:val="0"/>
        <w:rPr>
          <w:rFonts w:ascii="Proxima Nova Rg" w:hAnsi="Proxima Nova Rg" w:cs="Arial"/>
          <w:b/>
        </w:rPr>
      </w:pPr>
      <w:r w:rsidRPr="005B74A6">
        <w:rPr>
          <w:rFonts w:ascii="Proxima Nova Rg" w:eastAsiaTheme="minorEastAsia" w:hAnsi="Proxima Nova Rg" w:cs="Arial"/>
          <w:b/>
          <w:bCs/>
          <w:lang w:eastAsia="ko-KR"/>
        </w:rPr>
        <w:t>OBJECTIVE(S)</w:t>
      </w:r>
      <w:r w:rsidR="00070C16" w:rsidRPr="005B74A6">
        <w:rPr>
          <w:rFonts w:ascii="Proxima Nova Rg" w:eastAsiaTheme="minorEastAsia" w:hAnsi="Proxima Nova Rg" w:cs="Arial"/>
          <w:b/>
          <w:bCs/>
          <w:lang w:eastAsia="ko-KR"/>
        </w:rPr>
        <w:t xml:space="preserve"> OF THE GRANT</w:t>
      </w:r>
    </w:p>
    <w:p w14:paraId="5F51C968" w14:textId="032E119C" w:rsidR="00070C16" w:rsidRPr="005B74A6"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 xml:space="preserve">Indicate the </w:t>
      </w:r>
      <w:r w:rsidR="004A7BBA" w:rsidRPr="005B74A6">
        <w:rPr>
          <w:rFonts w:ascii="Proxima Nova Rg" w:eastAsia="Calibri" w:hAnsi="Proxima Nova Rg" w:cs="Arial"/>
          <w:sz w:val="22"/>
        </w:rPr>
        <w:t xml:space="preserve">objective(s) </w:t>
      </w:r>
      <w:r w:rsidRPr="005B74A6">
        <w:rPr>
          <w:rFonts w:ascii="Proxima Nova Rg" w:eastAsia="Calibri" w:hAnsi="Proxima Nova Rg" w:cs="Arial"/>
          <w:sz w:val="22"/>
        </w:rPr>
        <w:t xml:space="preserve">of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and describe the </w:t>
      </w:r>
      <w:r w:rsidR="00EC4B01" w:rsidRPr="005B74A6">
        <w:rPr>
          <w:rFonts w:ascii="Proxima Nova Rg" w:eastAsia="Calibri" w:hAnsi="Proxima Nova Rg" w:cs="Arial"/>
          <w:sz w:val="22"/>
        </w:rPr>
        <w:t xml:space="preserve">expected </w:t>
      </w:r>
      <w:r w:rsidRPr="005B74A6">
        <w:rPr>
          <w:rFonts w:ascii="Proxima Nova Rg" w:eastAsia="Calibri" w:hAnsi="Proxima Nova Rg" w:cs="Arial"/>
          <w:sz w:val="22"/>
        </w:rPr>
        <w:t xml:space="preserve">result(s) the </w:t>
      </w:r>
      <w:r w:rsidR="005F6F6B" w:rsidRPr="005B74A6">
        <w:rPr>
          <w:rFonts w:ascii="Proxima Nova Rg" w:eastAsia="Calibri" w:hAnsi="Proxima Nova Rg" w:cs="Arial"/>
          <w:sz w:val="22"/>
        </w:rPr>
        <w:t>G</w:t>
      </w:r>
      <w:r w:rsidRPr="005B74A6">
        <w:rPr>
          <w:rFonts w:ascii="Proxima Nova Rg" w:eastAsia="Calibri" w:hAnsi="Proxima Nova Rg" w:cs="Arial"/>
          <w:sz w:val="22"/>
        </w:rPr>
        <w:t>rant is expected to achieve</w:t>
      </w:r>
      <w:r w:rsidR="00592819" w:rsidRPr="005B74A6">
        <w:rPr>
          <w:rFonts w:ascii="Proxima Nova Rg" w:eastAsia="Calibri" w:hAnsi="Proxima Nova Rg" w:cs="Arial"/>
          <w:sz w:val="22"/>
        </w:rPr>
        <w:t>;</w:t>
      </w:r>
    </w:p>
    <w:p w14:paraId="1B51ADFF" w14:textId="170EF529" w:rsidR="00070C16" w:rsidRPr="005B74A6" w:rsidRDefault="00070C16" w:rsidP="004A7BBA">
      <w:pPr>
        <w:pStyle w:val="ListParagraph"/>
        <w:numPr>
          <w:ilvl w:val="0"/>
          <w:numId w:val="27"/>
        </w:numPr>
        <w:ind w:left="709" w:hanging="425"/>
        <w:contextualSpacing w:val="0"/>
        <w:jc w:val="both"/>
        <w:rPr>
          <w:rFonts w:ascii="Proxima Nova Rg" w:eastAsia="Calibri" w:hAnsi="Proxima Nova Rg" w:cs="Arial"/>
          <w:sz w:val="22"/>
        </w:rPr>
      </w:pPr>
      <w:r w:rsidRPr="005B74A6">
        <w:rPr>
          <w:rFonts w:ascii="Proxima Nova Rg" w:eastAsia="Calibri" w:hAnsi="Proxima Nova Rg" w:cs="Arial"/>
          <w:sz w:val="22"/>
        </w:rPr>
        <w:t>Explain why the grantee is uniquely suited to deliver on the objectives</w:t>
      </w:r>
      <w:r w:rsidR="00592819" w:rsidRPr="005B74A6">
        <w:rPr>
          <w:rFonts w:ascii="Proxima Nova Rg" w:eastAsia="Calibri" w:hAnsi="Proxima Nova Rg" w:cs="Arial"/>
          <w:sz w:val="22"/>
        </w:rPr>
        <w:t>.</w:t>
      </w:r>
    </w:p>
    <w:p w14:paraId="33DFF193" w14:textId="436FC1EC" w:rsidR="004A7BBA" w:rsidRPr="005B74A6" w:rsidRDefault="004A7BBA" w:rsidP="004A7BBA">
      <w:pPr>
        <w:pStyle w:val="ListParagraph"/>
        <w:ind w:left="709"/>
        <w:contextualSpacing w:val="0"/>
        <w:jc w:val="both"/>
        <w:rPr>
          <w:rFonts w:ascii="Proxima Nova Rg" w:eastAsia="Calibri" w:hAnsi="Proxima Nova Rg" w:cs="Arial"/>
          <w:sz w:val="22"/>
        </w:rPr>
      </w:pPr>
    </w:p>
    <w:p w14:paraId="316F4F68" w14:textId="77777777" w:rsidR="004A7BBA" w:rsidRPr="005B74A6" w:rsidRDefault="004A7BBA" w:rsidP="004A7BBA">
      <w:pPr>
        <w:pStyle w:val="ListParagraph"/>
        <w:ind w:left="709"/>
        <w:contextualSpacing w:val="0"/>
        <w:jc w:val="both"/>
        <w:rPr>
          <w:rFonts w:ascii="Proxima Nova Rg" w:eastAsia="Calibri" w:hAnsi="Proxima Nova Rg" w:cs="Arial"/>
          <w:sz w:val="22"/>
        </w:rPr>
      </w:pPr>
    </w:p>
    <w:p w14:paraId="278CDDA4" w14:textId="41A9FFA3" w:rsidR="00070C16" w:rsidRPr="005B74A6" w:rsidRDefault="00070C16" w:rsidP="00E45DDE">
      <w:pPr>
        <w:pStyle w:val="ListParagraph"/>
        <w:numPr>
          <w:ilvl w:val="0"/>
          <w:numId w:val="31"/>
        </w:numPr>
        <w:spacing w:after="240"/>
        <w:ind w:left="714" w:hanging="357"/>
        <w:contextualSpacing w:val="0"/>
        <w:jc w:val="both"/>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PROPOSED ACTIVITIES AND WORKPLAN</w:t>
      </w:r>
    </w:p>
    <w:p w14:paraId="621F936D" w14:textId="5CAEF9C2" w:rsidR="00070C16" w:rsidRPr="005B74A6"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Describe the activities that will be completed to achieve the objectives</w:t>
      </w:r>
      <w:r w:rsidR="00592819" w:rsidRPr="005B74A6">
        <w:rPr>
          <w:rFonts w:ascii="Proxima Nova Rg" w:eastAsia="Calibri" w:hAnsi="Proxima Nova Rg" w:cs="Arial"/>
          <w:sz w:val="22"/>
        </w:rPr>
        <w:t>;</w:t>
      </w:r>
    </w:p>
    <w:p w14:paraId="50C99AF2" w14:textId="39D46E7F" w:rsidR="00070C16" w:rsidRPr="005B74A6" w:rsidRDefault="00070C16" w:rsidP="00E45DDE">
      <w:pPr>
        <w:pStyle w:val="ListParagraph"/>
        <w:numPr>
          <w:ilvl w:val="0"/>
          <w:numId w:val="27"/>
        </w:numPr>
        <w:spacing w:after="240"/>
        <w:ind w:left="709" w:hanging="425"/>
        <w:contextualSpacing w:val="0"/>
        <w:jc w:val="both"/>
        <w:rPr>
          <w:rFonts w:ascii="Proxima Nova Rg" w:eastAsia="Calibri" w:hAnsi="Proxima Nova Rg" w:cs="Arial"/>
          <w:sz w:val="22"/>
        </w:rPr>
      </w:pPr>
      <w:r w:rsidRPr="005B74A6">
        <w:rPr>
          <w:rFonts w:ascii="Proxima Nova Rg" w:eastAsia="Calibri" w:hAnsi="Proxima Nova Rg" w:cs="Arial"/>
          <w:sz w:val="22"/>
        </w:rPr>
        <w:t>Elaborate if there are any target</w:t>
      </w:r>
      <w:r w:rsidR="00FC169D" w:rsidRPr="005B74A6">
        <w:rPr>
          <w:rFonts w:ascii="Proxima Nova Rg" w:eastAsia="Calibri" w:hAnsi="Proxima Nova Rg" w:cs="Arial"/>
          <w:sz w:val="22"/>
        </w:rPr>
        <w:t xml:space="preserve"> </w:t>
      </w:r>
      <w:r w:rsidRPr="005B74A6">
        <w:rPr>
          <w:rFonts w:ascii="Proxima Nova Rg" w:eastAsia="Calibri" w:hAnsi="Proxima Nova Rg" w:cs="Arial"/>
          <w:sz w:val="22"/>
        </w:rPr>
        <w:t>group(s)</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geographical area</w:t>
      </w:r>
      <w:r w:rsidR="00592819" w:rsidRPr="005B74A6">
        <w:rPr>
          <w:rFonts w:ascii="Proxima Nova Rg" w:eastAsia="Calibri" w:hAnsi="Proxima Nova Rg" w:cs="Arial"/>
          <w:sz w:val="22"/>
        </w:rPr>
        <w:t>(s)</w:t>
      </w:r>
      <w:r w:rsidRPr="005B74A6">
        <w:rPr>
          <w:rFonts w:ascii="Proxima Nova Rg" w:eastAsia="Calibri" w:hAnsi="Proxima Nova Rg" w:cs="Arial"/>
          <w:sz w:val="22"/>
        </w:rPr>
        <w:t xml:space="preserve"> </w:t>
      </w:r>
      <w:r w:rsidR="00FC169D" w:rsidRPr="005B74A6">
        <w:rPr>
          <w:rFonts w:ascii="Proxima Nova Rg" w:eastAsia="Calibri" w:hAnsi="Proxima Nova Rg" w:cs="Arial"/>
          <w:sz w:val="22"/>
        </w:rPr>
        <w:t>that</w:t>
      </w:r>
      <w:r w:rsidRPr="005B74A6">
        <w:rPr>
          <w:rFonts w:ascii="Proxima Nova Rg" w:eastAsia="Calibri" w:hAnsi="Proxima Nova Rg" w:cs="Arial"/>
          <w:sz w:val="22"/>
        </w:rPr>
        <w:t xml:space="preserve"> will benefit from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other than the </w:t>
      </w:r>
      <w:r w:rsidR="00D47B65">
        <w:rPr>
          <w:rFonts w:ascii="Proxima Nova Rg" w:eastAsia="Calibri" w:hAnsi="Proxima Nova Rg" w:cs="Arial"/>
          <w:sz w:val="22"/>
        </w:rPr>
        <w:t>A</w:t>
      </w:r>
      <w:r w:rsidR="005F6F6B" w:rsidRPr="005B74A6">
        <w:rPr>
          <w:rFonts w:ascii="Proxima Nova Rg" w:eastAsia="Calibri" w:hAnsi="Proxima Nova Rg" w:cs="Arial"/>
          <w:sz w:val="22"/>
        </w:rPr>
        <w:t xml:space="preserve">pplicant </w:t>
      </w:r>
      <w:r w:rsidR="00D47B65">
        <w:rPr>
          <w:rFonts w:ascii="Proxima Nova Rg" w:eastAsia="Calibri" w:hAnsi="Proxima Nova Rg" w:cs="Arial"/>
          <w:sz w:val="22"/>
        </w:rPr>
        <w:t>O</w:t>
      </w:r>
      <w:r w:rsidR="005F6F6B" w:rsidRPr="005B74A6">
        <w:rPr>
          <w:rFonts w:ascii="Proxima Nova Rg" w:eastAsia="Calibri" w:hAnsi="Proxima Nova Rg" w:cs="Arial"/>
          <w:sz w:val="22"/>
        </w:rPr>
        <w:t>rganization</w:t>
      </w:r>
      <w:r w:rsidRPr="005B74A6">
        <w:rPr>
          <w:rFonts w:ascii="Proxima Nova Rg" w:eastAsia="Calibri" w:hAnsi="Proxima Nova Rg" w:cs="Arial"/>
          <w:sz w:val="22"/>
        </w:rPr>
        <w:t>. If so, wh</w:t>
      </w:r>
      <w:r w:rsidR="00592819" w:rsidRPr="005B74A6">
        <w:rPr>
          <w:rFonts w:ascii="Proxima Nova Rg" w:eastAsia="Calibri" w:hAnsi="Proxima Nova Rg" w:cs="Arial"/>
          <w:sz w:val="22"/>
        </w:rPr>
        <w:t>at</w:t>
      </w:r>
      <w:r w:rsidRPr="005B74A6">
        <w:rPr>
          <w:rFonts w:ascii="Proxima Nova Rg" w:eastAsia="Calibri" w:hAnsi="Proxima Nova Rg" w:cs="Arial"/>
          <w:sz w:val="22"/>
        </w:rPr>
        <w:t xml:space="preserve"> </w:t>
      </w:r>
      <w:r w:rsidR="00E45DDE" w:rsidRPr="005B74A6">
        <w:rPr>
          <w:rFonts w:ascii="Proxima Nova Rg" w:eastAsia="Calibri" w:hAnsi="Proxima Nova Rg" w:cs="Arial"/>
          <w:sz w:val="22"/>
        </w:rPr>
        <w:t>is/</w:t>
      </w:r>
      <w:r w:rsidRPr="005B74A6">
        <w:rPr>
          <w:rFonts w:ascii="Proxima Nova Rg" w:eastAsia="Calibri" w:hAnsi="Proxima Nova Rg" w:cs="Arial"/>
          <w:sz w:val="22"/>
        </w:rPr>
        <w:t>are the target group</w:t>
      </w:r>
      <w:r w:rsidR="00E45DDE" w:rsidRPr="005B74A6">
        <w:rPr>
          <w:rFonts w:ascii="Proxima Nova Rg" w:eastAsia="Calibri" w:hAnsi="Proxima Nova Rg" w:cs="Arial"/>
          <w:sz w:val="22"/>
        </w:rPr>
        <w:t>(</w:t>
      </w:r>
      <w:r w:rsidRPr="005B74A6">
        <w:rPr>
          <w:rFonts w:ascii="Proxima Nova Rg" w:eastAsia="Calibri" w:hAnsi="Proxima Nova Rg" w:cs="Arial"/>
          <w:sz w:val="22"/>
        </w:rPr>
        <w:t>s</w:t>
      </w:r>
      <w:r w:rsidR="00E45DDE"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geographical area</w:t>
      </w:r>
      <w:r w:rsidR="00592819" w:rsidRPr="005B74A6">
        <w:rPr>
          <w:rFonts w:ascii="Proxima Nova Rg" w:eastAsia="Calibri" w:hAnsi="Proxima Nova Rg" w:cs="Arial"/>
          <w:sz w:val="22"/>
        </w:rPr>
        <w:t>(s)</w:t>
      </w:r>
      <w:r w:rsidR="00C83472" w:rsidRPr="005B74A6">
        <w:rPr>
          <w:rFonts w:ascii="Proxima Nova Rg" w:eastAsia="Calibri" w:hAnsi="Proxima Nova Rg" w:cs="Arial"/>
          <w:sz w:val="22"/>
        </w:rPr>
        <w:t>,</w:t>
      </w:r>
      <w:r w:rsidRPr="005B74A6">
        <w:rPr>
          <w:rFonts w:ascii="Proxima Nova Rg" w:eastAsia="Calibri" w:hAnsi="Proxima Nova Rg" w:cs="Arial"/>
          <w:sz w:val="22"/>
        </w:rPr>
        <w:t xml:space="preserve"> and how will potential beneficiaries be selected?</w:t>
      </w:r>
    </w:p>
    <w:p w14:paraId="721A2779" w14:textId="1B90A4CC" w:rsidR="00070C16" w:rsidRPr="005B74A6" w:rsidRDefault="00D16565" w:rsidP="00AE5971">
      <w:pPr>
        <w:spacing w:after="240"/>
        <w:rPr>
          <w:rFonts w:ascii="Proxima Nova Rg" w:hAnsi="Proxima Nova Rg" w:cs="Arial"/>
          <w:b/>
          <w:szCs w:val="22"/>
        </w:rPr>
      </w:pPr>
      <w:r w:rsidRPr="005B74A6">
        <w:rPr>
          <w:rFonts w:ascii="Proxima Nova Rg" w:hAnsi="Proxima Nova Rg" w:cs="Arial"/>
          <w:b/>
          <w:szCs w:val="22"/>
        </w:rPr>
        <w:t>Work</w:t>
      </w:r>
      <w:r w:rsidR="004A7BBA" w:rsidRPr="005B74A6">
        <w:rPr>
          <w:rFonts w:ascii="Proxima Nova Rg" w:hAnsi="Proxima Nova Rg" w:cs="Arial"/>
          <w:b/>
          <w:szCs w:val="22"/>
        </w:rPr>
        <w:t>p</w:t>
      </w:r>
      <w:r w:rsidRPr="005B74A6">
        <w:rPr>
          <w:rFonts w:ascii="Proxima Nova Rg" w:hAnsi="Proxima Nova Rg" w:cs="Arial"/>
          <w:b/>
          <w:szCs w:val="22"/>
        </w:rPr>
        <w:t>lan</w:t>
      </w:r>
      <w:r w:rsidR="00D52FF5" w:rsidRPr="005B74A6">
        <w:rPr>
          <w:rFonts w:ascii="Proxima Nova Rg" w:hAnsi="Proxima Nova Rg" w:cs="Arial"/>
          <w:b/>
          <w:szCs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896"/>
        <w:gridCol w:w="899"/>
        <w:gridCol w:w="899"/>
        <w:gridCol w:w="901"/>
        <w:gridCol w:w="2107"/>
      </w:tblGrid>
      <w:tr w:rsidR="00070C16" w:rsidRPr="005B74A6" w14:paraId="6389274E" w14:textId="77777777" w:rsidTr="00D52FF5">
        <w:trPr>
          <w:cantSplit/>
          <w:trHeight w:val="195"/>
        </w:trPr>
        <w:tc>
          <w:tcPr>
            <w:tcW w:w="2145"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693089" w14:textId="164325F0" w:rsidR="00070C16" w:rsidRPr="005B74A6" w:rsidRDefault="00D16565" w:rsidP="00D52FF5">
            <w:pPr>
              <w:spacing w:after="0"/>
              <w:contextualSpacing/>
              <w:jc w:val="center"/>
              <w:rPr>
                <w:rFonts w:ascii="Proxima Nova Rg" w:hAnsi="Proxima Nova Rg" w:cs="Arial"/>
                <w:bCs/>
                <w:i/>
                <w:szCs w:val="22"/>
              </w:rPr>
            </w:pPr>
            <w:r w:rsidRPr="005B74A6">
              <w:rPr>
                <w:rFonts w:ascii="Proxima Nova Rg" w:hAnsi="Proxima Nova Rg" w:cs="Arial"/>
                <w:b/>
                <w:bCs/>
                <w:szCs w:val="22"/>
              </w:rPr>
              <w:t>Planned Activities</w:t>
            </w:r>
            <w:r w:rsidR="00AE5971" w:rsidRPr="005B74A6">
              <w:rPr>
                <w:rFonts w:ascii="Proxima Nova Rg" w:hAnsi="Proxima Nova Rg" w:cs="Arial"/>
                <w:b/>
                <w:bCs/>
                <w:szCs w:val="22"/>
              </w:rPr>
              <w:t>*</w:t>
            </w:r>
          </w:p>
        </w:tc>
        <w:tc>
          <w:tcPr>
            <w:tcW w:w="18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77E10C" w14:textId="5FF334B3" w:rsidR="00070C16" w:rsidRPr="005B74A6" w:rsidRDefault="00070C16" w:rsidP="00D52FF5">
            <w:pPr>
              <w:spacing w:after="0"/>
              <w:contextualSpacing/>
              <w:jc w:val="center"/>
              <w:rPr>
                <w:rFonts w:ascii="Proxima Nova Rg" w:hAnsi="Proxima Nova Rg" w:cs="Arial"/>
                <w:b/>
                <w:bCs/>
                <w:szCs w:val="22"/>
              </w:rPr>
            </w:pPr>
            <w:r w:rsidRPr="005B74A6">
              <w:rPr>
                <w:rFonts w:ascii="Proxima Nova Rg" w:hAnsi="Proxima Nova Rg" w:cs="Arial"/>
                <w:b/>
                <w:bCs/>
                <w:szCs w:val="22"/>
              </w:rPr>
              <w:t>Timeline</w:t>
            </w:r>
            <w:r w:rsidR="00AE5971" w:rsidRPr="005B74A6">
              <w:rPr>
                <w:rFonts w:ascii="Proxima Nova Rg" w:hAnsi="Proxima Nova Rg" w:cs="Arial"/>
                <w:b/>
                <w:bCs/>
                <w:szCs w:val="22"/>
              </w:rPr>
              <w:t>**</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B861B4" w14:textId="773F6C0B" w:rsidR="00070C16" w:rsidRPr="005B74A6" w:rsidRDefault="00070C16" w:rsidP="00AE5971">
            <w:pPr>
              <w:spacing w:after="0"/>
              <w:contextualSpacing/>
              <w:jc w:val="center"/>
              <w:rPr>
                <w:rFonts w:ascii="Proxima Nova Rg" w:hAnsi="Proxima Nova Rg" w:cs="Arial"/>
                <w:b/>
                <w:bCs/>
                <w:szCs w:val="22"/>
              </w:rPr>
            </w:pPr>
            <w:r w:rsidRPr="005B74A6">
              <w:rPr>
                <w:rFonts w:ascii="Proxima Nova Rg" w:hAnsi="Proxima Nova Rg" w:cs="Arial"/>
                <w:b/>
                <w:bCs/>
                <w:szCs w:val="22"/>
              </w:rPr>
              <w:t>Planned Budget for the Activity</w:t>
            </w:r>
            <w:r w:rsidR="00AE5971" w:rsidRPr="005B74A6">
              <w:rPr>
                <w:rFonts w:ascii="Proxima Nova Rg" w:hAnsi="Proxima Nova Rg" w:cs="Arial"/>
                <w:szCs w:val="22"/>
              </w:rPr>
              <w:t>****</w:t>
            </w:r>
          </w:p>
        </w:tc>
      </w:tr>
      <w:tr w:rsidR="00070C16" w:rsidRPr="005B74A6" w14:paraId="1DD32D74" w14:textId="77777777" w:rsidTr="00871D58">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5D146" w14:textId="77777777" w:rsidR="00070C16" w:rsidRPr="005B74A6" w:rsidRDefault="00070C16" w:rsidP="008969AE">
            <w:pPr>
              <w:spacing w:after="0"/>
              <w:contextualSpacing/>
              <w:rPr>
                <w:rFonts w:ascii="Proxima Nova Rg" w:hAnsi="Proxima Nova Rg" w:cs="Arial"/>
                <w:bCs/>
                <w:i/>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2A4086"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T1</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FA2334"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T2</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256985"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T3</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4DCEE2" w14:textId="0FA2C513"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w:t>
            </w:r>
            <w:r w:rsidR="008E5ADE" w:rsidRPr="005B74A6">
              <w:rPr>
                <w:rFonts w:ascii="Proxima Nova Rg" w:hAnsi="Proxima Nova Rg" w:cs="Arial"/>
                <w:szCs w:val="22"/>
              </w:rPr>
              <w:t>…</w:t>
            </w: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49069D73" w14:textId="77777777" w:rsidR="00070C16" w:rsidRPr="005B74A6" w:rsidRDefault="00070C16" w:rsidP="008969AE">
            <w:pPr>
              <w:spacing w:after="0"/>
              <w:contextualSpacing/>
              <w:rPr>
                <w:rFonts w:ascii="Proxima Nova Rg" w:hAnsi="Proxima Nova Rg" w:cs="Arial"/>
                <w:b/>
                <w:bCs/>
                <w:szCs w:val="22"/>
              </w:rPr>
            </w:pPr>
          </w:p>
        </w:tc>
      </w:tr>
      <w:tr w:rsidR="00070C16" w:rsidRPr="005B74A6" w14:paraId="1DD43138" w14:textId="77777777" w:rsidTr="005F6F6B">
        <w:trPr>
          <w:cantSplit/>
          <w:trHeight w:val="64"/>
        </w:trPr>
        <w:tc>
          <w:tcPr>
            <w:tcW w:w="2145" w:type="pct"/>
            <w:tcBorders>
              <w:top w:val="single" w:sz="4" w:space="0" w:color="auto"/>
              <w:left w:val="single" w:sz="4" w:space="0" w:color="auto"/>
              <w:bottom w:val="single" w:sz="4" w:space="0" w:color="auto"/>
              <w:right w:val="single" w:sz="4" w:space="0" w:color="auto"/>
            </w:tcBorders>
            <w:vAlign w:val="center"/>
            <w:hideMark/>
          </w:tcPr>
          <w:p w14:paraId="49838B77" w14:textId="4959EB86" w:rsidR="00070C16" w:rsidRPr="005B74A6" w:rsidRDefault="00E80D58" w:rsidP="008969AE">
            <w:pPr>
              <w:spacing w:after="0"/>
              <w:contextualSpacing/>
              <w:rPr>
                <w:rFonts w:ascii="Proxima Nova Rg" w:hAnsi="Proxima Nova Rg" w:cs="Arial"/>
                <w:iCs/>
                <w:szCs w:val="22"/>
              </w:rPr>
            </w:pPr>
            <w:r w:rsidRPr="005B74A6">
              <w:rPr>
                <w:rFonts w:ascii="Proxima Nova Rg" w:hAnsi="Proxima Nova Rg" w:cs="Arial"/>
                <w:iCs/>
                <w:szCs w:val="22"/>
              </w:rPr>
              <w:t xml:space="preserve">1 </w:t>
            </w:r>
            <w:r w:rsidR="00070C16" w:rsidRPr="005B74A6">
              <w:rPr>
                <w:rFonts w:ascii="Proxima Nova Rg" w:hAnsi="Proxima Nova Rg" w:cs="Arial"/>
                <w:iCs/>
                <w:szCs w:val="22"/>
              </w:rPr>
              <w:t xml:space="preserve">Activity </w:t>
            </w:r>
          </w:p>
        </w:tc>
        <w:tc>
          <w:tcPr>
            <w:tcW w:w="449" w:type="pct"/>
            <w:tcBorders>
              <w:top w:val="single" w:sz="4" w:space="0" w:color="auto"/>
              <w:left w:val="single" w:sz="4" w:space="0" w:color="auto"/>
              <w:bottom w:val="single" w:sz="4" w:space="0" w:color="auto"/>
              <w:right w:val="single" w:sz="4" w:space="0" w:color="auto"/>
            </w:tcBorders>
            <w:vAlign w:val="center"/>
          </w:tcPr>
          <w:p w14:paraId="568A2347"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C784CD6"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E2872BF"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0C714C0"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20740443" w14:textId="5FFCA4E0" w:rsidR="00070C16" w:rsidRPr="005B74A6" w:rsidRDefault="0084558A" w:rsidP="008969AE">
            <w:pPr>
              <w:spacing w:after="0"/>
              <w:contextualSpacing/>
              <w:rPr>
                <w:rFonts w:ascii="Proxima Nova Rg" w:hAnsi="Proxima Nova Rg" w:cs="Arial"/>
                <w:szCs w:val="22"/>
              </w:rPr>
            </w:pPr>
            <w:r>
              <w:rPr>
                <w:rFonts w:ascii="Proxima Nova Rg" w:hAnsi="Proxima Nova Rg" w:cs="Arial"/>
                <w:szCs w:val="22"/>
              </w:rPr>
              <w:t>LAK</w:t>
            </w:r>
          </w:p>
        </w:tc>
      </w:tr>
      <w:tr w:rsidR="00070C16" w:rsidRPr="005B74A6" w14:paraId="575B3289" w14:textId="77777777" w:rsidTr="000F4B7E">
        <w:trPr>
          <w:cantSplit/>
          <w:trHeight w:val="278"/>
        </w:trPr>
        <w:tc>
          <w:tcPr>
            <w:tcW w:w="2145" w:type="pct"/>
            <w:tcBorders>
              <w:top w:val="single" w:sz="4" w:space="0" w:color="auto"/>
              <w:left w:val="single" w:sz="4" w:space="0" w:color="auto"/>
              <w:bottom w:val="single" w:sz="4" w:space="0" w:color="auto"/>
              <w:right w:val="single" w:sz="4" w:space="0" w:color="auto"/>
            </w:tcBorders>
            <w:vAlign w:val="center"/>
            <w:hideMark/>
          </w:tcPr>
          <w:p w14:paraId="7070F1A1" w14:textId="2A1EC67F" w:rsidR="00070C16" w:rsidRPr="005B74A6" w:rsidRDefault="00070C16" w:rsidP="008969AE">
            <w:pPr>
              <w:spacing w:after="0"/>
              <w:contextualSpacing/>
              <w:rPr>
                <w:rFonts w:ascii="Proxima Nova Rg" w:hAnsi="Proxima Nova Rg" w:cs="Arial"/>
                <w:i/>
                <w:iCs/>
                <w:szCs w:val="22"/>
              </w:rPr>
            </w:pPr>
            <w:r w:rsidRPr="005B74A6">
              <w:rPr>
                <w:rFonts w:ascii="Proxima Nova Rg" w:hAnsi="Proxima Nova Rg" w:cs="Arial"/>
                <w:iCs/>
                <w:szCs w:val="22"/>
              </w:rPr>
              <w:t>2 Activity</w:t>
            </w:r>
          </w:p>
        </w:tc>
        <w:tc>
          <w:tcPr>
            <w:tcW w:w="449" w:type="pct"/>
            <w:tcBorders>
              <w:top w:val="single" w:sz="4" w:space="0" w:color="auto"/>
              <w:left w:val="single" w:sz="4" w:space="0" w:color="auto"/>
              <w:bottom w:val="single" w:sz="4" w:space="0" w:color="auto"/>
              <w:right w:val="single" w:sz="4" w:space="0" w:color="auto"/>
            </w:tcBorders>
            <w:vAlign w:val="center"/>
          </w:tcPr>
          <w:p w14:paraId="37F2A7D9"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31DFB22"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038363E"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785E221"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64104A0" w14:textId="3D836DAC" w:rsidR="00070C16" w:rsidRPr="005B74A6" w:rsidRDefault="0084558A" w:rsidP="008969AE">
            <w:pPr>
              <w:spacing w:after="0"/>
              <w:contextualSpacing/>
              <w:rPr>
                <w:rFonts w:ascii="Proxima Nova Rg" w:hAnsi="Proxima Nova Rg" w:cs="Arial"/>
                <w:szCs w:val="22"/>
              </w:rPr>
            </w:pPr>
            <w:r>
              <w:rPr>
                <w:rFonts w:ascii="Proxima Nova Rg" w:hAnsi="Proxima Nova Rg" w:cs="Arial"/>
                <w:szCs w:val="22"/>
              </w:rPr>
              <w:t>LAK</w:t>
            </w:r>
          </w:p>
        </w:tc>
      </w:tr>
      <w:tr w:rsidR="00070C16" w:rsidRPr="005B74A6" w14:paraId="5E9F1DA9" w14:textId="77777777" w:rsidTr="000F4B7E">
        <w:trPr>
          <w:cantSplit/>
          <w:trHeight w:val="90"/>
        </w:trPr>
        <w:tc>
          <w:tcPr>
            <w:tcW w:w="2145" w:type="pct"/>
            <w:tcBorders>
              <w:top w:val="single" w:sz="4" w:space="0" w:color="auto"/>
              <w:left w:val="single" w:sz="4" w:space="0" w:color="auto"/>
              <w:bottom w:val="single" w:sz="4" w:space="0" w:color="auto"/>
              <w:right w:val="single" w:sz="4" w:space="0" w:color="auto"/>
            </w:tcBorders>
            <w:vAlign w:val="center"/>
            <w:hideMark/>
          </w:tcPr>
          <w:p w14:paraId="60AE8563" w14:textId="301E6ED3" w:rsidR="00070C16" w:rsidRPr="005B74A6" w:rsidRDefault="00E56774" w:rsidP="008969AE">
            <w:pPr>
              <w:spacing w:after="0"/>
              <w:contextualSpacing/>
              <w:rPr>
                <w:rFonts w:ascii="Proxima Nova Rg" w:hAnsi="Proxima Nova Rg" w:cs="Arial"/>
                <w:szCs w:val="22"/>
              </w:rPr>
            </w:pPr>
            <w:r w:rsidRPr="005B74A6">
              <w:rPr>
                <w:rFonts w:ascii="Proxima Nova Rg" w:hAnsi="Proxima Nova Rg" w:cs="Arial"/>
                <w:iCs/>
                <w:szCs w:val="22"/>
              </w:rPr>
              <w:t>…</w:t>
            </w:r>
            <w:r w:rsidR="00070C16" w:rsidRPr="005B74A6">
              <w:rPr>
                <w:rFonts w:ascii="Proxima Nova Rg" w:hAnsi="Proxima Nova Rg" w:cs="Arial"/>
                <w:iCs/>
                <w:szCs w:val="22"/>
              </w:rPr>
              <w:t xml:space="preserve"> Activity </w:t>
            </w:r>
          </w:p>
        </w:tc>
        <w:tc>
          <w:tcPr>
            <w:tcW w:w="449" w:type="pct"/>
            <w:tcBorders>
              <w:top w:val="single" w:sz="4" w:space="0" w:color="auto"/>
              <w:left w:val="single" w:sz="4" w:space="0" w:color="auto"/>
              <w:bottom w:val="single" w:sz="4" w:space="0" w:color="auto"/>
              <w:right w:val="single" w:sz="4" w:space="0" w:color="auto"/>
            </w:tcBorders>
            <w:vAlign w:val="center"/>
          </w:tcPr>
          <w:p w14:paraId="22401C14"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10820170"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67DD4D1"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45A396F"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45A1332" w14:textId="75180D9A" w:rsidR="00070C16" w:rsidRPr="005B74A6" w:rsidRDefault="0084558A" w:rsidP="008969AE">
            <w:pPr>
              <w:spacing w:after="0"/>
              <w:contextualSpacing/>
              <w:rPr>
                <w:rFonts w:ascii="Proxima Nova Rg" w:hAnsi="Proxima Nova Rg" w:cs="Arial"/>
                <w:szCs w:val="22"/>
              </w:rPr>
            </w:pPr>
            <w:r>
              <w:rPr>
                <w:rFonts w:ascii="Proxima Nova Rg" w:hAnsi="Proxima Nova Rg" w:cs="Arial"/>
                <w:szCs w:val="22"/>
              </w:rPr>
              <w:t>LAK</w:t>
            </w:r>
          </w:p>
        </w:tc>
      </w:tr>
      <w:tr w:rsidR="00070C16" w:rsidRPr="005B74A6" w14:paraId="56ADD463" w14:textId="77777777" w:rsidTr="000F4B7E">
        <w:trPr>
          <w:cantSplit/>
          <w:trHeight w:val="90"/>
        </w:trPr>
        <w:tc>
          <w:tcPr>
            <w:tcW w:w="3944" w:type="pct"/>
            <w:gridSpan w:val="5"/>
            <w:tcBorders>
              <w:top w:val="single" w:sz="4" w:space="0" w:color="auto"/>
              <w:left w:val="single" w:sz="4" w:space="0" w:color="auto"/>
              <w:bottom w:val="single" w:sz="4" w:space="0" w:color="auto"/>
              <w:right w:val="single" w:sz="4" w:space="0" w:color="auto"/>
            </w:tcBorders>
            <w:vAlign w:val="center"/>
            <w:hideMark/>
          </w:tcPr>
          <w:p w14:paraId="1941B496" w14:textId="77777777" w:rsidR="00070C16" w:rsidRPr="005B74A6" w:rsidRDefault="00070C16" w:rsidP="008969AE">
            <w:pPr>
              <w:spacing w:after="0"/>
              <w:contextualSpacing/>
              <w:jc w:val="right"/>
              <w:rPr>
                <w:rFonts w:ascii="Proxima Nova Rg" w:hAnsi="Proxima Nova Rg" w:cs="Arial"/>
                <w:b/>
                <w:szCs w:val="22"/>
              </w:rPr>
            </w:pPr>
            <w:r w:rsidRPr="005B74A6">
              <w:rPr>
                <w:rFonts w:ascii="Proxima Nova Rg" w:hAnsi="Proxima Nova Rg" w:cs="Arial"/>
                <w:b/>
                <w:szCs w:val="22"/>
              </w:rPr>
              <w:t>Total</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8B9B051" w14:textId="213D3864" w:rsidR="00070C16" w:rsidRPr="005B74A6" w:rsidRDefault="0084558A" w:rsidP="008969AE">
            <w:pPr>
              <w:spacing w:after="0"/>
              <w:contextualSpacing/>
              <w:rPr>
                <w:rFonts w:ascii="Proxima Nova Rg" w:hAnsi="Proxima Nova Rg" w:cs="Arial"/>
                <w:szCs w:val="22"/>
              </w:rPr>
            </w:pPr>
            <w:r>
              <w:rPr>
                <w:rFonts w:ascii="Proxima Nova Rg" w:hAnsi="Proxima Nova Rg" w:cs="Arial"/>
                <w:szCs w:val="22"/>
              </w:rPr>
              <w:t>LAK</w:t>
            </w:r>
          </w:p>
        </w:tc>
      </w:tr>
    </w:tbl>
    <w:p w14:paraId="780BF01D" w14:textId="77777777" w:rsidR="00AE5971" w:rsidRPr="005B74A6" w:rsidRDefault="00AE5971" w:rsidP="00AE5971">
      <w:pPr>
        <w:pStyle w:val="ListParagraph"/>
        <w:ind w:left="360"/>
        <w:rPr>
          <w:rFonts w:ascii="Proxima Nova Rg" w:hAnsi="Proxima Nova Rg" w:cs="Arial"/>
        </w:rPr>
      </w:pPr>
    </w:p>
    <w:p w14:paraId="65B9C64F" w14:textId="657F8961"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State what activities will be completed with the </w:t>
      </w:r>
      <w:r w:rsidR="00592819" w:rsidRPr="005B74A6">
        <w:rPr>
          <w:rFonts w:ascii="Proxima Nova Rg" w:hAnsi="Proxima Nova Rg" w:cs="Arial"/>
        </w:rPr>
        <w:t>G</w:t>
      </w:r>
      <w:r w:rsidR="00070C16" w:rsidRPr="005B74A6">
        <w:rPr>
          <w:rFonts w:ascii="Proxima Nova Rg" w:hAnsi="Proxima Nova Rg" w:cs="Arial"/>
        </w:rPr>
        <w:t xml:space="preserve">rant </w:t>
      </w:r>
      <w:r w:rsidR="00592819" w:rsidRPr="005B74A6">
        <w:rPr>
          <w:rFonts w:ascii="Proxima Nova Rg" w:hAnsi="Proxima Nova Rg" w:cs="Arial"/>
        </w:rPr>
        <w:t>f</w:t>
      </w:r>
      <w:r w:rsidR="00070C16" w:rsidRPr="005B74A6">
        <w:rPr>
          <w:rFonts w:ascii="Proxima Nova Rg" w:hAnsi="Proxima Nova Rg" w:cs="Arial"/>
        </w:rPr>
        <w:t>unds</w:t>
      </w:r>
      <w:r w:rsidR="00CB0CD2" w:rsidRPr="005B74A6">
        <w:rPr>
          <w:rFonts w:ascii="Proxima Nova Rg" w:hAnsi="Proxima Nova Rg" w:cs="Arial"/>
        </w:rPr>
        <w:t>;</w:t>
      </w:r>
      <w:r w:rsidR="00070C16" w:rsidRPr="005B74A6">
        <w:rPr>
          <w:rFonts w:ascii="Proxima Nova Rg" w:hAnsi="Proxima Nova Rg" w:cs="Arial"/>
        </w:rPr>
        <w:t xml:space="preserve"> </w:t>
      </w:r>
      <w:r w:rsidR="00CB0CD2" w:rsidRPr="005B74A6">
        <w:rPr>
          <w:rFonts w:ascii="Proxima Nova Rg" w:hAnsi="Proxima Nova Rg" w:cs="Arial"/>
        </w:rPr>
        <w:t>a</w:t>
      </w:r>
      <w:r w:rsidR="00592819" w:rsidRPr="005B74A6">
        <w:rPr>
          <w:rFonts w:ascii="Proxima Nova Rg" w:hAnsi="Proxima Nova Rg" w:cs="Arial"/>
        </w:rPr>
        <w:t>dd</w:t>
      </w:r>
      <w:r w:rsidR="00070C16" w:rsidRPr="005B74A6">
        <w:rPr>
          <w:rFonts w:ascii="Proxima Nova Rg" w:hAnsi="Proxima Nova Rg" w:cs="Arial"/>
        </w:rPr>
        <w:t xml:space="preserve"> as many activity lines as necessary</w:t>
      </w:r>
      <w:r w:rsidR="00592819" w:rsidRPr="005B74A6">
        <w:rPr>
          <w:rFonts w:ascii="Proxima Nova Rg" w:hAnsi="Proxima Nova Rg" w:cs="Arial"/>
        </w:rPr>
        <w:t>;</w:t>
      </w:r>
    </w:p>
    <w:p w14:paraId="22F9B791" w14:textId="4AE14929"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Define the time periods relevant for the </w:t>
      </w:r>
      <w:r w:rsidR="00592819" w:rsidRPr="005B74A6">
        <w:rPr>
          <w:rFonts w:ascii="Proxima Nova Rg" w:hAnsi="Proxima Nova Rg" w:cs="Arial"/>
        </w:rPr>
        <w:t>G</w:t>
      </w:r>
      <w:r w:rsidR="00070C16" w:rsidRPr="005B74A6">
        <w:rPr>
          <w:rFonts w:ascii="Proxima Nova Rg" w:hAnsi="Proxima Nova Rg" w:cs="Arial"/>
        </w:rPr>
        <w:t>rant and indicate when specific activities are expected to be completed</w:t>
      </w:r>
      <w:r w:rsidR="00CB0CD2" w:rsidRPr="005B74A6">
        <w:rPr>
          <w:rFonts w:ascii="Proxima Nova Rg" w:hAnsi="Proxima Nova Rg" w:cs="Arial"/>
        </w:rPr>
        <w:t xml:space="preserve"> </w:t>
      </w:r>
      <w:r w:rsidR="00CB0CD2" w:rsidRPr="005B74A6">
        <w:rPr>
          <w:rFonts w:ascii="Proxima Nova Rg" w:hAnsi="Proxima Nova Rg" w:cs="Arial"/>
          <w:i/>
          <w:iCs/>
        </w:rPr>
        <w:t>(</w:t>
      </w:r>
      <w:r w:rsidR="00070C16" w:rsidRPr="005B74A6">
        <w:rPr>
          <w:rFonts w:ascii="Proxima Nova Rg" w:hAnsi="Proxima Nova Rg" w:cs="Arial"/>
          <w:i/>
          <w:iCs/>
        </w:rPr>
        <w:t xml:space="preserve">time periods relate to when the tranches of </w:t>
      </w:r>
      <w:r w:rsidR="00CB0CD2" w:rsidRPr="005B74A6">
        <w:rPr>
          <w:rFonts w:ascii="Proxima Nova Rg" w:hAnsi="Proxima Nova Rg" w:cs="Arial"/>
          <w:i/>
          <w:iCs/>
        </w:rPr>
        <w:t>Grant f</w:t>
      </w:r>
      <w:r w:rsidR="00070C16" w:rsidRPr="005B74A6">
        <w:rPr>
          <w:rFonts w:ascii="Proxima Nova Rg" w:hAnsi="Proxima Nova Rg" w:cs="Arial"/>
          <w:i/>
          <w:iCs/>
        </w:rPr>
        <w:t xml:space="preserve">unds are released </w:t>
      </w:r>
      <w:r w:rsidR="00CB0CD2" w:rsidRPr="005B74A6">
        <w:rPr>
          <w:rFonts w:ascii="Proxima Nova Rg" w:hAnsi="Proxima Nova Rg" w:cs="Arial"/>
          <w:i/>
          <w:iCs/>
        </w:rPr>
        <w:t>– i</w:t>
      </w:r>
      <w:r w:rsidR="00070C16" w:rsidRPr="005B74A6">
        <w:rPr>
          <w:rFonts w:ascii="Proxima Nova Rg" w:hAnsi="Proxima Nova Rg" w:cs="Arial"/>
          <w:i/>
          <w:iCs/>
        </w:rPr>
        <w:t xml:space="preserve">.e., quarterly, </w:t>
      </w:r>
      <w:r w:rsidR="00CB0CD2" w:rsidRPr="005B74A6">
        <w:rPr>
          <w:rFonts w:ascii="Proxima Nova Rg" w:hAnsi="Proxima Nova Rg" w:cs="Arial"/>
          <w:i/>
          <w:iCs/>
        </w:rPr>
        <w:t>biannually</w:t>
      </w:r>
      <w:r w:rsidR="00070C16" w:rsidRPr="005B74A6">
        <w:rPr>
          <w:rFonts w:ascii="Proxima Nova Rg" w:hAnsi="Proxima Nova Rg" w:cs="Arial"/>
          <w:i/>
          <w:iCs/>
        </w:rPr>
        <w:t>, annually)</w:t>
      </w:r>
      <w:r w:rsidR="00CB0CD2" w:rsidRPr="005B74A6">
        <w:rPr>
          <w:rFonts w:ascii="Proxima Nova Rg" w:hAnsi="Proxima Nova Rg" w:cs="Arial"/>
        </w:rPr>
        <w:t>;</w:t>
      </w:r>
      <w:r w:rsidR="00070C16" w:rsidRPr="005B74A6">
        <w:rPr>
          <w:rFonts w:ascii="Proxima Nova Rg" w:hAnsi="Proxima Nova Rg" w:cs="Arial"/>
        </w:rPr>
        <w:t xml:space="preserve"> </w:t>
      </w:r>
      <w:r w:rsidR="00CB0CD2" w:rsidRPr="005B74A6">
        <w:rPr>
          <w:rFonts w:ascii="Proxima Nova Rg" w:hAnsi="Proxima Nova Rg" w:cs="Arial"/>
        </w:rPr>
        <w:t>add as many time period lines as necessary;</w:t>
      </w:r>
    </w:p>
    <w:p w14:paraId="6103FA9C" w14:textId="56B8BE69"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Indicate the budget amounts in the </w:t>
      </w:r>
      <w:r w:rsidR="00CB0CD2" w:rsidRPr="005B74A6">
        <w:rPr>
          <w:rFonts w:ascii="Proxima Nova Rg" w:hAnsi="Proxima Nova Rg" w:cs="Arial"/>
        </w:rPr>
        <w:t>G</w:t>
      </w:r>
      <w:r w:rsidR="00070C16" w:rsidRPr="005B74A6">
        <w:rPr>
          <w:rFonts w:ascii="Proxima Nova Rg" w:hAnsi="Proxima Nova Rg" w:cs="Arial"/>
        </w:rPr>
        <w:t>rant currency</w:t>
      </w:r>
      <w:r w:rsidRPr="005B74A6">
        <w:rPr>
          <w:rFonts w:ascii="Proxima Nova Rg" w:hAnsi="Proxima Nova Rg" w:cs="Arial"/>
        </w:rPr>
        <w:t>.</w:t>
      </w:r>
    </w:p>
    <w:p w14:paraId="7A37C804" w14:textId="741B019E" w:rsidR="00070C16" w:rsidRPr="005B74A6" w:rsidRDefault="00070C16" w:rsidP="008969AE">
      <w:pPr>
        <w:spacing w:after="0"/>
        <w:contextualSpacing/>
        <w:rPr>
          <w:rFonts w:ascii="Proxima Nova Rg" w:hAnsi="Proxima Nova Rg" w:cs="Arial"/>
          <w:b/>
          <w:szCs w:val="22"/>
        </w:rPr>
      </w:pPr>
    </w:p>
    <w:p w14:paraId="4B19F7B8" w14:textId="77777777" w:rsidR="004A7BBA" w:rsidRPr="005B74A6" w:rsidRDefault="004A7BBA" w:rsidP="008969AE">
      <w:pPr>
        <w:spacing w:after="0"/>
        <w:contextualSpacing/>
        <w:rPr>
          <w:rFonts w:ascii="Proxima Nova Rg" w:hAnsi="Proxima Nova Rg" w:cs="Arial"/>
          <w:b/>
          <w:szCs w:val="22"/>
        </w:rPr>
      </w:pPr>
    </w:p>
    <w:p w14:paraId="490140C2" w14:textId="77777777" w:rsidR="00070C16" w:rsidRPr="005B74A6"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PERFORMANCE TARGETS</w:t>
      </w:r>
    </w:p>
    <w:p w14:paraId="501E1D54" w14:textId="518AE011" w:rsidR="00070C16" w:rsidRPr="005B74A6" w:rsidRDefault="00070C16" w:rsidP="00A64631">
      <w:pPr>
        <w:pStyle w:val="ListParagraph"/>
        <w:ind w:left="360"/>
        <w:jc w:val="both"/>
        <w:rPr>
          <w:rFonts w:ascii="Proxima Nova Rg" w:hAnsi="Proxima Nova Rg" w:cs="Arial"/>
          <w:sz w:val="22"/>
        </w:rPr>
      </w:pPr>
      <w:r w:rsidRPr="005B74A6">
        <w:rPr>
          <w:rFonts w:ascii="Proxima Nova Rg" w:hAnsi="Proxima Nova Rg" w:cs="Arial"/>
          <w:sz w:val="22"/>
        </w:rPr>
        <w:t xml:space="preserve">State the indicators for measuring results that will be achieved using the </w:t>
      </w:r>
      <w:r w:rsidR="00A64631" w:rsidRPr="005B74A6">
        <w:rPr>
          <w:rFonts w:ascii="Proxima Nova Rg" w:hAnsi="Proxima Nova Rg" w:cs="Arial"/>
          <w:sz w:val="22"/>
        </w:rPr>
        <w:t>G</w:t>
      </w:r>
      <w:r w:rsidRPr="005B74A6">
        <w:rPr>
          <w:rFonts w:ascii="Proxima Nova Rg" w:hAnsi="Proxima Nova Rg" w:cs="Arial"/>
          <w:sz w:val="22"/>
        </w:rPr>
        <w:t xml:space="preserve">rant. At least one indicator </w:t>
      </w:r>
      <w:r w:rsidR="008E5ADE" w:rsidRPr="005B74A6">
        <w:rPr>
          <w:rFonts w:ascii="Proxima Nova Rg" w:hAnsi="Proxima Nova Rg" w:cs="Arial"/>
          <w:sz w:val="22"/>
        </w:rPr>
        <w:t>per</w:t>
      </w:r>
      <w:r w:rsidR="004A7BBA" w:rsidRPr="005B74A6">
        <w:rPr>
          <w:rFonts w:ascii="Proxima Nova Rg" w:hAnsi="Proxima Nova Rg" w:cs="Arial"/>
          <w:sz w:val="22"/>
        </w:rPr>
        <w:t xml:space="preserve"> each</w:t>
      </w:r>
      <w:r w:rsidR="008E5ADE" w:rsidRPr="005B74A6">
        <w:rPr>
          <w:rFonts w:ascii="Proxima Nova Rg" w:hAnsi="Proxima Nova Rg" w:cs="Arial"/>
          <w:sz w:val="22"/>
        </w:rPr>
        <w:t xml:space="preserve"> </w:t>
      </w:r>
      <w:r w:rsidR="005F6F6B" w:rsidRPr="005B74A6">
        <w:rPr>
          <w:rFonts w:ascii="Proxima Nova Rg" w:hAnsi="Proxima Nova Rg" w:cs="Arial"/>
          <w:sz w:val="22"/>
        </w:rPr>
        <w:t>a</w:t>
      </w:r>
      <w:r w:rsidR="008E5ADE" w:rsidRPr="005B74A6">
        <w:rPr>
          <w:rFonts w:ascii="Proxima Nova Rg" w:hAnsi="Proxima Nova Rg" w:cs="Arial"/>
          <w:sz w:val="22"/>
        </w:rPr>
        <w:t xml:space="preserve">ctivity </w:t>
      </w:r>
      <w:r w:rsidRPr="005B74A6">
        <w:rPr>
          <w:rFonts w:ascii="Proxima Nova Rg" w:hAnsi="Proxima Nova Rg" w:cs="Arial"/>
          <w:sz w:val="22"/>
        </w:rPr>
        <w:t>is required:</w:t>
      </w:r>
    </w:p>
    <w:p w14:paraId="2E580AF7" w14:textId="77777777" w:rsidR="00070C16" w:rsidRPr="005B74A6" w:rsidRDefault="00070C16">
      <w:pPr>
        <w:pStyle w:val="ListParagraph"/>
        <w:ind w:left="360"/>
        <w:rPr>
          <w:rFonts w:ascii="Proxima Nova Rg" w:hAnsi="Proxima Nova Rg" w:cs="Arial"/>
          <w:sz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103"/>
        <w:gridCol w:w="990"/>
        <w:gridCol w:w="990"/>
        <w:gridCol w:w="990"/>
        <w:gridCol w:w="1080"/>
        <w:gridCol w:w="1260"/>
      </w:tblGrid>
      <w:tr w:rsidR="000800D2" w:rsidRPr="005B74A6" w14:paraId="7018858F" w14:textId="77777777" w:rsidTr="00D52FF5">
        <w:trPr>
          <w:tblHeader/>
        </w:trPr>
        <w:tc>
          <w:tcPr>
            <w:tcW w:w="357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2A96B58" w14:textId="5129A157" w:rsidR="00070C16" w:rsidRPr="005B74A6" w:rsidRDefault="008922B6" w:rsidP="00D52FF5">
            <w:pPr>
              <w:spacing w:after="0"/>
              <w:contextualSpacing/>
              <w:jc w:val="center"/>
              <w:rPr>
                <w:rFonts w:ascii="Proxima Nova Rg" w:hAnsi="Proxima Nova Rg" w:cs="Arial"/>
                <w:b/>
                <w:szCs w:val="22"/>
              </w:rPr>
            </w:pPr>
            <w:r w:rsidRPr="005B74A6">
              <w:rPr>
                <w:rFonts w:ascii="Proxima Nova Rg" w:hAnsi="Proxima Nova Rg" w:cs="Arial"/>
                <w:b/>
                <w:szCs w:val="22"/>
              </w:rPr>
              <w:lastRenderedPageBreak/>
              <w:t>Indicator(</w:t>
            </w:r>
            <w:r w:rsidR="00107CA8" w:rsidRPr="005B74A6">
              <w:rPr>
                <w:rFonts w:ascii="Proxima Nova Rg" w:hAnsi="Proxima Nova Rg" w:cs="Arial"/>
                <w:b/>
                <w:szCs w:val="22"/>
              </w:rPr>
              <w:t>s</w:t>
            </w:r>
            <w:r w:rsidRPr="005B74A6">
              <w:rPr>
                <w:rFonts w:ascii="Proxima Nova Rg" w:hAnsi="Proxima Nova Rg" w:cs="Arial"/>
                <w:b/>
                <w:szCs w:val="22"/>
              </w:rPr>
              <w:t>)</w:t>
            </w:r>
            <w:r w:rsidR="00A64631" w:rsidRPr="005B74A6">
              <w:rPr>
                <w:rFonts w:ascii="Proxima Nova Rg" w:hAnsi="Proxima Nova Rg" w:cs="Arial"/>
                <w:b/>
                <w:szCs w:val="22"/>
              </w:rPr>
              <w:t>*</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87B8A1" w14:textId="7B049DD8" w:rsidR="00070C16" w:rsidRPr="005B74A6" w:rsidRDefault="008922B6" w:rsidP="00D52FF5">
            <w:pPr>
              <w:spacing w:after="0"/>
              <w:contextualSpacing/>
              <w:jc w:val="center"/>
              <w:rPr>
                <w:rFonts w:ascii="Proxima Nova Rg" w:hAnsi="Proxima Nova Rg" w:cs="Arial"/>
                <w:b/>
                <w:szCs w:val="22"/>
              </w:rPr>
            </w:pPr>
            <w:r w:rsidRPr="005B74A6">
              <w:rPr>
                <w:rFonts w:ascii="Proxima Nova Rg" w:hAnsi="Proxima Nova Rg" w:cs="Arial"/>
                <w:b/>
                <w:szCs w:val="22"/>
              </w:rPr>
              <w:t>Data Source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C2D208" w14:textId="57F8A4FC" w:rsidR="00070C16" w:rsidRPr="005B74A6" w:rsidRDefault="008922B6" w:rsidP="00D52FF5">
            <w:pPr>
              <w:spacing w:after="0"/>
              <w:contextualSpacing/>
              <w:jc w:val="center"/>
              <w:rPr>
                <w:rFonts w:ascii="Proxima Nova Rg" w:hAnsi="Proxima Nova Rg" w:cs="Arial"/>
                <w:szCs w:val="22"/>
              </w:rPr>
            </w:pPr>
            <w:r w:rsidRPr="005B74A6">
              <w:rPr>
                <w:rFonts w:ascii="Proxima Nova Rg" w:hAnsi="Proxima Nova Rg" w:cs="Arial"/>
                <w:b/>
                <w:szCs w:val="22"/>
              </w:rPr>
              <w:t>Baseline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0049B5" w14:textId="036942FB" w:rsidR="00070C16" w:rsidRPr="005B74A6" w:rsidRDefault="008922B6" w:rsidP="00D52FF5">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Milestones</w:t>
            </w:r>
          </w:p>
        </w:tc>
      </w:tr>
      <w:tr w:rsidR="001E7545" w:rsidRPr="005B74A6" w14:paraId="20553748" w14:textId="77777777" w:rsidTr="00D52FF5">
        <w:trPr>
          <w:tblHeader/>
        </w:trPr>
        <w:tc>
          <w:tcPr>
            <w:tcW w:w="3577"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C8B2DC" w14:textId="77777777" w:rsidR="00070C16" w:rsidRPr="005B74A6" w:rsidRDefault="00070C16" w:rsidP="00D52FF5">
            <w:pPr>
              <w:spacing w:after="0"/>
              <w:contextualSpacing/>
              <w:jc w:val="center"/>
              <w:rPr>
                <w:rFonts w:ascii="Proxima Nova Rg" w:hAnsi="Proxima Nova Rg" w:cs="Arial"/>
                <w:b/>
                <w:szCs w:val="22"/>
              </w:rPr>
            </w:pPr>
          </w:p>
        </w:tc>
        <w:tc>
          <w:tcPr>
            <w:tcW w:w="1103"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982A21F" w14:textId="77777777" w:rsidR="00070C16" w:rsidRPr="005B74A6" w:rsidRDefault="00070C16" w:rsidP="00D52FF5">
            <w:pPr>
              <w:spacing w:after="0"/>
              <w:contextualSpacing/>
              <w:jc w:val="center"/>
              <w:rPr>
                <w:rFonts w:ascii="Proxima Nova Rg" w:hAnsi="Proxima Nova Rg" w:cs="Arial"/>
                <w:b/>
                <w:szCs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92775F" w14:textId="77777777" w:rsidR="00070C16" w:rsidRPr="005B74A6" w:rsidRDefault="00070C16" w:rsidP="00D52FF5">
            <w:pPr>
              <w:spacing w:after="0"/>
              <w:contextualSpacing/>
              <w:jc w:val="center"/>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FA57DF" w14:textId="09AB6144"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491835" w:rsidRPr="005B74A6">
              <w:rPr>
                <w:rFonts w:ascii="Proxima Nova Rg" w:hAnsi="Proxima Nova Rg" w:cs="Arial"/>
                <w:b/>
                <w:szCs w:val="22"/>
              </w:rPr>
              <w:t xml:space="preserve"> </w:t>
            </w:r>
            <w:r w:rsidR="00070C16" w:rsidRPr="005B74A6">
              <w:rPr>
                <w:rFonts w:ascii="Proxima Nova Rg" w:hAnsi="Proxima Nova Rg" w:cs="Arial"/>
                <w:b/>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09D01F" w14:textId="243E0ADD"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491835" w:rsidRPr="005B74A6">
              <w:rPr>
                <w:rFonts w:ascii="Proxima Nova Rg" w:hAnsi="Proxima Nova Rg" w:cs="Arial"/>
                <w:b/>
                <w:szCs w:val="22"/>
              </w:rPr>
              <w:t xml:space="preserve"> </w:t>
            </w:r>
            <w:r w:rsidR="00070C16" w:rsidRPr="005B74A6">
              <w:rPr>
                <w:rFonts w:ascii="Proxima Nova Rg" w:hAnsi="Proxima Nova Rg" w:cs="Arial"/>
                <w:b/>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81DB07" w14:textId="021DA01C"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CC5BCF" w:rsidRPr="005B74A6">
              <w:rPr>
                <w:rFonts w:ascii="Proxima Nova Rg" w:hAnsi="Proxima Nova Rg" w:cs="Arial"/>
                <w:b/>
                <w:szCs w:val="22"/>
              </w:rPr>
              <w:t>**</w:t>
            </w:r>
            <w:r w:rsidRPr="005B74A6">
              <w:rPr>
                <w:rFonts w:ascii="Proxima Nova Rg" w:hAnsi="Proxima Nova Rg" w:cs="Arial"/>
                <w:b/>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BC6400" w14:textId="7DF11622" w:rsidR="00070C16" w:rsidRPr="005B74A6" w:rsidRDefault="00491835" w:rsidP="00D52FF5">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Final Target</w:t>
            </w:r>
          </w:p>
        </w:tc>
      </w:tr>
      <w:tr w:rsidR="00CC5BCF" w:rsidRPr="005B74A6" w14:paraId="0EDA613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A1F53B0" w14:textId="7103BDDA"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Activity 1</w:t>
            </w:r>
          </w:p>
        </w:tc>
      </w:tr>
      <w:tr w:rsidR="00070C16" w:rsidRPr="005B74A6" w14:paraId="14AFF24B"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0036927D"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1.1</w:t>
            </w:r>
            <w:r w:rsidRPr="005B74A6">
              <w:rPr>
                <w:rFonts w:ascii="Proxima Nova Rg" w:hAnsi="Proxima Nova Rg" w:cs="Arial"/>
                <w:b/>
                <w:szCs w:val="22"/>
              </w:rPr>
              <w:t xml:space="preserve"> </w:t>
            </w:r>
          </w:p>
        </w:tc>
        <w:tc>
          <w:tcPr>
            <w:tcW w:w="1103" w:type="dxa"/>
            <w:tcBorders>
              <w:top w:val="single" w:sz="4" w:space="0" w:color="auto"/>
              <w:left w:val="single" w:sz="4" w:space="0" w:color="auto"/>
              <w:bottom w:val="single" w:sz="4" w:space="0" w:color="auto"/>
              <w:right w:val="single" w:sz="4" w:space="0" w:color="auto"/>
            </w:tcBorders>
          </w:tcPr>
          <w:p w14:paraId="489E63E8" w14:textId="77777777" w:rsidR="00070C16" w:rsidRPr="005B74A6"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7F6B9259" w14:textId="77777777" w:rsidR="00070C16" w:rsidRPr="005B74A6"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CDA4B1A" w14:textId="77777777" w:rsidR="00070C16" w:rsidRPr="005B74A6"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D801E81" w14:textId="77777777" w:rsidR="00070C16" w:rsidRPr="005B74A6"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771F1094" w14:textId="77777777" w:rsidR="00070C16" w:rsidRPr="005B74A6"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CBF62C" w14:textId="77777777" w:rsidR="00070C16" w:rsidRPr="005B74A6" w:rsidRDefault="00070C16" w:rsidP="008969AE">
            <w:pPr>
              <w:spacing w:after="0"/>
              <w:contextualSpacing/>
              <w:rPr>
                <w:rFonts w:ascii="Proxima Nova Rg" w:hAnsi="Proxima Nova Rg" w:cs="Arial"/>
                <w:i/>
                <w:szCs w:val="22"/>
              </w:rPr>
            </w:pPr>
          </w:p>
        </w:tc>
      </w:tr>
      <w:tr w:rsidR="00070C16" w:rsidRPr="005B74A6" w14:paraId="274E180D"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3CEEE7E9" w14:textId="64163FFA" w:rsidR="00070C16"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443A61E" w14:textId="77777777" w:rsidR="00070C16" w:rsidRPr="005B74A6"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248A9E3" w14:textId="77777777" w:rsidR="00070C16" w:rsidRPr="005B74A6"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8AA2CE6" w14:textId="77777777" w:rsidR="00070C16" w:rsidRPr="005B74A6"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13895FAE" w14:textId="77777777" w:rsidR="00070C16" w:rsidRPr="005B74A6"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18284DCF" w14:textId="77777777" w:rsidR="00070C16" w:rsidRPr="005B74A6"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5D3DCF7F" w14:textId="77777777" w:rsidR="00070C16" w:rsidRPr="005B74A6" w:rsidRDefault="00070C16" w:rsidP="008969AE">
            <w:pPr>
              <w:spacing w:after="0"/>
              <w:contextualSpacing/>
              <w:rPr>
                <w:rFonts w:ascii="Proxima Nova Rg" w:hAnsi="Proxima Nova Rg" w:cs="Arial"/>
                <w:i/>
                <w:szCs w:val="22"/>
              </w:rPr>
            </w:pPr>
          </w:p>
        </w:tc>
      </w:tr>
      <w:tr w:rsidR="00CC5BCF" w:rsidRPr="005B74A6" w14:paraId="4DB82ABC"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382A66D7" w14:textId="25E07E99"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Activity 2</w:t>
            </w:r>
          </w:p>
        </w:tc>
      </w:tr>
      <w:tr w:rsidR="00CC5BCF" w:rsidRPr="005B74A6" w14:paraId="2E396255"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5268FFF9" w14:textId="14D63A64"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szCs w:val="22"/>
              </w:rPr>
              <w:t>2.1</w:t>
            </w:r>
          </w:p>
        </w:tc>
        <w:tc>
          <w:tcPr>
            <w:tcW w:w="1103" w:type="dxa"/>
            <w:tcBorders>
              <w:top w:val="single" w:sz="4" w:space="0" w:color="auto"/>
              <w:left w:val="single" w:sz="4" w:space="0" w:color="auto"/>
              <w:bottom w:val="single" w:sz="4" w:space="0" w:color="auto"/>
              <w:right w:val="single" w:sz="4" w:space="0" w:color="auto"/>
            </w:tcBorders>
          </w:tcPr>
          <w:p w14:paraId="2130E341"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B8AE863"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4B020B82"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88069A6"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6161BC9A"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8D3BBB" w14:textId="77777777" w:rsidR="00CC5BCF" w:rsidRPr="005B74A6" w:rsidRDefault="00CC5BCF" w:rsidP="008969AE">
            <w:pPr>
              <w:spacing w:after="0"/>
              <w:contextualSpacing/>
              <w:rPr>
                <w:rFonts w:ascii="Proxima Nova Rg" w:hAnsi="Proxima Nova Rg" w:cs="Arial"/>
                <w:i/>
                <w:szCs w:val="22"/>
              </w:rPr>
            </w:pPr>
          </w:p>
        </w:tc>
      </w:tr>
      <w:tr w:rsidR="00CC5BCF" w:rsidRPr="005B74A6" w14:paraId="1CD8F68A"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169ABFD" w14:textId="45BE14A6" w:rsidR="00CC5BCF"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7DF7F9AC"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D3249ED"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D4AC81C"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8EBD129"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49C3D674"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90701B2" w14:textId="77777777" w:rsidR="00CC5BCF" w:rsidRPr="005B74A6" w:rsidRDefault="00CC5BCF" w:rsidP="008969AE">
            <w:pPr>
              <w:spacing w:after="0"/>
              <w:contextualSpacing/>
              <w:rPr>
                <w:rFonts w:ascii="Proxima Nova Rg" w:hAnsi="Proxima Nova Rg" w:cs="Arial"/>
                <w:i/>
                <w:szCs w:val="22"/>
              </w:rPr>
            </w:pPr>
          </w:p>
        </w:tc>
      </w:tr>
      <w:tr w:rsidR="00CC5BCF" w:rsidRPr="005B74A6" w14:paraId="054B46C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5F363E0" w14:textId="4247FBE1"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 xml:space="preserve">Activity </w:t>
            </w:r>
            <w:r w:rsidR="004A7BBA" w:rsidRPr="005B74A6">
              <w:rPr>
                <w:rFonts w:ascii="Proxima Nova Rg" w:hAnsi="Proxima Nova Rg" w:cs="Arial"/>
                <w:iCs/>
                <w:szCs w:val="22"/>
              </w:rPr>
              <w:t>…</w:t>
            </w:r>
          </w:p>
        </w:tc>
      </w:tr>
      <w:tr w:rsidR="00CC5BCF" w:rsidRPr="005B74A6" w14:paraId="2BAFC969"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1639BF97" w14:textId="51F4EA7F"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szCs w:val="22"/>
              </w:rPr>
              <w:t>3.1</w:t>
            </w:r>
          </w:p>
        </w:tc>
        <w:tc>
          <w:tcPr>
            <w:tcW w:w="1103" w:type="dxa"/>
            <w:tcBorders>
              <w:top w:val="single" w:sz="4" w:space="0" w:color="auto"/>
              <w:left w:val="single" w:sz="4" w:space="0" w:color="auto"/>
              <w:bottom w:val="single" w:sz="4" w:space="0" w:color="auto"/>
              <w:right w:val="single" w:sz="4" w:space="0" w:color="auto"/>
            </w:tcBorders>
          </w:tcPr>
          <w:p w14:paraId="4077C6D7"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4E140EC8"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287DEFA"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182123B"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5602538C"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324C1433" w14:textId="77777777" w:rsidR="00CC5BCF" w:rsidRPr="005B74A6" w:rsidRDefault="00CC5BCF" w:rsidP="008969AE">
            <w:pPr>
              <w:spacing w:after="0"/>
              <w:contextualSpacing/>
              <w:rPr>
                <w:rFonts w:ascii="Proxima Nova Rg" w:hAnsi="Proxima Nova Rg" w:cs="Arial"/>
                <w:i/>
                <w:szCs w:val="22"/>
              </w:rPr>
            </w:pPr>
          </w:p>
        </w:tc>
      </w:tr>
      <w:tr w:rsidR="00CC5BCF" w:rsidRPr="005B74A6" w14:paraId="722E9F82"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50E0BE8" w14:textId="52772CBF" w:rsidR="00CC5BCF"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6EBC38F"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DBA1D98"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380DFF20"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C013D3A"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2696A24E"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BDD41B4" w14:textId="77777777" w:rsidR="00CC5BCF" w:rsidRPr="005B74A6" w:rsidRDefault="00CC5BCF" w:rsidP="008969AE">
            <w:pPr>
              <w:spacing w:after="0"/>
              <w:contextualSpacing/>
              <w:rPr>
                <w:rFonts w:ascii="Proxima Nova Rg" w:hAnsi="Proxima Nova Rg" w:cs="Arial"/>
                <w:i/>
                <w:szCs w:val="22"/>
              </w:rPr>
            </w:pPr>
          </w:p>
        </w:tc>
      </w:tr>
    </w:tbl>
    <w:p w14:paraId="67408983" w14:textId="451F7A85" w:rsidR="00D10127" w:rsidRPr="005B74A6" w:rsidRDefault="00D10127" w:rsidP="008969AE">
      <w:pPr>
        <w:spacing w:after="0"/>
        <w:contextualSpacing/>
        <w:rPr>
          <w:rFonts w:ascii="Proxima Nova Rg" w:hAnsi="Proxima Nova Rg" w:cs="Arial"/>
          <w:szCs w:val="22"/>
        </w:rPr>
      </w:pPr>
    </w:p>
    <w:p w14:paraId="63AC1A14" w14:textId="0D31C43E" w:rsidR="00A64631" w:rsidRPr="005B74A6" w:rsidRDefault="00A64631" w:rsidP="008969AE">
      <w:pPr>
        <w:spacing w:after="0"/>
        <w:contextualSpacing/>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Add as many </w:t>
      </w:r>
      <w:r w:rsidR="005F6F6B" w:rsidRPr="005B74A6">
        <w:rPr>
          <w:rFonts w:ascii="Proxima Nova Rg" w:hAnsi="Proxima Nova Rg" w:cs="Arial"/>
        </w:rPr>
        <w:t>i</w:t>
      </w:r>
      <w:r w:rsidRPr="005B74A6">
        <w:rPr>
          <w:rFonts w:ascii="Proxima Nova Rg" w:hAnsi="Proxima Nova Rg" w:cs="Arial"/>
        </w:rPr>
        <w:t>ndicator lines as necessary</w:t>
      </w:r>
      <w:r w:rsidR="00CC5BCF" w:rsidRPr="005B74A6">
        <w:rPr>
          <w:rFonts w:ascii="Proxima Nova Rg" w:hAnsi="Proxima Nova Rg" w:cs="Arial"/>
        </w:rPr>
        <w:t>;</w:t>
      </w:r>
    </w:p>
    <w:p w14:paraId="64C239AB" w14:textId="0E453BFE"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rPr>
        <w:t xml:space="preserve">** Add as many </w:t>
      </w:r>
      <w:r w:rsidR="005F6F6B" w:rsidRPr="005B74A6">
        <w:rPr>
          <w:rFonts w:ascii="Proxima Nova Rg" w:hAnsi="Proxima Nova Rg" w:cs="Arial"/>
        </w:rPr>
        <w:t>p</w:t>
      </w:r>
      <w:r w:rsidRPr="005B74A6">
        <w:rPr>
          <w:rFonts w:ascii="Proxima Nova Rg" w:hAnsi="Proxima Nova Rg" w:cs="Arial"/>
        </w:rPr>
        <w:t xml:space="preserve">eriod </w:t>
      </w:r>
      <w:r w:rsidR="008E5ADE" w:rsidRPr="005B74A6">
        <w:rPr>
          <w:rFonts w:ascii="Proxima Nova Rg" w:hAnsi="Proxima Nova Rg" w:cs="Arial"/>
        </w:rPr>
        <w:t>columns</w:t>
      </w:r>
      <w:r w:rsidRPr="005B74A6">
        <w:rPr>
          <w:rFonts w:ascii="Proxima Nova Rg" w:hAnsi="Proxima Nova Rg" w:cs="Arial"/>
        </w:rPr>
        <w:t xml:space="preserve"> as necessary</w:t>
      </w:r>
      <w:r w:rsidRPr="005B74A6">
        <w:rPr>
          <w:rFonts w:ascii="Proxima Nova Rg" w:hAnsi="Proxima Nova Rg" w:cs="Arial"/>
          <w:szCs w:val="22"/>
        </w:rPr>
        <w:t>.</w:t>
      </w:r>
    </w:p>
    <w:p w14:paraId="2AE411C9" w14:textId="77777777" w:rsidR="00A64631" w:rsidRPr="005B74A6" w:rsidRDefault="00A64631" w:rsidP="008969AE">
      <w:pPr>
        <w:spacing w:after="0"/>
        <w:contextualSpacing/>
        <w:rPr>
          <w:rFonts w:ascii="Proxima Nova Rg" w:hAnsi="Proxima Nova Rg" w:cs="Arial"/>
          <w:szCs w:val="22"/>
        </w:rPr>
      </w:pPr>
    </w:p>
    <w:p w14:paraId="245DCCF3" w14:textId="3874A1D2" w:rsidR="00070C16" w:rsidRPr="005B74A6"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RISK ANALYSIS</w:t>
      </w:r>
    </w:p>
    <w:p w14:paraId="48E68365" w14:textId="07EE0D14" w:rsidR="00070C16" w:rsidRPr="005B74A6" w:rsidRDefault="00070C16" w:rsidP="00AE5971">
      <w:pPr>
        <w:spacing w:after="240"/>
        <w:rPr>
          <w:rFonts w:ascii="Proxima Nova Rg" w:hAnsi="Proxima Nova Rg" w:cs="Arial"/>
          <w:szCs w:val="22"/>
        </w:rPr>
      </w:pPr>
      <w:r w:rsidRPr="005B74A6">
        <w:rPr>
          <w:rFonts w:ascii="Proxima Nova Rg" w:hAnsi="Proxima Nova Rg" w:cs="Arial"/>
          <w:szCs w:val="22"/>
        </w:rPr>
        <w:t xml:space="preserve">Indicate relevant risks to achieving the </w:t>
      </w:r>
      <w:r w:rsidR="00CC5BCF" w:rsidRPr="005B74A6">
        <w:rPr>
          <w:rFonts w:ascii="Proxima Nova Rg" w:hAnsi="Proxima Nova Rg" w:cs="Arial"/>
          <w:szCs w:val="22"/>
        </w:rPr>
        <w:t>G</w:t>
      </w:r>
      <w:r w:rsidRPr="005B74A6">
        <w:rPr>
          <w:rFonts w:ascii="Proxima Nova Rg" w:hAnsi="Proxima Nova Rg" w:cs="Arial"/>
          <w:szCs w:val="22"/>
        </w:rPr>
        <w:t>rant objectives and mitigation measures that will be taken. Risks include security, financial, operational, social and environmental</w:t>
      </w:r>
      <w:r w:rsidR="00C83472" w:rsidRPr="005B74A6">
        <w:rPr>
          <w:rFonts w:ascii="Proxima Nova Rg" w:hAnsi="Proxima Nova Rg" w:cs="Arial"/>
          <w:szCs w:val="22"/>
        </w:rPr>
        <w:t>,</w:t>
      </w:r>
      <w:r w:rsidRPr="005B74A6">
        <w:rPr>
          <w:rFonts w:ascii="Proxima Nova Rg" w:hAnsi="Proxima Nova Rg" w:cs="Arial"/>
          <w:szCs w:val="22"/>
        </w:rPr>
        <w:t xml:space="preserve"> or other risks</w:t>
      </w:r>
      <w:r w:rsidR="00B17C0C" w:rsidRPr="005B74A6">
        <w:rPr>
          <w:rFonts w:ascii="Proxima Nova Rg" w:hAnsi="Proxima Nova Rg" w:cs="Arial"/>
          <w:szCs w:val="22"/>
        </w:rPr>
        <w:t>:</w:t>
      </w:r>
    </w:p>
    <w:tbl>
      <w:tblPr>
        <w:tblStyle w:val="TableGrid"/>
        <w:tblW w:w="0" w:type="auto"/>
        <w:tblInd w:w="0" w:type="dxa"/>
        <w:tblLayout w:type="fixed"/>
        <w:tblLook w:val="04A0" w:firstRow="1" w:lastRow="0" w:firstColumn="1" w:lastColumn="0" w:noHBand="0" w:noVBand="1"/>
      </w:tblPr>
      <w:tblGrid>
        <w:gridCol w:w="3325"/>
        <w:gridCol w:w="2160"/>
        <w:gridCol w:w="4500"/>
      </w:tblGrid>
      <w:tr w:rsidR="00070C16" w:rsidRPr="005B74A6" w14:paraId="3C4E428C" w14:textId="77777777" w:rsidTr="00AE5971">
        <w:tc>
          <w:tcPr>
            <w:tcW w:w="33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4B9B66" w14:textId="7E3679C1"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
                <w:szCs w:val="22"/>
              </w:rPr>
              <w:t>Risk</w:t>
            </w:r>
            <w:r w:rsidR="00CC5BCF" w:rsidRPr="005B74A6">
              <w:rPr>
                <w:rFonts w:ascii="Proxima Nova Rg" w:hAnsi="Proxima Nova Rg" w:cs="Arial"/>
                <w:b/>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48DE92" w14:textId="57ED9DE5" w:rsidR="00AE5971" w:rsidRPr="005B74A6" w:rsidRDefault="00070C16" w:rsidP="00AE5971">
            <w:pPr>
              <w:spacing w:after="0"/>
              <w:contextualSpacing/>
              <w:jc w:val="center"/>
              <w:rPr>
                <w:rFonts w:ascii="Proxima Nova Rg" w:hAnsi="Proxima Nova Rg" w:cs="Arial"/>
                <w:bCs/>
                <w:szCs w:val="22"/>
              </w:rPr>
            </w:pPr>
            <w:r w:rsidRPr="005B74A6">
              <w:rPr>
                <w:rFonts w:ascii="Proxima Nova Rg" w:hAnsi="Proxima Nova Rg" w:cs="Arial"/>
                <w:b/>
                <w:szCs w:val="22"/>
              </w:rPr>
              <w:t xml:space="preserve">Risk </w:t>
            </w:r>
            <w:r w:rsidR="00AE5971" w:rsidRPr="005B74A6">
              <w:rPr>
                <w:rFonts w:ascii="Proxima Nova Rg" w:hAnsi="Proxima Nova Rg" w:cs="Arial"/>
                <w:b/>
                <w:szCs w:val="22"/>
              </w:rPr>
              <w:t>R</w:t>
            </w:r>
            <w:r w:rsidRPr="005B74A6">
              <w:rPr>
                <w:rFonts w:ascii="Proxima Nova Rg" w:hAnsi="Proxima Nova Rg" w:cs="Arial"/>
                <w:b/>
                <w:szCs w:val="22"/>
              </w:rPr>
              <w:t>ating</w:t>
            </w:r>
            <w:r w:rsidR="00CC5BCF" w:rsidRPr="005B74A6">
              <w:rPr>
                <w:rFonts w:ascii="Proxima Nova Rg" w:hAnsi="Proxima Nova Rg" w:cs="Arial"/>
                <w:b/>
                <w:szCs w:val="22"/>
              </w:rPr>
              <w:t>**</w:t>
            </w:r>
          </w:p>
          <w:p w14:paraId="45956C80" w14:textId="0A1016D7"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Cs/>
                <w:szCs w:val="22"/>
              </w:rPr>
              <w:t>(High</w:t>
            </w:r>
            <w:r w:rsidR="00AE5971" w:rsidRPr="005B74A6">
              <w:rPr>
                <w:rFonts w:ascii="Proxima Nova Rg" w:hAnsi="Proxima Nova Rg" w:cs="Arial"/>
                <w:bCs/>
                <w:szCs w:val="22"/>
              </w:rPr>
              <w:t xml:space="preserve"> </w:t>
            </w:r>
            <w:r w:rsidRPr="005B74A6">
              <w:rPr>
                <w:rFonts w:ascii="Proxima Nova Rg" w:hAnsi="Proxima Nova Rg" w:cs="Arial"/>
                <w:bCs/>
                <w:szCs w:val="22"/>
              </w:rPr>
              <w:t>/</w:t>
            </w:r>
            <w:r w:rsidR="00AE5971" w:rsidRPr="005B74A6">
              <w:rPr>
                <w:rFonts w:ascii="Proxima Nova Rg" w:hAnsi="Proxima Nova Rg" w:cs="Arial"/>
                <w:bCs/>
                <w:szCs w:val="22"/>
              </w:rPr>
              <w:t xml:space="preserve"> </w:t>
            </w:r>
            <w:r w:rsidRPr="005B74A6">
              <w:rPr>
                <w:rFonts w:ascii="Proxima Nova Rg" w:hAnsi="Proxima Nova Rg" w:cs="Arial"/>
                <w:bCs/>
                <w:szCs w:val="22"/>
              </w:rPr>
              <w:t>Medium</w:t>
            </w:r>
            <w:r w:rsidR="00AE5971" w:rsidRPr="005B74A6">
              <w:rPr>
                <w:rFonts w:ascii="Proxima Nova Rg" w:hAnsi="Proxima Nova Rg" w:cs="Arial"/>
                <w:bCs/>
                <w:szCs w:val="22"/>
              </w:rPr>
              <w:t xml:space="preserve"> </w:t>
            </w:r>
            <w:r w:rsidRPr="005B74A6">
              <w:rPr>
                <w:rFonts w:ascii="Proxima Nova Rg" w:hAnsi="Proxima Nova Rg" w:cs="Arial"/>
                <w:bCs/>
                <w:szCs w:val="22"/>
              </w:rPr>
              <w:t>/ Low)</w:t>
            </w:r>
          </w:p>
        </w:tc>
        <w:tc>
          <w:tcPr>
            <w:tcW w:w="45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70392E" w14:textId="51A8D385"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
                <w:szCs w:val="22"/>
              </w:rPr>
              <w:t xml:space="preserve">Mitigation </w:t>
            </w:r>
            <w:r w:rsidR="008E5ADE" w:rsidRPr="005B74A6">
              <w:rPr>
                <w:rFonts w:ascii="Proxima Nova Rg" w:hAnsi="Proxima Nova Rg" w:cs="Arial"/>
                <w:b/>
                <w:szCs w:val="22"/>
              </w:rPr>
              <w:t>M</w:t>
            </w:r>
            <w:r w:rsidRPr="005B74A6">
              <w:rPr>
                <w:rFonts w:ascii="Proxima Nova Rg" w:hAnsi="Proxima Nova Rg" w:cs="Arial"/>
                <w:b/>
                <w:szCs w:val="22"/>
              </w:rPr>
              <w:t>easures</w:t>
            </w:r>
          </w:p>
        </w:tc>
      </w:tr>
      <w:tr w:rsidR="00F112D5" w:rsidRPr="005B74A6" w14:paraId="6E182C7C"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215BCE7A" w14:textId="290F60FF" w:rsidR="00F112D5" w:rsidRPr="005B74A6" w:rsidRDefault="00F112D5" w:rsidP="00F112D5">
            <w:pPr>
              <w:spacing w:after="0"/>
              <w:contextualSpacing/>
              <w:rPr>
                <w:rFonts w:ascii="Proxima Nova Rg" w:hAnsi="Proxima Nova Rg" w:cs="Arial"/>
                <w:bCs/>
                <w:szCs w:val="22"/>
              </w:rPr>
            </w:pPr>
            <w:r w:rsidRPr="005B74A6">
              <w:rPr>
                <w:rFonts w:ascii="Proxima Nova Rg" w:hAnsi="Proxima Nova Rg" w:cs="Arial"/>
                <w:iCs/>
                <w:szCs w:val="22"/>
              </w:rPr>
              <w:t>1 Risk</w:t>
            </w:r>
          </w:p>
        </w:tc>
        <w:tc>
          <w:tcPr>
            <w:tcW w:w="2160" w:type="dxa"/>
            <w:tcBorders>
              <w:top w:val="single" w:sz="4" w:space="0" w:color="auto"/>
              <w:left w:val="single" w:sz="4" w:space="0" w:color="auto"/>
              <w:bottom w:val="single" w:sz="4" w:space="0" w:color="auto"/>
              <w:right w:val="single" w:sz="4" w:space="0" w:color="auto"/>
            </w:tcBorders>
          </w:tcPr>
          <w:p w14:paraId="5A0CDB16"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3A3DC0BF" w14:textId="77777777" w:rsidR="00F112D5" w:rsidRPr="005B74A6" w:rsidRDefault="00F112D5" w:rsidP="00F112D5">
            <w:pPr>
              <w:spacing w:after="0"/>
              <w:contextualSpacing/>
              <w:rPr>
                <w:rFonts w:ascii="Proxima Nova Rg" w:hAnsi="Proxima Nova Rg" w:cs="Arial"/>
                <w:b/>
                <w:szCs w:val="22"/>
              </w:rPr>
            </w:pPr>
          </w:p>
        </w:tc>
      </w:tr>
      <w:tr w:rsidR="00F112D5" w:rsidRPr="005B74A6" w14:paraId="0E925853"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306F8DBB" w14:textId="6EFA25FA" w:rsidR="00F112D5" w:rsidRPr="005B74A6" w:rsidRDefault="00F112D5" w:rsidP="00F112D5">
            <w:pPr>
              <w:spacing w:after="0"/>
              <w:contextualSpacing/>
              <w:rPr>
                <w:rFonts w:ascii="Proxima Nova Rg" w:hAnsi="Proxima Nova Rg" w:cs="Arial"/>
                <w:bCs/>
                <w:szCs w:val="22"/>
              </w:rPr>
            </w:pPr>
            <w:r w:rsidRPr="005B74A6">
              <w:rPr>
                <w:rFonts w:ascii="Proxima Nova Rg" w:hAnsi="Proxima Nova Rg" w:cs="Arial"/>
                <w:iCs/>
                <w:szCs w:val="22"/>
              </w:rPr>
              <w:t>2 Risk</w:t>
            </w:r>
          </w:p>
        </w:tc>
        <w:tc>
          <w:tcPr>
            <w:tcW w:w="2160" w:type="dxa"/>
            <w:tcBorders>
              <w:top w:val="single" w:sz="4" w:space="0" w:color="auto"/>
              <w:left w:val="single" w:sz="4" w:space="0" w:color="auto"/>
              <w:bottom w:val="single" w:sz="4" w:space="0" w:color="auto"/>
              <w:right w:val="single" w:sz="4" w:space="0" w:color="auto"/>
            </w:tcBorders>
          </w:tcPr>
          <w:p w14:paraId="429CFC00"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1B7C6744" w14:textId="77777777" w:rsidR="00F112D5" w:rsidRPr="005B74A6" w:rsidRDefault="00F112D5" w:rsidP="00F112D5">
            <w:pPr>
              <w:spacing w:after="0"/>
              <w:contextualSpacing/>
              <w:rPr>
                <w:rFonts w:ascii="Proxima Nova Rg" w:hAnsi="Proxima Nova Rg" w:cs="Arial"/>
                <w:b/>
                <w:szCs w:val="22"/>
              </w:rPr>
            </w:pPr>
          </w:p>
        </w:tc>
      </w:tr>
      <w:tr w:rsidR="00F112D5" w:rsidRPr="005B74A6" w14:paraId="59091845"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1F53199B" w14:textId="3294502C" w:rsidR="00F112D5" w:rsidRPr="005B74A6" w:rsidRDefault="00F112D5" w:rsidP="00F112D5">
            <w:pPr>
              <w:spacing w:after="0"/>
              <w:contextualSpacing/>
              <w:rPr>
                <w:rFonts w:ascii="Proxima Nova Rg" w:hAnsi="Proxima Nova Rg" w:cs="Arial"/>
                <w:b/>
                <w:szCs w:val="22"/>
              </w:rPr>
            </w:pPr>
            <w:r w:rsidRPr="005B74A6">
              <w:rPr>
                <w:rFonts w:ascii="Proxima Nova Rg" w:hAnsi="Proxima Nova Rg" w:cs="Arial"/>
                <w:iCs/>
                <w:szCs w:val="22"/>
              </w:rPr>
              <w:t>… Risk</w:t>
            </w:r>
          </w:p>
        </w:tc>
        <w:tc>
          <w:tcPr>
            <w:tcW w:w="2160" w:type="dxa"/>
            <w:tcBorders>
              <w:top w:val="single" w:sz="4" w:space="0" w:color="auto"/>
              <w:left w:val="single" w:sz="4" w:space="0" w:color="auto"/>
              <w:bottom w:val="single" w:sz="4" w:space="0" w:color="auto"/>
              <w:right w:val="single" w:sz="4" w:space="0" w:color="auto"/>
            </w:tcBorders>
          </w:tcPr>
          <w:p w14:paraId="520A24A7"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6A2CF03C" w14:textId="77777777" w:rsidR="00F112D5" w:rsidRPr="005B74A6" w:rsidRDefault="00F112D5" w:rsidP="00F112D5">
            <w:pPr>
              <w:spacing w:after="0"/>
              <w:contextualSpacing/>
              <w:rPr>
                <w:rFonts w:ascii="Proxima Nova Rg" w:hAnsi="Proxima Nova Rg" w:cs="Arial"/>
                <w:b/>
                <w:szCs w:val="22"/>
              </w:rPr>
            </w:pPr>
          </w:p>
        </w:tc>
      </w:tr>
    </w:tbl>
    <w:p w14:paraId="4D6BD9C0" w14:textId="77777777" w:rsidR="00AE5971" w:rsidRPr="005B74A6" w:rsidRDefault="00AE5971" w:rsidP="008969AE">
      <w:pPr>
        <w:spacing w:after="0"/>
        <w:contextualSpacing/>
        <w:rPr>
          <w:rFonts w:ascii="Proxima Nova Rg" w:hAnsi="Proxima Nova Rg" w:cs="Arial"/>
          <w:szCs w:val="22"/>
        </w:rPr>
      </w:pPr>
    </w:p>
    <w:p w14:paraId="146DCFB2" w14:textId="5990F747" w:rsidR="00CC5BCF" w:rsidRPr="005B74A6" w:rsidRDefault="00AE5971" w:rsidP="008E5ADE">
      <w:pPr>
        <w:spacing w:after="0"/>
        <w:ind w:left="284"/>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w:t>
      </w:r>
      <w:r w:rsidR="008E5ADE" w:rsidRPr="005B74A6">
        <w:rPr>
          <w:rFonts w:ascii="Proxima Nova Rg" w:hAnsi="Proxima Nova Rg" w:cs="Arial"/>
        </w:rPr>
        <w:t xml:space="preserve">Add as many </w:t>
      </w:r>
      <w:r w:rsidR="005F6F6B" w:rsidRPr="005B74A6">
        <w:rPr>
          <w:rFonts w:ascii="Proxima Nova Rg" w:hAnsi="Proxima Nova Rg" w:cs="Arial"/>
        </w:rPr>
        <w:t>r</w:t>
      </w:r>
      <w:r w:rsidR="008E5ADE" w:rsidRPr="005B74A6">
        <w:rPr>
          <w:rFonts w:ascii="Proxima Nova Rg" w:hAnsi="Proxima Nova Rg" w:cs="Arial"/>
        </w:rPr>
        <w:t>isk lines as necessary;</w:t>
      </w:r>
    </w:p>
    <w:p w14:paraId="4CF4ED2D" w14:textId="123A4716" w:rsidR="00070C16" w:rsidRPr="005B74A6" w:rsidRDefault="00CC5BCF" w:rsidP="00AE5971">
      <w:pPr>
        <w:ind w:left="284"/>
        <w:rPr>
          <w:rFonts w:ascii="Proxima Nova Rg" w:hAnsi="Proxima Nova Rg" w:cs="Arial"/>
        </w:rPr>
      </w:pPr>
      <w:r w:rsidRPr="005B74A6">
        <w:rPr>
          <w:rFonts w:ascii="Proxima Nova Rg" w:hAnsi="Proxima Nova Rg" w:cs="Arial"/>
        </w:rPr>
        <w:t>** R</w:t>
      </w:r>
      <w:r w:rsidR="00070C16" w:rsidRPr="005B74A6">
        <w:rPr>
          <w:rFonts w:ascii="Proxima Nova Rg" w:hAnsi="Proxima Nova Rg" w:cs="Arial"/>
        </w:rPr>
        <w:t xml:space="preserve">isk </w:t>
      </w:r>
      <w:r w:rsidR="005F6F6B" w:rsidRPr="005B74A6">
        <w:rPr>
          <w:rFonts w:ascii="Proxima Nova Rg" w:hAnsi="Proxima Nova Rg" w:cs="Arial"/>
        </w:rPr>
        <w:t>r</w:t>
      </w:r>
      <w:r w:rsidR="00070C16" w:rsidRPr="005B74A6">
        <w:rPr>
          <w:rFonts w:ascii="Proxima Nova Rg" w:hAnsi="Proxima Nova Rg" w:cs="Arial"/>
        </w:rPr>
        <w:t>ating is based on a reflection of the likelihood of the risk materializing and the consequence it will have if it does occur.</w:t>
      </w:r>
    </w:p>
    <w:p w14:paraId="6CD846CC" w14:textId="77777777" w:rsidR="00070C16" w:rsidRPr="005B74A6" w:rsidRDefault="00070C16" w:rsidP="008969AE">
      <w:pPr>
        <w:spacing w:after="0"/>
        <w:contextualSpacing/>
        <w:rPr>
          <w:rFonts w:ascii="Proxima Nova Rg" w:hAnsi="Proxima Nova Rg" w:cs="Arial"/>
          <w:b/>
          <w:szCs w:val="22"/>
        </w:rPr>
      </w:pPr>
    </w:p>
    <w:p w14:paraId="4020E3D7" w14:textId="797E1318" w:rsidR="00070C16" w:rsidRPr="005B74A6" w:rsidRDefault="00070C16" w:rsidP="00AE5971">
      <w:pPr>
        <w:pStyle w:val="ListParagraph"/>
        <w:numPr>
          <w:ilvl w:val="0"/>
          <w:numId w:val="31"/>
        </w:numPr>
        <w:rPr>
          <w:rFonts w:ascii="Proxima Nova Rg" w:hAnsi="Proxima Nova Rg" w:cs="Arial"/>
          <w:sz w:val="22"/>
        </w:rPr>
      </w:pPr>
      <w:r w:rsidRPr="005B74A6">
        <w:rPr>
          <w:rFonts w:ascii="Proxima Nova Rg" w:eastAsiaTheme="minorEastAsia" w:hAnsi="Proxima Nova Rg" w:cs="Arial"/>
          <w:b/>
          <w:bCs/>
          <w:lang w:eastAsia="ko-KR"/>
        </w:rPr>
        <w:t xml:space="preserve">GRANT BUDGET </w:t>
      </w:r>
    </w:p>
    <w:p w14:paraId="48D17FF4" w14:textId="77777777" w:rsidR="00070C16" w:rsidRPr="005B74A6" w:rsidRDefault="00070C16" w:rsidP="008969AE">
      <w:pPr>
        <w:spacing w:after="0"/>
        <w:contextualSpacing/>
        <w:rPr>
          <w:rFonts w:ascii="Proxima Nova Rg" w:hAnsi="Proxima Nova Rg" w:cs="Arial"/>
          <w:szCs w:val="22"/>
        </w:rPr>
      </w:pPr>
    </w:p>
    <w:p w14:paraId="28268D1B" w14:textId="3F5FA0E5" w:rsidR="00070C16" w:rsidRPr="005B74A6" w:rsidRDefault="00070C16" w:rsidP="008969AE">
      <w:pPr>
        <w:spacing w:after="0"/>
        <w:contextualSpacing/>
        <w:jc w:val="left"/>
        <w:rPr>
          <w:rFonts w:ascii="Proxima Nova Rg" w:hAnsi="Proxima Nova Rg" w:cs="Arial"/>
          <w:szCs w:val="22"/>
        </w:rPr>
      </w:pPr>
      <w:r w:rsidRPr="005B74A6">
        <w:rPr>
          <w:rFonts w:ascii="Proxima Nova Rg" w:hAnsi="Proxima Nova Rg" w:cs="Arial"/>
          <w:szCs w:val="22"/>
        </w:rPr>
        <w:t>PERIOD COVERING FROM</w:t>
      </w:r>
      <w:r w:rsidR="00AE5971" w:rsidRPr="005B74A6">
        <w:rPr>
          <w:rFonts w:ascii="Proxima Nova Rg" w:hAnsi="Proxima Nova Rg" w:cs="Arial"/>
          <w:szCs w:val="22"/>
        </w:rPr>
        <w:t xml:space="preserve"> </w:t>
      </w:r>
      <w:r w:rsidRPr="005B74A6">
        <w:rPr>
          <w:rFonts w:ascii="Proxima Nova Rg" w:hAnsi="Proxima Nova Rg" w:cs="Arial"/>
          <w:szCs w:val="22"/>
        </w:rPr>
        <w:t>____________ TO____________</w:t>
      </w:r>
    </w:p>
    <w:p w14:paraId="52AC4868" w14:textId="3662A81B" w:rsidR="00AE5971" w:rsidRPr="005B74A6" w:rsidRDefault="00AE5971" w:rsidP="008969AE">
      <w:pPr>
        <w:spacing w:after="0"/>
        <w:contextualSpacing/>
        <w:jc w:val="left"/>
        <w:rPr>
          <w:rFonts w:ascii="Proxima Nova Rg" w:hAnsi="Proxima Nova Rg" w:cs="Arial"/>
          <w:szCs w:val="22"/>
        </w:rPr>
      </w:pPr>
    </w:p>
    <w:p w14:paraId="5991570A" w14:textId="1FCCC592" w:rsidR="00AE5971" w:rsidRPr="005B74A6" w:rsidRDefault="00AE5971" w:rsidP="00AC21E0">
      <w:pPr>
        <w:pStyle w:val="ListParagraph"/>
        <w:numPr>
          <w:ilvl w:val="0"/>
          <w:numId w:val="32"/>
        </w:numPr>
        <w:jc w:val="both"/>
        <w:rPr>
          <w:rFonts w:ascii="Proxima Nova Rg" w:hAnsi="Proxima Nova Rg" w:cs="Arial"/>
          <w:b/>
          <w:iCs/>
          <w:sz w:val="22"/>
        </w:rPr>
      </w:pPr>
      <w:r w:rsidRPr="005B74A6">
        <w:rPr>
          <w:rFonts w:ascii="Proxima Nova Rg" w:hAnsi="Proxima Nova Rg" w:cs="Arial"/>
          <w:iCs/>
          <w:sz w:val="22"/>
        </w:rPr>
        <w:t>Please note that all</w:t>
      </w:r>
      <w:r w:rsidR="008E5ADE" w:rsidRPr="005B74A6">
        <w:rPr>
          <w:rFonts w:ascii="Proxima Nova Rg" w:hAnsi="Proxima Nova Rg" w:cs="Arial"/>
          <w:iCs/>
          <w:sz w:val="22"/>
        </w:rPr>
        <w:t xml:space="preserve"> </w:t>
      </w:r>
      <w:r w:rsidRPr="005B74A6">
        <w:rPr>
          <w:rFonts w:ascii="Proxima Nova Rg" w:hAnsi="Proxima Nova Rg" w:cs="Arial"/>
          <w:iCs/>
          <w:sz w:val="22"/>
        </w:rPr>
        <w:t xml:space="preserve">budget lines are for costs related </w:t>
      </w:r>
      <w:r w:rsidRPr="005B74A6">
        <w:rPr>
          <w:rFonts w:ascii="Proxima Nova Rg" w:hAnsi="Proxima Nova Rg" w:cs="Arial"/>
          <w:b/>
          <w:bCs/>
          <w:iCs/>
          <w:sz w:val="22"/>
        </w:rPr>
        <w:t>only</w:t>
      </w:r>
      <w:r w:rsidRPr="005B74A6">
        <w:rPr>
          <w:rFonts w:ascii="Proxima Nova Rg" w:hAnsi="Proxima Nova Rg" w:cs="Arial"/>
          <w:iCs/>
          <w:sz w:val="22"/>
        </w:rPr>
        <w:t xml:space="preserve"> to Grant </w:t>
      </w:r>
      <w:r w:rsidR="005F6F6B" w:rsidRPr="005B74A6">
        <w:rPr>
          <w:rFonts w:ascii="Proxima Nova Rg" w:hAnsi="Proxima Nova Rg" w:cs="Arial"/>
          <w:iCs/>
          <w:sz w:val="22"/>
        </w:rPr>
        <w:t>a</w:t>
      </w:r>
      <w:r w:rsidRPr="005B74A6">
        <w:rPr>
          <w:rFonts w:ascii="Proxima Nova Rg" w:hAnsi="Proxima Nova Rg" w:cs="Arial"/>
          <w:iCs/>
          <w:sz w:val="22"/>
        </w:rPr>
        <w:t>ctivities;</w:t>
      </w:r>
    </w:p>
    <w:p w14:paraId="2E305651" w14:textId="52FD6D9F" w:rsidR="00AE5971" w:rsidRPr="005B74A6" w:rsidRDefault="00AE5971" w:rsidP="00AC21E0">
      <w:pPr>
        <w:pStyle w:val="ListParagraph"/>
        <w:numPr>
          <w:ilvl w:val="0"/>
          <w:numId w:val="32"/>
        </w:numPr>
        <w:jc w:val="both"/>
        <w:rPr>
          <w:rFonts w:ascii="Proxima Nova Rg" w:hAnsi="Proxima Nova Rg" w:cs="Arial"/>
          <w:iCs/>
          <w:sz w:val="22"/>
        </w:rPr>
      </w:pPr>
      <w:r w:rsidRPr="005B74A6">
        <w:rPr>
          <w:rFonts w:ascii="Proxima Nova Rg" w:hAnsi="Proxima Nova Rg" w:cs="Arial"/>
          <w:iCs/>
          <w:sz w:val="22"/>
        </w:rPr>
        <w:t>The</w:t>
      </w:r>
      <w:r w:rsidR="00B17C0C" w:rsidRPr="005B74A6">
        <w:rPr>
          <w:rFonts w:ascii="Proxima Nova Rg" w:hAnsi="Proxima Nova Rg" w:cs="Arial"/>
          <w:iCs/>
          <w:sz w:val="22"/>
        </w:rPr>
        <w:t xml:space="preserve"> following</w:t>
      </w:r>
      <w:r w:rsidRPr="005B74A6">
        <w:rPr>
          <w:rFonts w:ascii="Proxima Nova Rg" w:hAnsi="Proxima Nova Rg" w:cs="Arial"/>
          <w:iCs/>
          <w:sz w:val="22"/>
        </w:rPr>
        <w:t xml:space="preserve"> budget categories and </w:t>
      </w:r>
      <w:r w:rsidR="00C83472" w:rsidRPr="005B74A6">
        <w:rPr>
          <w:rFonts w:ascii="Proxima Nova Rg" w:hAnsi="Proxima Nova Rg" w:cs="Arial"/>
          <w:iCs/>
          <w:sz w:val="22"/>
        </w:rPr>
        <w:t xml:space="preserve">the </w:t>
      </w:r>
      <w:r w:rsidRPr="005B74A6">
        <w:rPr>
          <w:rFonts w:ascii="Proxima Nova Rg" w:hAnsi="Proxima Nova Rg" w:cs="Arial"/>
          <w:iCs/>
          <w:sz w:val="22"/>
        </w:rPr>
        <w:t>number of tranches are suggested guidelines;</w:t>
      </w:r>
      <w:r w:rsidR="00B17C0C" w:rsidRPr="005B74A6">
        <w:rPr>
          <w:rFonts w:ascii="Proxima Nova Rg" w:hAnsi="Proxima Nova Rg" w:cs="Arial"/>
          <w:iCs/>
          <w:sz w:val="22"/>
        </w:rPr>
        <w:t xml:space="preserve"> </w:t>
      </w:r>
      <w:r w:rsidR="00D47B65">
        <w:rPr>
          <w:rFonts w:ascii="Proxima Nova Rg" w:hAnsi="Proxima Nova Rg" w:cs="Arial"/>
          <w:iCs/>
          <w:sz w:val="22"/>
        </w:rPr>
        <w:t>A</w:t>
      </w:r>
      <w:r w:rsidR="00D820DE" w:rsidRPr="005B74A6">
        <w:rPr>
          <w:rFonts w:ascii="Proxima Nova Rg" w:hAnsi="Proxima Nova Rg" w:cs="Arial"/>
          <w:iCs/>
          <w:sz w:val="22"/>
        </w:rPr>
        <w:t xml:space="preserve">pplicant </w:t>
      </w:r>
      <w:r w:rsidR="00D47B65">
        <w:rPr>
          <w:rFonts w:ascii="Proxima Nova Rg" w:hAnsi="Proxima Nova Rg" w:cs="Arial"/>
          <w:iCs/>
          <w:sz w:val="22"/>
        </w:rPr>
        <w:t>O</w:t>
      </w:r>
      <w:r w:rsidR="00D820DE" w:rsidRPr="005B74A6">
        <w:rPr>
          <w:rFonts w:ascii="Proxima Nova Rg" w:hAnsi="Proxima Nova Rg" w:cs="Arial"/>
          <w:iCs/>
          <w:sz w:val="22"/>
        </w:rPr>
        <w:t>rganizations</w:t>
      </w:r>
      <w:r w:rsidRPr="005B74A6">
        <w:rPr>
          <w:rFonts w:ascii="Proxima Nova Rg" w:hAnsi="Proxima Nova Rg" w:cs="Arial"/>
          <w:iCs/>
          <w:sz w:val="22"/>
        </w:rPr>
        <w:t xml:space="preserve"> may choose alternates </w:t>
      </w:r>
      <w:r w:rsidR="00C83472" w:rsidRPr="005B74A6">
        <w:rPr>
          <w:rFonts w:ascii="Proxima Nova Rg" w:hAnsi="Proxima Nova Rg" w:cs="Arial"/>
          <w:iCs/>
          <w:sz w:val="22"/>
        </w:rPr>
        <w:t>that</w:t>
      </w:r>
      <w:r w:rsidRPr="005B74A6">
        <w:rPr>
          <w:rFonts w:ascii="Proxima Nova Rg" w:hAnsi="Proxima Nova Rg" w:cs="Arial"/>
          <w:iCs/>
          <w:sz w:val="22"/>
        </w:rPr>
        <w:t xml:space="preserve"> more accurately reflect their expense items and needs</w:t>
      </w:r>
      <w:r w:rsidR="003B3AF7" w:rsidRPr="005B74A6">
        <w:rPr>
          <w:rFonts w:ascii="Proxima Nova Rg" w:hAnsi="Proxima Nova Rg" w:cs="Arial"/>
          <w:iCs/>
          <w:sz w:val="22"/>
        </w:rPr>
        <w:t>:</w:t>
      </w:r>
    </w:p>
    <w:p w14:paraId="2AD9888E" w14:textId="77777777" w:rsidR="008E5ADE" w:rsidRPr="005B74A6" w:rsidRDefault="008E5ADE" w:rsidP="008E5ADE">
      <w:pPr>
        <w:pStyle w:val="ListParagraph"/>
        <w:rPr>
          <w:rFonts w:ascii="Proxima Nova Rg" w:hAnsi="Proxima Nova Rg" w:cs="Arial"/>
          <w:i/>
          <w:sz w:val="22"/>
        </w:rPr>
      </w:pPr>
    </w:p>
    <w:p w14:paraId="6A001A00" w14:textId="77777777" w:rsidR="00070C16" w:rsidRPr="005B74A6" w:rsidRDefault="00070C16" w:rsidP="008969AE">
      <w:pPr>
        <w:spacing w:after="0"/>
        <w:contextualSpacing/>
        <w:rPr>
          <w:rFonts w:ascii="Proxima Nova Rg" w:hAnsi="Proxima Nova Rg" w:cs="Arial"/>
          <w:sz w:val="10"/>
          <w:szCs w:val="1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2162"/>
      </w:tblGrid>
      <w:tr w:rsidR="00070C16" w:rsidRPr="005B74A6" w14:paraId="03F45CE2" w14:textId="77777777" w:rsidTr="00AE5971">
        <w:trPr>
          <w:trHeight w:val="726"/>
        </w:trPr>
        <w:tc>
          <w:tcPr>
            <w:tcW w:w="2790" w:type="dxa"/>
            <w:shd w:val="clear" w:color="auto" w:fill="DEEAF6" w:themeFill="accent5" w:themeFillTint="33"/>
            <w:vAlign w:val="center"/>
            <w:hideMark/>
          </w:tcPr>
          <w:p w14:paraId="20F25FFF"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General Category of Expenditures</w:t>
            </w:r>
          </w:p>
        </w:tc>
        <w:tc>
          <w:tcPr>
            <w:tcW w:w="1642" w:type="dxa"/>
            <w:shd w:val="clear" w:color="auto" w:fill="DEEAF6" w:themeFill="accent5" w:themeFillTint="33"/>
            <w:vAlign w:val="center"/>
            <w:hideMark/>
          </w:tcPr>
          <w:p w14:paraId="0D5985FE"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Tranche 1</w:t>
            </w:r>
          </w:p>
        </w:tc>
        <w:tc>
          <w:tcPr>
            <w:tcW w:w="1643" w:type="dxa"/>
            <w:shd w:val="clear" w:color="auto" w:fill="DEEAF6" w:themeFill="accent5" w:themeFillTint="33"/>
            <w:vAlign w:val="center"/>
            <w:hideMark/>
          </w:tcPr>
          <w:p w14:paraId="3E761845"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Tranche 2</w:t>
            </w:r>
          </w:p>
        </w:tc>
        <w:tc>
          <w:tcPr>
            <w:tcW w:w="1642" w:type="dxa"/>
            <w:shd w:val="clear" w:color="auto" w:fill="DEEAF6" w:themeFill="accent5" w:themeFillTint="33"/>
            <w:vAlign w:val="center"/>
            <w:hideMark/>
          </w:tcPr>
          <w:p w14:paraId="538DF558" w14:textId="747577FE"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 xml:space="preserve">Tranche </w:t>
            </w:r>
            <w:r w:rsidR="008E5ADE" w:rsidRPr="005B74A6">
              <w:rPr>
                <w:rFonts w:ascii="Proxima Nova Rg" w:hAnsi="Proxima Nova Rg" w:cs="Arial"/>
                <w:b/>
                <w:bCs/>
                <w:szCs w:val="22"/>
              </w:rPr>
              <w:t>… *</w:t>
            </w:r>
          </w:p>
        </w:tc>
        <w:tc>
          <w:tcPr>
            <w:tcW w:w="2162" w:type="dxa"/>
            <w:shd w:val="clear" w:color="auto" w:fill="DEEAF6" w:themeFill="accent5" w:themeFillTint="33"/>
            <w:vAlign w:val="center"/>
            <w:hideMark/>
          </w:tcPr>
          <w:p w14:paraId="080A087D" w14:textId="77777777" w:rsidR="00070C16" w:rsidRPr="005B74A6" w:rsidRDefault="00070C16" w:rsidP="008969AE">
            <w:pPr>
              <w:pStyle w:val="Heading1"/>
              <w:spacing w:before="0" w:after="0"/>
              <w:contextualSpacing/>
              <w:rPr>
                <w:rFonts w:ascii="Proxima Nova Rg" w:hAnsi="Proxima Nova Rg" w:cs="Arial"/>
                <w:caps/>
                <w:sz w:val="22"/>
                <w:szCs w:val="22"/>
              </w:rPr>
            </w:pPr>
            <w:r w:rsidRPr="005B74A6">
              <w:rPr>
                <w:rFonts w:ascii="Proxima Nova Rg" w:hAnsi="Proxima Nova Rg" w:cs="Arial"/>
                <w:caps/>
                <w:sz w:val="22"/>
                <w:szCs w:val="22"/>
              </w:rPr>
              <w:t>Total</w:t>
            </w:r>
          </w:p>
        </w:tc>
      </w:tr>
      <w:tr w:rsidR="00070C16" w:rsidRPr="005B74A6" w14:paraId="13B300C6" w14:textId="77777777" w:rsidTr="00AE5971">
        <w:trPr>
          <w:trHeight w:val="402"/>
        </w:trPr>
        <w:tc>
          <w:tcPr>
            <w:tcW w:w="2790" w:type="dxa"/>
            <w:vAlign w:val="center"/>
            <w:hideMark/>
          </w:tcPr>
          <w:p w14:paraId="509C09CA" w14:textId="77777777" w:rsidR="00070C16" w:rsidRPr="005B74A6" w:rsidRDefault="00070C16" w:rsidP="008969AE">
            <w:pPr>
              <w:spacing w:after="0"/>
              <w:contextualSpacing/>
              <w:rPr>
                <w:rFonts w:ascii="Proxima Nova Rg" w:hAnsi="Proxima Nova Rg" w:cs="Arial"/>
                <w:spacing w:val="-3"/>
                <w:szCs w:val="22"/>
              </w:rPr>
            </w:pPr>
            <w:r w:rsidRPr="005B74A6">
              <w:rPr>
                <w:rFonts w:ascii="Proxima Nova Rg" w:hAnsi="Proxima Nova Rg" w:cs="Arial"/>
                <w:spacing w:val="-3"/>
                <w:szCs w:val="22"/>
              </w:rPr>
              <w:t>Personnel</w:t>
            </w:r>
          </w:p>
        </w:tc>
        <w:tc>
          <w:tcPr>
            <w:tcW w:w="1642" w:type="dxa"/>
          </w:tcPr>
          <w:p w14:paraId="0D30735C" w14:textId="77777777" w:rsidR="00070C16" w:rsidRPr="005B74A6" w:rsidRDefault="00070C16" w:rsidP="008969AE">
            <w:pPr>
              <w:spacing w:after="0"/>
              <w:contextualSpacing/>
              <w:rPr>
                <w:rFonts w:ascii="Proxima Nova Rg" w:hAnsi="Proxima Nova Rg" w:cs="Arial"/>
                <w:szCs w:val="22"/>
              </w:rPr>
            </w:pPr>
          </w:p>
        </w:tc>
        <w:tc>
          <w:tcPr>
            <w:tcW w:w="1643" w:type="dxa"/>
          </w:tcPr>
          <w:p w14:paraId="16C65642" w14:textId="77777777" w:rsidR="00070C16" w:rsidRPr="005B74A6" w:rsidRDefault="00070C16" w:rsidP="008969AE">
            <w:pPr>
              <w:spacing w:after="0"/>
              <w:contextualSpacing/>
              <w:rPr>
                <w:rFonts w:ascii="Proxima Nova Rg" w:hAnsi="Proxima Nova Rg" w:cs="Arial"/>
                <w:szCs w:val="22"/>
              </w:rPr>
            </w:pPr>
          </w:p>
        </w:tc>
        <w:tc>
          <w:tcPr>
            <w:tcW w:w="1642" w:type="dxa"/>
          </w:tcPr>
          <w:p w14:paraId="51E7E08A" w14:textId="77777777" w:rsidR="00070C16" w:rsidRPr="005B74A6" w:rsidRDefault="00070C16" w:rsidP="008969AE">
            <w:pPr>
              <w:spacing w:after="0"/>
              <w:contextualSpacing/>
              <w:rPr>
                <w:rFonts w:ascii="Proxima Nova Rg" w:hAnsi="Proxima Nova Rg" w:cs="Arial"/>
                <w:szCs w:val="22"/>
              </w:rPr>
            </w:pPr>
          </w:p>
        </w:tc>
        <w:tc>
          <w:tcPr>
            <w:tcW w:w="2162" w:type="dxa"/>
          </w:tcPr>
          <w:p w14:paraId="479E01AC" w14:textId="77777777" w:rsidR="00070C16" w:rsidRPr="005B74A6" w:rsidRDefault="00070C16" w:rsidP="008969AE">
            <w:pPr>
              <w:spacing w:after="0"/>
              <w:contextualSpacing/>
              <w:rPr>
                <w:rFonts w:ascii="Proxima Nova Rg" w:hAnsi="Proxima Nova Rg" w:cs="Arial"/>
                <w:szCs w:val="22"/>
              </w:rPr>
            </w:pPr>
          </w:p>
        </w:tc>
      </w:tr>
      <w:tr w:rsidR="00070C16" w:rsidRPr="005B74A6" w14:paraId="63FABC74" w14:textId="77777777" w:rsidTr="00AE5971">
        <w:trPr>
          <w:trHeight w:val="402"/>
        </w:trPr>
        <w:tc>
          <w:tcPr>
            <w:tcW w:w="2790" w:type="dxa"/>
            <w:vAlign w:val="center"/>
            <w:hideMark/>
          </w:tcPr>
          <w:p w14:paraId="553164E0"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lastRenderedPageBreak/>
              <w:t>Transportation</w:t>
            </w:r>
          </w:p>
        </w:tc>
        <w:tc>
          <w:tcPr>
            <w:tcW w:w="1642" w:type="dxa"/>
          </w:tcPr>
          <w:p w14:paraId="62F7C103" w14:textId="77777777" w:rsidR="00070C16" w:rsidRPr="005B74A6" w:rsidRDefault="00070C16" w:rsidP="008969AE">
            <w:pPr>
              <w:spacing w:after="0"/>
              <w:contextualSpacing/>
              <w:rPr>
                <w:rFonts w:ascii="Proxima Nova Rg" w:hAnsi="Proxima Nova Rg" w:cs="Arial"/>
                <w:szCs w:val="22"/>
              </w:rPr>
            </w:pPr>
          </w:p>
        </w:tc>
        <w:tc>
          <w:tcPr>
            <w:tcW w:w="1643" w:type="dxa"/>
          </w:tcPr>
          <w:p w14:paraId="55B46F8C" w14:textId="77777777" w:rsidR="00070C16" w:rsidRPr="005B74A6" w:rsidRDefault="00070C16" w:rsidP="008969AE">
            <w:pPr>
              <w:spacing w:after="0"/>
              <w:contextualSpacing/>
              <w:rPr>
                <w:rFonts w:ascii="Proxima Nova Rg" w:hAnsi="Proxima Nova Rg" w:cs="Arial"/>
                <w:szCs w:val="22"/>
              </w:rPr>
            </w:pPr>
          </w:p>
        </w:tc>
        <w:tc>
          <w:tcPr>
            <w:tcW w:w="1642" w:type="dxa"/>
          </w:tcPr>
          <w:p w14:paraId="06283770" w14:textId="77777777" w:rsidR="00070C16" w:rsidRPr="005B74A6" w:rsidRDefault="00070C16" w:rsidP="008969AE">
            <w:pPr>
              <w:spacing w:after="0"/>
              <w:contextualSpacing/>
              <w:rPr>
                <w:rFonts w:ascii="Proxima Nova Rg" w:hAnsi="Proxima Nova Rg" w:cs="Arial"/>
                <w:szCs w:val="22"/>
              </w:rPr>
            </w:pPr>
          </w:p>
        </w:tc>
        <w:tc>
          <w:tcPr>
            <w:tcW w:w="2162" w:type="dxa"/>
          </w:tcPr>
          <w:p w14:paraId="4FE3748A" w14:textId="77777777" w:rsidR="00070C16" w:rsidRPr="005B74A6" w:rsidRDefault="00070C16" w:rsidP="008969AE">
            <w:pPr>
              <w:spacing w:after="0"/>
              <w:contextualSpacing/>
              <w:rPr>
                <w:rFonts w:ascii="Proxima Nova Rg" w:hAnsi="Proxima Nova Rg" w:cs="Arial"/>
                <w:szCs w:val="22"/>
              </w:rPr>
            </w:pPr>
          </w:p>
        </w:tc>
      </w:tr>
      <w:tr w:rsidR="00070C16" w:rsidRPr="005B74A6" w14:paraId="253A458B" w14:textId="77777777" w:rsidTr="00AE5971">
        <w:trPr>
          <w:trHeight w:val="402"/>
        </w:trPr>
        <w:tc>
          <w:tcPr>
            <w:tcW w:w="2790" w:type="dxa"/>
            <w:vAlign w:val="center"/>
            <w:hideMark/>
          </w:tcPr>
          <w:p w14:paraId="251CA4AE"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Premises</w:t>
            </w:r>
          </w:p>
        </w:tc>
        <w:tc>
          <w:tcPr>
            <w:tcW w:w="1642" w:type="dxa"/>
          </w:tcPr>
          <w:p w14:paraId="56E66853" w14:textId="77777777" w:rsidR="00070C16" w:rsidRPr="005B74A6" w:rsidRDefault="00070C16" w:rsidP="008969AE">
            <w:pPr>
              <w:spacing w:after="0"/>
              <w:contextualSpacing/>
              <w:rPr>
                <w:rFonts w:ascii="Proxima Nova Rg" w:hAnsi="Proxima Nova Rg" w:cs="Arial"/>
                <w:szCs w:val="22"/>
              </w:rPr>
            </w:pPr>
          </w:p>
        </w:tc>
        <w:tc>
          <w:tcPr>
            <w:tcW w:w="1643" w:type="dxa"/>
          </w:tcPr>
          <w:p w14:paraId="603D0C12" w14:textId="77777777" w:rsidR="00070C16" w:rsidRPr="005B74A6" w:rsidRDefault="00070C16" w:rsidP="008969AE">
            <w:pPr>
              <w:spacing w:after="0"/>
              <w:contextualSpacing/>
              <w:rPr>
                <w:rFonts w:ascii="Proxima Nova Rg" w:hAnsi="Proxima Nova Rg" w:cs="Arial"/>
                <w:szCs w:val="22"/>
              </w:rPr>
            </w:pPr>
          </w:p>
        </w:tc>
        <w:tc>
          <w:tcPr>
            <w:tcW w:w="1642" w:type="dxa"/>
          </w:tcPr>
          <w:p w14:paraId="2104F92A" w14:textId="77777777" w:rsidR="00070C16" w:rsidRPr="005B74A6" w:rsidRDefault="00070C16" w:rsidP="008969AE">
            <w:pPr>
              <w:spacing w:after="0"/>
              <w:contextualSpacing/>
              <w:rPr>
                <w:rFonts w:ascii="Proxima Nova Rg" w:hAnsi="Proxima Nova Rg" w:cs="Arial"/>
                <w:szCs w:val="22"/>
              </w:rPr>
            </w:pPr>
          </w:p>
        </w:tc>
        <w:tc>
          <w:tcPr>
            <w:tcW w:w="2162" w:type="dxa"/>
          </w:tcPr>
          <w:p w14:paraId="56D785F1" w14:textId="77777777" w:rsidR="00070C16" w:rsidRPr="005B74A6" w:rsidRDefault="00070C16" w:rsidP="008969AE">
            <w:pPr>
              <w:spacing w:after="0"/>
              <w:contextualSpacing/>
              <w:rPr>
                <w:rFonts w:ascii="Proxima Nova Rg" w:hAnsi="Proxima Nova Rg" w:cs="Arial"/>
                <w:szCs w:val="22"/>
              </w:rPr>
            </w:pPr>
          </w:p>
        </w:tc>
      </w:tr>
      <w:tr w:rsidR="00070C16" w:rsidRPr="005B74A6" w14:paraId="6401B86B" w14:textId="77777777" w:rsidTr="00AE5971">
        <w:trPr>
          <w:trHeight w:val="402"/>
        </w:trPr>
        <w:tc>
          <w:tcPr>
            <w:tcW w:w="2790" w:type="dxa"/>
            <w:vAlign w:val="center"/>
            <w:hideMark/>
          </w:tcPr>
          <w:p w14:paraId="30317F8C" w14:textId="6DA055FB" w:rsidR="00070C16" w:rsidRPr="005B74A6" w:rsidRDefault="008E5ADE" w:rsidP="008E5ADE">
            <w:pPr>
              <w:spacing w:after="0"/>
              <w:contextualSpacing/>
              <w:jc w:val="left"/>
              <w:rPr>
                <w:rFonts w:ascii="Proxima Nova Rg" w:hAnsi="Proxima Nova Rg" w:cs="Arial"/>
                <w:szCs w:val="22"/>
              </w:rPr>
            </w:pPr>
            <w:r w:rsidRPr="005B74A6">
              <w:rPr>
                <w:rFonts w:ascii="Proxima Nova Rg" w:hAnsi="Proxima Nova Rg" w:cs="Arial"/>
                <w:szCs w:val="22"/>
              </w:rPr>
              <w:t>Capacity-building</w:t>
            </w:r>
          </w:p>
        </w:tc>
        <w:tc>
          <w:tcPr>
            <w:tcW w:w="1642" w:type="dxa"/>
          </w:tcPr>
          <w:p w14:paraId="75F6DDD8" w14:textId="77777777" w:rsidR="00070C16" w:rsidRPr="005B74A6" w:rsidRDefault="00070C16" w:rsidP="008969AE">
            <w:pPr>
              <w:spacing w:after="0"/>
              <w:contextualSpacing/>
              <w:rPr>
                <w:rFonts w:ascii="Proxima Nova Rg" w:hAnsi="Proxima Nova Rg" w:cs="Arial"/>
                <w:szCs w:val="22"/>
              </w:rPr>
            </w:pPr>
          </w:p>
        </w:tc>
        <w:tc>
          <w:tcPr>
            <w:tcW w:w="1643" w:type="dxa"/>
          </w:tcPr>
          <w:p w14:paraId="1AA9AC52" w14:textId="77777777" w:rsidR="00070C16" w:rsidRPr="005B74A6" w:rsidRDefault="00070C16" w:rsidP="008969AE">
            <w:pPr>
              <w:spacing w:after="0"/>
              <w:contextualSpacing/>
              <w:rPr>
                <w:rFonts w:ascii="Proxima Nova Rg" w:hAnsi="Proxima Nova Rg" w:cs="Arial"/>
                <w:szCs w:val="22"/>
              </w:rPr>
            </w:pPr>
          </w:p>
        </w:tc>
        <w:tc>
          <w:tcPr>
            <w:tcW w:w="1642" w:type="dxa"/>
          </w:tcPr>
          <w:p w14:paraId="7A447B36" w14:textId="77777777" w:rsidR="00070C16" w:rsidRPr="005B74A6" w:rsidRDefault="00070C16" w:rsidP="008969AE">
            <w:pPr>
              <w:spacing w:after="0"/>
              <w:contextualSpacing/>
              <w:rPr>
                <w:rFonts w:ascii="Proxima Nova Rg" w:hAnsi="Proxima Nova Rg" w:cs="Arial"/>
                <w:szCs w:val="22"/>
              </w:rPr>
            </w:pPr>
          </w:p>
        </w:tc>
        <w:tc>
          <w:tcPr>
            <w:tcW w:w="2162" w:type="dxa"/>
          </w:tcPr>
          <w:p w14:paraId="3037B404" w14:textId="77777777" w:rsidR="00070C16" w:rsidRPr="005B74A6" w:rsidRDefault="00070C16" w:rsidP="008969AE">
            <w:pPr>
              <w:spacing w:after="0"/>
              <w:contextualSpacing/>
              <w:rPr>
                <w:rFonts w:ascii="Proxima Nova Rg" w:hAnsi="Proxima Nova Rg" w:cs="Arial"/>
                <w:szCs w:val="22"/>
              </w:rPr>
            </w:pPr>
          </w:p>
        </w:tc>
      </w:tr>
      <w:tr w:rsidR="00070C16" w:rsidRPr="005B74A6" w14:paraId="777FBF15" w14:textId="77777777" w:rsidTr="00AE5971">
        <w:trPr>
          <w:trHeight w:val="402"/>
        </w:trPr>
        <w:tc>
          <w:tcPr>
            <w:tcW w:w="2790" w:type="dxa"/>
            <w:vAlign w:val="center"/>
            <w:hideMark/>
          </w:tcPr>
          <w:p w14:paraId="310CDF34" w14:textId="613AA4E7" w:rsidR="00070C16" w:rsidRPr="005B74A6" w:rsidRDefault="008E5ADE" w:rsidP="008969AE">
            <w:pPr>
              <w:spacing w:after="0"/>
              <w:contextualSpacing/>
              <w:rPr>
                <w:rFonts w:ascii="Proxima Nova Rg" w:hAnsi="Proxima Nova Rg" w:cs="Arial"/>
                <w:szCs w:val="22"/>
              </w:rPr>
            </w:pPr>
            <w:r w:rsidRPr="005B74A6">
              <w:rPr>
                <w:rFonts w:ascii="Proxima Nova Rg" w:hAnsi="Proxima Nova Rg" w:cs="Arial"/>
                <w:szCs w:val="22"/>
              </w:rPr>
              <w:t>Sub-c</w:t>
            </w:r>
            <w:r w:rsidR="00070C16" w:rsidRPr="005B74A6">
              <w:rPr>
                <w:rFonts w:ascii="Proxima Nova Rg" w:hAnsi="Proxima Nova Rg" w:cs="Arial"/>
                <w:szCs w:val="22"/>
              </w:rPr>
              <w:t>ontracts</w:t>
            </w:r>
          </w:p>
        </w:tc>
        <w:tc>
          <w:tcPr>
            <w:tcW w:w="1642" w:type="dxa"/>
          </w:tcPr>
          <w:p w14:paraId="55DB8ACE" w14:textId="77777777" w:rsidR="00070C16" w:rsidRPr="005B74A6" w:rsidRDefault="00070C16" w:rsidP="008969AE">
            <w:pPr>
              <w:spacing w:after="0"/>
              <w:contextualSpacing/>
              <w:rPr>
                <w:rFonts w:ascii="Proxima Nova Rg" w:hAnsi="Proxima Nova Rg" w:cs="Arial"/>
                <w:szCs w:val="22"/>
              </w:rPr>
            </w:pPr>
          </w:p>
        </w:tc>
        <w:tc>
          <w:tcPr>
            <w:tcW w:w="1643" w:type="dxa"/>
          </w:tcPr>
          <w:p w14:paraId="6268F486" w14:textId="77777777" w:rsidR="00070C16" w:rsidRPr="005B74A6" w:rsidRDefault="00070C16" w:rsidP="008969AE">
            <w:pPr>
              <w:spacing w:after="0"/>
              <w:contextualSpacing/>
              <w:rPr>
                <w:rFonts w:ascii="Proxima Nova Rg" w:hAnsi="Proxima Nova Rg" w:cs="Arial"/>
                <w:szCs w:val="22"/>
              </w:rPr>
            </w:pPr>
          </w:p>
        </w:tc>
        <w:tc>
          <w:tcPr>
            <w:tcW w:w="1642" w:type="dxa"/>
          </w:tcPr>
          <w:p w14:paraId="6F79A3E6" w14:textId="77777777" w:rsidR="00070C16" w:rsidRPr="005B74A6" w:rsidRDefault="00070C16" w:rsidP="008969AE">
            <w:pPr>
              <w:spacing w:after="0"/>
              <w:contextualSpacing/>
              <w:rPr>
                <w:rFonts w:ascii="Proxima Nova Rg" w:hAnsi="Proxima Nova Rg" w:cs="Arial"/>
                <w:szCs w:val="22"/>
              </w:rPr>
            </w:pPr>
          </w:p>
        </w:tc>
        <w:tc>
          <w:tcPr>
            <w:tcW w:w="2162" w:type="dxa"/>
          </w:tcPr>
          <w:p w14:paraId="2891ABFD" w14:textId="77777777" w:rsidR="00070C16" w:rsidRPr="005B74A6" w:rsidRDefault="00070C16" w:rsidP="008969AE">
            <w:pPr>
              <w:spacing w:after="0"/>
              <w:contextualSpacing/>
              <w:rPr>
                <w:rFonts w:ascii="Proxima Nova Rg" w:hAnsi="Proxima Nova Rg" w:cs="Arial"/>
                <w:szCs w:val="22"/>
              </w:rPr>
            </w:pPr>
          </w:p>
        </w:tc>
      </w:tr>
      <w:tr w:rsidR="00070C16" w:rsidRPr="005B74A6" w14:paraId="47FB2D25" w14:textId="77777777" w:rsidTr="00AE5971">
        <w:trPr>
          <w:trHeight w:val="402"/>
        </w:trPr>
        <w:tc>
          <w:tcPr>
            <w:tcW w:w="2790" w:type="dxa"/>
            <w:vAlign w:val="center"/>
            <w:hideMark/>
          </w:tcPr>
          <w:p w14:paraId="75F871D1" w14:textId="715866E4" w:rsidR="00070C16" w:rsidRPr="005B74A6" w:rsidRDefault="00070C16" w:rsidP="008E5ADE">
            <w:pPr>
              <w:spacing w:after="0"/>
              <w:contextualSpacing/>
              <w:jc w:val="left"/>
              <w:rPr>
                <w:rFonts w:ascii="Proxima Nova Rg" w:hAnsi="Proxima Nova Rg" w:cs="Arial"/>
                <w:szCs w:val="22"/>
              </w:rPr>
            </w:pPr>
            <w:r w:rsidRPr="005B74A6">
              <w:rPr>
                <w:rFonts w:ascii="Proxima Nova Rg" w:hAnsi="Proxima Nova Rg" w:cs="Arial"/>
                <w:szCs w:val="22"/>
              </w:rPr>
              <w:t>Equipment</w:t>
            </w:r>
            <w:r w:rsidR="008E5ADE" w:rsidRPr="005B74A6">
              <w:rPr>
                <w:rFonts w:ascii="Proxima Nova Rg" w:hAnsi="Proxima Nova Rg" w:cs="Arial"/>
                <w:szCs w:val="22"/>
              </w:rPr>
              <w:t xml:space="preserve"> </w:t>
            </w:r>
            <w:r w:rsidRPr="005B74A6">
              <w:rPr>
                <w:rFonts w:ascii="Proxima Nova Rg" w:hAnsi="Proxima Nova Rg" w:cs="Arial"/>
                <w:szCs w:val="22"/>
              </w:rPr>
              <w:t>/</w:t>
            </w:r>
            <w:r w:rsidR="008E5ADE" w:rsidRPr="005B74A6">
              <w:rPr>
                <w:rFonts w:ascii="Proxima Nova Rg" w:hAnsi="Proxima Nova Rg" w:cs="Arial"/>
                <w:szCs w:val="22"/>
              </w:rPr>
              <w:t xml:space="preserve"> </w:t>
            </w:r>
            <w:r w:rsidRPr="005B74A6">
              <w:rPr>
                <w:rFonts w:ascii="Proxima Nova Rg" w:hAnsi="Proxima Nova Rg" w:cs="Arial"/>
                <w:szCs w:val="22"/>
              </w:rPr>
              <w:t>Furniture</w:t>
            </w:r>
            <w:r w:rsidR="00491835" w:rsidRPr="005B74A6">
              <w:rPr>
                <w:rFonts w:ascii="Proxima Nova Rg" w:hAnsi="Proxima Nova Rg" w:cs="Arial"/>
                <w:szCs w:val="22"/>
              </w:rPr>
              <w:t xml:space="preserve"> </w:t>
            </w:r>
            <w:r w:rsidR="00491835" w:rsidRPr="005B74A6">
              <w:rPr>
                <w:rFonts w:ascii="Proxima Nova Rg" w:hAnsi="Proxima Nova Rg" w:cs="Arial"/>
                <w:i/>
                <w:iCs/>
                <w:szCs w:val="22"/>
              </w:rPr>
              <w:t>[</w:t>
            </w:r>
            <w:r w:rsidRPr="005B74A6">
              <w:rPr>
                <w:rFonts w:ascii="Proxima Nova Rg" w:hAnsi="Proxima Nova Rg" w:cs="Arial"/>
                <w:i/>
                <w:iCs/>
                <w:szCs w:val="22"/>
              </w:rPr>
              <w:t>Specify</w:t>
            </w:r>
            <w:r w:rsidR="00491835" w:rsidRPr="005B74A6">
              <w:rPr>
                <w:rFonts w:ascii="Proxima Nova Rg" w:hAnsi="Proxima Nova Rg" w:cs="Arial"/>
                <w:i/>
                <w:iCs/>
                <w:szCs w:val="22"/>
              </w:rPr>
              <w:t>]</w:t>
            </w:r>
          </w:p>
        </w:tc>
        <w:tc>
          <w:tcPr>
            <w:tcW w:w="1642" w:type="dxa"/>
          </w:tcPr>
          <w:p w14:paraId="573348A6" w14:textId="77777777" w:rsidR="00070C16" w:rsidRPr="005B74A6" w:rsidRDefault="00070C16" w:rsidP="008969AE">
            <w:pPr>
              <w:spacing w:after="0"/>
              <w:contextualSpacing/>
              <w:rPr>
                <w:rFonts w:ascii="Proxima Nova Rg" w:hAnsi="Proxima Nova Rg" w:cs="Arial"/>
                <w:szCs w:val="22"/>
              </w:rPr>
            </w:pPr>
          </w:p>
        </w:tc>
        <w:tc>
          <w:tcPr>
            <w:tcW w:w="1643" w:type="dxa"/>
          </w:tcPr>
          <w:p w14:paraId="6576ED88" w14:textId="77777777" w:rsidR="00070C16" w:rsidRPr="005B74A6" w:rsidRDefault="00070C16" w:rsidP="008969AE">
            <w:pPr>
              <w:spacing w:after="0"/>
              <w:contextualSpacing/>
              <w:rPr>
                <w:rFonts w:ascii="Proxima Nova Rg" w:hAnsi="Proxima Nova Rg" w:cs="Arial"/>
                <w:szCs w:val="22"/>
              </w:rPr>
            </w:pPr>
          </w:p>
        </w:tc>
        <w:tc>
          <w:tcPr>
            <w:tcW w:w="1642" w:type="dxa"/>
          </w:tcPr>
          <w:p w14:paraId="1E836375" w14:textId="77777777" w:rsidR="00070C16" w:rsidRPr="005B74A6" w:rsidRDefault="00070C16" w:rsidP="008969AE">
            <w:pPr>
              <w:spacing w:after="0"/>
              <w:contextualSpacing/>
              <w:rPr>
                <w:rFonts w:ascii="Proxima Nova Rg" w:hAnsi="Proxima Nova Rg" w:cs="Arial"/>
                <w:szCs w:val="22"/>
              </w:rPr>
            </w:pPr>
          </w:p>
        </w:tc>
        <w:tc>
          <w:tcPr>
            <w:tcW w:w="2162" w:type="dxa"/>
          </w:tcPr>
          <w:p w14:paraId="318B4C4E" w14:textId="77777777" w:rsidR="00070C16" w:rsidRPr="005B74A6" w:rsidRDefault="00070C16" w:rsidP="008969AE">
            <w:pPr>
              <w:spacing w:after="0"/>
              <w:contextualSpacing/>
              <w:rPr>
                <w:rFonts w:ascii="Proxima Nova Rg" w:hAnsi="Proxima Nova Rg" w:cs="Arial"/>
                <w:szCs w:val="22"/>
              </w:rPr>
            </w:pPr>
          </w:p>
        </w:tc>
      </w:tr>
      <w:tr w:rsidR="00070C16" w:rsidRPr="005B74A6" w14:paraId="2A492115" w14:textId="77777777" w:rsidTr="00AE5971">
        <w:trPr>
          <w:trHeight w:val="402"/>
        </w:trPr>
        <w:tc>
          <w:tcPr>
            <w:tcW w:w="2790" w:type="dxa"/>
            <w:vAlign w:val="center"/>
            <w:hideMark/>
          </w:tcPr>
          <w:p w14:paraId="09FFB1FF"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 xml:space="preserve">Other </w:t>
            </w:r>
            <w:r w:rsidRPr="005B74A6">
              <w:rPr>
                <w:rFonts w:ascii="Proxima Nova Rg" w:hAnsi="Proxima Nova Rg" w:cs="Arial"/>
                <w:i/>
                <w:iCs/>
                <w:szCs w:val="22"/>
              </w:rPr>
              <w:t>[Specify]</w:t>
            </w:r>
          </w:p>
        </w:tc>
        <w:tc>
          <w:tcPr>
            <w:tcW w:w="1642" w:type="dxa"/>
          </w:tcPr>
          <w:p w14:paraId="315C370A" w14:textId="77777777" w:rsidR="00070C16" w:rsidRPr="005B74A6" w:rsidRDefault="00070C16" w:rsidP="008969AE">
            <w:pPr>
              <w:spacing w:after="0"/>
              <w:contextualSpacing/>
              <w:rPr>
                <w:rFonts w:ascii="Proxima Nova Rg" w:hAnsi="Proxima Nova Rg" w:cs="Arial"/>
                <w:szCs w:val="22"/>
              </w:rPr>
            </w:pPr>
          </w:p>
        </w:tc>
        <w:tc>
          <w:tcPr>
            <w:tcW w:w="1643" w:type="dxa"/>
          </w:tcPr>
          <w:p w14:paraId="39B84556" w14:textId="77777777" w:rsidR="00070C16" w:rsidRPr="005B74A6" w:rsidRDefault="00070C16" w:rsidP="008969AE">
            <w:pPr>
              <w:spacing w:after="0"/>
              <w:contextualSpacing/>
              <w:rPr>
                <w:rFonts w:ascii="Proxima Nova Rg" w:hAnsi="Proxima Nova Rg" w:cs="Arial"/>
                <w:szCs w:val="22"/>
              </w:rPr>
            </w:pPr>
          </w:p>
        </w:tc>
        <w:tc>
          <w:tcPr>
            <w:tcW w:w="1642" w:type="dxa"/>
          </w:tcPr>
          <w:p w14:paraId="6D48D1C0" w14:textId="77777777" w:rsidR="00070C16" w:rsidRPr="005B74A6" w:rsidRDefault="00070C16" w:rsidP="008969AE">
            <w:pPr>
              <w:spacing w:after="0"/>
              <w:contextualSpacing/>
              <w:rPr>
                <w:rFonts w:ascii="Proxima Nova Rg" w:hAnsi="Proxima Nova Rg" w:cs="Arial"/>
                <w:szCs w:val="22"/>
              </w:rPr>
            </w:pPr>
          </w:p>
        </w:tc>
        <w:tc>
          <w:tcPr>
            <w:tcW w:w="2162" w:type="dxa"/>
          </w:tcPr>
          <w:p w14:paraId="1DA3A6F7" w14:textId="77777777" w:rsidR="00070C16" w:rsidRPr="005B74A6" w:rsidRDefault="00070C16" w:rsidP="008969AE">
            <w:pPr>
              <w:pStyle w:val="Header"/>
              <w:contextualSpacing/>
              <w:rPr>
                <w:rFonts w:ascii="Proxima Nova Rg" w:hAnsi="Proxima Nova Rg" w:cs="Arial"/>
                <w:szCs w:val="22"/>
              </w:rPr>
            </w:pPr>
          </w:p>
        </w:tc>
      </w:tr>
      <w:tr w:rsidR="00070C16" w:rsidRPr="005B74A6" w14:paraId="6BDFD3E1" w14:textId="77777777" w:rsidTr="00AE5971">
        <w:trPr>
          <w:trHeight w:val="402"/>
        </w:trPr>
        <w:tc>
          <w:tcPr>
            <w:tcW w:w="2790" w:type="dxa"/>
            <w:vAlign w:val="center"/>
            <w:hideMark/>
          </w:tcPr>
          <w:p w14:paraId="5286E3D1"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Miscellaneous</w:t>
            </w:r>
          </w:p>
        </w:tc>
        <w:tc>
          <w:tcPr>
            <w:tcW w:w="1642" w:type="dxa"/>
          </w:tcPr>
          <w:p w14:paraId="1BDEA3D1" w14:textId="77777777" w:rsidR="00070C16" w:rsidRPr="005B74A6" w:rsidRDefault="00070C16" w:rsidP="008969AE">
            <w:pPr>
              <w:spacing w:after="0"/>
              <w:contextualSpacing/>
              <w:rPr>
                <w:rFonts w:ascii="Proxima Nova Rg" w:hAnsi="Proxima Nova Rg" w:cs="Arial"/>
                <w:szCs w:val="22"/>
              </w:rPr>
            </w:pPr>
          </w:p>
        </w:tc>
        <w:tc>
          <w:tcPr>
            <w:tcW w:w="1643" w:type="dxa"/>
          </w:tcPr>
          <w:p w14:paraId="473F4910" w14:textId="77777777" w:rsidR="00070C16" w:rsidRPr="005B74A6" w:rsidRDefault="00070C16" w:rsidP="008969AE">
            <w:pPr>
              <w:spacing w:after="0"/>
              <w:contextualSpacing/>
              <w:rPr>
                <w:rFonts w:ascii="Proxima Nova Rg" w:hAnsi="Proxima Nova Rg" w:cs="Arial"/>
                <w:szCs w:val="22"/>
              </w:rPr>
            </w:pPr>
          </w:p>
        </w:tc>
        <w:tc>
          <w:tcPr>
            <w:tcW w:w="1642" w:type="dxa"/>
          </w:tcPr>
          <w:p w14:paraId="61E2D73B" w14:textId="77777777" w:rsidR="00070C16" w:rsidRPr="005B74A6" w:rsidRDefault="00070C16" w:rsidP="008969AE">
            <w:pPr>
              <w:spacing w:after="0"/>
              <w:contextualSpacing/>
              <w:rPr>
                <w:rFonts w:ascii="Proxima Nova Rg" w:hAnsi="Proxima Nova Rg" w:cs="Arial"/>
                <w:szCs w:val="22"/>
              </w:rPr>
            </w:pPr>
          </w:p>
        </w:tc>
        <w:tc>
          <w:tcPr>
            <w:tcW w:w="2162" w:type="dxa"/>
          </w:tcPr>
          <w:p w14:paraId="5667EC44" w14:textId="77777777" w:rsidR="00070C16" w:rsidRPr="005B74A6" w:rsidRDefault="00070C16" w:rsidP="008969AE">
            <w:pPr>
              <w:spacing w:after="0"/>
              <w:contextualSpacing/>
              <w:rPr>
                <w:rFonts w:ascii="Proxima Nova Rg" w:hAnsi="Proxima Nova Rg" w:cs="Arial"/>
                <w:szCs w:val="22"/>
              </w:rPr>
            </w:pPr>
          </w:p>
        </w:tc>
      </w:tr>
      <w:tr w:rsidR="003B3AF7" w:rsidRPr="005B74A6" w14:paraId="2EFA7768" w14:textId="77777777" w:rsidTr="00AE5971">
        <w:trPr>
          <w:trHeight w:val="402"/>
        </w:trPr>
        <w:tc>
          <w:tcPr>
            <w:tcW w:w="2790" w:type="dxa"/>
            <w:vAlign w:val="center"/>
          </w:tcPr>
          <w:p w14:paraId="0AB42D90" w14:textId="72E1CC96" w:rsidR="003B3AF7" w:rsidRPr="005B74A6" w:rsidRDefault="003B3AF7"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642" w:type="dxa"/>
          </w:tcPr>
          <w:p w14:paraId="3D4493C0" w14:textId="77777777" w:rsidR="003B3AF7" w:rsidRPr="005B74A6" w:rsidRDefault="003B3AF7" w:rsidP="008969AE">
            <w:pPr>
              <w:spacing w:after="0"/>
              <w:contextualSpacing/>
              <w:rPr>
                <w:rFonts w:ascii="Proxima Nova Rg" w:hAnsi="Proxima Nova Rg" w:cs="Arial"/>
                <w:szCs w:val="22"/>
              </w:rPr>
            </w:pPr>
          </w:p>
        </w:tc>
        <w:tc>
          <w:tcPr>
            <w:tcW w:w="1643" w:type="dxa"/>
          </w:tcPr>
          <w:p w14:paraId="0AE50D90" w14:textId="77777777" w:rsidR="003B3AF7" w:rsidRPr="005B74A6" w:rsidRDefault="003B3AF7" w:rsidP="008969AE">
            <w:pPr>
              <w:spacing w:after="0"/>
              <w:contextualSpacing/>
              <w:rPr>
                <w:rFonts w:ascii="Proxima Nova Rg" w:hAnsi="Proxima Nova Rg" w:cs="Arial"/>
                <w:szCs w:val="22"/>
              </w:rPr>
            </w:pPr>
          </w:p>
        </w:tc>
        <w:tc>
          <w:tcPr>
            <w:tcW w:w="1642" w:type="dxa"/>
          </w:tcPr>
          <w:p w14:paraId="1045F481" w14:textId="77777777" w:rsidR="003B3AF7" w:rsidRPr="005B74A6" w:rsidRDefault="003B3AF7" w:rsidP="008969AE">
            <w:pPr>
              <w:spacing w:after="0"/>
              <w:contextualSpacing/>
              <w:rPr>
                <w:rFonts w:ascii="Proxima Nova Rg" w:hAnsi="Proxima Nova Rg" w:cs="Arial"/>
                <w:szCs w:val="22"/>
              </w:rPr>
            </w:pPr>
          </w:p>
        </w:tc>
        <w:tc>
          <w:tcPr>
            <w:tcW w:w="2162" w:type="dxa"/>
          </w:tcPr>
          <w:p w14:paraId="66C1AC43" w14:textId="77777777" w:rsidR="003B3AF7" w:rsidRPr="005B74A6" w:rsidRDefault="003B3AF7" w:rsidP="008969AE">
            <w:pPr>
              <w:spacing w:after="0"/>
              <w:contextualSpacing/>
              <w:rPr>
                <w:rFonts w:ascii="Proxima Nova Rg" w:hAnsi="Proxima Nova Rg" w:cs="Arial"/>
                <w:szCs w:val="22"/>
              </w:rPr>
            </w:pPr>
          </w:p>
        </w:tc>
      </w:tr>
      <w:tr w:rsidR="00070C16" w:rsidRPr="005B74A6" w14:paraId="04A2F751" w14:textId="77777777" w:rsidTr="00AE5971">
        <w:trPr>
          <w:trHeight w:val="402"/>
        </w:trPr>
        <w:tc>
          <w:tcPr>
            <w:tcW w:w="2790" w:type="dxa"/>
            <w:shd w:val="clear" w:color="auto" w:fill="DEEAF6" w:themeFill="accent5" w:themeFillTint="33"/>
            <w:vAlign w:val="center"/>
            <w:hideMark/>
          </w:tcPr>
          <w:p w14:paraId="04D03D27" w14:textId="77777777" w:rsidR="00070C16" w:rsidRPr="005B74A6" w:rsidRDefault="00070C16" w:rsidP="008969AE">
            <w:pPr>
              <w:pStyle w:val="Heading4"/>
              <w:spacing w:before="0"/>
              <w:contextualSpacing/>
              <w:rPr>
                <w:rFonts w:ascii="Proxima Nova Rg" w:hAnsi="Proxima Nova Rg" w:cs="Arial"/>
                <w:b/>
                <w:bCs/>
                <w:i w:val="0"/>
                <w:iCs w:val="0"/>
                <w:caps/>
                <w:color w:val="auto"/>
                <w:sz w:val="22"/>
                <w:szCs w:val="22"/>
                <w:u w:val="single"/>
              </w:rPr>
            </w:pPr>
            <w:r w:rsidRPr="005B74A6">
              <w:rPr>
                <w:rFonts w:ascii="Proxima Nova Rg" w:hAnsi="Proxima Nova Rg" w:cs="Arial"/>
                <w:b/>
                <w:bCs/>
                <w:i w:val="0"/>
                <w:iCs w:val="0"/>
                <w:caps/>
                <w:color w:val="auto"/>
                <w:sz w:val="22"/>
                <w:szCs w:val="22"/>
              </w:rPr>
              <w:t>Total</w:t>
            </w:r>
          </w:p>
        </w:tc>
        <w:tc>
          <w:tcPr>
            <w:tcW w:w="1642" w:type="dxa"/>
            <w:shd w:val="clear" w:color="auto" w:fill="DEEAF6" w:themeFill="accent5" w:themeFillTint="33"/>
            <w:vAlign w:val="center"/>
          </w:tcPr>
          <w:p w14:paraId="43C6AF8C" w14:textId="77777777" w:rsidR="00070C16" w:rsidRPr="005B74A6" w:rsidRDefault="00070C16" w:rsidP="008969AE">
            <w:pPr>
              <w:spacing w:after="0"/>
              <w:contextualSpacing/>
              <w:rPr>
                <w:rFonts w:ascii="Proxima Nova Rg" w:hAnsi="Proxima Nova Rg" w:cs="Arial"/>
                <w:szCs w:val="22"/>
                <w:u w:val="single"/>
              </w:rPr>
            </w:pPr>
          </w:p>
        </w:tc>
        <w:tc>
          <w:tcPr>
            <w:tcW w:w="1643" w:type="dxa"/>
            <w:shd w:val="clear" w:color="auto" w:fill="DEEAF6" w:themeFill="accent5" w:themeFillTint="33"/>
            <w:vAlign w:val="center"/>
          </w:tcPr>
          <w:p w14:paraId="38497868" w14:textId="77777777" w:rsidR="00070C16" w:rsidRPr="005B74A6" w:rsidRDefault="00070C16" w:rsidP="008969AE">
            <w:pPr>
              <w:spacing w:after="0"/>
              <w:contextualSpacing/>
              <w:rPr>
                <w:rFonts w:ascii="Proxima Nova Rg" w:hAnsi="Proxima Nova Rg" w:cs="Arial"/>
                <w:szCs w:val="22"/>
                <w:u w:val="single"/>
              </w:rPr>
            </w:pPr>
          </w:p>
        </w:tc>
        <w:tc>
          <w:tcPr>
            <w:tcW w:w="1642" w:type="dxa"/>
            <w:shd w:val="clear" w:color="auto" w:fill="DEEAF6" w:themeFill="accent5" w:themeFillTint="33"/>
            <w:vAlign w:val="center"/>
          </w:tcPr>
          <w:p w14:paraId="759D12DB" w14:textId="77777777" w:rsidR="00070C16" w:rsidRPr="005B74A6" w:rsidRDefault="00070C16" w:rsidP="008969AE">
            <w:pPr>
              <w:spacing w:after="0"/>
              <w:contextualSpacing/>
              <w:rPr>
                <w:rFonts w:ascii="Proxima Nova Rg" w:hAnsi="Proxima Nova Rg" w:cs="Arial"/>
                <w:szCs w:val="22"/>
                <w:u w:val="single"/>
              </w:rPr>
            </w:pPr>
          </w:p>
        </w:tc>
        <w:tc>
          <w:tcPr>
            <w:tcW w:w="2162" w:type="dxa"/>
            <w:shd w:val="clear" w:color="auto" w:fill="DEEAF6" w:themeFill="accent5" w:themeFillTint="33"/>
            <w:vAlign w:val="center"/>
          </w:tcPr>
          <w:p w14:paraId="25E95D09" w14:textId="77777777" w:rsidR="00070C16" w:rsidRPr="005B74A6" w:rsidRDefault="00070C16" w:rsidP="008969AE">
            <w:pPr>
              <w:spacing w:after="0"/>
              <w:contextualSpacing/>
              <w:rPr>
                <w:rFonts w:ascii="Proxima Nova Rg" w:hAnsi="Proxima Nova Rg" w:cs="Arial"/>
                <w:szCs w:val="22"/>
                <w:u w:val="single"/>
              </w:rPr>
            </w:pPr>
          </w:p>
        </w:tc>
      </w:tr>
    </w:tbl>
    <w:p w14:paraId="39F60F79" w14:textId="28DD5AF2" w:rsidR="00AE5971" w:rsidRPr="005B74A6" w:rsidRDefault="00AE5971" w:rsidP="008969AE">
      <w:pPr>
        <w:spacing w:after="0"/>
        <w:ind w:left="720" w:hanging="720"/>
        <w:contextualSpacing/>
        <w:rPr>
          <w:rFonts w:ascii="Proxima Nova Rg" w:hAnsi="Proxima Nova Rg" w:cs="Arial"/>
          <w:i/>
          <w:szCs w:val="22"/>
        </w:rPr>
      </w:pPr>
    </w:p>
    <w:p w14:paraId="03F8EF72" w14:textId="675809B6" w:rsidR="008E5ADE" w:rsidRPr="005B74A6" w:rsidRDefault="008E5ADE" w:rsidP="008E5ADE">
      <w:pPr>
        <w:rPr>
          <w:rFonts w:ascii="Proxima Nova Rg" w:hAnsi="Proxima Nova Rg" w:cs="Arial"/>
          <w:i/>
        </w:rPr>
      </w:pPr>
      <w:r w:rsidRPr="005B74A6">
        <w:rPr>
          <w:rFonts w:ascii="Proxima Nova Rg" w:hAnsi="Proxima Nova Rg" w:cs="Arial"/>
          <w:i/>
        </w:rPr>
        <w:t xml:space="preserve">* Add as many </w:t>
      </w:r>
      <w:r w:rsidR="00D820DE" w:rsidRPr="005B74A6">
        <w:rPr>
          <w:rFonts w:ascii="Proxima Nova Rg" w:hAnsi="Proxima Nova Rg" w:cs="Arial"/>
          <w:i/>
        </w:rPr>
        <w:t>t</w:t>
      </w:r>
      <w:r w:rsidRPr="005B74A6">
        <w:rPr>
          <w:rFonts w:ascii="Proxima Nova Rg" w:hAnsi="Proxima Nova Rg" w:cs="Arial"/>
          <w:i/>
        </w:rPr>
        <w:t>ranche columns as necessary.</w:t>
      </w:r>
    </w:p>
    <w:p w14:paraId="40D90570" w14:textId="72E38D9A" w:rsidR="00B7724D" w:rsidRPr="005B74A6" w:rsidRDefault="00B7724D" w:rsidP="00871D58">
      <w:pPr>
        <w:spacing w:after="0"/>
        <w:contextualSpacing/>
        <w:jc w:val="center"/>
        <w:rPr>
          <w:rFonts w:ascii="Proxima Nova Rg" w:hAnsi="Proxima Nova Rg" w:cs="Arial"/>
          <w:i/>
          <w:szCs w:val="22"/>
        </w:rPr>
      </w:pPr>
      <w:r w:rsidRPr="005B74A6">
        <w:rPr>
          <w:rFonts w:ascii="Proxima Nova Rg" w:hAnsi="Proxima Nova Rg" w:cs="Arial"/>
          <w:szCs w:val="22"/>
        </w:rPr>
        <w:br w:type="page"/>
      </w:r>
      <w:r w:rsidR="00871D58" w:rsidRPr="005B74A6">
        <w:rPr>
          <w:rFonts w:ascii="Proxima Nova Rg" w:eastAsia="Calibri" w:hAnsi="Proxima Nova Rg" w:cs="Arial"/>
          <w:b/>
          <w:sz w:val="28"/>
          <w:szCs w:val="28"/>
          <w:lang w:val="en-US"/>
        </w:rPr>
        <w:lastRenderedPageBreak/>
        <w:t xml:space="preserve">ANNEX II. </w:t>
      </w:r>
      <w:r w:rsidR="00DF7B8B" w:rsidRPr="005B74A6">
        <w:rPr>
          <w:rFonts w:ascii="Proxima Nova Rg" w:eastAsia="Calibri" w:hAnsi="Proxima Nova Rg" w:cs="Arial"/>
          <w:b/>
          <w:sz w:val="28"/>
          <w:szCs w:val="28"/>
          <w:lang w:val="en-US"/>
        </w:rPr>
        <w:t>PROPOSAL</w:t>
      </w:r>
      <w:r w:rsidR="00871D58" w:rsidRPr="005B74A6">
        <w:rPr>
          <w:rFonts w:ascii="Proxima Nova Rg" w:eastAsia="Calibri" w:hAnsi="Proxima Nova Rg" w:cs="Arial"/>
          <w:b/>
          <w:sz w:val="28"/>
          <w:szCs w:val="28"/>
          <w:lang w:val="en-US"/>
        </w:rPr>
        <w:t xml:space="preserve"> COVER SHEET</w:t>
      </w:r>
    </w:p>
    <w:p w14:paraId="60B275D9" w14:textId="77777777" w:rsidR="00B7724D" w:rsidRPr="005B74A6" w:rsidRDefault="00B7724D" w:rsidP="00871D58">
      <w:pPr>
        <w:spacing w:after="0"/>
        <w:contextualSpacing/>
        <w:jc w:val="center"/>
        <w:rPr>
          <w:rFonts w:ascii="Proxima Nova Rg" w:hAnsi="Proxima Nova Rg" w:cs="Arial"/>
          <w:b/>
          <w:szCs w:val="22"/>
        </w:rPr>
      </w:pPr>
    </w:p>
    <w:p w14:paraId="395FEFB5" w14:textId="3741385A" w:rsidR="00B7724D" w:rsidRPr="005B74A6" w:rsidRDefault="00B7724D" w:rsidP="00871D58">
      <w:pPr>
        <w:spacing w:after="0"/>
        <w:contextualSpacing/>
        <w:jc w:val="center"/>
        <w:rPr>
          <w:rFonts w:ascii="Proxima Nova Rg" w:hAnsi="Proxima Nova Rg" w:cs="Arial"/>
          <w:b/>
          <w:szCs w:val="22"/>
        </w:rPr>
      </w:pPr>
      <w:r w:rsidRPr="005B74A6">
        <w:rPr>
          <w:rFonts w:ascii="Proxima Nova Rg" w:hAnsi="Proxima Nova Rg" w:cs="Arial"/>
          <w:b/>
          <w:szCs w:val="22"/>
        </w:rPr>
        <w:t>General Information</w:t>
      </w:r>
    </w:p>
    <w:p w14:paraId="307BBF7B" w14:textId="77777777" w:rsidR="00B7724D" w:rsidRPr="005B74A6" w:rsidRDefault="00B7724D" w:rsidP="008969AE">
      <w:pPr>
        <w:spacing w:after="0"/>
        <w:contextualSpacing/>
        <w:rPr>
          <w:rFonts w:ascii="Proxima Nova Rg" w:hAnsi="Proxima Nova Rg" w:cs="Arial"/>
          <w:b/>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7296"/>
      </w:tblGrid>
      <w:tr w:rsidR="00B7724D" w:rsidRPr="005B74A6" w14:paraId="008C2717" w14:textId="77777777" w:rsidTr="00871D58">
        <w:trPr>
          <w:trHeight w:hRule="exact" w:val="547"/>
        </w:trPr>
        <w:tc>
          <w:tcPr>
            <w:tcW w:w="2694" w:type="dxa"/>
            <w:shd w:val="clear" w:color="auto" w:fill="DEEAF6" w:themeFill="accent5" w:themeFillTint="33"/>
            <w:vAlign w:val="center"/>
          </w:tcPr>
          <w:p w14:paraId="166DAB87"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Name of Organization</w:t>
            </w:r>
          </w:p>
        </w:tc>
        <w:tc>
          <w:tcPr>
            <w:tcW w:w="7296" w:type="dxa"/>
            <w:vAlign w:val="center"/>
          </w:tcPr>
          <w:p w14:paraId="085A055B" w14:textId="77777777" w:rsidR="00B7724D" w:rsidRPr="005B74A6" w:rsidRDefault="00B7724D" w:rsidP="00871D58">
            <w:pPr>
              <w:spacing w:after="0"/>
              <w:contextualSpacing/>
              <w:jc w:val="left"/>
              <w:rPr>
                <w:rFonts w:ascii="Proxima Nova Rg" w:hAnsi="Proxima Nova Rg" w:cs="Arial"/>
                <w:szCs w:val="22"/>
              </w:rPr>
            </w:pPr>
          </w:p>
        </w:tc>
      </w:tr>
      <w:tr w:rsidR="00B7724D" w:rsidRPr="005B74A6" w14:paraId="45EE3390" w14:textId="77777777" w:rsidTr="00871D58">
        <w:trPr>
          <w:trHeight w:hRule="exact" w:val="547"/>
        </w:trPr>
        <w:tc>
          <w:tcPr>
            <w:tcW w:w="2694" w:type="dxa"/>
            <w:shd w:val="clear" w:color="auto" w:fill="DEEAF6" w:themeFill="accent5" w:themeFillTint="33"/>
            <w:vAlign w:val="center"/>
          </w:tcPr>
          <w:p w14:paraId="1BC44538"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Person</w:t>
            </w:r>
          </w:p>
        </w:tc>
        <w:tc>
          <w:tcPr>
            <w:tcW w:w="7296" w:type="dxa"/>
            <w:vAlign w:val="center"/>
          </w:tcPr>
          <w:p w14:paraId="53A04119" w14:textId="77777777" w:rsidR="00B7724D" w:rsidRPr="005B74A6" w:rsidRDefault="00B7724D" w:rsidP="00871D58">
            <w:pPr>
              <w:spacing w:after="0"/>
              <w:contextualSpacing/>
              <w:jc w:val="left"/>
              <w:rPr>
                <w:rFonts w:ascii="Proxima Nova Rg" w:hAnsi="Proxima Nova Rg" w:cs="Arial"/>
                <w:szCs w:val="22"/>
              </w:rPr>
            </w:pPr>
          </w:p>
        </w:tc>
      </w:tr>
      <w:tr w:rsidR="00871D58" w:rsidRPr="005B74A6" w14:paraId="707195E0" w14:textId="77777777" w:rsidTr="00871D58">
        <w:trPr>
          <w:trHeight w:hRule="exact" w:val="547"/>
        </w:trPr>
        <w:tc>
          <w:tcPr>
            <w:tcW w:w="2694" w:type="dxa"/>
            <w:vMerge w:val="restart"/>
            <w:shd w:val="clear" w:color="auto" w:fill="DEEAF6" w:themeFill="accent5" w:themeFillTint="33"/>
            <w:vAlign w:val="center"/>
          </w:tcPr>
          <w:p w14:paraId="5E3CE471" w14:textId="77777777" w:rsidR="00871D58" w:rsidRPr="005B74A6" w:rsidRDefault="00871D58"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Information</w:t>
            </w:r>
          </w:p>
        </w:tc>
        <w:tc>
          <w:tcPr>
            <w:tcW w:w="7296" w:type="dxa"/>
            <w:vAlign w:val="center"/>
          </w:tcPr>
          <w:p w14:paraId="6114A7AE" w14:textId="77777777"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Address:</w:t>
            </w:r>
          </w:p>
        </w:tc>
      </w:tr>
      <w:tr w:rsidR="00871D58" w:rsidRPr="005B74A6" w14:paraId="564425D8" w14:textId="77777777" w:rsidTr="00871D58">
        <w:trPr>
          <w:trHeight w:hRule="exact" w:val="548"/>
        </w:trPr>
        <w:tc>
          <w:tcPr>
            <w:tcW w:w="2694" w:type="dxa"/>
            <w:vMerge/>
            <w:shd w:val="clear" w:color="auto" w:fill="DEEAF6" w:themeFill="accent5" w:themeFillTint="33"/>
            <w:vAlign w:val="center"/>
          </w:tcPr>
          <w:p w14:paraId="508FA025" w14:textId="77777777" w:rsidR="00871D58" w:rsidRPr="005B74A6" w:rsidRDefault="00871D58" w:rsidP="00871D58">
            <w:pPr>
              <w:spacing w:after="0"/>
              <w:contextualSpacing/>
              <w:jc w:val="left"/>
              <w:rPr>
                <w:rFonts w:ascii="Proxima Nova Rg" w:hAnsi="Proxima Nova Rg" w:cs="Arial"/>
                <w:szCs w:val="22"/>
              </w:rPr>
            </w:pPr>
          </w:p>
        </w:tc>
        <w:tc>
          <w:tcPr>
            <w:tcW w:w="7296" w:type="dxa"/>
            <w:vAlign w:val="center"/>
          </w:tcPr>
          <w:p w14:paraId="30FF8954" w14:textId="1AAF6DEE"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Telephone number:</w:t>
            </w:r>
          </w:p>
        </w:tc>
      </w:tr>
      <w:tr w:rsidR="00871D58" w:rsidRPr="005B74A6" w14:paraId="627D8467" w14:textId="77777777" w:rsidTr="00871D58">
        <w:trPr>
          <w:trHeight w:hRule="exact" w:val="547"/>
        </w:trPr>
        <w:tc>
          <w:tcPr>
            <w:tcW w:w="2694" w:type="dxa"/>
            <w:vMerge/>
            <w:shd w:val="clear" w:color="auto" w:fill="DEEAF6" w:themeFill="accent5" w:themeFillTint="33"/>
            <w:vAlign w:val="center"/>
          </w:tcPr>
          <w:p w14:paraId="0F6CB081" w14:textId="77777777" w:rsidR="00871D58" w:rsidRPr="005B74A6" w:rsidRDefault="00871D58" w:rsidP="00871D58">
            <w:pPr>
              <w:spacing w:after="0"/>
              <w:contextualSpacing/>
              <w:jc w:val="left"/>
              <w:rPr>
                <w:rFonts w:ascii="Proxima Nova Rg" w:hAnsi="Proxima Nova Rg" w:cs="Arial"/>
                <w:szCs w:val="22"/>
              </w:rPr>
            </w:pPr>
          </w:p>
        </w:tc>
        <w:tc>
          <w:tcPr>
            <w:tcW w:w="7296" w:type="dxa"/>
            <w:vAlign w:val="center"/>
          </w:tcPr>
          <w:p w14:paraId="57BC00F4" w14:textId="77777777"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Email:</w:t>
            </w:r>
          </w:p>
        </w:tc>
      </w:tr>
      <w:tr w:rsidR="00B7724D" w:rsidRPr="005B74A6" w14:paraId="1A7A4A82" w14:textId="77777777" w:rsidTr="00871D58">
        <w:trPr>
          <w:trHeight w:hRule="exact" w:val="1567"/>
        </w:trPr>
        <w:tc>
          <w:tcPr>
            <w:tcW w:w="2694" w:type="dxa"/>
            <w:shd w:val="clear" w:color="auto" w:fill="DEEAF6" w:themeFill="accent5" w:themeFillTint="33"/>
            <w:vAlign w:val="center"/>
          </w:tcPr>
          <w:p w14:paraId="044D559D"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Organization Type</w:t>
            </w:r>
          </w:p>
        </w:tc>
        <w:tc>
          <w:tcPr>
            <w:tcW w:w="7296" w:type="dxa"/>
            <w:vAlign w:val="center"/>
          </w:tcPr>
          <w:p w14:paraId="08D2CFCB" w14:textId="0B011513" w:rsidR="00B7724D" w:rsidRPr="005B74A6" w:rsidRDefault="00B7724D" w:rsidP="00D0527C">
            <w:pPr>
              <w:pStyle w:val="TableParagraph"/>
              <w:tabs>
                <w:tab w:val="left" w:pos="344"/>
              </w:tabs>
              <w:spacing w:line="240" w:lineRule="auto"/>
              <w:ind w:left="0"/>
              <w:contextualSpacing/>
              <w:rPr>
                <w:rFonts w:ascii="Proxima Nova Rg" w:hAnsi="Proxima Nova Rg" w:cs="Arial"/>
              </w:rPr>
            </w:pPr>
          </w:p>
        </w:tc>
      </w:tr>
      <w:tr w:rsidR="00B7724D" w:rsidRPr="005B74A6" w14:paraId="42D70FE7" w14:textId="77777777" w:rsidTr="00871D58">
        <w:trPr>
          <w:trHeight w:hRule="exact" w:val="1399"/>
        </w:trPr>
        <w:tc>
          <w:tcPr>
            <w:tcW w:w="2694" w:type="dxa"/>
            <w:shd w:val="clear" w:color="auto" w:fill="DEEAF6" w:themeFill="accent5" w:themeFillTint="33"/>
            <w:vAlign w:val="center"/>
          </w:tcPr>
          <w:p w14:paraId="608913B3" w14:textId="42E15E41"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Is your </w:t>
            </w:r>
            <w:r w:rsidR="00871D58" w:rsidRPr="005B74A6">
              <w:rPr>
                <w:rFonts w:ascii="Proxima Nova Rg" w:hAnsi="Proxima Nova Rg" w:cs="Arial"/>
                <w:b/>
              </w:rPr>
              <w:t>O</w:t>
            </w:r>
            <w:r w:rsidRPr="005B74A6">
              <w:rPr>
                <w:rFonts w:ascii="Proxima Nova Rg" w:hAnsi="Proxima Nova Rg" w:cs="Arial"/>
                <w:b/>
              </w:rPr>
              <w:t>rganization legally registered?</w:t>
            </w:r>
          </w:p>
        </w:tc>
        <w:tc>
          <w:tcPr>
            <w:tcW w:w="7296" w:type="dxa"/>
            <w:vAlign w:val="center"/>
          </w:tcPr>
          <w:p w14:paraId="05C595E5" w14:textId="77777777" w:rsidR="00B7724D" w:rsidRPr="005B74A6"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Yes</w:t>
            </w:r>
          </w:p>
          <w:p w14:paraId="081419D5" w14:textId="77777777" w:rsidR="00B7724D" w:rsidRPr="005B74A6"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No</w:t>
            </w:r>
          </w:p>
          <w:p w14:paraId="655E2332" w14:textId="77777777" w:rsidR="00871D58" w:rsidRPr="005B74A6" w:rsidRDefault="00871D58" w:rsidP="00871D58">
            <w:pPr>
              <w:pStyle w:val="TableParagraph"/>
              <w:spacing w:line="240" w:lineRule="auto"/>
              <w:ind w:left="145" w:right="102"/>
              <w:contextualSpacing/>
              <w:rPr>
                <w:rFonts w:ascii="Proxima Nova Rg" w:hAnsi="Proxima Nova Rg" w:cs="Arial"/>
                <w:b/>
              </w:rPr>
            </w:pPr>
          </w:p>
          <w:p w14:paraId="6F950468" w14:textId="23F1648F" w:rsidR="00B7724D" w:rsidRPr="005B74A6" w:rsidRDefault="00B7724D" w:rsidP="00CD2796">
            <w:pPr>
              <w:pStyle w:val="TableParagraph"/>
              <w:spacing w:line="240" w:lineRule="auto"/>
              <w:ind w:left="145" w:right="102"/>
              <w:contextualSpacing/>
              <w:jc w:val="both"/>
              <w:rPr>
                <w:rFonts w:ascii="Proxima Nova Rg" w:hAnsi="Proxima Nova Rg" w:cs="Arial"/>
                <w:i/>
                <w:iCs/>
              </w:rPr>
            </w:pPr>
            <w:r w:rsidRPr="005B74A6">
              <w:rPr>
                <w:rFonts w:ascii="Proxima Nova Rg" w:hAnsi="Proxima Nova Rg" w:cs="Arial"/>
                <w:i/>
                <w:iCs/>
              </w:rPr>
              <w:t xml:space="preserve">If yes, please attach a copy of your registration document to the </w:t>
            </w:r>
            <w:r w:rsidR="00CD2796" w:rsidRPr="005B74A6">
              <w:rPr>
                <w:rFonts w:ascii="Proxima Nova Rg" w:hAnsi="Proxima Nova Rg" w:cs="Arial"/>
                <w:i/>
                <w:iCs/>
              </w:rPr>
              <w:t>submission</w:t>
            </w:r>
          </w:p>
        </w:tc>
      </w:tr>
      <w:tr w:rsidR="00B7724D" w:rsidRPr="005B74A6" w14:paraId="6555FDC2" w14:textId="77777777" w:rsidTr="00871D58">
        <w:trPr>
          <w:trHeight w:hRule="exact" w:val="2127"/>
        </w:trPr>
        <w:tc>
          <w:tcPr>
            <w:tcW w:w="2694" w:type="dxa"/>
            <w:shd w:val="clear" w:color="auto" w:fill="DEEAF6" w:themeFill="accent5" w:themeFillTint="33"/>
            <w:vAlign w:val="center"/>
          </w:tcPr>
          <w:p w14:paraId="4F89F027" w14:textId="24AE2AB2" w:rsidR="00B7724D" w:rsidRPr="005B74A6" w:rsidRDefault="00B7724D" w:rsidP="00871D58">
            <w:pPr>
              <w:pStyle w:val="TableParagraph"/>
              <w:spacing w:after="120" w:line="240" w:lineRule="auto"/>
              <w:ind w:left="102" w:right="249"/>
              <w:rPr>
                <w:rFonts w:ascii="Proxima Nova Rg" w:hAnsi="Proxima Nova Rg" w:cs="Arial"/>
                <w:b/>
              </w:rPr>
            </w:pPr>
            <w:r w:rsidRPr="005B74A6">
              <w:rPr>
                <w:rFonts w:ascii="Proxima Nova Rg" w:hAnsi="Proxima Nova Rg" w:cs="Arial"/>
                <w:b/>
              </w:rPr>
              <w:t xml:space="preserve">Institutional </w:t>
            </w:r>
            <w:r w:rsidR="00871D58" w:rsidRPr="005B74A6">
              <w:rPr>
                <w:rFonts w:ascii="Proxima Nova Rg" w:hAnsi="Proxima Nova Rg" w:cs="Arial"/>
                <w:b/>
              </w:rPr>
              <w:t>P</w:t>
            </w:r>
            <w:r w:rsidRPr="005B74A6">
              <w:rPr>
                <w:rFonts w:ascii="Proxima Nova Rg" w:hAnsi="Proxima Nova Rg" w:cs="Arial"/>
                <w:b/>
              </w:rPr>
              <w:t>rofile</w:t>
            </w:r>
          </w:p>
          <w:p w14:paraId="79CEDCD5" w14:textId="2B8BB2BC" w:rsidR="00B7724D" w:rsidRPr="005B74A6" w:rsidRDefault="00871D58" w:rsidP="00871D58">
            <w:pPr>
              <w:pStyle w:val="TableParagraph"/>
              <w:spacing w:line="240" w:lineRule="auto"/>
              <w:ind w:right="102"/>
              <w:contextualSpacing/>
              <w:rPr>
                <w:rFonts w:ascii="Proxima Nova Rg" w:hAnsi="Proxima Nova Rg" w:cs="Arial"/>
                <w:i/>
                <w:iCs/>
              </w:rPr>
            </w:pPr>
            <w:r w:rsidRPr="005B74A6">
              <w:rPr>
                <w:rFonts w:ascii="Proxima Nova Rg" w:hAnsi="Proxima Nova Rg" w:cs="Arial"/>
                <w:i/>
                <w:iCs/>
              </w:rPr>
              <w:t>(A brief description of the Organization, including its</w:t>
            </w:r>
            <w:r w:rsidR="00DF7B8B" w:rsidRPr="005B74A6">
              <w:rPr>
                <w:rFonts w:ascii="Proxima Nova Rg" w:hAnsi="Proxima Nova Rg" w:cs="Arial"/>
                <w:i/>
                <w:iCs/>
              </w:rPr>
              <w:t xml:space="preserve"> vision, mission,</w:t>
            </w:r>
            <w:r w:rsidRPr="005B74A6">
              <w:rPr>
                <w:rFonts w:ascii="Proxima Nova Rg" w:hAnsi="Proxima Nova Rg" w:cs="Arial"/>
                <w:i/>
                <w:iCs/>
              </w:rPr>
              <w:t xml:space="preserve"> relevant experience</w:t>
            </w:r>
            <w:r w:rsidR="00B1747D" w:rsidRPr="005B74A6">
              <w:rPr>
                <w:rFonts w:ascii="Proxima Nova Rg" w:hAnsi="Proxima Nova Rg" w:cs="Arial"/>
                <w:i/>
                <w:iCs/>
              </w:rPr>
              <w:t>,</w:t>
            </w:r>
            <w:r w:rsidRPr="005B74A6">
              <w:rPr>
                <w:rFonts w:ascii="Proxima Nova Rg" w:hAnsi="Proxima Nova Rg" w:cs="Arial"/>
                <w:i/>
                <w:iCs/>
              </w:rPr>
              <w:t xml:space="preserve"> </w:t>
            </w:r>
            <w:r w:rsidR="00CD2796" w:rsidRPr="005B74A6">
              <w:rPr>
                <w:rFonts w:ascii="Proxima Nova Rg" w:hAnsi="Proxima Nova Rg" w:cs="Arial"/>
                <w:i/>
                <w:iCs/>
              </w:rPr>
              <w:t xml:space="preserve">and </w:t>
            </w:r>
            <w:r w:rsidR="003E0401" w:rsidRPr="005B74A6">
              <w:rPr>
                <w:rFonts w:ascii="Proxima Nova Rg" w:hAnsi="Proxima Nova Rg" w:cs="Arial"/>
                <w:i/>
                <w:iCs/>
              </w:rPr>
              <w:t>partnerships</w:t>
            </w:r>
            <w:r w:rsidR="00CD2796" w:rsidRPr="005B74A6">
              <w:rPr>
                <w:rFonts w:ascii="Proxima Nova Rg" w:hAnsi="Proxima Nova Rg" w:cs="Arial"/>
                <w:i/>
                <w:iCs/>
              </w:rPr>
              <w:t xml:space="preserve"> </w:t>
            </w:r>
            <w:r w:rsidR="00DF7B8B" w:rsidRPr="005B74A6">
              <w:rPr>
                <w:rFonts w:ascii="Proxima Nova Rg" w:hAnsi="Proxima Nova Rg" w:cs="Arial"/>
                <w:i/>
                <w:iCs/>
              </w:rPr>
              <w:t>in</w:t>
            </w:r>
            <w:r w:rsidR="00CD2796" w:rsidRPr="005B74A6">
              <w:rPr>
                <w:rFonts w:ascii="Proxima Nova Rg" w:hAnsi="Proxima Nova Rg" w:cs="Arial"/>
                <w:i/>
                <w:iCs/>
              </w:rPr>
              <w:t xml:space="preserve"> the proposed </w:t>
            </w:r>
            <w:r w:rsidR="00DF7B8B" w:rsidRPr="005B74A6">
              <w:rPr>
                <w:rFonts w:ascii="Proxima Nova Rg" w:hAnsi="Proxima Nova Rg" w:cs="Arial"/>
                <w:i/>
                <w:iCs/>
              </w:rPr>
              <w:t>thematic area[s]</w:t>
            </w:r>
            <w:r w:rsidRPr="005B74A6">
              <w:rPr>
                <w:rFonts w:ascii="Proxima Nova Rg" w:hAnsi="Proxima Nova Rg" w:cs="Arial"/>
                <w:i/>
                <w:iCs/>
              </w:rPr>
              <w:t>)</w:t>
            </w:r>
          </w:p>
        </w:tc>
        <w:tc>
          <w:tcPr>
            <w:tcW w:w="7296" w:type="dxa"/>
            <w:vAlign w:val="center"/>
          </w:tcPr>
          <w:p w14:paraId="26A2F011" w14:textId="77777777" w:rsidR="00B7724D" w:rsidRPr="005B74A6" w:rsidRDefault="00B7724D" w:rsidP="00871D58">
            <w:pPr>
              <w:pStyle w:val="TableParagraph"/>
              <w:spacing w:line="240" w:lineRule="auto"/>
              <w:ind w:left="0"/>
              <w:contextualSpacing/>
              <w:rPr>
                <w:rFonts w:ascii="Proxima Nova Rg" w:hAnsi="Proxima Nova Rg" w:cs="Arial"/>
                <w:b/>
              </w:rPr>
            </w:pPr>
          </w:p>
          <w:p w14:paraId="6B9A0BE4" w14:textId="77777777" w:rsidR="00B7724D" w:rsidRPr="005B74A6" w:rsidRDefault="00B7724D" w:rsidP="00871D58">
            <w:pPr>
              <w:pStyle w:val="TableParagraph"/>
              <w:spacing w:line="240" w:lineRule="auto"/>
              <w:contextualSpacing/>
              <w:rPr>
                <w:rFonts w:ascii="Proxima Nova Rg" w:hAnsi="Proxima Nova Rg" w:cs="Arial"/>
              </w:rPr>
            </w:pPr>
          </w:p>
          <w:p w14:paraId="61C4BEC7" w14:textId="77777777" w:rsidR="00871D58" w:rsidRPr="005B74A6" w:rsidRDefault="00871D58" w:rsidP="00871D58">
            <w:pPr>
              <w:pStyle w:val="TableParagraph"/>
              <w:spacing w:line="240" w:lineRule="auto"/>
              <w:contextualSpacing/>
              <w:rPr>
                <w:rFonts w:ascii="Proxima Nova Rg" w:hAnsi="Proxima Nova Rg" w:cs="Arial"/>
              </w:rPr>
            </w:pPr>
          </w:p>
          <w:p w14:paraId="1965BFA6" w14:textId="77777777" w:rsidR="00871D58" w:rsidRPr="005B74A6" w:rsidRDefault="00871D58" w:rsidP="00871D58">
            <w:pPr>
              <w:pStyle w:val="TableParagraph"/>
              <w:spacing w:line="240" w:lineRule="auto"/>
              <w:contextualSpacing/>
              <w:rPr>
                <w:rFonts w:ascii="Proxima Nova Rg" w:hAnsi="Proxima Nova Rg" w:cs="Arial"/>
              </w:rPr>
            </w:pPr>
          </w:p>
          <w:p w14:paraId="1E4F2863" w14:textId="77777777" w:rsidR="00871D58" w:rsidRPr="005B74A6" w:rsidRDefault="00871D58" w:rsidP="00871D58">
            <w:pPr>
              <w:pStyle w:val="TableParagraph"/>
              <w:spacing w:line="240" w:lineRule="auto"/>
              <w:contextualSpacing/>
              <w:rPr>
                <w:rFonts w:ascii="Proxima Nova Rg" w:hAnsi="Proxima Nova Rg" w:cs="Arial"/>
              </w:rPr>
            </w:pPr>
          </w:p>
          <w:p w14:paraId="21C38F76" w14:textId="77777777" w:rsidR="00871D58" w:rsidRPr="005B74A6" w:rsidRDefault="00871D58" w:rsidP="00871D58">
            <w:pPr>
              <w:pStyle w:val="TableParagraph"/>
              <w:spacing w:line="240" w:lineRule="auto"/>
              <w:contextualSpacing/>
              <w:rPr>
                <w:rFonts w:ascii="Proxima Nova Rg" w:hAnsi="Proxima Nova Rg" w:cs="Arial"/>
              </w:rPr>
            </w:pPr>
          </w:p>
          <w:p w14:paraId="10B32A42" w14:textId="77777777" w:rsidR="00871D58" w:rsidRPr="005B74A6" w:rsidRDefault="00871D58" w:rsidP="00871D58">
            <w:pPr>
              <w:pStyle w:val="TableParagraph"/>
              <w:spacing w:line="240" w:lineRule="auto"/>
              <w:contextualSpacing/>
              <w:rPr>
                <w:rFonts w:ascii="Proxima Nova Rg" w:hAnsi="Proxima Nova Rg" w:cs="Arial"/>
              </w:rPr>
            </w:pPr>
          </w:p>
          <w:p w14:paraId="064B3EBB" w14:textId="77777777" w:rsidR="00871D58" w:rsidRPr="005B74A6" w:rsidRDefault="00871D58" w:rsidP="00871D58">
            <w:pPr>
              <w:pStyle w:val="TableParagraph"/>
              <w:spacing w:line="240" w:lineRule="auto"/>
              <w:contextualSpacing/>
              <w:rPr>
                <w:rFonts w:ascii="Proxima Nova Rg" w:hAnsi="Proxima Nova Rg" w:cs="Arial"/>
              </w:rPr>
            </w:pPr>
          </w:p>
          <w:p w14:paraId="53E07785" w14:textId="4468DF4C" w:rsidR="00871D58" w:rsidRPr="005B74A6" w:rsidRDefault="00871D58" w:rsidP="00871D58">
            <w:pPr>
              <w:pStyle w:val="TableParagraph"/>
              <w:spacing w:line="240" w:lineRule="auto"/>
              <w:contextualSpacing/>
              <w:rPr>
                <w:rFonts w:ascii="Proxima Nova Rg" w:hAnsi="Proxima Nova Rg" w:cs="Arial"/>
              </w:rPr>
            </w:pPr>
          </w:p>
        </w:tc>
      </w:tr>
      <w:tr w:rsidR="00B7724D" w:rsidRPr="005B74A6" w14:paraId="0FD3FCC9" w14:textId="77777777" w:rsidTr="00871D58">
        <w:trPr>
          <w:trHeight w:hRule="exact" w:val="547"/>
        </w:trPr>
        <w:tc>
          <w:tcPr>
            <w:tcW w:w="2694" w:type="dxa"/>
            <w:shd w:val="clear" w:color="auto" w:fill="DEEAF6" w:themeFill="accent5" w:themeFillTint="33"/>
            <w:vAlign w:val="center"/>
          </w:tcPr>
          <w:p w14:paraId="2EF4F084" w14:textId="5FEBCD75"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Total </w:t>
            </w:r>
            <w:r w:rsidR="00871D58" w:rsidRPr="005B74A6">
              <w:rPr>
                <w:rFonts w:ascii="Proxima Nova Rg" w:hAnsi="Proxima Nova Rg" w:cs="Arial"/>
                <w:b/>
              </w:rPr>
              <w:t>R</w:t>
            </w:r>
            <w:r w:rsidRPr="005B74A6">
              <w:rPr>
                <w:rFonts w:ascii="Proxima Nova Rg" w:hAnsi="Proxima Nova Rg" w:cs="Arial"/>
                <w:b/>
              </w:rPr>
              <w:t xml:space="preserve">equested </w:t>
            </w:r>
            <w:r w:rsidR="00871D58" w:rsidRPr="005B74A6">
              <w:rPr>
                <w:rFonts w:ascii="Proxima Nova Rg" w:hAnsi="Proxima Nova Rg" w:cs="Arial"/>
                <w:b/>
              </w:rPr>
              <w:t>B</w:t>
            </w:r>
            <w:r w:rsidRPr="005B74A6">
              <w:rPr>
                <w:rFonts w:ascii="Proxima Nova Rg" w:hAnsi="Proxima Nova Rg" w:cs="Arial"/>
                <w:b/>
              </w:rPr>
              <w:t>udget</w:t>
            </w:r>
            <w:r w:rsidR="00AE5971" w:rsidRPr="005B74A6">
              <w:rPr>
                <w:rFonts w:ascii="Proxima Nova Rg" w:hAnsi="Proxima Nova Rg" w:cs="Arial"/>
                <w:b/>
              </w:rPr>
              <w:t xml:space="preserve"> (</w:t>
            </w:r>
            <w:r w:rsidR="0084558A">
              <w:rPr>
                <w:rFonts w:ascii="Proxima Nova Rg" w:hAnsi="Proxima Nova Rg" w:cs="Arial"/>
                <w:b/>
              </w:rPr>
              <w:t>LAK</w:t>
            </w:r>
            <w:r w:rsidR="00AE5971" w:rsidRPr="005B74A6">
              <w:rPr>
                <w:rFonts w:ascii="Proxima Nova Rg" w:hAnsi="Proxima Nova Rg" w:cs="Arial"/>
                <w:b/>
              </w:rPr>
              <w:t>)</w:t>
            </w:r>
          </w:p>
        </w:tc>
        <w:tc>
          <w:tcPr>
            <w:tcW w:w="7296" w:type="dxa"/>
            <w:vAlign w:val="center"/>
          </w:tcPr>
          <w:p w14:paraId="05BBC728" w14:textId="77777777" w:rsidR="00B7724D" w:rsidRPr="005B74A6" w:rsidRDefault="00B7724D" w:rsidP="00871D58">
            <w:pPr>
              <w:spacing w:after="0"/>
              <w:contextualSpacing/>
              <w:jc w:val="left"/>
              <w:rPr>
                <w:rFonts w:ascii="Proxima Nova Rg" w:hAnsi="Proxima Nova Rg" w:cs="Arial"/>
                <w:szCs w:val="22"/>
              </w:rPr>
            </w:pPr>
          </w:p>
        </w:tc>
      </w:tr>
    </w:tbl>
    <w:p w14:paraId="529567C9" w14:textId="77777777" w:rsidR="00B7724D" w:rsidRPr="005B74A6" w:rsidRDefault="00B7724D" w:rsidP="008969AE">
      <w:pPr>
        <w:spacing w:after="0"/>
        <w:contextualSpacing/>
        <w:rPr>
          <w:rFonts w:ascii="Proxima Nova Rg" w:hAnsi="Proxima Nova Rg" w:cs="Arial"/>
          <w:szCs w:val="22"/>
        </w:rPr>
      </w:pPr>
    </w:p>
    <w:p w14:paraId="24DD2D6E" w14:textId="1571911F" w:rsidR="002E4D09" w:rsidRPr="005B74A6" w:rsidRDefault="002E4D09" w:rsidP="008969AE">
      <w:pPr>
        <w:spacing w:after="0"/>
        <w:contextualSpacing/>
        <w:jc w:val="left"/>
        <w:rPr>
          <w:rFonts w:ascii="Proxima Nova Rg" w:hAnsi="Proxima Nova Rg" w:cs="Arial"/>
          <w:i/>
          <w:szCs w:val="22"/>
        </w:rPr>
      </w:pPr>
    </w:p>
    <w:sectPr w:rsidR="002E4D09" w:rsidRPr="005B74A6" w:rsidSect="008E3CA6">
      <w:headerReference w:type="default" r:id="rId26"/>
      <w:footerReference w:type="default" r:id="rId27"/>
      <w:pgSz w:w="12240" w:h="15840"/>
      <w:pgMar w:top="1985" w:right="1080" w:bottom="1134" w:left="108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DB69" w14:textId="77777777" w:rsidR="002C18CA" w:rsidRDefault="002C18CA" w:rsidP="00012CCA">
      <w:pPr>
        <w:spacing w:after="0"/>
      </w:pPr>
      <w:r>
        <w:separator/>
      </w:r>
    </w:p>
  </w:endnote>
  <w:endnote w:type="continuationSeparator" w:id="0">
    <w:p w14:paraId="19DFA0D5" w14:textId="77777777" w:rsidR="002C18CA" w:rsidRDefault="002C18CA" w:rsidP="00012CCA">
      <w:pPr>
        <w:spacing w:after="0"/>
      </w:pPr>
      <w:r>
        <w:continuationSeparator/>
      </w:r>
    </w:p>
  </w:endnote>
  <w:endnote w:type="continuationNotice" w:id="1">
    <w:p w14:paraId="64941D55" w14:textId="77777777" w:rsidR="002C18CA" w:rsidRDefault="002C18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25467"/>
      <w:docPartObj>
        <w:docPartGallery w:val="Page Numbers (Bottom of Page)"/>
        <w:docPartUnique/>
      </w:docPartObj>
    </w:sdtPr>
    <w:sdtEndPr>
      <w:rPr>
        <w:rFonts w:ascii="Proxima Nova Rg" w:hAnsi="Proxima Nova Rg"/>
        <w:noProof/>
        <w:sz w:val="16"/>
        <w:szCs w:val="16"/>
      </w:rPr>
    </w:sdtEndPr>
    <w:sdtContent>
      <w:p w14:paraId="37B15BE3" w14:textId="00882F3E" w:rsidR="00C04DB3" w:rsidRPr="008E3CA6" w:rsidRDefault="00C04DB3" w:rsidP="00D16649">
        <w:pPr>
          <w:pStyle w:val="Footer"/>
          <w:jc w:val="center"/>
          <w:rPr>
            <w:rFonts w:ascii="Proxima Nova Rg" w:hAnsi="Proxima Nova Rg"/>
            <w:sz w:val="16"/>
            <w:szCs w:val="16"/>
          </w:rPr>
        </w:pPr>
        <w:r w:rsidRPr="008E3CA6">
          <w:rPr>
            <w:rFonts w:ascii="Proxima Nova Rg" w:hAnsi="Proxima Nova Rg"/>
            <w:sz w:val="16"/>
            <w:szCs w:val="16"/>
          </w:rPr>
          <w:fldChar w:fldCharType="begin"/>
        </w:r>
        <w:r w:rsidRPr="008E3CA6">
          <w:rPr>
            <w:rFonts w:ascii="Proxima Nova Rg" w:hAnsi="Proxima Nova Rg"/>
            <w:sz w:val="16"/>
            <w:szCs w:val="16"/>
          </w:rPr>
          <w:instrText xml:space="preserve"> PAGE   \* MERGEFORMAT </w:instrText>
        </w:r>
        <w:r w:rsidRPr="008E3CA6">
          <w:rPr>
            <w:rFonts w:ascii="Proxima Nova Rg" w:hAnsi="Proxima Nova Rg"/>
            <w:sz w:val="16"/>
            <w:szCs w:val="16"/>
          </w:rPr>
          <w:fldChar w:fldCharType="separate"/>
        </w:r>
        <w:r w:rsidRPr="008E3CA6">
          <w:rPr>
            <w:rFonts w:ascii="Proxima Nova Rg" w:hAnsi="Proxima Nova Rg"/>
            <w:noProof/>
            <w:sz w:val="16"/>
            <w:szCs w:val="16"/>
          </w:rPr>
          <w:t>2</w:t>
        </w:r>
        <w:r w:rsidRPr="008E3CA6">
          <w:rPr>
            <w:rFonts w:ascii="Proxima Nova Rg" w:hAnsi="Proxima Nova Rg"/>
            <w:noProof/>
            <w:sz w:val="16"/>
            <w:szCs w:val="16"/>
          </w:rPr>
          <w:fldChar w:fldCharType="end"/>
        </w:r>
      </w:p>
    </w:sdtContent>
  </w:sdt>
  <w:p w14:paraId="695006FF" w14:textId="77777777" w:rsidR="00C04DB3" w:rsidRDefault="00C04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3BFD" w14:textId="77777777" w:rsidR="002C18CA" w:rsidRDefault="002C18CA" w:rsidP="00012CCA">
      <w:pPr>
        <w:spacing w:after="0"/>
      </w:pPr>
      <w:r>
        <w:separator/>
      </w:r>
    </w:p>
  </w:footnote>
  <w:footnote w:type="continuationSeparator" w:id="0">
    <w:p w14:paraId="54486E7C" w14:textId="77777777" w:rsidR="002C18CA" w:rsidRDefault="002C18CA" w:rsidP="00012CCA">
      <w:pPr>
        <w:spacing w:after="0"/>
      </w:pPr>
      <w:r>
        <w:continuationSeparator/>
      </w:r>
    </w:p>
  </w:footnote>
  <w:footnote w:type="continuationNotice" w:id="1">
    <w:p w14:paraId="571674BE" w14:textId="77777777" w:rsidR="002C18CA" w:rsidRDefault="002C18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775D" w14:textId="750F7A14" w:rsidR="00953689" w:rsidRDefault="00E07EE3">
    <w:pPr>
      <w:pStyle w:val="Header"/>
    </w:pPr>
    <w:r w:rsidRPr="00E07EE3">
      <w:rPr>
        <w:noProof/>
      </w:rPr>
      <w:drawing>
        <wp:anchor distT="0" distB="0" distL="114300" distR="114300" simplePos="0" relativeHeight="251658241" behindDoc="0" locked="0" layoutInCell="1" allowOverlap="1" wp14:anchorId="34EADD6C" wp14:editId="06176841">
          <wp:simplePos x="0" y="0"/>
          <wp:positionH relativeFrom="column">
            <wp:posOffset>5267325</wp:posOffset>
          </wp:positionH>
          <wp:positionV relativeFrom="paragraph">
            <wp:posOffset>0</wp:posOffset>
          </wp:positionV>
          <wp:extent cx="574492" cy="640800"/>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92" cy="640800"/>
                  </a:xfrm>
                  <a:prstGeom prst="rect">
                    <a:avLst/>
                  </a:prstGeom>
                  <a:noFill/>
                  <a:ln>
                    <a:noFill/>
                  </a:ln>
                </pic:spPr>
              </pic:pic>
            </a:graphicData>
          </a:graphic>
        </wp:anchor>
      </w:drawing>
    </w:r>
    <w:r w:rsidRPr="00E07EE3">
      <w:rPr>
        <w:noProof/>
      </w:rPr>
      <w:drawing>
        <wp:anchor distT="0" distB="0" distL="114300" distR="114300" simplePos="0" relativeHeight="251658240" behindDoc="0" locked="0" layoutInCell="1" allowOverlap="1" wp14:anchorId="134BD673" wp14:editId="71DE123A">
          <wp:simplePos x="0" y="0"/>
          <wp:positionH relativeFrom="margin">
            <wp:posOffset>5893435</wp:posOffset>
          </wp:positionH>
          <wp:positionV relativeFrom="paragraph">
            <wp:posOffset>0</wp:posOffset>
          </wp:positionV>
          <wp:extent cx="506730"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Medium.jpg"/>
                  <pic:cNvPicPr/>
                </pic:nvPicPr>
                <pic:blipFill rotWithShape="1">
                  <a:blip r:embed="rId2">
                    <a:extLst>
                      <a:ext uri="{28A0092B-C50C-407E-A947-70E740481C1C}">
                        <a14:useLocalDpi xmlns:a14="http://schemas.microsoft.com/office/drawing/2010/main" val="0"/>
                      </a:ext>
                    </a:extLst>
                  </a:blip>
                  <a:srcRect l="630" t="4745" b="26335"/>
                  <a:stretch/>
                </pic:blipFill>
                <pic:spPr bwMode="auto">
                  <a:xfrm>
                    <a:off x="0" y="0"/>
                    <a:ext cx="50673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B8F"/>
    <w:multiLevelType w:val="hybridMultilevel"/>
    <w:tmpl w:val="224AD3B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CD33065"/>
    <w:multiLevelType w:val="hybridMultilevel"/>
    <w:tmpl w:val="D3B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C4660"/>
    <w:multiLevelType w:val="hybridMultilevel"/>
    <w:tmpl w:val="290A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3F02"/>
    <w:multiLevelType w:val="hybridMultilevel"/>
    <w:tmpl w:val="C84A411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DD1603"/>
    <w:multiLevelType w:val="hybridMultilevel"/>
    <w:tmpl w:val="6C8827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07B8E"/>
    <w:multiLevelType w:val="hybridMultilevel"/>
    <w:tmpl w:val="EE666A50"/>
    <w:lvl w:ilvl="0" w:tplc="048A9F5A">
      <w:start w:val="1"/>
      <w:numFmt w:val="decimal"/>
      <w:lvlText w:val="%1."/>
      <w:lvlJc w:val="left"/>
      <w:pPr>
        <w:ind w:left="720" w:hanging="360"/>
      </w:pPr>
      <w:rPr>
        <w:rFonts w:ascii="Arial" w:eastAsiaTheme="minorEastAsia"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357F1"/>
    <w:multiLevelType w:val="hybridMultilevel"/>
    <w:tmpl w:val="0846DB42"/>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F27DE"/>
    <w:multiLevelType w:val="hybridMultilevel"/>
    <w:tmpl w:val="2F5401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E423F"/>
    <w:multiLevelType w:val="multilevel"/>
    <w:tmpl w:val="79E83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6739D"/>
    <w:multiLevelType w:val="hybridMultilevel"/>
    <w:tmpl w:val="4B8A58D6"/>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70A"/>
    <w:multiLevelType w:val="hybridMultilevel"/>
    <w:tmpl w:val="3886F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A3D58"/>
    <w:multiLevelType w:val="hybridMultilevel"/>
    <w:tmpl w:val="18E67A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167DE"/>
    <w:multiLevelType w:val="hybridMultilevel"/>
    <w:tmpl w:val="FFFFFFFF"/>
    <w:lvl w:ilvl="0" w:tplc="EDF2F344">
      <w:start w:val="1"/>
      <w:numFmt w:val="bullet"/>
      <w:lvlText w:val=""/>
      <w:lvlJc w:val="left"/>
      <w:pPr>
        <w:ind w:left="720" w:hanging="360"/>
      </w:pPr>
      <w:rPr>
        <w:rFonts w:ascii="Symbol" w:hAnsi="Symbol" w:hint="default"/>
      </w:rPr>
    </w:lvl>
    <w:lvl w:ilvl="1" w:tplc="FBCC54EE">
      <w:start w:val="1"/>
      <w:numFmt w:val="bullet"/>
      <w:lvlText w:val="o"/>
      <w:lvlJc w:val="left"/>
      <w:pPr>
        <w:ind w:left="1440" w:hanging="360"/>
      </w:pPr>
      <w:rPr>
        <w:rFonts w:ascii="Courier New" w:hAnsi="Courier New" w:hint="default"/>
      </w:rPr>
    </w:lvl>
    <w:lvl w:ilvl="2" w:tplc="82C2C728">
      <w:start w:val="1"/>
      <w:numFmt w:val="bullet"/>
      <w:lvlText w:val=""/>
      <w:lvlJc w:val="left"/>
      <w:pPr>
        <w:ind w:left="2160" w:hanging="360"/>
      </w:pPr>
      <w:rPr>
        <w:rFonts w:ascii="Wingdings" w:hAnsi="Wingdings" w:hint="default"/>
      </w:rPr>
    </w:lvl>
    <w:lvl w:ilvl="3" w:tplc="FA3C616A">
      <w:start w:val="1"/>
      <w:numFmt w:val="bullet"/>
      <w:lvlText w:val=""/>
      <w:lvlJc w:val="left"/>
      <w:pPr>
        <w:ind w:left="2880" w:hanging="360"/>
      </w:pPr>
      <w:rPr>
        <w:rFonts w:ascii="Symbol" w:hAnsi="Symbol" w:hint="default"/>
      </w:rPr>
    </w:lvl>
    <w:lvl w:ilvl="4" w:tplc="8FE249C6">
      <w:start w:val="1"/>
      <w:numFmt w:val="bullet"/>
      <w:lvlText w:val="o"/>
      <w:lvlJc w:val="left"/>
      <w:pPr>
        <w:ind w:left="3600" w:hanging="360"/>
      </w:pPr>
      <w:rPr>
        <w:rFonts w:ascii="Courier New" w:hAnsi="Courier New" w:hint="default"/>
      </w:rPr>
    </w:lvl>
    <w:lvl w:ilvl="5" w:tplc="AD507B74">
      <w:start w:val="1"/>
      <w:numFmt w:val="bullet"/>
      <w:lvlText w:val=""/>
      <w:lvlJc w:val="left"/>
      <w:pPr>
        <w:ind w:left="4320" w:hanging="360"/>
      </w:pPr>
      <w:rPr>
        <w:rFonts w:ascii="Wingdings" w:hAnsi="Wingdings" w:hint="default"/>
      </w:rPr>
    </w:lvl>
    <w:lvl w:ilvl="6" w:tplc="8508F6F4">
      <w:start w:val="1"/>
      <w:numFmt w:val="bullet"/>
      <w:lvlText w:val=""/>
      <w:lvlJc w:val="left"/>
      <w:pPr>
        <w:ind w:left="5040" w:hanging="360"/>
      </w:pPr>
      <w:rPr>
        <w:rFonts w:ascii="Symbol" w:hAnsi="Symbol" w:hint="default"/>
      </w:rPr>
    </w:lvl>
    <w:lvl w:ilvl="7" w:tplc="B244627C">
      <w:start w:val="1"/>
      <w:numFmt w:val="bullet"/>
      <w:lvlText w:val="o"/>
      <w:lvlJc w:val="left"/>
      <w:pPr>
        <w:ind w:left="5760" w:hanging="360"/>
      </w:pPr>
      <w:rPr>
        <w:rFonts w:ascii="Courier New" w:hAnsi="Courier New" w:hint="default"/>
      </w:rPr>
    </w:lvl>
    <w:lvl w:ilvl="8" w:tplc="94C00D68">
      <w:start w:val="1"/>
      <w:numFmt w:val="bullet"/>
      <w:lvlText w:val=""/>
      <w:lvlJc w:val="left"/>
      <w:pPr>
        <w:ind w:left="6480" w:hanging="360"/>
      </w:pPr>
      <w:rPr>
        <w:rFonts w:ascii="Wingdings" w:hAnsi="Wingdings" w:hint="default"/>
      </w:rPr>
    </w:lvl>
  </w:abstractNum>
  <w:abstractNum w:abstractNumId="16" w15:restartNumberingAfterBreak="0">
    <w:nsid w:val="27650780"/>
    <w:multiLevelType w:val="hybridMultilevel"/>
    <w:tmpl w:val="DF2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C7E34"/>
    <w:multiLevelType w:val="hybridMultilevel"/>
    <w:tmpl w:val="AB6A8C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19"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37F59"/>
    <w:multiLevelType w:val="hybridMultilevel"/>
    <w:tmpl w:val="AEF4387A"/>
    <w:lvl w:ilvl="0" w:tplc="F8D25686">
      <w:start w:val="1"/>
      <w:numFmt w:val="bullet"/>
      <w:lvlText w:val=""/>
      <w:lvlJc w:val="left"/>
      <w:pPr>
        <w:ind w:left="720" w:hanging="360"/>
      </w:pPr>
      <w:rPr>
        <w:rFonts w:ascii="Symbol" w:hAnsi="Symbol" w:hint="default"/>
      </w:rPr>
    </w:lvl>
    <w:lvl w:ilvl="1" w:tplc="AA642BA0">
      <w:start w:val="1"/>
      <w:numFmt w:val="bullet"/>
      <w:lvlText w:val="o"/>
      <w:lvlJc w:val="left"/>
      <w:pPr>
        <w:ind w:left="1440" w:hanging="360"/>
      </w:pPr>
      <w:rPr>
        <w:rFonts w:ascii="Courier New" w:hAnsi="Courier New" w:hint="default"/>
      </w:rPr>
    </w:lvl>
    <w:lvl w:ilvl="2" w:tplc="ED161A60">
      <w:start w:val="1"/>
      <w:numFmt w:val="bullet"/>
      <w:lvlText w:val=""/>
      <w:lvlJc w:val="left"/>
      <w:pPr>
        <w:ind w:left="2160" w:hanging="360"/>
      </w:pPr>
      <w:rPr>
        <w:rFonts w:ascii="Wingdings" w:hAnsi="Wingdings" w:hint="default"/>
      </w:rPr>
    </w:lvl>
    <w:lvl w:ilvl="3" w:tplc="57582F78">
      <w:start w:val="1"/>
      <w:numFmt w:val="bullet"/>
      <w:lvlText w:val=""/>
      <w:lvlJc w:val="left"/>
      <w:pPr>
        <w:ind w:left="2880" w:hanging="360"/>
      </w:pPr>
      <w:rPr>
        <w:rFonts w:ascii="Symbol" w:hAnsi="Symbol" w:hint="default"/>
      </w:rPr>
    </w:lvl>
    <w:lvl w:ilvl="4" w:tplc="685ADAA6">
      <w:start w:val="1"/>
      <w:numFmt w:val="bullet"/>
      <w:lvlText w:val="o"/>
      <w:lvlJc w:val="left"/>
      <w:pPr>
        <w:ind w:left="3600" w:hanging="360"/>
      </w:pPr>
      <w:rPr>
        <w:rFonts w:ascii="Courier New" w:hAnsi="Courier New" w:hint="default"/>
      </w:rPr>
    </w:lvl>
    <w:lvl w:ilvl="5" w:tplc="A95E0358">
      <w:start w:val="1"/>
      <w:numFmt w:val="bullet"/>
      <w:lvlText w:val=""/>
      <w:lvlJc w:val="left"/>
      <w:pPr>
        <w:ind w:left="4320" w:hanging="360"/>
      </w:pPr>
      <w:rPr>
        <w:rFonts w:ascii="Wingdings" w:hAnsi="Wingdings" w:hint="default"/>
      </w:rPr>
    </w:lvl>
    <w:lvl w:ilvl="6" w:tplc="9EB4100A">
      <w:start w:val="1"/>
      <w:numFmt w:val="bullet"/>
      <w:lvlText w:val=""/>
      <w:lvlJc w:val="left"/>
      <w:pPr>
        <w:ind w:left="5040" w:hanging="360"/>
      </w:pPr>
      <w:rPr>
        <w:rFonts w:ascii="Symbol" w:hAnsi="Symbol" w:hint="default"/>
      </w:rPr>
    </w:lvl>
    <w:lvl w:ilvl="7" w:tplc="B18E17BE">
      <w:start w:val="1"/>
      <w:numFmt w:val="bullet"/>
      <w:lvlText w:val="o"/>
      <w:lvlJc w:val="left"/>
      <w:pPr>
        <w:ind w:left="5760" w:hanging="360"/>
      </w:pPr>
      <w:rPr>
        <w:rFonts w:ascii="Courier New" w:hAnsi="Courier New" w:hint="default"/>
      </w:rPr>
    </w:lvl>
    <w:lvl w:ilvl="8" w:tplc="1EF881D0">
      <w:start w:val="1"/>
      <w:numFmt w:val="bullet"/>
      <w:lvlText w:val=""/>
      <w:lvlJc w:val="left"/>
      <w:pPr>
        <w:ind w:left="6480" w:hanging="360"/>
      </w:pPr>
      <w:rPr>
        <w:rFonts w:ascii="Wingdings" w:hAnsi="Wingdings" w:hint="default"/>
      </w:rPr>
    </w:lvl>
  </w:abstractNum>
  <w:abstractNum w:abstractNumId="21"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76CC5"/>
    <w:multiLevelType w:val="hybridMultilevel"/>
    <w:tmpl w:val="3AF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3D1AF0"/>
    <w:multiLevelType w:val="hybridMultilevel"/>
    <w:tmpl w:val="5E2C53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917E1B"/>
    <w:multiLevelType w:val="hybridMultilevel"/>
    <w:tmpl w:val="756EA1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E502B"/>
    <w:multiLevelType w:val="multilevel"/>
    <w:tmpl w:val="9F921E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46696654"/>
    <w:multiLevelType w:val="hybridMultilevel"/>
    <w:tmpl w:val="FC667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020B9"/>
    <w:multiLevelType w:val="hybridMultilevel"/>
    <w:tmpl w:val="FCA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7099E"/>
    <w:multiLevelType w:val="hybridMultilevel"/>
    <w:tmpl w:val="9C9ED87A"/>
    <w:lvl w:ilvl="0" w:tplc="6C3E04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34" w15:restartNumberingAfterBreak="0">
    <w:nsid w:val="66830431"/>
    <w:multiLevelType w:val="hybridMultilevel"/>
    <w:tmpl w:val="D256C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36C85"/>
    <w:multiLevelType w:val="hybridMultilevel"/>
    <w:tmpl w:val="6C0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D1975"/>
    <w:multiLevelType w:val="hybridMultilevel"/>
    <w:tmpl w:val="86F6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6"/>
  </w:num>
  <w:num w:numId="3">
    <w:abstractNumId w:val="27"/>
  </w:num>
  <w:num w:numId="4">
    <w:abstractNumId w:val="1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8"/>
  </w:num>
  <w:num w:numId="11">
    <w:abstractNumId w:val="22"/>
  </w:num>
  <w:num w:numId="12">
    <w:abstractNumId w:val="10"/>
  </w:num>
  <w:num w:numId="13">
    <w:abstractNumId w:val="21"/>
  </w:num>
  <w:num w:numId="14">
    <w:abstractNumId w:val="8"/>
  </w:num>
  <w:num w:numId="15">
    <w:abstractNumId w:val="5"/>
  </w:num>
  <w:num w:numId="16">
    <w:abstractNumId w:val="12"/>
  </w:num>
  <w:num w:numId="17">
    <w:abstractNumId w:val="32"/>
  </w:num>
  <w:num w:numId="18">
    <w:abstractNumId w:val="35"/>
  </w:num>
  <w:num w:numId="19">
    <w:abstractNumId w:val="1"/>
  </w:num>
  <w:num w:numId="20">
    <w:abstractNumId w:val="2"/>
  </w:num>
  <w:num w:numId="21">
    <w:abstractNumId w:val="14"/>
  </w:num>
  <w:num w:numId="22">
    <w:abstractNumId w:val="13"/>
  </w:num>
  <w:num w:numId="23">
    <w:abstractNumId w:val="11"/>
  </w:num>
  <w:num w:numId="24">
    <w:abstractNumId w:val="23"/>
  </w:num>
  <w:num w:numId="25">
    <w:abstractNumId w:val="17"/>
  </w:num>
  <w:num w:numId="26">
    <w:abstractNumId w:val="4"/>
  </w:num>
  <w:num w:numId="27">
    <w:abstractNumId w:val="0"/>
  </w:num>
  <w:num w:numId="28">
    <w:abstractNumId w:val="29"/>
  </w:num>
  <w:num w:numId="29">
    <w:abstractNumId w:val="38"/>
  </w:num>
  <w:num w:numId="30">
    <w:abstractNumId w:val="34"/>
  </w:num>
  <w:num w:numId="31">
    <w:abstractNumId w:val="7"/>
  </w:num>
  <w:num w:numId="32">
    <w:abstractNumId w:val="3"/>
  </w:num>
  <w:num w:numId="33">
    <w:abstractNumId w:val="37"/>
  </w:num>
  <w:num w:numId="34">
    <w:abstractNumId w:val="16"/>
  </w:num>
  <w:num w:numId="35">
    <w:abstractNumId w:val="20"/>
  </w:num>
  <w:num w:numId="36">
    <w:abstractNumId w:val="15"/>
  </w:num>
  <w:num w:numId="37">
    <w:abstractNumId w:val="9"/>
  </w:num>
  <w:num w:numId="38">
    <w:abstractNumId w:val="25"/>
  </w:num>
  <w:num w:numId="39">
    <w:abstractNumId w:val="26"/>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MqkFAM0LykYtAAAA"/>
  </w:docVars>
  <w:rsids>
    <w:rsidRoot w:val="00012CCA"/>
    <w:rsid w:val="00002916"/>
    <w:rsid w:val="00004139"/>
    <w:rsid w:val="00005091"/>
    <w:rsid w:val="00007497"/>
    <w:rsid w:val="00010AEC"/>
    <w:rsid w:val="00010EA9"/>
    <w:rsid w:val="000124D1"/>
    <w:rsid w:val="000125AB"/>
    <w:rsid w:val="00012CCA"/>
    <w:rsid w:val="00013876"/>
    <w:rsid w:val="00013ADB"/>
    <w:rsid w:val="000157BA"/>
    <w:rsid w:val="00016702"/>
    <w:rsid w:val="00016900"/>
    <w:rsid w:val="00016DF2"/>
    <w:rsid w:val="00017BFE"/>
    <w:rsid w:val="0002017F"/>
    <w:rsid w:val="0002026F"/>
    <w:rsid w:val="00020456"/>
    <w:rsid w:val="000227B4"/>
    <w:rsid w:val="00022C57"/>
    <w:rsid w:val="0002443D"/>
    <w:rsid w:val="000263EC"/>
    <w:rsid w:val="00026999"/>
    <w:rsid w:val="000301D8"/>
    <w:rsid w:val="00035A2C"/>
    <w:rsid w:val="00035B7F"/>
    <w:rsid w:val="00036023"/>
    <w:rsid w:val="0003638F"/>
    <w:rsid w:val="00036508"/>
    <w:rsid w:val="00036A61"/>
    <w:rsid w:val="00036FD0"/>
    <w:rsid w:val="000376DF"/>
    <w:rsid w:val="0004040A"/>
    <w:rsid w:val="0004093C"/>
    <w:rsid w:val="00041E84"/>
    <w:rsid w:val="000436F4"/>
    <w:rsid w:val="000446B6"/>
    <w:rsid w:val="000455BF"/>
    <w:rsid w:val="0004591A"/>
    <w:rsid w:val="00045EFA"/>
    <w:rsid w:val="00046977"/>
    <w:rsid w:val="0005390F"/>
    <w:rsid w:val="00053E2C"/>
    <w:rsid w:val="0005440A"/>
    <w:rsid w:val="0005458A"/>
    <w:rsid w:val="0005465F"/>
    <w:rsid w:val="0005503A"/>
    <w:rsid w:val="000559FA"/>
    <w:rsid w:val="00055BB8"/>
    <w:rsid w:val="00056731"/>
    <w:rsid w:val="00056DA4"/>
    <w:rsid w:val="00057A26"/>
    <w:rsid w:val="00060B8F"/>
    <w:rsid w:val="00064180"/>
    <w:rsid w:val="0006440D"/>
    <w:rsid w:val="00064E6D"/>
    <w:rsid w:val="000654FF"/>
    <w:rsid w:val="00065EA9"/>
    <w:rsid w:val="0006605A"/>
    <w:rsid w:val="00067CBA"/>
    <w:rsid w:val="0007034D"/>
    <w:rsid w:val="00070786"/>
    <w:rsid w:val="00070C16"/>
    <w:rsid w:val="00070DD0"/>
    <w:rsid w:val="00071531"/>
    <w:rsid w:val="000731A7"/>
    <w:rsid w:val="00073866"/>
    <w:rsid w:val="00074795"/>
    <w:rsid w:val="00075B77"/>
    <w:rsid w:val="00076948"/>
    <w:rsid w:val="000771AE"/>
    <w:rsid w:val="000800D2"/>
    <w:rsid w:val="0008075A"/>
    <w:rsid w:val="000810B2"/>
    <w:rsid w:val="0008368E"/>
    <w:rsid w:val="00083FC0"/>
    <w:rsid w:val="000846D0"/>
    <w:rsid w:val="00085FDF"/>
    <w:rsid w:val="000871A3"/>
    <w:rsid w:val="00091174"/>
    <w:rsid w:val="0009143A"/>
    <w:rsid w:val="0009451A"/>
    <w:rsid w:val="0009483A"/>
    <w:rsid w:val="00094B6F"/>
    <w:rsid w:val="00096830"/>
    <w:rsid w:val="00097279"/>
    <w:rsid w:val="00097D88"/>
    <w:rsid w:val="00097FF9"/>
    <w:rsid w:val="000A2775"/>
    <w:rsid w:val="000A2977"/>
    <w:rsid w:val="000A3462"/>
    <w:rsid w:val="000A4530"/>
    <w:rsid w:val="000A46DA"/>
    <w:rsid w:val="000A60AA"/>
    <w:rsid w:val="000A6D85"/>
    <w:rsid w:val="000A7003"/>
    <w:rsid w:val="000A7EBC"/>
    <w:rsid w:val="000B032A"/>
    <w:rsid w:val="000B0C82"/>
    <w:rsid w:val="000B1E72"/>
    <w:rsid w:val="000B2167"/>
    <w:rsid w:val="000B5169"/>
    <w:rsid w:val="000B5522"/>
    <w:rsid w:val="000B55AC"/>
    <w:rsid w:val="000B6060"/>
    <w:rsid w:val="000B6907"/>
    <w:rsid w:val="000B6DF7"/>
    <w:rsid w:val="000C0497"/>
    <w:rsid w:val="000C1A4F"/>
    <w:rsid w:val="000C2731"/>
    <w:rsid w:val="000C3886"/>
    <w:rsid w:val="000C5A89"/>
    <w:rsid w:val="000C6477"/>
    <w:rsid w:val="000C6E74"/>
    <w:rsid w:val="000D0448"/>
    <w:rsid w:val="000D393B"/>
    <w:rsid w:val="000D3E0A"/>
    <w:rsid w:val="000D408F"/>
    <w:rsid w:val="000D6869"/>
    <w:rsid w:val="000E1D6D"/>
    <w:rsid w:val="000E2F57"/>
    <w:rsid w:val="000E3821"/>
    <w:rsid w:val="000E3E2F"/>
    <w:rsid w:val="000E5BCD"/>
    <w:rsid w:val="000E686F"/>
    <w:rsid w:val="000E6A3C"/>
    <w:rsid w:val="000F1051"/>
    <w:rsid w:val="000F18F5"/>
    <w:rsid w:val="000F3D87"/>
    <w:rsid w:val="000F4B7E"/>
    <w:rsid w:val="000F4FA4"/>
    <w:rsid w:val="000F56F5"/>
    <w:rsid w:val="000F65DF"/>
    <w:rsid w:val="000F65E6"/>
    <w:rsid w:val="000F78E6"/>
    <w:rsid w:val="000F7C9D"/>
    <w:rsid w:val="00100808"/>
    <w:rsid w:val="0010126E"/>
    <w:rsid w:val="001023D6"/>
    <w:rsid w:val="001028EE"/>
    <w:rsid w:val="00102D14"/>
    <w:rsid w:val="001045AD"/>
    <w:rsid w:val="00104EDE"/>
    <w:rsid w:val="001078E0"/>
    <w:rsid w:val="00107CA8"/>
    <w:rsid w:val="00110A43"/>
    <w:rsid w:val="00110CE4"/>
    <w:rsid w:val="001120BD"/>
    <w:rsid w:val="001122F0"/>
    <w:rsid w:val="0011316C"/>
    <w:rsid w:val="001135EC"/>
    <w:rsid w:val="001142AB"/>
    <w:rsid w:val="001143A2"/>
    <w:rsid w:val="0011595F"/>
    <w:rsid w:val="00117451"/>
    <w:rsid w:val="0011756D"/>
    <w:rsid w:val="00117F84"/>
    <w:rsid w:val="00120542"/>
    <w:rsid w:val="00121714"/>
    <w:rsid w:val="00124DAD"/>
    <w:rsid w:val="00124F2A"/>
    <w:rsid w:val="001255FE"/>
    <w:rsid w:val="0013007A"/>
    <w:rsid w:val="00130FE4"/>
    <w:rsid w:val="00132392"/>
    <w:rsid w:val="00132766"/>
    <w:rsid w:val="00132F04"/>
    <w:rsid w:val="001333D6"/>
    <w:rsid w:val="001357EC"/>
    <w:rsid w:val="00136640"/>
    <w:rsid w:val="001377BF"/>
    <w:rsid w:val="00141405"/>
    <w:rsid w:val="001428C6"/>
    <w:rsid w:val="00144A61"/>
    <w:rsid w:val="001454F9"/>
    <w:rsid w:val="00146975"/>
    <w:rsid w:val="00146AAE"/>
    <w:rsid w:val="00146F42"/>
    <w:rsid w:val="00147369"/>
    <w:rsid w:val="00151D8D"/>
    <w:rsid w:val="00151E69"/>
    <w:rsid w:val="001528E6"/>
    <w:rsid w:val="0015490E"/>
    <w:rsid w:val="00155A9E"/>
    <w:rsid w:val="00156EA8"/>
    <w:rsid w:val="001570A7"/>
    <w:rsid w:val="00162061"/>
    <w:rsid w:val="001642F5"/>
    <w:rsid w:val="001679E1"/>
    <w:rsid w:val="001700B3"/>
    <w:rsid w:val="00171A4E"/>
    <w:rsid w:val="00172E9E"/>
    <w:rsid w:val="001731FF"/>
    <w:rsid w:val="001745B6"/>
    <w:rsid w:val="00175DCB"/>
    <w:rsid w:val="00180864"/>
    <w:rsid w:val="001824FF"/>
    <w:rsid w:val="00182741"/>
    <w:rsid w:val="0018542B"/>
    <w:rsid w:val="0019024A"/>
    <w:rsid w:val="00190DD6"/>
    <w:rsid w:val="001911DE"/>
    <w:rsid w:val="00191641"/>
    <w:rsid w:val="00193878"/>
    <w:rsid w:val="001940CA"/>
    <w:rsid w:val="001945A5"/>
    <w:rsid w:val="001951F3"/>
    <w:rsid w:val="00195734"/>
    <w:rsid w:val="00195DD9"/>
    <w:rsid w:val="001963B5"/>
    <w:rsid w:val="001964D2"/>
    <w:rsid w:val="001966BD"/>
    <w:rsid w:val="001A024F"/>
    <w:rsid w:val="001A15D6"/>
    <w:rsid w:val="001A252A"/>
    <w:rsid w:val="001A32E1"/>
    <w:rsid w:val="001A4464"/>
    <w:rsid w:val="001A715F"/>
    <w:rsid w:val="001A745B"/>
    <w:rsid w:val="001B3FA9"/>
    <w:rsid w:val="001B6CF1"/>
    <w:rsid w:val="001C1734"/>
    <w:rsid w:val="001C1BB2"/>
    <w:rsid w:val="001C2715"/>
    <w:rsid w:val="001C3766"/>
    <w:rsid w:val="001C4B39"/>
    <w:rsid w:val="001C5413"/>
    <w:rsid w:val="001C6275"/>
    <w:rsid w:val="001C7240"/>
    <w:rsid w:val="001D3320"/>
    <w:rsid w:val="001D6AA6"/>
    <w:rsid w:val="001D7F55"/>
    <w:rsid w:val="001E07FF"/>
    <w:rsid w:val="001E0F00"/>
    <w:rsid w:val="001E5CAC"/>
    <w:rsid w:val="001E7545"/>
    <w:rsid w:val="001E7DD7"/>
    <w:rsid w:val="001F00EF"/>
    <w:rsid w:val="001F4434"/>
    <w:rsid w:val="001F4ED4"/>
    <w:rsid w:val="001F5816"/>
    <w:rsid w:val="001F5B9C"/>
    <w:rsid w:val="001F6D70"/>
    <w:rsid w:val="00203597"/>
    <w:rsid w:val="002041F0"/>
    <w:rsid w:val="00205C9A"/>
    <w:rsid w:val="002077BA"/>
    <w:rsid w:val="00210368"/>
    <w:rsid w:val="00211A5E"/>
    <w:rsid w:val="0021345F"/>
    <w:rsid w:val="00214B84"/>
    <w:rsid w:val="00214B96"/>
    <w:rsid w:val="0021525D"/>
    <w:rsid w:val="0021637E"/>
    <w:rsid w:val="00216698"/>
    <w:rsid w:val="00216E31"/>
    <w:rsid w:val="00220BA2"/>
    <w:rsid w:val="0022297B"/>
    <w:rsid w:val="0022490B"/>
    <w:rsid w:val="00227B8C"/>
    <w:rsid w:val="002314EC"/>
    <w:rsid w:val="00232B87"/>
    <w:rsid w:val="00234D3C"/>
    <w:rsid w:val="00234E11"/>
    <w:rsid w:val="0023540A"/>
    <w:rsid w:val="002361B8"/>
    <w:rsid w:val="00236437"/>
    <w:rsid w:val="002376F1"/>
    <w:rsid w:val="002376F4"/>
    <w:rsid w:val="002407C4"/>
    <w:rsid w:val="0024116A"/>
    <w:rsid w:val="00241965"/>
    <w:rsid w:val="00241B5D"/>
    <w:rsid w:val="00241FC7"/>
    <w:rsid w:val="00242859"/>
    <w:rsid w:val="002428EA"/>
    <w:rsid w:val="00243518"/>
    <w:rsid w:val="00246237"/>
    <w:rsid w:val="00246F6B"/>
    <w:rsid w:val="00250A12"/>
    <w:rsid w:val="00251585"/>
    <w:rsid w:val="00253015"/>
    <w:rsid w:val="00254B40"/>
    <w:rsid w:val="0025503C"/>
    <w:rsid w:val="002561A4"/>
    <w:rsid w:val="00256D42"/>
    <w:rsid w:val="00257098"/>
    <w:rsid w:val="002571E0"/>
    <w:rsid w:val="00261E39"/>
    <w:rsid w:val="002637AF"/>
    <w:rsid w:val="00263954"/>
    <w:rsid w:val="00264333"/>
    <w:rsid w:val="00266941"/>
    <w:rsid w:val="002677FB"/>
    <w:rsid w:val="00270746"/>
    <w:rsid w:val="00276DA5"/>
    <w:rsid w:val="00277784"/>
    <w:rsid w:val="00277A1F"/>
    <w:rsid w:val="00280152"/>
    <w:rsid w:val="00280FE4"/>
    <w:rsid w:val="00281CBB"/>
    <w:rsid w:val="00283BDD"/>
    <w:rsid w:val="00284445"/>
    <w:rsid w:val="00287311"/>
    <w:rsid w:val="00287D2C"/>
    <w:rsid w:val="00290032"/>
    <w:rsid w:val="0029043B"/>
    <w:rsid w:val="00293ECC"/>
    <w:rsid w:val="00295B1E"/>
    <w:rsid w:val="002A03F6"/>
    <w:rsid w:val="002A0FDF"/>
    <w:rsid w:val="002A2505"/>
    <w:rsid w:val="002A2573"/>
    <w:rsid w:val="002A2606"/>
    <w:rsid w:val="002A3B59"/>
    <w:rsid w:val="002A46AE"/>
    <w:rsid w:val="002A528F"/>
    <w:rsid w:val="002A53FB"/>
    <w:rsid w:val="002A6457"/>
    <w:rsid w:val="002B3070"/>
    <w:rsid w:val="002B5107"/>
    <w:rsid w:val="002B5B99"/>
    <w:rsid w:val="002B7FF4"/>
    <w:rsid w:val="002C0382"/>
    <w:rsid w:val="002C14A2"/>
    <w:rsid w:val="002C18CA"/>
    <w:rsid w:val="002C1EB3"/>
    <w:rsid w:val="002C1F29"/>
    <w:rsid w:val="002C2690"/>
    <w:rsid w:val="002C2934"/>
    <w:rsid w:val="002C338F"/>
    <w:rsid w:val="002C4279"/>
    <w:rsid w:val="002C4AA0"/>
    <w:rsid w:val="002D1B45"/>
    <w:rsid w:val="002D2A22"/>
    <w:rsid w:val="002D369C"/>
    <w:rsid w:val="002D3CE4"/>
    <w:rsid w:val="002D6D4A"/>
    <w:rsid w:val="002D6FB5"/>
    <w:rsid w:val="002D7315"/>
    <w:rsid w:val="002D7E49"/>
    <w:rsid w:val="002E0951"/>
    <w:rsid w:val="002E1403"/>
    <w:rsid w:val="002E1E01"/>
    <w:rsid w:val="002E29E7"/>
    <w:rsid w:val="002E2D72"/>
    <w:rsid w:val="002E3174"/>
    <w:rsid w:val="002E354F"/>
    <w:rsid w:val="002E379C"/>
    <w:rsid w:val="002E3872"/>
    <w:rsid w:val="002E3C8E"/>
    <w:rsid w:val="002E3CAE"/>
    <w:rsid w:val="002E4D09"/>
    <w:rsid w:val="002E7C7A"/>
    <w:rsid w:val="002E7C7E"/>
    <w:rsid w:val="002F0293"/>
    <w:rsid w:val="002F03B6"/>
    <w:rsid w:val="002F3562"/>
    <w:rsid w:val="002F3907"/>
    <w:rsid w:val="002F3C0D"/>
    <w:rsid w:val="002F66A8"/>
    <w:rsid w:val="002F7694"/>
    <w:rsid w:val="002F791B"/>
    <w:rsid w:val="00302D99"/>
    <w:rsid w:val="00303205"/>
    <w:rsid w:val="003039B2"/>
    <w:rsid w:val="0030421B"/>
    <w:rsid w:val="003057EF"/>
    <w:rsid w:val="0030621F"/>
    <w:rsid w:val="00306C1D"/>
    <w:rsid w:val="003106E7"/>
    <w:rsid w:val="00310CBB"/>
    <w:rsid w:val="003110E1"/>
    <w:rsid w:val="00311AE6"/>
    <w:rsid w:val="0031247E"/>
    <w:rsid w:val="00314B5C"/>
    <w:rsid w:val="00315C13"/>
    <w:rsid w:val="0031627C"/>
    <w:rsid w:val="003165B5"/>
    <w:rsid w:val="00321722"/>
    <w:rsid w:val="00321C9A"/>
    <w:rsid w:val="00322595"/>
    <w:rsid w:val="00322706"/>
    <w:rsid w:val="003227F3"/>
    <w:rsid w:val="003227FD"/>
    <w:rsid w:val="00323476"/>
    <w:rsid w:val="0032562A"/>
    <w:rsid w:val="00326417"/>
    <w:rsid w:val="0033042A"/>
    <w:rsid w:val="00330C52"/>
    <w:rsid w:val="00333E85"/>
    <w:rsid w:val="003401C6"/>
    <w:rsid w:val="003407DD"/>
    <w:rsid w:val="00343B37"/>
    <w:rsid w:val="003464DF"/>
    <w:rsid w:val="00347D49"/>
    <w:rsid w:val="00353564"/>
    <w:rsid w:val="003565A7"/>
    <w:rsid w:val="00357839"/>
    <w:rsid w:val="00360B48"/>
    <w:rsid w:val="003624FC"/>
    <w:rsid w:val="00362E1D"/>
    <w:rsid w:val="00365851"/>
    <w:rsid w:val="00365EA1"/>
    <w:rsid w:val="00371C43"/>
    <w:rsid w:val="0037232F"/>
    <w:rsid w:val="00373D85"/>
    <w:rsid w:val="00374718"/>
    <w:rsid w:val="00374B45"/>
    <w:rsid w:val="00375525"/>
    <w:rsid w:val="00375910"/>
    <w:rsid w:val="00375C54"/>
    <w:rsid w:val="0038042D"/>
    <w:rsid w:val="003816A0"/>
    <w:rsid w:val="00381784"/>
    <w:rsid w:val="00381E5E"/>
    <w:rsid w:val="00382642"/>
    <w:rsid w:val="0038345A"/>
    <w:rsid w:val="00385B08"/>
    <w:rsid w:val="00386DB9"/>
    <w:rsid w:val="003873CC"/>
    <w:rsid w:val="00387815"/>
    <w:rsid w:val="003903B5"/>
    <w:rsid w:val="00390B6B"/>
    <w:rsid w:val="00391B31"/>
    <w:rsid w:val="00391EF9"/>
    <w:rsid w:val="00392ABA"/>
    <w:rsid w:val="0039663E"/>
    <w:rsid w:val="003A142C"/>
    <w:rsid w:val="003A18DE"/>
    <w:rsid w:val="003A4316"/>
    <w:rsid w:val="003A6972"/>
    <w:rsid w:val="003A70C7"/>
    <w:rsid w:val="003A70EE"/>
    <w:rsid w:val="003A7135"/>
    <w:rsid w:val="003A7157"/>
    <w:rsid w:val="003B36A5"/>
    <w:rsid w:val="003B3AF7"/>
    <w:rsid w:val="003B413D"/>
    <w:rsid w:val="003B4D96"/>
    <w:rsid w:val="003B54B7"/>
    <w:rsid w:val="003B6BF4"/>
    <w:rsid w:val="003B6C39"/>
    <w:rsid w:val="003B7734"/>
    <w:rsid w:val="003C1884"/>
    <w:rsid w:val="003C1EA0"/>
    <w:rsid w:val="003C29CB"/>
    <w:rsid w:val="003C33C1"/>
    <w:rsid w:val="003C5E48"/>
    <w:rsid w:val="003C7B85"/>
    <w:rsid w:val="003C7F31"/>
    <w:rsid w:val="003C7FC6"/>
    <w:rsid w:val="003D1743"/>
    <w:rsid w:val="003D19F9"/>
    <w:rsid w:val="003D2543"/>
    <w:rsid w:val="003D722C"/>
    <w:rsid w:val="003E0401"/>
    <w:rsid w:val="003E136E"/>
    <w:rsid w:val="003E2401"/>
    <w:rsid w:val="003E242B"/>
    <w:rsid w:val="003E468A"/>
    <w:rsid w:val="003E6B80"/>
    <w:rsid w:val="003E7FFC"/>
    <w:rsid w:val="003F0CCB"/>
    <w:rsid w:val="003F1389"/>
    <w:rsid w:val="003F58F1"/>
    <w:rsid w:val="003F5BDB"/>
    <w:rsid w:val="003F6600"/>
    <w:rsid w:val="003F6639"/>
    <w:rsid w:val="003F6AC1"/>
    <w:rsid w:val="003F748F"/>
    <w:rsid w:val="003F7987"/>
    <w:rsid w:val="0040010F"/>
    <w:rsid w:val="00401AAA"/>
    <w:rsid w:val="004022C3"/>
    <w:rsid w:val="004027B9"/>
    <w:rsid w:val="004028E2"/>
    <w:rsid w:val="00402FAE"/>
    <w:rsid w:val="0040307D"/>
    <w:rsid w:val="004036D7"/>
    <w:rsid w:val="00403BA2"/>
    <w:rsid w:val="00404212"/>
    <w:rsid w:val="00404541"/>
    <w:rsid w:val="00405BEA"/>
    <w:rsid w:val="0040646F"/>
    <w:rsid w:val="0041156B"/>
    <w:rsid w:val="0041277E"/>
    <w:rsid w:val="004127A5"/>
    <w:rsid w:val="00414E46"/>
    <w:rsid w:val="00414F32"/>
    <w:rsid w:val="00415FB0"/>
    <w:rsid w:val="0041647E"/>
    <w:rsid w:val="004178ED"/>
    <w:rsid w:val="004208C8"/>
    <w:rsid w:val="00423D34"/>
    <w:rsid w:val="00424EDB"/>
    <w:rsid w:val="00425BD4"/>
    <w:rsid w:val="004263F1"/>
    <w:rsid w:val="00427B00"/>
    <w:rsid w:val="00430835"/>
    <w:rsid w:val="00433491"/>
    <w:rsid w:val="00434198"/>
    <w:rsid w:val="0043530E"/>
    <w:rsid w:val="004355C3"/>
    <w:rsid w:val="00440789"/>
    <w:rsid w:val="00441558"/>
    <w:rsid w:val="00441BEB"/>
    <w:rsid w:val="00441F00"/>
    <w:rsid w:val="004423E6"/>
    <w:rsid w:val="0044342C"/>
    <w:rsid w:val="004439C6"/>
    <w:rsid w:val="004459B4"/>
    <w:rsid w:val="00445B06"/>
    <w:rsid w:val="00446FB0"/>
    <w:rsid w:val="00450C6A"/>
    <w:rsid w:val="004552C0"/>
    <w:rsid w:val="00456F6F"/>
    <w:rsid w:val="00460707"/>
    <w:rsid w:val="00460718"/>
    <w:rsid w:val="00460B84"/>
    <w:rsid w:val="0046199C"/>
    <w:rsid w:val="0046232A"/>
    <w:rsid w:val="00463D91"/>
    <w:rsid w:val="004663A1"/>
    <w:rsid w:val="00471B95"/>
    <w:rsid w:val="004723C0"/>
    <w:rsid w:val="00472D8C"/>
    <w:rsid w:val="00474F6D"/>
    <w:rsid w:val="00475540"/>
    <w:rsid w:val="00476F8B"/>
    <w:rsid w:val="00477834"/>
    <w:rsid w:val="0048370F"/>
    <w:rsid w:val="004851C0"/>
    <w:rsid w:val="00485FCA"/>
    <w:rsid w:val="00490282"/>
    <w:rsid w:val="00490D27"/>
    <w:rsid w:val="00491835"/>
    <w:rsid w:val="00491AAD"/>
    <w:rsid w:val="00491F10"/>
    <w:rsid w:val="00492337"/>
    <w:rsid w:val="0049283D"/>
    <w:rsid w:val="00492B8F"/>
    <w:rsid w:val="00492DD9"/>
    <w:rsid w:val="004942DC"/>
    <w:rsid w:val="004954F5"/>
    <w:rsid w:val="004962A7"/>
    <w:rsid w:val="004A01EB"/>
    <w:rsid w:val="004A049E"/>
    <w:rsid w:val="004A064F"/>
    <w:rsid w:val="004A1515"/>
    <w:rsid w:val="004A1FC6"/>
    <w:rsid w:val="004A2BDE"/>
    <w:rsid w:val="004A3DC3"/>
    <w:rsid w:val="004A42D7"/>
    <w:rsid w:val="004A55B3"/>
    <w:rsid w:val="004A6461"/>
    <w:rsid w:val="004A734A"/>
    <w:rsid w:val="004A7BBA"/>
    <w:rsid w:val="004B2CDB"/>
    <w:rsid w:val="004B2CEA"/>
    <w:rsid w:val="004B2E60"/>
    <w:rsid w:val="004B4E49"/>
    <w:rsid w:val="004B60FF"/>
    <w:rsid w:val="004C07C7"/>
    <w:rsid w:val="004C0C7F"/>
    <w:rsid w:val="004C146D"/>
    <w:rsid w:val="004C26AF"/>
    <w:rsid w:val="004C29F2"/>
    <w:rsid w:val="004C3017"/>
    <w:rsid w:val="004C30E6"/>
    <w:rsid w:val="004C35DA"/>
    <w:rsid w:val="004C4022"/>
    <w:rsid w:val="004C4CD2"/>
    <w:rsid w:val="004C4D8D"/>
    <w:rsid w:val="004C5C4D"/>
    <w:rsid w:val="004C611B"/>
    <w:rsid w:val="004C66FB"/>
    <w:rsid w:val="004C74CC"/>
    <w:rsid w:val="004C7FBA"/>
    <w:rsid w:val="004C7FD3"/>
    <w:rsid w:val="004D0163"/>
    <w:rsid w:val="004D0D3E"/>
    <w:rsid w:val="004D100F"/>
    <w:rsid w:val="004D10C7"/>
    <w:rsid w:val="004D28B2"/>
    <w:rsid w:val="004D2BC7"/>
    <w:rsid w:val="004D3563"/>
    <w:rsid w:val="004D37CA"/>
    <w:rsid w:val="004D48D6"/>
    <w:rsid w:val="004D57C2"/>
    <w:rsid w:val="004D6E4D"/>
    <w:rsid w:val="004D72ED"/>
    <w:rsid w:val="004D7B04"/>
    <w:rsid w:val="004E095B"/>
    <w:rsid w:val="004E171C"/>
    <w:rsid w:val="004E21B9"/>
    <w:rsid w:val="004E26FE"/>
    <w:rsid w:val="004E3FAC"/>
    <w:rsid w:val="004E5281"/>
    <w:rsid w:val="004E738E"/>
    <w:rsid w:val="004F0DAB"/>
    <w:rsid w:val="004F18B5"/>
    <w:rsid w:val="004F20FC"/>
    <w:rsid w:val="004F296F"/>
    <w:rsid w:val="004F2E67"/>
    <w:rsid w:val="004F522D"/>
    <w:rsid w:val="004F5500"/>
    <w:rsid w:val="004F61F6"/>
    <w:rsid w:val="004F7FB2"/>
    <w:rsid w:val="0050040D"/>
    <w:rsid w:val="00501A2B"/>
    <w:rsid w:val="005025BE"/>
    <w:rsid w:val="00502BF1"/>
    <w:rsid w:val="00502D7F"/>
    <w:rsid w:val="0050387E"/>
    <w:rsid w:val="00503998"/>
    <w:rsid w:val="00504F22"/>
    <w:rsid w:val="0050524A"/>
    <w:rsid w:val="0050557E"/>
    <w:rsid w:val="005079A7"/>
    <w:rsid w:val="00507EB2"/>
    <w:rsid w:val="0051139B"/>
    <w:rsid w:val="00513020"/>
    <w:rsid w:val="00513F47"/>
    <w:rsid w:val="0051422A"/>
    <w:rsid w:val="005150E9"/>
    <w:rsid w:val="0051560D"/>
    <w:rsid w:val="00516BA4"/>
    <w:rsid w:val="00520269"/>
    <w:rsid w:val="005220CF"/>
    <w:rsid w:val="0052380D"/>
    <w:rsid w:val="00526D9A"/>
    <w:rsid w:val="00527570"/>
    <w:rsid w:val="0053037A"/>
    <w:rsid w:val="00530AC5"/>
    <w:rsid w:val="00531D15"/>
    <w:rsid w:val="00533F49"/>
    <w:rsid w:val="00534E7B"/>
    <w:rsid w:val="00536280"/>
    <w:rsid w:val="00537568"/>
    <w:rsid w:val="005402C9"/>
    <w:rsid w:val="00542B6B"/>
    <w:rsid w:val="005445DF"/>
    <w:rsid w:val="00545B20"/>
    <w:rsid w:val="00545C78"/>
    <w:rsid w:val="005461A2"/>
    <w:rsid w:val="005465A4"/>
    <w:rsid w:val="00546F30"/>
    <w:rsid w:val="005526FB"/>
    <w:rsid w:val="00552903"/>
    <w:rsid w:val="0055500C"/>
    <w:rsid w:val="0055561B"/>
    <w:rsid w:val="00556151"/>
    <w:rsid w:val="00556E28"/>
    <w:rsid w:val="00556ED5"/>
    <w:rsid w:val="005573C5"/>
    <w:rsid w:val="00557E17"/>
    <w:rsid w:val="00560CAB"/>
    <w:rsid w:val="00561042"/>
    <w:rsid w:val="00562A35"/>
    <w:rsid w:val="005651A5"/>
    <w:rsid w:val="00565662"/>
    <w:rsid w:val="00570F46"/>
    <w:rsid w:val="0057180F"/>
    <w:rsid w:val="0057486A"/>
    <w:rsid w:val="005748B5"/>
    <w:rsid w:val="0057621C"/>
    <w:rsid w:val="005769DF"/>
    <w:rsid w:val="00576BBE"/>
    <w:rsid w:val="0057785D"/>
    <w:rsid w:val="005841ED"/>
    <w:rsid w:val="00584ED3"/>
    <w:rsid w:val="00584FA7"/>
    <w:rsid w:val="005859AB"/>
    <w:rsid w:val="00585F2E"/>
    <w:rsid w:val="005871BC"/>
    <w:rsid w:val="0059058F"/>
    <w:rsid w:val="00591849"/>
    <w:rsid w:val="00592819"/>
    <w:rsid w:val="00592D12"/>
    <w:rsid w:val="00593270"/>
    <w:rsid w:val="0059444A"/>
    <w:rsid w:val="0059556D"/>
    <w:rsid w:val="005962D1"/>
    <w:rsid w:val="00596C85"/>
    <w:rsid w:val="005A1E41"/>
    <w:rsid w:val="005A231C"/>
    <w:rsid w:val="005A301A"/>
    <w:rsid w:val="005A315D"/>
    <w:rsid w:val="005A389E"/>
    <w:rsid w:val="005A3AD0"/>
    <w:rsid w:val="005A4554"/>
    <w:rsid w:val="005A5A37"/>
    <w:rsid w:val="005A5B19"/>
    <w:rsid w:val="005A6A7C"/>
    <w:rsid w:val="005A7586"/>
    <w:rsid w:val="005A7C37"/>
    <w:rsid w:val="005B0756"/>
    <w:rsid w:val="005B284D"/>
    <w:rsid w:val="005B378A"/>
    <w:rsid w:val="005B421C"/>
    <w:rsid w:val="005B424A"/>
    <w:rsid w:val="005B603E"/>
    <w:rsid w:val="005B6125"/>
    <w:rsid w:val="005B72E5"/>
    <w:rsid w:val="005B74A6"/>
    <w:rsid w:val="005C02D7"/>
    <w:rsid w:val="005C2583"/>
    <w:rsid w:val="005C4CD5"/>
    <w:rsid w:val="005C56D7"/>
    <w:rsid w:val="005C7305"/>
    <w:rsid w:val="005D0333"/>
    <w:rsid w:val="005D248E"/>
    <w:rsid w:val="005D299C"/>
    <w:rsid w:val="005D29BF"/>
    <w:rsid w:val="005D4871"/>
    <w:rsid w:val="005D6043"/>
    <w:rsid w:val="005D7024"/>
    <w:rsid w:val="005D7AF3"/>
    <w:rsid w:val="005E1DA8"/>
    <w:rsid w:val="005E6C04"/>
    <w:rsid w:val="005E7F60"/>
    <w:rsid w:val="005F0233"/>
    <w:rsid w:val="005F18C3"/>
    <w:rsid w:val="005F2081"/>
    <w:rsid w:val="005F2D2A"/>
    <w:rsid w:val="005F3571"/>
    <w:rsid w:val="005F3851"/>
    <w:rsid w:val="005F4472"/>
    <w:rsid w:val="005F552F"/>
    <w:rsid w:val="005F67F2"/>
    <w:rsid w:val="005F6F6B"/>
    <w:rsid w:val="00602039"/>
    <w:rsid w:val="0060288E"/>
    <w:rsid w:val="00603E19"/>
    <w:rsid w:val="00604E42"/>
    <w:rsid w:val="00605816"/>
    <w:rsid w:val="00605DEF"/>
    <w:rsid w:val="006065DD"/>
    <w:rsid w:val="0060729C"/>
    <w:rsid w:val="006105C0"/>
    <w:rsid w:val="0061093B"/>
    <w:rsid w:val="00610AD1"/>
    <w:rsid w:val="006146D0"/>
    <w:rsid w:val="00614774"/>
    <w:rsid w:val="00614913"/>
    <w:rsid w:val="00614C66"/>
    <w:rsid w:val="0061650D"/>
    <w:rsid w:val="006169F4"/>
    <w:rsid w:val="00616D95"/>
    <w:rsid w:val="0061798A"/>
    <w:rsid w:val="00617D11"/>
    <w:rsid w:val="00620E82"/>
    <w:rsid w:val="00621B72"/>
    <w:rsid w:val="0062261C"/>
    <w:rsid w:val="00626E5C"/>
    <w:rsid w:val="0062779C"/>
    <w:rsid w:val="00631DBD"/>
    <w:rsid w:val="00632445"/>
    <w:rsid w:val="0063245D"/>
    <w:rsid w:val="006338B0"/>
    <w:rsid w:val="006343B1"/>
    <w:rsid w:val="0063569D"/>
    <w:rsid w:val="00636CDD"/>
    <w:rsid w:val="00636EB4"/>
    <w:rsid w:val="0063787B"/>
    <w:rsid w:val="006403A6"/>
    <w:rsid w:val="00640AAD"/>
    <w:rsid w:val="00641793"/>
    <w:rsid w:val="00641A52"/>
    <w:rsid w:val="00643068"/>
    <w:rsid w:val="006440F7"/>
    <w:rsid w:val="006452B1"/>
    <w:rsid w:val="00647243"/>
    <w:rsid w:val="0064729A"/>
    <w:rsid w:val="006476B2"/>
    <w:rsid w:val="006513C6"/>
    <w:rsid w:val="00651E34"/>
    <w:rsid w:val="00652674"/>
    <w:rsid w:val="006528A4"/>
    <w:rsid w:val="00653938"/>
    <w:rsid w:val="00653D57"/>
    <w:rsid w:val="00654E5C"/>
    <w:rsid w:val="0065582B"/>
    <w:rsid w:val="00656523"/>
    <w:rsid w:val="00657846"/>
    <w:rsid w:val="00657AF9"/>
    <w:rsid w:val="00661B10"/>
    <w:rsid w:val="00662C3F"/>
    <w:rsid w:val="00664B0C"/>
    <w:rsid w:val="00666519"/>
    <w:rsid w:val="00667051"/>
    <w:rsid w:val="00667BD5"/>
    <w:rsid w:val="00667DD8"/>
    <w:rsid w:val="00670692"/>
    <w:rsid w:val="00670727"/>
    <w:rsid w:val="00670C9C"/>
    <w:rsid w:val="0067128F"/>
    <w:rsid w:val="006742D7"/>
    <w:rsid w:val="00675616"/>
    <w:rsid w:val="00676CC4"/>
    <w:rsid w:val="0068002A"/>
    <w:rsid w:val="00680061"/>
    <w:rsid w:val="006828AD"/>
    <w:rsid w:val="00682A24"/>
    <w:rsid w:val="00682ADD"/>
    <w:rsid w:val="006850B2"/>
    <w:rsid w:val="006851E8"/>
    <w:rsid w:val="00691563"/>
    <w:rsid w:val="00692C92"/>
    <w:rsid w:val="00693AD4"/>
    <w:rsid w:val="00693F86"/>
    <w:rsid w:val="006945BF"/>
    <w:rsid w:val="00694CA3"/>
    <w:rsid w:val="00694FF9"/>
    <w:rsid w:val="00695C47"/>
    <w:rsid w:val="00696D47"/>
    <w:rsid w:val="006A1087"/>
    <w:rsid w:val="006A13C9"/>
    <w:rsid w:val="006A309F"/>
    <w:rsid w:val="006A47AF"/>
    <w:rsid w:val="006A4978"/>
    <w:rsid w:val="006A5500"/>
    <w:rsid w:val="006A559A"/>
    <w:rsid w:val="006A55B9"/>
    <w:rsid w:val="006A59AB"/>
    <w:rsid w:val="006A5D5B"/>
    <w:rsid w:val="006A64D8"/>
    <w:rsid w:val="006B00D9"/>
    <w:rsid w:val="006B1706"/>
    <w:rsid w:val="006B4840"/>
    <w:rsid w:val="006B6D0E"/>
    <w:rsid w:val="006B6F23"/>
    <w:rsid w:val="006C1D64"/>
    <w:rsid w:val="006C21B7"/>
    <w:rsid w:val="006C293F"/>
    <w:rsid w:val="006C4263"/>
    <w:rsid w:val="006C4C46"/>
    <w:rsid w:val="006C7A10"/>
    <w:rsid w:val="006C7C00"/>
    <w:rsid w:val="006D1E08"/>
    <w:rsid w:val="006D236E"/>
    <w:rsid w:val="006D2E39"/>
    <w:rsid w:val="006D3775"/>
    <w:rsid w:val="006D4CBD"/>
    <w:rsid w:val="006D56FE"/>
    <w:rsid w:val="006D76EC"/>
    <w:rsid w:val="006E3239"/>
    <w:rsid w:val="006E3B7E"/>
    <w:rsid w:val="006E436B"/>
    <w:rsid w:val="006E655B"/>
    <w:rsid w:val="006F085D"/>
    <w:rsid w:val="006F3823"/>
    <w:rsid w:val="006F42D4"/>
    <w:rsid w:val="006F441C"/>
    <w:rsid w:val="006F68B1"/>
    <w:rsid w:val="006F7170"/>
    <w:rsid w:val="006F73E0"/>
    <w:rsid w:val="00704A21"/>
    <w:rsid w:val="00706B70"/>
    <w:rsid w:val="00707059"/>
    <w:rsid w:val="0071047E"/>
    <w:rsid w:val="00710CBC"/>
    <w:rsid w:val="00711995"/>
    <w:rsid w:val="00713492"/>
    <w:rsid w:val="0071487B"/>
    <w:rsid w:val="00716D65"/>
    <w:rsid w:val="00717E85"/>
    <w:rsid w:val="007200BD"/>
    <w:rsid w:val="007213C4"/>
    <w:rsid w:val="00721899"/>
    <w:rsid w:val="00722280"/>
    <w:rsid w:val="00722C28"/>
    <w:rsid w:val="00722F93"/>
    <w:rsid w:val="00725248"/>
    <w:rsid w:val="007255DB"/>
    <w:rsid w:val="00732245"/>
    <w:rsid w:val="00732676"/>
    <w:rsid w:val="007366FA"/>
    <w:rsid w:val="00743894"/>
    <w:rsid w:val="007460E5"/>
    <w:rsid w:val="007469A8"/>
    <w:rsid w:val="00751E79"/>
    <w:rsid w:val="007538E3"/>
    <w:rsid w:val="00754A74"/>
    <w:rsid w:val="00756E24"/>
    <w:rsid w:val="0075704F"/>
    <w:rsid w:val="00761C43"/>
    <w:rsid w:val="007652AE"/>
    <w:rsid w:val="00770B5B"/>
    <w:rsid w:val="00771245"/>
    <w:rsid w:val="00771281"/>
    <w:rsid w:val="00773214"/>
    <w:rsid w:val="007803B9"/>
    <w:rsid w:val="0078120B"/>
    <w:rsid w:val="00781C02"/>
    <w:rsid w:val="00783C39"/>
    <w:rsid w:val="00783FF4"/>
    <w:rsid w:val="00784D90"/>
    <w:rsid w:val="00786CC7"/>
    <w:rsid w:val="007875B4"/>
    <w:rsid w:val="00790133"/>
    <w:rsid w:val="00790F07"/>
    <w:rsid w:val="007933C4"/>
    <w:rsid w:val="00793476"/>
    <w:rsid w:val="0079393C"/>
    <w:rsid w:val="00793BC1"/>
    <w:rsid w:val="00797921"/>
    <w:rsid w:val="007A08B7"/>
    <w:rsid w:val="007A1783"/>
    <w:rsid w:val="007A32A0"/>
    <w:rsid w:val="007A3718"/>
    <w:rsid w:val="007A4974"/>
    <w:rsid w:val="007A525D"/>
    <w:rsid w:val="007A77C2"/>
    <w:rsid w:val="007B1C12"/>
    <w:rsid w:val="007B1D2D"/>
    <w:rsid w:val="007B2868"/>
    <w:rsid w:val="007B2F6C"/>
    <w:rsid w:val="007B39AD"/>
    <w:rsid w:val="007B3B2C"/>
    <w:rsid w:val="007B6B59"/>
    <w:rsid w:val="007C0B0E"/>
    <w:rsid w:val="007C19A6"/>
    <w:rsid w:val="007C3109"/>
    <w:rsid w:val="007C351E"/>
    <w:rsid w:val="007C4753"/>
    <w:rsid w:val="007C5794"/>
    <w:rsid w:val="007D2AB6"/>
    <w:rsid w:val="007D3EE9"/>
    <w:rsid w:val="007D411B"/>
    <w:rsid w:val="007D460E"/>
    <w:rsid w:val="007D50DE"/>
    <w:rsid w:val="007D5D03"/>
    <w:rsid w:val="007D5DE8"/>
    <w:rsid w:val="007D7879"/>
    <w:rsid w:val="007E101F"/>
    <w:rsid w:val="007E21EA"/>
    <w:rsid w:val="007E24ED"/>
    <w:rsid w:val="007E33C3"/>
    <w:rsid w:val="007E4232"/>
    <w:rsid w:val="007E4C1E"/>
    <w:rsid w:val="007E4E98"/>
    <w:rsid w:val="007E7A52"/>
    <w:rsid w:val="007F00D4"/>
    <w:rsid w:val="007F0B1A"/>
    <w:rsid w:val="007F1049"/>
    <w:rsid w:val="007F10AB"/>
    <w:rsid w:val="007F1215"/>
    <w:rsid w:val="007F1783"/>
    <w:rsid w:val="007F2F71"/>
    <w:rsid w:val="007F46C3"/>
    <w:rsid w:val="007F5EA2"/>
    <w:rsid w:val="007F6DBF"/>
    <w:rsid w:val="007F703F"/>
    <w:rsid w:val="00801EA8"/>
    <w:rsid w:val="00801F05"/>
    <w:rsid w:val="00804778"/>
    <w:rsid w:val="00805081"/>
    <w:rsid w:val="008050F8"/>
    <w:rsid w:val="00806AC8"/>
    <w:rsid w:val="00807220"/>
    <w:rsid w:val="00807C47"/>
    <w:rsid w:val="0081040C"/>
    <w:rsid w:val="008107F8"/>
    <w:rsid w:val="00810B12"/>
    <w:rsid w:val="00811921"/>
    <w:rsid w:val="00811CDC"/>
    <w:rsid w:val="00812C05"/>
    <w:rsid w:val="008147DC"/>
    <w:rsid w:val="00815E58"/>
    <w:rsid w:val="00816174"/>
    <w:rsid w:val="00816E6B"/>
    <w:rsid w:val="00820480"/>
    <w:rsid w:val="008249EB"/>
    <w:rsid w:val="00824D34"/>
    <w:rsid w:val="00825707"/>
    <w:rsid w:val="00826BA1"/>
    <w:rsid w:val="00830246"/>
    <w:rsid w:val="00832ACD"/>
    <w:rsid w:val="00833BA3"/>
    <w:rsid w:val="00833E0D"/>
    <w:rsid w:val="00836386"/>
    <w:rsid w:val="00836A03"/>
    <w:rsid w:val="008377C6"/>
    <w:rsid w:val="0084193A"/>
    <w:rsid w:val="008437ED"/>
    <w:rsid w:val="00843D40"/>
    <w:rsid w:val="008448A8"/>
    <w:rsid w:val="0084558A"/>
    <w:rsid w:val="00845B45"/>
    <w:rsid w:val="00847C1F"/>
    <w:rsid w:val="008509E4"/>
    <w:rsid w:val="00852B07"/>
    <w:rsid w:val="0085310C"/>
    <w:rsid w:val="00854E3D"/>
    <w:rsid w:val="008613E3"/>
    <w:rsid w:val="00861890"/>
    <w:rsid w:val="00861D46"/>
    <w:rsid w:val="008622F8"/>
    <w:rsid w:val="00862A23"/>
    <w:rsid w:val="00863799"/>
    <w:rsid w:val="00863A4B"/>
    <w:rsid w:val="0086469B"/>
    <w:rsid w:val="00866059"/>
    <w:rsid w:val="008663BB"/>
    <w:rsid w:val="00866DAF"/>
    <w:rsid w:val="0086722D"/>
    <w:rsid w:val="00870614"/>
    <w:rsid w:val="008716B1"/>
    <w:rsid w:val="00871D58"/>
    <w:rsid w:val="00872DEC"/>
    <w:rsid w:val="0087384E"/>
    <w:rsid w:val="00873AEE"/>
    <w:rsid w:val="00876BED"/>
    <w:rsid w:val="008778DD"/>
    <w:rsid w:val="0088025A"/>
    <w:rsid w:val="00880E86"/>
    <w:rsid w:val="00881093"/>
    <w:rsid w:val="0088154E"/>
    <w:rsid w:val="00881705"/>
    <w:rsid w:val="008821CA"/>
    <w:rsid w:val="0088632E"/>
    <w:rsid w:val="008864CA"/>
    <w:rsid w:val="00887045"/>
    <w:rsid w:val="00887415"/>
    <w:rsid w:val="00890367"/>
    <w:rsid w:val="008922B6"/>
    <w:rsid w:val="00892C89"/>
    <w:rsid w:val="008938CF"/>
    <w:rsid w:val="008942E4"/>
    <w:rsid w:val="00894394"/>
    <w:rsid w:val="00894966"/>
    <w:rsid w:val="00894D21"/>
    <w:rsid w:val="008956E2"/>
    <w:rsid w:val="008969AE"/>
    <w:rsid w:val="00896B13"/>
    <w:rsid w:val="00897D06"/>
    <w:rsid w:val="00897F68"/>
    <w:rsid w:val="00897FE9"/>
    <w:rsid w:val="008A1F50"/>
    <w:rsid w:val="008A2969"/>
    <w:rsid w:val="008A59D8"/>
    <w:rsid w:val="008B0B80"/>
    <w:rsid w:val="008B16B7"/>
    <w:rsid w:val="008B2EED"/>
    <w:rsid w:val="008B4FDF"/>
    <w:rsid w:val="008B743A"/>
    <w:rsid w:val="008B77C0"/>
    <w:rsid w:val="008B7D1E"/>
    <w:rsid w:val="008C0D64"/>
    <w:rsid w:val="008C4CF4"/>
    <w:rsid w:val="008C6F3D"/>
    <w:rsid w:val="008C7528"/>
    <w:rsid w:val="008D04C5"/>
    <w:rsid w:val="008D0778"/>
    <w:rsid w:val="008D2123"/>
    <w:rsid w:val="008D32F2"/>
    <w:rsid w:val="008E0255"/>
    <w:rsid w:val="008E1004"/>
    <w:rsid w:val="008E19C4"/>
    <w:rsid w:val="008E24BF"/>
    <w:rsid w:val="008E2AF5"/>
    <w:rsid w:val="008E3111"/>
    <w:rsid w:val="008E37F0"/>
    <w:rsid w:val="008E38FB"/>
    <w:rsid w:val="008E3CA6"/>
    <w:rsid w:val="008E3CBA"/>
    <w:rsid w:val="008E52AF"/>
    <w:rsid w:val="008E56F3"/>
    <w:rsid w:val="008E5ADE"/>
    <w:rsid w:val="008F1A2A"/>
    <w:rsid w:val="008F2C22"/>
    <w:rsid w:val="008F43EA"/>
    <w:rsid w:val="008F4BE8"/>
    <w:rsid w:val="008F7B5F"/>
    <w:rsid w:val="009005B3"/>
    <w:rsid w:val="00900C79"/>
    <w:rsid w:val="00901D37"/>
    <w:rsid w:val="00902371"/>
    <w:rsid w:val="009024AD"/>
    <w:rsid w:val="009024F5"/>
    <w:rsid w:val="009057F2"/>
    <w:rsid w:val="0090623F"/>
    <w:rsid w:val="00911A9A"/>
    <w:rsid w:val="00912BDF"/>
    <w:rsid w:val="00912EA5"/>
    <w:rsid w:val="00913AC0"/>
    <w:rsid w:val="00915670"/>
    <w:rsid w:val="00915CB7"/>
    <w:rsid w:val="00915DF8"/>
    <w:rsid w:val="009208D5"/>
    <w:rsid w:val="00920AF8"/>
    <w:rsid w:val="00921152"/>
    <w:rsid w:val="009217B9"/>
    <w:rsid w:val="00922DA0"/>
    <w:rsid w:val="00922E0C"/>
    <w:rsid w:val="00924A50"/>
    <w:rsid w:val="00924ED0"/>
    <w:rsid w:val="00925499"/>
    <w:rsid w:val="00925FB8"/>
    <w:rsid w:val="009266FA"/>
    <w:rsid w:val="00926E75"/>
    <w:rsid w:val="00926F5C"/>
    <w:rsid w:val="0093040A"/>
    <w:rsid w:val="0093246B"/>
    <w:rsid w:val="009328F5"/>
    <w:rsid w:val="009335FF"/>
    <w:rsid w:val="00937A5D"/>
    <w:rsid w:val="00940334"/>
    <w:rsid w:val="0094051C"/>
    <w:rsid w:val="00940A8D"/>
    <w:rsid w:val="00944ADF"/>
    <w:rsid w:val="00951D2E"/>
    <w:rsid w:val="009521EB"/>
    <w:rsid w:val="00953689"/>
    <w:rsid w:val="00953A2D"/>
    <w:rsid w:val="00954748"/>
    <w:rsid w:val="00954C15"/>
    <w:rsid w:val="009552A8"/>
    <w:rsid w:val="00955E31"/>
    <w:rsid w:val="00957E10"/>
    <w:rsid w:val="009606C1"/>
    <w:rsid w:val="0096132C"/>
    <w:rsid w:val="00961D10"/>
    <w:rsid w:val="00965196"/>
    <w:rsid w:val="00971096"/>
    <w:rsid w:val="009764A2"/>
    <w:rsid w:val="00977100"/>
    <w:rsid w:val="00977128"/>
    <w:rsid w:val="00981C11"/>
    <w:rsid w:val="00983154"/>
    <w:rsid w:val="00983506"/>
    <w:rsid w:val="00984413"/>
    <w:rsid w:val="00986B54"/>
    <w:rsid w:val="00987C81"/>
    <w:rsid w:val="0099233C"/>
    <w:rsid w:val="0099398A"/>
    <w:rsid w:val="009944E1"/>
    <w:rsid w:val="009970AD"/>
    <w:rsid w:val="009A0BF5"/>
    <w:rsid w:val="009A0D9D"/>
    <w:rsid w:val="009A1789"/>
    <w:rsid w:val="009A1B60"/>
    <w:rsid w:val="009A288E"/>
    <w:rsid w:val="009A310F"/>
    <w:rsid w:val="009A6AB6"/>
    <w:rsid w:val="009A73B5"/>
    <w:rsid w:val="009A73E0"/>
    <w:rsid w:val="009B06FA"/>
    <w:rsid w:val="009B2EEB"/>
    <w:rsid w:val="009B4355"/>
    <w:rsid w:val="009B43E6"/>
    <w:rsid w:val="009B4575"/>
    <w:rsid w:val="009B4842"/>
    <w:rsid w:val="009B74C8"/>
    <w:rsid w:val="009B7B5B"/>
    <w:rsid w:val="009C0838"/>
    <w:rsid w:val="009C0CC1"/>
    <w:rsid w:val="009C23CF"/>
    <w:rsid w:val="009C449E"/>
    <w:rsid w:val="009C57DD"/>
    <w:rsid w:val="009C604F"/>
    <w:rsid w:val="009C6F99"/>
    <w:rsid w:val="009D0258"/>
    <w:rsid w:val="009D2E90"/>
    <w:rsid w:val="009D3CD4"/>
    <w:rsid w:val="009D44C0"/>
    <w:rsid w:val="009D45DB"/>
    <w:rsid w:val="009D5258"/>
    <w:rsid w:val="009D548F"/>
    <w:rsid w:val="009D61DE"/>
    <w:rsid w:val="009D700D"/>
    <w:rsid w:val="009D7DF7"/>
    <w:rsid w:val="009E1EA3"/>
    <w:rsid w:val="009E23C7"/>
    <w:rsid w:val="009E3298"/>
    <w:rsid w:val="009E3982"/>
    <w:rsid w:val="009E3D82"/>
    <w:rsid w:val="009E4485"/>
    <w:rsid w:val="009E6478"/>
    <w:rsid w:val="009E647D"/>
    <w:rsid w:val="009F1449"/>
    <w:rsid w:val="009F1F6E"/>
    <w:rsid w:val="009F1FDC"/>
    <w:rsid w:val="009F3E88"/>
    <w:rsid w:val="009F5110"/>
    <w:rsid w:val="009F55B3"/>
    <w:rsid w:val="009F7883"/>
    <w:rsid w:val="00A011BE"/>
    <w:rsid w:val="00A0143A"/>
    <w:rsid w:val="00A01C8C"/>
    <w:rsid w:val="00A03000"/>
    <w:rsid w:val="00A04129"/>
    <w:rsid w:val="00A058E1"/>
    <w:rsid w:val="00A059A7"/>
    <w:rsid w:val="00A05D42"/>
    <w:rsid w:val="00A0719A"/>
    <w:rsid w:val="00A11C44"/>
    <w:rsid w:val="00A13E38"/>
    <w:rsid w:val="00A14EDA"/>
    <w:rsid w:val="00A16DE5"/>
    <w:rsid w:val="00A16E6A"/>
    <w:rsid w:val="00A17CAD"/>
    <w:rsid w:val="00A20167"/>
    <w:rsid w:val="00A21CA7"/>
    <w:rsid w:val="00A26205"/>
    <w:rsid w:val="00A2630E"/>
    <w:rsid w:val="00A27856"/>
    <w:rsid w:val="00A30BE8"/>
    <w:rsid w:val="00A3164A"/>
    <w:rsid w:val="00A3266A"/>
    <w:rsid w:val="00A32C0F"/>
    <w:rsid w:val="00A33314"/>
    <w:rsid w:val="00A33AA6"/>
    <w:rsid w:val="00A33C3F"/>
    <w:rsid w:val="00A353E8"/>
    <w:rsid w:val="00A368D5"/>
    <w:rsid w:val="00A4090C"/>
    <w:rsid w:val="00A42CB9"/>
    <w:rsid w:val="00A45BB5"/>
    <w:rsid w:val="00A45FB8"/>
    <w:rsid w:val="00A461BA"/>
    <w:rsid w:val="00A46530"/>
    <w:rsid w:val="00A467F8"/>
    <w:rsid w:val="00A50155"/>
    <w:rsid w:val="00A50E67"/>
    <w:rsid w:val="00A567CE"/>
    <w:rsid w:val="00A56AD0"/>
    <w:rsid w:val="00A57171"/>
    <w:rsid w:val="00A627AC"/>
    <w:rsid w:val="00A63F50"/>
    <w:rsid w:val="00A63F84"/>
    <w:rsid w:val="00A64631"/>
    <w:rsid w:val="00A64EC0"/>
    <w:rsid w:val="00A6757E"/>
    <w:rsid w:val="00A67685"/>
    <w:rsid w:val="00A70E4D"/>
    <w:rsid w:val="00A71D11"/>
    <w:rsid w:val="00A72379"/>
    <w:rsid w:val="00A72C61"/>
    <w:rsid w:val="00A72C82"/>
    <w:rsid w:val="00A73E28"/>
    <w:rsid w:val="00A74089"/>
    <w:rsid w:val="00A760D9"/>
    <w:rsid w:val="00A81C4A"/>
    <w:rsid w:val="00A82089"/>
    <w:rsid w:val="00A83104"/>
    <w:rsid w:val="00A859BB"/>
    <w:rsid w:val="00A85D8A"/>
    <w:rsid w:val="00A866F0"/>
    <w:rsid w:val="00A91A7F"/>
    <w:rsid w:val="00A91ED7"/>
    <w:rsid w:val="00A92F53"/>
    <w:rsid w:val="00A930B6"/>
    <w:rsid w:val="00A938C7"/>
    <w:rsid w:val="00A942D1"/>
    <w:rsid w:val="00A949B0"/>
    <w:rsid w:val="00A95D52"/>
    <w:rsid w:val="00A97A36"/>
    <w:rsid w:val="00AA136A"/>
    <w:rsid w:val="00AA1545"/>
    <w:rsid w:val="00AA3C44"/>
    <w:rsid w:val="00AA3FC3"/>
    <w:rsid w:val="00AA5777"/>
    <w:rsid w:val="00AA5932"/>
    <w:rsid w:val="00AA6154"/>
    <w:rsid w:val="00AA6521"/>
    <w:rsid w:val="00AA7155"/>
    <w:rsid w:val="00AB0B3D"/>
    <w:rsid w:val="00AB0BDF"/>
    <w:rsid w:val="00AB0EC2"/>
    <w:rsid w:val="00AB1BB5"/>
    <w:rsid w:val="00AB4070"/>
    <w:rsid w:val="00AB67D2"/>
    <w:rsid w:val="00AC0D92"/>
    <w:rsid w:val="00AC21E0"/>
    <w:rsid w:val="00AC2CA6"/>
    <w:rsid w:val="00AC2EC6"/>
    <w:rsid w:val="00AC583C"/>
    <w:rsid w:val="00AC6673"/>
    <w:rsid w:val="00AC6C41"/>
    <w:rsid w:val="00AC7C1F"/>
    <w:rsid w:val="00AD0768"/>
    <w:rsid w:val="00AD0EA4"/>
    <w:rsid w:val="00AD3DEA"/>
    <w:rsid w:val="00AD4118"/>
    <w:rsid w:val="00AD43B8"/>
    <w:rsid w:val="00AD4F31"/>
    <w:rsid w:val="00AD52D7"/>
    <w:rsid w:val="00AD5D6C"/>
    <w:rsid w:val="00AD5E1B"/>
    <w:rsid w:val="00AD68EA"/>
    <w:rsid w:val="00AD70E5"/>
    <w:rsid w:val="00AD7347"/>
    <w:rsid w:val="00AD7657"/>
    <w:rsid w:val="00AD783E"/>
    <w:rsid w:val="00AD7C22"/>
    <w:rsid w:val="00AD7C56"/>
    <w:rsid w:val="00AE0C10"/>
    <w:rsid w:val="00AE1CF2"/>
    <w:rsid w:val="00AE2A14"/>
    <w:rsid w:val="00AE2D5D"/>
    <w:rsid w:val="00AE2EB2"/>
    <w:rsid w:val="00AE3510"/>
    <w:rsid w:val="00AE5226"/>
    <w:rsid w:val="00AE5971"/>
    <w:rsid w:val="00AF20E5"/>
    <w:rsid w:val="00AF2C0F"/>
    <w:rsid w:val="00AF2CBD"/>
    <w:rsid w:val="00AF4069"/>
    <w:rsid w:val="00AF4373"/>
    <w:rsid w:val="00AF4608"/>
    <w:rsid w:val="00AF48B1"/>
    <w:rsid w:val="00AF5858"/>
    <w:rsid w:val="00AF5E43"/>
    <w:rsid w:val="00AF7B9B"/>
    <w:rsid w:val="00B00EF6"/>
    <w:rsid w:val="00B02702"/>
    <w:rsid w:val="00B034C6"/>
    <w:rsid w:val="00B037A4"/>
    <w:rsid w:val="00B04F2A"/>
    <w:rsid w:val="00B06445"/>
    <w:rsid w:val="00B07902"/>
    <w:rsid w:val="00B07994"/>
    <w:rsid w:val="00B079B4"/>
    <w:rsid w:val="00B135C6"/>
    <w:rsid w:val="00B146EC"/>
    <w:rsid w:val="00B169B3"/>
    <w:rsid w:val="00B1747D"/>
    <w:rsid w:val="00B17BED"/>
    <w:rsid w:val="00B17C0C"/>
    <w:rsid w:val="00B20EF9"/>
    <w:rsid w:val="00B21B1D"/>
    <w:rsid w:val="00B21D13"/>
    <w:rsid w:val="00B22B71"/>
    <w:rsid w:val="00B24531"/>
    <w:rsid w:val="00B251D3"/>
    <w:rsid w:val="00B260CB"/>
    <w:rsid w:val="00B263FB"/>
    <w:rsid w:val="00B26D8D"/>
    <w:rsid w:val="00B2796E"/>
    <w:rsid w:val="00B30178"/>
    <w:rsid w:val="00B3036A"/>
    <w:rsid w:val="00B329F8"/>
    <w:rsid w:val="00B33C73"/>
    <w:rsid w:val="00B3540D"/>
    <w:rsid w:val="00B3702A"/>
    <w:rsid w:val="00B37BE6"/>
    <w:rsid w:val="00B40B0F"/>
    <w:rsid w:val="00B4123F"/>
    <w:rsid w:val="00B42A27"/>
    <w:rsid w:val="00B447C9"/>
    <w:rsid w:val="00B44A6B"/>
    <w:rsid w:val="00B44DA6"/>
    <w:rsid w:val="00B46352"/>
    <w:rsid w:val="00B46EF7"/>
    <w:rsid w:val="00B47D54"/>
    <w:rsid w:val="00B47D98"/>
    <w:rsid w:val="00B502BF"/>
    <w:rsid w:val="00B510E6"/>
    <w:rsid w:val="00B520AA"/>
    <w:rsid w:val="00B53099"/>
    <w:rsid w:val="00B536A7"/>
    <w:rsid w:val="00B5403C"/>
    <w:rsid w:val="00B54783"/>
    <w:rsid w:val="00B55C0B"/>
    <w:rsid w:val="00B606BA"/>
    <w:rsid w:val="00B6100F"/>
    <w:rsid w:val="00B624EC"/>
    <w:rsid w:val="00B63468"/>
    <w:rsid w:val="00B635BA"/>
    <w:rsid w:val="00B64844"/>
    <w:rsid w:val="00B64BAC"/>
    <w:rsid w:val="00B64D68"/>
    <w:rsid w:val="00B66D5D"/>
    <w:rsid w:val="00B709AF"/>
    <w:rsid w:val="00B71383"/>
    <w:rsid w:val="00B72B74"/>
    <w:rsid w:val="00B7454B"/>
    <w:rsid w:val="00B75B4A"/>
    <w:rsid w:val="00B76223"/>
    <w:rsid w:val="00B76D6A"/>
    <w:rsid w:val="00B7724D"/>
    <w:rsid w:val="00B80268"/>
    <w:rsid w:val="00B829BC"/>
    <w:rsid w:val="00B82B5A"/>
    <w:rsid w:val="00B82FE0"/>
    <w:rsid w:val="00B8525E"/>
    <w:rsid w:val="00B86FB5"/>
    <w:rsid w:val="00B872FD"/>
    <w:rsid w:val="00B879EF"/>
    <w:rsid w:val="00B90F81"/>
    <w:rsid w:val="00B91C06"/>
    <w:rsid w:val="00B935D0"/>
    <w:rsid w:val="00B93B7A"/>
    <w:rsid w:val="00B9408D"/>
    <w:rsid w:val="00B94802"/>
    <w:rsid w:val="00B9498C"/>
    <w:rsid w:val="00B957DE"/>
    <w:rsid w:val="00B96DC3"/>
    <w:rsid w:val="00BA1DE9"/>
    <w:rsid w:val="00BA2D2D"/>
    <w:rsid w:val="00BA32F9"/>
    <w:rsid w:val="00BA4466"/>
    <w:rsid w:val="00BA4DEE"/>
    <w:rsid w:val="00BA6F0A"/>
    <w:rsid w:val="00BA7200"/>
    <w:rsid w:val="00BB11E7"/>
    <w:rsid w:val="00BB1ECE"/>
    <w:rsid w:val="00BB3893"/>
    <w:rsid w:val="00BB3E17"/>
    <w:rsid w:val="00BB485F"/>
    <w:rsid w:val="00BB4B4A"/>
    <w:rsid w:val="00BB6E0F"/>
    <w:rsid w:val="00BC0446"/>
    <w:rsid w:val="00BC0B3C"/>
    <w:rsid w:val="00BC1A21"/>
    <w:rsid w:val="00BC1B5D"/>
    <w:rsid w:val="00BC1BBB"/>
    <w:rsid w:val="00BC1CCB"/>
    <w:rsid w:val="00BC2384"/>
    <w:rsid w:val="00BC4D5D"/>
    <w:rsid w:val="00BC75D7"/>
    <w:rsid w:val="00BD1D5D"/>
    <w:rsid w:val="00BD33D3"/>
    <w:rsid w:val="00BD45EC"/>
    <w:rsid w:val="00BD4AB8"/>
    <w:rsid w:val="00BD51BF"/>
    <w:rsid w:val="00BD6003"/>
    <w:rsid w:val="00BD68CE"/>
    <w:rsid w:val="00BD7B66"/>
    <w:rsid w:val="00BE0801"/>
    <w:rsid w:val="00BE09B6"/>
    <w:rsid w:val="00BE1A27"/>
    <w:rsid w:val="00BE1FD8"/>
    <w:rsid w:val="00BE2486"/>
    <w:rsid w:val="00BE30AA"/>
    <w:rsid w:val="00BE5519"/>
    <w:rsid w:val="00BE6761"/>
    <w:rsid w:val="00BE6D75"/>
    <w:rsid w:val="00BE7FB0"/>
    <w:rsid w:val="00BF037E"/>
    <w:rsid w:val="00BF2121"/>
    <w:rsid w:val="00BF440A"/>
    <w:rsid w:val="00BF6487"/>
    <w:rsid w:val="00BF790A"/>
    <w:rsid w:val="00C00CD4"/>
    <w:rsid w:val="00C013D0"/>
    <w:rsid w:val="00C01EDE"/>
    <w:rsid w:val="00C02699"/>
    <w:rsid w:val="00C031C7"/>
    <w:rsid w:val="00C03C44"/>
    <w:rsid w:val="00C04DB3"/>
    <w:rsid w:val="00C0678C"/>
    <w:rsid w:val="00C106FC"/>
    <w:rsid w:val="00C11A6D"/>
    <w:rsid w:val="00C137AF"/>
    <w:rsid w:val="00C15B2E"/>
    <w:rsid w:val="00C15CFA"/>
    <w:rsid w:val="00C168D4"/>
    <w:rsid w:val="00C17A67"/>
    <w:rsid w:val="00C17FCB"/>
    <w:rsid w:val="00C20CD6"/>
    <w:rsid w:val="00C21BC9"/>
    <w:rsid w:val="00C22028"/>
    <w:rsid w:val="00C23CC9"/>
    <w:rsid w:val="00C24D38"/>
    <w:rsid w:val="00C25C78"/>
    <w:rsid w:val="00C27B09"/>
    <w:rsid w:val="00C311F4"/>
    <w:rsid w:val="00C31DC1"/>
    <w:rsid w:val="00C32E2A"/>
    <w:rsid w:val="00C34282"/>
    <w:rsid w:val="00C34B56"/>
    <w:rsid w:val="00C37CDF"/>
    <w:rsid w:val="00C41573"/>
    <w:rsid w:val="00C44551"/>
    <w:rsid w:val="00C45417"/>
    <w:rsid w:val="00C45C45"/>
    <w:rsid w:val="00C5060B"/>
    <w:rsid w:val="00C5090F"/>
    <w:rsid w:val="00C50E5A"/>
    <w:rsid w:val="00C51857"/>
    <w:rsid w:val="00C51B6A"/>
    <w:rsid w:val="00C51D6B"/>
    <w:rsid w:val="00C5228A"/>
    <w:rsid w:val="00C52D15"/>
    <w:rsid w:val="00C5518E"/>
    <w:rsid w:val="00C56123"/>
    <w:rsid w:val="00C56520"/>
    <w:rsid w:val="00C56B1A"/>
    <w:rsid w:val="00C57453"/>
    <w:rsid w:val="00C57EE9"/>
    <w:rsid w:val="00C6246A"/>
    <w:rsid w:val="00C63303"/>
    <w:rsid w:val="00C63390"/>
    <w:rsid w:val="00C63DA4"/>
    <w:rsid w:val="00C63EAE"/>
    <w:rsid w:val="00C64A30"/>
    <w:rsid w:val="00C65127"/>
    <w:rsid w:val="00C66E3E"/>
    <w:rsid w:val="00C706A5"/>
    <w:rsid w:val="00C7095B"/>
    <w:rsid w:val="00C72E7A"/>
    <w:rsid w:val="00C73C13"/>
    <w:rsid w:val="00C765BF"/>
    <w:rsid w:val="00C7773F"/>
    <w:rsid w:val="00C77A14"/>
    <w:rsid w:val="00C77FEB"/>
    <w:rsid w:val="00C80517"/>
    <w:rsid w:val="00C83472"/>
    <w:rsid w:val="00C85498"/>
    <w:rsid w:val="00C8664B"/>
    <w:rsid w:val="00C874D4"/>
    <w:rsid w:val="00C903BC"/>
    <w:rsid w:val="00C91E2A"/>
    <w:rsid w:val="00C928E1"/>
    <w:rsid w:val="00C9489D"/>
    <w:rsid w:val="00C97929"/>
    <w:rsid w:val="00CA1779"/>
    <w:rsid w:val="00CA2FF3"/>
    <w:rsid w:val="00CA307B"/>
    <w:rsid w:val="00CA3A0E"/>
    <w:rsid w:val="00CA5D86"/>
    <w:rsid w:val="00CA6CE6"/>
    <w:rsid w:val="00CA7737"/>
    <w:rsid w:val="00CB0CD2"/>
    <w:rsid w:val="00CB201B"/>
    <w:rsid w:val="00CB4C5E"/>
    <w:rsid w:val="00CB4DB3"/>
    <w:rsid w:val="00CB5E82"/>
    <w:rsid w:val="00CB6499"/>
    <w:rsid w:val="00CB7989"/>
    <w:rsid w:val="00CC0020"/>
    <w:rsid w:val="00CC1D72"/>
    <w:rsid w:val="00CC1DD3"/>
    <w:rsid w:val="00CC231D"/>
    <w:rsid w:val="00CC2597"/>
    <w:rsid w:val="00CC2B27"/>
    <w:rsid w:val="00CC3085"/>
    <w:rsid w:val="00CC330A"/>
    <w:rsid w:val="00CC4FED"/>
    <w:rsid w:val="00CC5315"/>
    <w:rsid w:val="00CC5BCF"/>
    <w:rsid w:val="00CC6411"/>
    <w:rsid w:val="00CC7179"/>
    <w:rsid w:val="00CD0607"/>
    <w:rsid w:val="00CD0667"/>
    <w:rsid w:val="00CD2165"/>
    <w:rsid w:val="00CD2617"/>
    <w:rsid w:val="00CD2796"/>
    <w:rsid w:val="00CD31A3"/>
    <w:rsid w:val="00CD5AC0"/>
    <w:rsid w:val="00CD612E"/>
    <w:rsid w:val="00CE0908"/>
    <w:rsid w:val="00CE54E1"/>
    <w:rsid w:val="00CE5A38"/>
    <w:rsid w:val="00CE62F8"/>
    <w:rsid w:val="00CF2364"/>
    <w:rsid w:val="00CF236E"/>
    <w:rsid w:val="00CF2818"/>
    <w:rsid w:val="00CF3F67"/>
    <w:rsid w:val="00CF40BF"/>
    <w:rsid w:val="00CF4404"/>
    <w:rsid w:val="00CF44F9"/>
    <w:rsid w:val="00CF4787"/>
    <w:rsid w:val="00CF4FAE"/>
    <w:rsid w:val="00CF5177"/>
    <w:rsid w:val="00CF5C54"/>
    <w:rsid w:val="00CF5DE3"/>
    <w:rsid w:val="00CF6588"/>
    <w:rsid w:val="00D04BA6"/>
    <w:rsid w:val="00D0520F"/>
    <w:rsid w:val="00D0527C"/>
    <w:rsid w:val="00D05C26"/>
    <w:rsid w:val="00D05C72"/>
    <w:rsid w:val="00D05F84"/>
    <w:rsid w:val="00D10127"/>
    <w:rsid w:val="00D101EE"/>
    <w:rsid w:val="00D119E3"/>
    <w:rsid w:val="00D1638F"/>
    <w:rsid w:val="00D16565"/>
    <w:rsid w:val="00D16649"/>
    <w:rsid w:val="00D16DC6"/>
    <w:rsid w:val="00D23A3C"/>
    <w:rsid w:val="00D248C8"/>
    <w:rsid w:val="00D26655"/>
    <w:rsid w:val="00D30255"/>
    <w:rsid w:val="00D305A0"/>
    <w:rsid w:val="00D310B7"/>
    <w:rsid w:val="00D33DD7"/>
    <w:rsid w:val="00D35EB1"/>
    <w:rsid w:val="00D36262"/>
    <w:rsid w:val="00D37DC0"/>
    <w:rsid w:val="00D40C32"/>
    <w:rsid w:val="00D421BE"/>
    <w:rsid w:val="00D42F9A"/>
    <w:rsid w:val="00D44FC5"/>
    <w:rsid w:val="00D45BA2"/>
    <w:rsid w:val="00D45FF0"/>
    <w:rsid w:val="00D4639E"/>
    <w:rsid w:val="00D46916"/>
    <w:rsid w:val="00D4752A"/>
    <w:rsid w:val="00D479B6"/>
    <w:rsid w:val="00D47B65"/>
    <w:rsid w:val="00D52FF5"/>
    <w:rsid w:val="00D5404A"/>
    <w:rsid w:val="00D60B3C"/>
    <w:rsid w:val="00D622C9"/>
    <w:rsid w:val="00D626A3"/>
    <w:rsid w:val="00D62AF3"/>
    <w:rsid w:val="00D64D0E"/>
    <w:rsid w:val="00D666E7"/>
    <w:rsid w:val="00D67CE5"/>
    <w:rsid w:val="00D67D9F"/>
    <w:rsid w:val="00D708DF"/>
    <w:rsid w:val="00D70B62"/>
    <w:rsid w:val="00D7234F"/>
    <w:rsid w:val="00D77EBA"/>
    <w:rsid w:val="00D80C2C"/>
    <w:rsid w:val="00D820DE"/>
    <w:rsid w:val="00D82461"/>
    <w:rsid w:val="00D826D5"/>
    <w:rsid w:val="00D84B78"/>
    <w:rsid w:val="00D87747"/>
    <w:rsid w:val="00D9042C"/>
    <w:rsid w:val="00D91608"/>
    <w:rsid w:val="00D926BB"/>
    <w:rsid w:val="00D92DB6"/>
    <w:rsid w:val="00D94638"/>
    <w:rsid w:val="00D95C7B"/>
    <w:rsid w:val="00D95F6B"/>
    <w:rsid w:val="00D96DB8"/>
    <w:rsid w:val="00D96E77"/>
    <w:rsid w:val="00DA012E"/>
    <w:rsid w:val="00DA1040"/>
    <w:rsid w:val="00DA20AF"/>
    <w:rsid w:val="00DA254C"/>
    <w:rsid w:val="00DA2CA5"/>
    <w:rsid w:val="00DA2D80"/>
    <w:rsid w:val="00DA4F60"/>
    <w:rsid w:val="00DA5AC2"/>
    <w:rsid w:val="00DA6635"/>
    <w:rsid w:val="00DA6B70"/>
    <w:rsid w:val="00DA7B06"/>
    <w:rsid w:val="00DA7BC3"/>
    <w:rsid w:val="00DB5937"/>
    <w:rsid w:val="00DB6714"/>
    <w:rsid w:val="00DB69C7"/>
    <w:rsid w:val="00DB6DFE"/>
    <w:rsid w:val="00DB778D"/>
    <w:rsid w:val="00DC202E"/>
    <w:rsid w:val="00DC21C9"/>
    <w:rsid w:val="00DC29AA"/>
    <w:rsid w:val="00DC5DBB"/>
    <w:rsid w:val="00DC68D9"/>
    <w:rsid w:val="00DD0526"/>
    <w:rsid w:val="00DD18CF"/>
    <w:rsid w:val="00DD194D"/>
    <w:rsid w:val="00DD211C"/>
    <w:rsid w:val="00DD2410"/>
    <w:rsid w:val="00DD2557"/>
    <w:rsid w:val="00DD3C3A"/>
    <w:rsid w:val="00DD4365"/>
    <w:rsid w:val="00DD46CF"/>
    <w:rsid w:val="00DE1220"/>
    <w:rsid w:val="00DE13C4"/>
    <w:rsid w:val="00DE173F"/>
    <w:rsid w:val="00DE226A"/>
    <w:rsid w:val="00DE52A2"/>
    <w:rsid w:val="00DE6BCE"/>
    <w:rsid w:val="00DF0E52"/>
    <w:rsid w:val="00DF29FB"/>
    <w:rsid w:val="00DF2D9C"/>
    <w:rsid w:val="00DF3AFC"/>
    <w:rsid w:val="00DF3DF2"/>
    <w:rsid w:val="00DF45E1"/>
    <w:rsid w:val="00DF484B"/>
    <w:rsid w:val="00DF4A0F"/>
    <w:rsid w:val="00DF5589"/>
    <w:rsid w:val="00DF7B8B"/>
    <w:rsid w:val="00E00D1F"/>
    <w:rsid w:val="00E01E46"/>
    <w:rsid w:val="00E03074"/>
    <w:rsid w:val="00E03355"/>
    <w:rsid w:val="00E03698"/>
    <w:rsid w:val="00E037F6"/>
    <w:rsid w:val="00E03F1F"/>
    <w:rsid w:val="00E071A5"/>
    <w:rsid w:val="00E07EE3"/>
    <w:rsid w:val="00E1046A"/>
    <w:rsid w:val="00E106FB"/>
    <w:rsid w:val="00E1088A"/>
    <w:rsid w:val="00E10C8E"/>
    <w:rsid w:val="00E12D07"/>
    <w:rsid w:val="00E12FC2"/>
    <w:rsid w:val="00E13A58"/>
    <w:rsid w:val="00E17BF7"/>
    <w:rsid w:val="00E205EA"/>
    <w:rsid w:val="00E206CD"/>
    <w:rsid w:val="00E228CB"/>
    <w:rsid w:val="00E2354A"/>
    <w:rsid w:val="00E247FA"/>
    <w:rsid w:val="00E24EAE"/>
    <w:rsid w:val="00E25628"/>
    <w:rsid w:val="00E25A5F"/>
    <w:rsid w:val="00E27B7A"/>
    <w:rsid w:val="00E303DA"/>
    <w:rsid w:val="00E32269"/>
    <w:rsid w:val="00E32608"/>
    <w:rsid w:val="00E32867"/>
    <w:rsid w:val="00E334C7"/>
    <w:rsid w:val="00E339AA"/>
    <w:rsid w:val="00E348AC"/>
    <w:rsid w:val="00E34C06"/>
    <w:rsid w:val="00E34E73"/>
    <w:rsid w:val="00E362A6"/>
    <w:rsid w:val="00E40ADD"/>
    <w:rsid w:val="00E40D0B"/>
    <w:rsid w:val="00E4286A"/>
    <w:rsid w:val="00E44208"/>
    <w:rsid w:val="00E45DDE"/>
    <w:rsid w:val="00E46266"/>
    <w:rsid w:val="00E476DD"/>
    <w:rsid w:val="00E5011D"/>
    <w:rsid w:val="00E51CB0"/>
    <w:rsid w:val="00E534A8"/>
    <w:rsid w:val="00E53E32"/>
    <w:rsid w:val="00E547A6"/>
    <w:rsid w:val="00E54FA6"/>
    <w:rsid w:val="00E55E62"/>
    <w:rsid w:val="00E56774"/>
    <w:rsid w:val="00E567C3"/>
    <w:rsid w:val="00E56945"/>
    <w:rsid w:val="00E60DFA"/>
    <w:rsid w:val="00E628C9"/>
    <w:rsid w:val="00E6379B"/>
    <w:rsid w:val="00E63C1F"/>
    <w:rsid w:val="00E647D9"/>
    <w:rsid w:val="00E65B36"/>
    <w:rsid w:val="00E66DB0"/>
    <w:rsid w:val="00E673F7"/>
    <w:rsid w:val="00E712BB"/>
    <w:rsid w:val="00E72187"/>
    <w:rsid w:val="00E75BDF"/>
    <w:rsid w:val="00E76217"/>
    <w:rsid w:val="00E773AB"/>
    <w:rsid w:val="00E77D5D"/>
    <w:rsid w:val="00E80D58"/>
    <w:rsid w:val="00E8450E"/>
    <w:rsid w:val="00E8503F"/>
    <w:rsid w:val="00E861A2"/>
    <w:rsid w:val="00E9015B"/>
    <w:rsid w:val="00E901EA"/>
    <w:rsid w:val="00E90371"/>
    <w:rsid w:val="00E9049C"/>
    <w:rsid w:val="00E92ABA"/>
    <w:rsid w:val="00E9442E"/>
    <w:rsid w:val="00E94CE8"/>
    <w:rsid w:val="00E9706C"/>
    <w:rsid w:val="00EA1100"/>
    <w:rsid w:val="00EA491D"/>
    <w:rsid w:val="00EA4BE3"/>
    <w:rsid w:val="00EA545F"/>
    <w:rsid w:val="00EA7984"/>
    <w:rsid w:val="00EA7BDD"/>
    <w:rsid w:val="00EB00A1"/>
    <w:rsid w:val="00EB070F"/>
    <w:rsid w:val="00EB0E2B"/>
    <w:rsid w:val="00EB3188"/>
    <w:rsid w:val="00EB36CF"/>
    <w:rsid w:val="00EB5CFB"/>
    <w:rsid w:val="00EC0DD8"/>
    <w:rsid w:val="00EC1D81"/>
    <w:rsid w:val="00EC1FC8"/>
    <w:rsid w:val="00EC303F"/>
    <w:rsid w:val="00EC4B01"/>
    <w:rsid w:val="00EC5976"/>
    <w:rsid w:val="00EC6831"/>
    <w:rsid w:val="00EC69C8"/>
    <w:rsid w:val="00EC7D13"/>
    <w:rsid w:val="00ED42AE"/>
    <w:rsid w:val="00ED54ED"/>
    <w:rsid w:val="00ED61E0"/>
    <w:rsid w:val="00EE0526"/>
    <w:rsid w:val="00EE0C1D"/>
    <w:rsid w:val="00EE23D5"/>
    <w:rsid w:val="00EE3329"/>
    <w:rsid w:val="00EE51DF"/>
    <w:rsid w:val="00EF1096"/>
    <w:rsid w:val="00EF1ED1"/>
    <w:rsid w:val="00EF2C7F"/>
    <w:rsid w:val="00EF4453"/>
    <w:rsid w:val="00EF5C75"/>
    <w:rsid w:val="00EF7E55"/>
    <w:rsid w:val="00F01AF6"/>
    <w:rsid w:val="00F02173"/>
    <w:rsid w:val="00F048D0"/>
    <w:rsid w:val="00F04A32"/>
    <w:rsid w:val="00F069E0"/>
    <w:rsid w:val="00F07DA4"/>
    <w:rsid w:val="00F07F6C"/>
    <w:rsid w:val="00F112D5"/>
    <w:rsid w:val="00F11E48"/>
    <w:rsid w:val="00F1355E"/>
    <w:rsid w:val="00F22225"/>
    <w:rsid w:val="00F2261B"/>
    <w:rsid w:val="00F22BD8"/>
    <w:rsid w:val="00F23F96"/>
    <w:rsid w:val="00F2707D"/>
    <w:rsid w:val="00F2709F"/>
    <w:rsid w:val="00F2723E"/>
    <w:rsid w:val="00F27596"/>
    <w:rsid w:val="00F27A84"/>
    <w:rsid w:val="00F27ABA"/>
    <w:rsid w:val="00F3024F"/>
    <w:rsid w:val="00F30A7C"/>
    <w:rsid w:val="00F30B56"/>
    <w:rsid w:val="00F31D20"/>
    <w:rsid w:val="00F35A5F"/>
    <w:rsid w:val="00F375E6"/>
    <w:rsid w:val="00F41E34"/>
    <w:rsid w:val="00F43BB5"/>
    <w:rsid w:val="00F44E6F"/>
    <w:rsid w:val="00F44F56"/>
    <w:rsid w:val="00F46C20"/>
    <w:rsid w:val="00F47F4B"/>
    <w:rsid w:val="00F51745"/>
    <w:rsid w:val="00F5365C"/>
    <w:rsid w:val="00F53E31"/>
    <w:rsid w:val="00F5486E"/>
    <w:rsid w:val="00F54C6A"/>
    <w:rsid w:val="00F55823"/>
    <w:rsid w:val="00F55A56"/>
    <w:rsid w:val="00F57D06"/>
    <w:rsid w:val="00F60FF2"/>
    <w:rsid w:val="00F61877"/>
    <w:rsid w:val="00F61EE1"/>
    <w:rsid w:val="00F643D6"/>
    <w:rsid w:val="00F645CC"/>
    <w:rsid w:val="00F653F3"/>
    <w:rsid w:val="00F71E7E"/>
    <w:rsid w:val="00F732D9"/>
    <w:rsid w:val="00F73CE8"/>
    <w:rsid w:val="00F745A2"/>
    <w:rsid w:val="00F753AC"/>
    <w:rsid w:val="00F7596E"/>
    <w:rsid w:val="00F75ACE"/>
    <w:rsid w:val="00F77318"/>
    <w:rsid w:val="00F80BB1"/>
    <w:rsid w:val="00F81ED9"/>
    <w:rsid w:val="00F82D79"/>
    <w:rsid w:val="00F8501B"/>
    <w:rsid w:val="00F85AA1"/>
    <w:rsid w:val="00F87264"/>
    <w:rsid w:val="00F90A5A"/>
    <w:rsid w:val="00F90F77"/>
    <w:rsid w:val="00F912F6"/>
    <w:rsid w:val="00F92794"/>
    <w:rsid w:val="00F92C58"/>
    <w:rsid w:val="00F963D5"/>
    <w:rsid w:val="00F96DBF"/>
    <w:rsid w:val="00F97D89"/>
    <w:rsid w:val="00FA1CF9"/>
    <w:rsid w:val="00FA1DF5"/>
    <w:rsid w:val="00FA34E7"/>
    <w:rsid w:val="00FA3C9A"/>
    <w:rsid w:val="00FA44AB"/>
    <w:rsid w:val="00FA4D69"/>
    <w:rsid w:val="00FA524C"/>
    <w:rsid w:val="00FA6CC1"/>
    <w:rsid w:val="00FA6DF0"/>
    <w:rsid w:val="00FA70D5"/>
    <w:rsid w:val="00FB06E9"/>
    <w:rsid w:val="00FB121B"/>
    <w:rsid w:val="00FB15E9"/>
    <w:rsid w:val="00FB1DFD"/>
    <w:rsid w:val="00FB39BF"/>
    <w:rsid w:val="00FB64BC"/>
    <w:rsid w:val="00FB6A6F"/>
    <w:rsid w:val="00FB7030"/>
    <w:rsid w:val="00FC169D"/>
    <w:rsid w:val="00FC1F70"/>
    <w:rsid w:val="00FC2CB5"/>
    <w:rsid w:val="00FC3724"/>
    <w:rsid w:val="00FC4065"/>
    <w:rsid w:val="00FC6EF6"/>
    <w:rsid w:val="00FD0D8D"/>
    <w:rsid w:val="00FD1572"/>
    <w:rsid w:val="00FD1CEA"/>
    <w:rsid w:val="00FD23F3"/>
    <w:rsid w:val="00FD2641"/>
    <w:rsid w:val="00FD2899"/>
    <w:rsid w:val="00FD5EC4"/>
    <w:rsid w:val="00FD77E7"/>
    <w:rsid w:val="00FE3840"/>
    <w:rsid w:val="00FE3A59"/>
    <w:rsid w:val="00FE3DD6"/>
    <w:rsid w:val="00FE51B0"/>
    <w:rsid w:val="00FE5C6A"/>
    <w:rsid w:val="00FF0BAC"/>
    <w:rsid w:val="00FF232C"/>
    <w:rsid w:val="00FF2C2B"/>
    <w:rsid w:val="00FF2CF7"/>
    <w:rsid w:val="00FF3D6E"/>
    <w:rsid w:val="00FF69B6"/>
    <w:rsid w:val="00FF7F32"/>
    <w:rsid w:val="036C188B"/>
    <w:rsid w:val="0541FDFB"/>
    <w:rsid w:val="0624F9E8"/>
    <w:rsid w:val="062BFC6C"/>
    <w:rsid w:val="075031D8"/>
    <w:rsid w:val="07981E4A"/>
    <w:rsid w:val="07A29E5D"/>
    <w:rsid w:val="099209FA"/>
    <w:rsid w:val="0A8CFA6E"/>
    <w:rsid w:val="0C46BE1C"/>
    <w:rsid w:val="0D90571D"/>
    <w:rsid w:val="100FA42D"/>
    <w:rsid w:val="1047902F"/>
    <w:rsid w:val="104FFBE1"/>
    <w:rsid w:val="115B3E66"/>
    <w:rsid w:val="11B297CB"/>
    <w:rsid w:val="13EB70F4"/>
    <w:rsid w:val="16FCB93F"/>
    <w:rsid w:val="17018455"/>
    <w:rsid w:val="18FAC9F9"/>
    <w:rsid w:val="194EAF02"/>
    <w:rsid w:val="1A80B62D"/>
    <w:rsid w:val="1C72F2D1"/>
    <w:rsid w:val="1CA4374F"/>
    <w:rsid w:val="1E4593B5"/>
    <w:rsid w:val="1F7CF452"/>
    <w:rsid w:val="204B22A4"/>
    <w:rsid w:val="21D46FFD"/>
    <w:rsid w:val="2231FE17"/>
    <w:rsid w:val="23201340"/>
    <w:rsid w:val="24174CDD"/>
    <w:rsid w:val="25A882B6"/>
    <w:rsid w:val="27260C7C"/>
    <w:rsid w:val="2967B202"/>
    <w:rsid w:val="29CFC907"/>
    <w:rsid w:val="2E86C12D"/>
    <w:rsid w:val="2EAFA44C"/>
    <w:rsid w:val="2F81F909"/>
    <w:rsid w:val="31A42DD7"/>
    <w:rsid w:val="321DC946"/>
    <w:rsid w:val="33FCF643"/>
    <w:rsid w:val="3488A801"/>
    <w:rsid w:val="35C63958"/>
    <w:rsid w:val="3696DD80"/>
    <w:rsid w:val="382A829A"/>
    <w:rsid w:val="38826479"/>
    <w:rsid w:val="3E58D66B"/>
    <w:rsid w:val="40DF2C90"/>
    <w:rsid w:val="41A5B0BE"/>
    <w:rsid w:val="44BBD095"/>
    <w:rsid w:val="45BECF54"/>
    <w:rsid w:val="468D3B9F"/>
    <w:rsid w:val="47F96AD9"/>
    <w:rsid w:val="4A3EA630"/>
    <w:rsid w:val="4AD47D41"/>
    <w:rsid w:val="4B4642F8"/>
    <w:rsid w:val="4BC637E7"/>
    <w:rsid w:val="4BCDDB1F"/>
    <w:rsid w:val="503D9E4B"/>
    <w:rsid w:val="5246F33D"/>
    <w:rsid w:val="55809138"/>
    <w:rsid w:val="585B76B6"/>
    <w:rsid w:val="5926F071"/>
    <w:rsid w:val="599A0859"/>
    <w:rsid w:val="5B895576"/>
    <w:rsid w:val="5DBE0F4B"/>
    <w:rsid w:val="5E48F3C0"/>
    <w:rsid w:val="5EE0AEE0"/>
    <w:rsid w:val="5EF04F3C"/>
    <w:rsid w:val="6200AC12"/>
    <w:rsid w:val="62A75496"/>
    <w:rsid w:val="63286A2C"/>
    <w:rsid w:val="657A7461"/>
    <w:rsid w:val="65A2A702"/>
    <w:rsid w:val="6682217E"/>
    <w:rsid w:val="66D12789"/>
    <w:rsid w:val="68D60B20"/>
    <w:rsid w:val="69289B47"/>
    <w:rsid w:val="6A5169F0"/>
    <w:rsid w:val="6A96B58F"/>
    <w:rsid w:val="6B6EF207"/>
    <w:rsid w:val="6E3378F1"/>
    <w:rsid w:val="6E58C70E"/>
    <w:rsid w:val="70705385"/>
    <w:rsid w:val="718FB5AB"/>
    <w:rsid w:val="723DAEC8"/>
    <w:rsid w:val="734C613E"/>
    <w:rsid w:val="79B37D9F"/>
    <w:rsid w:val="7A8996A0"/>
    <w:rsid w:val="7CBA01DA"/>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6511"/>
  <w15:chartTrackingRefBased/>
  <w15:docId w15:val="{B5DE8011-A162-4151-8BB9-D742674A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CA"/>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eastAsiaTheme="majorEastAsia" w:hAnsiTheme="majorHAnsi" w:cstheme="majorBidi"/>
      <w:i/>
      <w:iCs/>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customStyle="1" w:styleId="HeaderChar">
    <w:name w:val="Header Char"/>
    <w:basedOn w:val="DefaultParagraphFont"/>
    <w:link w:val="Header"/>
    <w:uiPriority w:val="99"/>
    <w:rsid w:val="00012CCA"/>
    <w:rPr>
      <w:rFonts w:ascii="Arial" w:eastAsia="Times New Roman" w:hAnsi="Arial"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customStyle="1" w:styleId="FooterChar">
    <w:name w:val="Footer Char"/>
    <w:basedOn w:val="DefaultParagraphFont"/>
    <w:link w:val="Footer"/>
    <w:uiPriority w:val="99"/>
    <w:rsid w:val="00012CCA"/>
    <w:rPr>
      <w:rFonts w:ascii="Arial" w:eastAsia="Times New Roman" w:hAnsi="Arial" w:cs="Times New Roman"/>
      <w:szCs w:val="24"/>
      <w:lang w:val="en-GB"/>
    </w:rPr>
  </w:style>
  <w:style w:type="character" w:customStyle="1" w:styleId="Heading1Char">
    <w:name w:val="Heading 1 Char"/>
    <w:basedOn w:val="DefaultParagraphFont"/>
    <w:link w:val="Heading1"/>
    <w:rsid w:val="00070C16"/>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semiHidden/>
    <w:rsid w:val="00070C1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070C16"/>
    <w:rPr>
      <w:rFonts w:asciiTheme="majorHAnsi" w:eastAsiaTheme="majorEastAsia" w:hAnsiTheme="majorHAnsi" w:cstheme="majorBidi"/>
      <w:i/>
      <w:iCs/>
      <w:color w:val="2F5496" w:themeColor="accent1" w:themeShade="BF"/>
      <w:sz w:val="24"/>
      <w:szCs w:val="2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eastAsiaTheme="minorHAnsi" w:hAnsiTheme="minorHAnsi" w:cstheme="minorBidi"/>
      <w:sz w:val="24"/>
      <w:szCs w:val="22"/>
      <w:lang w:val="en-US"/>
    </w:rPr>
  </w:style>
  <w:style w:type="table" w:styleId="TableGrid">
    <w:name w:val="Table Grid"/>
    <w:basedOn w:val="TableNormal"/>
    <w:rsid w:val="00070C16"/>
    <w:pPr>
      <w:spacing w:after="0" w:line="240" w:lineRule="auto"/>
    </w:pPr>
    <w:rPr>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eastAsia="Calibri" w:hAnsi="Calibri" w:cs="Calibri"/>
      <w:b/>
      <w:bCs/>
      <w:sz w:val="24"/>
      <w:lang w:val="en-US"/>
    </w:rPr>
  </w:style>
  <w:style w:type="character" w:customStyle="1" w:styleId="BodyTextChar">
    <w:name w:val="Body Text Char"/>
    <w:basedOn w:val="DefaultParagraphFont"/>
    <w:link w:val="BodyText"/>
    <w:uiPriority w:val="1"/>
    <w:rsid w:val="00B7724D"/>
    <w:rPr>
      <w:rFonts w:ascii="Calibri" w:eastAsia="Calibri" w:hAnsi="Calibri" w:cs="Calibri"/>
      <w:b/>
      <w:bCs/>
      <w:sz w:val="24"/>
      <w:szCs w:val="24"/>
    </w:rPr>
  </w:style>
  <w:style w:type="paragraph" w:customStyle="1" w:styleId="TableParagraph">
    <w:name w:val="Table Paragraph"/>
    <w:basedOn w:val="Normal"/>
    <w:uiPriority w:val="1"/>
    <w:qFormat/>
    <w:rsid w:val="00B7724D"/>
    <w:pPr>
      <w:widowControl w:val="0"/>
      <w:spacing w:after="0" w:line="265" w:lineRule="exact"/>
      <w:ind w:left="103"/>
      <w:jc w:val="left"/>
    </w:pPr>
    <w:rPr>
      <w:rFonts w:ascii="Calibri" w:eastAsia="Calibri" w:hAnsi="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6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107F8"/>
    <w:rPr>
      <w:sz w:val="16"/>
      <w:szCs w:val="16"/>
    </w:rPr>
  </w:style>
  <w:style w:type="paragraph" w:styleId="CommentText">
    <w:name w:val="annotation text"/>
    <w:basedOn w:val="Normal"/>
    <w:link w:val="CommentTextChar"/>
    <w:uiPriority w:val="99"/>
    <w:unhideWhenUsed/>
    <w:rsid w:val="008107F8"/>
    <w:rPr>
      <w:sz w:val="20"/>
      <w:szCs w:val="20"/>
    </w:rPr>
  </w:style>
  <w:style w:type="character" w:customStyle="1" w:styleId="CommentTextChar">
    <w:name w:val="Comment Text Char"/>
    <w:basedOn w:val="DefaultParagraphFont"/>
    <w:link w:val="CommentText"/>
    <w:uiPriority w:val="99"/>
    <w:rsid w:val="008107F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7F8"/>
    <w:rPr>
      <w:b/>
      <w:bCs/>
    </w:rPr>
  </w:style>
  <w:style w:type="character" w:customStyle="1" w:styleId="CommentSubjectChar">
    <w:name w:val="Comment Subject Char"/>
    <w:basedOn w:val="CommentTextChar"/>
    <w:link w:val="CommentSubject"/>
    <w:uiPriority w:val="99"/>
    <w:semiHidden/>
    <w:rsid w:val="008107F8"/>
    <w:rPr>
      <w:rFonts w:ascii="Arial" w:eastAsia="Times New Roman" w:hAnsi="Arial" w:cs="Times New Roman"/>
      <w:b/>
      <w:bCs/>
      <w:sz w:val="20"/>
      <w:szCs w:val="20"/>
      <w:lang w:val="en-GB"/>
    </w:rPr>
  </w:style>
  <w:style w:type="paragraph" w:styleId="FootnoteText">
    <w:name w:val="footnote text"/>
    <w:aliases w:val="5_G,Footnote Text Char Знак Знак,Footnote Text Char Знак,Текст сноски Знак Знак Знак Знак,single space,Footnote Text Char Char Char,Footnote Text Char Char Char1,Footnote Text Char Char Char2 Char,Footnote Text Char Char Char1 Char,F-t"/>
    <w:basedOn w:val="Normal"/>
    <w:link w:val="FootnoteTextChar"/>
    <w:uiPriority w:val="99"/>
    <w:unhideWhenUsed/>
    <w:rsid w:val="002E1E01"/>
    <w:pPr>
      <w:spacing w:after="0"/>
    </w:pPr>
    <w:rPr>
      <w:sz w:val="20"/>
      <w:szCs w:val="20"/>
    </w:rPr>
  </w:style>
  <w:style w:type="character" w:customStyle="1" w:styleId="FootnoteTextChar">
    <w:name w:val="Footnote Text Char"/>
    <w:aliases w:val="5_G Char,Footnote Text Char Знак Знак Char,Footnote Text Char Знак Char,Текст сноски Знак Знак Знак Знак Char,single space Char,Footnote Text Char Char Char Char,Footnote Text Char Char Char1 Char1,F-t Char"/>
    <w:basedOn w:val="DefaultParagraphFont"/>
    <w:link w:val="FootnoteText"/>
    <w:uiPriority w:val="99"/>
    <w:rsid w:val="002E1E01"/>
    <w:rPr>
      <w:rFonts w:ascii="Arial" w:eastAsia="Times New Roman" w:hAnsi="Arial" w:cs="Times New Roman"/>
      <w:sz w:val="20"/>
      <w:szCs w:val="20"/>
      <w:lang w:val="en-GB"/>
    </w:rPr>
  </w:style>
  <w:style w:type="character" w:styleId="FootnoteReference">
    <w:name w:val="footnote reference"/>
    <w:aliases w:val="Footnote text,Footnote Text1,Ref,de nota al pie,Footnote text + 13 pt,ftref,4_G,4_G Char Char Char Char,Footnotes refss Char Char Char Char,ftref Char Char Char Char,BVI fnr Char Char Char Char,BVI fnr Car Char Char Char Char,16 Point"/>
    <w:basedOn w:val="DefaultParagraphFont"/>
    <w:link w:val="4GCharCharChar"/>
    <w:uiPriority w:val="99"/>
    <w:unhideWhenUsed/>
    <w:qFormat/>
    <w:rsid w:val="002E1E0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42AE"/>
    <w:pPr>
      <w:spacing w:before="120" w:after="160" w:line="240" w:lineRule="exact"/>
    </w:pPr>
    <w:rPr>
      <w:rFonts w:asciiTheme="minorHAnsi" w:eastAsiaTheme="minorEastAsia" w:hAnsiTheme="minorHAnsi" w:cstheme="minorBidi"/>
      <w:szCs w:val="22"/>
      <w:vertAlign w:val="superscript"/>
      <w:lang w:val="en-US"/>
    </w:rPr>
  </w:style>
  <w:style w:type="paragraph" w:styleId="Revision">
    <w:name w:val="Revision"/>
    <w:hidden/>
    <w:uiPriority w:val="99"/>
    <w:semiHidden/>
    <w:rsid w:val="004B2E60"/>
    <w:pPr>
      <w:spacing w:after="0" w:line="240" w:lineRule="auto"/>
    </w:pPr>
    <w:rPr>
      <w:rFonts w:ascii="Arial" w:eastAsia="Times New Roman" w:hAnsi="Arial" w:cs="Times New Roman"/>
      <w:szCs w:val="24"/>
      <w:lang w:val="en-GB"/>
    </w:rPr>
  </w:style>
  <w:style w:type="character" w:customStyle="1" w:styleId="normaltextrun">
    <w:name w:val="normaltextrun"/>
    <w:basedOn w:val="DefaultParagraphFont"/>
    <w:rsid w:val="00036508"/>
  </w:style>
  <w:style w:type="character" w:customStyle="1" w:styleId="eop">
    <w:name w:val="eop"/>
    <w:basedOn w:val="DefaultParagraphFont"/>
    <w:rsid w:val="00036508"/>
  </w:style>
  <w:style w:type="character" w:styleId="FollowedHyperlink">
    <w:name w:val="FollowedHyperlink"/>
    <w:basedOn w:val="DefaultParagraphFont"/>
    <w:uiPriority w:val="99"/>
    <w:semiHidden/>
    <w:unhideWhenUsed/>
    <w:rsid w:val="00C52D15"/>
    <w:rPr>
      <w:color w:val="954F72" w:themeColor="followedHyperlink"/>
      <w:u w:val="single"/>
    </w:rPr>
  </w:style>
  <w:style w:type="paragraph" w:customStyle="1" w:styleId="paragraph">
    <w:name w:val="paragraph"/>
    <w:basedOn w:val="Normal"/>
    <w:rsid w:val="00A27856"/>
    <w:pPr>
      <w:spacing w:before="100" w:beforeAutospacing="1" w:after="100" w:afterAutospacing="1"/>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Treaties/CEDAW/Shared%20Documents/1_Global/INT_CEDAW_GEC_3731_E.pdf" TargetMode="External"/><Relationship Id="rId18" Type="http://schemas.openxmlformats.org/officeDocument/2006/relationships/hyperlink" Target="https://www.ohchr.org/sites/default/files/documents/publications/guidingprinciplesbusinesshr_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ps.who.int/iris/bitstream/handle/10665/251759/9789241510189-eng.pdf" TargetMode="External"/><Relationship Id="rId7" Type="http://schemas.openxmlformats.org/officeDocument/2006/relationships/settings" Target="settings.xml"/><Relationship Id="rId12" Type="http://schemas.openxmlformats.org/officeDocument/2006/relationships/hyperlink" Target="https://www.ohchr.org/en/professionalinterest/pages/cedaw.aspx" TargetMode="External"/><Relationship Id="rId17" Type="http://schemas.openxmlformats.org/officeDocument/2006/relationships/hyperlink" Target="https://www.unwomen.org/sites/default/files/Headquarters/Attachments/Sections/CSW/64/National-reviews/Lao%20PDR.pdf" TargetMode="External"/><Relationship Id="rId25" Type="http://schemas.openxmlformats.org/officeDocument/2006/relationships/hyperlink" Target="mailto:lao.procurement@undp.org" TargetMode="External"/><Relationship Id="rId2" Type="http://schemas.openxmlformats.org/officeDocument/2006/relationships/customXml" Target="../customXml/item2.xml"/><Relationship Id="rId16" Type="http://schemas.openxmlformats.org/officeDocument/2006/relationships/hyperlink" Target="https://www.un.org/womenwatch/daw/beijing/pdf/BDPfA%20E.pdf" TargetMode="External"/><Relationship Id="rId20" Type="http://schemas.openxmlformats.org/officeDocument/2006/relationships/hyperlink" Target="https://www.ohchr.org/Documents/Issues/HRIndicators/GuidanceNoteonApproachtoDat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o.procurement@undp.org" TargetMode="External"/><Relationship Id="rId24" Type="http://schemas.openxmlformats.org/officeDocument/2006/relationships/hyperlink" Target="mailto:olga.nilova@undp.org" TargetMode="External"/><Relationship Id="rId5" Type="http://schemas.openxmlformats.org/officeDocument/2006/relationships/numbering" Target="numbering.xml"/><Relationship Id="rId15" Type="http://schemas.openxmlformats.org/officeDocument/2006/relationships/hyperlink" Target="https://www.ilo.org/wcmsp5/groups/public/---ed_norm/---declaration/documents/publication/wcms_decl_fs_85_en.pdf" TargetMode="External"/><Relationship Id="rId23" Type="http://schemas.openxmlformats.org/officeDocument/2006/relationships/hyperlink" Target="https://popp.undp.org/SitePages/POPPRoo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hchr.org/sites/default/files/Documents/Issues/Business/Gender_Booklet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EDAW/C/LAO/CO/8-9&amp;Lang=En" TargetMode="External"/><Relationship Id="rId22" Type="http://schemas.openxmlformats.org/officeDocument/2006/relationships/hyperlink" Target="https://asiapacific.unwomen.org/sites/default/files/Field%20Office%20ESEAsia/Docs/Publications/2018/04/ASEAN-VAWG-Data-Guidelines.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84C0298017C458E83EF5087FD1991" ma:contentTypeVersion="13" ma:contentTypeDescription="Create a new document." ma:contentTypeScope="" ma:versionID="767906a0a3baf534b97575b885adae7c">
  <xsd:schema xmlns:xsd="http://www.w3.org/2001/XMLSchema" xmlns:xs="http://www.w3.org/2001/XMLSchema" xmlns:p="http://schemas.microsoft.com/office/2006/metadata/properties" xmlns:ns2="ee932ed7-3385-43eb-9386-5c0a85c037df" xmlns:ns3="76c948c7-b936-44ba-8085-434aa48180b7" targetNamespace="http://schemas.microsoft.com/office/2006/metadata/properties" ma:root="true" ma:fieldsID="ba505e4cec6fc7896b915606d8d05600" ns2:_="" ns3:_="">
    <xsd:import namespace="ee932ed7-3385-43eb-9386-5c0a85c037df"/>
    <xsd:import namespace="76c948c7-b936-44ba-8085-434aa4818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2ed7-3385-43eb-9386-5c0a85c0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c948c7-b936-44ba-8085-434aa481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A5590-8851-42C3-B40A-55A409BA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2ed7-3385-43eb-9386-5c0a85c037df"/>
    <ds:schemaRef ds:uri="76c948c7-b936-44ba-8085-434aa481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32447-05B0-4F55-BBA7-1ECF2BE9E1D8}">
  <ds:schemaRefs>
    <ds:schemaRef ds:uri="http://schemas.microsoft.com/sharepoint/v3/contenttype/forms"/>
  </ds:schemaRefs>
</ds:datastoreItem>
</file>

<file path=customXml/itemProps3.xml><?xml version="1.0" encoding="utf-8"?>
<ds:datastoreItem xmlns:ds="http://schemas.openxmlformats.org/officeDocument/2006/customXml" ds:itemID="{BB299617-AD72-4CE6-8780-87F8A421F6D0}">
  <ds:schemaRefs>
    <ds:schemaRef ds:uri="http://schemas.openxmlformats.org/officeDocument/2006/bibliography"/>
  </ds:schemaRefs>
</ds:datastoreItem>
</file>

<file path=customXml/itemProps4.xml><?xml version="1.0" encoding="utf-8"?>
<ds:datastoreItem xmlns:ds="http://schemas.openxmlformats.org/officeDocument/2006/customXml" ds:itemID="{979415D1-250A-4588-A4F5-39E442E98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8</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Links>
    <vt:vector size="90" baseType="variant">
      <vt:variant>
        <vt:i4>3276884</vt:i4>
      </vt:variant>
      <vt:variant>
        <vt:i4>42</vt:i4>
      </vt:variant>
      <vt:variant>
        <vt:i4>0</vt:i4>
      </vt:variant>
      <vt:variant>
        <vt:i4>5</vt:i4>
      </vt:variant>
      <vt:variant>
        <vt:lpwstr>mailto:lao.procurement@undp.org</vt:lpwstr>
      </vt:variant>
      <vt:variant>
        <vt:lpwstr/>
      </vt:variant>
      <vt:variant>
        <vt:i4>7208962</vt:i4>
      </vt:variant>
      <vt:variant>
        <vt:i4>39</vt:i4>
      </vt:variant>
      <vt:variant>
        <vt:i4>0</vt:i4>
      </vt:variant>
      <vt:variant>
        <vt:i4>5</vt:i4>
      </vt:variant>
      <vt:variant>
        <vt:lpwstr>mailto:olga.nilova@undp.org</vt:lpwstr>
      </vt:variant>
      <vt:variant>
        <vt:lpwstr/>
      </vt:variant>
      <vt:variant>
        <vt:i4>6160475</vt:i4>
      </vt:variant>
      <vt:variant>
        <vt:i4>36</vt:i4>
      </vt:variant>
      <vt:variant>
        <vt:i4>0</vt:i4>
      </vt:variant>
      <vt:variant>
        <vt:i4>5</vt:i4>
      </vt:variant>
      <vt:variant>
        <vt:lpwstr>https://popp.undp.org/SitePages/POPPRoot.aspx</vt:lpwstr>
      </vt:variant>
      <vt:variant>
        <vt:lpwstr/>
      </vt:variant>
      <vt:variant>
        <vt:i4>524301</vt:i4>
      </vt:variant>
      <vt:variant>
        <vt:i4>33</vt:i4>
      </vt:variant>
      <vt:variant>
        <vt:i4>0</vt:i4>
      </vt:variant>
      <vt:variant>
        <vt:i4>5</vt:i4>
      </vt:variant>
      <vt:variant>
        <vt:lpwstr>https://asiapacific.unwomen.org/sites/default/files/Field Office ESEAsia/Docs/Publications/2018/04/ASEAN-VAWG-Data-Guidelines.pdf</vt:lpwstr>
      </vt:variant>
      <vt:variant>
        <vt:lpwstr/>
      </vt:variant>
      <vt:variant>
        <vt:i4>5963789</vt:i4>
      </vt:variant>
      <vt:variant>
        <vt:i4>30</vt:i4>
      </vt:variant>
      <vt:variant>
        <vt:i4>0</vt:i4>
      </vt:variant>
      <vt:variant>
        <vt:i4>5</vt:i4>
      </vt:variant>
      <vt:variant>
        <vt:lpwstr>https://apps.who.int/iris/bitstream/handle/10665/251759/9789241510189-eng.pdf</vt:lpwstr>
      </vt:variant>
      <vt:variant>
        <vt:lpwstr/>
      </vt:variant>
      <vt:variant>
        <vt:i4>4784211</vt:i4>
      </vt:variant>
      <vt:variant>
        <vt:i4>27</vt:i4>
      </vt:variant>
      <vt:variant>
        <vt:i4>0</vt:i4>
      </vt:variant>
      <vt:variant>
        <vt:i4>5</vt:i4>
      </vt:variant>
      <vt:variant>
        <vt:lpwstr>https://www.ohchr.org/Documents/Issues/HRIndicators/GuidanceNoteonApproachtoData.pdf</vt:lpwstr>
      </vt:variant>
      <vt:variant>
        <vt:lpwstr/>
      </vt:variant>
      <vt:variant>
        <vt:i4>1704026</vt:i4>
      </vt:variant>
      <vt:variant>
        <vt:i4>24</vt:i4>
      </vt:variant>
      <vt:variant>
        <vt:i4>0</vt:i4>
      </vt:variant>
      <vt:variant>
        <vt:i4>5</vt:i4>
      </vt:variant>
      <vt:variant>
        <vt:lpwstr>https://www.ohchr.org/sites/default/files/Documents/Issues/Business/Gender_Booklet_Final.pdf</vt:lpwstr>
      </vt:variant>
      <vt:variant>
        <vt:lpwstr/>
      </vt:variant>
      <vt:variant>
        <vt:i4>7798856</vt:i4>
      </vt:variant>
      <vt:variant>
        <vt:i4>21</vt:i4>
      </vt:variant>
      <vt:variant>
        <vt:i4>0</vt:i4>
      </vt:variant>
      <vt:variant>
        <vt:i4>5</vt:i4>
      </vt:variant>
      <vt:variant>
        <vt:lpwstr>https://www.ohchr.org/sites/default/files/documents/publications/guidingprinciplesbusinesshr_en.pdf</vt:lpwstr>
      </vt:variant>
      <vt:variant>
        <vt:lpwstr/>
      </vt:variant>
      <vt:variant>
        <vt:i4>6029405</vt:i4>
      </vt:variant>
      <vt:variant>
        <vt:i4>18</vt:i4>
      </vt:variant>
      <vt:variant>
        <vt:i4>0</vt:i4>
      </vt:variant>
      <vt:variant>
        <vt:i4>5</vt:i4>
      </vt:variant>
      <vt:variant>
        <vt:lpwstr>https://www.unwomen.org/sites/default/files/Headquarters/Attachments/Sections/CSW/64/National-reviews/Lao PDR.pdf</vt:lpwstr>
      </vt:variant>
      <vt:variant>
        <vt:lpwstr/>
      </vt:variant>
      <vt:variant>
        <vt:i4>5505089</vt:i4>
      </vt:variant>
      <vt:variant>
        <vt:i4>15</vt:i4>
      </vt:variant>
      <vt:variant>
        <vt:i4>0</vt:i4>
      </vt:variant>
      <vt:variant>
        <vt:i4>5</vt:i4>
      </vt:variant>
      <vt:variant>
        <vt:lpwstr>https://www.un.org/womenwatch/daw/beijing/pdf/BDPfA E.pdf</vt:lpwstr>
      </vt:variant>
      <vt:variant>
        <vt:lpwstr/>
      </vt:variant>
      <vt:variant>
        <vt:i4>2097241</vt:i4>
      </vt:variant>
      <vt:variant>
        <vt:i4>12</vt:i4>
      </vt:variant>
      <vt:variant>
        <vt:i4>0</vt:i4>
      </vt:variant>
      <vt:variant>
        <vt:i4>5</vt:i4>
      </vt:variant>
      <vt:variant>
        <vt:lpwstr>https://www.ilo.org/wcmsp5/groups/public/---ed_norm/---declaration/documents/publication/wcms_decl_fs_85_en.pdf</vt:lpwstr>
      </vt:variant>
      <vt:variant>
        <vt:lpwstr/>
      </vt:variant>
      <vt:variant>
        <vt:i4>7143439</vt:i4>
      </vt:variant>
      <vt:variant>
        <vt:i4>9</vt:i4>
      </vt:variant>
      <vt:variant>
        <vt:i4>0</vt:i4>
      </vt:variant>
      <vt:variant>
        <vt:i4>5</vt:i4>
      </vt:variant>
      <vt:variant>
        <vt:lpwstr>https://tbinternet.ohchr.org/_layouts/15/treatybodyexternal/Download.aspx?symbolno=CEDAW/C/LAO/CO/8-9&amp;Lang=En</vt:lpwstr>
      </vt:variant>
      <vt:variant>
        <vt:lpwstr/>
      </vt:variant>
      <vt:variant>
        <vt:i4>4915240</vt:i4>
      </vt:variant>
      <vt:variant>
        <vt:i4>6</vt:i4>
      </vt:variant>
      <vt:variant>
        <vt:i4>0</vt:i4>
      </vt:variant>
      <vt:variant>
        <vt:i4>5</vt:i4>
      </vt:variant>
      <vt:variant>
        <vt:lpwstr>https://tbinternet.ohchr.org/Treaties/CEDAW/Shared Documents/1_Global/INT_CEDAW_GEC_3731_E.pdf</vt:lpwstr>
      </vt:variant>
      <vt:variant>
        <vt:lpwstr/>
      </vt:variant>
      <vt:variant>
        <vt:i4>7012463</vt:i4>
      </vt:variant>
      <vt:variant>
        <vt:i4>3</vt:i4>
      </vt:variant>
      <vt:variant>
        <vt:i4>0</vt:i4>
      </vt:variant>
      <vt:variant>
        <vt:i4>5</vt:i4>
      </vt:variant>
      <vt:variant>
        <vt:lpwstr>https://www.ohchr.org/en/professionalinterest/pages/cedaw.aspx</vt:lpwstr>
      </vt:variant>
      <vt:variant>
        <vt:lpwstr/>
      </vt:variant>
      <vt:variant>
        <vt:i4>3276884</vt:i4>
      </vt:variant>
      <vt:variant>
        <vt:i4>0</vt:i4>
      </vt:variant>
      <vt:variant>
        <vt:i4>0</vt:i4>
      </vt:variant>
      <vt:variant>
        <vt:i4>5</vt:i4>
      </vt:variant>
      <vt:variant>
        <vt:lpwstr>mailto:lao.procurement@undp.org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Mello</dc:creator>
  <cp:keywords/>
  <dc:description/>
  <cp:lastModifiedBy>Olga Nilova</cp:lastModifiedBy>
  <cp:revision>911</cp:revision>
  <cp:lastPrinted>2019-07-18T06:47:00Z</cp:lastPrinted>
  <dcterms:created xsi:type="dcterms:W3CDTF">2021-08-13T06:00:00Z</dcterms:created>
  <dcterms:modified xsi:type="dcterms:W3CDTF">2022-05-20T05:22:00Z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0x010100AFE84C0298017C458E83EF5087FD1991</vt:lpwstr>
  </property>
</Properties>
</file>