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805F" w14:textId="77777777" w:rsidR="005B3C5E" w:rsidRPr="00114513" w:rsidRDefault="00F86479" w:rsidP="00114513">
      <w:pPr>
        <w:contextualSpacing/>
        <w:jc w:val="right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noProof/>
          <w:sz w:val="24"/>
          <w:szCs w:val="24"/>
          <w:lang w:val="ru-RU"/>
        </w:rPr>
        <w:drawing>
          <wp:inline distT="0" distB="0" distL="0" distR="0" wp14:anchorId="40F82902" wp14:editId="0B49FF81">
            <wp:extent cx="487680" cy="1023122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9" cy="10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4BB0" w14:textId="0B098163" w:rsidR="006D7B12" w:rsidRDefault="006D7B12" w:rsidP="006D7B12">
      <w:pPr>
        <w:contextualSpacing/>
        <w:jc w:val="right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Приложение 1.</w:t>
      </w:r>
    </w:p>
    <w:p w14:paraId="7B0A8D7C" w14:textId="77777777" w:rsidR="006D7B12" w:rsidRDefault="006D7B12" w:rsidP="00114513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5D5CB991" w14:textId="06B579B3" w:rsidR="005B3C5E" w:rsidRPr="00114513" w:rsidRDefault="005B3C5E" w:rsidP="00114513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>ТЕХНИЧЕСКОЕ ЗАДАНИЕ</w:t>
      </w:r>
    </w:p>
    <w:p w14:paraId="4947CFA9" w14:textId="77777777" w:rsidR="005B3C5E" w:rsidRPr="00114513" w:rsidRDefault="005B3C5E" w:rsidP="00114513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62F65405" w14:textId="7BA9CE62" w:rsidR="005B3C5E" w:rsidRPr="00114513" w:rsidRDefault="00036261" w:rsidP="00114513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Организация р</w:t>
      </w:r>
      <w:r w:rsidR="005B3C5E" w:rsidRPr="00114513">
        <w:rPr>
          <w:rFonts w:asciiTheme="minorHAnsi" w:hAnsiTheme="minorHAnsi" w:cstheme="minorHAnsi"/>
          <w:b/>
          <w:sz w:val="24"/>
          <w:szCs w:val="24"/>
          <w:lang w:val="ru-RU"/>
        </w:rPr>
        <w:t>еализаци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 w:rsidR="005B3C5E" w:rsidRPr="001145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28395E" w:rsidRPr="00114513">
        <w:rPr>
          <w:rFonts w:asciiTheme="minorHAnsi" w:hAnsiTheme="minorHAnsi" w:cstheme="minorHAnsi"/>
          <w:b/>
          <w:sz w:val="24"/>
          <w:szCs w:val="24"/>
          <w:lang w:val="ru-RU"/>
        </w:rPr>
        <w:t>трёхмесячных субсидируемых</w:t>
      </w:r>
      <w:r w:rsidR="0045454F" w:rsidRPr="001145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стажировок, </w:t>
      </w:r>
      <w:r w:rsidR="0028395E" w:rsidRPr="00114513">
        <w:rPr>
          <w:rFonts w:asciiTheme="minorHAnsi" w:hAnsiTheme="minorHAnsi" w:cstheme="minorHAnsi"/>
          <w:b/>
          <w:sz w:val="24"/>
          <w:szCs w:val="24"/>
          <w:lang w:val="ru-RU"/>
        </w:rPr>
        <w:t>дополненных</w:t>
      </w:r>
      <w:r w:rsidR="0045454F" w:rsidRPr="001145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профессиональными тренингами</w:t>
      </w:r>
      <w:r w:rsidR="00DF7AC0" w:rsidRPr="00FA54CC">
        <w:rPr>
          <w:rFonts w:asciiTheme="minorHAnsi" w:hAnsiTheme="minorHAnsi" w:cstheme="minorHAnsi"/>
          <w:b/>
          <w:sz w:val="24"/>
          <w:szCs w:val="24"/>
          <w:lang w:val="ru-RU"/>
        </w:rPr>
        <w:t>,</w:t>
      </w:r>
      <w:r w:rsidR="0045454F" w:rsidRPr="001145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для социально уязвимой молодежи</w:t>
      </w:r>
    </w:p>
    <w:p w14:paraId="1F02248D" w14:textId="77777777" w:rsidR="005B3C5E" w:rsidRPr="00114513" w:rsidRDefault="005B3C5E" w:rsidP="00114513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040FBCE" w14:textId="77777777" w:rsidR="005B3C5E" w:rsidRPr="00114513" w:rsidRDefault="005B3C5E" w:rsidP="00114513">
      <w:pPr>
        <w:ind w:firstLine="567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>Проектный номер:</w:t>
      </w: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 w:rsidR="0045454F" w:rsidRPr="00114513">
        <w:rPr>
          <w:rFonts w:asciiTheme="minorHAnsi" w:hAnsiTheme="minorHAnsi" w:cstheme="minorHAnsi"/>
          <w:b/>
          <w:sz w:val="24"/>
          <w:szCs w:val="24"/>
          <w:lang w:val="ru-RU"/>
        </w:rPr>
        <w:t>00110131</w:t>
      </w:r>
    </w:p>
    <w:p w14:paraId="4808EBB9" w14:textId="77777777" w:rsidR="0045454F" w:rsidRPr="00114513" w:rsidRDefault="0045454F" w:rsidP="00114513">
      <w:pPr>
        <w:ind w:firstLine="567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3366C6BB" w14:textId="46AECE86" w:rsidR="00DF7AC0" w:rsidRPr="00114513" w:rsidRDefault="005B3C5E" w:rsidP="00DF7AC0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>Название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>: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ab/>
      </w:r>
      <w:bookmarkStart w:id="0" w:name="_Hlk535493471"/>
      <w:r w:rsidR="00861CBD" w:rsidRPr="00114513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861CBD" w:rsidRPr="00114513">
        <w:rPr>
          <w:rFonts w:asciiTheme="minorHAnsi" w:hAnsiTheme="minorHAnsi" w:cstheme="minorHAnsi"/>
          <w:bCs/>
          <w:sz w:val="24"/>
          <w:szCs w:val="24"/>
          <w:lang w:val="ru-RU"/>
        </w:rPr>
        <w:t>крепление</w:t>
      </w:r>
      <w:r w:rsidR="0045454F" w:rsidRPr="00114513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устойчивости местных сообществ и </w:t>
      </w:r>
      <w:r w:rsidR="00861CBD" w:rsidRPr="00114513">
        <w:rPr>
          <w:rFonts w:asciiTheme="minorHAnsi" w:hAnsiTheme="minorHAnsi" w:cstheme="minorHAnsi"/>
          <w:bCs/>
          <w:sz w:val="24"/>
          <w:szCs w:val="24"/>
          <w:lang w:val="ru-RU"/>
        </w:rPr>
        <w:t>вовлечение социально уязвимой молодежи</w:t>
      </w:r>
      <w:r w:rsidR="00DF7AC0" w:rsidRPr="00FA54CC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DF7AC0" w:rsidRPr="00114513">
        <w:rPr>
          <w:rFonts w:asciiTheme="minorHAnsi" w:hAnsiTheme="minorHAnsi" w:cstheme="minorHAnsi"/>
          <w:sz w:val="24"/>
          <w:szCs w:val="24"/>
          <w:lang w:val="ru-RU"/>
        </w:rPr>
        <w:t>в социально-экономическую жизнь местных сообществ</w:t>
      </w:r>
      <w:bookmarkEnd w:id="0"/>
      <w:r w:rsidR="00DF7AC0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1947E28A" w14:textId="5FF41F6F" w:rsidR="005B3C5E" w:rsidRPr="00DF7AC0" w:rsidRDefault="005B3C5E" w:rsidP="00114513">
      <w:pPr>
        <w:ind w:left="3544" w:hanging="2977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</w:p>
    <w:p w14:paraId="75CA82CC" w14:textId="77777777" w:rsidR="0045454F" w:rsidRPr="00114513" w:rsidRDefault="0045454F" w:rsidP="00114513">
      <w:pPr>
        <w:ind w:left="3544" w:hanging="297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7508D4ED" w14:textId="77777777" w:rsidR="005B3C5E" w:rsidRPr="00114513" w:rsidRDefault="0045454F" w:rsidP="00114513">
      <w:pPr>
        <w:ind w:left="3544" w:hanging="297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>Место реализации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ab/>
        <w:t>Шалкар, Кандыагаш, Шубаркудук (Актюбинская область) и Балхаш, Жезказган, Сатпаев (Карагандинская область)</w:t>
      </w:r>
    </w:p>
    <w:p w14:paraId="6EDD7C02" w14:textId="77777777" w:rsidR="0045454F" w:rsidRPr="00114513" w:rsidRDefault="0045454F" w:rsidP="00114513">
      <w:pPr>
        <w:ind w:left="3544" w:hanging="297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41EB58EE" w14:textId="7962F08A" w:rsidR="005B3C5E" w:rsidRPr="00114513" w:rsidRDefault="0045454F" w:rsidP="00114513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>Длительность:</w:t>
      </w: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ab/>
        <w:t xml:space="preserve">   </w:t>
      </w: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 w:rsidR="005B3C5E" w:rsidRPr="00114513">
        <w:rPr>
          <w:rFonts w:asciiTheme="minorHAnsi" w:hAnsiTheme="minorHAnsi" w:cstheme="minorHAnsi"/>
          <w:sz w:val="24"/>
          <w:szCs w:val="24"/>
          <w:lang w:val="ru-RU"/>
        </w:rPr>
        <w:t>1</w:t>
      </w:r>
      <w:r w:rsidR="00861CBD" w:rsidRPr="00114513">
        <w:rPr>
          <w:rFonts w:asciiTheme="minorHAnsi" w:hAnsiTheme="minorHAnsi" w:cstheme="minorHAnsi"/>
          <w:sz w:val="24"/>
          <w:szCs w:val="24"/>
          <w:lang w:val="ru-RU"/>
        </w:rPr>
        <w:t>7</w:t>
      </w:r>
      <w:r w:rsidR="005B3C5E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месяцев</w:t>
      </w:r>
      <w:r w:rsidR="00B35BEE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(февраль 2019 – </w:t>
      </w:r>
      <w:r w:rsidR="00861CBD" w:rsidRPr="00114513">
        <w:rPr>
          <w:rFonts w:asciiTheme="minorHAnsi" w:hAnsiTheme="minorHAnsi" w:cstheme="minorHAnsi"/>
          <w:sz w:val="24"/>
          <w:szCs w:val="24"/>
          <w:lang w:val="ru-RU"/>
        </w:rPr>
        <w:t>июнь</w:t>
      </w:r>
      <w:r w:rsidR="00B35BEE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2020)</w:t>
      </w:r>
    </w:p>
    <w:p w14:paraId="5FB0524A" w14:textId="17781752" w:rsidR="005B3C5E" w:rsidRPr="005B480B" w:rsidRDefault="005B3C5E" w:rsidP="00114513">
      <w:pPr>
        <w:ind w:firstLine="567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75236945" w14:textId="008E1F8F" w:rsidR="00FA54CC" w:rsidRPr="00FA54CC" w:rsidRDefault="00FA54CC" w:rsidP="00114513">
      <w:pPr>
        <w:ind w:firstLine="567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Бюджет: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bookmarkStart w:id="1" w:name="_Hlk535500316"/>
      <w:r w:rsidRPr="00FA54CC">
        <w:rPr>
          <w:rFonts w:asciiTheme="minorHAnsi" w:hAnsiTheme="minorHAnsi" w:cstheme="minorHAnsi"/>
          <w:sz w:val="24"/>
          <w:szCs w:val="24"/>
          <w:lang w:val="ru-RU"/>
        </w:rPr>
        <w:t>327,750</w:t>
      </w:r>
      <w:r>
        <w:rPr>
          <w:rFonts w:asciiTheme="minorHAnsi" w:hAnsiTheme="minorHAnsi" w:cstheme="minorHAnsi"/>
          <w:sz w:val="24"/>
          <w:szCs w:val="24"/>
          <w:lang w:val="ru-RU"/>
        </w:rPr>
        <w:t>.00</w:t>
      </w:r>
      <w:r w:rsidRPr="00FA54CC">
        <w:rPr>
          <w:rFonts w:asciiTheme="minorHAnsi" w:hAnsiTheme="minorHAnsi" w:cstheme="minorHAnsi"/>
          <w:sz w:val="24"/>
          <w:szCs w:val="24"/>
          <w:lang w:val="ru-RU"/>
        </w:rPr>
        <w:t xml:space="preserve"> долларов США</w:t>
      </w:r>
    </w:p>
    <w:bookmarkEnd w:id="1"/>
    <w:p w14:paraId="494F13FB" w14:textId="77777777" w:rsidR="00DF7AC0" w:rsidRPr="005B480B" w:rsidRDefault="00DF7AC0" w:rsidP="00DF7AC0">
      <w:pPr>
        <w:pStyle w:val="Default"/>
        <w:rPr>
          <w:lang w:val="ru-RU"/>
        </w:rPr>
      </w:pPr>
    </w:p>
    <w:p w14:paraId="570347DA" w14:textId="77777777" w:rsidR="00DF7AC0" w:rsidRPr="005B480B" w:rsidRDefault="00DF7AC0" w:rsidP="00114513">
      <w:pPr>
        <w:ind w:firstLine="567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0A51BAF3" w14:textId="7593EFEE" w:rsidR="00B35BEE" w:rsidRDefault="00B35BEE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2" w:name="_Hlk535493550"/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Программа развития ООН (далее ПРООН) реализует Проект, направленный на </w:t>
      </w:r>
      <w:r w:rsidR="00861CBD" w:rsidRPr="00114513">
        <w:rPr>
          <w:rFonts w:asciiTheme="minorHAnsi" w:hAnsiTheme="minorHAnsi" w:cstheme="minorHAnsi"/>
          <w:sz w:val="24"/>
          <w:szCs w:val="24"/>
          <w:lang w:val="ru-RU"/>
        </w:rPr>
        <w:t>поддержку социально уязвимой молодежи путем вовлечения их в социально-экономическую жизнь местных сообществ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7402B28F" w14:textId="185DCF32" w:rsidR="00EE1988" w:rsidRPr="00FA54CC" w:rsidRDefault="00FA54CC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B480B">
        <w:rPr>
          <w:rFonts w:asciiTheme="minorHAnsi" w:hAnsiTheme="minorHAnsi" w:cstheme="minorHAnsi"/>
          <w:sz w:val="24"/>
          <w:szCs w:val="24"/>
          <w:lang w:val="ru-RU"/>
        </w:rPr>
        <w:t xml:space="preserve">Проекта нацелен на </w:t>
      </w:r>
      <w:r w:rsidR="00D070BB">
        <w:rPr>
          <w:rFonts w:asciiTheme="minorHAnsi" w:hAnsiTheme="minorHAnsi" w:cstheme="minorHAnsi"/>
          <w:sz w:val="24"/>
          <w:szCs w:val="24"/>
          <w:lang w:val="ru-RU"/>
        </w:rPr>
        <w:t>охват</w:t>
      </w:r>
      <w:r w:rsidRPr="005B480B">
        <w:rPr>
          <w:rFonts w:asciiTheme="minorHAnsi" w:hAnsiTheme="minorHAnsi" w:cstheme="minorHAnsi"/>
          <w:sz w:val="24"/>
          <w:szCs w:val="24"/>
          <w:lang w:val="ru-RU"/>
        </w:rPr>
        <w:t xml:space="preserve"> молодых женщин и мужчин</w:t>
      </w:r>
      <w:r w:rsidR="00D070BB" w:rsidRPr="00D070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D070BB">
        <w:rPr>
          <w:rFonts w:asciiTheme="minorHAnsi" w:hAnsiTheme="minorHAnsi" w:cstheme="minorHAnsi"/>
          <w:sz w:val="24"/>
          <w:szCs w:val="24"/>
          <w:lang w:val="ru-RU"/>
        </w:rPr>
        <w:t>в группе риска</w:t>
      </w:r>
      <w:r w:rsidRPr="005B480B">
        <w:rPr>
          <w:rFonts w:asciiTheme="minorHAnsi" w:hAnsiTheme="minorHAnsi" w:cstheme="minorHAnsi"/>
          <w:sz w:val="24"/>
          <w:szCs w:val="24"/>
          <w:lang w:val="ru-RU"/>
        </w:rPr>
        <w:t xml:space="preserve"> (экономически активных, но социально/политически исключенных, социально отчужденной молодежи из групп меньшинств, экономически уязвимой молодежи и т.д.) и их общин посредством комплексных мероприятий, направленных на устранение и минимизацию негативных последствий </w:t>
      </w:r>
      <w:proofErr w:type="spellStart"/>
      <w:r w:rsidRPr="005B480B">
        <w:rPr>
          <w:rFonts w:asciiTheme="minorHAnsi" w:hAnsiTheme="minorHAnsi" w:cstheme="minorHAnsi"/>
          <w:sz w:val="24"/>
          <w:szCs w:val="24"/>
          <w:lang w:val="ru-RU"/>
        </w:rPr>
        <w:t>эксклюзии</w:t>
      </w:r>
      <w:proofErr w:type="spellEnd"/>
      <w:r w:rsidRPr="005B480B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D070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B480B">
        <w:rPr>
          <w:rFonts w:asciiTheme="minorHAnsi" w:hAnsiTheme="minorHAnsi" w:cstheme="minorHAnsi"/>
          <w:sz w:val="24"/>
          <w:szCs w:val="24"/>
          <w:lang w:val="ru-RU"/>
        </w:rPr>
        <w:t xml:space="preserve">Приоритетом проекта является решение социально-экономическая отчужденность среди молодежи, подверженной риску </w:t>
      </w:r>
      <w:r w:rsidR="00D070BB">
        <w:rPr>
          <w:rFonts w:asciiTheme="minorHAnsi" w:hAnsiTheme="minorHAnsi" w:cstheme="minorHAnsi"/>
          <w:sz w:val="24"/>
          <w:szCs w:val="24"/>
          <w:lang w:val="ru-RU"/>
        </w:rPr>
        <w:t xml:space="preserve">в </w:t>
      </w:r>
      <w:r w:rsidR="00D070BB" w:rsidRPr="005B480B">
        <w:rPr>
          <w:rFonts w:asciiTheme="minorHAnsi" w:hAnsiTheme="minorHAnsi" w:cstheme="minorHAnsi"/>
          <w:sz w:val="24"/>
          <w:szCs w:val="24"/>
          <w:lang w:val="ru-RU"/>
        </w:rPr>
        <w:t>целевых областях</w:t>
      </w:r>
      <w:r w:rsidRPr="005B480B">
        <w:rPr>
          <w:rFonts w:asciiTheme="minorHAnsi" w:hAnsiTheme="minorHAnsi" w:cstheme="minorHAnsi"/>
          <w:sz w:val="24"/>
          <w:szCs w:val="24"/>
          <w:lang w:val="ru-RU"/>
        </w:rPr>
        <w:t xml:space="preserve"> путем предоставления </w:t>
      </w:r>
      <w:r w:rsidR="00D070BB">
        <w:rPr>
          <w:rFonts w:asciiTheme="minorHAnsi" w:hAnsiTheme="minorHAnsi" w:cstheme="minorHAnsi"/>
          <w:sz w:val="24"/>
          <w:szCs w:val="24"/>
          <w:lang w:val="ru-RU"/>
        </w:rPr>
        <w:t xml:space="preserve">для </w:t>
      </w:r>
      <w:r w:rsidRPr="005B480B">
        <w:rPr>
          <w:rFonts w:asciiTheme="minorHAnsi" w:hAnsiTheme="minorHAnsi" w:cstheme="minorHAnsi"/>
          <w:sz w:val="24"/>
          <w:szCs w:val="24"/>
          <w:lang w:val="ru-RU"/>
        </w:rPr>
        <w:t>конкретных групп женщин и мужчин «достойной» поддержки занятости/предпринимательства и развития навыков по требованию</w:t>
      </w:r>
      <w:r w:rsidR="00EE1988" w:rsidRPr="005B480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000659D3" w14:textId="3E72162A" w:rsidR="00F86479" w:rsidRDefault="00B35BEE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Для </w:t>
      </w:r>
      <w:r w:rsidR="00D070BB">
        <w:rPr>
          <w:rFonts w:asciiTheme="minorHAnsi" w:hAnsiTheme="minorHAnsi" w:cstheme="minorHAnsi"/>
          <w:sz w:val="24"/>
          <w:szCs w:val="24"/>
          <w:lang w:val="ru-RU"/>
        </w:rPr>
        <w:t xml:space="preserve">обеспечения </w:t>
      </w:r>
      <w:r w:rsidR="003A166B">
        <w:rPr>
          <w:rFonts w:asciiTheme="minorHAnsi" w:hAnsiTheme="minorHAnsi" w:cstheme="minorHAnsi"/>
          <w:sz w:val="24"/>
          <w:szCs w:val="24"/>
          <w:lang w:val="ru-RU"/>
        </w:rPr>
        <w:t xml:space="preserve">вовлеченности социально уязвимой молодежи в социально-экономическую жизнь местных сообществ 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будет внедрена и реализована </w:t>
      </w:r>
      <w:r w:rsidR="00EE1988">
        <w:rPr>
          <w:rFonts w:asciiTheme="minorHAnsi" w:hAnsiTheme="minorHAnsi" w:cstheme="minorHAnsi"/>
          <w:sz w:val="24"/>
          <w:szCs w:val="24"/>
          <w:lang w:val="ru-RU"/>
        </w:rPr>
        <w:t xml:space="preserve">программа 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>трехмесячн</w:t>
      </w:r>
      <w:r w:rsidR="00EE1988">
        <w:rPr>
          <w:rFonts w:asciiTheme="minorHAnsi" w:hAnsiTheme="minorHAnsi" w:cstheme="minorHAnsi"/>
          <w:sz w:val="24"/>
          <w:szCs w:val="24"/>
          <w:lang w:val="ru-RU"/>
        </w:rPr>
        <w:t>ой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A166B" w:rsidRPr="00114513">
        <w:rPr>
          <w:rFonts w:asciiTheme="minorHAnsi" w:hAnsiTheme="minorHAnsi" w:cstheme="minorHAnsi"/>
          <w:sz w:val="24"/>
          <w:szCs w:val="24"/>
          <w:lang w:val="ru-RU"/>
        </w:rPr>
        <w:t>субсидированно</w:t>
      </w:r>
      <w:r w:rsidR="003A166B">
        <w:rPr>
          <w:rFonts w:asciiTheme="minorHAnsi" w:hAnsiTheme="minorHAnsi" w:cstheme="minorHAnsi"/>
          <w:sz w:val="24"/>
          <w:szCs w:val="24"/>
          <w:lang w:val="ru-RU"/>
        </w:rPr>
        <w:t>й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стажировк</w:t>
      </w:r>
      <w:r w:rsidR="00EE1988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на частных предприятиях для 500 молодых людей, дополненная тренингами</w:t>
      </w:r>
      <w:r w:rsidR="008213B2" w:rsidRPr="008213B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213B2">
        <w:rPr>
          <w:rFonts w:asciiTheme="minorHAnsi" w:hAnsiTheme="minorHAnsi" w:cstheme="minorHAnsi"/>
          <w:sz w:val="24"/>
          <w:szCs w:val="24"/>
          <w:lang w:val="ru-RU"/>
        </w:rPr>
        <w:t>по развитию прикладных навыков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>. В зависимости от потребностей конкретных городов или районов, стажировка будет предоставлена по</w:t>
      </w:r>
      <w:r w:rsidR="00A30D4F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наиболее востребованным профессиям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5E444FBD" w14:textId="1E09CBFF" w:rsidR="003A166B" w:rsidRPr="003A166B" w:rsidRDefault="003A166B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Субсидируемая стажировка – временное </w:t>
      </w:r>
      <w:r w:rsidR="00097CD3">
        <w:rPr>
          <w:rFonts w:asciiTheme="minorHAnsi" w:hAnsiTheme="minorHAnsi" w:cstheme="minorHAnsi"/>
          <w:sz w:val="24"/>
          <w:szCs w:val="24"/>
          <w:lang w:val="ru-RU"/>
        </w:rPr>
        <w:t>трудоустройство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97CD3">
        <w:rPr>
          <w:rFonts w:asciiTheme="minorHAnsi" w:hAnsiTheme="minorHAnsi" w:cstheme="minorHAnsi"/>
          <w:sz w:val="24"/>
          <w:szCs w:val="24"/>
          <w:lang w:val="ru-RU"/>
        </w:rPr>
        <w:t xml:space="preserve">для получения профессионального опыта, где работодатель предоставляет рабочее место и трудовой опыт, а ежемесячная стипендия стажера оплачивается неправительственной организацией. </w:t>
      </w:r>
    </w:p>
    <w:bookmarkEnd w:id="2"/>
    <w:p w14:paraId="7BAB008C" w14:textId="77777777" w:rsidR="00EE1988" w:rsidRPr="00114513" w:rsidRDefault="00EE1988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2C1956DE" w14:textId="77777777" w:rsidR="005B3C5E" w:rsidRPr="00114513" w:rsidRDefault="005B3C5E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lastRenderedPageBreak/>
        <w:t xml:space="preserve">Цель работы: </w:t>
      </w:r>
    </w:p>
    <w:p w14:paraId="63264C52" w14:textId="39C917DC" w:rsidR="005B3C5E" w:rsidRPr="00114513" w:rsidRDefault="005B3C5E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Расширение возможностей </w:t>
      </w:r>
      <w:r w:rsidR="0091659F" w:rsidRPr="00114513">
        <w:rPr>
          <w:rFonts w:asciiTheme="minorHAnsi" w:hAnsiTheme="minorHAnsi" w:cstheme="minorHAnsi"/>
          <w:sz w:val="24"/>
          <w:szCs w:val="24"/>
          <w:lang w:val="ru-RU"/>
        </w:rPr>
        <w:t>дальнейшего трудоустройства социально уязвимой молодежи путем обеспечения опыта работ через субсидируемые стажировки</w:t>
      </w:r>
      <w:r w:rsidR="00233C2F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и сопутствующи</w:t>
      </w:r>
      <w:r w:rsidR="00114513">
        <w:rPr>
          <w:rFonts w:asciiTheme="minorHAnsi" w:hAnsiTheme="minorHAnsi" w:cstheme="minorHAnsi"/>
          <w:sz w:val="24"/>
          <w:szCs w:val="24"/>
          <w:lang w:val="ru-RU"/>
        </w:rPr>
        <w:t>е тренинги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4F4ACCF7" w14:textId="77777777" w:rsidR="005B3C5E" w:rsidRPr="00114513" w:rsidRDefault="005B3C5E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69AD0ED" w14:textId="77777777" w:rsidR="005B3C5E" w:rsidRPr="00114513" w:rsidRDefault="005B3C5E" w:rsidP="00114513">
      <w:pPr>
        <w:pStyle w:val="Tabletext"/>
        <w:ind w:firstLine="709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>Объем работ</w:t>
      </w:r>
    </w:p>
    <w:p w14:paraId="767D99F6" w14:textId="77777777" w:rsidR="005B3C5E" w:rsidRPr="00114513" w:rsidRDefault="005B3C5E" w:rsidP="00114513">
      <w:pPr>
        <w:numPr>
          <w:ilvl w:val="0"/>
          <w:numId w:val="3"/>
        </w:numPr>
        <w:tabs>
          <w:tab w:val="left" w:pos="90"/>
          <w:tab w:val="left" w:pos="284"/>
          <w:tab w:val="left" w:pos="2552"/>
        </w:tabs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составить детальный план организационных мероприятий реализации </w:t>
      </w:r>
      <w:r w:rsidR="002A10CC" w:rsidRPr="00114513">
        <w:rPr>
          <w:rFonts w:asciiTheme="minorHAnsi" w:hAnsiTheme="minorHAnsi" w:cstheme="minorHAnsi"/>
          <w:sz w:val="24"/>
          <w:szCs w:val="24"/>
          <w:lang w:val="ru-RU"/>
        </w:rPr>
        <w:t>стажировок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и согласовать его с Заказчиком; </w:t>
      </w:r>
    </w:p>
    <w:p w14:paraId="3348ECFC" w14:textId="373B3696" w:rsidR="00497E65" w:rsidRPr="00114513" w:rsidRDefault="005B3C5E" w:rsidP="00114513">
      <w:pPr>
        <w:numPr>
          <w:ilvl w:val="0"/>
          <w:numId w:val="3"/>
        </w:numPr>
        <w:tabs>
          <w:tab w:val="left" w:pos="90"/>
          <w:tab w:val="left" w:pos="284"/>
          <w:tab w:val="left" w:pos="2552"/>
        </w:tabs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>заключить соглашения (меморандумы</w:t>
      </w:r>
      <w:r w:rsidR="003A166B">
        <w:rPr>
          <w:rFonts w:asciiTheme="minorHAnsi" w:hAnsiTheme="minorHAnsi" w:cstheme="minorHAnsi"/>
          <w:sz w:val="24"/>
          <w:szCs w:val="24"/>
          <w:lang w:val="ru-RU"/>
        </w:rPr>
        <w:t>, договора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) о сотрудничестве с заинтересованными сторонами (государственные органы, работодатели, образовательные учреждения и др.); </w:t>
      </w:r>
    </w:p>
    <w:p w14:paraId="50EF1093" w14:textId="417987BB" w:rsidR="00D54010" w:rsidRPr="00114513" w:rsidRDefault="005B3C5E" w:rsidP="00114513">
      <w:pPr>
        <w:numPr>
          <w:ilvl w:val="0"/>
          <w:numId w:val="3"/>
        </w:numPr>
        <w:tabs>
          <w:tab w:val="left" w:pos="90"/>
          <w:tab w:val="left" w:pos="284"/>
          <w:tab w:val="left" w:pos="2552"/>
        </w:tabs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разработать </w:t>
      </w:r>
      <w:r w:rsidR="003E704A" w:rsidRPr="00114513">
        <w:rPr>
          <w:rFonts w:asciiTheme="minorHAnsi" w:hAnsiTheme="minorHAnsi" w:cstheme="minorHAnsi"/>
          <w:sz w:val="24"/>
          <w:szCs w:val="24"/>
          <w:lang w:val="ru-RU"/>
        </w:rPr>
        <w:t>методические материалы и учебную программу</w:t>
      </w:r>
      <w:r w:rsidR="00D54010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для сопутствующих тренингов;</w:t>
      </w:r>
    </w:p>
    <w:p w14:paraId="42223456" w14:textId="390100BE" w:rsidR="00097CD3" w:rsidRPr="00097CD3" w:rsidRDefault="00626A24" w:rsidP="00097CD3">
      <w:pPr>
        <w:numPr>
          <w:ilvl w:val="0"/>
          <w:numId w:val="3"/>
        </w:numPr>
        <w:tabs>
          <w:tab w:val="left" w:pos="90"/>
          <w:tab w:val="left" w:pos="284"/>
          <w:tab w:val="left" w:pos="2552"/>
        </w:tabs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определить и обучить менторов для </w:t>
      </w:r>
      <w:r w:rsidR="00097CD3" w:rsidRPr="00114513">
        <w:rPr>
          <w:rFonts w:asciiTheme="minorHAnsi" w:hAnsiTheme="minorHAnsi" w:cstheme="minorHAnsi"/>
          <w:sz w:val="24"/>
          <w:szCs w:val="24"/>
          <w:lang w:val="ru-RU"/>
        </w:rPr>
        <w:t>стажёров</w:t>
      </w:r>
      <w:r w:rsidR="00097CD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>(не менее одного ментора на 20 человек</w:t>
      </w:r>
      <w:r w:rsidR="003A166B">
        <w:rPr>
          <w:rFonts w:asciiTheme="minorHAnsi" w:hAnsiTheme="minorHAnsi" w:cstheme="minorHAnsi"/>
          <w:sz w:val="24"/>
          <w:szCs w:val="24"/>
          <w:lang w:val="ru-RU"/>
        </w:rPr>
        <w:t xml:space="preserve"> в одном потоке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>);</w:t>
      </w:r>
    </w:p>
    <w:p w14:paraId="060054BC" w14:textId="0BBBE3E3" w:rsidR="00D54010" w:rsidRDefault="00497E65" w:rsidP="00114513">
      <w:pPr>
        <w:numPr>
          <w:ilvl w:val="0"/>
          <w:numId w:val="3"/>
        </w:numPr>
        <w:tabs>
          <w:tab w:val="left" w:pos="90"/>
          <w:tab w:val="left" w:pos="284"/>
          <w:tab w:val="left" w:pos="2552"/>
        </w:tabs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поэтапный </w:t>
      </w:r>
      <w:r w:rsidR="00D54010" w:rsidRPr="00114513">
        <w:rPr>
          <w:rFonts w:asciiTheme="minorHAnsi" w:hAnsiTheme="minorHAnsi" w:cstheme="minorHAnsi"/>
          <w:sz w:val="24"/>
          <w:szCs w:val="24"/>
          <w:lang w:val="ru-RU"/>
        </w:rPr>
        <w:t>запуск</w:t>
      </w:r>
      <w:r w:rsidR="005B3C5E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851EF" w:rsidRPr="00114513">
        <w:rPr>
          <w:rFonts w:asciiTheme="minorHAnsi" w:hAnsiTheme="minorHAnsi" w:cstheme="minorHAnsi"/>
          <w:sz w:val="24"/>
          <w:szCs w:val="24"/>
          <w:lang w:val="ru-RU"/>
        </w:rPr>
        <w:t>стажировок</w:t>
      </w:r>
      <w:r w:rsidR="003A166B">
        <w:rPr>
          <w:rFonts w:asciiTheme="minorHAnsi" w:hAnsiTheme="minorHAnsi" w:cstheme="minorHAnsi"/>
          <w:sz w:val="24"/>
          <w:szCs w:val="24"/>
          <w:lang w:val="ru-RU"/>
        </w:rPr>
        <w:t xml:space="preserve"> и тренингов</w:t>
      </w:r>
      <w:r w:rsidR="005B3C5E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</w:p>
    <w:p w14:paraId="1041AF5A" w14:textId="75F76DC5" w:rsidR="00AE51DD" w:rsidRPr="00FA54CC" w:rsidRDefault="00097CD3" w:rsidP="00114513">
      <w:pPr>
        <w:numPr>
          <w:ilvl w:val="0"/>
          <w:numId w:val="3"/>
        </w:numPr>
        <w:tabs>
          <w:tab w:val="left" w:pos="90"/>
          <w:tab w:val="left" w:pos="284"/>
          <w:tab w:val="left" w:pos="2552"/>
        </w:tabs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мониторинг стажировок и тренингов.</w:t>
      </w:r>
    </w:p>
    <w:p w14:paraId="5613DC4D" w14:textId="77777777" w:rsidR="005B3C5E" w:rsidRPr="00FA54CC" w:rsidRDefault="005B3C5E" w:rsidP="00114513">
      <w:pPr>
        <w:ind w:left="993" w:hanging="993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5073FA" w14:textId="7360D55B" w:rsidR="005B3C5E" w:rsidRPr="00114513" w:rsidRDefault="005B3C5E" w:rsidP="00114513">
      <w:pPr>
        <w:tabs>
          <w:tab w:val="left" w:pos="90"/>
        </w:tabs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/>
        </w:rPr>
        <w:t>На каждой из стадий реализации проекта ПРООН оставляет за собой право</w:t>
      </w:r>
      <w:r w:rsidR="00497E65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проводить мониторинг и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вносить рекомендации по реализации проекта. </w:t>
      </w:r>
    </w:p>
    <w:p w14:paraId="547E13D6" w14:textId="77777777" w:rsidR="005B3C5E" w:rsidRPr="00114513" w:rsidRDefault="005B3C5E" w:rsidP="00114513">
      <w:pPr>
        <w:tabs>
          <w:tab w:val="left" w:pos="90"/>
        </w:tabs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3CBE6AA" w14:textId="77777777" w:rsidR="005B3C5E" w:rsidRPr="00114513" w:rsidRDefault="00131EF5" w:rsidP="00114513">
      <w:pPr>
        <w:tabs>
          <w:tab w:val="left" w:pos="90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ab/>
      </w:r>
      <w:r w:rsidR="005B3C5E" w:rsidRPr="001145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Краткое описание </w:t>
      </w:r>
      <w:r w:rsidR="006A5309" w:rsidRPr="00114513">
        <w:rPr>
          <w:rFonts w:asciiTheme="minorHAnsi" w:hAnsiTheme="minorHAnsi" w:cstheme="minorHAnsi"/>
          <w:b/>
          <w:sz w:val="24"/>
          <w:szCs w:val="24"/>
          <w:lang w:val="ru-RU"/>
        </w:rPr>
        <w:t>стажировки</w:t>
      </w:r>
      <w:r w:rsidR="005B3C5E" w:rsidRPr="001145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14:paraId="405CCD24" w14:textId="1AE03016" w:rsidR="005B3C5E" w:rsidRPr="00114513" w:rsidRDefault="005B3C5E" w:rsidP="00114513">
      <w:pPr>
        <w:pStyle w:val="ListParagraph"/>
        <w:numPr>
          <w:ilvl w:val="0"/>
          <w:numId w:val="12"/>
        </w:numPr>
        <w:tabs>
          <w:tab w:val="left" w:pos="90"/>
        </w:tabs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8A0BA2">
        <w:rPr>
          <w:rFonts w:asciiTheme="minorHAnsi" w:hAnsiTheme="minorHAnsi" w:cstheme="minorHAnsi"/>
          <w:sz w:val="24"/>
          <w:u w:val="single"/>
          <w:lang w:val="ru-RU"/>
        </w:rPr>
        <w:t>Целевая группа: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</w:t>
      </w:r>
      <w:r w:rsidR="006A5309" w:rsidRPr="00114513">
        <w:rPr>
          <w:rFonts w:asciiTheme="minorHAnsi" w:hAnsiTheme="minorHAnsi" w:cstheme="minorHAnsi"/>
          <w:sz w:val="24"/>
          <w:lang w:val="ru-RU"/>
        </w:rPr>
        <w:t>социально уязвимая молодежь</w:t>
      </w:r>
      <w:r w:rsidR="00497E65" w:rsidRPr="00114513">
        <w:rPr>
          <w:rFonts w:asciiTheme="minorHAnsi" w:hAnsiTheme="minorHAnsi" w:cstheme="minorHAnsi"/>
          <w:sz w:val="24"/>
          <w:lang w:val="ru-RU"/>
        </w:rPr>
        <w:t xml:space="preserve"> (безработные, многодетные семья, малообеспеченные семья, на пробации, на учете, выпускники детских домов, молодежь с трудной жизненной ситуацией)</w:t>
      </w:r>
      <w:r w:rsidR="006A5309" w:rsidRPr="00114513">
        <w:rPr>
          <w:rFonts w:asciiTheme="minorHAnsi" w:hAnsiTheme="minorHAnsi" w:cstheme="minorHAnsi"/>
          <w:sz w:val="24"/>
          <w:lang w:val="ru-RU"/>
        </w:rPr>
        <w:t xml:space="preserve"> в возрасте от 18 до 29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лет.</w:t>
      </w:r>
      <w:r w:rsidR="00EA69D9" w:rsidRPr="00114513">
        <w:rPr>
          <w:rFonts w:asciiTheme="minorHAnsi" w:hAnsiTheme="minorHAnsi" w:cstheme="minorHAnsi"/>
          <w:sz w:val="24"/>
          <w:lang w:val="ru-RU"/>
        </w:rPr>
        <w:t xml:space="preserve"> Списки предоставляются </w:t>
      </w:r>
      <w:r w:rsidR="00A51862">
        <w:rPr>
          <w:rFonts w:asciiTheme="minorHAnsi" w:hAnsiTheme="minorHAnsi" w:cstheme="minorHAnsi"/>
          <w:sz w:val="24"/>
          <w:lang w:val="ru-RU"/>
        </w:rPr>
        <w:t xml:space="preserve">Координатором проекта в Казахстане. </w:t>
      </w:r>
    </w:p>
    <w:p w14:paraId="5A3CAC12" w14:textId="77777777" w:rsidR="00497E65" w:rsidRPr="00114513" w:rsidRDefault="005B3C5E" w:rsidP="00114513">
      <w:pPr>
        <w:pStyle w:val="ListParagraph"/>
        <w:numPr>
          <w:ilvl w:val="0"/>
          <w:numId w:val="12"/>
        </w:numPr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Основные направления </w:t>
      </w:r>
      <w:r w:rsidR="006A5309" w:rsidRPr="00114513">
        <w:rPr>
          <w:rFonts w:asciiTheme="minorHAnsi" w:hAnsiTheme="minorHAnsi" w:cstheme="minorHAnsi"/>
          <w:sz w:val="24"/>
          <w:lang w:val="ru-RU"/>
        </w:rPr>
        <w:t>стажировок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: </w:t>
      </w:r>
    </w:p>
    <w:p w14:paraId="3A8C5BDB" w14:textId="77777777" w:rsidR="00497E65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оценка профессиональных способностей </w:t>
      </w:r>
      <w:r w:rsidR="006A5309" w:rsidRPr="00114513">
        <w:rPr>
          <w:rFonts w:asciiTheme="minorHAnsi" w:hAnsiTheme="minorHAnsi" w:cstheme="minorHAnsi"/>
          <w:sz w:val="24"/>
          <w:lang w:val="ru-RU"/>
        </w:rPr>
        <w:t>целевой группы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; </w:t>
      </w:r>
    </w:p>
    <w:p w14:paraId="3BDCCABB" w14:textId="77777777" w:rsidR="00497E65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разработка индивиду</w:t>
      </w:r>
      <w:r w:rsidR="006A5309" w:rsidRPr="00114513">
        <w:rPr>
          <w:rFonts w:asciiTheme="minorHAnsi" w:hAnsiTheme="minorHAnsi" w:cstheme="minorHAnsi"/>
          <w:sz w:val="24"/>
          <w:lang w:val="ru-RU"/>
        </w:rPr>
        <w:t>альных программ профессионального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</w:t>
      </w:r>
      <w:r w:rsidR="006A5309" w:rsidRPr="00114513">
        <w:rPr>
          <w:rFonts w:asciiTheme="minorHAnsi" w:hAnsiTheme="minorHAnsi" w:cstheme="minorHAnsi"/>
          <w:sz w:val="24"/>
          <w:lang w:val="ru-RU"/>
        </w:rPr>
        <w:t>развития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; </w:t>
      </w:r>
    </w:p>
    <w:p w14:paraId="4115E08D" w14:textId="77777777" w:rsidR="00497E65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профессиональная ориентация и консультирование; </w:t>
      </w:r>
    </w:p>
    <w:p w14:paraId="1171FB5C" w14:textId="77777777" w:rsidR="00497E65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психологическая помощь; </w:t>
      </w:r>
    </w:p>
    <w:p w14:paraId="6AB81E49" w14:textId="686F29F7" w:rsidR="00626A24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организация </w:t>
      </w:r>
      <w:r w:rsidR="008A0BA2">
        <w:rPr>
          <w:rFonts w:asciiTheme="minorHAnsi" w:hAnsiTheme="minorHAnsi" w:cstheme="minorHAnsi"/>
          <w:sz w:val="24"/>
          <w:lang w:val="ru-RU"/>
        </w:rPr>
        <w:t>трудовых взаимоотношений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с работодателями</w:t>
      </w:r>
      <w:r w:rsidR="00626A24" w:rsidRPr="00114513">
        <w:rPr>
          <w:rFonts w:asciiTheme="minorHAnsi" w:hAnsiTheme="minorHAnsi" w:cstheme="minorHAnsi"/>
          <w:sz w:val="24"/>
          <w:lang w:val="ru-RU"/>
        </w:rPr>
        <w:t xml:space="preserve"> (место работы, вступительный тренинг, </w:t>
      </w:r>
      <w:r w:rsidR="00114513" w:rsidRPr="00114513">
        <w:rPr>
          <w:rFonts w:asciiTheme="minorHAnsi" w:hAnsiTheme="minorHAnsi" w:cstheme="minorHAnsi"/>
          <w:sz w:val="24"/>
          <w:lang w:val="ru-RU"/>
        </w:rPr>
        <w:t xml:space="preserve">бизнес этикет, ожидаемые показатели от стажера, </w:t>
      </w:r>
      <w:r w:rsidR="00626A24" w:rsidRPr="00114513">
        <w:rPr>
          <w:rFonts w:asciiTheme="minorHAnsi" w:hAnsiTheme="minorHAnsi" w:cstheme="minorHAnsi"/>
          <w:sz w:val="24"/>
          <w:lang w:val="ru-RU"/>
        </w:rPr>
        <w:t xml:space="preserve">закрепленный за стажером </w:t>
      </w:r>
      <w:r w:rsidR="00114513" w:rsidRPr="00114513">
        <w:rPr>
          <w:rFonts w:asciiTheme="minorHAnsi" w:hAnsiTheme="minorHAnsi" w:cstheme="minorHAnsi"/>
          <w:sz w:val="24"/>
          <w:lang w:val="ru-RU"/>
        </w:rPr>
        <w:t xml:space="preserve">ответственный </w:t>
      </w:r>
      <w:r w:rsidR="00626A24" w:rsidRPr="00114513">
        <w:rPr>
          <w:rFonts w:asciiTheme="minorHAnsi" w:hAnsiTheme="minorHAnsi" w:cstheme="minorHAnsi"/>
          <w:sz w:val="24"/>
          <w:lang w:val="ru-RU"/>
        </w:rPr>
        <w:t xml:space="preserve">персонал, </w:t>
      </w:r>
      <w:r w:rsidR="00114513" w:rsidRPr="00114513">
        <w:rPr>
          <w:rFonts w:asciiTheme="minorHAnsi" w:hAnsiTheme="minorHAnsi" w:cstheme="minorHAnsi"/>
          <w:sz w:val="24"/>
          <w:lang w:val="ru-RU"/>
        </w:rPr>
        <w:t>знакомство</w:t>
      </w:r>
      <w:r w:rsidR="00626A24" w:rsidRPr="00114513">
        <w:rPr>
          <w:rFonts w:asciiTheme="minorHAnsi" w:hAnsiTheme="minorHAnsi" w:cstheme="minorHAnsi"/>
          <w:sz w:val="24"/>
          <w:lang w:val="ru-RU"/>
        </w:rPr>
        <w:t xml:space="preserve"> с </w:t>
      </w:r>
      <w:r w:rsidR="00114513" w:rsidRPr="00114513">
        <w:rPr>
          <w:rFonts w:asciiTheme="minorHAnsi" w:hAnsiTheme="minorHAnsi" w:cstheme="minorHAnsi"/>
          <w:sz w:val="24"/>
          <w:lang w:val="ru-RU"/>
        </w:rPr>
        <w:t>сотрудниками и</w:t>
      </w:r>
      <w:r w:rsidR="00626A24" w:rsidRPr="00114513">
        <w:rPr>
          <w:rFonts w:asciiTheme="minorHAnsi" w:hAnsiTheme="minorHAnsi" w:cstheme="minorHAnsi"/>
          <w:sz w:val="24"/>
          <w:lang w:val="ru-RU"/>
        </w:rPr>
        <w:t xml:space="preserve"> т</w:t>
      </w:r>
      <w:r w:rsidR="008A0BA2">
        <w:rPr>
          <w:rFonts w:asciiTheme="minorHAnsi" w:hAnsiTheme="minorHAnsi" w:cstheme="minorHAnsi"/>
          <w:sz w:val="24"/>
          <w:lang w:val="ru-RU"/>
        </w:rPr>
        <w:t>.</w:t>
      </w:r>
      <w:r w:rsidR="00626A24" w:rsidRPr="00114513">
        <w:rPr>
          <w:rFonts w:asciiTheme="minorHAnsi" w:hAnsiTheme="minorHAnsi" w:cstheme="minorHAnsi"/>
          <w:sz w:val="24"/>
          <w:lang w:val="ru-RU"/>
        </w:rPr>
        <w:t>д</w:t>
      </w:r>
      <w:r w:rsidR="008A0BA2">
        <w:rPr>
          <w:rFonts w:asciiTheme="minorHAnsi" w:hAnsiTheme="minorHAnsi" w:cstheme="minorHAnsi"/>
          <w:sz w:val="24"/>
          <w:lang w:val="ru-RU"/>
        </w:rPr>
        <w:t>.</w:t>
      </w:r>
      <w:r w:rsidR="00626A24" w:rsidRPr="00114513">
        <w:rPr>
          <w:rFonts w:asciiTheme="minorHAnsi" w:hAnsiTheme="minorHAnsi" w:cstheme="minorHAnsi"/>
          <w:sz w:val="24"/>
          <w:lang w:val="ru-RU"/>
        </w:rPr>
        <w:t>)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; </w:t>
      </w:r>
    </w:p>
    <w:p w14:paraId="63BA0866" w14:textId="3A27F573" w:rsidR="00E253FD" w:rsidRPr="00114513" w:rsidRDefault="00E253FD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дальнейшее трудоустройство</w:t>
      </w:r>
      <w:r w:rsidR="00114513" w:rsidRPr="00114513">
        <w:rPr>
          <w:rFonts w:asciiTheme="minorHAnsi" w:hAnsiTheme="minorHAnsi" w:cstheme="minorHAnsi"/>
          <w:sz w:val="24"/>
          <w:lang w:val="ru-RU"/>
        </w:rPr>
        <w:t xml:space="preserve"> или рекомендательное письмо от работодателя.</w:t>
      </w:r>
    </w:p>
    <w:p w14:paraId="265FB6DB" w14:textId="5891EAA6" w:rsidR="005B3C5E" w:rsidRPr="00114513" w:rsidRDefault="005B3C5E" w:rsidP="00114513">
      <w:pPr>
        <w:pStyle w:val="ListParagraph"/>
        <w:numPr>
          <w:ilvl w:val="0"/>
          <w:numId w:val="12"/>
        </w:numPr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Программ</w:t>
      </w:r>
      <w:r w:rsidR="00A51862">
        <w:rPr>
          <w:rFonts w:asciiTheme="minorHAnsi" w:hAnsiTheme="minorHAnsi" w:cstheme="minorHAnsi"/>
          <w:sz w:val="24"/>
          <w:lang w:val="ru-RU"/>
        </w:rPr>
        <w:t>а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тренингов/курсов обучения должна</w:t>
      </w:r>
      <w:r w:rsidR="00A51862">
        <w:rPr>
          <w:rFonts w:asciiTheme="minorHAnsi" w:hAnsiTheme="minorHAnsi" w:cstheme="minorHAnsi"/>
          <w:sz w:val="24"/>
          <w:lang w:val="ru-RU"/>
        </w:rPr>
        <w:t xml:space="preserve"> быть не менее 12 часов в месяц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</w:t>
      </w:r>
      <w:r w:rsidR="00A51862">
        <w:rPr>
          <w:rFonts w:asciiTheme="minorHAnsi" w:hAnsiTheme="minorHAnsi" w:cstheme="minorHAnsi"/>
          <w:sz w:val="24"/>
          <w:lang w:val="ru-RU"/>
        </w:rPr>
        <w:t xml:space="preserve">и 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содержать следующие компоненты:  </w:t>
      </w:r>
    </w:p>
    <w:p w14:paraId="4236BD07" w14:textId="77777777" w:rsidR="00626A24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повышение мотивации к поиску работы и трудоустройству, </w:t>
      </w:r>
    </w:p>
    <w:p w14:paraId="40F6A43C" w14:textId="341C7163" w:rsidR="005B3C5E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развитие необходимых навыков коммуникации для успешного контакта с потенциальным работодателем (психологическая поддержка); </w:t>
      </w:r>
    </w:p>
    <w:p w14:paraId="675B90E7" w14:textId="4033CC64" w:rsidR="00626A24" w:rsidRPr="00114513" w:rsidRDefault="005B3C5E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обучение </w:t>
      </w:r>
      <w:r w:rsidR="00DF2F66">
        <w:rPr>
          <w:rFonts w:asciiTheme="minorHAnsi" w:hAnsiTheme="minorHAnsi" w:cstheme="minorHAnsi"/>
          <w:sz w:val="24"/>
          <w:lang w:val="ru-RU"/>
        </w:rPr>
        <w:t>прикладным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навыкам и умениям</w:t>
      </w:r>
      <w:r w:rsidR="00626A24" w:rsidRPr="00114513">
        <w:rPr>
          <w:rFonts w:asciiTheme="minorHAnsi" w:hAnsiTheme="minorHAnsi" w:cstheme="minorHAnsi"/>
          <w:sz w:val="24"/>
          <w:lang w:val="ru-RU"/>
        </w:rPr>
        <w:t>;</w:t>
      </w:r>
    </w:p>
    <w:p w14:paraId="15D5614A" w14:textId="77777777" w:rsidR="00626A24" w:rsidRPr="00114513" w:rsidRDefault="00626A24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повышение стремления к личностному росту;</w:t>
      </w:r>
    </w:p>
    <w:p w14:paraId="43D10E9F" w14:textId="77777777" w:rsidR="00626A24" w:rsidRPr="00114513" w:rsidRDefault="00626A24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стрессоустойчивость;</w:t>
      </w:r>
    </w:p>
    <w:p w14:paraId="22F5D231" w14:textId="674502B2" w:rsidR="005B3C5E" w:rsidRDefault="00626A24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работа в команде</w:t>
      </w:r>
      <w:r w:rsidR="005B3C5E" w:rsidRPr="00114513">
        <w:rPr>
          <w:rFonts w:asciiTheme="minorHAnsi" w:hAnsiTheme="minorHAnsi" w:cstheme="minorHAnsi"/>
          <w:sz w:val="24"/>
          <w:lang w:val="ru-RU"/>
        </w:rPr>
        <w:t xml:space="preserve">.  </w:t>
      </w:r>
    </w:p>
    <w:p w14:paraId="5D856298" w14:textId="79B05DDD" w:rsidR="000F21F2" w:rsidRPr="00114513" w:rsidRDefault="000F21F2" w:rsidP="00114513">
      <w:pPr>
        <w:pStyle w:val="ListParagraph"/>
        <w:numPr>
          <w:ilvl w:val="1"/>
          <w:numId w:val="12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тренинги должны быть на казахском и русском языках</w:t>
      </w:r>
      <w:r w:rsidR="008A0BA2">
        <w:rPr>
          <w:rFonts w:asciiTheme="minorHAnsi" w:hAnsiTheme="minorHAnsi" w:cstheme="minorHAnsi"/>
          <w:sz w:val="24"/>
          <w:lang w:val="ru-RU"/>
        </w:rPr>
        <w:t xml:space="preserve"> в зависимости от требования участников</w:t>
      </w:r>
      <w:r>
        <w:rPr>
          <w:rFonts w:asciiTheme="minorHAnsi" w:hAnsiTheme="minorHAnsi" w:cstheme="minorHAnsi"/>
          <w:sz w:val="24"/>
          <w:lang w:val="ru-RU"/>
        </w:rPr>
        <w:t>.</w:t>
      </w:r>
    </w:p>
    <w:p w14:paraId="4B8D7605" w14:textId="42A3E24B" w:rsidR="007575D0" w:rsidRDefault="007575D0" w:rsidP="00114513">
      <w:pPr>
        <w:pStyle w:val="ListParagraph"/>
        <w:numPr>
          <w:ilvl w:val="0"/>
          <w:numId w:val="12"/>
        </w:numPr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lastRenderedPageBreak/>
        <w:t>Участники стажировок должны сопровождаться менторами для консультации</w:t>
      </w:r>
      <w:r w:rsidR="008A0BA2">
        <w:rPr>
          <w:rFonts w:asciiTheme="minorHAnsi" w:hAnsiTheme="minorHAnsi" w:cstheme="minorHAnsi"/>
          <w:sz w:val="24"/>
          <w:lang w:val="ru-RU"/>
        </w:rPr>
        <w:t>,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мотивации</w:t>
      </w:r>
      <w:r w:rsidR="008A0BA2">
        <w:rPr>
          <w:rFonts w:asciiTheme="minorHAnsi" w:hAnsiTheme="minorHAnsi" w:cstheme="minorHAnsi"/>
          <w:sz w:val="24"/>
          <w:lang w:val="ru-RU"/>
        </w:rPr>
        <w:t xml:space="preserve"> и мониторинга</w:t>
      </w:r>
      <w:r w:rsidRPr="00114513">
        <w:rPr>
          <w:rFonts w:asciiTheme="minorHAnsi" w:hAnsiTheme="minorHAnsi" w:cstheme="minorHAnsi"/>
          <w:sz w:val="24"/>
          <w:lang w:val="ru-RU"/>
        </w:rPr>
        <w:t>. Не менее одного ментора на 20 человек</w:t>
      </w:r>
      <w:r w:rsidR="008A0BA2">
        <w:rPr>
          <w:rFonts w:asciiTheme="minorHAnsi" w:hAnsiTheme="minorHAnsi" w:cstheme="minorHAnsi"/>
          <w:sz w:val="24"/>
          <w:lang w:val="ru-RU"/>
        </w:rPr>
        <w:t xml:space="preserve"> в одном потоке</w:t>
      </w:r>
      <w:r w:rsidRPr="00114513">
        <w:rPr>
          <w:rFonts w:asciiTheme="minorHAnsi" w:hAnsiTheme="minorHAnsi" w:cstheme="minorHAnsi"/>
          <w:sz w:val="24"/>
          <w:lang w:val="ru-RU"/>
        </w:rPr>
        <w:t>.</w:t>
      </w:r>
    </w:p>
    <w:p w14:paraId="44060129" w14:textId="253D7606" w:rsidR="00E025F6" w:rsidRDefault="00E025F6" w:rsidP="00114513">
      <w:pPr>
        <w:pStyle w:val="ListParagraph"/>
        <w:numPr>
          <w:ilvl w:val="0"/>
          <w:numId w:val="12"/>
        </w:numPr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 xml:space="preserve">Менторы должны свободно владеть казахским и русским языками. </w:t>
      </w:r>
    </w:p>
    <w:p w14:paraId="41E58990" w14:textId="57DA4F93" w:rsidR="004B7929" w:rsidRPr="00114513" w:rsidRDefault="004B7929" w:rsidP="00114513">
      <w:pPr>
        <w:pStyle w:val="ListParagraph"/>
        <w:numPr>
          <w:ilvl w:val="0"/>
          <w:numId w:val="12"/>
        </w:numPr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 xml:space="preserve">Менторы должны быть </w:t>
      </w:r>
      <w:r w:rsidR="00E279A6">
        <w:rPr>
          <w:rFonts w:asciiTheme="minorHAnsi" w:hAnsiTheme="minorHAnsi" w:cstheme="minorHAnsi"/>
          <w:sz w:val="24"/>
          <w:lang w:val="ru-RU"/>
        </w:rPr>
        <w:t xml:space="preserve">обучены работе с уязвимой молодежью. </w:t>
      </w:r>
    </w:p>
    <w:p w14:paraId="0CF57DF4" w14:textId="3A6F2C2B" w:rsidR="007575D0" w:rsidRDefault="003E3CC4" w:rsidP="00114513">
      <w:pPr>
        <w:pStyle w:val="ListParagraph"/>
        <w:numPr>
          <w:ilvl w:val="0"/>
          <w:numId w:val="12"/>
        </w:numPr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Реализаци</w:t>
      </w:r>
      <w:r w:rsidR="008A0BA2">
        <w:rPr>
          <w:rFonts w:asciiTheme="minorHAnsi" w:hAnsiTheme="minorHAnsi" w:cstheme="minorHAnsi"/>
          <w:sz w:val="24"/>
          <w:lang w:val="ru-RU"/>
        </w:rPr>
        <w:t>я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</w:t>
      </w:r>
      <w:r w:rsidR="007575D0" w:rsidRPr="00114513">
        <w:rPr>
          <w:rFonts w:asciiTheme="minorHAnsi" w:hAnsiTheme="minorHAnsi" w:cstheme="minorHAnsi"/>
          <w:sz w:val="24"/>
          <w:lang w:val="ru-RU"/>
        </w:rPr>
        <w:t xml:space="preserve">стажировок 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должна быть гендерно чувствительной. Необходимо создать условия для равноправного участия как мужчин, так и женщин. </w:t>
      </w:r>
      <w:r w:rsidR="007575D0" w:rsidRPr="00114513">
        <w:rPr>
          <w:rFonts w:asciiTheme="minorHAnsi" w:hAnsiTheme="minorHAnsi" w:cstheme="minorHAnsi"/>
          <w:sz w:val="24"/>
          <w:lang w:val="ru-RU"/>
        </w:rPr>
        <w:t xml:space="preserve">  </w:t>
      </w:r>
    </w:p>
    <w:p w14:paraId="55FE4D14" w14:textId="3381F485" w:rsidR="00FC4823" w:rsidRPr="00114513" w:rsidRDefault="00FC4823" w:rsidP="00114513">
      <w:pPr>
        <w:pStyle w:val="ListParagraph"/>
        <w:numPr>
          <w:ilvl w:val="0"/>
          <w:numId w:val="12"/>
        </w:numPr>
        <w:spacing w:line="240" w:lineRule="auto"/>
        <w:ind w:left="907" w:hanging="187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Необходимо разработать типовой трехсторонний договор, определяющий права и обязанности НПО, стажера и работодателя</w:t>
      </w:r>
      <w:r w:rsidR="00A671D9">
        <w:rPr>
          <w:rFonts w:asciiTheme="minorHAnsi" w:hAnsiTheme="minorHAnsi" w:cstheme="minorHAnsi"/>
          <w:sz w:val="24"/>
          <w:lang w:val="ru-RU"/>
        </w:rPr>
        <w:t>, оговаривая</w:t>
      </w:r>
      <w:r w:rsidR="00A75A25">
        <w:rPr>
          <w:rFonts w:asciiTheme="minorHAnsi" w:hAnsiTheme="minorHAnsi" w:cstheme="minorHAnsi"/>
          <w:sz w:val="24"/>
          <w:lang w:val="ru-RU"/>
        </w:rPr>
        <w:t xml:space="preserve"> обязательств</w:t>
      </w:r>
      <w:r w:rsidR="00C0126E">
        <w:rPr>
          <w:rFonts w:asciiTheme="minorHAnsi" w:hAnsiTheme="minorHAnsi" w:cstheme="minorHAnsi"/>
          <w:sz w:val="24"/>
          <w:lang w:val="ru-RU"/>
        </w:rPr>
        <w:t>а</w:t>
      </w:r>
      <w:r w:rsidR="00A75A25">
        <w:rPr>
          <w:rFonts w:asciiTheme="minorHAnsi" w:hAnsiTheme="minorHAnsi" w:cstheme="minorHAnsi"/>
          <w:sz w:val="24"/>
          <w:lang w:val="ru-RU"/>
        </w:rPr>
        <w:t xml:space="preserve"> по </w:t>
      </w:r>
      <w:r w:rsidR="005B45CF">
        <w:rPr>
          <w:rFonts w:asciiTheme="minorHAnsi" w:hAnsiTheme="minorHAnsi" w:cstheme="minorHAnsi"/>
          <w:sz w:val="24"/>
          <w:lang w:val="ru-RU"/>
        </w:rPr>
        <w:t>дальнейшему трудоустройству определенн</w:t>
      </w:r>
      <w:r w:rsidR="006B5D14">
        <w:rPr>
          <w:rFonts w:asciiTheme="minorHAnsi" w:hAnsiTheme="minorHAnsi" w:cstheme="minorHAnsi"/>
          <w:sz w:val="24"/>
          <w:lang w:val="ru-RU"/>
        </w:rPr>
        <w:t>ую</w:t>
      </w:r>
      <w:r w:rsidR="005B45CF">
        <w:rPr>
          <w:rFonts w:asciiTheme="minorHAnsi" w:hAnsiTheme="minorHAnsi" w:cstheme="minorHAnsi"/>
          <w:sz w:val="24"/>
          <w:lang w:val="ru-RU"/>
        </w:rPr>
        <w:t xml:space="preserve"> </w:t>
      </w:r>
      <w:r w:rsidR="006B5D14">
        <w:rPr>
          <w:rFonts w:asciiTheme="minorHAnsi" w:hAnsiTheme="minorHAnsi" w:cstheme="minorHAnsi"/>
          <w:sz w:val="24"/>
          <w:lang w:val="ru-RU"/>
        </w:rPr>
        <w:t>долю</w:t>
      </w:r>
      <w:r w:rsidR="005B45CF">
        <w:rPr>
          <w:rFonts w:asciiTheme="minorHAnsi" w:hAnsiTheme="minorHAnsi" w:cstheme="minorHAnsi"/>
          <w:sz w:val="24"/>
          <w:lang w:val="ru-RU"/>
        </w:rPr>
        <w:t xml:space="preserve"> стажеров</w:t>
      </w:r>
      <w:r>
        <w:rPr>
          <w:rFonts w:asciiTheme="minorHAnsi" w:hAnsiTheme="minorHAnsi" w:cstheme="minorHAnsi"/>
          <w:sz w:val="24"/>
          <w:lang w:val="ru-RU"/>
        </w:rPr>
        <w:t xml:space="preserve">. </w:t>
      </w:r>
    </w:p>
    <w:p w14:paraId="40EDAED7" w14:textId="77777777" w:rsidR="00A24A8E" w:rsidRPr="00DF7AC0" w:rsidRDefault="00A24A8E" w:rsidP="00114513">
      <w:pPr>
        <w:pStyle w:val="ListParagraph"/>
        <w:spacing w:line="240" w:lineRule="auto"/>
        <w:contextualSpacing/>
        <w:jc w:val="both"/>
        <w:rPr>
          <w:rFonts w:asciiTheme="minorHAnsi" w:hAnsiTheme="minorHAnsi" w:cstheme="minorHAnsi"/>
          <w:sz w:val="24"/>
          <w:lang w:val="ru-RU"/>
        </w:rPr>
      </w:pPr>
    </w:p>
    <w:p w14:paraId="79594698" w14:textId="1F8A7D29" w:rsidR="005B3C5E" w:rsidRPr="00114513" w:rsidRDefault="005B3C5E" w:rsidP="00114513">
      <w:pPr>
        <w:ind w:firstLine="720"/>
        <w:contextualSpacing/>
        <w:jc w:val="both"/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 xml:space="preserve">Ожидаемые результаты </w:t>
      </w:r>
      <w:r w:rsidR="008A0BA2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>и оплата</w:t>
      </w:r>
    </w:p>
    <w:p w14:paraId="70F622E9" w14:textId="77777777" w:rsidR="005B3C5E" w:rsidRPr="00114513" w:rsidRDefault="005B3C5E" w:rsidP="00114513">
      <w:pPr>
        <w:tabs>
          <w:tab w:val="left" w:pos="-720"/>
        </w:tabs>
        <w:suppressAutoHyphens/>
        <w:ind w:left="450"/>
        <w:contextualSpacing/>
        <w:jc w:val="both"/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</w:pPr>
    </w:p>
    <w:tbl>
      <w:tblPr>
        <w:tblW w:w="100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63"/>
        <w:gridCol w:w="1560"/>
        <w:gridCol w:w="2551"/>
        <w:gridCol w:w="1647"/>
      </w:tblGrid>
      <w:tr w:rsidR="008A0BA2" w:rsidRPr="008A0BA2" w14:paraId="55FD7102" w14:textId="3F1BCCEE" w:rsidTr="00A402FF">
        <w:trPr>
          <w:trHeight w:val="13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41DA" w14:textId="77777777" w:rsidR="008A0BA2" w:rsidRPr="008A0BA2" w:rsidRDefault="008A0BA2" w:rsidP="008A0BA2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b/>
                <w:spacing w:val="-3"/>
                <w:lang w:val="ru-RU"/>
              </w:rPr>
            </w:pPr>
            <w:r w:rsidRPr="008A0BA2">
              <w:rPr>
                <w:rFonts w:asciiTheme="minorHAnsi" w:hAnsiTheme="minorHAnsi" w:cstheme="minorHAnsi"/>
                <w:b/>
                <w:spacing w:val="-3"/>
                <w:lang w:val="ru-RU"/>
              </w:rPr>
              <w:t>№</w:t>
            </w:r>
          </w:p>
          <w:p w14:paraId="5E390FC0" w14:textId="77777777" w:rsidR="008A0BA2" w:rsidRPr="008A0BA2" w:rsidRDefault="008A0BA2" w:rsidP="008A0BA2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b/>
                <w:spacing w:val="-3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247F" w14:textId="77777777" w:rsidR="008A0BA2" w:rsidRPr="008A0BA2" w:rsidRDefault="008A0BA2" w:rsidP="008A0BA2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b/>
                <w:spacing w:val="-3"/>
                <w:lang w:val="ru-RU"/>
              </w:rPr>
            </w:pPr>
            <w:r w:rsidRPr="008A0BA2">
              <w:rPr>
                <w:rFonts w:asciiTheme="minorHAnsi" w:hAnsiTheme="minorHAnsi" w:cstheme="minorHAnsi"/>
                <w:b/>
                <w:spacing w:val="-3"/>
                <w:lang w:val="ru-RU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FD9E" w14:textId="606DD4DF" w:rsidR="008A0BA2" w:rsidRPr="008A0BA2" w:rsidRDefault="008A0BA2" w:rsidP="008A0BA2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b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7C4E" w14:textId="77777777" w:rsidR="008A0BA2" w:rsidRPr="008A0BA2" w:rsidRDefault="008A0BA2" w:rsidP="008A0BA2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b/>
                <w:spacing w:val="-3"/>
                <w:lang w:val="ru-RU"/>
              </w:rPr>
            </w:pPr>
            <w:r w:rsidRPr="008A0BA2">
              <w:rPr>
                <w:rFonts w:asciiTheme="minorHAnsi" w:hAnsiTheme="minorHAnsi" w:cstheme="minorHAnsi"/>
                <w:b/>
                <w:spacing w:val="-3"/>
                <w:lang w:val="ru-RU"/>
              </w:rPr>
              <w:t>Итоговый документ, предоставляемый менеджеру проекта для согласования и/или проведения оплаты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027" w14:textId="35999A43" w:rsidR="008A0BA2" w:rsidRPr="008A0BA2" w:rsidRDefault="008A0BA2" w:rsidP="00A402FF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b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ru-RU"/>
              </w:rPr>
              <w:t>Оплата</w:t>
            </w:r>
          </w:p>
        </w:tc>
      </w:tr>
      <w:tr w:rsidR="00A51862" w:rsidRPr="00A51862" w14:paraId="1675A069" w14:textId="77777777" w:rsidTr="002E6F41">
        <w:trPr>
          <w:trHeight w:val="28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1EB" w14:textId="5047CA96" w:rsidR="00A51862" w:rsidRPr="008A0BA2" w:rsidRDefault="00A402FF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CEC" w14:textId="1210429B" w:rsidR="00A51862" w:rsidRDefault="00FC4823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Определены и сопоставлены стажеры и работодатели, согласно интересам и потребностям;</w:t>
            </w:r>
          </w:p>
          <w:p w14:paraId="14D7DF52" w14:textId="77777777" w:rsidR="00FC4823" w:rsidRDefault="00FC4823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</w:p>
          <w:p w14:paraId="302DE522" w14:textId="77777777" w:rsidR="00FC4823" w:rsidRDefault="00FC4823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FC4823">
              <w:rPr>
                <w:rFonts w:asciiTheme="minorHAnsi" w:hAnsiTheme="minorHAnsi" w:cstheme="minorHAnsi"/>
                <w:spacing w:val="-3"/>
                <w:lang w:val="ru-RU"/>
              </w:rPr>
              <w:t>Разработаны и заключены соглашения о сотрудничестве с заинтересованными сторонами;</w:t>
            </w:r>
          </w:p>
          <w:p w14:paraId="032A2BBD" w14:textId="77777777" w:rsidR="00FC4823" w:rsidRDefault="00FC4823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</w:p>
          <w:p w14:paraId="3DE75C74" w14:textId="301FA23C" w:rsidR="00A402FF" w:rsidRPr="008A0BA2" w:rsidRDefault="00A402FF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A402FF">
              <w:rPr>
                <w:rFonts w:asciiTheme="minorHAnsi" w:hAnsiTheme="minorHAnsi" w:cstheme="minorHAnsi"/>
                <w:spacing w:val="-3"/>
                <w:lang w:val="ru-RU"/>
              </w:rPr>
              <w:t>Проведен набор менторов и их обучение</w:t>
            </w:r>
            <w:r w:rsidR="00B86397">
              <w:rPr>
                <w:rFonts w:asciiTheme="minorHAnsi" w:hAnsiTheme="minorHAnsi" w:cstheme="minorHAnsi"/>
                <w:spacing w:val="-3"/>
                <w:lang w:val="ru-RU"/>
              </w:rPr>
              <w:t xml:space="preserve"> (менторы должны быть</w:t>
            </w:r>
            <w:r w:rsidR="002E6F41">
              <w:rPr>
                <w:rFonts w:asciiTheme="minorHAnsi" w:hAnsiTheme="minorHAnsi" w:cstheme="minorHAnsi"/>
                <w:spacing w:val="-3"/>
                <w:lang w:val="ru-RU"/>
              </w:rPr>
              <w:t xml:space="preserve"> предварительно</w:t>
            </w:r>
            <w:r w:rsidR="00B86397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r w:rsidR="002E6F41">
              <w:rPr>
                <w:rFonts w:asciiTheme="minorHAnsi" w:hAnsiTheme="minorHAnsi" w:cstheme="minorHAnsi"/>
                <w:spacing w:val="-3"/>
                <w:lang w:val="ru-RU"/>
              </w:rPr>
              <w:t>согласованы с координатором проекта)</w:t>
            </w:r>
            <w:r w:rsidRPr="00A402FF">
              <w:rPr>
                <w:rFonts w:asciiTheme="minorHAnsi" w:hAnsiTheme="minorHAnsi" w:cstheme="minorHAnsi"/>
                <w:spacing w:val="-3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DF0" w14:textId="35DC77E7" w:rsidR="00A51862" w:rsidRPr="008A0BA2" w:rsidRDefault="009978B4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bCs/>
                <w:spacing w:val="-3"/>
                <w:lang w:val="ru-RU"/>
              </w:rPr>
              <w:t>Март</w:t>
            </w:r>
            <w:r w:rsidR="00FC4823">
              <w:rPr>
                <w:rFonts w:asciiTheme="minorHAnsi" w:hAnsiTheme="minorHAnsi" w:cstheme="minorHAnsi"/>
                <w:bCs/>
                <w:spacing w:val="-3"/>
                <w:lang w:val="ru-RU"/>
              </w:rPr>
              <w:t xml:space="preserve"> 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B2E" w14:textId="0B466B2B" w:rsidR="00A51862" w:rsidRPr="008A0BA2" w:rsidRDefault="00A402FF" w:rsidP="00A51862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A402FF">
              <w:rPr>
                <w:rFonts w:asciiTheme="minorHAnsi" w:hAnsiTheme="minorHAnsi" w:cstheme="minorHAnsi"/>
                <w:spacing w:val="-3"/>
                <w:lang w:val="ru-RU"/>
              </w:rPr>
              <w:t>Промежуточный отчет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, копий договоров с компаниями и копий дипломов менторов.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29A" w14:textId="72DC8105" w:rsidR="00A51862" w:rsidRDefault="00FC4823" w:rsidP="00A402FF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10%</w:t>
            </w:r>
          </w:p>
        </w:tc>
      </w:tr>
      <w:tr w:rsidR="00FC4823" w:rsidRPr="00FC4823" w14:paraId="0814463C" w14:textId="75B9BBE6" w:rsidTr="00C50E48">
        <w:trPr>
          <w:trHeight w:val="11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E29" w14:textId="6D33C05F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570" w14:textId="7FA55E38" w:rsidR="00C50E48" w:rsidRPr="008A0BA2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FC4823">
              <w:rPr>
                <w:rFonts w:asciiTheme="minorHAnsi" w:hAnsiTheme="minorHAnsi" w:cstheme="minorHAnsi"/>
                <w:spacing w:val="-3"/>
                <w:lang w:val="ru-RU"/>
              </w:rPr>
              <w:t xml:space="preserve">Разработаны методические материалы и учебная программа сопутствующих тренингов, 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потенциальные тренера </w:t>
            </w:r>
            <w:r w:rsidRPr="00FC4823">
              <w:rPr>
                <w:rFonts w:asciiTheme="minorHAnsi" w:hAnsiTheme="minorHAnsi" w:cstheme="minorHAnsi"/>
                <w:spacing w:val="-3"/>
                <w:lang w:val="ru-RU"/>
              </w:rPr>
              <w:t>определены и согласованы с ПРООН;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DFC" w14:textId="3BED988F" w:rsidR="00FC4823" w:rsidRPr="008A0BA2" w:rsidRDefault="009978B4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Апрель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2019г</w:t>
            </w:r>
            <w:r w:rsidR="00A402FF">
              <w:rPr>
                <w:rFonts w:asciiTheme="minorHAnsi" w:hAnsiTheme="minorHAnsi" w:cstheme="minorHAnsi"/>
                <w:spacing w:val="-3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0F6" w14:textId="15CDCBDA" w:rsidR="00FC4823" w:rsidRPr="008A0BA2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Промежуточный отчет, копий договоров, меморандумов.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E8C" w14:textId="46718FC7" w:rsidR="00FC4823" w:rsidRPr="008A0BA2" w:rsidRDefault="00A402FF" w:rsidP="00A402FF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10%</w:t>
            </w:r>
          </w:p>
        </w:tc>
      </w:tr>
      <w:tr w:rsidR="00FC4823" w:rsidRPr="008A0BA2" w14:paraId="520A85DE" w14:textId="5EA9154E" w:rsidTr="00A402FF">
        <w:trPr>
          <w:trHeight w:val="8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078" w14:textId="7567DB38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CAA" w14:textId="236BF864" w:rsidR="00FC4823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8A0BA2">
              <w:rPr>
                <w:rFonts w:asciiTheme="minorHAnsi" w:hAnsiTheme="minorHAnsi" w:cstheme="minorHAnsi"/>
                <w:spacing w:val="-3"/>
                <w:lang w:val="ru-RU"/>
              </w:rPr>
              <w:t>Поэтапный запуск оплачиваемых стажировок</w:t>
            </w:r>
            <w:r w:rsidR="00A402FF">
              <w:rPr>
                <w:rFonts w:asciiTheme="minorHAnsi" w:hAnsiTheme="minorHAnsi" w:cstheme="minorHAnsi"/>
                <w:spacing w:val="-3"/>
                <w:lang w:val="ru-RU"/>
              </w:rPr>
              <w:t xml:space="preserve"> и тренингов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. </w:t>
            </w:r>
          </w:p>
          <w:p w14:paraId="3DB2A087" w14:textId="0DA5A4D4" w:rsidR="00FC4823" w:rsidRPr="008A0BA2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4937FE">
              <w:rPr>
                <w:rFonts w:asciiTheme="minorHAnsi" w:hAnsiTheme="minorHAnsi" w:cstheme="minorHAnsi"/>
                <w:spacing w:val="-3"/>
                <w:lang w:val="ru-RU"/>
              </w:rPr>
              <w:t>1-поток (125 человек):</w:t>
            </w:r>
            <w:r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915" w14:textId="3713EAAD" w:rsidR="00FC4823" w:rsidRPr="008A0BA2" w:rsidRDefault="009978B4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Май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>Июль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F5E" w14:textId="40D0712E" w:rsidR="00FC4823" w:rsidRPr="008A0BA2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Cs/>
                <w:spacing w:val="-3"/>
                <w:lang w:val="ru-RU"/>
              </w:rPr>
            </w:pPr>
            <w:r w:rsidRPr="008A0BA2">
              <w:rPr>
                <w:rFonts w:asciiTheme="minorHAnsi" w:hAnsiTheme="minorHAnsi" w:cstheme="minorHAnsi"/>
                <w:spacing w:val="-3"/>
                <w:lang w:val="ru-RU"/>
              </w:rPr>
              <w:t>Промежуточный отчет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541" w14:textId="3416B90B" w:rsidR="00FC4823" w:rsidRPr="008A0BA2" w:rsidRDefault="00A402FF" w:rsidP="00A402FF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20%</w:t>
            </w:r>
          </w:p>
        </w:tc>
      </w:tr>
      <w:tr w:rsidR="00FC4823" w:rsidRPr="008A0BA2" w14:paraId="3D22C07B" w14:textId="77777777" w:rsidTr="00C50E48">
        <w:trPr>
          <w:trHeight w:val="55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208" w14:textId="2C51E3F6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521" w14:textId="08CE6D98" w:rsidR="00FC4823" w:rsidRPr="008A0BA2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4937FE">
              <w:rPr>
                <w:rFonts w:asciiTheme="minorHAnsi" w:hAnsiTheme="minorHAnsi" w:cstheme="minorHAnsi"/>
                <w:spacing w:val="-3"/>
                <w:lang w:val="ru-RU"/>
              </w:rPr>
              <w:t>2-поток (125 человек):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63B" w14:textId="31F1D6AE" w:rsidR="00FC4823" w:rsidRPr="008A0BA2" w:rsidRDefault="006A4760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Август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>октябрь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6D9" w14:textId="04EE65EF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A402FF">
              <w:rPr>
                <w:rFonts w:asciiTheme="minorHAnsi" w:hAnsiTheme="minorHAnsi" w:cstheme="minorHAnsi"/>
                <w:spacing w:val="-3"/>
                <w:lang w:val="ru-RU"/>
              </w:rPr>
              <w:t>Промежуточный отчет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C43" w14:textId="4D22F7DE" w:rsidR="00FC4823" w:rsidRPr="008A0BA2" w:rsidRDefault="00A402FF" w:rsidP="00A402FF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20%</w:t>
            </w:r>
          </w:p>
        </w:tc>
      </w:tr>
      <w:tr w:rsidR="00FC4823" w:rsidRPr="008A0BA2" w14:paraId="089FFBFE" w14:textId="77777777" w:rsidTr="00C50E48">
        <w:trPr>
          <w:trHeight w:val="5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773" w14:textId="5CA32E81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E72" w14:textId="7630E06F" w:rsidR="00FC4823" w:rsidRPr="008A0BA2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4937FE">
              <w:rPr>
                <w:rFonts w:asciiTheme="minorHAnsi" w:hAnsiTheme="minorHAnsi" w:cstheme="minorHAnsi"/>
                <w:spacing w:val="-3"/>
                <w:lang w:val="ru-RU"/>
              </w:rPr>
              <w:t>3-поток (125 человек):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2D2" w14:textId="0AC5CBB2" w:rsidR="00FC4823" w:rsidRPr="008A0BA2" w:rsidRDefault="00395137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Ноябрь 2019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>Январь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20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>20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01A" w14:textId="36D1D7B9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A402FF">
              <w:rPr>
                <w:rFonts w:asciiTheme="minorHAnsi" w:hAnsiTheme="minorHAnsi" w:cstheme="minorHAnsi"/>
                <w:spacing w:val="-3"/>
                <w:lang w:val="ru-RU"/>
              </w:rPr>
              <w:t>Промежуточный отчет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8CE" w14:textId="4DA8D0E4" w:rsidR="00FC4823" w:rsidRPr="008A0BA2" w:rsidRDefault="00A402FF" w:rsidP="00A402FF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20%</w:t>
            </w:r>
          </w:p>
        </w:tc>
      </w:tr>
      <w:tr w:rsidR="00FC4823" w:rsidRPr="008A0BA2" w14:paraId="2EB1AA77" w14:textId="77777777" w:rsidTr="00C50E48">
        <w:trPr>
          <w:trHeight w:val="5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076" w14:textId="7B3BF868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FD" w14:textId="7012DCB9" w:rsidR="00FC4823" w:rsidRPr="008A0BA2" w:rsidRDefault="00FC4823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4937FE">
              <w:rPr>
                <w:rFonts w:asciiTheme="minorHAnsi" w:hAnsiTheme="minorHAnsi" w:cstheme="minorHAnsi"/>
                <w:spacing w:val="-3"/>
                <w:lang w:val="ru-RU"/>
              </w:rPr>
              <w:t>4-поток (125 человек):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4C6" w14:textId="2E447DFC" w:rsidR="00FC4823" w:rsidRPr="008A0BA2" w:rsidRDefault="00395137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Февраль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spacing w:val="-3"/>
                <w:lang w:val="ru-RU"/>
              </w:rPr>
              <w:t>Апрель</w:t>
            </w:r>
            <w:r w:rsidR="00FC4823" w:rsidRPr="008A0BA2">
              <w:rPr>
                <w:rFonts w:asciiTheme="minorHAnsi" w:hAnsiTheme="minorHAnsi" w:cstheme="minorHAnsi"/>
                <w:spacing w:val="-3"/>
                <w:lang w:val="ru-RU"/>
              </w:rPr>
              <w:t xml:space="preserve"> 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CCE" w14:textId="0D99DE33" w:rsidR="00FC4823" w:rsidRPr="008A0BA2" w:rsidRDefault="00A402FF" w:rsidP="00FC4823">
            <w:pPr>
              <w:tabs>
                <w:tab w:val="left" w:pos="-72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spacing w:val="-3"/>
                <w:lang w:val="ru-RU"/>
              </w:rPr>
            </w:pPr>
            <w:r w:rsidRPr="00A402FF">
              <w:rPr>
                <w:rFonts w:asciiTheme="minorHAnsi" w:hAnsiTheme="minorHAnsi" w:cstheme="minorHAnsi"/>
                <w:spacing w:val="-3"/>
                <w:lang w:val="ru-RU"/>
              </w:rPr>
              <w:t>Промежуточный отчет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29C" w14:textId="3105B25B" w:rsidR="00FC4823" w:rsidRPr="008A0BA2" w:rsidRDefault="00A402FF" w:rsidP="00A402FF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 w:cstheme="minorHAnsi"/>
                <w:spacing w:val="-3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lang w:val="ru-RU"/>
              </w:rPr>
              <w:t>20%</w:t>
            </w:r>
          </w:p>
        </w:tc>
      </w:tr>
    </w:tbl>
    <w:p w14:paraId="545C405C" w14:textId="77777777" w:rsidR="00AE51DD" w:rsidRPr="00114513" w:rsidRDefault="00AE51DD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</w:pPr>
    </w:p>
    <w:p w14:paraId="4003BAD6" w14:textId="45D029AB" w:rsidR="005B3C5E" w:rsidRDefault="00131EF5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ab/>
      </w:r>
      <w:r w:rsidR="005B3C5E" w:rsidRPr="00FA54CC">
        <w:rPr>
          <w:rFonts w:asciiTheme="minorHAnsi" w:hAnsiTheme="minorHAnsi" w:cstheme="minorHAnsi"/>
          <w:spacing w:val="-3"/>
          <w:sz w:val="24"/>
          <w:szCs w:val="24"/>
          <w:lang w:val="ru-RU"/>
        </w:rPr>
        <w:t>Оплата</w:t>
      </w:r>
      <w:r w:rsidR="005B3C5E" w:rsidRPr="00AE51DD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производится траншами </w:t>
      </w:r>
      <w:r w:rsidR="005B3C5E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согласно достигнутым результатам, заключительная выплата производится по факту окончания работ/услуг на основании подтверждения </w:t>
      </w:r>
      <w:r w:rsidR="00A402FF">
        <w:rPr>
          <w:rFonts w:asciiTheme="minorHAnsi" w:hAnsiTheme="minorHAnsi" w:cstheme="minorHAnsi"/>
          <w:sz w:val="24"/>
          <w:szCs w:val="24"/>
          <w:lang w:val="ru-RU"/>
        </w:rPr>
        <w:t>координатора</w:t>
      </w:r>
      <w:r w:rsidR="005B3C5E"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 проекта ПРООН. По завершению срока договора, Исполнитель должен предоставить отчёт, демонстрирующий выполнение настоящего технического задания. </w:t>
      </w:r>
    </w:p>
    <w:p w14:paraId="79DD2F80" w14:textId="30E4EEB9" w:rsidR="00D3465A" w:rsidRDefault="00D3465A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>Стипенди</w:t>
      </w:r>
      <w:r w:rsidR="0008315D">
        <w:rPr>
          <w:rFonts w:asciiTheme="minorHAnsi" w:hAnsiTheme="minorHAnsi" w:cstheme="minorHAnsi"/>
          <w:sz w:val="24"/>
          <w:szCs w:val="24"/>
          <w:lang w:val="ru-RU"/>
        </w:rPr>
        <w:t>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стажеров в размере </w:t>
      </w:r>
      <w:r w:rsidRPr="00D3465A">
        <w:rPr>
          <w:rFonts w:asciiTheme="minorHAnsi" w:hAnsiTheme="minorHAnsi" w:cstheme="minorHAnsi"/>
          <w:b/>
          <w:sz w:val="24"/>
          <w:szCs w:val="24"/>
          <w:lang w:val="ru-RU"/>
        </w:rPr>
        <w:t>60,000 (шестьдесят тысяч) тенге/месяц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буд</w:t>
      </w:r>
      <w:r w:rsidR="0008315D">
        <w:rPr>
          <w:rFonts w:asciiTheme="minorHAnsi" w:hAnsiTheme="minorHAnsi" w:cstheme="minorHAnsi"/>
          <w:sz w:val="24"/>
          <w:szCs w:val="24"/>
          <w:lang w:val="ru-RU"/>
        </w:rPr>
        <w:t>у</w:t>
      </w:r>
      <w:r>
        <w:rPr>
          <w:rFonts w:asciiTheme="minorHAnsi" w:hAnsiTheme="minorHAnsi" w:cstheme="minorHAnsi"/>
          <w:sz w:val="24"/>
          <w:szCs w:val="24"/>
          <w:lang w:val="ru-RU"/>
        </w:rPr>
        <w:t>т перечисляться ПРООН-ом исполнителю. Исполнитель будет оплачивать каждому стажеру согласно ведомости посещения рабочего места, полученной от работодателя</w:t>
      </w:r>
      <w:r w:rsidR="00C50E48">
        <w:rPr>
          <w:rFonts w:asciiTheme="minorHAnsi" w:hAnsiTheme="minorHAnsi" w:cstheme="minorHAnsi"/>
          <w:sz w:val="24"/>
          <w:szCs w:val="24"/>
          <w:lang w:val="ru-RU"/>
        </w:rPr>
        <w:t xml:space="preserve"> и ментора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A402FF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Общая сумма, заложенная на стипендии </w:t>
      </w:r>
      <w:r w:rsidR="00C50E48">
        <w:rPr>
          <w:rFonts w:asciiTheme="minorHAnsi" w:hAnsiTheme="minorHAnsi" w:cstheme="minorHAnsi"/>
          <w:sz w:val="24"/>
          <w:szCs w:val="24"/>
          <w:lang w:val="ru-RU"/>
        </w:rPr>
        <w:t>500</w:t>
      </w:r>
      <w:r w:rsidR="006A2C66">
        <w:rPr>
          <w:rFonts w:asciiTheme="minorHAnsi" w:hAnsiTheme="minorHAnsi" w:cstheme="minorHAnsi"/>
          <w:sz w:val="24"/>
          <w:szCs w:val="24"/>
          <w:lang w:val="ru-RU"/>
        </w:rPr>
        <w:t xml:space="preserve"> (пятьсот)</w:t>
      </w:r>
      <w:r w:rsidR="00C50E4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402FF">
        <w:rPr>
          <w:rFonts w:asciiTheme="minorHAnsi" w:hAnsiTheme="minorHAnsi" w:cstheme="minorHAnsi"/>
          <w:sz w:val="24"/>
          <w:szCs w:val="24"/>
          <w:lang w:val="ru-RU"/>
        </w:rPr>
        <w:t>стажеров</w:t>
      </w:r>
      <w:r w:rsidR="00C50E48">
        <w:rPr>
          <w:rFonts w:asciiTheme="minorHAnsi" w:hAnsiTheme="minorHAnsi" w:cstheme="minorHAnsi"/>
          <w:sz w:val="24"/>
          <w:szCs w:val="24"/>
          <w:lang w:val="ru-RU"/>
        </w:rPr>
        <w:t xml:space="preserve"> в течении трех месяцев</w:t>
      </w:r>
      <w:r w:rsidR="00A402FF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A402FF" w:rsidRPr="00A402FF">
        <w:rPr>
          <w:rFonts w:asciiTheme="minorHAnsi" w:hAnsiTheme="minorHAnsi" w:cstheme="minorHAnsi"/>
          <w:b/>
          <w:sz w:val="24"/>
          <w:szCs w:val="24"/>
          <w:lang w:val="ru-RU"/>
        </w:rPr>
        <w:t>90 млн тенге</w:t>
      </w:r>
      <w:r w:rsidR="00A402FF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540E3C72" w14:textId="424AB482" w:rsidR="006A2C66" w:rsidRPr="006A2C66" w:rsidRDefault="006A2C66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i/>
          <w:sz w:val="24"/>
          <w:szCs w:val="24"/>
          <w:lang w:val="ru-RU"/>
        </w:rPr>
        <w:tab/>
      </w:r>
      <w:r w:rsidRPr="006A2C66">
        <w:rPr>
          <w:rFonts w:asciiTheme="minorHAnsi" w:hAnsiTheme="minorHAnsi" w:cstheme="minorHAnsi"/>
          <w:sz w:val="24"/>
          <w:szCs w:val="24"/>
          <w:lang w:val="ru-RU"/>
        </w:rPr>
        <w:t xml:space="preserve">Перечисление средств проводится в тенге согласно текущему курсу ПРООН. </w:t>
      </w:r>
    </w:p>
    <w:p w14:paraId="6A237FAD" w14:textId="77777777" w:rsidR="005B3C5E" w:rsidRPr="00114513" w:rsidRDefault="005B3C5E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b/>
          <w:spacing w:val="-3"/>
          <w:sz w:val="24"/>
          <w:szCs w:val="24"/>
          <w:u w:val="single"/>
          <w:lang w:val="ru-RU"/>
        </w:rPr>
      </w:pPr>
    </w:p>
    <w:p w14:paraId="6EE60B2D" w14:textId="77777777" w:rsidR="005B3C5E" w:rsidRPr="00114513" w:rsidRDefault="00131EF5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ab/>
      </w:r>
      <w:r w:rsidR="005B3C5E" w:rsidRPr="00114513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 xml:space="preserve">Отчеты и материалы </w:t>
      </w:r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должны быть предоставлены на русском языке в письменном и электронном варианте в MS </w:t>
      </w:r>
      <w:proofErr w:type="spellStart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Word</w:t>
      </w:r>
      <w:proofErr w:type="spellEnd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(2003 года или позднее), по формату, принятому проектами ПРООН (используемый шрифт: 14 «</w:t>
      </w:r>
      <w:proofErr w:type="spellStart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Times</w:t>
      </w:r>
      <w:proofErr w:type="spellEnd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proofErr w:type="spellStart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New</w:t>
      </w:r>
      <w:proofErr w:type="spellEnd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proofErr w:type="spellStart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Roman</w:t>
      </w:r>
      <w:proofErr w:type="spellEnd"/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»). </w:t>
      </w:r>
    </w:p>
    <w:p w14:paraId="0A47BCCE" w14:textId="16E3C9F5" w:rsidR="005B3C5E" w:rsidRPr="00114513" w:rsidRDefault="00A402FF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>
        <w:rPr>
          <w:rFonts w:asciiTheme="minorHAnsi" w:hAnsiTheme="minorHAnsi" w:cstheme="minorHAnsi"/>
          <w:spacing w:val="-3"/>
          <w:sz w:val="24"/>
          <w:szCs w:val="24"/>
          <w:lang w:val="ru-RU"/>
        </w:rPr>
        <w:tab/>
      </w:r>
      <w:r w:rsidR="005B3C5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Тексты отчетов и проекты документов должны быть тщательно выверены и отредактированы.</w:t>
      </w:r>
    </w:p>
    <w:p w14:paraId="7D22DD42" w14:textId="77777777" w:rsidR="005B3C5E" w:rsidRPr="00114513" w:rsidRDefault="005B3C5E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</w:pPr>
    </w:p>
    <w:p w14:paraId="3D8F368C" w14:textId="77777777" w:rsidR="005B3C5E" w:rsidRPr="00114513" w:rsidRDefault="00131EF5" w:rsidP="00114513">
      <w:pPr>
        <w:tabs>
          <w:tab w:val="left" w:pos="-720"/>
        </w:tabs>
        <w:suppressAutoHyphens/>
        <w:contextualSpacing/>
        <w:jc w:val="both"/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ab/>
      </w:r>
      <w:r w:rsidR="005B3C5E" w:rsidRPr="00114513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>Ответственность исполнителя:</w:t>
      </w:r>
    </w:p>
    <w:p w14:paraId="3A2C5F38" w14:textId="77777777" w:rsidR="005B3C5E" w:rsidRPr="00114513" w:rsidRDefault="005B3C5E" w:rsidP="00114513">
      <w:pPr>
        <w:tabs>
          <w:tab w:val="left" w:pos="-720"/>
        </w:tabs>
        <w:suppressAutoHyphens/>
        <w:ind w:firstLine="709"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Исполнитель работ несет полную ответственность за достоверность и правомерность предоставляемой информации и за своевременное предоставление отчетов.</w:t>
      </w:r>
    </w:p>
    <w:p w14:paraId="534DB053" w14:textId="77777777" w:rsidR="005B3C5E" w:rsidRPr="00114513" w:rsidRDefault="005B3C5E" w:rsidP="00114513">
      <w:pPr>
        <w:numPr>
          <w:ilvl w:val="0"/>
          <w:numId w:val="2"/>
        </w:numPr>
        <w:tabs>
          <w:tab w:val="left" w:pos="-720"/>
          <w:tab w:val="left" w:pos="993"/>
        </w:tabs>
        <w:suppressAutoHyphens/>
        <w:ind w:left="0" w:firstLine="709"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согласовывает все свои действия с </w:t>
      </w:r>
      <w:r w:rsidR="00AF2FC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ПРООН в Казахстане</w:t>
      </w: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и отчитывается перед </w:t>
      </w:r>
      <w:r w:rsidR="00AF2FCE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координатором</w:t>
      </w: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проекта;</w:t>
      </w:r>
    </w:p>
    <w:p w14:paraId="667236D8" w14:textId="77777777" w:rsidR="005B3C5E" w:rsidRPr="00114513" w:rsidRDefault="005B3C5E" w:rsidP="00114513">
      <w:pPr>
        <w:numPr>
          <w:ilvl w:val="0"/>
          <w:numId w:val="2"/>
        </w:numPr>
        <w:tabs>
          <w:tab w:val="left" w:pos="-720"/>
          <w:tab w:val="left" w:pos="993"/>
        </w:tabs>
        <w:suppressAutoHyphens/>
        <w:ind w:left="0" w:firstLine="709"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обеспечивает своевременное и качественное исполнение требований технического задания; </w:t>
      </w:r>
    </w:p>
    <w:p w14:paraId="46AEDC60" w14:textId="3BC76D75" w:rsidR="005B3C5E" w:rsidRPr="00114513" w:rsidRDefault="005B3C5E" w:rsidP="00114513">
      <w:pPr>
        <w:numPr>
          <w:ilvl w:val="0"/>
          <w:numId w:val="2"/>
        </w:numPr>
        <w:tabs>
          <w:tab w:val="left" w:pos="-720"/>
          <w:tab w:val="left" w:pos="993"/>
        </w:tabs>
        <w:suppressAutoHyphens/>
        <w:ind w:left="0" w:firstLine="709"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сотрудничает с 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>национальными партнерами проекта</w:t>
      </w:r>
      <w:r w:rsidR="00A402FF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3D493BE5" w14:textId="77777777" w:rsidR="005B3C5E" w:rsidRPr="00114513" w:rsidRDefault="005B3C5E" w:rsidP="00114513">
      <w:pPr>
        <w:numPr>
          <w:ilvl w:val="0"/>
          <w:numId w:val="2"/>
        </w:numPr>
        <w:tabs>
          <w:tab w:val="left" w:pos="-720"/>
          <w:tab w:val="left" w:pos="993"/>
        </w:tabs>
        <w:suppressAutoHyphens/>
        <w:ind w:left="0" w:firstLine="709"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обеспечивает безусловное выполнение требований, оговоренных в контракте;</w:t>
      </w:r>
    </w:p>
    <w:p w14:paraId="3D8BA50C" w14:textId="08C8DE90" w:rsidR="005B3C5E" w:rsidRPr="00114513" w:rsidRDefault="005B3C5E" w:rsidP="00114513">
      <w:pPr>
        <w:numPr>
          <w:ilvl w:val="0"/>
          <w:numId w:val="2"/>
        </w:numPr>
        <w:tabs>
          <w:tab w:val="left" w:pos="-720"/>
          <w:tab w:val="left" w:pos="993"/>
        </w:tabs>
        <w:suppressAutoHyphens/>
        <w:ind w:left="0" w:firstLine="709"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исполнитель не вправе предоставлять результаты </w:t>
      </w:r>
      <w:r w:rsidR="006F2DF7">
        <w:rPr>
          <w:rFonts w:asciiTheme="minorHAnsi" w:hAnsiTheme="minorHAnsi" w:cstheme="minorHAnsi"/>
          <w:sz w:val="24"/>
          <w:szCs w:val="24"/>
          <w:lang w:val="ru-RU" w:eastAsia="ru-RU"/>
        </w:rPr>
        <w:t>работ</w:t>
      </w:r>
      <w:r w:rsidRPr="00114513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сторонним субъектам;</w:t>
      </w:r>
    </w:p>
    <w:p w14:paraId="31478392" w14:textId="401CD11A" w:rsidR="005B3C5E" w:rsidRPr="00114513" w:rsidRDefault="005B3C5E" w:rsidP="00114513">
      <w:pPr>
        <w:numPr>
          <w:ilvl w:val="0"/>
          <w:numId w:val="2"/>
        </w:numPr>
        <w:tabs>
          <w:tab w:val="left" w:pos="-720"/>
          <w:tab w:val="left" w:pos="993"/>
        </w:tabs>
        <w:suppressAutoHyphens/>
        <w:ind w:left="0" w:firstLine="709"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предоставляет материалы выполненных работ на имя </w:t>
      </w:r>
      <w:r w:rsidR="00E253FD"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>координатора</w:t>
      </w:r>
      <w:r w:rsidRPr="00114513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проекта для комментариев и согласования;</w:t>
      </w:r>
    </w:p>
    <w:p w14:paraId="5DA1F278" w14:textId="77777777" w:rsidR="005B3C5E" w:rsidRPr="00114513" w:rsidRDefault="005B3C5E" w:rsidP="00114513">
      <w:pPr>
        <w:tabs>
          <w:tab w:val="left" w:pos="-720"/>
          <w:tab w:val="left" w:pos="993"/>
        </w:tabs>
        <w:suppressAutoHyphens/>
        <w:contextualSpacing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</w:p>
    <w:p w14:paraId="28DFD9A9" w14:textId="77777777" w:rsidR="005B3C5E" w:rsidRPr="00114513" w:rsidRDefault="005B3C5E" w:rsidP="00114513">
      <w:pPr>
        <w:ind w:firstLine="567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Место работы</w:t>
      </w:r>
    </w:p>
    <w:p w14:paraId="2EADE9BC" w14:textId="0C5B3469" w:rsidR="005B3C5E" w:rsidRPr="00114513" w:rsidRDefault="005B3C5E" w:rsidP="00114513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Работа осуществляется </w:t>
      </w:r>
      <w:r w:rsidR="00AF2FCE" w:rsidRPr="00114513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в целевых </w:t>
      </w:r>
      <w:r w:rsidR="00C50E48">
        <w:rPr>
          <w:rFonts w:asciiTheme="minorHAnsi" w:hAnsiTheme="minorHAnsi" w:cstheme="minorHAnsi"/>
          <w:color w:val="000000"/>
          <w:sz w:val="24"/>
          <w:szCs w:val="24"/>
          <w:lang w:val="ru-RU"/>
        </w:rPr>
        <w:t>населенных пунктах</w:t>
      </w:r>
      <w:r w:rsidR="00AF2FCE" w:rsidRPr="00114513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проекта – Шалкар, Кандыагаш, Шубаркудук (Актюбинская область), Балхаш, Жезказган, Сатпаев (Карагандинская область)</w:t>
      </w:r>
      <w:r w:rsidRPr="00114513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. График поездок в рамках проведения работы </w:t>
      </w:r>
      <w:r w:rsidR="00AF2FCE" w:rsidRPr="00114513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определяются поставщиком услуг. 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 xml:space="preserve">Все расходы по поездкам в города и районы, аренда оборудования, услуги связи и другие расходы, связанные с проведением </w:t>
      </w:r>
      <w:r w:rsidR="00C50E48" w:rsidRPr="00114513">
        <w:rPr>
          <w:rFonts w:asciiTheme="minorHAnsi" w:hAnsiTheme="minorHAnsi" w:cstheme="minorHAnsi"/>
          <w:sz w:val="24"/>
          <w:szCs w:val="24"/>
          <w:lang w:val="ru-RU"/>
        </w:rPr>
        <w:t>данной работы,</w:t>
      </w:r>
      <w:r w:rsidR="00C50E48">
        <w:rPr>
          <w:rFonts w:asciiTheme="minorHAnsi" w:hAnsiTheme="minorHAnsi" w:cstheme="minorHAnsi"/>
          <w:sz w:val="24"/>
          <w:szCs w:val="24"/>
          <w:lang w:val="ru-RU"/>
        </w:rPr>
        <w:t xml:space="preserve"> входят в заложенную сумму</w:t>
      </w:r>
      <w:r w:rsidRPr="00114513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60EC93C2" w14:textId="77777777" w:rsidR="005B3C5E" w:rsidRPr="00114513" w:rsidRDefault="005B3C5E" w:rsidP="00114513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6EED57BC" w14:textId="77777777" w:rsidR="005B3C5E" w:rsidRPr="00114513" w:rsidRDefault="005B3C5E" w:rsidP="00114513">
      <w:pPr>
        <w:ind w:firstLine="567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>Требования к организации:</w:t>
      </w:r>
    </w:p>
    <w:p w14:paraId="224BB478" w14:textId="3741D562" w:rsidR="005B3C5E" w:rsidRPr="00114513" w:rsidRDefault="005B3C5E" w:rsidP="00114513">
      <w:pPr>
        <w:ind w:firstLine="567"/>
        <w:contextualSpacing/>
        <w:jc w:val="both"/>
        <w:rPr>
          <w:rFonts w:asciiTheme="minorHAnsi" w:hAnsiTheme="minorHAnsi" w:cstheme="minorHAnsi"/>
          <w:kern w:val="28"/>
          <w:sz w:val="24"/>
          <w:szCs w:val="24"/>
          <w:lang w:val="ru-RU" w:eastAsia="ru-RU"/>
        </w:rPr>
      </w:pPr>
      <w:r w:rsidRPr="00114513">
        <w:rPr>
          <w:rFonts w:asciiTheme="minorHAnsi" w:hAnsiTheme="minorHAnsi" w:cstheme="minorHAnsi"/>
          <w:kern w:val="28"/>
          <w:sz w:val="24"/>
          <w:szCs w:val="24"/>
          <w:lang w:val="ru-RU" w:eastAsia="ru-RU"/>
        </w:rPr>
        <w:t xml:space="preserve">В конкурсе могут принимать участие </w:t>
      </w:r>
      <w:r w:rsidR="00C50E48">
        <w:rPr>
          <w:rFonts w:asciiTheme="minorHAnsi" w:hAnsiTheme="minorHAnsi" w:cstheme="minorHAnsi"/>
          <w:kern w:val="28"/>
          <w:sz w:val="24"/>
          <w:szCs w:val="24"/>
          <w:lang w:val="ru-RU" w:eastAsia="ru-RU"/>
        </w:rPr>
        <w:t xml:space="preserve">неправительственные/некоммерческие </w:t>
      </w:r>
      <w:r w:rsidRPr="00114513">
        <w:rPr>
          <w:rFonts w:asciiTheme="minorHAnsi" w:hAnsiTheme="minorHAnsi" w:cstheme="minorHAnsi"/>
          <w:kern w:val="28"/>
          <w:sz w:val="24"/>
          <w:szCs w:val="24"/>
          <w:lang w:val="ru-RU" w:eastAsia="ru-RU"/>
        </w:rPr>
        <w:t>организации, зарегистрированные в качестве юридических лиц в соответствии с законодательством Республики Казахстан и отвечающие следующим требованиям:</w:t>
      </w:r>
    </w:p>
    <w:p w14:paraId="4D572C18" w14:textId="7282816D" w:rsidR="005B3C5E" w:rsidRPr="00114513" w:rsidRDefault="005B3C5E" w:rsidP="00114513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иметь опыт </w:t>
      </w:r>
      <w:r w:rsidR="00E253FD" w:rsidRPr="00114513">
        <w:rPr>
          <w:rFonts w:asciiTheme="minorHAnsi" w:hAnsiTheme="minorHAnsi" w:cstheme="minorHAnsi"/>
          <w:sz w:val="24"/>
          <w:lang w:val="ru-RU"/>
        </w:rPr>
        <w:t>работы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</w:t>
      </w:r>
      <w:r w:rsidR="00F86479" w:rsidRPr="00114513">
        <w:rPr>
          <w:rFonts w:asciiTheme="minorHAnsi" w:hAnsiTheme="minorHAnsi" w:cstheme="minorHAnsi"/>
          <w:sz w:val="24"/>
          <w:lang w:val="ru-RU"/>
        </w:rPr>
        <w:t xml:space="preserve">не менее </w:t>
      </w:r>
      <w:r w:rsidR="00C50E48">
        <w:rPr>
          <w:rFonts w:asciiTheme="minorHAnsi" w:hAnsiTheme="minorHAnsi" w:cstheme="minorHAnsi"/>
          <w:sz w:val="24"/>
          <w:lang w:val="ru-RU"/>
        </w:rPr>
        <w:t>5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лет;  </w:t>
      </w:r>
    </w:p>
    <w:p w14:paraId="24438005" w14:textId="2F90DD2C" w:rsidR="00765C92" w:rsidRPr="00114513" w:rsidRDefault="005B3C5E" w:rsidP="00114513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обладать кадрами и творческим/интеллектуальным потенциалом для проведения работ</w:t>
      </w:r>
      <w:r w:rsidR="00E253FD" w:rsidRPr="00114513">
        <w:rPr>
          <w:rFonts w:asciiTheme="minorHAnsi" w:hAnsiTheme="minorHAnsi" w:cstheme="minorHAnsi"/>
          <w:sz w:val="24"/>
          <w:lang w:val="ru-RU"/>
        </w:rPr>
        <w:t xml:space="preserve"> в рамках технического задания</w:t>
      </w:r>
      <w:r w:rsidR="00C50E48">
        <w:rPr>
          <w:rFonts w:asciiTheme="minorHAnsi" w:hAnsiTheme="minorHAnsi" w:cstheme="minorHAnsi"/>
          <w:sz w:val="24"/>
          <w:lang w:val="ru-RU"/>
        </w:rPr>
        <w:t>;</w:t>
      </w:r>
    </w:p>
    <w:p w14:paraId="4C92F77D" w14:textId="3278E047" w:rsidR="005B3C5E" w:rsidRPr="00114513" w:rsidRDefault="005B3C5E" w:rsidP="00114513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опыт сотрудничества с государственными органами, общественными организациями, представляющими интересы </w:t>
      </w:r>
      <w:r w:rsidR="00F86479" w:rsidRPr="00114513">
        <w:rPr>
          <w:rFonts w:asciiTheme="minorHAnsi" w:hAnsiTheme="minorHAnsi" w:cstheme="minorHAnsi"/>
          <w:sz w:val="24"/>
          <w:lang w:val="ru-RU"/>
        </w:rPr>
        <w:t>молодежи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не менее </w:t>
      </w:r>
      <w:r w:rsidR="00C50E48">
        <w:rPr>
          <w:rFonts w:asciiTheme="minorHAnsi" w:hAnsiTheme="minorHAnsi" w:cstheme="minorHAnsi"/>
          <w:sz w:val="24"/>
          <w:lang w:val="ru-RU"/>
        </w:rPr>
        <w:t>5</w:t>
      </w:r>
      <w:r w:rsidRPr="00114513">
        <w:rPr>
          <w:rFonts w:asciiTheme="minorHAnsi" w:hAnsiTheme="minorHAnsi" w:cstheme="minorHAnsi"/>
          <w:sz w:val="24"/>
          <w:lang w:val="ru-RU"/>
        </w:rPr>
        <w:t xml:space="preserve"> лет; </w:t>
      </w:r>
    </w:p>
    <w:p w14:paraId="3D2D4EAD" w14:textId="77777777" w:rsidR="00F86479" w:rsidRPr="00114513" w:rsidRDefault="00F86479" w:rsidP="00114513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E301BA4" w14:textId="77777777" w:rsidR="005B3C5E" w:rsidRPr="00114513" w:rsidRDefault="005B3C5E" w:rsidP="00114513">
      <w:pPr>
        <w:ind w:firstLine="54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45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Потенциальный исполнитель должен представить </w:t>
      </w:r>
    </w:p>
    <w:p w14:paraId="66A11F6B" w14:textId="1E195C17" w:rsidR="005B3C5E" w:rsidRPr="00114513" w:rsidRDefault="00473814" w:rsidP="00114513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>Документы</w:t>
      </w:r>
      <w:r w:rsidR="005B3C5E" w:rsidRPr="00114513">
        <w:rPr>
          <w:rFonts w:asciiTheme="minorHAnsi" w:hAnsiTheme="minorHAnsi" w:cstheme="minorHAnsi"/>
          <w:sz w:val="24"/>
          <w:lang w:val="ru-RU"/>
        </w:rPr>
        <w:t>, подтверждающие квалификацию персонала;</w:t>
      </w:r>
    </w:p>
    <w:p w14:paraId="4E3F3897" w14:textId="56689283" w:rsidR="005B3C5E" w:rsidRPr="00114513" w:rsidRDefault="00473814" w:rsidP="00114513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114513">
        <w:rPr>
          <w:rFonts w:asciiTheme="minorHAnsi" w:hAnsiTheme="minorHAnsi" w:cstheme="minorHAnsi"/>
          <w:sz w:val="24"/>
          <w:lang w:val="ru-RU"/>
        </w:rPr>
        <w:t xml:space="preserve">Перечень </w:t>
      </w:r>
      <w:r w:rsidR="005B3C5E" w:rsidRPr="00114513">
        <w:rPr>
          <w:rFonts w:asciiTheme="minorHAnsi" w:hAnsiTheme="minorHAnsi" w:cstheme="minorHAnsi"/>
          <w:sz w:val="24"/>
          <w:lang w:val="ru-RU"/>
        </w:rPr>
        <w:t>реализованных проектов за последние три года;</w:t>
      </w:r>
    </w:p>
    <w:p w14:paraId="6B07B5FE" w14:textId="77777777" w:rsidR="00D3465A" w:rsidRPr="00D3465A" w:rsidRDefault="00D3465A" w:rsidP="00D3465A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D3465A">
        <w:rPr>
          <w:rFonts w:asciiTheme="minorHAnsi" w:hAnsiTheme="minorHAnsi" w:cstheme="minorHAnsi"/>
          <w:sz w:val="24"/>
          <w:lang w:val="ru-RU"/>
        </w:rPr>
        <w:t>Копия Свидетельства о государственной регистрации юридического лица;</w:t>
      </w:r>
    </w:p>
    <w:p w14:paraId="21DDB11C" w14:textId="77777777" w:rsidR="00D3465A" w:rsidRPr="00D3465A" w:rsidRDefault="00D3465A" w:rsidP="00D3465A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D3465A">
        <w:rPr>
          <w:rFonts w:asciiTheme="minorHAnsi" w:hAnsiTheme="minorHAnsi" w:cstheme="minorHAnsi"/>
          <w:sz w:val="24"/>
          <w:lang w:val="ru-RU"/>
        </w:rPr>
        <w:t>Копия Устава организации (при наличии);</w:t>
      </w:r>
    </w:p>
    <w:p w14:paraId="50E03EEF" w14:textId="77777777" w:rsidR="00D3465A" w:rsidRPr="00D3465A" w:rsidRDefault="00D3465A" w:rsidP="00D3465A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D3465A">
        <w:rPr>
          <w:rFonts w:asciiTheme="minorHAnsi" w:hAnsiTheme="minorHAnsi" w:cstheme="minorHAnsi"/>
          <w:sz w:val="24"/>
          <w:lang w:val="ru-RU"/>
        </w:rPr>
        <w:t>Копия статистической карты организации;</w:t>
      </w:r>
    </w:p>
    <w:p w14:paraId="45DB46C4" w14:textId="77777777" w:rsidR="00D3465A" w:rsidRPr="00D3465A" w:rsidRDefault="00D3465A" w:rsidP="00D3465A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D3465A">
        <w:rPr>
          <w:rFonts w:asciiTheme="minorHAnsi" w:hAnsiTheme="minorHAnsi" w:cstheme="minorHAnsi"/>
          <w:sz w:val="24"/>
          <w:lang w:val="ru-RU"/>
        </w:rPr>
        <w:t>Копия БИН;</w:t>
      </w:r>
    </w:p>
    <w:p w14:paraId="0836B548" w14:textId="77777777" w:rsidR="00D3465A" w:rsidRPr="00D3465A" w:rsidRDefault="00D3465A" w:rsidP="00D3465A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D3465A">
        <w:rPr>
          <w:rFonts w:asciiTheme="minorHAnsi" w:hAnsiTheme="minorHAnsi" w:cstheme="minorHAnsi"/>
          <w:sz w:val="24"/>
          <w:lang w:val="ru-RU"/>
        </w:rPr>
        <w:t xml:space="preserve">Справка с Банка с полной информацией по банковским реквизитам организации </w:t>
      </w:r>
      <w:r w:rsidRPr="00D3465A">
        <w:rPr>
          <w:rFonts w:asciiTheme="minorHAnsi" w:hAnsiTheme="minorHAnsi" w:cstheme="minorHAnsi"/>
          <w:sz w:val="24"/>
          <w:lang w:val="ru-RU"/>
        </w:rPr>
        <w:lastRenderedPageBreak/>
        <w:t>(счета в тенге), а также справку об отсутствии задолженности по всем видам обязательств;</w:t>
      </w:r>
    </w:p>
    <w:p w14:paraId="35D54A19" w14:textId="3F6DC3E4" w:rsidR="00D3465A" w:rsidRPr="00D3465A" w:rsidRDefault="00D3465A" w:rsidP="00D3465A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D3465A">
        <w:rPr>
          <w:rFonts w:asciiTheme="minorHAnsi" w:hAnsiTheme="minorHAnsi" w:cstheme="minorHAnsi"/>
          <w:sz w:val="24"/>
          <w:lang w:val="ru-RU"/>
        </w:rPr>
        <w:t>Справка из налоговой инспекции о состоянии платежей организации по всем видам налогов</w:t>
      </w:r>
      <w:r>
        <w:rPr>
          <w:rFonts w:asciiTheme="minorHAnsi" w:hAnsiTheme="minorHAnsi" w:cstheme="minorHAnsi"/>
          <w:sz w:val="24"/>
          <w:lang w:val="ru-RU"/>
        </w:rPr>
        <w:t>;</w:t>
      </w:r>
    </w:p>
    <w:p w14:paraId="6E0C5AE3" w14:textId="51B47397" w:rsidR="00D3465A" w:rsidRPr="00473814" w:rsidRDefault="00D3465A" w:rsidP="00473814">
      <w:pPr>
        <w:pStyle w:val="ListParagraph"/>
        <w:numPr>
          <w:ilvl w:val="0"/>
          <w:numId w:val="10"/>
        </w:numPr>
        <w:spacing w:line="240" w:lineRule="auto"/>
        <w:ind w:left="990" w:hanging="270"/>
        <w:contextualSpacing/>
        <w:jc w:val="both"/>
        <w:rPr>
          <w:rFonts w:asciiTheme="minorHAnsi" w:hAnsiTheme="minorHAnsi" w:cstheme="minorHAnsi"/>
          <w:sz w:val="24"/>
          <w:lang w:val="ru-RU"/>
        </w:rPr>
      </w:pPr>
      <w:r w:rsidRPr="00D3465A">
        <w:rPr>
          <w:rFonts w:asciiTheme="minorHAnsi" w:hAnsiTheme="minorHAnsi" w:cstheme="minorHAnsi"/>
          <w:sz w:val="24"/>
          <w:lang w:val="ru-RU"/>
        </w:rPr>
        <w:t>Рекомендательные письма и письма поддержки от местной администрации, других организаций и учреждений;</w:t>
      </w:r>
      <w:bookmarkStart w:id="3" w:name="_GoBack"/>
      <w:bookmarkEnd w:id="3"/>
    </w:p>
    <w:sectPr w:rsidR="00D3465A" w:rsidRPr="00473814" w:rsidSect="00F86479">
      <w:footerReference w:type="even" r:id="rId8"/>
      <w:footerReference w:type="default" r:id="rId9"/>
      <w:pgSz w:w="12240" w:h="15840" w:code="1"/>
      <w:pgMar w:top="720" w:right="1440" w:bottom="810" w:left="1440" w:header="720" w:footer="4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0518" w14:textId="77777777" w:rsidR="00E81AEC" w:rsidRDefault="00E81AEC" w:rsidP="005B3C5E">
      <w:r>
        <w:separator/>
      </w:r>
    </w:p>
  </w:endnote>
  <w:endnote w:type="continuationSeparator" w:id="0">
    <w:p w14:paraId="39480EC0" w14:textId="77777777" w:rsidR="00E81AEC" w:rsidRDefault="00E81AEC" w:rsidP="005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62EB" w14:textId="77777777" w:rsidR="004E0F51" w:rsidRDefault="005F299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CBDF1" w14:textId="77777777" w:rsidR="004E0F51" w:rsidRDefault="00473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40F1" w14:textId="77777777" w:rsidR="004E0F51" w:rsidRDefault="005F299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1B071659" w14:textId="77777777" w:rsidR="004E0F51" w:rsidRDefault="0047381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C159" w14:textId="77777777" w:rsidR="00E81AEC" w:rsidRDefault="00E81AEC" w:rsidP="005B3C5E">
      <w:r>
        <w:separator/>
      </w:r>
    </w:p>
  </w:footnote>
  <w:footnote w:type="continuationSeparator" w:id="0">
    <w:p w14:paraId="580B469C" w14:textId="77777777" w:rsidR="00E81AEC" w:rsidRDefault="00E81AEC" w:rsidP="005B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B6F"/>
    <w:multiLevelType w:val="hybridMultilevel"/>
    <w:tmpl w:val="F8F0D64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14825C5"/>
    <w:multiLevelType w:val="hybridMultilevel"/>
    <w:tmpl w:val="855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5D72"/>
    <w:multiLevelType w:val="hybridMultilevel"/>
    <w:tmpl w:val="6612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CDF"/>
    <w:multiLevelType w:val="hybridMultilevel"/>
    <w:tmpl w:val="F8F0D64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9FE6129"/>
    <w:multiLevelType w:val="hybridMultilevel"/>
    <w:tmpl w:val="F8F0D64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09C4427"/>
    <w:multiLevelType w:val="hybridMultilevel"/>
    <w:tmpl w:val="80C8EC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034B1"/>
    <w:multiLevelType w:val="hybridMultilevel"/>
    <w:tmpl w:val="E984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3A2"/>
    <w:multiLevelType w:val="hybridMultilevel"/>
    <w:tmpl w:val="F8F0D64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33D5232A"/>
    <w:multiLevelType w:val="hybridMultilevel"/>
    <w:tmpl w:val="6C683C0A"/>
    <w:lvl w:ilvl="0" w:tplc="7728AAF8">
      <w:numFmt w:val="bullet"/>
      <w:lvlText w:val="•"/>
      <w:lvlJc w:val="left"/>
      <w:pPr>
        <w:ind w:left="1441" w:hanging="732"/>
      </w:pPr>
      <w:rPr>
        <w:rFonts w:ascii="Calibri" w:eastAsia="Times New Roman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C68"/>
    <w:multiLevelType w:val="hybridMultilevel"/>
    <w:tmpl w:val="909C2F3C"/>
    <w:lvl w:ilvl="0" w:tplc="7728AAF8">
      <w:numFmt w:val="bullet"/>
      <w:lvlText w:val="•"/>
      <w:lvlJc w:val="left"/>
      <w:pPr>
        <w:ind w:left="1441" w:hanging="732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035A82"/>
    <w:multiLevelType w:val="hybridMultilevel"/>
    <w:tmpl w:val="F8F0D64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53BA4E9D"/>
    <w:multiLevelType w:val="hybridMultilevel"/>
    <w:tmpl w:val="381E3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EE2519"/>
    <w:multiLevelType w:val="hybridMultilevel"/>
    <w:tmpl w:val="B8181970"/>
    <w:lvl w:ilvl="0" w:tplc="7728AAF8">
      <w:numFmt w:val="bullet"/>
      <w:lvlText w:val="•"/>
      <w:lvlJc w:val="left"/>
      <w:pPr>
        <w:ind w:left="1441" w:hanging="732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E36F2"/>
    <w:multiLevelType w:val="hybridMultilevel"/>
    <w:tmpl w:val="3F8421C2"/>
    <w:lvl w:ilvl="0" w:tplc="7728AAF8">
      <w:numFmt w:val="bullet"/>
      <w:lvlText w:val="•"/>
      <w:lvlJc w:val="left"/>
      <w:pPr>
        <w:ind w:left="2150" w:hanging="732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E06BEE"/>
    <w:multiLevelType w:val="hybridMultilevel"/>
    <w:tmpl w:val="CAA6F83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5596D"/>
    <w:multiLevelType w:val="hybridMultilevel"/>
    <w:tmpl w:val="AFD02C0C"/>
    <w:lvl w:ilvl="0" w:tplc="3738EC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410CB"/>
    <w:multiLevelType w:val="hybridMultilevel"/>
    <w:tmpl w:val="F8F0D64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7B7D47AD"/>
    <w:multiLevelType w:val="hybridMultilevel"/>
    <w:tmpl w:val="D3BC8E5A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F37D48"/>
    <w:multiLevelType w:val="hybridMultilevel"/>
    <w:tmpl w:val="1068E6B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15"/>
  </w:num>
  <w:num w:numId="6">
    <w:abstractNumId w:val="5"/>
  </w:num>
  <w:num w:numId="7">
    <w:abstractNumId w:val="6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  <w:num w:numId="16">
    <w:abstractNumId w:val="4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5E"/>
    <w:rsid w:val="00036261"/>
    <w:rsid w:val="0008315D"/>
    <w:rsid w:val="00097CD3"/>
    <w:rsid w:val="000F21F2"/>
    <w:rsid w:val="00100C7C"/>
    <w:rsid w:val="00114513"/>
    <w:rsid w:val="001160C3"/>
    <w:rsid w:val="00131EF5"/>
    <w:rsid w:val="00135979"/>
    <w:rsid w:val="00212A3D"/>
    <w:rsid w:val="00233C2F"/>
    <w:rsid w:val="00255385"/>
    <w:rsid w:val="0028395E"/>
    <w:rsid w:val="002A10CC"/>
    <w:rsid w:val="002E299E"/>
    <w:rsid w:val="002E6F41"/>
    <w:rsid w:val="00395137"/>
    <w:rsid w:val="003A166B"/>
    <w:rsid w:val="003B27AD"/>
    <w:rsid w:val="003C271C"/>
    <w:rsid w:val="003C3A8F"/>
    <w:rsid w:val="003E3CC4"/>
    <w:rsid w:val="003E704A"/>
    <w:rsid w:val="0045454F"/>
    <w:rsid w:val="00473814"/>
    <w:rsid w:val="00492B25"/>
    <w:rsid w:val="004937FE"/>
    <w:rsid w:val="00497E65"/>
    <w:rsid w:val="004B7929"/>
    <w:rsid w:val="005B3C5E"/>
    <w:rsid w:val="005B45CF"/>
    <w:rsid w:val="005B480B"/>
    <w:rsid w:val="005F299F"/>
    <w:rsid w:val="00626A24"/>
    <w:rsid w:val="006A2C66"/>
    <w:rsid w:val="006A4760"/>
    <w:rsid w:val="006A5309"/>
    <w:rsid w:val="006B5D14"/>
    <w:rsid w:val="006D7B12"/>
    <w:rsid w:val="006F2DF7"/>
    <w:rsid w:val="007575D0"/>
    <w:rsid w:val="00765C92"/>
    <w:rsid w:val="008213B2"/>
    <w:rsid w:val="00854556"/>
    <w:rsid w:val="00861CBD"/>
    <w:rsid w:val="008A0148"/>
    <w:rsid w:val="008A0BA2"/>
    <w:rsid w:val="0091659F"/>
    <w:rsid w:val="009978B4"/>
    <w:rsid w:val="00A24A8E"/>
    <w:rsid w:val="00A30D4F"/>
    <w:rsid w:val="00A402FF"/>
    <w:rsid w:val="00A51862"/>
    <w:rsid w:val="00A671D9"/>
    <w:rsid w:val="00A75A25"/>
    <w:rsid w:val="00A851EF"/>
    <w:rsid w:val="00A854B5"/>
    <w:rsid w:val="00AE51DD"/>
    <w:rsid w:val="00AF2FCE"/>
    <w:rsid w:val="00B35BEE"/>
    <w:rsid w:val="00B84990"/>
    <w:rsid w:val="00B86397"/>
    <w:rsid w:val="00C0126E"/>
    <w:rsid w:val="00C47D8A"/>
    <w:rsid w:val="00C50E48"/>
    <w:rsid w:val="00CA70F1"/>
    <w:rsid w:val="00D070BB"/>
    <w:rsid w:val="00D3465A"/>
    <w:rsid w:val="00D54010"/>
    <w:rsid w:val="00D6011B"/>
    <w:rsid w:val="00DB7967"/>
    <w:rsid w:val="00DF2F66"/>
    <w:rsid w:val="00DF7AC0"/>
    <w:rsid w:val="00E025F6"/>
    <w:rsid w:val="00E253FD"/>
    <w:rsid w:val="00E279A6"/>
    <w:rsid w:val="00E81AEC"/>
    <w:rsid w:val="00EA69D9"/>
    <w:rsid w:val="00ED4987"/>
    <w:rsid w:val="00EE1988"/>
    <w:rsid w:val="00F27FB4"/>
    <w:rsid w:val="00F86479"/>
    <w:rsid w:val="00F87967"/>
    <w:rsid w:val="00FA54CC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C70CA"/>
  <w15:chartTrackingRefBased/>
  <w15:docId w15:val="{847077B6-9360-41B9-A930-0A57247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C5E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5B3C5E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5B3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B3C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semiHidden/>
    <w:rsid w:val="005B3C5E"/>
    <w:rPr>
      <w:rFonts w:cs="Times New Roman"/>
    </w:rPr>
  </w:style>
  <w:style w:type="character" w:styleId="FootnoteReference">
    <w:name w:val="footnote reference"/>
    <w:uiPriority w:val="99"/>
    <w:semiHidden/>
    <w:rsid w:val="005B3C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3C5E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C5E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"/>
    <w:basedOn w:val="Normal"/>
    <w:link w:val="ListParagraphChar"/>
    <w:uiPriority w:val="34"/>
    <w:qFormat/>
    <w:rsid w:val="005B3C5E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character" w:customStyle="1" w:styleId="ListParagraphChar">
    <w:name w:val="List Paragraph Char"/>
    <w:aliases w:val="маркированный Char"/>
    <w:link w:val="ListParagraph"/>
    <w:uiPriority w:val="34"/>
    <w:locked/>
    <w:rsid w:val="005B3C5E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Tabletext">
    <w:name w:val="Table text"/>
    <w:basedOn w:val="Normal"/>
    <w:rsid w:val="005B3C5E"/>
    <w:rPr>
      <w:rFonts w:ascii="Arial" w:hAnsi="Arial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A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A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DF7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A5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 Myrzabayev</dc:creator>
  <cp:keywords/>
  <dc:description/>
  <cp:lastModifiedBy>Yerzhan Myrzabayev</cp:lastModifiedBy>
  <cp:revision>30</cp:revision>
  <dcterms:created xsi:type="dcterms:W3CDTF">2019-01-15T14:32:00Z</dcterms:created>
  <dcterms:modified xsi:type="dcterms:W3CDTF">2019-01-23T06:23:00Z</dcterms:modified>
</cp:coreProperties>
</file>