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360" w:type="dxa"/>
        <w:tblCellMar>
          <w:left w:w="10" w:type="dxa"/>
          <w:right w:w="10" w:type="dxa"/>
        </w:tblCellMar>
        <w:tblLook w:val="04A0" w:firstRow="1" w:lastRow="0" w:firstColumn="1" w:lastColumn="0" w:noHBand="0" w:noVBand="1"/>
      </w:tblPr>
      <w:tblGrid>
        <w:gridCol w:w="3385"/>
        <w:gridCol w:w="5975"/>
      </w:tblGrid>
      <w:tr w:rsidR="000C2F11" w14:paraId="2A3C45FC" w14:textId="77777777">
        <w:tc>
          <w:tcPr>
            <w:tcW w:w="9360" w:type="dxa"/>
            <w:gridSpan w:val="2"/>
            <w:shd w:val="clear" w:color="auto" w:fill="auto"/>
            <w:tcMar>
              <w:top w:w="15" w:type="dxa"/>
              <w:left w:w="15" w:type="dxa"/>
              <w:bottom w:w="15" w:type="dxa"/>
              <w:right w:w="15" w:type="dxa"/>
            </w:tcMar>
          </w:tcPr>
          <w:p w14:paraId="1868AFD7" w14:textId="77777777" w:rsidR="000C2F11" w:rsidRDefault="00A51267">
            <w:pPr>
              <w:spacing w:after="0" w:line="240" w:lineRule="auto"/>
              <w:rPr>
                <w:rFonts w:ascii="Times New Roman" w:eastAsia="Times New Roman" w:hAnsi="Times New Roman"/>
                <w:b/>
                <w:bCs/>
                <w:color w:val="333333"/>
                <w:sz w:val="24"/>
                <w:szCs w:val="24"/>
              </w:rPr>
            </w:pPr>
            <w:bookmarkStart w:id="0" w:name="_GoBack"/>
            <w:bookmarkEnd w:id="0"/>
            <w:r>
              <w:rPr>
                <w:rFonts w:ascii="Times New Roman" w:eastAsia="Times New Roman" w:hAnsi="Times New Roman"/>
                <w:b/>
                <w:bCs/>
                <w:color w:val="333333"/>
                <w:sz w:val="24"/>
                <w:szCs w:val="24"/>
              </w:rPr>
              <w:t xml:space="preserve">International Consultant </w:t>
            </w:r>
            <w:r w:rsidR="00C464F4">
              <w:rPr>
                <w:rFonts w:ascii="Times New Roman" w:eastAsia="Times New Roman" w:hAnsi="Times New Roman"/>
                <w:b/>
                <w:bCs/>
                <w:color w:val="333333"/>
                <w:sz w:val="24"/>
                <w:szCs w:val="24"/>
              </w:rPr>
              <w:t>to review best international practices</w:t>
            </w:r>
            <w:r w:rsidR="00525F5F">
              <w:rPr>
                <w:rFonts w:ascii="Times New Roman" w:eastAsia="Times New Roman" w:hAnsi="Times New Roman"/>
                <w:b/>
                <w:bCs/>
                <w:color w:val="333333"/>
                <w:sz w:val="24"/>
                <w:szCs w:val="24"/>
              </w:rPr>
              <w:t xml:space="preserve"> on studying gender aspects in entrepreneurship and develop methodology</w:t>
            </w:r>
            <w:r w:rsidR="00B32C4D">
              <w:rPr>
                <w:rFonts w:ascii="Times New Roman" w:eastAsia="Times New Roman" w:hAnsi="Times New Roman"/>
                <w:b/>
                <w:bCs/>
                <w:color w:val="333333"/>
                <w:sz w:val="24"/>
                <w:szCs w:val="24"/>
              </w:rPr>
              <w:t xml:space="preserve"> </w:t>
            </w:r>
            <w:r w:rsidR="00B82910">
              <w:rPr>
                <w:rFonts w:ascii="Times New Roman" w:eastAsia="Times New Roman" w:hAnsi="Times New Roman"/>
                <w:b/>
                <w:bCs/>
                <w:color w:val="333333"/>
                <w:sz w:val="24"/>
                <w:szCs w:val="24"/>
              </w:rPr>
              <w:t>to</w:t>
            </w:r>
            <w:r w:rsidR="00B32C4D">
              <w:rPr>
                <w:rFonts w:ascii="Times New Roman" w:eastAsia="Times New Roman" w:hAnsi="Times New Roman"/>
                <w:b/>
                <w:bCs/>
                <w:color w:val="333333"/>
                <w:sz w:val="24"/>
                <w:szCs w:val="24"/>
              </w:rPr>
              <w:t xml:space="preserve"> </w:t>
            </w:r>
            <w:r w:rsidR="00B82910">
              <w:rPr>
                <w:rFonts w:ascii="Times New Roman" w:eastAsia="Times New Roman" w:hAnsi="Times New Roman"/>
                <w:b/>
                <w:bCs/>
                <w:color w:val="333333"/>
                <w:sz w:val="24"/>
                <w:szCs w:val="24"/>
              </w:rPr>
              <w:t>identify</w:t>
            </w:r>
            <w:r w:rsidR="00B32C4D">
              <w:rPr>
                <w:rFonts w:ascii="Times New Roman" w:eastAsia="Times New Roman" w:hAnsi="Times New Roman"/>
                <w:b/>
                <w:bCs/>
                <w:color w:val="333333"/>
                <w:sz w:val="24"/>
                <w:szCs w:val="24"/>
              </w:rPr>
              <w:t xml:space="preserve"> </w:t>
            </w:r>
            <w:r w:rsidR="00B82910">
              <w:rPr>
                <w:rFonts w:ascii="Times New Roman" w:eastAsia="Times New Roman" w:hAnsi="Times New Roman"/>
                <w:b/>
                <w:bCs/>
                <w:color w:val="333333"/>
                <w:sz w:val="24"/>
                <w:szCs w:val="24"/>
              </w:rPr>
              <w:t>barriers and success factors</w:t>
            </w:r>
            <w:r w:rsidR="007547F9">
              <w:rPr>
                <w:rFonts w:ascii="Times New Roman" w:eastAsia="Times New Roman" w:hAnsi="Times New Roman"/>
                <w:b/>
                <w:bCs/>
                <w:color w:val="333333"/>
                <w:sz w:val="24"/>
                <w:szCs w:val="24"/>
              </w:rPr>
              <w:t xml:space="preserve"> at policy and institutional level</w:t>
            </w:r>
            <w:r w:rsidR="00B82910">
              <w:rPr>
                <w:rFonts w:ascii="Times New Roman" w:eastAsia="Times New Roman" w:hAnsi="Times New Roman"/>
                <w:b/>
                <w:bCs/>
                <w:color w:val="333333"/>
                <w:sz w:val="24"/>
                <w:szCs w:val="24"/>
              </w:rPr>
              <w:t xml:space="preserve"> </w:t>
            </w:r>
            <w:r w:rsidR="007547F9">
              <w:rPr>
                <w:rFonts w:ascii="Times New Roman" w:eastAsia="Times New Roman" w:hAnsi="Times New Roman"/>
                <w:b/>
                <w:bCs/>
                <w:color w:val="333333"/>
                <w:sz w:val="24"/>
                <w:szCs w:val="24"/>
              </w:rPr>
              <w:t>for</w:t>
            </w:r>
            <w:r w:rsidR="00B82910">
              <w:rPr>
                <w:rFonts w:ascii="Times New Roman" w:eastAsia="Times New Roman" w:hAnsi="Times New Roman"/>
                <w:b/>
                <w:bCs/>
                <w:color w:val="333333"/>
                <w:sz w:val="24"/>
                <w:szCs w:val="24"/>
              </w:rPr>
              <w:t xml:space="preserve"> men and women entrepreneurs</w:t>
            </w:r>
            <w:r w:rsidR="00B32C4D">
              <w:rPr>
                <w:rFonts w:ascii="Times New Roman" w:eastAsia="Times New Roman" w:hAnsi="Times New Roman"/>
                <w:b/>
                <w:bCs/>
                <w:color w:val="333333"/>
                <w:sz w:val="24"/>
                <w:szCs w:val="24"/>
              </w:rPr>
              <w:t xml:space="preserve"> in Kazakhstan</w:t>
            </w:r>
            <w:r w:rsidR="00525F5F">
              <w:rPr>
                <w:rFonts w:ascii="Times New Roman" w:eastAsia="Times New Roman" w:hAnsi="Times New Roman"/>
                <w:b/>
                <w:bCs/>
                <w:color w:val="333333"/>
                <w:sz w:val="24"/>
                <w:szCs w:val="24"/>
              </w:rPr>
              <w:t xml:space="preserve"> </w:t>
            </w:r>
            <w:r w:rsidR="00B82910">
              <w:rPr>
                <w:rFonts w:ascii="Times New Roman" w:eastAsia="Times New Roman" w:hAnsi="Times New Roman"/>
                <w:b/>
                <w:bCs/>
                <w:color w:val="333333"/>
                <w:sz w:val="24"/>
                <w:szCs w:val="24"/>
              </w:rPr>
              <w:t xml:space="preserve"> </w:t>
            </w:r>
          </w:p>
          <w:p w14:paraId="032E81F5" w14:textId="77777777" w:rsidR="000C2F11" w:rsidRDefault="000C2F11">
            <w:pPr>
              <w:spacing w:after="0" w:line="240" w:lineRule="auto"/>
              <w:rPr>
                <w:rFonts w:ascii="Times New Roman" w:eastAsia="Times New Roman" w:hAnsi="Times New Roman"/>
                <w:sz w:val="20"/>
                <w:szCs w:val="20"/>
              </w:rPr>
            </w:pPr>
          </w:p>
        </w:tc>
      </w:tr>
      <w:tr w:rsidR="000C2F11" w14:paraId="310FED3F" w14:textId="77777777">
        <w:tc>
          <w:tcPr>
            <w:tcW w:w="3385" w:type="dxa"/>
            <w:shd w:val="clear" w:color="auto" w:fill="auto"/>
            <w:tcMar>
              <w:top w:w="15" w:type="dxa"/>
              <w:left w:w="15" w:type="dxa"/>
              <w:bottom w:w="15" w:type="dxa"/>
              <w:right w:w="15" w:type="dxa"/>
            </w:tcMar>
          </w:tcPr>
          <w:p w14:paraId="65558DF1" w14:textId="77777777" w:rsidR="000C2F11" w:rsidRDefault="00A51267">
            <w:pPr>
              <w:spacing w:after="0" w:line="240" w:lineRule="auto"/>
            </w:pPr>
            <w:r>
              <w:rPr>
                <w:rFonts w:ascii="Times New Roman" w:eastAsia="Times New Roman" w:hAnsi="Times New Roman"/>
                <w:b/>
                <w:bCs/>
                <w:sz w:val="24"/>
                <w:szCs w:val="24"/>
              </w:rPr>
              <w:t>Location:</w:t>
            </w:r>
          </w:p>
        </w:tc>
        <w:tc>
          <w:tcPr>
            <w:tcW w:w="5975" w:type="dxa"/>
            <w:shd w:val="clear" w:color="auto" w:fill="auto"/>
            <w:tcMar>
              <w:top w:w="15" w:type="dxa"/>
              <w:left w:w="15" w:type="dxa"/>
              <w:bottom w:w="15" w:type="dxa"/>
              <w:right w:w="15" w:type="dxa"/>
            </w:tcMar>
          </w:tcPr>
          <w:p w14:paraId="1E334CA4" w14:textId="77777777" w:rsidR="000C2F11" w:rsidRDefault="00A51267">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Home Based </w:t>
            </w:r>
          </w:p>
        </w:tc>
      </w:tr>
      <w:tr w:rsidR="000C2F11" w14:paraId="41F43673" w14:textId="77777777">
        <w:tc>
          <w:tcPr>
            <w:tcW w:w="3385" w:type="dxa"/>
            <w:shd w:val="clear" w:color="auto" w:fill="auto"/>
            <w:tcMar>
              <w:top w:w="15" w:type="dxa"/>
              <w:left w:w="15" w:type="dxa"/>
              <w:bottom w:w="15" w:type="dxa"/>
              <w:right w:w="15" w:type="dxa"/>
            </w:tcMar>
          </w:tcPr>
          <w:p w14:paraId="4B0D502B" w14:textId="77777777" w:rsidR="000C2F11" w:rsidRDefault="00A51267">
            <w:pPr>
              <w:spacing w:after="0" w:line="240" w:lineRule="auto"/>
            </w:pPr>
            <w:r>
              <w:rPr>
                <w:rFonts w:ascii="Times New Roman" w:eastAsia="Times New Roman" w:hAnsi="Times New Roman"/>
                <w:b/>
                <w:bCs/>
                <w:sz w:val="24"/>
                <w:szCs w:val="24"/>
              </w:rPr>
              <w:t>Application Deadline:</w:t>
            </w:r>
          </w:p>
        </w:tc>
        <w:tc>
          <w:tcPr>
            <w:tcW w:w="5975" w:type="dxa"/>
            <w:shd w:val="clear" w:color="auto" w:fill="auto"/>
            <w:tcMar>
              <w:top w:w="15" w:type="dxa"/>
              <w:left w:w="15" w:type="dxa"/>
              <w:bottom w:w="15" w:type="dxa"/>
              <w:right w:w="15" w:type="dxa"/>
            </w:tcMar>
          </w:tcPr>
          <w:p w14:paraId="58C969FF" w14:textId="251CCFD8" w:rsidR="000C2F11" w:rsidRDefault="00343C7E">
            <w:pPr>
              <w:spacing w:after="0" w:line="240" w:lineRule="auto"/>
            </w:pPr>
            <w:r>
              <w:rPr>
                <w:rFonts w:ascii="Times New Roman" w:eastAsia="Times New Roman" w:hAnsi="Times New Roman"/>
                <w:sz w:val="24"/>
                <w:szCs w:val="24"/>
              </w:rPr>
              <w:t xml:space="preserve">11 August </w:t>
            </w:r>
            <w:r w:rsidR="00A51267">
              <w:rPr>
                <w:rFonts w:ascii="Times New Roman" w:eastAsia="Times New Roman" w:hAnsi="Times New Roman"/>
                <w:sz w:val="24"/>
                <w:szCs w:val="24"/>
              </w:rPr>
              <w:t>201</w:t>
            </w:r>
            <w:r w:rsidR="00DA1FB5">
              <w:rPr>
                <w:rFonts w:ascii="Times New Roman" w:eastAsia="Times New Roman" w:hAnsi="Times New Roman"/>
                <w:sz w:val="24"/>
                <w:szCs w:val="24"/>
              </w:rPr>
              <w:t>9</w:t>
            </w:r>
          </w:p>
        </w:tc>
      </w:tr>
      <w:tr w:rsidR="000C2F11" w14:paraId="6027A99E" w14:textId="77777777">
        <w:tc>
          <w:tcPr>
            <w:tcW w:w="3385" w:type="dxa"/>
            <w:shd w:val="clear" w:color="auto" w:fill="auto"/>
            <w:tcMar>
              <w:top w:w="15" w:type="dxa"/>
              <w:left w:w="15" w:type="dxa"/>
              <w:bottom w:w="15" w:type="dxa"/>
              <w:right w:w="15" w:type="dxa"/>
            </w:tcMar>
          </w:tcPr>
          <w:p w14:paraId="50D9B94F" w14:textId="77777777" w:rsidR="000C2F11" w:rsidRDefault="00A51267">
            <w:pPr>
              <w:spacing w:after="0" w:line="240" w:lineRule="auto"/>
            </w:pPr>
            <w:r>
              <w:rPr>
                <w:rFonts w:ascii="Times New Roman" w:eastAsia="Times New Roman" w:hAnsi="Times New Roman"/>
                <w:b/>
                <w:bCs/>
                <w:sz w:val="24"/>
                <w:szCs w:val="24"/>
              </w:rPr>
              <w:t>Type of Contract:</w:t>
            </w:r>
          </w:p>
        </w:tc>
        <w:tc>
          <w:tcPr>
            <w:tcW w:w="5975" w:type="dxa"/>
            <w:shd w:val="clear" w:color="auto" w:fill="auto"/>
            <w:tcMar>
              <w:top w:w="15" w:type="dxa"/>
              <w:left w:w="15" w:type="dxa"/>
              <w:bottom w:w="15" w:type="dxa"/>
              <w:right w:w="15" w:type="dxa"/>
            </w:tcMar>
          </w:tcPr>
          <w:p w14:paraId="4BA6FC3E" w14:textId="77777777" w:rsidR="000C2F11" w:rsidRDefault="00A51267">
            <w:pPr>
              <w:spacing w:after="0" w:line="240" w:lineRule="auto"/>
              <w:rPr>
                <w:rFonts w:ascii="Times New Roman" w:eastAsia="Times New Roman" w:hAnsi="Times New Roman"/>
                <w:sz w:val="24"/>
                <w:szCs w:val="24"/>
              </w:rPr>
            </w:pPr>
            <w:r>
              <w:rPr>
                <w:rFonts w:ascii="Times New Roman" w:eastAsia="Times New Roman" w:hAnsi="Times New Roman"/>
                <w:sz w:val="24"/>
                <w:szCs w:val="24"/>
              </w:rPr>
              <w:t>Individual Contract</w:t>
            </w:r>
          </w:p>
        </w:tc>
      </w:tr>
      <w:tr w:rsidR="000C2F11" w14:paraId="488F233E" w14:textId="77777777">
        <w:tc>
          <w:tcPr>
            <w:tcW w:w="3385" w:type="dxa"/>
            <w:shd w:val="clear" w:color="auto" w:fill="auto"/>
            <w:tcMar>
              <w:top w:w="15" w:type="dxa"/>
              <w:left w:w="15" w:type="dxa"/>
              <w:bottom w:w="15" w:type="dxa"/>
              <w:right w:w="15" w:type="dxa"/>
            </w:tcMar>
          </w:tcPr>
          <w:p w14:paraId="6CA2FD18" w14:textId="77777777" w:rsidR="000C2F11" w:rsidRDefault="00A51267">
            <w:pPr>
              <w:spacing w:after="0" w:line="240" w:lineRule="auto"/>
            </w:pPr>
            <w:r>
              <w:rPr>
                <w:rFonts w:ascii="Times New Roman" w:eastAsia="Times New Roman" w:hAnsi="Times New Roman"/>
                <w:b/>
                <w:bCs/>
                <w:sz w:val="24"/>
                <w:szCs w:val="24"/>
              </w:rPr>
              <w:t>Post Level:</w:t>
            </w:r>
          </w:p>
        </w:tc>
        <w:tc>
          <w:tcPr>
            <w:tcW w:w="5975" w:type="dxa"/>
            <w:shd w:val="clear" w:color="auto" w:fill="auto"/>
            <w:tcMar>
              <w:top w:w="15" w:type="dxa"/>
              <w:left w:w="15" w:type="dxa"/>
              <w:bottom w:w="15" w:type="dxa"/>
              <w:right w:w="15" w:type="dxa"/>
            </w:tcMar>
          </w:tcPr>
          <w:p w14:paraId="43D474BC" w14:textId="77777777" w:rsidR="000C2F11" w:rsidRDefault="00A51267">
            <w:pPr>
              <w:spacing w:after="0" w:line="240" w:lineRule="auto"/>
              <w:rPr>
                <w:rFonts w:ascii="Times New Roman" w:eastAsia="Times New Roman" w:hAnsi="Times New Roman"/>
                <w:sz w:val="24"/>
                <w:szCs w:val="24"/>
              </w:rPr>
            </w:pPr>
            <w:r>
              <w:rPr>
                <w:rFonts w:ascii="Times New Roman" w:eastAsia="Times New Roman" w:hAnsi="Times New Roman"/>
                <w:sz w:val="24"/>
                <w:szCs w:val="24"/>
              </w:rPr>
              <w:t>International Consultant</w:t>
            </w:r>
          </w:p>
        </w:tc>
      </w:tr>
      <w:tr w:rsidR="000C2F11" w14:paraId="495093A1" w14:textId="77777777">
        <w:tc>
          <w:tcPr>
            <w:tcW w:w="3385" w:type="dxa"/>
            <w:shd w:val="clear" w:color="auto" w:fill="auto"/>
            <w:tcMar>
              <w:top w:w="15" w:type="dxa"/>
              <w:left w:w="15" w:type="dxa"/>
              <w:bottom w:w="15" w:type="dxa"/>
              <w:right w:w="15" w:type="dxa"/>
            </w:tcMar>
          </w:tcPr>
          <w:p w14:paraId="3647DE49" w14:textId="77777777" w:rsidR="000C2F11" w:rsidRDefault="00A51267">
            <w:pPr>
              <w:spacing w:after="0" w:line="240" w:lineRule="auto"/>
            </w:pPr>
            <w:r>
              <w:rPr>
                <w:rFonts w:ascii="Times New Roman" w:eastAsia="Times New Roman" w:hAnsi="Times New Roman"/>
                <w:b/>
                <w:bCs/>
                <w:sz w:val="24"/>
                <w:szCs w:val="24"/>
              </w:rPr>
              <w:t>Languages Required:</w:t>
            </w:r>
          </w:p>
        </w:tc>
        <w:tc>
          <w:tcPr>
            <w:tcW w:w="5975" w:type="dxa"/>
            <w:shd w:val="clear" w:color="auto" w:fill="auto"/>
            <w:tcMar>
              <w:top w:w="15" w:type="dxa"/>
              <w:left w:w="15" w:type="dxa"/>
              <w:bottom w:w="15" w:type="dxa"/>
              <w:right w:w="15" w:type="dxa"/>
            </w:tcMar>
          </w:tcPr>
          <w:p w14:paraId="7E276B69" w14:textId="77777777" w:rsidR="000C2F11" w:rsidRDefault="00A51267">
            <w:pPr>
              <w:spacing w:after="0" w:line="240" w:lineRule="auto"/>
              <w:rPr>
                <w:rFonts w:ascii="Times New Roman" w:eastAsia="Times New Roman" w:hAnsi="Times New Roman"/>
                <w:sz w:val="24"/>
                <w:szCs w:val="24"/>
              </w:rPr>
            </w:pPr>
            <w:r>
              <w:rPr>
                <w:rFonts w:ascii="Times New Roman" w:eastAsia="Times New Roman" w:hAnsi="Times New Roman"/>
                <w:sz w:val="24"/>
                <w:szCs w:val="24"/>
              </w:rPr>
              <w:t>English (knowledge of Russian is an asset)</w:t>
            </w:r>
          </w:p>
        </w:tc>
      </w:tr>
      <w:tr w:rsidR="000C2F11" w14:paraId="6ECE3406" w14:textId="77777777">
        <w:tc>
          <w:tcPr>
            <w:tcW w:w="3385" w:type="dxa"/>
            <w:shd w:val="clear" w:color="auto" w:fill="auto"/>
            <w:tcMar>
              <w:top w:w="15" w:type="dxa"/>
              <w:left w:w="15" w:type="dxa"/>
              <w:bottom w:w="15" w:type="dxa"/>
              <w:right w:w="15" w:type="dxa"/>
            </w:tcMar>
          </w:tcPr>
          <w:p w14:paraId="333C6453" w14:textId="77777777" w:rsidR="000C2F11" w:rsidRDefault="00A51267">
            <w:pPr>
              <w:spacing w:after="0" w:line="240" w:lineRule="auto"/>
              <w:rPr>
                <w:rFonts w:ascii="Times New Roman" w:eastAsia="Times New Roman" w:hAnsi="Times New Roman"/>
                <w:b/>
                <w:bCs/>
                <w:sz w:val="24"/>
                <w:szCs w:val="24"/>
              </w:rPr>
            </w:pPr>
            <w:r>
              <w:rPr>
                <w:rFonts w:ascii="Times New Roman" w:eastAsia="Times New Roman" w:hAnsi="Times New Roman"/>
                <w:b/>
                <w:bCs/>
                <w:sz w:val="24"/>
                <w:szCs w:val="24"/>
              </w:rPr>
              <w:t>Expected Duration of Assignment:</w:t>
            </w:r>
          </w:p>
          <w:p w14:paraId="2EE1A004" w14:textId="77777777" w:rsidR="000C2F11" w:rsidRDefault="00A51267">
            <w:pPr>
              <w:spacing w:after="0" w:line="240" w:lineRule="auto"/>
            </w:pPr>
            <w:r>
              <w:rPr>
                <w:rFonts w:ascii="Times New Roman" w:eastAsia="Times New Roman" w:hAnsi="Times New Roman"/>
                <w:b/>
                <w:bCs/>
                <w:sz w:val="24"/>
                <w:szCs w:val="24"/>
              </w:rPr>
              <w:t>Expected starting date:</w:t>
            </w:r>
            <w:r w:rsidR="00515AE9">
              <w:rPr>
                <w:rFonts w:ascii="Times New Roman" w:eastAsia="Times New Roman" w:hAnsi="Times New Roman"/>
                <w:b/>
                <w:bCs/>
                <w:sz w:val="24"/>
                <w:szCs w:val="24"/>
              </w:rPr>
              <w:t xml:space="preserve"> </w:t>
            </w:r>
          </w:p>
        </w:tc>
        <w:tc>
          <w:tcPr>
            <w:tcW w:w="5975" w:type="dxa"/>
            <w:shd w:val="clear" w:color="auto" w:fill="auto"/>
            <w:tcMar>
              <w:top w:w="15" w:type="dxa"/>
              <w:left w:w="15" w:type="dxa"/>
              <w:bottom w:w="15" w:type="dxa"/>
              <w:right w:w="15" w:type="dxa"/>
            </w:tcMar>
          </w:tcPr>
          <w:p w14:paraId="20C48775" w14:textId="5C6F8A2B" w:rsidR="000C2F11" w:rsidRDefault="00BC7AAC">
            <w:pPr>
              <w:spacing w:after="0" w:line="240" w:lineRule="auto"/>
              <w:rPr>
                <w:rFonts w:ascii="Times New Roman" w:eastAsia="Times New Roman" w:hAnsi="Times New Roman"/>
                <w:sz w:val="24"/>
                <w:szCs w:val="24"/>
              </w:rPr>
            </w:pPr>
            <w:r>
              <w:rPr>
                <w:rFonts w:ascii="Times New Roman" w:eastAsia="Times New Roman" w:hAnsi="Times New Roman"/>
                <w:sz w:val="24"/>
                <w:szCs w:val="24"/>
              </w:rPr>
              <w:t>August</w:t>
            </w:r>
            <w:r w:rsidR="00A51267">
              <w:rPr>
                <w:rFonts w:ascii="Times New Roman" w:eastAsia="Times New Roman" w:hAnsi="Times New Roman"/>
                <w:sz w:val="24"/>
                <w:szCs w:val="24"/>
              </w:rPr>
              <w:t xml:space="preserve"> – November 201</w:t>
            </w:r>
            <w:r w:rsidR="00DA1FB5">
              <w:rPr>
                <w:rFonts w:ascii="Times New Roman" w:eastAsia="Times New Roman" w:hAnsi="Times New Roman"/>
                <w:sz w:val="24"/>
                <w:szCs w:val="24"/>
              </w:rPr>
              <w:t>9</w:t>
            </w:r>
          </w:p>
          <w:p w14:paraId="2E8D4A5A" w14:textId="77777777" w:rsidR="000C2F11" w:rsidRDefault="000C2F11">
            <w:pPr>
              <w:spacing w:after="0" w:line="240" w:lineRule="auto"/>
              <w:rPr>
                <w:rFonts w:ascii="Times New Roman" w:eastAsia="Times New Roman" w:hAnsi="Times New Roman"/>
                <w:sz w:val="24"/>
                <w:szCs w:val="24"/>
              </w:rPr>
            </w:pPr>
          </w:p>
          <w:p w14:paraId="7D6A3708" w14:textId="4C153540" w:rsidR="000C2F11" w:rsidRDefault="00343C7E">
            <w:pPr>
              <w:spacing w:after="0" w:line="240" w:lineRule="auto"/>
            </w:pPr>
            <w:r>
              <w:rPr>
                <w:rFonts w:ascii="Times New Roman" w:eastAsia="Times New Roman" w:hAnsi="Times New Roman"/>
                <w:sz w:val="24"/>
                <w:szCs w:val="24"/>
              </w:rPr>
              <w:t>26</w:t>
            </w:r>
            <w:r w:rsidR="00A51267">
              <w:rPr>
                <w:rFonts w:ascii="Times New Roman" w:eastAsia="Times New Roman" w:hAnsi="Times New Roman"/>
                <w:sz w:val="24"/>
                <w:szCs w:val="24"/>
              </w:rPr>
              <w:t xml:space="preserve"> </w:t>
            </w:r>
            <w:r>
              <w:rPr>
                <w:rFonts w:ascii="Times New Roman" w:eastAsia="Times New Roman" w:hAnsi="Times New Roman"/>
                <w:sz w:val="24"/>
                <w:szCs w:val="24"/>
              </w:rPr>
              <w:t>August</w:t>
            </w:r>
            <w:r w:rsidR="00A51267">
              <w:rPr>
                <w:rFonts w:ascii="Times New Roman" w:eastAsia="Times New Roman" w:hAnsi="Times New Roman"/>
                <w:sz w:val="24"/>
                <w:szCs w:val="24"/>
              </w:rPr>
              <w:t xml:space="preserve"> 201</w:t>
            </w:r>
            <w:r w:rsidR="00DA1FB5">
              <w:rPr>
                <w:rFonts w:ascii="Times New Roman" w:eastAsia="Times New Roman" w:hAnsi="Times New Roman"/>
                <w:sz w:val="24"/>
                <w:szCs w:val="24"/>
              </w:rPr>
              <w:t>9</w:t>
            </w:r>
          </w:p>
        </w:tc>
      </w:tr>
    </w:tbl>
    <w:p w14:paraId="77AECFC6" w14:textId="77777777" w:rsidR="000C2F11" w:rsidRDefault="000C2F11">
      <w:pPr>
        <w:spacing w:after="0" w:line="240" w:lineRule="auto"/>
        <w:rPr>
          <w:rFonts w:ascii="Times New Roman" w:eastAsia="Times New Roman" w:hAnsi="Times New Roman"/>
          <w:vanish/>
          <w:sz w:val="24"/>
          <w:szCs w:val="24"/>
        </w:rPr>
      </w:pPr>
    </w:p>
    <w:tbl>
      <w:tblPr>
        <w:tblW w:w="9505" w:type="dxa"/>
        <w:tblCellMar>
          <w:left w:w="10" w:type="dxa"/>
          <w:right w:w="10" w:type="dxa"/>
        </w:tblCellMar>
        <w:tblLook w:val="04A0" w:firstRow="1" w:lastRow="0" w:firstColumn="1" w:lastColumn="0" w:noHBand="0" w:noVBand="1"/>
      </w:tblPr>
      <w:tblGrid>
        <w:gridCol w:w="9611"/>
      </w:tblGrid>
      <w:tr w:rsidR="000C2F11" w14:paraId="221A71ED" w14:textId="77777777" w:rsidTr="00CB7831">
        <w:tc>
          <w:tcPr>
            <w:tcW w:w="9505" w:type="dxa"/>
            <w:shd w:val="clear" w:color="auto" w:fill="auto"/>
            <w:tcMar>
              <w:top w:w="15" w:type="dxa"/>
              <w:left w:w="15" w:type="dxa"/>
              <w:bottom w:w="15" w:type="dxa"/>
              <w:right w:w="15" w:type="dxa"/>
            </w:tcMar>
          </w:tcPr>
          <w:p w14:paraId="0865DA0A" w14:textId="77777777" w:rsidR="000C2F11" w:rsidRDefault="00A51267">
            <w:pPr>
              <w:spacing w:after="0" w:line="240" w:lineRule="auto"/>
              <w:rPr>
                <w:rFonts w:ascii="Times New Roman" w:eastAsia="Times New Roman" w:hAnsi="Times New Roman"/>
                <w:sz w:val="20"/>
                <w:szCs w:val="20"/>
              </w:rPr>
            </w:pPr>
            <w:r>
              <w:rPr>
                <w:rFonts w:ascii="Times New Roman" w:eastAsia="Times New Roman" w:hAnsi="Times New Roman"/>
                <w:sz w:val="20"/>
                <w:szCs w:val="20"/>
              </w:rPr>
              <w:br/>
            </w:r>
          </w:p>
          <w:p w14:paraId="466A75E4" w14:textId="77777777" w:rsidR="000C2F11" w:rsidRDefault="00A51267">
            <w:pPr>
              <w:pStyle w:val="ListParagraph"/>
              <w:numPr>
                <w:ilvl w:val="0"/>
                <w:numId w:val="1"/>
              </w:numPr>
              <w:spacing w:before="45" w:after="45" w:line="240" w:lineRule="auto"/>
              <w:rPr>
                <w:rFonts w:ascii="Times New Roman" w:eastAsia="Times New Roman" w:hAnsi="Times New Roman"/>
                <w:b/>
                <w:bCs/>
                <w:color w:val="0055AA"/>
                <w:sz w:val="24"/>
                <w:szCs w:val="24"/>
              </w:rPr>
            </w:pPr>
            <w:r>
              <w:rPr>
                <w:rFonts w:ascii="Times New Roman" w:eastAsia="Times New Roman" w:hAnsi="Times New Roman"/>
                <w:b/>
                <w:bCs/>
                <w:color w:val="0055AA"/>
                <w:sz w:val="24"/>
                <w:szCs w:val="24"/>
              </w:rPr>
              <w:t>Background</w:t>
            </w:r>
          </w:p>
          <w:p w14:paraId="7D3997DF" w14:textId="77777777" w:rsidR="00CB7831" w:rsidRPr="00CB7831" w:rsidRDefault="00CB7831" w:rsidP="00CB7831">
            <w:pPr>
              <w:jc w:val="both"/>
              <w:rPr>
                <w:rFonts w:ascii="Times New Roman" w:hAnsi="Times New Roman"/>
                <w:sz w:val="24"/>
                <w:szCs w:val="24"/>
              </w:rPr>
            </w:pPr>
            <w:r w:rsidRPr="00CB7831">
              <w:rPr>
                <w:rFonts w:ascii="Times New Roman" w:hAnsi="Times New Roman"/>
                <w:sz w:val="24"/>
                <w:szCs w:val="24"/>
              </w:rPr>
              <w:t xml:space="preserve">The activity of women in small and medium business (SME) has increased significantly over the past 5 years. From the number of registered active entrepreneurs in the amount of 536.3 thousand as of January 1, 2019, the share of women entrepreneurs is 43.2%. Moreover, in such regions as Kostanay and Karaganda regions, the share of small and medium-sized businesses </w:t>
            </w:r>
            <w:r w:rsidR="0028595A">
              <w:rPr>
                <w:rFonts w:ascii="Times New Roman" w:hAnsi="Times New Roman"/>
                <w:sz w:val="24"/>
                <w:szCs w:val="24"/>
              </w:rPr>
              <w:t>headed by</w:t>
            </w:r>
            <w:r w:rsidRPr="00CB7831">
              <w:rPr>
                <w:rFonts w:ascii="Times New Roman" w:hAnsi="Times New Roman"/>
                <w:sz w:val="24"/>
                <w:szCs w:val="24"/>
              </w:rPr>
              <w:t xml:space="preserve"> women reaches 48%.</w:t>
            </w:r>
          </w:p>
          <w:p w14:paraId="2584435E" w14:textId="77777777" w:rsidR="00CB7831" w:rsidRDefault="00CB7831" w:rsidP="00CB7831">
            <w:pPr>
              <w:jc w:val="both"/>
              <w:rPr>
                <w:rFonts w:ascii="Times New Roman" w:hAnsi="Times New Roman"/>
                <w:sz w:val="24"/>
                <w:szCs w:val="24"/>
              </w:rPr>
            </w:pPr>
            <w:r w:rsidRPr="00CB7831">
              <w:rPr>
                <w:rFonts w:ascii="Times New Roman" w:hAnsi="Times New Roman"/>
                <w:sz w:val="24"/>
                <w:szCs w:val="24"/>
              </w:rPr>
              <w:t xml:space="preserve">When registering a business, most women prefer to be individual entrepreneurs. 79.4% of Kazakhstani individual entrepreneurs are women (47.7% in 2014). At the same time, in 12 regions and in the cities of </w:t>
            </w:r>
            <w:r w:rsidR="00143D88">
              <w:rPr>
                <w:rFonts w:ascii="Times New Roman" w:hAnsi="Times New Roman"/>
                <w:sz w:val="24"/>
                <w:szCs w:val="24"/>
              </w:rPr>
              <w:t>Nur-Sultan (Astana)</w:t>
            </w:r>
            <w:r w:rsidRPr="00CB7831">
              <w:rPr>
                <w:rFonts w:ascii="Times New Roman" w:hAnsi="Times New Roman"/>
                <w:sz w:val="24"/>
                <w:szCs w:val="24"/>
              </w:rPr>
              <w:t xml:space="preserve"> and Almaty, the number of women entrepreneurs prevails over men.</w:t>
            </w:r>
          </w:p>
          <w:p w14:paraId="5E1942A4" w14:textId="77777777" w:rsidR="00CB7831" w:rsidRDefault="00CB7831" w:rsidP="00CB7831">
            <w:pPr>
              <w:jc w:val="both"/>
              <w:rPr>
                <w:rFonts w:ascii="Times New Roman" w:hAnsi="Times New Roman"/>
                <w:sz w:val="24"/>
                <w:szCs w:val="24"/>
              </w:rPr>
            </w:pPr>
            <w:r w:rsidRPr="00CB7831">
              <w:rPr>
                <w:rFonts w:ascii="Times New Roman" w:hAnsi="Times New Roman"/>
                <w:sz w:val="24"/>
                <w:szCs w:val="24"/>
              </w:rPr>
              <w:t>Subjects of small and medium business, headed by women in 2013-2017.</w:t>
            </w:r>
          </w:p>
          <w:p w14:paraId="0A1E7116" w14:textId="77777777" w:rsidR="00CB7831" w:rsidRDefault="00CB7831" w:rsidP="00CB7831">
            <w:pPr>
              <w:jc w:val="both"/>
              <w:rPr>
                <w:rFonts w:ascii="Times New Roman" w:hAnsi="Times New Roman"/>
                <w:sz w:val="24"/>
                <w:szCs w:val="24"/>
              </w:rPr>
            </w:pPr>
          </w:p>
          <w:tbl>
            <w:tblPr>
              <w:tblW w:w="9571"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CellMar>
                <w:left w:w="0" w:type="dxa"/>
                <w:right w:w="0" w:type="dxa"/>
              </w:tblCellMar>
              <w:tblLook w:val="04A0" w:firstRow="1" w:lastRow="0" w:firstColumn="1" w:lastColumn="0" w:noHBand="0" w:noVBand="1"/>
            </w:tblPr>
            <w:tblGrid>
              <w:gridCol w:w="1691"/>
              <w:gridCol w:w="1574"/>
              <w:gridCol w:w="1577"/>
              <w:gridCol w:w="1574"/>
              <w:gridCol w:w="1577"/>
              <w:gridCol w:w="1578"/>
            </w:tblGrid>
            <w:tr w:rsidR="00CB7831" w14:paraId="3BBED144" w14:textId="77777777" w:rsidTr="0069566F">
              <w:trPr>
                <w:trHeight w:val="233"/>
                <w:jc w:val="center"/>
              </w:trPr>
              <w:tc>
                <w:tcPr>
                  <w:tcW w:w="16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E514DC" w14:textId="77777777" w:rsidR="00CB7831" w:rsidRPr="006677A2" w:rsidRDefault="00CB7831" w:rsidP="00CB7831"/>
              </w:tc>
              <w:tc>
                <w:tcPr>
                  <w:tcW w:w="1574" w:type="dxa"/>
                  <w:tcBorders>
                    <w:top w:val="single" w:sz="4" w:space="0" w:color="000000"/>
                    <w:left w:val="single" w:sz="4" w:space="0" w:color="000000"/>
                    <w:bottom w:val="single" w:sz="4" w:space="0" w:color="000000"/>
                    <w:right w:val="single" w:sz="4" w:space="0" w:color="000000"/>
                  </w:tcBorders>
                  <w:shd w:val="clear" w:color="auto" w:fill="auto"/>
                </w:tcPr>
                <w:p w14:paraId="0B5E1AC9" w14:textId="77777777" w:rsidR="00CB7831" w:rsidRPr="00073E4E" w:rsidRDefault="00CB7831" w:rsidP="00CB7831">
                  <w:pPr>
                    <w:jc w:val="center"/>
                    <w:rPr>
                      <w:b/>
                    </w:rPr>
                  </w:pPr>
                  <w:r w:rsidRPr="00073E4E">
                    <w:rPr>
                      <w:rFonts w:ascii="Times New Roman" w:hAnsi="Times New Roman"/>
                      <w:b/>
                      <w:sz w:val="16"/>
                      <w:szCs w:val="16"/>
                      <w:lang w:val="ru-RU"/>
                    </w:rPr>
                    <w:t>2013</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14:paraId="343642D9" w14:textId="77777777" w:rsidR="00CB7831" w:rsidRPr="00073E4E" w:rsidRDefault="00CB7831" w:rsidP="00CB7831">
                  <w:pPr>
                    <w:jc w:val="center"/>
                    <w:rPr>
                      <w:b/>
                    </w:rPr>
                  </w:pPr>
                  <w:r w:rsidRPr="00073E4E">
                    <w:rPr>
                      <w:rFonts w:ascii="Times New Roman" w:hAnsi="Times New Roman"/>
                      <w:b/>
                      <w:sz w:val="16"/>
                      <w:szCs w:val="16"/>
                      <w:lang w:val="ru-RU"/>
                    </w:rPr>
                    <w:t>2014</w:t>
                  </w:r>
                </w:p>
              </w:tc>
              <w:tc>
                <w:tcPr>
                  <w:tcW w:w="1574" w:type="dxa"/>
                  <w:tcBorders>
                    <w:top w:val="single" w:sz="4" w:space="0" w:color="000000"/>
                    <w:left w:val="single" w:sz="4" w:space="0" w:color="000000"/>
                    <w:bottom w:val="single" w:sz="4" w:space="0" w:color="000000"/>
                    <w:right w:val="single" w:sz="4" w:space="0" w:color="000000"/>
                  </w:tcBorders>
                  <w:shd w:val="clear" w:color="auto" w:fill="auto"/>
                </w:tcPr>
                <w:p w14:paraId="20AF50A8" w14:textId="77777777" w:rsidR="00CB7831" w:rsidRPr="00073E4E" w:rsidRDefault="00CB7831" w:rsidP="00CB7831">
                  <w:pPr>
                    <w:jc w:val="center"/>
                    <w:rPr>
                      <w:b/>
                    </w:rPr>
                  </w:pPr>
                  <w:r w:rsidRPr="00073E4E">
                    <w:rPr>
                      <w:rFonts w:ascii="Times New Roman" w:hAnsi="Times New Roman"/>
                      <w:b/>
                      <w:sz w:val="16"/>
                      <w:szCs w:val="16"/>
                      <w:lang w:val="ru-RU"/>
                    </w:rPr>
                    <w:t>2015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14:paraId="00B5FE00" w14:textId="77777777" w:rsidR="00CB7831" w:rsidRPr="00073E4E" w:rsidRDefault="00CB7831" w:rsidP="00CB7831">
                  <w:pPr>
                    <w:jc w:val="center"/>
                    <w:rPr>
                      <w:b/>
                    </w:rPr>
                  </w:pPr>
                  <w:r w:rsidRPr="00073E4E">
                    <w:rPr>
                      <w:rFonts w:ascii="Times New Roman" w:hAnsi="Times New Roman"/>
                      <w:b/>
                      <w:sz w:val="16"/>
                      <w:szCs w:val="16"/>
                      <w:lang w:val="ru-RU"/>
                    </w:rPr>
                    <w:t>2016</w:t>
                  </w:r>
                </w:p>
              </w:tc>
              <w:tc>
                <w:tcPr>
                  <w:tcW w:w="1578" w:type="dxa"/>
                  <w:tcBorders>
                    <w:top w:val="single" w:sz="4" w:space="0" w:color="000000"/>
                    <w:left w:val="single" w:sz="4" w:space="0" w:color="000000"/>
                    <w:bottom w:val="single" w:sz="4" w:space="0" w:color="000000"/>
                    <w:right w:val="single" w:sz="4" w:space="0" w:color="000000"/>
                  </w:tcBorders>
                  <w:shd w:val="clear" w:color="auto" w:fill="auto"/>
                </w:tcPr>
                <w:p w14:paraId="60DDE59E" w14:textId="77777777" w:rsidR="00CB7831" w:rsidRPr="00073E4E" w:rsidRDefault="00CB7831" w:rsidP="00CB7831">
                  <w:pPr>
                    <w:jc w:val="center"/>
                    <w:rPr>
                      <w:b/>
                    </w:rPr>
                  </w:pPr>
                  <w:r w:rsidRPr="00073E4E">
                    <w:rPr>
                      <w:rFonts w:ascii="Times New Roman" w:hAnsi="Times New Roman"/>
                      <w:b/>
                      <w:sz w:val="16"/>
                      <w:szCs w:val="16"/>
                      <w:lang w:val="ru-RU"/>
                    </w:rPr>
                    <w:t>2017</w:t>
                  </w:r>
                </w:p>
              </w:tc>
            </w:tr>
            <w:tr w:rsidR="00CB7831" w14:paraId="28230F50" w14:textId="77777777" w:rsidTr="00143D88">
              <w:trPr>
                <w:trHeight w:val="648"/>
                <w:jc w:val="center"/>
              </w:trPr>
              <w:tc>
                <w:tcPr>
                  <w:tcW w:w="16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6EEE1A" w14:textId="77777777" w:rsidR="00CB7831" w:rsidRPr="006677A2" w:rsidRDefault="003712BF" w:rsidP="00CB7831">
                  <w:pPr>
                    <w:jc w:val="both"/>
                  </w:pPr>
                  <w:r w:rsidRPr="006677A2">
                    <w:rPr>
                      <w:rFonts w:ascii="Times New Roman" w:hAnsi="Times New Roman"/>
                      <w:sz w:val="16"/>
                      <w:szCs w:val="16"/>
                    </w:rPr>
                    <w:t>Share of active SMEs headed by women</w:t>
                  </w:r>
                </w:p>
              </w:tc>
              <w:tc>
                <w:tcPr>
                  <w:tcW w:w="1574" w:type="dxa"/>
                  <w:tcBorders>
                    <w:top w:val="single" w:sz="4" w:space="0" w:color="000000"/>
                    <w:left w:val="single" w:sz="4" w:space="0" w:color="000000"/>
                    <w:bottom w:val="single" w:sz="4" w:space="0" w:color="000000"/>
                    <w:right w:val="single" w:sz="4" w:space="0" w:color="000000"/>
                  </w:tcBorders>
                  <w:shd w:val="clear" w:color="auto" w:fill="auto"/>
                </w:tcPr>
                <w:p w14:paraId="14B13177" w14:textId="77777777" w:rsidR="00CB7831" w:rsidRDefault="00CB7831" w:rsidP="00CB7831">
                  <w:pPr>
                    <w:jc w:val="center"/>
                    <w:rPr>
                      <w:rFonts w:ascii="Times New Roman" w:hAnsi="Times New Roman"/>
                      <w:sz w:val="16"/>
                      <w:szCs w:val="16"/>
                      <w:lang w:val="ru-RU"/>
                    </w:rPr>
                  </w:pPr>
                  <w:r w:rsidRPr="002321FC">
                    <w:rPr>
                      <w:rFonts w:ascii="Times New Roman" w:hAnsi="Times New Roman"/>
                      <w:sz w:val="16"/>
                      <w:szCs w:val="16"/>
                    </w:rPr>
                    <w:t xml:space="preserve">40,1% </w:t>
                  </w:r>
                </w:p>
                <w:p w14:paraId="6CC369C9" w14:textId="77777777" w:rsidR="00CB7831" w:rsidRDefault="00CB7831" w:rsidP="00CB7831">
                  <w:pPr>
                    <w:jc w:val="center"/>
                  </w:pPr>
                  <w:r w:rsidRPr="002321FC">
                    <w:rPr>
                      <w:rFonts w:ascii="Times New Roman" w:hAnsi="Times New Roman"/>
                      <w:sz w:val="16"/>
                      <w:szCs w:val="16"/>
                    </w:rPr>
                    <w:t xml:space="preserve">(349,0 </w:t>
                  </w:r>
                  <w:r w:rsidR="002E7858">
                    <w:rPr>
                      <w:rFonts w:ascii="Times New Roman" w:hAnsi="Times New Roman"/>
                      <w:sz w:val="16"/>
                      <w:szCs w:val="16"/>
                    </w:rPr>
                    <w:t>thousand</w:t>
                  </w:r>
                  <w:r w:rsidRPr="002321FC">
                    <w:rPr>
                      <w:rFonts w:ascii="Times New Roman" w:hAnsi="Times New Roman"/>
                      <w:sz w:val="16"/>
                      <w:szCs w:val="16"/>
                    </w:rPr>
                    <w:t>.)</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14:paraId="1FBE2FC5" w14:textId="77777777" w:rsidR="00CB7831" w:rsidRDefault="00CB7831" w:rsidP="00CB7831">
                  <w:pPr>
                    <w:jc w:val="center"/>
                    <w:rPr>
                      <w:rFonts w:ascii="Times New Roman" w:hAnsi="Times New Roman"/>
                      <w:sz w:val="16"/>
                      <w:szCs w:val="16"/>
                      <w:lang w:val="ru-RU"/>
                    </w:rPr>
                  </w:pPr>
                  <w:r w:rsidRPr="002321FC">
                    <w:rPr>
                      <w:rFonts w:ascii="Times New Roman" w:hAnsi="Times New Roman"/>
                      <w:sz w:val="16"/>
                      <w:szCs w:val="16"/>
                    </w:rPr>
                    <w:t xml:space="preserve">40,9% </w:t>
                  </w:r>
                </w:p>
                <w:p w14:paraId="5E3B53D5" w14:textId="77777777" w:rsidR="00CB7831" w:rsidRDefault="00CB7831" w:rsidP="00CB7831">
                  <w:pPr>
                    <w:jc w:val="center"/>
                  </w:pPr>
                  <w:r w:rsidRPr="002321FC">
                    <w:rPr>
                      <w:rFonts w:ascii="Times New Roman" w:hAnsi="Times New Roman"/>
                      <w:sz w:val="16"/>
                      <w:szCs w:val="16"/>
                    </w:rPr>
                    <w:t>(378,9</w:t>
                  </w:r>
                  <w:r w:rsidR="002E7858">
                    <w:rPr>
                      <w:rFonts w:ascii="Times New Roman" w:hAnsi="Times New Roman"/>
                      <w:sz w:val="16"/>
                      <w:szCs w:val="16"/>
                    </w:rPr>
                    <w:t xml:space="preserve"> thousand</w:t>
                  </w:r>
                  <w:r w:rsidRPr="002321FC">
                    <w:rPr>
                      <w:rFonts w:ascii="Times New Roman" w:hAnsi="Times New Roman"/>
                      <w:sz w:val="16"/>
                      <w:szCs w:val="16"/>
                    </w:rPr>
                    <w:t>.)</w:t>
                  </w:r>
                </w:p>
              </w:tc>
              <w:tc>
                <w:tcPr>
                  <w:tcW w:w="1574" w:type="dxa"/>
                  <w:tcBorders>
                    <w:top w:val="single" w:sz="4" w:space="0" w:color="000000"/>
                    <w:left w:val="single" w:sz="4" w:space="0" w:color="000000"/>
                    <w:bottom w:val="single" w:sz="4" w:space="0" w:color="000000"/>
                    <w:right w:val="single" w:sz="4" w:space="0" w:color="000000"/>
                  </w:tcBorders>
                  <w:shd w:val="clear" w:color="auto" w:fill="auto"/>
                </w:tcPr>
                <w:p w14:paraId="250C0638" w14:textId="77777777" w:rsidR="00CB7831" w:rsidRDefault="00CB7831" w:rsidP="00CB7831">
                  <w:pPr>
                    <w:jc w:val="center"/>
                    <w:rPr>
                      <w:rFonts w:ascii="Times New Roman" w:hAnsi="Times New Roman"/>
                      <w:sz w:val="16"/>
                      <w:szCs w:val="16"/>
                      <w:lang w:val="ru-RU"/>
                    </w:rPr>
                  </w:pPr>
                  <w:r w:rsidRPr="002321FC">
                    <w:rPr>
                      <w:rFonts w:ascii="Times New Roman" w:hAnsi="Times New Roman"/>
                      <w:sz w:val="16"/>
                      <w:szCs w:val="16"/>
                    </w:rPr>
                    <w:t xml:space="preserve">44,2% </w:t>
                  </w:r>
                </w:p>
                <w:p w14:paraId="59576523" w14:textId="77777777" w:rsidR="00CB7831" w:rsidRDefault="00CB7831" w:rsidP="00CB7831">
                  <w:pPr>
                    <w:jc w:val="center"/>
                  </w:pPr>
                  <w:r w:rsidRPr="002321FC">
                    <w:rPr>
                      <w:rFonts w:ascii="Times New Roman" w:hAnsi="Times New Roman"/>
                      <w:sz w:val="16"/>
                      <w:szCs w:val="16"/>
                    </w:rPr>
                    <w:t xml:space="preserve">(570,5 </w:t>
                  </w:r>
                  <w:r w:rsidR="002E7858">
                    <w:rPr>
                      <w:rFonts w:ascii="Times New Roman" w:hAnsi="Times New Roman"/>
                      <w:sz w:val="16"/>
                      <w:szCs w:val="16"/>
                    </w:rPr>
                    <w:t>thousand</w:t>
                  </w:r>
                  <w:r w:rsidRPr="002321FC">
                    <w:rPr>
                      <w:rFonts w:ascii="Times New Roman" w:hAnsi="Times New Roman"/>
                      <w:sz w:val="16"/>
                      <w:szCs w:val="16"/>
                    </w:rPr>
                    <w:t>.)</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14:paraId="08CFE4E8" w14:textId="77777777" w:rsidR="00CB7831" w:rsidRDefault="00CB7831" w:rsidP="00CB7831">
                  <w:pPr>
                    <w:jc w:val="center"/>
                    <w:rPr>
                      <w:rFonts w:ascii="Times New Roman" w:hAnsi="Times New Roman"/>
                      <w:sz w:val="16"/>
                      <w:szCs w:val="16"/>
                      <w:lang w:val="ru-RU"/>
                    </w:rPr>
                  </w:pPr>
                  <w:r w:rsidRPr="002321FC">
                    <w:rPr>
                      <w:rFonts w:ascii="Times New Roman" w:hAnsi="Times New Roman"/>
                      <w:sz w:val="16"/>
                      <w:szCs w:val="16"/>
                    </w:rPr>
                    <w:t xml:space="preserve">43,2% </w:t>
                  </w:r>
                </w:p>
                <w:p w14:paraId="2A8D4F0E" w14:textId="77777777" w:rsidR="00CB7831" w:rsidRDefault="00CB7831" w:rsidP="00CB7831">
                  <w:pPr>
                    <w:jc w:val="center"/>
                  </w:pPr>
                  <w:r w:rsidRPr="002321FC">
                    <w:rPr>
                      <w:rFonts w:ascii="Times New Roman" w:hAnsi="Times New Roman"/>
                      <w:sz w:val="16"/>
                      <w:szCs w:val="16"/>
                    </w:rPr>
                    <w:t xml:space="preserve">(513,2 </w:t>
                  </w:r>
                  <w:r w:rsidR="002E7858">
                    <w:rPr>
                      <w:rFonts w:ascii="Times New Roman" w:hAnsi="Times New Roman"/>
                      <w:sz w:val="16"/>
                      <w:szCs w:val="16"/>
                    </w:rPr>
                    <w:t>thousand</w:t>
                  </w:r>
                  <w:r w:rsidRPr="002321FC">
                    <w:rPr>
                      <w:rFonts w:ascii="Times New Roman" w:hAnsi="Times New Roman"/>
                      <w:sz w:val="16"/>
                      <w:szCs w:val="16"/>
                    </w:rPr>
                    <w:t>.)</w:t>
                  </w:r>
                </w:p>
              </w:tc>
              <w:tc>
                <w:tcPr>
                  <w:tcW w:w="1578" w:type="dxa"/>
                  <w:tcBorders>
                    <w:top w:val="single" w:sz="4" w:space="0" w:color="000000"/>
                    <w:left w:val="single" w:sz="4" w:space="0" w:color="000000"/>
                    <w:bottom w:val="single" w:sz="4" w:space="0" w:color="000000"/>
                    <w:right w:val="single" w:sz="4" w:space="0" w:color="000000"/>
                  </w:tcBorders>
                  <w:shd w:val="clear" w:color="auto" w:fill="auto"/>
                </w:tcPr>
                <w:p w14:paraId="0A1E9D76" w14:textId="77777777" w:rsidR="00CB7831" w:rsidRDefault="00CB7831" w:rsidP="00CB7831">
                  <w:pPr>
                    <w:jc w:val="center"/>
                    <w:rPr>
                      <w:rFonts w:ascii="Times New Roman" w:hAnsi="Times New Roman"/>
                      <w:sz w:val="16"/>
                      <w:szCs w:val="16"/>
                      <w:lang w:val="ru-RU"/>
                    </w:rPr>
                  </w:pPr>
                  <w:r w:rsidRPr="002321FC">
                    <w:rPr>
                      <w:rFonts w:ascii="Times New Roman" w:hAnsi="Times New Roman"/>
                      <w:sz w:val="16"/>
                      <w:szCs w:val="16"/>
                    </w:rPr>
                    <w:t xml:space="preserve">43% </w:t>
                  </w:r>
                </w:p>
                <w:p w14:paraId="538B7562" w14:textId="77777777" w:rsidR="00CB7831" w:rsidRDefault="00CB7831" w:rsidP="00CB7831">
                  <w:pPr>
                    <w:jc w:val="center"/>
                  </w:pPr>
                  <w:r w:rsidRPr="002321FC">
                    <w:rPr>
                      <w:rFonts w:ascii="Times New Roman" w:hAnsi="Times New Roman"/>
                      <w:sz w:val="16"/>
                      <w:szCs w:val="16"/>
                    </w:rPr>
                    <w:t xml:space="preserve">(492,2 </w:t>
                  </w:r>
                  <w:r w:rsidR="002E7858">
                    <w:rPr>
                      <w:rFonts w:ascii="Times New Roman" w:hAnsi="Times New Roman"/>
                      <w:sz w:val="16"/>
                      <w:szCs w:val="16"/>
                    </w:rPr>
                    <w:t>thousand</w:t>
                  </w:r>
                  <w:r w:rsidRPr="002321FC">
                    <w:rPr>
                      <w:rFonts w:ascii="Times New Roman" w:hAnsi="Times New Roman"/>
                      <w:sz w:val="16"/>
                      <w:szCs w:val="16"/>
                    </w:rPr>
                    <w:t>.)</w:t>
                  </w:r>
                </w:p>
              </w:tc>
            </w:tr>
            <w:tr w:rsidR="00CB7831" w14:paraId="5583CFD3" w14:textId="77777777" w:rsidTr="00143D88">
              <w:trPr>
                <w:trHeight w:val="693"/>
                <w:jc w:val="center"/>
              </w:trPr>
              <w:tc>
                <w:tcPr>
                  <w:tcW w:w="16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0F3A51" w14:textId="77777777" w:rsidR="00CB7831" w:rsidRPr="006677A2" w:rsidRDefault="003712BF" w:rsidP="00CB7831">
                  <w:pPr>
                    <w:jc w:val="both"/>
                  </w:pPr>
                  <w:r w:rsidRPr="006677A2">
                    <w:rPr>
                      <w:rFonts w:ascii="Times New Roman" w:hAnsi="Times New Roman"/>
                      <w:sz w:val="16"/>
                      <w:szCs w:val="16"/>
                    </w:rPr>
                    <w:t>Percentage of SMEs headed by women, individual entrepreneurs</w:t>
                  </w:r>
                </w:p>
              </w:tc>
              <w:tc>
                <w:tcPr>
                  <w:tcW w:w="1574" w:type="dxa"/>
                  <w:tcBorders>
                    <w:top w:val="single" w:sz="4" w:space="0" w:color="000000"/>
                    <w:left w:val="single" w:sz="4" w:space="0" w:color="000000"/>
                    <w:bottom w:val="single" w:sz="4" w:space="0" w:color="000000"/>
                    <w:right w:val="single" w:sz="4" w:space="0" w:color="000000"/>
                  </w:tcBorders>
                  <w:shd w:val="clear" w:color="auto" w:fill="auto"/>
                </w:tcPr>
                <w:p w14:paraId="373D0F7E" w14:textId="77777777" w:rsidR="00CB7831" w:rsidRDefault="00CB7831" w:rsidP="00CB7831">
                  <w:pPr>
                    <w:jc w:val="center"/>
                  </w:pPr>
                  <w:r w:rsidRPr="002321FC">
                    <w:rPr>
                      <w:rFonts w:ascii="Times New Roman" w:hAnsi="Times New Roman"/>
                      <w:sz w:val="16"/>
                      <w:szCs w:val="16"/>
                    </w:rPr>
                    <w:t>47,2%</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14:paraId="3C8814FD" w14:textId="77777777" w:rsidR="00CB7831" w:rsidRDefault="00CB7831" w:rsidP="00CB7831">
                  <w:pPr>
                    <w:jc w:val="center"/>
                  </w:pPr>
                  <w:r w:rsidRPr="002321FC">
                    <w:rPr>
                      <w:rFonts w:ascii="Times New Roman" w:hAnsi="Times New Roman"/>
                      <w:sz w:val="16"/>
                      <w:szCs w:val="16"/>
                    </w:rPr>
                    <w:t>47,7%</w:t>
                  </w:r>
                </w:p>
              </w:tc>
              <w:tc>
                <w:tcPr>
                  <w:tcW w:w="1574" w:type="dxa"/>
                  <w:tcBorders>
                    <w:top w:val="single" w:sz="4" w:space="0" w:color="000000"/>
                    <w:left w:val="single" w:sz="4" w:space="0" w:color="000000"/>
                    <w:bottom w:val="single" w:sz="4" w:space="0" w:color="000000"/>
                    <w:right w:val="single" w:sz="4" w:space="0" w:color="000000"/>
                  </w:tcBorders>
                  <w:shd w:val="clear" w:color="auto" w:fill="auto"/>
                </w:tcPr>
                <w:p w14:paraId="4B99FAF0" w14:textId="77777777" w:rsidR="00CB7831" w:rsidRDefault="00CB7831" w:rsidP="00CB7831">
                  <w:pPr>
                    <w:jc w:val="center"/>
                  </w:pPr>
                  <w:r w:rsidRPr="002321FC">
                    <w:rPr>
                      <w:rFonts w:ascii="Times New Roman" w:hAnsi="Times New Roman"/>
                      <w:sz w:val="16"/>
                      <w:szCs w:val="16"/>
                    </w:rPr>
                    <w:t>52,4%</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14:paraId="6D3C9889" w14:textId="77777777" w:rsidR="00CB7831" w:rsidRDefault="00CB7831" w:rsidP="00CB7831">
                  <w:pPr>
                    <w:jc w:val="center"/>
                  </w:pPr>
                  <w:r w:rsidRPr="002321FC">
                    <w:rPr>
                      <w:rFonts w:ascii="Times New Roman" w:hAnsi="Times New Roman"/>
                      <w:sz w:val="16"/>
                      <w:szCs w:val="16"/>
                    </w:rPr>
                    <w:t>52,3%</w:t>
                  </w:r>
                </w:p>
              </w:tc>
              <w:tc>
                <w:tcPr>
                  <w:tcW w:w="1578" w:type="dxa"/>
                  <w:tcBorders>
                    <w:top w:val="single" w:sz="4" w:space="0" w:color="000000"/>
                    <w:left w:val="single" w:sz="4" w:space="0" w:color="000000"/>
                    <w:bottom w:val="single" w:sz="4" w:space="0" w:color="000000"/>
                    <w:right w:val="single" w:sz="4" w:space="0" w:color="000000"/>
                  </w:tcBorders>
                  <w:shd w:val="clear" w:color="auto" w:fill="auto"/>
                </w:tcPr>
                <w:p w14:paraId="48B4A752" w14:textId="77777777" w:rsidR="00CB7831" w:rsidRDefault="00CB7831" w:rsidP="00CB7831">
                  <w:pPr>
                    <w:jc w:val="center"/>
                  </w:pPr>
                  <w:r w:rsidRPr="002321FC">
                    <w:rPr>
                      <w:rFonts w:ascii="Times New Roman" w:hAnsi="Times New Roman"/>
                      <w:sz w:val="16"/>
                      <w:szCs w:val="16"/>
                    </w:rPr>
                    <w:t>53%</w:t>
                  </w:r>
                </w:p>
              </w:tc>
            </w:tr>
            <w:tr w:rsidR="00CB7831" w14:paraId="54FE9E62" w14:textId="77777777" w:rsidTr="00143D88">
              <w:trPr>
                <w:trHeight w:val="675"/>
                <w:jc w:val="center"/>
              </w:trPr>
              <w:tc>
                <w:tcPr>
                  <w:tcW w:w="16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C8C617" w14:textId="77777777" w:rsidR="00CB7831" w:rsidRPr="006677A2" w:rsidRDefault="003712BF" w:rsidP="00CB7831">
                  <w:pPr>
                    <w:jc w:val="both"/>
                  </w:pPr>
                  <w:r w:rsidRPr="006677A2">
                    <w:rPr>
                      <w:rFonts w:ascii="Times New Roman" w:hAnsi="Times New Roman"/>
                      <w:sz w:val="16"/>
                      <w:szCs w:val="16"/>
                    </w:rPr>
                    <w:t>Percentage of SMEs headed by women acting as a legal entity</w:t>
                  </w:r>
                </w:p>
              </w:tc>
              <w:tc>
                <w:tcPr>
                  <w:tcW w:w="1574" w:type="dxa"/>
                  <w:tcBorders>
                    <w:top w:val="single" w:sz="4" w:space="0" w:color="000000"/>
                    <w:left w:val="single" w:sz="4" w:space="0" w:color="000000"/>
                    <w:bottom w:val="single" w:sz="4" w:space="0" w:color="000000"/>
                    <w:right w:val="single" w:sz="4" w:space="0" w:color="000000"/>
                  </w:tcBorders>
                  <w:shd w:val="clear" w:color="auto" w:fill="auto"/>
                </w:tcPr>
                <w:p w14:paraId="7D644488" w14:textId="77777777" w:rsidR="00CB7831" w:rsidRDefault="00CB7831" w:rsidP="00CB7831">
                  <w:pPr>
                    <w:jc w:val="center"/>
                  </w:pPr>
                  <w:r w:rsidRPr="002321FC">
                    <w:rPr>
                      <w:rFonts w:ascii="Times New Roman" w:hAnsi="Times New Roman"/>
                      <w:sz w:val="16"/>
                      <w:szCs w:val="16"/>
                    </w:rPr>
                    <w:t>26,3%</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14:paraId="0AA60FFE" w14:textId="77777777" w:rsidR="00CB7831" w:rsidRDefault="00CB7831" w:rsidP="00CB7831">
                  <w:pPr>
                    <w:jc w:val="center"/>
                  </w:pPr>
                  <w:r w:rsidRPr="002321FC">
                    <w:rPr>
                      <w:rFonts w:ascii="Times New Roman" w:hAnsi="Times New Roman"/>
                      <w:sz w:val="16"/>
                      <w:szCs w:val="16"/>
                    </w:rPr>
                    <w:t>29,2%</w:t>
                  </w:r>
                </w:p>
              </w:tc>
              <w:tc>
                <w:tcPr>
                  <w:tcW w:w="1574" w:type="dxa"/>
                  <w:tcBorders>
                    <w:top w:val="single" w:sz="4" w:space="0" w:color="000000"/>
                    <w:left w:val="single" w:sz="4" w:space="0" w:color="000000"/>
                    <w:bottom w:val="single" w:sz="4" w:space="0" w:color="000000"/>
                    <w:right w:val="single" w:sz="4" w:space="0" w:color="000000"/>
                  </w:tcBorders>
                  <w:shd w:val="clear" w:color="auto" w:fill="auto"/>
                </w:tcPr>
                <w:p w14:paraId="1FC03D0C" w14:textId="77777777" w:rsidR="00CB7831" w:rsidRDefault="00CB7831" w:rsidP="00CB7831">
                  <w:pPr>
                    <w:jc w:val="center"/>
                  </w:pPr>
                  <w:r w:rsidRPr="002321FC">
                    <w:rPr>
                      <w:rFonts w:ascii="Times New Roman" w:hAnsi="Times New Roman"/>
                      <w:sz w:val="16"/>
                      <w:szCs w:val="16"/>
                    </w:rPr>
                    <w:t>26,5%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14:paraId="2CF2AA8F" w14:textId="77777777" w:rsidR="00CB7831" w:rsidRDefault="00CB7831" w:rsidP="00CB7831">
                  <w:pPr>
                    <w:jc w:val="center"/>
                  </w:pPr>
                  <w:r w:rsidRPr="002321FC">
                    <w:rPr>
                      <w:rFonts w:ascii="Times New Roman" w:hAnsi="Times New Roman"/>
                      <w:sz w:val="16"/>
                      <w:szCs w:val="16"/>
                    </w:rPr>
                    <w:t>26,7%</w:t>
                  </w:r>
                </w:p>
              </w:tc>
              <w:tc>
                <w:tcPr>
                  <w:tcW w:w="1578" w:type="dxa"/>
                  <w:tcBorders>
                    <w:top w:val="single" w:sz="4" w:space="0" w:color="000000"/>
                    <w:left w:val="single" w:sz="4" w:space="0" w:color="000000"/>
                    <w:bottom w:val="single" w:sz="4" w:space="0" w:color="000000"/>
                    <w:right w:val="single" w:sz="4" w:space="0" w:color="000000"/>
                  </w:tcBorders>
                  <w:shd w:val="clear" w:color="auto" w:fill="auto"/>
                </w:tcPr>
                <w:p w14:paraId="74860870" w14:textId="77777777" w:rsidR="00CB7831" w:rsidRDefault="00CB7831" w:rsidP="00CB7831">
                  <w:pPr>
                    <w:jc w:val="center"/>
                  </w:pPr>
                  <w:r w:rsidRPr="002321FC">
                    <w:rPr>
                      <w:rFonts w:ascii="Times New Roman" w:hAnsi="Times New Roman"/>
                      <w:sz w:val="16"/>
                      <w:szCs w:val="16"/>
                    </w:rPr>
                    <w:t>30%</w:t>
                  </w:r>
                </w:p>
              </w:tc>
            </w:tr>
          </w:tbl>
          <w:p w14:paraId="470EEC71" w14:textId="77777777" w:rsidR="00CB7831" w:rsidRDefault="00CB7831" w:rsidP="00CB7831">
            <w:pPr>
              <w:jc w:val="both"/>
              <w:rPr>
                <w:rFonts w:ascii="Times New Roman" w:hAnsi="Times New Roman"/>
                <w:sz w:val="24"/>
                <w:szCs w:val="24"/>
              </w:rPr>
            </w:pPr>
          </w:p>
          <w:p w14:paraId="229198E6" w14:textId="77777777" w:rsidR="00CB7831" w:rsidRPr="00CB7831" w:rsidRDefault="00CB7831" w:rsidP="00CB7831">
            <w:pPr>
              <w:spacing w:after="0" w:line="240" w:lineRule="auto"/>
              <w:jc w:val="both"/>
              <w:rPr>
                <w:rFonts w:ascii="Times New Roman" w:hAnsi="Times New Roman"/>
                <w:sz w:val="24"/>
                <w:szCs w:val="24"/>
              </w:rPr>
            </w:pPr>
            <w:r w:rsidRPr="00CB7831">
              <w:rPr>
                <w:rFonts w:ascii="Times New Roman" w:hAnsi="Times New Roman"/>
                <w:sz w:val="24"/>
                <w:szCs w:val="24"/>
              </w:rPr>
              <w:t xml:space="preserve">However, gender gaps in business still persist. So, for the period from 2014 to 2018 the share of </w:t>
            </w:r>
            <w:r w:rsidR="00280222">
              <w:rPr>
                <w:rFonts w:ascii="Times New Roman" w:hAnsi="Times New Roman"/>
                <w:sz w:val="24"/>
                <w:szCs w:val="24"/>
              </w:rPr>
              <w:t>businesses</w:t>
            </w:r>
            <w:r w:rsidRPr="00CB7831">
              <w:rPr>
                <w:rFonts w:ascii="Times New Roman" w:hAnsi="Times New Roman"/>
                <w:sz w:val="24"/>
                <w:szCs w:val="24"/>
              </w:rPr>
              <w:t xml:space="preserve"> headed by women acting as a legal entity increased slightly, from 29.2% to 30%. At the </w:t>
            </w:r>
            <w:r w:rsidRPr="00CB7831">
              <w:rPr>
                <w:rFonts w:ascii="Times New Roman" w:hAnsi="Times New Roman"/>
                <w:sz w:val="24"/>
                <w:szCs w:val="24"/>
              </w:rPr>
              <w:lastRenderedPageBreak/>
              <w:t xml:space="preserve">same time, the representation of women in </w:t>
            </w:r>
            <w:r w:rsidR="00280222">
              <w:rPr>
                <w:rFonts w:ascii="Times New Roman" w:hAnsi="Times New Roman"/>
                <w:sz w:val="24"/>
                <w:szCs w:val="24"/>
              </w:rPr>
              <w:t>large</w:t>
            </w:r>
            <w:r w:rsidRPr="00CB7831">
              <w:rPr>
                <w:rFonts w:ascii="Times New Roman" w:hAnsi="Times New Roman"/>
                <w:sz w:val="24"/>
                <w:szCs w:val="24"/>
              </w:rPr>
              <w:t xml:space="preserve"> business remains low. In 2018, women headed only 17.9% of large enterprises, 30% of small and 34.7% of medium-sized enterprises in Kazakhstan.</w:t>
            </w:r>
          </w:p>
          <w:p w14:paraId="46A36DF8" w14:textId="77777777" w:rsidR="00CB7831" w:rsidRPr="00CB7831" w:rsidRDefault="00CB7831" w:rsidP="00CB7831">
            <w:pPr>
              <w:pStyle w:val="ListParagraph"/>
              <w:spacing w:after="0" w:line="240" w:lineRule="auto"/>
              <w:ind w:left="1080"/>
              <w:jc w:val="both"/>
              <w:rPr>
                <w:rFonts w:ascii="Times New Roman" w:hAnsi="Times New Roman"/>
                <w:sz w:val="24"/>
                <w:szCs w:val="24"/>
              </w:rPr>
            </w:pPr>
          </w:p>
          <w:p w14:paraId="06BEA8B3" w14:textId="77777777" w:rsidR="00CB7831" w:rsidRPr="00CB7831" w:rsidRDefault="00CB7831" w:rsidP="00CB7831">
            <w:pPr>
              <w:spacing w:after="0" w:line="240" w:lineRule="auto"/>
              <w:jc w:val="both"/>
              <w:rPr>
                <w:rFonts w:ascii="Times New Roman" w:hAnsi="Times New Roman"/>
                <w:sz w:val="24"/>
                <w:szCs w:val="24"/>
              </w:rPr>
            </w:pPr>
            <w:r w:rsidRPr="00CB7831">
              <w:rPr>
                <w:rFonts w:ascii="Times New Roman" w:hAnsi="Times New Roman"/>
                <w:sz w:val="24"/>
                <w:szCs w:val="24"/>
              </w:rPr>
              <w:t>Share of enterprises headed by women in 2014-2018</w:t>
            </w:r>
          </w:p>
          <w:p w14:paraId="5B5A9A31" w14:textId="77777777" w:rsidR="00CB7831" w:rsidRDefault="00CB7831" w:rsidP="00960E41">
            <w:pPr>
              <w:jc w:val="both"/>
              <w:rPr>
                <w:rFonts w:ascii="Times New Roman" w:hAnsi="Times New Roman"/>
                <w:sz w:val="24"/>
                <w:szCs w:val="24"/>
              </w:rPr>
            </w:pPr>
          </w:p>
          <w:tbl>
            <w:tblPr>
              <w:tblW w:w="9287"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CellMar>
                <w:left w:w="0" w:type="dxa"/>
                <w:right w:w="0" w:type="dxa"/>
              </w:tblCellMar>
              <w:tblLook w:val="04A0" w:firstRow="1" w:lastRow="0" w:firstColumn="1" w:lastColumn="0" w:noHBand="0" w:noVBand="1"/>
            </w:tblPr>
            <w:tblGrid>
              <w:gridCol w:w="2127"/>
              <w:gridCol w:w="1432"/>
              <w:gridCol w:w="1432"/>
              <w:gridCol w:w="1432"/>
              <w:gridCol w:w="1432"/>
              <w:gridCol w:w="1432"/>
            </w:tblGrid>
            <w:tr w:rsidR="00CB7831" w14:paraId="71650CFD" w14:textId="77777777" w:rsidTr="0069566F">
              <w:trPr>
                <w:trHeight w:val="543"/>
                <w:jc w:val="center"/>
              </w:trPr>
              <w:tc>
                <w:tcPr>
                  <w:tcW w:w="21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DA285C" w14:textId="77777777" w:rsidR="00CB7831" w:rsidRDefault="00720703" w:rsidP="00CB7831">
                  <w:pPr>
                    <w:spacing w:after="0" w:line="240" w:lineRule="auto"/>
                  </w:pPr>
                  <w:r w:rsidRPr="006677A2">
                    <w:rPr>
                      <w:rFonts w:ascii="Times New Roman" w:hAnsi="Times New Roman"/>
                      <w:b/>
                      <w:bCs/>
                      <w:sz w:val="16"/>
                      <w:szCs w:val="16"/>
                    </w:rPr>
                    <w:t>Share of enterprises headed by women</w:t>
                  </w:r>
                </w:p>
              </w:tc>
              <w:tc>
                <w:tcPr>
                  <w:tcW w:w="143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4B3419" w14:textId="77777777" w:rsidR="00CB7831" w:rsidRDefault="00CB7831" w:rsidP="00CB7831">
                  <w:pPr>
                    <w:spacing w:after="0" w:line="240" w:lineRule="auto"/>
                    <w:jc w:val="center"/>
                  </w:pPr>
                  <w:r w:rsidRPr="006677A2">
                    <w:rPr>
                      <w:rFonts w:ascii="Times New Roman" w:hAnsi="Times New Roman"/>
                      <w:b/>
                      <w:bCs/>
                      <w:sz w:val="16"/>
                      <w:szCs w:val="16"/>
                    </w:rPr>
                    <w:t>2014</w:t>
                  </w:r>
                </w:p>
              </w:tc>
              <w:tc>
                <w:tcPr>
                  <w:tcW w:w="143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1AABC0" w14:textId="77777777" w:rsidR="00CB7831" w:rsidRDefault="00CB7831" w:rsidP="00CB7831">
                  <w:pPr>
                    <w:spacing w:after="0" w:line="240" w:lineRule="auto"/>
                    <w:jc w:val="center"/>
                  </w:pPr>
                  <w:r w:rsidRPr="006677A2">
                    <w:rPr>
                      <w:rFonts w:ascii="Times New Roman" w:hAnsi="Times New Roman"/>
                      <w:b/>
                      <w:bCs/>
                      <w:sz w:val="16"/>
                      <w:szCs w:val="16"/>
                    </w:rPr>
                    <w:t>2015</w:t>
                  </w:r>
                </w:p>
              </w:tc>
              <w:tc>
                <w:tcPr>
                  <w:tcW w:w="143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3BCA94" w14:textId="77777777" w:rsidR="00CB7831" w:rsidRDefault="00CB7831" w:rsidP="00CB7831">
                  <w:pPr>
                    <w:spacing w:after="0" w:line="240" w:lineRule="auto"/>
                    <w:jc w:val="center"/>
                  </w:pPr>
                  <w:r w:rsidRPr="006677A2">
                    <w:rPr>
                      <w:rFonts w:ascii="Times New Roman" w:hAnsi="Times New Roman"/>
                      <w:b/>
                      <w:bCs/>
                      <w:sz w:val="16"/>
                      <w:szCs w:val="16"/>
                    </w:rPr>
                    <w:t>2016</w:t>
                  </w:r>
                </w:p>
              </w:tc>
              <w:tc>
                <w:tcPr>
                  <w:tcW w:w="143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D763D6" w14:textId="77777777" w:rsidR="00CB7831" w:rsidRDefault="00CB7831" w:rsidP="00CB7831">
                  <w:pPr>
                    <w:spacing w:after="0" w:line="240" w:lineRule="auto"/>
                    <w:jc w:val="center"/>
                  </w:pPr>
                  <w:r w:rsidRPr="006677A2">
                    <w:rPr>
                      <w:rFonts w:ascii="Times New Roman" w:hAnsi="Times New Roman"/>
                      <w:b/>
                      <w:bCs/>
                      <w:sz w:val="16"/>
                      <w:szCs w:val="16"/>
                    </w:rPr>
                    <w:t>2017</w:t>
                  </w:r>
                </w:p>
              </w:tc>
              <w:tc>
                <w:tcPr>
                  <w:tcW w:w="14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1DDAF1" w14:textId="77777777" w:rsidR="00CB7831" w:rsidRDefault="00CB7831" w:rsidP="00CB7831">
                  <w:pPr>
                    <w:spacing w:after="0" w:line="240" w:lineRule="auto"/>
                    <w:jc w:val="center"/>
                  </w:pPr>
                  <w:r w:rsidRPr="006677A2">
                    <w:rPr>
                      <w:rFonts w:ascii="Times New Roman" w:hAnsi="Times New Roman"/>
                      <w:b/>
                      <w:bCs/>
                      <w:sz w:val="16"/>
                      <w:szCs w:val="16"/>
                    </w:rPr>
                    <w:t>2018</w:t>
                  </w:r>
                </w:p>
              </w:tc>
            </w:tr>
            <w:tr w:rsidR="00CB7831" w14:paraId="4E2A678C" w14:textId="77777777" w:rsidTr="0069566F">
              <w:trPr>
                <w:trHeight w:val="183"/>
                <w:jc w:val="center"/>
              </w:trPr>
              <w:tc>
                <w:tcPr>
                  <w:tcW w:w="21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CB04404" w14:textId="77777777" w:rsidR="00CB7831" w:rsidRPr="006677A2" w:rsidRDefault="00720703" w:rsidP="00CB7831">
                  <w:pPr>
                    <w:spacing w:after="0" w:line="240" w:lineRule="auto"/>
                    <w:rPr>
                      <w:rFonts w:ascii="Times New Roman" w:hAnsi="Times New Roman"/>
                      <w:sz w:val="16"/>
                      <w:szCs w:val="16"/>
                    </w:rPr>
                  </w:pPr>
                  <w:r w:rsidRPr="006677A2">
                    <w:rPr>
                      <w:rFonts w:ascii="Times New Roman" w:hAnsi="Times New Roman"/>
                      <w:sz w:val="16"/>
                      <w:szCs w:val="16"/>
                    </w:rPr>
                    <w:t>Small</w:t>
                  </w:r>
                </w:p>
              </w:tc>
              <w:tc>
                <w:tcPr>
                  <w:tcW w:w="1432"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212E2772" w14:textId="77777777" w:rsidR="00CB7831" w:rsidRDefault="00CB7831" w:rsidP="00CB7831">
                  <w:pPr>
                    <w:spacing w:after="0" w:line="240" w:lineRule="auto"/>
                    <w:jc w:val="center"/>
                  </w:pPr>
                  <w:r w:rsidRPr="006677A2">
                    <w:rPr>
                      <w:rFonts w:ascii="Times New Roman" w:hAnsi="Times New Roman"/>
                      <w:sz w:val="16"/>
                      <w:szCs w:val="16"/>
                    </w:rPr>
                    <w:t>27,1</w:t>
                  </w:r>
                </w:p>
              </w:tc>
              <w:tc>
                <w:tcPr>
                  <w:tcW w:w="1432"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02ABF9AA" w14:textId="77777777" w:rsidR="00CB7831" w:rsidRDefault="00CB7831" w:rsidP="00CB7831">
                  <w:pPr>
                    <w:spacing w:after="0" w:line="240" w:lineRule="auto"/>
                    <w:jc w:val="center"/>
                  </w:pPr>
                  <w:r w:rsidRPr="006677A2">
                    <w:rPr>
                      <w:rFonts w:ascii="Times New Roman" w:hAnsi="Times New Roman"/>
                      <w:sz w:val="16"/>
                      <w:szCs w:val="16"/>
                    </w:rPr>
                    <w:t>27,6</w:t>
                  </w:r>
                </w:p>
              </w:tc>
              <w:tc>
                <w:tcPr>
                  <w:tcW w:w="1432"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1A95998B" w14:textId="77777777" w:rsidR="00CB7831" w:rsidRDefault="00CB7831" w:rsidP="00CB7831">
                  <w:pPr>
                    <w:spacing w:after="0" w:line="240" w:lineRule="auto"/>
                    <w:jc w:val="center"/>
                  </w:pPr>
                  <w:r w:rsidRPr="006677A2">
                    <w:rPr>
                      <w:rFonts w:ascii="Times New Roman" w:hAnsi="Times New Roman"/>
                      <w:sz w:val="16"/>
                      <w:szCs w:val="16"/>
                    </w:rPr>
                    <w:t>27,4</w:t>
                  </w:r>
                </w:p>
              </w:tc>
              <w:tc>
                <w:tcPr>
                  <w:tcW w:w="1432"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78303878" w14:textId="77777777" w:rsidR="00CB7831" w:rsidRDefault="00CB7831" w:rsidP="00CB7831">
                  <w:pPr>
                    <w:spacing w:after="0" w:line="240" w:lineRule="auto"/>
                    <w:jc w:val="center"/>
                  </w:pPr>
                  <w:r w:rsidRPr="006677A2">
                    <w:rPr>
                      <w:rFonts w:ascii="Times New Roman" w:hAnsi="Times New Roman"/>
                      <w:sz w:val="16"/>
                      <w:szCs w:val="16"/>
                    </w:rPr>
                    <w:t>27,6</w:t>
                  </w:r>
                </w:p>
              </w:tc>
              <w:tc>
                <w:tcPr>
                  <w:tcW w:w="143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CF355AB" w14:textId="77777777" w:rsidR="00CB7831" w:rsidRDefault="00CB7831" w:rsidP="00CB7831">
                  <w:pPr>
                    <w:spacing w:after="0" w:line="240" w:lineRule="auto"/>
                    <w:jc w:val="center"/>
                  </w:pPr>
                  <w:r w:rsidRPr="006677A2">
                    <w:rPr>
                      <w:rFonts w:ascii="Times New Roman" w:hAnsi="Times New Roman"/>
                      <w:sz w:val="16"/>
                      <w:szCs w:val="16"/>
                    </w:rPr>
                    <w:t>30,0</w:t>
                  </w:r>
                </w:p>
              </w:tc>
            </w:tr>
            <w:tr w:rsidR="00CB7831" w14:paraId="73D9C8D2" w14:textId="77777777" w:rsidTr="0069566F">
              <w:trPr>
                <w:trHeight w:val="183"/>
                <w:jc w:val="center"/>
              </w:trPr>
              <w:tc>
                <w:tcPr>
                  <w:tcW w:w="21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BD34B63" w14:textId="77777777" w:rsidR="00CB7831" w:rsidRPr="006677A2" w:rsidRDefault="00720703" w:rsidP="00CB7831">
                  <w:pPr>
                    <w:spacing w:after="0" w:line="240" w:lineRule="auto"/>
                    <w:rPr>
                      <w:rFonts w:ascii="Times New Roman" w:hAnsi="Times New Roman"/>
                      <w:sz w:val="16"/>
                      <w:szCs w:val="16"/>
                    </w:rPr>
                  </w:pPr>
                  <w:r w:rsidRPr="006677A2">
                    <w:rPr>
                      <w:rFonts w:ascii="Times New Roman" w:hAnsi="Times New Roman"/>
                      <w:sz w:val="16"/>
                      <w:szCs w:val="16"/>
                    </w:rPr>
                    <w:t>Medium</w:t>
                  </w:r>
                </w:p>
              </w:tc>
              <w:tc>
                <w:tcPr>
                  <w:tcW w:w="1432"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03FFF387" w14:textId="77777777" w:rsidR="00CB7831" w:rsidRDefault="00CB7831" w:rsidP="00CB7831">
                  <w:pPr>
                    <w:spacing w:after="0" w:line="240" w:lineRule="auto"/>
                    <w:jc w:val="center"/>
                  </w:pPr>
                  <w:r w:rsidRPr="006677A2">
                    <w:rPr>
                      <w:rFonts w:ascii="Times New Roman" w:hAnsi="Times New Roman"/>
                      <w:sz w:val="16"/>
                      <w:szCs w:val="16"/>
                    </w:rPr>
                    <w:t>33,0</w:t>
                  </w:r>
                </w:p>
              </w:tc>
              <w:tc>
                <w:tcPr>
                  <w:tcW w:w="1432"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0D2E3E5D" w14:textId="77777777" w:rsidR="00CB7831" w:rsidRPr="00073E4E" w:rsidRDefault="00CB7831" w:rsidP="00CB7831">
                  <w:pPr>
                    <w:spacing w:after="0" w:line="240" w:lineRule="auto"/>
                    <w:jc w:val="center"/>
                  </w:pPr>
                  <w:r w:rsidRPr="006677A2">
                    <w:rPr>
                      <w:rFonts w:ascii="Times New Roman" w:hAnsi="Times New Roman"/>
                      <w:bCs/>
                      <w:sz w:val="16"/>
                      <w:szCs w:val="16"/>
                    </w:rPr>
                    <w:t>29,9</w:t>
                  </w:r>
                </w:p>
              </w:tc>
              <w:tc>
                <w:tcPr>
                  <w:tcW w:w="1432"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421B31BA" w14:textId="77777777" w:rsidR="00CB7831" w:rsidRPr="00073E4E" w:rsidRDefault="00CB7831" w:rsidP="00CB7831">
                  <w:pPr>
                    <w:spacing w:after="0" w:line="240" w:lineRule="auto"/>
                    <w:jc w:val="center"/>
                  </w:pPr>
                  <w:r w:rsidRPr="006677A2">
                    <w:rPr>
                      <w:rFonts w:ascii="Times New Roman" w:hAnsi="Times New Roman"/>
                      <w:sz w:val="16"/>
                      <w:szCs w:val="16"/>
                    </w:rPr>
                    <w:t>30,8</w:t>
                  </w:r>
                </w:p>
              </w:tc>
              <w:tc>
                <w:tcPr>
                  <w:tcW w:w="1432"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284F9266" w14:textId="77777777" w:rsidR="00CB7831" w:rsidRDefault="00CB7831" w:rsidP="00CB7831">
                  <w:pPr>
                    <w:spacing w:after="0" w:line="240" w:lineRule="auto"/>
                    <w:jc w:val="center"/>
                  </w:pPr>
                  <w:r w:rsidRPr="006677A2">
                    <w:rPr>
                      <w:rFonts w:ascii="Times New Roman" w:hAnsi="Times New Roman"/>
                      <w:sz w:val="16"/>
                      <w:szCs w:val="16"/>
                    </w:rPr>
                    <w:t>31,7</w:t>
                  </w:r>
                </w:p>
              </w:tc>
              <w:tc>
                <w:tcPr>
                  <w:tcW w:w="143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FB02721" w14:textId="77777777" w:rsidR="00CB7831" w:rsidRDefault="00CB7831" w:rsidP="00CB7831">
                  <w:pPr>
                    <w:spacing w:after="0" w:line="240" w:lineRule="auto"/>
                    <w:jc w:val="center"/>
                  </w:pPr>
                  <w:r w:rsidRPr="006677A2">
                    <w:rPr>
                      <w:rFonts w:ascii="Times New Roman" w:hAnsi="Times New Roman"/>
                      <w:sz w:val="16"/>
                      <w:szCs w:val="16"/>
                    </w:rPr>
                    <w:t>34,7</w:t>
                  </w:r>
                </w:p>
              </w:tc>
            </w:tr>
            <w:tr w:rsidR="00CB7831" w14:paraId="74641A02" w14:textId="77777777" w:rsidTr="0069566F">
              <w:trPr>
                <w:trHeight w:val="183"/>
                <w:jc w:val="center"/>
              </w:trPr>
              <w:tc>
                <w:tcPr>
                  <w:tcW w:w="21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4FA0419" w14:textId="77777777" w:rsidR="00CB7831" w:rsidRPr="006677A2" w:rsidRDefault="00720703" w:rsidP="00CB7831">
                  <w:pPr>
                    <w:spacing w:after="0" w:line="240" w:lineRule="auto"/>
                    <w:rPr>
                      <w:rFonts w:ascii="Times New Roman" w:hAnsi="Times New Roman"/>
                      <w:sz w:val="16"/>
                      <w:szCs w:val="16"/>
                    </w:rPr>
                  </w:pPr>
                  <w:r w:rsidRPr="006677A2">
                    <w:rPr>
                      <w:rFonts w:ascii="Times New Roman" w:hAnsi="Times New Roman"/>
                      <w:sz w:val="16"/>
                      <w:szCs w:val="16"/>
                    </w:rPr>
                    <w:t>Large</w:t>
                  </w:r>
                </w:p>
              </w:tc>
              <w:tc>
                <w:tcPr>
                  <w:tcW w:w="1432"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067BE477" w14:textId="77777777" w:rsidR="00CB7831" w:rsidRDefault="00CB7831" w:rsidP="00CB7831">
                  <w:pPr>
                    <w:spacing w:after="0" w:line="240" w:lineRule="auto"/>
                    <w:jc w:val="center"/>
                  </w:pPr>
                  <w:r w:rsidRPr="006677A2">
                    <w:rPr>
                      <w:rFonts w:ascii="Times New Roman" w:hAnsi="Times New Roman"/>
                      <w:sz w:val="16"/>
                      <w:szCs w:val="16"/>
                    </w:rPr>
                    <w:t>13,9</w:t>
                  </w:r>
                </w:p>
              </w:tc>
              <w:tc>
                <w:tcPr>
                  <w:tcW w:w="1432"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59F8513E" w14:textId="77777777" w:rsidR="00CB7831" w:rsidRDefault="00CB7831" w:rsidP="00CB7831">
                  <w:pPr>
                    <w:spacing w:after="0" w:line="240" w:lineRule="auto"/>
                    <w:jc w:val="center"/>
                  </w:pPr>
                  <w:r w:rsidRPr="006677A2">
                    <w:rPr>
                      <w:rFonts w:ascii="Times New Roman" w:hAnsi="Times New Roman"/>
                      <w:sz w:val="16"/>
                      <w:szCs w:val="16"/>
                    </w:rPr>
                    <w:t>14,2</w:t>
                  </w:r>
                </w:p>
              </w:tc>
              <w:tc>
                <w:tcPr>
                  <w:tcW w:w="1432"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26519137" w14:textId="77777777" w:rsidR="00CB7831" w:rsidRDefault="00CB7831" w:rsidP="00CB7831">
                  <w:pPr>
                    <w:spacing w:after="0" w:line="240" w:lineRule="auto"/>
                    <w:jc w:val="center"/>
                  </w:pPr>
                  <w:r w:rsidRPr="006677A2">
                    <w:rPr>
                      <w:rFonts w:ascii="Times New Roman" w:hAnsi="Times New Roman"/>
                      <w:sz w:val="16"/>
                      <w:szCs w:val="16"/>
                    </w:rPr>
                    <w:t>15,3</w:t>
                  </w:r>
                </w:p>
              </w:tc>
              <w:tc>
                <w:tcPr>
                  <w:tcW w:w="1432"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223CAEB8" w14:textId="77777777" w:rsidR="00CB7831" w:rsidRDefault="00CB7831" w:rsidP="00CB7831">
                  <w:pPr>
                    <w:spacing w:after="0" w:line="240" w:lineRule="auto"/>
                    <w:jc w:val="center"/>
                  </w:pPr>
                  <w:r w:rsidRPr="006677A2">
                    <w:rPr>
                      <w:rFonts w:ascii="Times New Roman" w:hAnsi="Times New Roman"/>
                      <w:sz w:val="16"/>
                      <w:szCs w:val="16"/>
                    </w:rPr>
                    <w:t>17,0</w:t>
                  </w:r>
                </w:p>
              </w:tc>
              <w:tc>
                <w:tcPr>
                  <w:tcW w:w="143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D07841E" w14:textId="77777777" w:rsidR="00CB7831" w:rsidRDefault="00CB7831" w:rsidP="00CB7831">
                  <w:pPr>
                    <w:spacing w:after="0" w:line="240" w:lineRule="auto"/>
                    <w:jc w:val="center"/>
                  </w:pPr>
                  <w:r w:rsidRPr="006677A2">
                    <w:rPr>
                      <w:rFonts w:ascii="Times New Roman" w:hAnsi="Times New Roman"/>
                      <w:sz w:val="16"/>
                      <w:szCs w:val="16"/>
                    </w:rPr>
                    <w:t>17,9</w:t>
                  </w:r>
                </w:p>
              </w:tc>
            </w:tr>
          </w:tbl>
          <w:p w14:paraId="3F46B7E3" w14:textId="77777777" w:rsidR="00CB7831" w:rsidRDefault="00CB7831" w:rsidP="00960E41">
            <w:pPr>
              <w:jc w:val="both"/>
              <w:rPr>
                <w:rFonts w:ascii="Times New Roman" w:hAnsi="Times New Roman"/>
                <w:sz w:val="24"/>
                <w:szCs w:val="24"/>
              </w:rPr>
            </w:pPr>
          </w:p>
          <w:p w14:paraId="17094E5E" w14:textId="77777777" w:rsidR="00CB7831" w:rsidRPr="00CB7831" w:rsidRDefault="00CB7831" w:rsidP="00CB7831">
            <w:pPr>
              <w:jc w:val="both"/>
              <w:rPr>
                <w:rFonts w:ascii="Times New Roman" w:hAnsi="Times New Roman"/>
                <w:sz w:val="24"/>
                <w:szCs w:val="24"/>
              </w:rPr>
            </w:pPr>
            <w:r w:rsidRPr="00CB7831">
              <w:rPr>
                <w:rFonts w:ascii="Times New Roman" w:hAnsi="Times New Roman"/>
                <w:sz w:val="24"/>
                <w:szCs w:val="24"/>
              </w:rPr>
              <w:t xml:space="preserve">Moreover, women's business specializes to a greater extent in industries with low added value. Thus, over half of SMEs associated with education, real estate operations, </w:t>
            </w:r>
            <w:r w:rsidR="00280222">
              <w:rPr>
                <w:rFonts w:ascii="Times New Roman" w:hAnsi="Times New Roman"/>
                <w:sz w:val="24"/>
                <w:szCs w:val="24"/>
              </w:rPr>
              <w:t>hospitality</w:t>
            </w:r>
            <w:r w:rsidRPr="00CB7831">
              <w:rPr>
                <w:rFonts w:ascii="Times New Roman" w:hAnsi="Times New Roman"/>
                <w:sz w:val="24"/>
                <w:szCs w:val="24"/>
              </w:rPr>
              <w:t xml:space="preserve"> and food services, wholesale and retail trade, health care, and social services are headed by women. Female SMEs are less represented in such areas as transport and warehousing (16%), construction (19%).</w:t>
            </w:r>
          </w:p>
          <w:p w14:paraId="5B1029E3" w14:textId="77777777" w:rsidR="00F042ED" w:rsidRDefault="00CB7831" w:rsidP="00CB7831">
            <w:pPr>
              <w:jc w:val="both"/>
              <w:rPr>
                <w:rFonts w:ascii="Times New Roman" w:hAnsi="Times New Roman"/>
                <w:sz w:val="24"/>
                <w:szCs w:val="24"/>
              </w:rPr>
            </w:pPr>
            <w:r w:rsidRPr="00CB7831">
              <w:rPr>
                <w:rFonts w:ascii="Times New Roman" w:hAnsi="Times New Roman"/>
                <w:sz w:val="24"/>
                <w:szCs w:val="24"/>
              </w:rPr>
              <w:t>About 67% of all SMEs headed by women are concentrated in the wholesale and retail trade (their share is 47.2% of the total number of such enterprises), agriculture (9.9%), real estate transactions (9.6%)</w:t>
            </w:r>
            <w:r w:rsidR="00F042ED">
              <w:rPr>
                <w:rFonts w:ascii="Times New Roman" w:hAnsi="Times New Roman"/>
                <w:sz w:val="24"/>
                <w:szCs w:val="24"/>
              </w:rPr>
              <w:t>.</w:t>
            </w:r>
          </w:p>
          <w:p w14:paraId="1623DD15" w14:textId="77777777" w:rsidR="00F042ED" w:rsidRPr="00F042ED" w:rsidRDefault="00F042ED" w:rsidP="00F042ED">
            <w:pPr>
              <w:jc w:val="both"/>
              <w:rPr>
                <w:rFonts w:ascii="Times New Roman" w:hAnsi="Times New Roman"/>
                <w:sz w:val="24"/>
                <w:szCs w:val="24"/>
              </w:rPr>
            </w:pPr>
            <w:r w:rsidRPr="00F042ED">
              <w:rPr>
                <w:rFonts w:ascii="Times New Roman" w:hAnsi="Times New Roman"/>
                <w:sz w:val="24"/>
                <w:szCs w:val="24"/>
              </w:rPr>
              <w:t>The task of enhancing women's entrepreneurship was reflected in the “Action Plan for the Implementation of the Strategy for Gender Equality in the Republic of Kazakhstan for 2006-2016</w:t>
            </w:r>
            <w:r w:rsidR="00280222">
              <w:rPr>
                <w:rFonts w:ascii="Times New Roman" w:hAnsi="Times New Roman"/>
                <w:sz w:val="24"/>
                <w:szCs w:val="24"/>
              </w:rPr>
              <w:t>”</w:t>
            </w:r>
            <w:r w:rsidRPr="00F042ED">
              <w:rPr>
                <w:rFonts w:ascii="Times New Roman" w:hAnsi="Times New Roman"/>
                <w:sz w:val="24"/>
                <w:szCs w:val="24"/>
              </w:rPr>
              <w:t>. The adoption of the Concept of Family and Gender Policy in the Republic of Kazakhstan until 2030 stimulated the expansion of financing for women's entrepreneurship through the involvement of the corporate, quasi-state sectors and business communities.</w:t>
            </w:r>
          </w:p>
          <w:p w14:paraId="78E52C84" w14:textId="77777777" w:rsidR="00F042ED" w:rsidRPr="00F042ED" w:rsidRDefault="00F042ED" w:rsidP="00F042ED">
            <w:pPr>
              <w:jc w:val="both"/>
              <w:rPr>
                <w:rFonts w:ascii="Times New Roman" w:hAnsi="Times New Roman"/>
                <w:sz w:val="24"/>
                <w:szCs w:val="24"/>
              </w:rPr>
            </w:pPr>
            <w:r w:rsidRPr="00F042ED">
              <w:rPr>
                <w:rFonts w:ascii="Times New Roman" w:hAnsi="Times New Roman"/>
                <w:sz w:val="24"/>
                <w:szCs w:val="24"/>
              </w:rPr>
              <w:t>In order to achieve the objectives of women's involvement in entrepreneurship, an Employment Program - 2020 (later, the Program for the Development of Productive Employment and Mass Entrepreneurship) and a Business Road Map - 2020 were developed, which took into account gender aspects.</w:t>
            </w:r>
          </w:p>
          <w:p w14:paraId="0AE9C582" w14:textId="77777777" w:rsidR="00F042ED" w:rsidRPr="00F042ED" w:rsidRDefault="00F042ED" w:rsidP="00F042ED">
            <w:pPr>
              <w:jc w:val="both"/>
              <w:rPr>
                <w:rFonts w:ascii="Times New Roman" w:hAnsi="Times New Roman"/>
                <w:sz w:val="24"/>
                <w:szCs w:val="24"/>
              </w:rPr>
            </w:pPr>
            <w:r w:rsidRPr="00F042ED">
              <w:rPr>
                <w:rFonts w:ascii="Times New Roman" w:hAnsi="Times New Roman"/>
                <w:sz w:val="24"/>
                <w:szCs w:val="24"/>
              </w:rPr>
              <w:t xml:space="preserve">As part of the implementation of the Business Roadmap - 2020, support is being provided for new business projects of entrepreneurs, including women. Since the beginning of the implementation of the state program </w:t>
            </w:r>
            <w:r w:rsidR="00195B97">
              <w:rPr>
                <w:rFonts w:ascii="Times New Roman" w:hAnsi="Times New Roman"/>
                <w:sz w:val="24"/>
                <w:szCs w:val="24"/>
              </w:rPr>
              <w:t>to</w:t>
            </w:r>
            <w:r w:rsidRPr="00F042ED">
              <w:rPr>
                <w:rFonts w:ascii="Times New Roman" w:hAnsi="Times New Roman"/>
                <w:sz w:val="24"/>
                <w:szCs w:val="24"/>
              </w:rPr>
              <w:t xml:space="preserve"> support business development, more than 12 thousand projects have been subsidized since 2010, of which about 4 thousand projects</w:t>
            </w:r>
            <w:r w:rsidR="008305E7">
              <w:rPr>
                <w:rFonts w:ascii="Times New Roman" w:hAnsi="Times New Roman"/>
                <w:sz w:val="24"/>
                <w:szCs w:val="24"/>
              </w:rPr>
              <w:t xml:space="preserve"> were submitted by women</w:t>
            </w:r>
            <w:r w:rsidRPr="00F042ED">
              <w:rPr>
                <w:rFonts w:ascii="Times New Roman" w:hAnsi="Times New Roman"/>
                <w:sz w:val="24"/>
                <w:szCs w:val="24"/>
              </w:rPr>
              <w:t>. In 2018, out of 1,432 projects, 451 are implemented by women (31%).</w:t>
            </w:r>
          </w:p>
          <w:p w14:paraId="454AC1F3" w14:textId="77777777" w:rsidR="00F042ED" w:rsidRPr="00F042ED" w:rsidRDefault="00F042ED" w:rsidP="00F042ED">
            <w:pPr>
              <w:jc w:val="both"/>
              <w:rPr>
                <w:rFonts w:ascii="Times New Roman" w:hAnsi="Times New Roman"/>
                <w:sz w:val="24"/>
                <w:szCs w:val="24"/>
              </w:rPr>
            </w:pPr>
            <w:r w:rsidRPr="00F042ED">
              <w:rPr>
                <w:rFonts w:ascii="Times New Roman" w:hAnsi="Times New Roman"/>
                <w:sz w:val="24"/>
                <w:szCs w:val="24"/>
              </w:rPr>
              <w:t>According to the state program for the development of productive employment and mass entrepreneurship for 2017–2021, from 2017, microcredits were received by 1,532 people in the amount of 16.3 billion tenge, of which women’s projects - 432 (or 35.2%) in the amount of about 4.8 billion tenge</w:t>
            </w:r>
          </w:p>
          <w:p w14:paraId="5FFF6A2E" w14:textId="77777777" w:rsidR="00F042ED" w:rsidRPr="00F042ED" w:rsidRDefault="00F042ED" w:rsidP="00F042ED">
            <w:pPr>
              <w:jc w:val="both"/>
              <w:rPr>
                <w:rFonts w:ascii="Times New Roman" w:hAnsi="Times New Roman"/>
                <w:sz w:val="24"/>
                <w:szCs w:val="24"/>
              </w:rPr>
            </w:pPr>
            <w:r w:rsidRPr="00F042ED">
              <w:rPr>
                <w:rFonts w:ascii="Times New Roman" w:hAnsi="Times New Roman"/>
                <w:sz w:val="24"/>
                <w:szCs w:val="24"/>
              </w:rPr>
              <w:t>Within the framework of the programs of JSC “ Damu”</w:t>
            </w:r>
            <w:r w:rsidR="00F37B3A">
              <w:rPr>
                <w:rFonts w:ascii="Times New Roman" w:hAnsi="Times New Roman"/>
                <w:sz w:val="24"/>
                <w:szCs w:val="24"/>
              </w:rPr>
              <w:t xml:space="preserve"> </w:t>
            </w:r>
            <w:r w:rsidRPr="00F042ED">
              <w:rPr>
                <w:rFonts w:ascii="Times New Roman" w:hAnsi="Times New Roman"/>
                <w:sz w:val="24"/>
                <w:szCs w:val="24"/>
              </w:rPr>
              <w:t>on conditional placement of funds, financial support was provided to 32,235 private entrepreneurs, of which 20,794 (65%) were provided to women</w:t>
            </w:r>
            <w:r w:rsidR="006615A4">
              <w:rPr>
                <w:rFonts w:ascii="Times New Roman" w:hAnsi="Times New Roman"/>
                <w:sz w:val="24"/>
                <w:szCs w:val="24"/>
              </w:rPr>
              <w:t xml:space="preserve"> </w:t>
            </w:r>
            <w:r w:rsidRPr="00F042ED">
              <w:rPr>
                <w:rFonts w:ascii="Times New Roman" w:hAnsi="Times New Roman"/>
                <w:sz w:val="24"/>
                <w:szCs w:val="24"/>
              </w:rPr>
              <w:t>-</w:t>
            </w:r>
            <w:r w:rsidR="006615A4">
              <w:rPr>
                <w:rFonts w:ascii="Times New Roman" w:hAnsi="Times New Roman"/>
                <w:sz w:val="24"/>
                <w:szCs w:val="24"/>
              </w:rPr>
              <w:t xml:space="preserve"> </w:t>
            </w:r>
            <w:r w:rsidRPr="00F042ED">
              <w:rPr>
                <w:rFonts w:ascii="Times New Roman" w:hAnsi="Times New Roman"/>
                <w:sz w:val="24"/>
                <w:szCs w:val="24"/>
              </w:rPr>
              <w:t>individual entrepreneurs.</w:t>
            </w:r>
          </w:p>
          <w:p w14:paraId="64995DEC" w14:textId="77777777" w:rsidR="00F042ED" w:rsidRPr="00F042ED" w:rsidRDefault="00F042ED" w:rsidP="00F042ED">
            <w:pPr>
              <w:jc w:val="both"/>
              <w:rPr>
                <w:rFonts w:ascii="Times New Roman" w:hAnsi="Times New Roman"/>
                <w:sz w:val="24"/>
                <w:szCs w:val="24"/>
              </w:rPr>
            </w:pPr>
            <w:r w:rsidRPr="00F042ED">
              <w:rPr>
                <w:rFonts w:ascii="Times New Roman" w:hAnsi="Times New Roman"/>
                <w:sz w:val="24"/>
                <w:szCs w:val="24"/>
              </w:rPr>
              <w:lastRenderedPageBreak/>
              <w:t>Since 2011 JSC “Damu”</w:t>
            </w:r>
            <w:r w:rsidR="006615A4">
              <w:rPr>
                <w:rFonts w:ascii="Times New Roman" w:hAnsi="Times New Roman"/>
                <w:sz w:val="24"/>
                <w:szCs w:val="24"/>
              </w:rPr>
              <w:t xml:space="preserve"> </w:t>
            </w:r>
            <w:r w:rsidRPr="00F042ED">
              <w:rPr>
                <w:rFonts w:ascii="Times New Roman" w:hAnsi="Times New Roman"/>
                <w:sz w:val="24"/>
                <w:szCs w:val="24"/>
              </w:rPr>
              <w:t>has been implementing programs for financing small and medium-sized businesses through a loan from the Asian Development Bank, which provides financial support for women entrepreneurs. Under this program, 2,128 borrowers were financed in the amount of 238,440.1 million tenge, of which 723 are subjects of female entrepreneurship (34%).</w:t>
            </w:r>
          </w:p>
          <w:p w14:paraId="6AB50032" w14:textId="77777777" w:rsidR="00F042ED" w:rsidRDefault="00F042ED" w:rsidP="00F042ED">
            <w:pPr>
              <w:jc w:val="both"/>
              <w:rPr>
                <w:rFonts w:ascii="Times New Roman" w:hAnsi="Times New Roman"/>
                <w:sz w:val="24"/>
                <w:szCs w:val="24"/>
              </w:rPr>
            </w:pPr>
            <w:r w:rsidRPr="00F042ED">
              <w:rPr>
                <w:rFonts w:ascii="Times New Roman" w:hAnsi="Times New Roman"/>
                <w:sz w:val="24"/>
                <w:szCs w:val="24"/>
              </w:rPr>
              <w:t>The European Bank for Reconstruction and Development</w:t>
            </w:r>
            <w:r w:rsidR="006615A4">
              <w:rPr>
                <w:rFonts w:ascii="Times New Roman" w:hAnsi="Times New Roman"/>
                <w:sz w:val="24"/>
                <w:szCs w:val="24"/>
              </w:rPr>
              <w:t xml:space="preserve"> (EBRD)</w:t>
            </w:r>
            <w:r w:rsidRPr="00F042ED">
              <w:rPr>
                <w:rFonts w:ascii="Times New Roman" w:hAnsi="Times New Roman"/>
                <w:sz w:val="24"/>
                <w:szCs w:val="24"/>
              </w:rPr>
              <w:t xml:space="preserve"> under the Women in Business program has opened credit lines for female entrepreneurs through second-tier banks. At the same time, almost half of the credit rate is subsidized by JSC </w:t>
            </w:r>
            <w:r w:rsidR="006615A4">
              <w:rPr>
                <w:rFonts w:ascii="Times New Roman" w:hAnsi="Times New Roman"/>
                <w:sz w:val="24"/>
                <w:szCs w:val="24"/>
              </w:rPr>
              <w:t>“</w:t>
            </w:r>
            <w:r w:rsidRPr="00F042ED">
              <w:rPr>
                <w:rFonts w:ascii="Times New Roman" w:hAnsi="Times New Roman"/>
                <w:sz w:val="24"/>
                <w:szCs w:val="24"/>
              </w:rPr>
              <w:t>Damu</w:t>
            </w:r>
            <w:r w:rsidR="006615A4">
              <w:rPr>
                <w:rFonts w:ascii="Times New Roman" w:hAnsi="Times New Roman"/>
                <w:sz w:val="24"/>
                <w:szCs w:val="24"/>
              </w:rPr>
              <w:t>”</w:t>
            </w:r>
            <w:r w:rsidRPr="00F042ED">
              <w:rPr>
                <w:rFonts w:ascii="Times New Roman" w:hAnsi="Times New Roman"/>
                <w:sz w:val="24"/>
                <w:szCs w:val="24"/>
              </w:rPr>
              <w:t xml:space="preserve">. The terms of the “Women in Business” program imply the use of at least 60% of all funds in the regions of Kazakhstan, outside of Almaty and Astana. </w:t>
            </w:r>
          </w:p>
          <w:p w14:paraId="3CD579B9" w14:textId="2411E0D2" w:rsidR="00AC02FC" w:rsidRDefault="00C0129C" w:rsidP="00315C03">
            <w:pPr>
              <w:jc w:val="both"/>
              <w:rPr>
                <w:rFonts w:ascii="Times New Roman" w:hAnsi="Times New Roman"/>
                <w:sz w:val="24"/>
                <w:szCs w:val="24"/>
              </w:rPr>
            </w:pPr>
            <w:r>
              <w:rPr>
                <w:rFonts w:ascii="Times New Roman" w:hAnsi="Times New Roman"/>
                <w:sz w:val="24"/>
                <w:szCs w:val="24"/>
              </w:rPr>
              <w:t xml:space="preserve">However, irrespectively of all efforts, women entrepreneurs are still underrepresented in large business, and </w:t>
            </w:r>
            <w:r w:rsidR="00315C03">
              <w:rPr>
                <w:rFonts w:ascii="Times New Roman" w:hAnsi="Times New Roman"/>
                <w:sz w:val="24"/>
                <w:szCs w:val="24"/>
              </w:rPr>
              <w:t xml:space="preserve">are mostly engaged in the sphere with low revenues. </w:t>
            </w:r>
            <w:r w:rsidR="00357D93">
              <w:rPr>
                <w:rFonts w:ascii="Times New Roman" w:hAnsi="Times New Roman"/>
                <w:sz w:val="24"/>
                <w:szCs w:val="24"/>
              </w:rPr>
              <w:t>As is seen from the above data, when women star</w:t>
            </w:r>
            <w:r w:rsidR="0021291A">
              <w:rPr>
                <w:rFonts w:ascii="Times New Roman" w:hAnsi="Times New Roman"/>
                <w:sz w:val="24"/>
                <w:szCs w:val="24"/>
              </w:rPr>
              <w:t>t</w:t>
            </w:r>
            <w:r w:rsidR="00357D93">
              <w:rPr>
                <w:rFonts w:ascii="Times New Roman" w:hAnsi="Times New Roman"/>
                <w:sz w:val="24"/>
                <w:szCs w:val="24"/>
              </w:rPr>
              <w:t xml:space="preserve"> </w:t>
            </w:r>
            <w:r w:rsidR="00276229">
              <w:rPr>
                <w:rFonts w:ascii="Times New Roman" w:hAnsi="Times New Roman"/>
                <w:sz w:val="24"/>
                <w:szCs w:val="24"/>
              </w:rPr>
              <w:t>businesses, they do it o</w:t>
            </w:r>
            <w:r w:rsidR="0070064F">
              <w:rPr>
                <w:rFonts w:ascii="Times New Roman" w:hAnsi="Times New Roman"/>
                <w:sz w:val="24"/>
                <w:szCs w:val="24"/>
              </w:rPr>
              <w:t>n</w:t>
            </w:r>
            <w:r w:rsidR="00276229">
              <w:rPr>
                <w:rFonts w:ascii="Times New Roman" w:hAnsi="Times New Roman"/>
                <w:sz w:val="24"/>
                <w:szCs w:val="24"/>
              </w:rPr>
              <w:t xml:space="preserve"> a smaller scale than men and in a limited range of sectors. In addition, self-employed women experience severe gender gaps and may earn 30%-40% less than their male counterparts.</w:t>
            </w:r>
            <w:r w:rsidR="00276229">
              <w:rPr>
                <w:rStyle w:val="FootnoteReference"/>
                <w:rFonts w:ascii="Times New Roman" w:hAnsi="Times New Roman"/>
                <w:sz w:val="24"/>
                <w:szCs w:val="24"/>
              </w:rPr>
              <w:footnoteReference w:id="1"/>
            </w:r>
            <w:r w:rsidR="00276229">
              <w:rPr>
                <w:rFonts w:ascii="Times New Roman" w:hAnsi="Times New Roman"/>
                <w:sz w:val="24"/>
                <w:szCs w:val="24"/>
              </w:rPr>
              <w:t xml:space="preserve"> </w:t>
            </w:r>
          </w:p>
          <w:p w14:paraId="64AB75D6" w14:textId="77777777" w:rsidR="00AC02FC" w:rsidRDefault="00AC02FC" w:rsidP="00315C03">
            <w:pPr>
              <w:jc w:val="both"/>
              <w:rPr>
                <w:rFonts w:ascii="Times New Roman" w:hAnsi="Times New Roman"/>
                <w:sz w:val="24"/>
                <w:szCs w:val="24"/>
              </w:rPr>
            </w:pPr>
            <w:r>
              <w:rPr>
                <w:rFonts w:ascii="Times New Roman" w:hAnsi="Times New Roman"/>
                <w:sz w:val="24"/>
                <w:szCs w:val="24"/>
              </w:rPr>
              <w:t>Despite a major difficulty in examining and measuring entrepreneurship due to the blurred boundaries separating it from self-employment, the literature shows that women still face a great number of difficulties and obstacles in establishing and running businesses. These include:</w:t>
            </w:r>
          </w:p>
          <w:p w14:paraId="20D48576" w14:textId="77777777" w:rsidR="00AC02FC" w:rsidRDefault="00AC02FC" w:rsidP="00AC02FC">
            <w:pPr>
              <w:pStyle w:val="ListParagraph"/>
              <w:numPr>
                <w:ilvl w:val="0"/>
                <w:numId w:val="7"/>
              </w:numPr>
              <w:jc w:val="both"/>
              <w:rPr>
                <w:rFonts w:ascii="Times New Roman" w:hAnsi="Times New Roman"/>
                <w:sz w:val="24"/>
                <w:szCs w:val="24"/>
              </w:rPr>
            </w:pPr>
            <w:r>
              <w:rPr>
                <w:rFonts w:ascii="Times New Roman" w:hAnsi="Times New Roman"/>
                <w:sz w:val="24"/>
                <w:szCs w:val="24"/>
              </w:rPr>
              <w:t>Access to finance;</w:t>
            </w:r>
          </w:p>
          <w:p w14:paraId="1410B6DE" w14:textId="77777777" w:rsidR="00AC02FC" w:rsidRDefault="00AC02FC" w:rsidP="00AC02FC">
            <w:pPr>
              <w:pStyle w:val="ListParagraph"/>
              <w:numPr>
                <w:ilvl w:val="0"/>
                <w:numId w:val="7"/>
              </w:numPr>
              <w:jc w:val="both"/>
              <w:rPr>
                <w:rFonts w:ascii="Times New Roman" w:hAnsi="Times New Roman"/>
                <w:sz w:val="24"/>
                <w:szCs w:val="24"/>
              </w:rPr>
            </w:pPr>
            <w:r>
              <w:rPr>
                <w:rFonts w:ascii="Times New Roman" w:hAnsi="Times New Roman"/>
                <w:sz w:val="24"/>
                <w:szCs w:val="24"/>
              </w:rPr>
              <w:t>Unfavorable business regulations;</w:t>
            </w:r>
          </w:p>
          <w:p w14:paraId="60442290" w14:textId="77777777" w:rsidR="00AC02FC" w:rsidRDefault="00AC02FC" w:rsidP="00AC02FC">
            <w:pPr>
              <w:pStyle w:val="ListParagraph"/>
              <w:numPr>
                <w:ilvl w:val="0"/>
                <w:numId w:val="7"/>
              </w:numPr>
              <w:jc w:val="both"/>
              <w:rPr>
                <w:rFonts w:ascii="Times New Roman" w:hAnsi="Times New Roman"/>
                <w:sz w:val="24"/>
                <w:szCs w:val="24"/>
              </w:rPr>
            </w:pPr>
            <w:r>
              <w:rPr>
                <w:rFonts w:ascii="Times New Roman" w:hAnsi="Times New Roman"/>
                <w:sz w:val="24"/>
                <w:szCs w:val="24"/>
              </w:rPr>
              <w:t>Cultural barriers;</w:t>
            </w:r>
          </w:p>
          <w:p w14:paraId="30EEC5D4" w14:textId="77777777" w:rsidR="00AC02FC" w:rsidRDefault="00AC02FC" w:rsidP="00AC02FC">
            <w:pPr>
              <w:pStyle w:val="ListParagraph"/>
              <w:numPr>
                <w:ilvl w:val="0"/>
                <w:numId w:val="7"/>
              </w:numPr>
              <w:jc w:val="both"/>
              <w:rPr>
                <w:rFonts w:ascii="Times New Roman" w:hAnsi="Times New Roman"/>
                <w:sz w:val="24"/>
                <w:szCs w:val="24"/>
              </w:rPr>
            </w:pPr>
            <w:r>
              <w:rPr>
                <w:rFonts w:ascii="Times New Roman" w:hAnsi="Times New Roman"/>
                <w:sz w:val="24"/>
                <w:szCs w:val="24"/>
              </w:rPr>
              <w:t>Choice of business types and sectors;</w:t>
            </w:r>
          </w:p>
          <w:p w14:paraId="532835D9" w14:textId="77777777" w:rsidR="00AC02FC" w:rsidRDefault="00AC02FC" w:rsidP="00AC02FC">
            <w:pPr>
              <w:pStyle w:val="ListParagraph"/>
              <w:numPr>
                <w:ilvl w:val="0"/>
                <w:numId w:val="7"/>
              </w:numPr>
              <w:jc w:val="both"/>
              <w:rPr>
                <w:rFonts w:ascii="Times New Roman" w:hAnsi="Times New Roman"/>
                <w:sz w:val="24"/>
                <w:szCs w:val="24"/>
              </w:rPr>
            </w:pPr>
            <w:r>
              <w:rPr>
                <w:rFonts w:ascii="Times New Roman" w:hAnsi="Times New Roman"/>
                <w:sz w:val="24"/>
                <w:szCs w:val="24"/>
              </w:rPr>
              <w:t>Information and training gaps;</w:t>
            </w:r>
          </w:p>
          <w:p w14:paraId="48A6ABE2" w14:textId="77777777" w:rsidR="00AC02FC" w:rsidRDefault="00AC02FC" w:rsidP="00AC02FC">
            <w:pPr>
              <w:pStyle w:val="ListParagraph"/>
              <w:numPr>
                <w:ilvl w:val="0"/>
                <w:numId w:val="7"/>
              </w:numPr>
              <w:jc w:val="both"/>
              <w:rPr>
                <w:rFonts w:ascii="Times New Roman" w:hAnsi="Times New Roman"/>
                <w:sz w:val="24"/>
                <w:szCs w:val="24"/>
              </w:rPr>
            </w:pPr>
            <w:r>
              <w:rPr>
                <w:rFonts w:ascii="Times New Roman" w:hAnsi="Times New Roman"/>
                <w:sz w:val="24"/>
                <w:szCs w:val="24"/>
              </w:rPr>
              <w:t>Lack of contacts and access to social support and networking;</w:t>
            </w:r>
          </w:p>
          <w:p w14:paraId="3D1CE614" w14:textId="77777777" w:rsidR="00AC02FC" w:rsidRDefault="00AC02FC" w:rsidP="00AC02FC">
            <w:pPr>
              <w:pStyle w:val="ListParagraph"/>
              <w:numPr>
                <w:ilvl w:val="0"/>
                <w:numId w:val="7"/>
              </w:numPr>
              <w:jc w:val="both"/>
              <w:rPr>
                <w:rFonts w:ascii="Times New Roman" w:hAnsi="Times New Roman"/>
                <w:sz w:val="24"/>
                <w:szCs w:val="24"/>
              </w:rPr>
            </w:pPr>
            <w:r>
              <w:rPr>
                <w:rFonts w:ascii="Times New Roman" w:hAnsi="Times New Roman"/>
                <w:sz w:val="24"/>
                <w:szCs w:val="24"/>
              </w:rPr>
              <w:t>Educational and occupational segregation;</w:t>
            </w:r>
          </w:p>
          <w:p w14:paraId="18B3531A" w14:textId="77777777" w:rsidR="00AC02FC" w:rsidRDefault="00AC02FC" w:rsidP="00AC02FC">
            <w:pPr>
              <w:pStyle w:val="ListParagraph"/>
              <w:numPr>
                <w:ilvl w:val="0"/>
                <w:numId w:val="7"/>
              </w:numPr>
              <w:jc w:val="both"/>
              <w:rPr>
                <w:rFonts w:ascii="Times New Roman" w:hAnsi="Times New Roman"/>
                <w:sz w:val="24"/>
                <w:szCs w:val="24"/>
              </w:rPr>
            </w:pPr>
            <w:r>
              <w:rPr>
                <w:rFonts w:ascii="Times New Roman" w:hAnsi="Times New Roman"/>
                <w:sz w:val="24"/>
                <w:szCs w:val="24"/>
              </w:rPr>
              <w:t xml:space="preserve">Competing demands on time (double burden of home and work responsibilities). </w:t>
            </w:r>
          </w:p>
          <w:p w14:paraId="3287CB03" w14:textId="77777777" w:rsidR="00AC02FC" w:rsidRDefault="00AC02FC" w:rsidP="00AC02FC">
            <w:pPr>
              <w:jc w:val="both"/>
              <w:rPr>
                <w:rFonts w:ascii="Times New Roman" w:hAnsi="Times New Roman"/>
                <w:sz w:val="24"/>
                <w:szCs w:val="24"/>
              </w:rPr>
            </w:pPr>
            <w:r>
              <w:rPr>
                <w:rFonts w:ascii="Times New Roman" w:hAnsi="Times New Roman"/>
                <w:sz w:val="24"/>
                <w:szCs w:val="24"/>
              </w:rPr>
              <w:t>Gender inequalities in entrepreneurship include the following:</w:t>
            </w:r>
          </w:p>
          <w:p w14:paraId="1E83FF45" w14:textId="77777777" w:rsidR="00AC02FC" w:rsidRDefault="00AC02FC" w:rsidP="00AC02FC">
            <w:pPr>
              <w:pStyle w:val="ListParagraph"/>
              <w:numPr>
                <w:ilvl w:val="0"/>
                <w:numId w:val="7"/>
              </w:numPr>
              <w:jc w:val="both"/>
              <w:rPr>
                <w:rFonts w:ascii="Times New Roman" w:hAnsi="Times New Roman"/>
                <w:sz w:val="24"/>
                <w:szCs w:val="24"/>
              </w:rPr>
            </w:pPr>
            <w:r>
              <w:rPr>
                <w:rFonts w:ascii="Times New Roman" w:hAnsi="Times New Roman"/>
                <w:sz w:val="24"/>
                <w:szCs w:val="24"/>
              </w:rPr>
              <w:t>Access to credit, finance and capital;</w:t>
            </w:r>
          </w:p>
          <w:p w14:paraId="48E4B0FD" w14:textId="77777777" w:rsidR="00AC02FC" w:rsidRDefault="00AC02FC" w:rsidP="00AC02FC">
            <w:pPr>
              <w:pStyle w:val="ListParagraph"/>
              <w:numPr>
                <w:ilvl w:val="0"/>
                <w:numId w:val="7"/>
              </w:numPr>
              <w:jc w:val="both"/>
              <w:rPr>
                <w:rFonts w:ascii="Times New Roman" w:hAnsi="Times New Roman"/>
                <w:sz w:val="24"/>
                <w:szCs w:val="24"/>
              </w:rPr>
            </w:pPr>
            <w:r>
              <w:rPr>
                <w:rFonts w:ascii="Times New Roman" w:hAnsi="Times New Roman"/>
                <w:sz w:val="24"/>
                <w:szCs w:val="24"/>
              </w:rPr>
              <w:t>Networking opportunities for women entrepreneurs;</w:t>
            </w:r>
          </w:p>
          <w:p w14:paraId="0866B939" w14:textId="77777777" w:rsidR="00AC02FC" w:rsidRDefault="00AC02FC" w:rsidP="00AC02FC">
            <w:pPr>
              <w:pStyle w:val="ListParagraph"/>
              <w:numPr>
                <w:ilvl w:val="0"/>
                <w:numId w:val="7"/>
              </w:numPr>
              <w:jc w:val="both"/>
              <w:rPr>
                <w:rFonts w:ascii="Times New Roman" w:hAnsi="Times New Roman"/>
                <w:sz w:val="24"/>
                <w:szCs w:val="24"/>
              </w:rPr>
            </w:pPr>
            <w:r>
              <w:rPr>
                <w:rFonts w:ascii="Times New Roman" w:hAnsi="Times New Roman"/>
                <w:sz w:val="24"/>
                <w:szCs w:val="24"/>
              </w:rPr>
              <w:t>Horizontal gender segregation;</w:t>
            </w:r>
          </w:p>
          <w:p w14:paraId="67DC74FB" w14:textId="77777777" w:rsidR="00AC02FC" w:rsidRDefault="00AC02FC" w:rsidP="00AC02FC">
            <w:pPr>
              <w:pStyle w:val="ListParagraph"/>
              <w:numPr>
                <w:ilvl w:val="0"/>
                <w:numId w:val="7"/>
              </w:numPr>
              <w:jc w:val="both"/>
              <w:rPr>
                <w:rFonts w:ascii="Times New Roman" w:hAnsi="Times New Roman"/>
                <w:sz w:val="24"/>
                <w:szCs w:val="24"/>
              </w:rPr>
            </w:pPr>
            <w:r>
              <w:rPr>
                <w:rFonts w:ascii="Times New Roman" w:hAnsi="Times New Roman"/>
                <w:sz w:val="24"/>
                <w:szCs w:val="24"/>
              </w:rPr>
              <w:t>Reconciling work and family life;</w:t>
            </w:r>
          </w:p>
          <w:p w14:paraId="0F80A0A5" w14:textId="77777777" w:rsidR="00AC02FC" w:rsidRPr="00AC02FC" w:rsidRDefault="00AC02FC" w:rsidP="00AC02FC">
            <w:pPr>
              <w:pStyle w:val="ListParagraph"/>
              <w:numPr>
                <w:ilvl w:val="0"/>
                <w:numId w:val="7"/>
              </w:numPr>
              <w:jc w:val="both"/>
              <w:rPr>
                <w:rFonts w:ascii="Times New Roman" w:hAnsi="Times New Roman"/>
                <w:sz w:val="24"/>
                <w:szCs w:val="24"/>
              </w:rPr>
            </w:pPr>
            <w:r>
              <w:rPr>
                <w:rFonts w:ascii="Times New Roman" w:hAnsi="Times New Roman"/>
                <w:sz w:val="24"/>
                <w:szCs w:val="24"/>
              </w:rPr>
              <w:t xml:space="preserve">Prejudices and stereotypes about women in business. </w:t>
            </w:r>
          </w:p>
          <w:p w14:paraId="549F9D27" w14:textId="77777777" w:rsidR="006B79FD" w:rsidRDefault="00960E41" w:rsidP="00315C03">
            <w:pPr>
              <w:jc w:val="both"/>
              <w:rPr>
                <w:rFonts w:ascii="Times New Roman" w:hAnsi="Times New Roman"/>
                <w:sz w:val="24"/>
                <w:szCs w:val="24"/>
              </w:rPr>
            </w:pPr>
            <w:r w:rsidRPr="00960E41">
              <w:rPr>
                <w:rFonts w:ascii="Times New Roman" w:hAnsi="Times New Roman"/>
                <w:sz w:val="24"/>
                <w:szCs w:val="24"/>
              </w:rPr>
              <w:t xml:space="preserve">UN Women with </w:t>
            </w:r>
            <w:r w:rsidR="00374DBD">
              <w:rPr>
                <w:rFonts w:ascii="Times New Roman" w:hAnsi="Times New Roman"/>
                <w:sz w:val="24"/>
                <w:szCs w:val="24"/>
              </w:rPr>
              <w:t>the</w:t>
            </w:r>
            <w:r w:rsidRPr="00960E41">
              <w:rPr>
                <w:rFonts w:ascii="Times New Roman" w:hAnsi="Times New Roman"/>
                <w:sz w:val="24"/>
                <w:szCs w:val="24"/>
              </w:rPr>
              <w:t xml:space="preserve"> support of the </w:t>
            </w:r>
            <w:r w:rsidR="00E42C4B">
              <w:rPr>
                <w:rFonts w:ascii="Times New Roman" w:hAnsi="Times New Roman"/>
                <w:sz w:val="24"/>
                <w:szCs w:val="24"/>
              </w:rPr>
              <w:t>Ministry of Labour and Social Protection of Population of Kazakhstan</w:t>
            </w:r>
            <w:r w:rsidR="00315C03">
              <w:rPr>
                <w:rFonts w:ascii="Times New Roman" w:hAnsi="Times New Roman"/>
                <w:sz w:val="24"/>
                <w:szCs w:val="24"/>
              </w:rPr>
              <w:t xml:space="preserve"> and the National Statistics Committee of </w:t>
            </w:r>
            <w:r w:rsidR="00F52589">
              <w:rPr>
                <w:rFonts w:ascii="Times New Roman" w:hAnsi="Times New Roman"/>
                <w:sz w:val="24"/>
                <w:szCs w:val="24"/>
              </w:rPr>
              <w:t>Kazakhstan</w:t>
            </w:r>
            <w:r w:rsidRPr="00960E41">
              <w:rPr>
                <w:rFonts w:ascii="Times New Roman" w:hAnsi="Times New Roman"/>
                <w:sz w:val="24"/>
                <w:szCs w:val="24"/>
              </w:rPr>
              <w:t xml:space="preserve"> would like to commission a study on </w:t>
            </w:r>
            <w:r w:rsidR="00315C03">
              <w:rPr>
                <w:rFonts w:ascii="Times New Roman" w:hAnsi="Times New Roman"/>
                <w:sz w:val="24"/>
                <w:szCs w:val="24"/>
              </w:rPr>
              <w:t>Gender in Entrepreneurship</w:t>
            </w:r>
            <w:r w:rsidRPr="00960E41">
              <w:rPr>
                <w:rFonts w:ascii="Times New Roman" w:hAnsi="Times New Roman"/>
                <w:sz w:val="24"/>
                <w:szCs w:val="24"/>
              </w:rPr>
              <w:t xml:space="preserve"> in </w:t>
            </w:r>
            <w:r w:rsidR="00E42C4B">
              <w:rPr>
                <w:rFonts w:ascii="Times New Roman" w:hAnsi="Times New Roman"/>
                <w:sz w:val="24"/>
                <w:szCs w:val="24"/>
              </w:rPr>
              <w:t>Kazakhstan</w:t>
            </w:r>
            <w:r w:rsidRPr="00960E41">
              <w:rPr>
                <w:rFonts w:ascii="Times New Roman" w:hAnsi="Times New Roman"/>
                <w:sz w:val="24"/>
                <w:szCs w:val="24"/>
              </w:rPr>
              <w:t xml:space="preserve">. The study aims to address existing data gaps and more </w:t>
            </w:r>
            <w:r w:rsidRPr="00960E41">
              <w:rPr>
                <w:rFonts w:ascii="Times New Roman" w:hAnsi="Times New Roman"/>
                <w:sz w:val="24"/>
                <w:szCs w:val="24"/>
              </w:rPr>
              <w:lastRenderedPageBreak/>
              <w:t>importantly to come forward with findings and recommendations that will allow for policy and programmatic interventions for enhancement</w:t>
            </w:r>
            <w:r w:rsidR="002D3A1D">
              <w:rPr>
                <w:rFonts w:ascii="Times New Roman" w:hAnsi="Times New Roman"/>
                <w:sz w:val="24"/>
                <w:szCs w:val="24"/>
              </w:rPr>
              <w:t xml:space="preserve"> </w:t>
            </w:r>
            <w:r w:rsidRPr="00960E41">
              <w:rPr>
                <w:rFonts w:ascii="Times New Roman" w:hAnsi="Times New Roman"/>
                <w:sz w:val="24"/>
                <w:szCs w:val="24"/>
              </w:rPr>
              <w:t>of</w:t>
            </w:r>
            <w:r w:rsidR="002D3A1D">
              <w:rPr>
                <w:rFonts w:ascii="Times New Roman" w:hAnsi="Times New Roman"/>
                <w:sz w:val="24"/>
                <w:szCs w:val="24"/>
              </w:rPr>
              <w:t xml:space="preserve"> </w:t>
            </w:r>
            <w:r w:rsidR="00CE171C" w:rsidRPr="00960E41">
              <w:rPr>
                <w:rFonts w:ascii="Times New Roman" w:hAnsi="Times New Roman"/>
                <w:sz w:val="24"/>
                <w:szCs w:val="24"/>
              </w:rPr>
              <w:t>women’s</w:t>
            </w:r>
            <w:r w:rsidR="00CE171C">
              <w:rPr>
                <w:rFonts w:ascii="Times New Roman" w:hAnsi="Times New Roman"/>
                <w:sz w:val="24"/>
                <w:szCs w:val="24"/>
              </w:rPr>
              <w:t xml:space="preserve"> entrepreneurship</w:t>
            </w:r>
            <w:r w:rsidR="00F52589">
              <w:rPr>
                <w:rFonts w:ascii="Times New Roman" w:hAnsi="Times New Roman"/>
                <w:sz w:val="24"/>
                <w:szCs w:val="24"/>
              </w:rPr>
              <w:t xml:space="preserve"> </w:t>
            </w:r>
            <w:r w:rsidRPr="00960E41">
              <w:rPr>
                <w:rFonts w:ascii="Times New Roman" w:hAnsi="Times New Roman"/>
                <w:sz w:val="24"/>
                <w:szCs w:val="24"/>
              </w:rPr>
              <w:t>and</w:t>
            </w:r>
            <w:r w:rsidR="002D3A1D">
              <w:rPr>
                <w:rFonts w:ascii="Times New Roman" w:hAnsi="Times New Roman"/>
                <w:sz w:val="24"/>
                <w:szCs w:val="24"/>
              </w:rPr>
              <w:t xml:space="preserve"> </w:t>
            </w:r>
            <w:r w:rsidRPr="00960E41">
              <w:rPr>
                <w:rFonts w:ascii="Times New Roman" w:hAnsi="Times New Roman"/>
                <w:sz w:val="24"/>
                <w:szCs w:val="24"/>
              </w:rPr>
              <w:t>economic</w:t>
            </w:r>
            <w:r w:rsidR="002D3A1D">
              <w:rPr>
                <w:rFonts w:ascii="Times New Roman" w:hAnsi="Times New Roman"/>
                <w:sz w:val="24"/>
                <w:szCs w:val="24"/>
              </w:rPr>
              <w:t xml:space="preserve"> </w:t>
            </w:r>
            <w:r w:rsidRPr="00960E41">
              <w:rPr>
                <w:rFonts w:ascii="Times New Roman" w:hAnsi="Times New Roman"/>
                <w:sz w:val="24"/>
                <w:szCs w:val="24"/>
              </w:rPr>
              <w:t>opportunities</w:t>
            </w:r>
            <w:r w:rsidR="002D3A1D">
              <w:rPr>
                <w:rFonts w:ascii="Times New Roman" w:hAnsi="Times New Roman"/>
                <w:sz w:val="24"/>
                <w:szCs w:val="24"/>
              </w:rPr>
              <w:t xml:space="preserve"> </w:t>
            </w:r>
            <w:r w:rsidRPr="00960E41">
              <w:rPr>
                <w:rFonts w:ascii="Times New Roman" w:hAnsi="Times New Roman"/>
                <w:sz w:val="24"/>
                <w:szCs w:val="24"/>
              </w:rPr>
              <w:t>in</w:t>
            </w:r>
            <w:r w:rsidR="002D3A1D">
              <w:rPr>
                <w:rFonts w:ascii="Times New Roman" w:hAnsi="Times New Roman"/>
                <w:sz w:val="24"/>
                <w:szCs w:val="24"/>
              </w:rPr>
              <w:t xml:space="preserve"> </w:t>
            </w:r>
            <w:r w:rsidRPr="00960E41">
              <w:rPr>
                <w:rFonts w:ascii="Times New Roman" w:hAnsi="Times New Roman"/>
                <w:sz w:val="24"/>
                <w:szCs w:val="24"/>
              </w:rPr>
              <w:t>the</w:t>
            </w:r>
            <w:r w:rsidR="002D3A1D">
              <w:rPr>
                <w:rFonts w:ascii="Times New Roman" w:hAnsi="Times New Roman"/>
                <w:sz w:val="24"/>
                <w:szCs w:val="24"/>
              </w:rPr>
              <w:t xml:space="preserve"> </w:t>
            </w:r>
            <w:r w:rsidRPr="00960E41">
              <w:rPr>
                <w:rFonts w:ascii="Times New Roman" w:hAnsi="Times New Roman"/>
                <w:sz w:val="24"/>
                <w:szCs w:val="24"/>
              </w:rPr>
              <w:t>countr</w:t>
            </w:r>
            <w:r w:rsidR="006B79FD">
              <w:rPr>
                <w:rFonts w:ascii="Times New Roman" w:hAnsi="Times New Roman"/>
                <w:sz w:val="24"/>
                <w:szCs w:val="24"/>
              </w:rPr>
              <w:t>y</w:t>
            </w:r>
            <w:r w:rsidRPr="00960E41">
              <w:rPr>
                <w:rFonts w:ascii="Times New Roman" w:hAnsi="Times New Roman"/>
                <w:sz w:val="24"/>
                <w:szCs w:val="24"/>
              </w:rPr>
              <w:t>.</w:t>
            </w:r>
            <w:r>
              <w:rPr>
                <w:rFonts w:ascii="Times New Roman" w:hAnsi="Times New Roman"/>
                <w:sz w:val="24"/>
                <w:szCs w:val="24"/>
              </w:rPr>
              <w:t xml:space="preserve"> </w:t>
            </w:r>
          </w:p>
          <w:p w14:paraId="0A5CB863" w14:textId="77777777" w:rsidR="000C2F11" w:rsidRPr="00334ED8" w:rsidRDefault="001625DF" w:rsidP="00960E41">
            <w:pPr>
              <w:jc w:val="both"/>
              <w:rPr>
                <w:rFonts w:ascii="Times New Roman" w:hAnsi="Times New Roman"/>
                <w:sz w:val="24"/>
                <w:szCs w:val="24"/>
              </w:rPr>
            </w:pPr>
            <w:r>
              <w:rPr>
                <w:rFonts w:ascii="Times New Roman" w:hAnsi="Times New Roman"/>
                <w:sz w:val="24"/>
                <w:szCs w:val="24"/>
              </w:rPr>
              <w:t>For this consultancy</w:t>
            </w:r>
            <w:r w:rsidR="00960E41" w:rsidRPr="00960E41">
              <w:rPr>
                <w:rFonts w:ascii="Times New Roman" w:hAnsi="Times New Roman"/>
                <w:sz w:val="24"/>
                <w:szCs w:val="24"/>
              </w:rPr>
              <w:t xml:space="preserve"> UN Women, intends to procure services of </w:t>
            </w:r>
            <w:r w:rsidR="00062106">
              <w:rPr>
                <w:rFonts w:ascii="Times New Roman" w:hAnsi="Times New Roman"/>
                <w:sz w:val="24"/>
                <w:szCs w:val="24"/>
              </w:rPr>
              <w:t xml:space="preserve">an international </w:t>
            </w:r>
            <w:r w:rsidR="00F42BA5">
              <w:rPr>
                <w:rFonts w:ascii="Times New Roman" w:hAnsi="Times New Roman"/>
                <w:sz w:val="24"/>
                <w:szCs w:val="24"/>
              </w:rPr>
              <w:t>consultant</w:t>
            </w:r>
            <w:r w:rsidR="00062106">
              <w:rPr>
                <w:rFonts w:ascii="Times New Roman" w:hAnsi="Times New Roman"/>
                <w:sz w:val="24"/>
                <w:szCs w:val="24"/>
              </w:rPr>
              <w:t xml:space="preserve"> </w:t>
            </w:r>
            <w:r w:rsidR="00960E41" w:rsidRPr="00960E41">
              <w:rPr>
                <w:rFonts w:ascii="Times New Roman" w:hAnsi="Times New Roman"/>
                <w:sz w:val="24"/>
                <w:szCs w:val="24"/>
              </w:rPr>
              <w:t xml:space="preserve">that will </w:t>
            </w:r>
            <w:r w:rsidR="00FE257E">
              <w:rPr>
                <w:rFonts w:ascii="Times New Roman" w:hAnsi="Times New Roman"/>
                <w:sz w:val="24"/>
                <w:szCs w:val="24"/>
              </w:rPr>
              <w:t xml:space="preserve">provide </w:t>
            </w:r>
            <w:r w:rsidR="001F4FE1">
              <w:rPr>
                <w:rFonts w:ascii="Times New Roman" w:hAnsi="Times New Roman"/>
                <w:sz w:val="24"/>
                <w:szCs w:val="24"/>
              </w:rPr>
              <w:t xml:space="preserve">methodological and expert </w:t>
            </w:r>
            <w:r w:rsidR="00FE257E">
              <w:rPr>
                <w:rFonts w:ascii="Times New Roman" w:hAnsi="Times New Roman"/>
                <w:sz w:val="24"/>
                <w:szCs w:val="24"/>
              </w:rPr>
              <w:t xml:space="preserve">support to local </w:t>
            </w:r>
            <w:r w:rsidR="00043D39">
              <w:rPr>
                <w:rFonts w:ascii="Times New Roman" w:hAnsi="Times New Roman"/>
                <w:sz w:val="24"/>
                <w:szCs w:val="24"/>
              </w:rPr>
              <w:t>research organization</w:t>
            </w:r>
            <w:r w:rsidR="00960E41" w:rsidRPr="00960E41">
              <w:rPr>
                <w:rFonts w:ascii="Times New Roman" w:hAnsi="Times New Roman"/>
                <w:sz w:val="24"/>
                <w:szCs w:val="24"/>
              </w:rPr>
              <w:t>.</w:t>
            </w:r>
            <w:r w:rsidR="00043D39">
              <w:rPr>
                <w:rFonts w:ascii="Times New Roman" w:hAnsi="Times New Roman"/>
                <w:sz w:val="24"/>
                <w:szCs w:val="24"/>
              </w:rPr>
              <w:t xml:space="preserve"> </w:t>
            </w:r>
          </w:p>
        </w:tc>
      </w:tr>
      <w:tr w:rsidR="000C2F11" w14:paraId="0E89577E" w14:textId="77777777" w:rsidTr="00CB7831">
        <w:tc>
          <w:tcPr>
            <w:tcW w:w="9505" w:type="dxa"/>
            <w:shd w:val="clear" w:color="auto" w:fill="auto"/>
            <w:tcMar>
              <w:top w:w="15" w:type="dxa"/>
              <w:left w:w="15" w:type="dxa"/>
              <w:bottom w:w="15" w:type="dxa"/>
              <w:right w:w="15" w:type="dxa"/>
            </w:tcMar>
          </w:tcPr>
          <w:p w14:paraId="6B916145" w14:textId="77777777" w:rsidR="00CB7831" w:rsidRDefault="00CB7831" w:rsidP="00CB7831">
            <w:pPr>
              <w:pStyle w:val="ListParagraph"/>
              <w:spacing w:after="0" w:line="240" w:lineRule="auto"/>
              <w:ind w:left="1080"/>
              <w:jc w:val="both"/>
              <w:rPr>
                <w:rFonts w:ascii="Times New Roman" w:eastAsia="Times New Roman" w:hAnsi="Times New Roman"/>
                <w:b/>
                <w:bCs/>
                <w:color w:val="0055AA"/>
                <w:sz w:val="24"/>
                <w:szCs w:val="24"/>
              </w:rPr>
            </w:pPr>
          </w:p>
          <w:p w14:paraId="434D7B8B" w14:textId="77777777" w:rsidR="007744E8" w:rsidRPr="007744E8" w:rsidRDefault="00A51267" w:rsidP="007744E8">
            <w:pPr>
              <w:pStyle w:val="ListParagraph"/>
              <w:numPr>
                <w:ilvl w:val="0"/>
                <w:numId w:val="1"/>
              </w:numPr>
              <w:spacing w:after="0" w:line="240" w:lineRule="auto"/>
              <w:jc w:val="both"/>
              <w:rPr>
                <w:rFonts w:ascii="Times New Roman" w:eastAsia="Times New Roman" w:hAnsi="Times New Roman"/>
                <w:b/>
                <w:bCs/>
                <w:color w:val="0055AA"/>
                <w:sz w:val="24"/>
                <w:szCs w:val="24"/>
              </w:rPr>
            </w:pPr>
            <w:r w:rsidRPr="007744E8">
              <w:rPr>
                <w:rFonts w:ascii="Times New Roman" w:eastAsia="Times New Roman" w:hAnsi="Times New Roman"/>
                <w:b/>
                <w:bCs/>
                <w:color w:val="0055AA"/>
                <w:sz w:val="24"/>
                <w:szCs w:val="24"/>
              </w:rPr>
              <w:t xml:space="preserve">Purpose </w:t>
            </w:r>
          </w:p>
        </w:tc>
      </w:tr>
      <w:tr w:rsidR="000C2F11" w14:paraId="593569AE" w14:textId="77777777" w:rsidTr="00CB7831">
        <w:tc>
          <w:tcPr>
            <w:tcW w:w="9505" w:type="dxa"/>
            <w:shd w:val="clear" w:color="auto" w:fill="auto"/>
            <w:tcMar>
              <w:top w:w="15" w:type="dxa"/>
              <w:left w:w="15" w:type="dxa"/>
              <w:bottom w:w="15" w:type="dxa"/>
              <w:right w:w="15" w:type="dxa"/>
            </w:tcMar>
          </w:tcPr>
          <w:p w14:paraId="45EE4800" w14:textId="77777777" w:rsidR="00D427FB" w:rsidRDefault="00A51267">
            <w:pPr>
              <w:pStyle w:val="Default"/>
              <w:spacing w:after="18"/>
              <w:jc w:val="both"/>
              <w:rPr>
                <w:rFonts w:ascii="Times New Roman" w:hAnsi="Times New Roman" w:cs="Times New Roman"/>
              </w:rPr>
            </w:pPr>
            <w:r>
              <w:rPr>
                <w:rFonts w:ascii="Times New Roman" w:eastAsia="Times New Roman" w:hAnsi="Times New Roman" w:cs="Times New Roman"/>
              </w:rPr>
              <w:t>Under the joint supervision of UN Women Programme Specialist,</w:t>
            </w:r>
            <w:r>
              <w:rPr>
                <w:rFonts w:ascii="Times New Roman" w:hAnsi="Times New Roman" w:cs="Times New Roman"/>
              </w:rPr>
              <w:t xml:space="preserve"> the International Consultant is expected to </w:t>
            </w:r>
            <w:r w:rsidR="00D45DA7">
              <w:rPr>
                <w:rFonts w:ascii="Times New Roman" w:hAnsi="Times New Roman"/>
              </w:rPr>
              <w:t>review</w:t>
            </w:r>
            <w:r>
              <w:rPr>
                <w:rFonts w:ascii="Times New Roman" w:hAnsi="Times New Roman"/>
              </w:rPr>
              <w:t xml:space="preserve"> methodology</w:t>
            </w:r>
            <w:r w:rsidR="00D45DA7">
              <w:rPr>
                <w:rFonts w:ascii="Times New Roman" w:hAnsi="Times New Roman"/>
              </w:rPr>
              <w:t xml:space="preserve"> developed by local research organization and </w:t>
            </w:r>
            <w:r w:rsidR="00136AF7">
              <w:rPr>
                <w:rFonts w:ascii="Times New Roman" w:hAnsi="Times New Roman"/>
              </w:rPr>
              <w:t xml:space="preserve">bring it in </w:t>
            </w:r>
            <w:r w:rsidR="00D45DA7">
              <w:rPr>
                <w:rFonts w:ascii="Times New Roman" w:hAnsi="Times New Roman"/>
              </w:rPr>
              <w:t>align</w:t>
            </w:r>
            <w:r w:rsidR="00136AF7">
              <w:rPr>
                <w:rFonts w:ascii="Times New Roman" w:hAnsi="Times New Roman"/>
              </w:rPr>
              <w:t>ment</w:t>
            </w:r>
            <w:r w:rsidR="002C0878">
              <w:rPr>
                <w:rFonts w:ascii="Times New Roman" w:hAnsi="Times New Roman"/>
              </w:rPr>
              <w:t xml:space="preserve"> with international norms and standards</w:t>
            </w:r>
            <w:r>
              <w:rPr>
                <w:rFonts w:ascii="Times New Roman" w:hAnsi="Times New Roman"/>
              </w:rPr>
              <w:t xml:space="preserve"> </w:t>
            </w:r>
            <w:r w:rsidR="00CA1502">
              <w:rPr>
                <w:rFonts w:ascii="Times New Roman" w:hAnsi="Times New Roman"/>
              </w:rPr>
              <w:t xml:space="preserve">to identify </w:t>
            </w:r>
            <w:r w:rsidR="00EC46DA">
              <w:rPr>
                <w:rFonts w:ascii="Times New Roman" w:hAnsi="Times New Roman"/>
              </w:rPr>
              <w:t>data gaps, barriers and</w:t>
            </w:r>
            <w:r w:rsidR="00CA1502">
              <w:rPr>
                <w:rFonts w:ascii="Times New Roman" w:hAnsi="Times New Roman"/>
              </w:rPr>
              <w:t xml:space="preserve"> success factors at policy and institutional level for men and women entrepreneurs </w:t>
            </w:r>
            <w:r w:rsidR="002C0878">
              <w:rPr>
                <w:rFonts w:ascii="Times New Roman" w:hAnsi="Times New Roman"/>
              </w:rPr>
              <w:t>in Kazakhstan</w:t>
            </w:r>
            <w:r>
              <w:rPr>
                <w:rFonts w:ascii="Times New Roman" w:hAnsi="Times New Roman" w:cs="Times New Roman"/>
              </w:rPr>
              <w:t>. He/she is</w:t>
            </w:r>
            <w:r w:rsidR="0016390B">
              <w:rPr>
                <w:rFonts w:ascii="Times New Roman" w:hAnsi="Times New Roman" w:cs="Times New Roman"/>
              </w:rPr>
              <w:t xml:space="preserve"> also</w:t>
            </w:r>
            <w:r>
              <w:rPr>
                <w:rFonts w:ascii="Times New Roman" w:hAnsi="Times New Roman" w:cs="Times New Roman"/>
              </w:rPr>
              <w:t xml:space="preserve"> expected to </w:t>
            </w:r>
            <w:r w:rsidR="0016390B">
              <w:rPr>
                <w:rFonts w:ascii="Times New Roman" w:hAnsi="Times New Roman" w:cs="Times New Roman"/>
              </w:rPr>
              <w:t>provide overview of</w:t>
            </w:r>
            <w:r w:rsidR="00D427FB">
              <w:rPr>
                <w:rFonts w:ascii="Times New Roman" w:hAnsi="Times New Roman" w:cs="Times New Roman"/>
              </w:rPr>
              <w:t xml:space="preserve"> concrete examples of international best practices and response to the identified barriers of women </w:t>
            </w:r>
            <w:r w:rsidR="0016390B">
              <w:rPr>
                <w:rFonts w:ascii="Times New Roman" w:hAnsi="Times New Roman" w:cs="Times New Roman"/>
              </w:rPr>
              <w:t>entrepreneurship at both institutional</w:t>
            </w:r>
            <w:r w:rsidR="00D427FB">
              <w:rPr>
                <w:rFonts w:ascii="Times New Roman" w:hAnsi="Times New Roman" w:cs="Times New Roman"/>
              </w:rPr>
              <w:t xml:space="preserve"> and policy levels</w:t>
            </w:r>
            <w:r w:rsidR="004214A8">
              <w:rPr>
                <w:rFonts w:ascii="Times New Roman" w:hAnsi="Times New Roman" w:cs="Times New Roman"/>
              </w:rPr>
              <w:t>; and to conduct benchmarking of Kazakhstan a</w:t>
            </w:r>
            <w:r w:rsidR="00BA6965">
              <w:rPr>
                <w:rFonts w:ascii="Times New Roman" w:hAnsi="Times New Roman" w:cs="Times New Roman"/>
              </w:rPr>
              <w:t>gainst</w:t>
            </w:r>
            <w:r w:rsidR="004214A8">
              <w:rPr>
                <w:rFonts w:ascii="Times New Roman" w:hAnsi="Times New Roman" w:cs="Times New Roman"/>
              </w:rPr>
              <w:t xml:space="preserve"> global</w:t>
            </w:r>
            <w:r w:rsidR="00BA6965">
              <w:rPr>
                <w:rFonts w:ascii="Times New Roman" w:hAnsi="Times New Roman" w:cs="Times New Roman"/>
              </w:rPr>
              <w:t xml:space="preserve"> data </w:t>
            </w:r>
            <w:r w:rsidR="004214A8">
              <w:rPr>
                <w:rFonts w:ascii="Times New Roman" w:hAnsi="Times New Roman" w:cs="Times New Roman"/>
              </w:rPr>
              <w:t xml:space="preserve">based on the study’s preliminary findings. </w:t>
            </w:r>
          </w:p>
          <w:p w14:paraId="614D0FED" w14:textId="77777777" w:rsidR="00F042ED" w:rsidRDefault="00F042ED">
            <w:pPr>
              <w:pStyle w:val="Default"/>
              <w:spacing w:after="18"/>
              <w:jc w:val="both"/>
              <w:rPr>
                <w:rFonts w:ascii="Times New Roman" w:hAnsi="Times New Roman" w:cs="Times New Roman"/>
              </w:rPr>
            </w:pPr>
          </w:p>
          <w:p w14:paraId="6468CE76" w14:textId="77777777" w:rsidR="00D427FB" w:rsidRDefault="003615A5">
            <w:pPr>
              <w:pStyle w:val="Default"/>
              <w:spacing w:after="18"/>
              <w:jc w:val="both"/>
              <w:rPr>
                <w:rFonts w:ascii="Times New Roman" w:hAnsi="Times New Roman" w:cs="Times New Roman"/>
              </w:rPr>
            </w:pPr>
            <w:r w:rsidRPr="00712D06">
              <w:rPr>
                <w:rFonts w:ascii="Times New Roman" w:hAnsi="Times New Roman" w:cs="Times New Roman"/>
              </w:rPr>
              <w:t>The main aim is to develop a set of concrete recommendations for the government to ensure that e</w:t>
            </w:r>
            <w:r w:rsidR="00F042ED" w:rsidRPr="00712D06">
              <w:rPr>
                <w:rFonts w:ascii="Times New Roman" w:hAnsi="Times New Roman" w:cs="Times New Roman"/>
              </w:rPr>
              <w:t xml:space="preserve">qual opportunities for men and women </w:t>
            </w:r>
            <w:r w:rsidRPr="00712D06">
              <w:rPr>
                <w:rFonts w:ascii="Times New Roman" w:hAnsi="Times New Roman" w:cs="Times New Roman"/>
              </w:rPr>
              <w:t>are</w:t>
            </w:r>
            <w:r w:rsidR="00F042ED" w:rsidRPr="00712D06">
              <w:rPr>
                <w:rFonts w:ascii="Times New Roman" w:hAnsi="Times New Roman" w:cs="Times New Roman"/>
              </w:rPr>
              <w:t xml:space="preserve"> provided for the development of entrepreneurship. </w:t>
            </w:r>
            <w:r w:rsidRPr="00712D06">
              <w:rPr>
                <w:rFonts w:ascii="Times New Roman" w:hAnsi="Times New Roman" w:cs="Times New Roman"/>
              </w:rPr>
              <w:t xml:space="preserve">The </w:t>
            </w:r>
            <w:r w:rsidR="00F042ED" w:rsidRPr="00712D06">
              <w:rPr>
                <w:rFonts w:ascii="Times New Roman" w:hAnsi="Times New Roman" w:cs="Times New Roman"/>
              </w:rPr>
              <w:t>analysis</w:t>
            </w:r>
            <w:r w:rsidRPr="00712D06">
              <w:rPr>
                <w:rFonts w:ascii="Times New Roman" w:hAnsi="Times New Roman" w:cs="Times New Roman"/>
              </w:rPr>
              <w:t xml:space="preserve"> should </w:t>
            </w:r>
            <w:r w:rsidR="003617DA" w:rsidRPr="00712D06">
              <w:rPr>
                <w:rFonts w:ascii="Times New Roman" w:hAnsi="Times New Roman" w:cs="Times New Roman"/>
              </w:rPr>
              <w:t xml:space="preserve">provide </w:t>
            </w:r>
            <w:r w:rsidR="00814D1A" w:rsidRPr="00712D06">
              <w:rPr>
                <w:rFonts w:ascii="Times New Roman" w:hAnsi="Times New Roman" w:cs="Times New Roman"/>
              </w:rPr>
              <w:t>data</w:t>
            </w:r>
            <w:r w:rsidRPr="00712D06">
              <w:rPr>
                <w:rFonts w:ascii="Times New Roman" w:hAnsi="Times New Roman" w:cs="Times New Roman"/>
              </w:rPr>
              <w:t xml:space="preserve"> on</w:t>
            </w:r>
            <w:r w:rsidR="00F042ED" w:rsidRPr="00712D06">
              <w:rPr>
                <w:rFonts w:ascii="Times New Roman" w:hAnsi="Times New Roman" w:cs="Times New Roman"/>
              </w:rPr>
              <w:t xml:space="preserve"> the availability of public services and government support for small and medium-sized businesses </w:t>
            </w:r>
            <w:r w:rsidR="00077C1F" w:rsidRPr="00712D06">
              <w:rPr>
                <w:rFonts w:ascii="Times New Roman" w:hAnsi="Times New Roman" w:cs="Times New Roman"/>
              </w:rPr>
              <w:t>differentiating by gender</w:t>
            </w:r>
            <w:r w:rsidR="00814D1A" w:rsidRPr="00712D06">
              <w:rPr>
                <w:rFonts w:ascii="Times New Roman" w:hAnsi="Times New Roman" w:cs="Times New Roman"/>
              </w:rPr>
              <w:t xml:space="preserve">, </w:t>
            </w:r>
            <w:r w:rsidR="00F042ED" w:rsidRPr="00712D06">
              <w:rPr>
                <w:rFonts w:ascii="Times New Roman" w:hAnsi="Times New Roman" w:cs="Times New Roman"/>
              </w:rPr>
              <w:t xml:space="preserve">place of residence, age, disability, and property status. In addition, </w:t>
            </w:r>
            <w:r w:rsidR="00077C1F" w:rsidRPr="00712D06">
              <w:rPr>
                <w:rFonts w:ascii="Times New Roman" w:hAnsi="Times New Roman" w:cs="Times New Roman"/>
              </w:rPr>
              <w:t xml:space="preserve">final recommendations should call for </w:t>
            </w:r>
            <w:r w:rsidR="00F042ED" w:rsidRPr="00712D06">
              <w:rPr>
                <w:rFonts w:ascii="Times New Roman" w:hAnsi="Times New Roman" w:cs="Times New Roman"/>
              </w:rPr>
              <w:t xml:space="preserve">policies to reduce barriers </w:t>
            </w:r>
            <w:r w:rsidR="00077C1F" w:rsidRPr="00712D06">
              <w:rPr>
                <w:rFonts w:ascii="Times New Roman" w:hAnsi="Times New Roman" w:cs="Times New Roman"/>
              </w:rPr>
              <w:t xml:space="preserve">and </w:t>
            </w:r>
            <w:r w:rsidR="00F042ED" w:rsidRPr="00712D06">
              <w:rPr>
                <w:rFonts w:ascii="Times New Roman" w:hAnsi="Times New Roman" w:cs="Times New Roman"/>
              </w:rPr>
              <w:t xml:space="preserve">administrative burden, excessive regulatory restrictions, and barriers to the development of women's </w:t>
            </w:r>
            <w:r w:rsidR="00F042ED" w:rsidRPr="00ED6648">
              <w:rPr>
                <w:rFonts w:ascii="Times New Roman" w:hAnsi="Times New Roman" w:cs="Times New Roman"/>
              </w:rPr>
              <w:t>entrepreneurship.</w:t>
            </w:r>
            <w:r w:rsidR="00E02CEB" w:rsidRPr="00ED6648">
              <w:rPr>
                <w:rFonts w:ascii="Times New Roman" w:hAnsi="Times New Roman" w:cs="Times New Roman"/>
              </w:rPr>
              <w:t xml:space="preserve"> The recommendations and review of international practices should also focus on ways to</w:t>
            </w:r>
            <w:r w:rsidR="00F042ED" w:rsidRPr="00ED6648">
              <w:rPr>
                <w:rFonts w:ascii="Times New Roman" w:hAnsi="Times New Roman" w:cs="Times New Roman"/>
              </w:rPr>
              <w:t xml:space="preserve"> develop </w:t>
            </w:r>
            <w:r w:rsidR="00E02CEB" w:rsidRPr="00ED6648">
              <w:rPr>
                <w:rFonts w:ascii="Times New Roman" w:hAnsi="Times New Roman" w:cs="Times New Roman"/>
              </w:rPr>
              <w:t xml:space="preserve">female entrepreneurship </w:t>
            </w:r>
            <w:r w:rsidR="00F042ED" w:rsidRPr="00ED6648">
              <w:rPr>
                <w:rFonts w:ascii="Times New Roman" w:hAnsi="Times New Roman" w:cs="Times New Roman"/>
              </w:rPr>
              <w:t xml:space="preserve">in the sector of modern and innovative services: communication and digital services, entertainment, tourism, etc. </w:t>
            </w:r>
            <w:r w:rsidR="00E02CEB" w:rsidRPr="00ED6648">
              <w:rPr>
                <w:rFonts w:ascii="Times New Roman" w:hAnsi="Times New Roman" w:cs="Times New Roman"/>
              </w:rPr>
              <w:t>Based on the conducted study</w:t>
            </w:r>
            <w:r w:rsidR="00F042ED" w:rsidRPr="00ED6648">
              <w:rPr>
                <w:rFonts w:ascii="Times New Roman" w:hAnsi="Times New Roman" w:cs="Times New Roman"/>
              </w:rPr>
              <w:t>, a</w:t>
            </w:r>
            <w:r w:rsidR="00E02CEB" w:rsidRPr="00ED6648">
              <w:rPr>
                <w:rFonts w:ascii="Times New Roman" w:hAnsi="Times New Roman" w:cs="Times New Roman"/>
              </w:rPr>
              <w:t xml:space="preserve"> </w:t>
            </w:r>
            <w:r w:rsidR="00EC46DA">
              <w:rPr>
                <w:rFonts w:ascii="Times New Roman" w:hAnsi="Times New Roman" w:cs="Times New Roman"/>
              </w:rPr>
              <w:t xml:space="preserve"> local research organization</w:t>
            </w:r>
            <w:r w:rsidR="00E02CEB" w:rsidRPr="00ED6648">
              <w:rPr>
                <w:rFonts w:ascii="Times New Roman" w:hAnsi="Times New Roman" w:cs="Times New Roman"/>
              </w:rPr>
              <w:t xml:space="preserve"> will </w:t>
            </w:r>
            <w:r w:rsidR="00EC46DA">
              <w:rPr>
                <w:rFonts w:ascii="Times New Roman" w:hAnsi="Times New Roman" w:cs="Times New Roman"/>
              </w:rPr>
              <w:t xml:space="preserve">collect data and </w:t>
            </w:r>
            <w:r w:rsidR="00E02CEB" w:rsidRPr="00ED6648">
              <w:rPr>
                <w:rFonts w:ascii="Times New Roman" w:hAnsi="Times New Roman" w:cs="Times New Roman"/>
              </w:rPr>
              <w:t>develop a</w:t>
            </w:r>
            <w:r w:rsidR="00F042ED" w:rsidRPr="00ED6648">
              <w:rPr>
                <w:rFonts w:ascii="Times New Roman" w:hAnsi="Times New Roman" w:cs="Times New Roman"/>
              </w:rPr>
              <w:t xml:space="preserve"> map</w:t>
            </w:r>
            <w:r w:rsidR="00E02CEB" w:rsidRPr="00ED6648">
              <w:rPr>
                <w:rFonts w:ascii="Times New Roman" w:hAnsi="Times New Roman" w:cs="Times New Roman"/>
              </w:rPr>
              <w:t xml:space="preserve"> </w:t>
            </w:r>
            <w:r w:rsidR="00F042ED" w:rsidRPr="00ED6648">
              <w:rPr>
                <w:rFonts w:ascii="Times New Roman" w:hAnsi="Times New Roman" w:cs="Times New Roman"/>
              </w:rPr>
              <w:t xml:space="preserve">to assess the gender needs and the needs of rural and single-industry cities in employment and access to basic social services, gender needs and the needs of rural territories and monotowns </w:t>
            </w:r>
            <w:r w:rsidR="00E02CEB" w:rsidRPr="00ED6648">
              <w:rPr>
                <w:rFonts w:ascii="Times New Roman" w:hAnsi="Times New Roman" w:cs="Times New Roman"/>
              </w:rPr>
              <w:t>to</w:t>
            </w:r>
            <w:r w:rsidR="00F042ED" w:rsidRPr="00ED6648">
              <w:rPr>
                <w:rFonts w:ascii="Times New Roman" w:hAnsi="Times New Roman" w:cs="Times New Roman"/>
              </w:rPr>
              <w:t xml:space="preserve"> be</w:t>
            </w:r>
            <w:r w:rsidR="00E02CEB" w:rsidRPr="00ED6648">
              <w:rPr>
                <w:rFonts w:ascii="Times New Roman" w:hAnsi="Times New Roman" w:cs="Times New Roman"/>
              </w:rPr>
              <w:t xml:space="preserve"> further</w:t>
            </w:r>
            <w:r w:rsidR="00F042ED" w:rsidRPr="00ED6648">
              <w:rPr>
                <w:rFonts w:ascii="Times New Roman" w:hAnsi="Times New Roman" w:cs="Times New Roman"/>
              </w:rPr>
              <w:t xml:space="preserve"> integrated into the lists of priority areas for small business support.</w:t>
            </w:r>
          </w:p>
          <w:p w14:paraId="23C57D21" w14:textId="77777777" w:rsidR="000C2F11" w:rsidRDefault="000C2F11">
            <w:pPr>
              <w:autoSpaceDE w:val="0"/>
              <w:spacing w:after="0" w:line="240" w:lineRule="auto"/>
              <w:jc w:val="both"/>
              <w:textAlignment w:val="auto"/>
              <w:rPr>
                <w:rFonts w:ascii="Times New Roman" w:eastAsia="Times New Roman" w:hAnsi="Times New Roman"/>
                <w:b/>
                <w:bCs/>
                <w:color w:val="0055AA"/>
                <w:sz w:val="24"/>
                <w:szCs w:val="24"/>
              </w:rPr>
            </w:pPr>
          </w:p>
          <w:p w14:paraId="6A5E22EB" w14:textId="77777777" w:rsidR="000C2F11" w:rsidRDefault="00A51267">
            <w:pPr>
              <w:autoSpaceDE w:val="0"/>
              <w:spacing w:after="0" w:line="240" w:lineRule="auto"/>
              <w:jc w:val="both"/>
              <w:textAlignment w:val="auto"/>
            </w:pPr>
            <w:r>
              <w:rPr>
                <w:rFonts w:ascii="Times New Roman" w:eastAsia="Times New Roman" w:hAnsi="Times New Roman"/>
                <w:b/>
                <w:bCs/>
                <w:color w:val="0055AA"/>
                <w:sz w:val="24"/>
                <w:szCs w:val="24"/>
              </w:rPr>
              <w:t>III. Duties and Responsibilities</w:t>
            </w:r>
          </w:p>
          <w:p w14:paraId="386E7999" w14:textId="77777777" w:rsidR="000C2F11" w:rsidRDefault="00A51267">
            <w:pPr>
              <w:autoSpaceDE w:val="0"/>
              <w:spacing w:after="0" w:line="240" w:lineRule="auto"/>
              <w:jc w:val="both"/>
              <w:textAlignment w:val="auto"/>
              <w:rPr>
                <w:rFonts w:ascii="Times New Roman" w:hAnsi="Times New Roman"/>
                <w:color w:val="000000"/>
                <w:sz w:val="24"/>
                <w:szCs w:val="24"/>
              </w:rPr>
            </w:pPr>
            <w:r>
              <w:rPr>
                <w:rFonts w:ascii="Times New Roman" w:hAnsi="Times New Roman"/>
                <w:sz w:val="24"/>
                <w:szCs w:val="24"/>
              </w:rPr>
              <w:t xml:space="preserve">The International Consultant will </w:t>
            </w:r>
            <w:r w:rsidR="00361929">
              <w:rPr>
                <w:rFonts w:ascii="Times New Roman" w:hAnsi="Times New Roman"/>
                <w:sz w:val="24"/>
                <w:szCs w:val="24"/>
              </w:rPr>
              <w:t xml:space="preserve">provide </w:t>
            </w:r>
            <w:r w:rsidR="00442625">
              <w:rPr>
                <w:rFonts w:ascii="Times New Roman" w:hAnsi="Times New Roman"/>
                <w:sz w:val="24"/>
                <w:szCs w:val="24"/>
              </w:rPr>
              <w:t xml:space="preserve">methodological </w:t>
            </w:r>
            <w:r w:rsidR="00361929">
              <w:rPr>
                <w:rFonts w:ascii="Times New Roman" w:hAnsi="Times New Roman"/>
                <w:sz w:val="24"/>
                <w:szCs w:val="24"/>
              </w:rPr>
              <w:t xml:space="preserve">and </w:t>
            </w:r>
            <w:r w:rsidR="00442625">
              <w:rPr>
                <w:rFonts w:ascii="Times New Roman" w:hAnsi="Times New Roman"/>
                <w:sz w:val="24"/>
                <w:szCs w:val="24"/>
              </w:rPr>
              <w:t>expert</w:t>
            </w:r>
            <w:r w:rsidR="00361929">
              <w:rPr>
                <w:rFonts w:ascii="Times New Roman" w:hAnsi="Times New Roman"/>
                <w:sz w:val="24"/>
                <w:szCs w:val="24"/>
              </w:rPr>
              <w:t xml:space="preserve"> support to</w:t>
            </w:r>
            <w:r>
              <w:rPr>
                <w:rFonts w:ascii="Times New Roman" w:hAnsi="Times New Roman"/>
                <w:sz w:val="24"/>
                <w:szCs w:val="24"/>
              </w:rPr>
              <w:t xml:space="preserve"> local </w:t>
            </w:r>
            <w:r w:rsidR="008110B6">
              <w:rPr>
                <w:rFonts w:ascii="Times New Roman" w:hAnsi="Times New Roman"/>
                <w:sz w:val="24"/>
                <w:szCs w:val="24"/>
              </w:rPr>
              <w:t>research organization</w:t>
            </w:r>
            <w:r w:rsidR="00B00487">
              <w:rPr>
                <w:rFonts w:ascii="Times New Roman" w:hAnsi="Times New Roman"/>
                <w:sz w:val="24"/>
                <w:szCs w:val="24"/>
              </w:rPr>
              <w:t xml:space="preserve"> </w:t>
            </w:r>
            <w:r>
              <w:rPr>
                <w:rFonts w:ascii="Times New Roman" w:hAnsi="Times New Roman"/>
                <w:sz w:val="24"/>
                <w:szCs w:val="24"/>
              </w:rPr>
              <w:t xml:space="preserve">and is expected to </w:t>
            </w:r>
            <w:r>
              <w:rPr>
                <w:rFonts w:ascii="Times New Roman" w:hAnsi="Times New Roman"/>
                <w:color w:val="000000"/>
                <w:sz w:val="24"/>
                <w:szCs w:val="24"/>
              </w:rPr>
              <w:t>undertake the following specific tasks:</w:t>
            </w:r>
          </w:p>
          <w:p w14:paraId="013BAF76" w14:textId="77777777" w:rsidR="00B74C78" w:rsidRDefault="00B74C78">
            <w:pPr>
              <w:autoSpaceDE w:val="0"/>
              <w:spacing w:after="0" w:line="240" w:lineRule="auto"/>
              <w:jc w:val="both"/>
              <w:textAlignment w:val="auto"/>
            </w:pPr>
          </w:p>
          <w:p w14:paraId="69C70347" w14:textId="77777777" w:rsidR="003E42E6" w:rsidRPr="00F06EAC" w:rsidRDefault="00A51267" w:rsidP="00F06EAC">
            <w:pPr>
              <w:pStyle w:val="ListParagraph"/>
              <w:numPr>
                <w:ilvl w:val="0"/>
                <w:numId w:val="3"/>
              </w:numPr>
              <w:jc w:val="both"/>
              <w:rPr>
                <w:rFonts w:ascii="Times New Roman" w:eastAsia="Times New Roman" w:hAnsi="Times New Roman" w:cs="Calibri"/>
                <w:color w:val="000000"/>
                <w:sz w:val="24"/>
                <w:szCs w:val="24"/>
              </w:rPr>
            </w:pPr>
            <w:r w:rsidRPr="00F06EAC">
              <w:rPr>
                <w:rFonts w:ascii="Times New Roman" w:eastAsia="Times New Roman" w:hAnsi="Times New Roman" w:cs="Calibri"/>
                <w:color w:val="000000"/>
                <w:sz w:val="24"/>
                <w:szCs w:val="24"/>
              </w:rPr>
              <w:t xml:space="preserve">Based on the review of the resource materials </w:t>
            </w:r>
            <w:r w:rsidR="009749F2" w:rsidRPr="00F06EAC">
              <w:rPr>
                <w:rFonts w:ascii="Times New Roman" w:eastAsia="Times New Roman" w:hAnsi="Times New Roman" w:cs="Calibri"/>
                <w:color w:val="000000"/>
                <w:sz w:val="24"/>
                <w:szCs w:val="24"/>
              </w:rPr>
              <w:t xml:space="preserve">and official statistics </w:t>
            </w:r>
            <w:r w:rsidRPr="00F06EAC">
              <w:rPr>
                <w:rFonts w:ascii="Times New Roman" w:eastAsia="Times New Roman" w:hAnsi="Times New Roman" w:cs="Calibri"/>
                <w:color w:val="000000"/>
                <w:sz w:val="24"/>
                <w:szCs w:val="24"/>
              </w:rPr>
              <w:t>on</w:t>
            </w:r>
            <w:r w:rsidR="003C3431" w:rsidRPr="00F06EAC">
              <w:rPr>
                <w:rFonts w:ascii="Times New Roman" w:eastAsia="Times New Roman" w:hAnsi="Times New Roman" w:cs="Calibri"/>
                <w:color w:val="000000"/>
                <w:sz w:val="24"/>
                <w:szCs w:val="24"/>
              </w:rPr>
              <w:t xml:space="preserve"> female entrepreneurship</w:t>
            </w:r>
            <w:r w:rsidR="00F06EAC" w:rsidRPr="00F06EAC">
              <w:rPr>
                <w:rFonts w:ascii="Times New Roman" w:eastAsia="Times New Roman" w:hAnsi="Times New Roman" w:cs="Calibri"/>
                <w:color w:val="000000"/>
                <w:sz w:val="24"/>
                <w:szCs w:val="24"/>
              </w:rPr>
              <w:t xml:space="preserve"> globally and</w:t>
            </w:r>
            <w:r w:rsidRPr="00F06EAC">
              <w:rPr>
                <w:rFonts w:ascii="Times New Roman" w:eastAsia="Times New Roman" w:hAnsi="Times New Roman" w:cs="Calibri"/>
                <w:color w:val="000000"/>
                <w:sz w:val="24"/>
                <w:szCs w:val="24"/>
              </w:rPr>
              <w:t xml:space="preserve"> in Kazakhstan </w:t>
            </w:r>
            <w:r w:rsidR="00F72AD5" w:rsidRPr="00F06EAC">
              <w:rPr>
                <w:rFonts w:ascii="Times New Roman" w:eastAsia="Times New Roman" w:hAnsi="Times New Roman" w:cs="Calibri"/>
                <w:color w:val="000000"/>
                <w:sz w:val="24"/>
                <w:szCs w:val="24"/>
              </w:rPr>
              <w:t>t</w:t>
            </w:r>
            <w:r w:rsidRPr="00F06EAC">
              <w:rPr>
                <w:rFonts w:ascii="Times New Roman" w:eastAsia="Times New Roman" w:hAnsi="Times New Roman" w:cs="Calibri"/>
                <w:color w:val="000000"/>
                <w:sz w:val="24"/>
                <w:szCs w:val="24"/>
              </w:rPr>
              <w:t xml:space="preserve">o </w:t>
            </w:r>
            <w:r w:rsidR="006C2092">
              <w:rPr>
                <w:rFonts w:ascii="Times New Roman" w:eastAsia="Times New Roman" w:hAnsi="Times New Roman" w:cs="Calibri"/>
                <w:color w:val="000000"/>
                <w:sz w:val="24"/>
                <w:szCs w:val="24"/>
              </w:rPr>
              <w:t>review</w:t>
            </w:r>
            <w:r w:rsidR="00F72AD5" w:rsidRPr="00F06EAC">
              <w:rPr>
                <w:rFonts w:ascii="Times New Roman" w:eastAsia="Times New Roman" w:hAnsi="Times New Roman" w:cs="Calibri"/>
                <w:color w:val="000000"/>
                <w:sz w:val="24"/>
                <w:szCs w:val="24"/>
              </w:rPr>
              <w:t xml:space="preserve"> </w:t>
            </w:r>
            <w:r w:rsidRPr="00F06EAC">
              <w:rPr>
                <w:rFonts w:ascii="Times New Roman" w:eastAsia="Times New Roman" w:hAnsi="Times New Roman" w:cs="Calibri"/>
                <w:color w:val="000000"/>
                <w:sz w:val="24"/>
                <w:szCs w:val="24"/>
              </w:rPr>
              <w:t>methodology</w:t>
            </w:r>
            <w:r w:rsidR="006C2092">
              <w:rPr>
                <w:rFonts w:ascii="Times New Roman" w:eastAsia="Times New Roman" w:hAnsi="Times New Roman" w:cs="Calibri"/>
                <w:color w:val="000000"/>
                <w:sz w:val="24"/>
                <w:szCs w:val="24"/>
              </w:rPr>
              <w:t xml:space="preserve"> developed by local research organization</w:t>
            </w:r>
            <w:r w:rsidRPr="00F06EAC">
              <w:rPr>
                <w:rFonts w:ascii="Times New Roman" w:eastAsia="Times New Roman" w:hAnsi="Times New Roman" w:cs="Calibri"/>
                <w:color w:val="000000"/>
                <w:sz w:val="24"/>
                <w:szCs w:val="24"/>
              </w:rPr>
              <w:t xml:space="preserve"> </w:t>
            </w:r>
            <w:r w:rsidR="00F06EAC">
              <w:rPr>
                <w:rFonts w:ascii="Times New Roman" w:eastAsia="Times New Roman" w:hAnsi="Times New Roman" w:cs="Calibri"/>
                <w:color w:val="000000"/>
                <w:sz w:val="24"/>
                <w:szCs w:val="24"/>
              </w:rPr>
              <w:t>to c</w:t>
            </w:r>
            <w:r w:rsidR="00F06EAC" w:rsidRPr="00F06EAC">
              <w:rPr>
                <w:rFonts w:ascii="Times New Roman" w:eastAsia="Times New Roman" w:hAnsi="Times New Roman" w:cs="Calibri"/>
                <w:color w:val="000000"/>
                <w:sz w:val="24"/>
                <w:szCs w:val="24"/>
              </w:rPr>
              <w:t xml:space="preserve">ollect data and produce annual policy and research updates on women’s enterprise across </w:t>
            </w:r>
            <w:r w:rsidR="00F06EAC">
              <w:rPr>
                <w:rFonts w:ascii="Times New Roman" w:eastAsia="Times New Roman" w:hAnsi="Times New Roman" w:cs="Calibri"/>
                <w:color w:val="000000"/>
                <w:sz w:val="24"/>
                <w:szCs w:val="24"/>
              </w:rPr>
              <w:t xml:space="preserve">the </w:t>
            </w:r>
            <w:r w:rsidR="00A156D1">
              <w:rPr>
                <w:rFonts w:ascii="Times New Roman" w:eastAsia="Times New Roman" w:hAnsi="Times New Roman" w:cs="Calibri"/>
                <w:color w:val="000000"/>
                <w:sz w:val="24"/>
                <w:szCs w:val="24"/>
              </w:rPr>
              <w:t xml:space="preserve">country’s </w:t>
            </w:r>
            <w:r w:rsidR="00A156D1" w:rsidRPr="00F06EAC">
              <w:rPr>
                <w:rFonts w:ascii="Times New Roman" w:eastAsia="Times New Roman" w:hAnsi="Times New Roman" w:cs="Calibri"/>
                <w:color w:val="000000"/>
                <w:sz w:val="24"/>
                <w:szCs w:val="24"/>
              </w:rPr>
              <w:t>regions</w:t>
            </w:r>
            <w:r w:rsidR="00F06EAC" w:rsidRPr="00F06EAC">
              <w:rPr>
                <w:rFonts w:ascii="Times New Roman" w:eastAsia="Times New Roman" w:hAnsi="Times New Roman" w:cs="Calibri"/>
                <w:color w:val="000000"/>
                <w:sz w:val="24"/>
                <w:szCs w:val="24"/>
              </w:rPr>
              <w:t>, increasing access to gender-disaggregated data across government departments and agencies</w:t>
            </w:r>
            <w:r w:rsidR="00F72AD5" w:rsidRPr="00F06EAC">
              <w:rPr>
                <w:rFonts w:ascii="Times New Roman" w:eastAsia="Times New Roman" w:hAnsi="Times New Roman" w:cs="Calibri"/>
                <w:color w:val="000000"/>
                <w:sz w:val="24"/>
                <w:szCs w:val="24"/>
              </w:rPr>
              <w:t xml:space="preserve"> in Kazakhstan</w:t>
            </w:r>
            <w:r w:rsidRPr="00F06EAC">
              <w:rPr>
                <w:rFonts w:ascii="Times New Roman" w:eastAsia="Times New Roman" w:hAnsi="Times New Roman" w:cs="Calibri"/>
                <w:color w:val="000000"/>
                <w:sz w:val="24"/>
                <w:szCs w:val="24"/>
              </w:rPr>
              <w:t>.</w:t>
            </w:r>
            <w:r w:rsidR="00FD2DCC" w:rsidRPr="00F06EAC">
              <w:rPr>
                <w:rFonts w:ascii="Times New Roman" w:eastAsia="Times New Roman" w:hAnsi="Times New Roman" w:cs="Calibri"/>
                <w:color w:val="000000"/>
                <w:sz w:val="24"/>
                <w:szCs w:val="24"/>
              </w:rPr>
              <w:t xml:space="preserve"> </w:t>
            </w:r>
          </w:p>
          <w:p w14:paraId="12D5AA97" w14:textId="77777777" w:rsidR="00AC624A" w:rsidRPr="006677A2" w:rsidRDefault="00AC624A" w:rsidP="00AC624A">
            <w:pPr>
              <w:pStyle w:val="Default"/>
              <w:tabs>
                <w:tab w:val="left" w:pos="-2520"/>
              </w:tabs>
              <w:spacing w:line="293" w:lineRule="atLeast"/>
              <w:ind w:left="1080"/>
              <w:jc w:val="both"/>
            </w:pPr>
          </w:p>
          <w:p w14:paraId="260B0324" w14:textId="0FD73184" w:rsidR="00F559CD" w:rsidRDefault="00136AF7" w:rsidP="00F559CD">
            <w:pPr>
              <w:pStyle w:val="Default"/>
              <w:tabs>
                <w:tab w:val="left" w:pos="-2520"/>
              </w:tabs>
              <w:spacing w:before="240" w:line="293" w:lineRule="atLeast"/>
              <w:jc w:val="both"/>
              <w:rPr>
                <w:rFonts w:ascii="Times New Roman" w:hAnsi="Times New Roman" w:cs="Times New Roman"/>
              </w:rPr>
            </w:pPr>
            <w:r w:rsidRPr="00136AF7">
              <w:rPr>
                <w:rFonts w:ascii="Times New Roman" w:hAnsi="Times New Roman" w:cs="Times New Roman"/>
              </w:rPr>
              <w:t>When developing the methodology, it is necessary to use the methodological approaches of the World Bank's Enterprise Survey (</w:t>
            </w:r>
            <w:hyperlink r:id="rId11" w:history="1">
              <w:r w:rsidR="00716050" w:rsidRPr="00641414">
                <w:rPr>
                  <w:rStyle w:val="Hyperlink"/>
                  <w:rFonts w:ascii="Times New Roman" w:hAnsi="Times New Roman" w:cs="Times New Roman"/>
                </w:rPr>
                <w:t>https://www.enterprisesurveys.org/methodology</w:t>
              </w:r>
            </w:hyperlink>
            <w:r w:rsidR="00716050">
              <w:rPr>
                <w:rFonts w:ascii="Times New Roman" w:hAnsi="Times New Roman" w:cs="Times New Roman"/>
              </w:rPr>
              <w:t xml:space="preserve"> </w:t>
            </w:r>
            <w:r w:rsidRPr="00136AF7">
              <w:rPr>
                <w:rFonts w:ascii="Times New Roman" w:hAnsi="Times New Roman" w:cs="Times New Roman"/>
              </w:rPr>
              <w:t xml:space="preserve">), the UNECE Guide </w:t>
            </w:r>
            <w:r>
              <w:rPr>
                <w:rFonts w:ascii="Times New Roman" w:hAnsi="Times New Roman" w:cs="Times New Roman"/>
              </w:rPr>
              <w:t>on</w:t>
            </w:r>
            <w:r w:rsidRPr="00136AF7">
              <w:rPr>
                <w:rFonts w:ascii="Times New Roman" w:hAnsi="Times New Roman" w:cs="Times New Roman"/>
              </w:rPr>
              <w:t xml:space="preserve"> Statistical </w:t>
            </w:r>
            <w:r>
              <w:rPr>
                <w:rFonts w:ascii="Times New Roman" w:hAnsi="Times New Roman" w:cs="Times New Roman"/>
              </w:rPr>
              <w:t xml:space="preserve">Business </w:t>
            </w:r>
            <w:r w:rsidRPr="00136AF7">
              <w:rPr>
                <w:rFonts w:ascii="Times New Roman" w:hAnsi="Times New Roman" w:cs="Times New Roman"/>
              </w:rPr>
              <w:t>Register</w:t>
            </w:r>
            <w:r>
              <w:rPr>
                <w:rFonts w:ascii="Times New Roman" w:hAnsi="Times New Roman" w:cs="Times New Roman"/>
              </w:rPr>
              <w:t xml:space="preserve">s </w:t>
            </w:r>
            <w:r w:rsidRPr="00136AF7">
              <w:rPr>
                <w:rFonts w:ascii="Times New Roman" w:hAnsi="Times New Roman" w:cs="Times New Roman"/>
              </w:rPr>
              <w:t xml:space="preserve">(2015, </w:t>
            </w:r>
            <w:hyperlink r:id="rId12" w:history="1">
              <w:r w:rsidRPr="00641414">
                <w:rPr>
                  <w:rStyle w:val="Hyperlink"/>
                  <w:rFonts w:ascii="Times New Roman" w:hAnsi="Times New Roman" w:cs="Times New Roman"/>
                </w:rPr>
                <w:t>https://www.unece.org/fileadmin/DAM/stats/publications/2015/ECE_CES_39_WEB.pdf</w:t>
              </w:r>
            </w:hyperlink>
            <w:r>
              <w:rPr>
                <w:rFonts w:ascii="Times New Roman" w:hAnsi="Times New Roman" w:cs="Times New Roman"/>
              </w:rPr>
              <w:t xml:space="preserve"> </w:t>
            </w:r>
            <w:r w:rsidRPr="00136AF7">
              <w:rPr>
                <w:rFonts w:ascii="Times New Roman" w:hAnsi="Times New Roman" w:cs="Times New Roman"/>
              </w:rPr>
              <w:t xml:space="preserve">), </w:t>
            </w:r>
            <w:r>
              <w:rPr>
                <w:rFonts w:ascii="Times New Roman" w:hAnsi="Times New Roman" w:cs="Times New Roman"/>
              </w:rPr>
              <w:lastRenderedPageBreak/>
              <w:t xml:space="preserve">UNECE </w:t>
            </w:r>
            <w:r w:rsidRPr="00136AF7">
              <w:rPr>
                <w:rFonts w:ascii="Times New Roman" w:hAnsi="Times New Roman" w:cs="Times New Roman"/>
              </w:rPr>
              <w:t>Draft Guidelines</w:t>
            </w:r>
            <w:r>
              <w:rPr>
                <w:rFonts w:ascii="Times New Roman" w:hAnsi="Times New Roman" w:cs="Times New Roman"/>
              </w:rPr>
              <w:t xml:space="preserve"> </w:t>
            </w:r>
            <w:r w:rsidRPr="00136AF7">
              <w:rPr>
                <w:rFonts w:ascii="Times New Roman" w:hAnsi="Times New Roman" w:cs="Times New Roman"/>
              </w:rPr>
              <w:t>on the statistical</w:t>
            </w:r>
            <w:r>
              <w:rPr>
                <w:rFonts w:ascii="Times New Roman" w:hAnsi="Times New Roman" w:cs="Times New Roman"/>
              </w:rPr>
              <w:t xml:space="preserve"> </w:t>
            </w:r>
            <w:r w:rsidRPr="00136AF7">
              <w:rPr>
                <w:rFonts w:ascii="Times New Roman" w:hAnsi="Times New Roman" w:cs="Times New Roman"/>
              </w:rPr>
              <w:t>infrastructure required to support the production of business demography</w:t>
            </w:r>
            <w:r>
              <w:rPr>
                <w:rFonts w:ascii="Times New Roman" w:hAnsi="Times New Roman" w:cs="Times New Roman"/>
              </w:rPr>
              <w:t xml:space="preserve"> </w:t>
            </w:r>
            <w:r w:rsidRPr="00136AF7">
              <w:rPr>
                <w:rFonts w:ascii="Times New Roman" w:hAnsi="Times New Roman" w:cs="Times New Roman"/>
              </w:rPr>
              <w:t>and</w:t>
            </w:r>
            <w:r>
              <w:rPr>
                <w:rFonts w:ascii="Times New Roman" w:hAnsi="Times New Roman" w:cs="Times New Roman"/>
              </w:rPr>
              <w:t xml:space="preserve"> </w:t>
            </w:r>
            <w:r w:rsidRPr="00136AF7">
              <w:rPr>
                <w:rFonts w:ascii="Times New Roman" w:hAnsi="Times New Roman" w:cs="Times New Roman"/>
              </w:rPr>
              <w:t>entrepreneurship</w:t>
            </w:r>
            <w:r>
              <w:rPr>
                <w:rFonts w:ascii="Times New Roman" w:hAnsi="Times New Roman" w:cs="Times New Roman"/>
              </w:rPr>
              <w:t xml:space="preserve"> </w:t>
            </w:r>
            <w:r w:rsidRPr="00136AF7">
              <w:rPr>
                <w:rFonts w:ascii="Times New Roman" w:hAnsi="Times New Roman" w:cs="Times New Roman"/>
              </w:rPr>
              <w:t>statistics</w:t>
            </w:r>
            <w:r>
              <w:rPr>
                <w:rFonts w:ascii="Times New Roman" w:hAnsi="Times New Roman" w:cs="Times New Roman"/>
              </w:rPr>
              <w:t xml:space="preserve"> </w:t>
            </w:r>
            <w:r w:rsidRPr="00136AF7">
              <w:rPr>
                <w:rFonts w:ascii="Times New Roman" w:hAnsi="Times New Roman" w:cs="Times New Roman"/>
              </w:rPr>
              <w:t xml:space="preserve">(2017, </w:t>
            </w:r>
            <w:hyperlink r:id="rId13" w:history="1">
              <w:r w:rsidRPr="00641414">
                <w:rPr>
                  <w:rStyle w:val="Hyperlink"/>
                  <w:rFonts w:ascii="Times New Roman" w:hAnsi="Times New Roman" w:cs="Times New Roman"/>
                </w:rPr>
                <w:t>https://www.unece.org/fileadmin/DAM/stats/documents/ece/ces/ge.42/2017/combined_final.pdf</w:t>
              </w:r>
            </w:hyperlink>
            <w:r w:rsidRPr="00136AF7">
              <w:rPr>
                <w:rFonts w:ascii="Times New Roman" w:hAnsi="Times New Roman" w:cs="Times New Roman"/>
              </w:rPr>
              <w:t>)</w:t>
            </w:r>
            <w:r>
              <w:rPr>
                <w:rFonts w:ascii="Times New Roman" w:hAnsi="Times New Roman" w:cs="Times New Roman"/>
              </w:rPr>
              <w:t>.</w:t>
            </w:r>
            <w:r w:rsidR="00C64B53">
              <w:rPr>
                <w:rFonts w:ascii="Times New Roman" w:hAnsi="Times New Roman" w:cs="Times New Roman"/>
              </w:rPr>
              <w:t xml:space="preserve"> It is recommended to use OECD Policy Brief on Women’s Entrepreneurship (</w:t>
            </w:r>
            <w:hyperlink r:id="rId14" w:history="1">
              <w:r w:rsidR="00C64B53" w:rsidRPr="00550108">
                <w:rPr>
                  <w:rStyle w:val="Hyperlink"/>
                  <w:rFonts w:ascii="Times New Roman" w:hAnsi="Times New Roman" w:cs="Times New Roman"/>
                </w:rPr>
                <w:t>https://www.oecd.org/cfe/smes/Policy-Brief-on-Women-s-Entrepreneurship.pdf</w:t>
              </w:r>
            </w:hyperlink>
            <w:r w:rsidR="00C64B53">
              <w:rPr>
                <w:rFonts w:ascii="Times New Roman" w:hAnsi="Times New Roman" w:cs="Times New Roman"/>
              </w:rPr>
              <w:t>)</w:t>
            </w:r>
            <w:r w:rsidR="00F559CD">
              <w:rPr>
                <w:rFonts w:ascii="Times New Roman" w:hAnsi="Times New Roman" w:cs="Times New Roman"/>
              </w:rPr>
              <w:t xml:space="preserve"> and </w:t>
            </w:r>
            <w:r w:rsidR="00F559CD" w:rsidRPr="00F559CD">
              <w:rPr>
                <w:rFonts w:ascii="Times New Roman" w:hAnsi="Times New Roman" w:cs="Times New Roman"/>
              </w:rPr>
              <w:t>Case Studies from the Asian Development Bank and The Asia Foundation</w:t>
            </w:r>
            <w:r w:rsidR="00F559CD">
              <w:rPr>
                <w:rFonts w:ascii="Times New Roman" w:hAnsi="Times New Roman" w:cs="Times New Roman"/>
              </w:rPr>
              <w:t>s   (</w:t>
            </w:r>
            <w:hyperlink r:id="rId15" w:history="1">
              <w:r w:rsidR="00F559CD" w:rsidRPr="00550108">
                <w:rPr>
                  <w:rStyle w:val="Hyperlink"/>
                  <w:rFonts w:ascii="Times New Roman" w:hAnsi="Times New Roman" w:cs="Times New Roman"/>
                </w:rPr>
                <w:t>https://www.adb.org/sites/default/files/publication/459551/women-entrepreneurship-lessons-asia-pacific.pdf</w:t>
              </w:r>
            </w:hyperlink>
            <w:r w:rsidR="00F559CD">
              <w:rPr>
                <w:rFonts w:ascii="Times New Roman" w:hAnsi="Times New Roman" w:cs="Times New Roman"/>
              </w:rPr>
              <w:t xml:space="preserve">) for conducting analysis and developing final recommendations, which should be indicated as part of the research methodology.  </w:t>
            </w:r>
            <w:r>
              <w:rPr>
                <w:rFonts w:ascii="Times New Roman" w:hAnsi="Times New Roman" w:cs="Times New Roman"/>
              </w:rPr>
              <w:t xml:space="preserve"> </w:t>
            </w:r>
            <w:r w:rsidR="00C64B53">
              <w:rPr>
                <w:rFonts w:ascii="Times New Roman" w:hAnsi="Times New Roman" w:cs="Times New Roman"/>
              </w:rPr>
              <w:t xml:space="preserve"> </w:t>
            </w:r>
          </w:p>
          <w:p w14:paraId="29FE2219" w14:textId="5FF3C64B" w:rsidR="00584127" w:rsidRPr="00136AF7" w:rsidRDefault="00A51267" w:rsidP="00136AF7">
            <w:pPr>
              <w:pStyle w:val="Default"/>
              <w:tabs>
                <w:tab w:val="left" w:pos="-2520"/>
              </w:tabs>
              <w:spacing w:line="293" w:lineRule="atLeast"/>
              <w:jc w:val="both"/>
              <w:rPr>
                <w:rFonts w:ascii="Times New Roman" w:hAnsi="Times New Roman" w:cs="Times New Roman"/>
              </w:rPr>
            </w:pPr>
            <w:r>
              <w:rPr>
                <w:rFonts w:ascii="Times New Roman" w:hAnsi="Times New Roman" w:cs="Times New Roman"/>
              </w:rPr>
              <w:t xml:space="preserve">The methodology should </w:t>
            </w:r>
            <w:r w:rsidR="003D5AA0">
              <w:rPr>
                <w:rFonts w:ascii="Times New Roman" w:hAnsi="Times New Roman" w:cs="Times New Roman"/>
              </w:rPr>
              <w:t>include</w:t>
            </w:r>
            <w:r w:rsidR="00C66FCB">
              <w:rPr>
                <w:rFonts w:ascii="Times New Roman" w:hAnsi="Times New Roman" w:cs="Times New Roman"/>
              </w:rPr>
              <w:t xml:space="preserve"> </w:t>
            </w:r>
            <w:r>
              <w:rPr>
                <w:rFonts w:ascii="Times New Roman" w:hAnsi="Times New Roman" w:cs="Times New Roman"/>
              </w:rPr>
              <w:t>identify</w:t>
            </w:r>
            <w:r w:rsidR="00C66FCB">
              <w:rPr>
                <w:rFonts w:ascii="Times New Roman" w:hAnsi="Times New Roman" w:cs="Times New Roman"/>
              </w:rPr>
              <w:t>ing</w:t>
            </w:r>
            <w:r>
              <w:rPr>
                <w:rFonts w:ascii="Times New Roman" w:hAnsi="Times New Roman" w:cs="Times New Roman"/>
              </w:rPr>
              <w:t xml:space="preserve"> </w:t>
            </w:r>
            <w:r w:rsidR="00E4566F" w:rsidRPr="00E4566F">
              <w:rPr>
                <w:rFonts w:ascii="Times New Roman" w:eastAsia="Times New Roman" w:hAnsi="Times New Roman"/>
              </w:rPr>
              <w:t xml:space="preserve">challenges in quantifying women’s enterprise in </w:t>
            </w:r>
            <w:r w:rsidR="008A6599">
              <w:rPr>
                <w:rFonts w:ascii="Times New Roman" w:eastAsia="Times New Roman" w:hAnsi="Times New Roman"/>
              </w:rPr>
              <w:t>the country, which is currently lacking such data</w:t>
            </w:r>
            <w:r w:rsidR="00E4566F" w:rsidRPr="00E4566F">
              <w:rPr>
                <w:rFonts w:ascii="Times New Roman" w:eastAsia="Times New Roman" w:hAnsi="Times New Roman"/>
              </w:rPr>
              <w:t>, both quantitative and qualitative</w:t>
            </w:r>
            <w:r w:rsidR="0027159D">
              <w:rPr>
                <w:rStyle w:val="FootnoteReference"/>
                <w:rFonts w:ascii="Times New Roman" w:eastAsia="Times New Roman" w:hAnsi="Times New Roman"/>
              </w:rPr>
              <w:footnoteReference w:id="2"/>
            </w:r>
            <w:r w:rsidR="00367CBA">
              <w:rPr>
                <w:rFonts w:ascii="Times New Roman" w:eastAsia="Times New Roman" w:hAnsi="Times New Roman"/>
              </w:rPr>
              <w:t xml:space="preserve">; </w:t>
            </w:r>
            <w:r w:rsidR="00367CBA" w:rsidRPr="00584127">
              <w:rPr>
                <w:rFonts w:ascii="Times New Roman" w:eastAsia="Times New Roman" w:hAnsi="Times New Roman"/>
              </w:rPr>
              <w:t>assessment of the allocation of resources and collection of disaggregated data from a gender perspective</w:t>
            </w:r>
            <w:r w:rsidR="00367CBA">
              <w:rPr>
                <w:rFonts w:ascii="Times New Roman" w:eastAsia="Times New Roman" w:hAnsi="Times New Roman"/>
              </w:rPr>
              <w:t xml:space="preserve"> that</w:t>
            </w:r>
            <w:r w:rsidR="00367CBA" w:rsidRPr="00584127">
              <w:rPr>
                <w:rFonts w:ascii="Times New Roman" w:eastAsia="Times New Roman" w:hAnsi="Times New Roman"/>
              </w:rPr>
              <w:t xml:space="preserve"> would support policy makers in assessing the true impact on female entrepreneurship</w:t>
            </w:r>
            <w:r w:rsidR="00B71020">
              <w:rPr>
                <w:rStyle w:val="FootnoteReference"/>
                <w:rFonts w:ascii="Times New Roman" w:eastAsia="Times New Roman" w:hAnsi="Times New Roman"/>
              </w:rPr>
              <w:footnoteReference w:id="3"/>
            </w:r>
            <w:r w:rsidR="00367CBA" w:rsidRPr="00584127">
              <w:rPr>
                <w:rFonts w:ascii="Times New Roman" w:eastAsia="Times New Roman" w:hAnsi="Times New Roman"/>
              </w:rPr>
              <w:t>.</w:t>
            </w:r>
            <w:r w:rsidR="00E0554E">
              <w:rPr>
                <w:rFonts w:ascii="Times New Roman" w:eastAsia="Times New Roman" w:hAnsi="Times New Roman"/>
              </w:rPr>
              <w:t xml:space="preserve"> Data collection should be conducted by desk </w:t>
            </w:r>
            <w:r w:rsidR="00E0554E" w:rsidRPr="00BC7AAC">
              <w:rPr>
                <w:rFonts w:ascii="Times New Roman" w:eastAsia="Times New Roman" w:hAnsi="Times New Roman"/>
              </w:rPr>
              <w:t>review,</w:t>
            </w:r>
            <w:r w:rsidR="009B3E0C" w:rsidRPr="00BC7AAC">
              <w:rPr>
                <w:rFonts w:ascii="Times New Roman" w:eastAsia="Times New Roman" w:hAnsi="Times New Roman"/>
              </w:rPr>
              <w:t xml:space="preserve"> enterprise survey,</w:t>
            </w:r>
            <w:r w:rsidR="00E0554E" w:rsidRPr="00BC7AAC">
              <w:rPr>
                <w:rFonts w:ascii="Times New Roman" w:eastAsia="Times New Roman" w:hAnsi="Times New Roman"/>
              </w:rPr>
              <w:t xml:space="preserve"> in-depth</w:t>
            </w:r>
            <w:r w:rsidR="00E0554E">
              <w:rPr>
                <w:rFonts w:ascii="Times New Roman" w:eastAsia="Times New Roman" w:hAnsi="Times New Roman"/>
              </w:rPr>
              <w:t xml:space="preserve"> interviews, and focus groups. </w:t>
            </w:r>
          </w:p>
          <w:p w14:paraId="156ED840" w14:textId="77777777" w:rsidR="00B74C78" w:rsidRPr="003E42E6" w:rsidRDefault="00B74C78" w:rsidP="00B74C78">
            <w:pPr>
              <w:pStyle w:val="Default"/>
              <w:tabs>
                <w:tab w:val="left" w:pos="-2520"/>
              </w:tabs>
              <w:spacing w:line="293" w:lineRule="atLeast"/>
              <w:jc w:val="both"/>
              <w:rPr>
                <w:rFonts w:ascii="Times New Roman" w:eastAsia="Times New Roman" w:hAnsi="Times New Roman"/>
              </w:rPr>
            </w:pPr>
          </w:p>
          <w:p w14:paraId="586AC772" w14:textId="77777777" w:rsidR="000C2F11" w:rsidRPr="00DB076D" w:rsidRDefault="00A51267">
            <w:pPr>
              <w:numPr>
                <w:ilvl w:val="0"/>
                <w:numId w:val="3"/>
              </w:numPr>
              <w:tabs>
                <w:tab w:val="left" w:pos="-2520"/>
              </w:tabs>
              <w:spacing w:after="0" w:line="293" w:lineRule="atLeast"/>
              <w:jc w:val="both"/>
              <w:rPr>
                <w:rFonts w:ascii="Times New Roman" w:eastAsia="Times New Roman" w:hAnsi="Times New Roman" w:cs="Calibri"/>
                <w:color w:val="000000"/>
                <w:sz w:val="24"/>
                <w:szCs w:val="24"/>
              </w:rPr>
            </w:pPr>
            <w:r w:rsidRPr="00DB076D">
              <w:rPr>
                <w:rFonts w:ascii="Times New Roman" w:eastAsia="Times New Roman" w:hAnsi="Times New Roman" w:cs="Calibri"/>
                <w:color w:val="000000"/>
                <w:sz w:val="24"/>
                <w:szCs w:val="24"/>
              </w:rPr>
              <w:t>To discuss the methodology with UN Women</w:t>
            </w:r>
            <w:r w:rsidR="009E6D67" w:rsidRPr="00DB076D">
              <w:rPr>
                <w:rFonts w:ascii="Times New Roman" w:eastAsia="Times New Roman" w:hAnsi="Times New Roman" w:cs="Calibri"/>
                <w:color w:val="000000"/>
                <w:sz w:val="24"/>
                <w:szCs w:val="24"/>
              </w:rPr>
              <w:t xml:space="preserve">, local </w:t>
            </w:r>
            <w:r w:rsidR="006C2092">
              <w:rPr>
                <w:rFonts w:ascii="Times New Roman" w:eastAsia="Times New Roman" w:hAnsi="Times New Roman" w:cs="Calibri"/>
                <w:color w:val="000000"/>
                <w:sz w:val="24"/>
                <w:szCs w:val="24"/>
              </w:rPr>
              <w:t>research organization</w:t>
            </w:r>
            <w:r w:rsidRPr="00DB076D">
              <w:rPr>
                <w:rFonts w:ascii="Times New Roman" w:eastAsia="Times New Roman" w:hAnsi="Times New Roman" w:cs="Calibri"/>
                <w:color w:val="000000"/>
                <w:sz w:val="24"/>
                <w:szCs w:val="24"/>
              </w:rPr>
              <w:t xml:space="preserve"> and national partners (</w:t>
            </w:r>
            <w:r w:rsidR="00C311E7">
              <w:rPr>
                <w:rFonts w:ascii="Times New Roman" w:eastAsia="Times New Roman" w:hAnsi="Times New Roman" w:cs="Calibri"/>
                <w:color w:val="000000"/>
                <w:sz w:val="24"/>
                <w:szCs w:val="24"/>
              </w:rPr>
              <w:t>National Statistics Committee</w:t>
            </w:r>
            <w:r w:rsidR="009E6D67" w:rsidRPr="00DB076D">
              <w:rPr>
                <w:rFonts w:ascii="Times New Roman" w:eastAsia="Times New Roman" w:hAnsi="Times New Roman" w:cs="Calibri"/>
                <w:color w:val="000000"/>
                <w:sz w:val="24"/>
                <w:szCs w:val="24"/>
              </w:rPr>
              <w:t xml:space="preserve"> of Kazakhstan</w:t>
            </w:r>
            <w:r w:rsidRPr="00DB076D">
              <w:rPr>
                <w:rFonts w:ascii="Times New Roman" w:eastAsia="Times New Roman" w:hAnsi="Times New Roman" w:cs="Calibri"/>
                <w:color w:val="000000"/>
                <w:sz w:val="24"/>
                <w:szCs w:val="24"/>
              </w:rPr>
              <w:t>).</w:t>
            </w:r>
          </w:p>
          <w:p w14:paraId="13724319" w14:textId="77777777" w:rsidR="00B74C78" w:rsidRDefault="00B74C78" w:rsidP="00B74C78">
            <w:pPr>
              <w:tabs>
                <w:tab w:val="left" w:pos="-2520"/>
              </w:tabs>
              <w:spacing w:after="0" w:line="293" w:lineRule="atLeast"/>
              <w:ind w:left="1080"/>
              <w:jc w:val="both"/>
              <w:rPr>
                <w:rFonts w:ascii="Times New Roman" w:eastAsia="Times New Roman" w:hAnsi="Times New Roman"/>
                <w:sz w:val="24"/>
                <w:szCs w:val="24"/>
              </w:rPr>
            </w:pPr>
          </w:p>
          <w:p w14:paraId="2184D207" w14:textId="77777777" w:rsidR="000C2F11" w:rsidRDefault="00A51267">
            <w:pPr>
              <w:numPr>
                <w:ilvl w:val="0"/>
                <w:numId w:val="3"/>
              </w:numPr>
              <w:tabs>
                <w:tab w:val="left" w:pos="-2520"/>
              </w:tabs>
              <w:spacing w:after="0" w:line="293" w:lineRule="atLeast"/>
              <w:jc w:val="both"/>
              <w:rPr>
                <w:rFonts w:ascii="Times New Roman" w:eastAsia="Times New Roman" w:hAnsi="Times New Roman"/>
                <w:sz w:val="24"/>
                <w:szCs w:val="24"/>
              </w:rPr>
            </w:pPr>
            <w:r>
              <w:rPr>
                <w:rFonts w:ascii="Times New Roman" w:eastAsia="Times New Roman" w:hAnsi="Times New Roman"/>
                <w:sz w:val="24"/>
                <w:szCs w:val="24"/>
              </w:rPr>
              <w:t xml:space="preserve">To provide </w:t>
            </w:r>
            <w:r w:rsidR="00C82A9A">
              <w:rPr>
                <w:rFonts w:ascii="Times New Roman" w:eastAsia="Times New Roman" w:hAnsi="Times New Roman"/>
                <w:sz w:val="24"/>
                <w:szCs w:val="24"/>
              </w:rPr>
              <w:t>online consultations</w:t>
            </w:r>
            <w:r>
              <w:rPr>
                <w:rFonts w:ascii="Times New Roman" w:eastAsia="Times New Roman" w:hAnsi="Times New Roman"/>
                <w:sz w:val="24"/>
                <w:szCs w:val="24"/>
              </w:rPr>
              <w:t xml:space="preserve"> for local </w:t>
            </w:r>
            <w:r w:rsidR="006C2092">
              <w:rPr>
                <w:rFonts w:ascii="Times New Roman" w:eastAsia="Times New Roman" w:hAnsi="Times New Roman"/>
                <w:sz w:val="24"/>
                <w:szCs w:val="24"/>
              </w:rPr>
              <w:t>research organization</w:t>
            </w:r>
            <w:r>
              <w:rPr>
                <w:rFonts w:ascii="Times New Roman" w:eastAsia="Times New Roman" w:hAnsi="Times New Roman"/>
                <w:sz w:val="24"/>
                <w:szCs w:val="24"/>
              </w:rPr>
              <w:t xml:space="preserve"> for</w:t>
            </w:r>
            <w:r w:rsidR="002B0303">
              <w:rPr>
                <w:rFonts w:ascii="Times New Roman" w:eastAsia="Times New Roman" w:hAnsi="Times New Roman"/>
                <w:sz w:val="24"/>
                <w:szCs w:val="24"/>
              </w:rPr>
              <w:t xml:space="preserve"> application of the methodology,</w:t>
            </w:r>
            <w:r>
              <w:rPr>
                <w:rFonts w:ascii="Times New Roman" w:eastAsia="Times New Roman" w:hAnsi="Times New Roman"/>
                <w:sz w:val="24"/>
                <w:szCs w:val="24"/>
              </w:rPr>
              <w:t xml:space="preserve"> data collection and analysis and</w:t>
            </w:r>
            <w:r w:rsidR="00515AE9">
              <w:rPr>
                <w:rFonts w:ascii="Times New Roman" w:eastAsia="Times New Roman" w:hAnsi="Times New Roman"/>
                <w:sz w:val="24"/>
                <w:szCs w:val="24"/>
              </w:rPr>
              <w:t xml:space="preserve"> </w:t>
            </w:r>
            <w:r w:rsidR="002B0303">
              <w:rPr>
                <w:rFonts w:ascii="Times New Roman" w:eastAsia="Times New Roman" w:hAnsi="Times New Roman"/>
                <w:sz w:val="24"/>
                <w:szCs w:val="24"/>
              </w:rPr>
              <w:t xml:space="preserve">to </w:t>
            </w:r>
            <w:r>
              <w:rPr>
                <w:rFonts w:ascii="Times New Roman" w:eastAsia="Times New Roman" w:hAnsi="Times New Roman"/>
                <w:sz w:val="24"/>
                <w:szCs w:val="24"/>
              </w:rPr>
              <w:t>ensure further advisory support for their tasks performance.</w:t>
            </w:r>
            <w:r w:rsidR="00E35EBC">
              <w:rPr>
                <w:rFonts w:ascii="Times New Roman" w:eastAsia="Times New Roman" w:hAnsi="Times New Roman"/>
                <w:sz w:val="24"/>
                <w:szCs w:val="24"/>
              </w:rPr>
              <w:t xml:space="preserve"> </w:t>
            </w:r>
          </w:p>
          <w:p w14:paraId="7F7A1601" w14:textId="77777777" w:rsidR="00B74C78" w:rsidRDefault="00B74C78" w:rsidP="00B74C78">
            <w:pPr>
              <w:tabs>
                <w:tab w:val="left" w:pos="-2520"/>
              </w:tabs>
              <w:spacing w:after="0" w:line="293" w:lineRule="atLeast"/>
              <w:jc w:val="both"/>
            </w:pPr>
          </w:p>
          <w:p w14:paraId="09AB1ECD" w14:textId="77777777" w:rsidR="00955C19" w:rsidRDefault="00B64A55" w:rsidP="00E02F11">
            <w:pPr>
              <w:pStyle w:val="ListParagraph"/>
              <w:numPr>
                <w:ilvl w:val="0"/>
                <w:numId w:val="3"/>
              </w:numPr>
              <w:tabs>
                <w:tab w:val="left" w:pos="-2520"/>
              </w:tabs>
              <w:spacing w:after="0" w:line="293" w:lineRule="atLeast"/>
              <w:jc w:val="both"/>
              <w:rPr>
                <w:rFonts w:ascii="Times New Roman" w:eastAsia="Times New Roman" w:hAnsi="Times New Roman"/>
                <w:sz w:val="24"/>
                <w:szCs w:val="24"/>
              </w:rPr>
            </w:pPr>
            <w:r w:rsidRPr="00B64A55">
              <w:rPr>
                <w:rFonts w:ascii="Times New Roman" w:eastAsia="Times New Roman" w:hAnsi="Times New Roman"/>
                <w:sz w:val="24"/>
                <w:szCs w:val="24"/>
              </w:rPr>
              <w:t xml:space="preserve">The local </w:t>
            </w:r>
            <w:r w:rsidR="00E02F11">
              <w:rPr>
                <w:rFonts w:ascii="Times New Roman" w:eastAsia="Times New Roman" w:hAnsi="Times New Roman"/>
                <w:sz w:val="24"/>
                <w:szCs w:val="24"/>
              </w:rPr>
              <w:t>research organization</w:t>
            </w:r>
            <w:r w:rsidRPr="00B64A55">
              <w:rPr>
                <w:rFonts w:ascii="Times New Roman" w:eastAsia="Times New Roman" w:hAnsi="Times New Roman"/>
                <w:sz w:val="24"/>
                <w:szCs w:val="24"/>
              </w:rPr>
              <w:t xml:space="preserve"> will prepare a comparative table with identified barriers </w:t>
            </w:r>
            <w:r w:rsidR="0083545B">
              <w:rPr>
                <w:rFonts w:ascii="Times New Roman" w:eastAsia="Times New Roman" w:hAnsi="Times New Roman"/>
                <w:sz w:val="24"/>
                <w:szCs w:val="24"/>
              </w:rPr>
              <w:t xml:space="preserve">at institutional and policy levels </w:t>
            </w:r>
            <w:r w:rsidRPr="00B64A55">
              <w:rPr>
                <w:rFonts w:ascii="Times New Roman" w:eastAsia="Times New Roman" w:hAnsi="Times New Roman"/>
                <w:sz w:val="24"/>
                <w:szCs w:val="24"/>
              </w:rPr>
              <w:t xml:space="preserve">to increasing </w:t>
            </w:r>
            <w:r w:rsidR="0083545B">
              <w:rPr>
                <w:rFonts w:ascii="Times New Roman" w:eastAsia="Times New Roman" w:hAnsi="Times New Roman"/>
                <w:sz w:val="24"/>
                <w:szCs w:val="24"/>
              </w:rPr>
              <w:t>female entrepreneurship</w:t>
            </w:r>
            <w:r w:rsidRPr="00B64A55">
              <w:rPr>
                <w:rFonts w:ascii="Times New Roman" w:eastAsia="Times New Roman" w:hAnsi="Times New Roman"/>
                <w:sz w:val="24"/>
                <w:szCs w:val="24"/>
              </w:rPr>
              <w:t xml:space="preserve"> in the </w:t>
            </w:r>
            <w:r w:rsidR="0083545B">
              <w:rPr>
                <w:rFonts w:ascii="Times New Roman" w:eastAsia="Times New Roman" w:hAnsi="Times New Roman"/>
                <w:sz w:val="24"/>
                <w:szCs w:val="24"/>
              </w:rPr>
              <w:t xml:space="preserve">high-revenue </w:t>
            </w:r>
            <w:r w:rsidRPr="00B64A55">
              <w:rPr>
                <w:rFonts w:ascii="Times New Roman" w:eastAsia="Times New Roman" w:hAnsi="Times New Roman"/>
                <w:sz w:val="24"/>
                <w:szCs w:val="24"/>
              </w:rPr>
              <w:t>sector</w:t>
            </w:r>
            <w:r w:rsidR="0083545B">
              <w:rPr>
                <w:rFonts w:ascii="Times New Roman" w:eastAsia="Times New Roman" w:hAnsi="Times New Roman"/>
                <w:sz w:val="24"/>
                <w:szCs w:val="24"/>
              </w:rPr>
              <w:t>s</w:t>
            </w:r>
            <w:r w:rsidRPr="00B64A55">
              <w:rPr>
                <w:rFonts w:ascii="Times New Roman" w:eastAsia="Times New Roman" w:hAnsi="Times New Roman"/>
                <w:sz w:val="24"/>
                <w:szCs w:val="24"/>
              </w:rPr>
              <w:t xml:space="preserve">. </w:t>
            </w:r>
            <w:r w:rsidRPr="00972E2D">
              <w:rPr>
                <w:rFonts w:ascii="Times New Roman" w:eastAsia="Times New Roman" w:hAnsi="Times New Roman"/>
                <w:sz w:val="24"/>
                <w:szCs w:val="24"/>
              </w:rPr>
              <w:t>Based on the prepared table and preliminary results of the study, t</w:t>
            </w:r>
            <w:r w:rsidR="00787C8D" w:rsidRPr="00972E2D">
              <w:rPr>
                <w:rFonts w:ascii="Times New Roman" w:eastAsia="Times New Roman" w:hAnsi="Times New Roman"/>
                <w:sz w:val="24"/>
                <w:szCs w:val="24"/>
              </w:rPr>
              <w:t>o</w:t>
            </w:r>
            <w:r w:rsidRPr="00972E2D">
              <w:rPr>
                <w:rFonts w:ascii="Times New Roman" w:eastAsia="Times New Roman" w:hAnsi="Times New Roman"/>
                <w:sz w:val="24"/>
                <w:szCs w:val="24"/>
              </w:rPr>
              <w:t xml:space="preserve"> </w:t>
            </w:r>
            <w:r w:rsidR="00787C8D" w:rsidRPr="00972E2D">
              <w:rPr>
                <w:rFonts w:ascii="Times New Roman" w:eastAsia="Times New Roman" w:hAnsi="Times New Roman"/>
                <w:sz w:val="24"/>
                <w:szCs w:val="24"/>
              </w:rPr>
              <w:t xml:space="preserve">conduct </w:t>
            </w:r>
            <w:r w:rsidRPr="00972E2D">
              <w:rPr>
                <w:rFonts w:ascii="Times New Roman" w:eastAsia="Times New Roman" w:hAnsi="Times New Roman"/>
                <w:sz w:val="24"/>
                <w:szCs w:val="24"/>
              </w:rPr>
              <w:t>Kazakhstan</w:t>
            </w:r>
            <w:r w:rsidR="00787C8D" w:rsidRPr="00972E2D">
              <w:rPr>
                <w:rFonts w:ascii="Times New Roman" w:eastAsia="Times New Roman" w:hAnsi="Times New Roman"/>
                <w:sz w:val="24"/>
                <w:szCs w:val="24"/>
              </w:rPr>
              <w:t xml:space="preserve"> benchmarking against </w:t>
            </w:r>
            <w:r w:rsidRPr="00972E2D">
              <w:rPr>
                <w:rFonts w:ascii="Times New Roman" w:eastAsia="Times New Roman" w:hAnsi="Times New Roman"/>
                <w:sz w:val="24"/>
                <w:szCs w:val="24"/>
              </w:rPr>
              <w:t>global trends, as well as insert specific examples of international experience in eliminating the identified barriers.</w:t>
            </w:r>
          </w:p>
          <w:p w14:paraId="04C94A76" w14:textId="77777777" w:rsidR="00E02F11" w:rsidRPr="00E02F11" w:rsidRDefault="00E02F11" w:rsidP="00E02F11">
            <w:pPr>
              <w:tabs>
                <w:tab w:val="left" w:pos="-2520"/>
              </w:tabs>
              <w:spacing w:after="0" w:line="293" w:lineRule="atLeast"/>
              <w:jc w:val="both"/>
              <w:rPr>
                <w:rFonts w:ascii="Times New Roman" w:eastAsia="Times New Roman" w:hAnsi="Times New Roman"/>
                <w:sz w:val="24"/>
                <w:szCs w:val="24"/>
              </w:rPr>
            </w:pPr>
          </w:p>
          <w:p w14:paraId="393A35E2" w14:textId="77777777" w:rsidR="00955C19" w:rsidRPr="00972E2D" w:rsidRDefault="00955C19" w:rsidP="00787C8D">
            <w:pPr>
              <w:pStyle w:val="ListParagraph"/>
              <w:numPr>
                <w:ilvl w:val="0"/>
                <w:numId w:val="3"/>
              </w:numPr>
              <w:tabs>
                <w:tab w:val="left" w:pos="-2520"/>
              </w:tabs>
              <w:spacing w:after="0" w:line="293" w:lineRule="atLeast"/>
              <w:jc w:val="both"/>
              <w:rPr>
                <w:rFonts w:ascii="Times New Roman" w:eastAsia="Times New Roman" w:hAnsi="Times New Roman"/>
                <w:sz w:val="24"/>
                <w:szCs w:val="24"/>
              </w:rPr>
            </w:pPr>
            <w:r>
              <w:rPr>
                <w:rFonts w:ascii="Times New Roman" w:eastAsia="Times New Roman" w:hAnsi="Times New Roman"/>
                <w:sz w:val="24"/>
                <w:szCs w:val="24"/>
              </w:rPr>
              <w:t xml:space="preserve">Review and contribute to recommendations on removal of national barriers to </w:t>
            </w:r>
            <w:r w:rsidR="0083545B">
              <w:rPr>
                <w:rFonts w:ascii="Times New Roman" w:eastAsia="Times New Roman" w:hAnsi="Times New Roman"/>
                <w:sz w:val="24"/>
                <w:szCs w:val="24"/>
              </w:rPr>
              <w:t>female entrepreneurship development prepared</w:t>
            </w:r>
            <w:r>
              <w:rPr>
                <w:rFonts w:ascii="Times New Roman" w:eastAsia="Times New Roman" w:hAnsi="Times New Roman"/>
                <w:sz w:val="24"/>
                <w:szCs w:val="24"/>
              </w:rPr>
              <w:t xml:space="preserve"> by local </w:t>
            </w:r>
            <w:r w:rsidR="00DE41D8">
              <w:rPr>
                <w:rFonts w:ascii="Times New Roman" w:eastAsia="Times New Roman" w:hAnsi="Times New Roman"/>
                <w:sz w:val="24"/>
                <w:szCs w:val="24"/>
              </w:rPr>
              <w:t>research organization</w:t>
            </w:r>
            <w:r>
              <w:rPr>
                <w:rFonts w:ascii="Times New Roman" w:eastAsia="Times New Roman" w:hAnsi="Times New Roman"/>
                <w:sz w:val="24"/>
                <w:szCs w:val="24"/>
              </w:rPr>
              <w:t xml:space="preserve">. </w:t>
            </w:r>
          </w:p>
          <w:p w14:paraId="0931EE9B" w14:textId="77777777" w:rsidR="00972E2D" w:rsidRDefault="00972E2D">
            <w:pPr>
              <w:jc w:val="both"/>
              <w:rPr>
                <w:rFonts w:ascii="Times New Roman" w:eastAsia="Times New Roman" w:hAnsi="Times New Roman"/>
                <w:sz w:val="24"/>
                <w:szCs w:val="24"/>
              </w:rPr>
            </w:pPr>
          </w:p>
          <w:p w14:paraId="5B9B5911" w14:textId="77777777" w:rsidR="000C2F11" w:rsidRDefault="00A51267">
            <w:pPr>
              <w:jc w:val="both"/>
            </w:pPr>
            <w:r>
              <w:rPr>
                <w:rFonts w:ascii="Times New Roman" w:eastAsia="Times New Roman" w:hAnsi="Times New Roman"/>
                <w:sz w:val="24"/>
                <w:szCs w:val="24"/>
              </w:rPr>
              <w:t xml:space="preserve">The consultant is expected to work home based and conduct </w:t>
            </w:r>
            <w:r w:rsidR="00972E2D">
              <w:rPr>
                <w:rFonts w:ascii="Times New Roman" w:eastAsia="Times New Roman" w:hAnsi="Times New Roman"/>
                <w:sz w:val="24"/>
                <w:szCs w:val="24"/>
              </w:rPr>
              <w:t xml:space="preserve">online consultations </w:t>
            </w:r>
            <w:r>
              <w:rPr>
                <w:rFonts w:ascii="Times New Roman" w:eastAsia="Times New Roman" w:hAnsi="Times New Roman"/>
                <w:sz w:val="24"/>
                <w:szCs w:val="24"/>
              </w:rPr>
              <w:t>with</w:t>
            </w:r>
            <w:r w:rsidR="00972E2D">
              <w:rPr>
                <w:rFonts w:ascii="Times New Roman" w:eastAsia="Times New Roman" w:hAnsi="Times New Roman"/>
                <w:sz w:val="24"/>
                <w:szCs w:val="24"/>
              </w:rPr>
              <w:t xml:space="preserve"> UN Women and</w:t>
            </w:r>
            <w:r>
              <w:rPr>
                <w:rFonts w:ascii="Times New Roman" w:eastAsia="Times New Roman" w:hAnsi="Times New Roman"/>
                <w:sz w:val="24"/>
                <w:szCs w:val="24"/>
              </w:rPr>
              <w:t xml:space="preserve"> local </w:t>
            </w:r>
            <w:r w:rsidR="00DE41D8">
              <w:rPr>
                <w:rFonts w:ascii="Times New Roman" w:eastAsia="Times New Roman" w:hAnsi="Times New Roman"/>
                <w:sz w:val="24"/>
                <w:szCs w:val="24"/>
              </w:rPr>
              <w:t>research organization</w:t>
            </w:r>
            <w:r>
              <w:rPr>
                <w:rFonts w:ascii="Times New Roman" w:eastAsia="Times New Roman" w:hAnsi="Times New Roman"/>
                <w:sz w:val="24"/>
                <w:szCs w:val="24"/>
              </w:rPr>
              <w:t xml:space="preserve">. </w:t>
            </w:r>
          </w:p>
          <w:p w14:paraId="71B4DA2F" w14:textId="77777777" w:rsidR="000C2F11" w:rsidRDefault="00972E2D">
            <w:pPr>
              <w:spacing w:after="0" w:line="293" w:lineRule="atLeast"/>
              <w:jc w:val="both"/>
            </w:pPr>
            <w:r>
              <w:rPr>
                <w:rFonts w:ascii="Times New Roman" w:hAnsi="Times New Roman"/>
                <w:color w:val="212121"/>
                <w:sz w:val="24"/>
                <w:szCs w:val="24"/>
                <w:shd w:val="clear" w:color="auto" w:fill="FFFFFF"/>
              </w:rPr>
              <w:t>All deliverables are</w:t>
            </w:r>
            <w:r w:rsidR="00A51267">
              <w:rPr>
                <w:rFonts w:ascii="Times New Roman" w:hAnsi="Times New Roman"/>
                <w:color w:val="212121"/>
                <w:sz w:val="24"/>
                <w:szCs w:val="24"/>
                <w:shd w:val="clear" w:color="auto" w:fill="FFFFFF"/>
              </w:rPr>
              <w:t xml:space="preserve"> submitted to and approved by UN Women</w:t>
            </w:r>
            <w:r w:rsidR="00A51267">
              <w:rPr>
                <w:rFonts w:ascii="Times New Roman" w:eastAsia="Times New Roman" w:hAnsi="Times New Roman"/>
                <w:sz w:val="24"/>
                <w:szCs w:val="24"/>
              </w:rPr>
              <w:t>.</w:t>
            </w:r>
          </w:p>
          <w:p w14:paraId="42232453" w14:textId="77777777" w:rsidR="000C2F11" w:rsidRDefault="000C2F11">
            <w:pPr>
              <w:spacing w:after="0" w:line="293" w:lineRule="atLeast"/>
              <w:jc w:val="both"/>
              <w:rPr>
                <w:rFonts w:ascii="Times New Roman" w:eastAsia="Times New Roman" w:hAnsi="Times New Roman"/>
                <w:sz w:val="24"/>
                <w:szCs w:val="24"/>
              </w:rPr>
            </w:pPr>
          </w:p>
        </w:tc>
      </w:tr>
      <w:tr w:rsidR="000C2F11" w14:paraId="555D353D" w14:textId="77777777" w:rsidTr="00CB7831">
        <w:tc>
          <w:tcPr>
            <w:tcW w:w="9505" w:type="dxa"/>
            <w:shd w:val="clear" w:color="auto" w:fill="auto"/>
            <w:tcMar>
              <w:top w:w="15" w:type="dxa"/>
              <w:left w:w="15" w:type="dxa"/>
              <w:bottom w:w="15" w:type="dxa"/>
              <w:right w:w="15" w:type="dxa"/>
            </w:tcMar>
          </w:tcPr>
          <w:p w14:paraId="712416C5" w14:textId="77777777" w:rsidR="000C2F11" w:rsidRDefault="00A51267">
            <w:pPr>
              <w:autoSpaceDE w:val="0"/>
              <w:spacing w:after="0" w:line="240" w:lineRule="auto"/>
              <w:jc w:val="both"/>
              <w:textAlignment w:val="auto"/>
            </w:pPr>
            <w:r>
              <w:rPr>
                <w:rFonts w:ascii="Times New Roman" w:hAnsi="Times New Roman"/>
                <w:b/>
                <w:bCs/>
                <w:color w:val="000000"/>
                <w:sz w:val="24"/>
                <w:szCs w:val="24"/>
              </w:rPr>
              <w:lastRenderedPageBreak/>
              <w:t>UN Women will provide the following support to the Consultant:</w:t>
            </w:r>
          </w:p>
          <w:p w14:paraId="108A6640" w14:textId="77777777" w:rsidR="000C2F11" w:rsidRDefault="00A51267">
            <w:pPr>
              <w:pStyle w:val="ListParagraph"/>
              <w:numPr>
                <w:ilvl w:val="0"/>
                <w:numId w:val="4"/>
              </w:numPr>
              <w:autoSpaceDE w:val="0"/>
              <w:spacing w:after="0" w:line="240" w:lineRule="auto"/>
              <w:jc w:val="both"/>
              <w:textAlignment w:val="auto"/>
              <w:rPr>
                <w:rFonts w:ascii="Times New Roman" w:hAnsi="Times New Roman"/>
                <w:color w:val="212121"/>
                <w:sz w:val="24"/>
                <w:szCs w:val="24"/>
              </w:rPr>
            </w:pPr>
            <w:r>
              <w:rPr>
                <w:rFonts w:ascii="Times New Roman" w:hAnsi="Times New Roman"/>
                <w:color w:val="212121"/>
                <w:sz w:val="24"/>
                <w:szCs w:val="24"/>
              </w:rPr>
              <w:t xml:space="preserve">Assistance in organizing </w:t>
            </w:r>
            <w:r w:rsidR="001A1CEC">
              <w:rPr>
                <w:rFonts w:ascii="Times New Roman" w:hAnsi="Times New Roman"/>
                <w:color w:val="212121"/>
                <w:sz w:val="24"/>
                <w:szCs w:val="24"/>
              </w:rPr>
              <w:t>online consultations</w:t>
            </w:r>
            <w:r>
              <w:rPr>
                <w:rFonts w:ascii="Times New Roman" w:hAnsi="Times New Roman"/>
                <w:color w:val="212121"/>
                <w:sz w:val="24"/>
                <w:szCs w:val="24"/>
              </w:rPr>
              <w:t xml:space="preserve"> with</w:t>
            </w:r>
            <w:r w:rsidR="001A1CEC">
              <w:rPr>
                <w:rFonts w:ascii="Times New Roman" w:hAnsi="Times New Roman"/>
                <w:color w:val="212121"/>
                <w:sz w:val="24"/>
                <w:szCs w:val="24"/>
              </w:rPr>
              <w:t xml:space="preserve"> </w:t>
            </w:r>
            <w:r>
              <w:rPr>
                <w:rFonts w:ascii="Times New Roman" w:hAnsi="Times New Roman"/>
                <w:color w:val="212121"/>
                <w:sz w:val="24"/>
                <w:szCs w:val="24"/>
              </w:rPr>
              <w:t xml:space="preserve">local </w:t>
            </w:r>
            <w:r w:rsidR="001A1CEC">
              <w:rPr>
                <w:rFonts w:ascii="Times New Roman" w:hAnsi="Times New Roman"/>
                <w:color w:val="212121"/>
                <w:sz w:val="24"/>
                <w:szCs w:val="24"/>
              </w:rPr>
              <w:t>research organization</w:t>
            </w:r>
            <w:r>
              <w:rPr>
                <w:rFonts w:ascii="Times New Roman" w:hAnsi="Times New Roman"/>
                <w:color w:val="212121"/>
                <w:sz w:val="24"/>
                <w:szCs w:val="24"/>
              </w:rPr>
              <w:t>;</w:t>
            </w:r>
            <w:r w:rsidR="001A1CEC">
              <w:rPr>
                <w:rFonts w:ascii="Times New Roman" w:hAnsi="Times New Roman"/>
                <w:color w:val="212121"/>
                <w:sz w:val="24"/>
                <w:szCs w:val="24"/>
              </w:rPr>
              <w:t xml:space="preserve"> </w:t>
            </w:r>
            <w:r>
              <w:rPr>
                <w:rFonts w:ascii="Times New Roman" w:hAnsi="Times New Roman"/>
                <w:color w:val="212121"/>
                <w:sz w:val="24"/>
                <w:szCs w:val="24"/>
              </w:rPr>
              <w:t xml:space="preserve"> </w:t>
            </w:r>
          </w:p>
          <w:p w14:paraId="28816145" w14:textId="77777777" w:rsidR="000C2F11" w:rsidRPr="00E12764" w:rsidRDefault="00A51267">
            <w:pPr>
              <w:pStyle w:val="ListParagraph"/>
              <w:numPr>
                <w:ilvl w:val="0"/>
                <w:numId w:val="4"/>
              </w:numPr>
              <w:autoSpaceDE w:val="0"/>
              <w:spacing w:after="0" w:line="240" w:lineRule="auto"/>
              <w:jc w:val="both"/>
              <w:textAlignment w:val="auto"/>
              <w:rPr>
                <w:rFonts w:ascii="Times New Roman" w:hAnsi="Times New Roman"/>
                <w:color w:val="212121"/>
                <w:sz w:val="24"/>
                <w:szCs w:val="24"/>
              </w:rPr>
            </w:pPr>
            <w:r>
              <w:rPr>
                <w:rFonts w:ascii="Times New Roman" w:hAnsi="Times New Roman"/>
                <w:color w:val="212121"/>
                <w:sz w:val="24"/>
                <w:szCs w:val="24"/>
              </w:rPr>
              <w:t xml:space="preserve">Contracting the local </w:t>
            </w:r>
            <w:r w:rsidR="00842279">
              <w:rPr>
                <w:rFonts w:ascii="Times New Roman" w:hAnsi="Times New Roman"/>
                <w:color w:val="212121"/>
                <w:sz w:val="24"/>
                <w:szCs w:val="24"/>
              </w:rPr>
              <w:t xml:space="preserve">research organization </w:t>
            </w:r>
            <w:r>
              <w:rPr>
                <w:rFonts w:ascii="Times New Roman" w:hAnsi="Times New Roman"/>
                <w:color w:val="212121"/>
                <w:sz w:val="24"/>
                <w:szCs w:val="24"/>
              </w:rPr>
              <w:t>who</w:t>
            </w:r>
            <w:r w:rsidR="00842279">
              <w:rPr>
                <w:rFonts w:ascii="Times New Roman" w:hAnsi="Times New Roman"/>
                <w:color w:val="212121"/>
                <w:sz w:val="24"/>
                <w:szCs w:val="24"/>
              </w:rPr>
              <w:t xml:space="preserve">m international consultant </w:t>
            </w:r>
            <w:r>
              <w:rPr>
                <w:rFonts w:ascii="Times New Roman" w:hAnsi="Times New Roman"/>
                <w:color w:val="212121"/>
                <w:sz w:val="24"/>
                <w:szCs w:val="24"/>
              </w:rPr>
              <w:t xml:space="preserve">will support in </w:t>
            </w:r>
            <w:r w:rsidR="00842279">
              <w:rPr>
                <w:rFonts w:ascii="Times New Roman" w:hAnsi="Times New Roman"/>
                <w:color w:val="212121"/>
                <w:sz w:val="24"/>
                <w:szCs w:val="24"/>
              </w:rPr>
              <w:t xml:space="preserve">conducting the study and </w:t>
            </w:r>
            <w:r w:rsidR="00842279" w:rsidRPr="00E12764">
              <w:rPr>
                <w:rFonts w:ascii="Times New Roman" w:hAnsi="Times New Roman"/>
                <w:color w:val="212121"/>
                <w:sz w:val="24"/>
                <w:szCs w:val="24"/>
              </w:rPr>
              <w:t>analyzing international best practices</w:t>
            </w:r>
            <w:r w:rsidRPr="00E12764">
              <w:rPr>
                <w:rFonts w:ascii="Times New Roman" w:hAnsi="Times New Roman"/>
                <w:color w:val="212121"/>
                <w:sz w:val="24"/>
                <w:szCs w:val="24"/>
              </w:rPr>
              <w:t>;</w:t>
            </w:r>
            <w:r w:rsidR="00842279" w:rsidRPr="00E12764">
              <w:rPr>
                <w:rFonts w:ascii="Times New Roman" w:hAnsi="Times New Roman"/>
                <w:color w:val="212121"/>
                <w:sz w:val="24"/>
                <w:szCs w:val="24"/>
              </w:rPr>
              <w:t xml:space="preserve"> </w:t>
            </w:r>
          </w:p>
          <w:p w14:paraId="067D5A81" w14:textId="77777777" w:rsidR="000C2F11" w:rsidRPr="00E12764" w:rsidRDefault="00A51267">
            <w:pPr>
              <w:pStyle w:val="ListParagraph"/>
              <w:numPr>
                <w:ilvl w:val="0"/>
                <w:numId w:val="4"/>
              </w:numPr>
              <w:autoSpaceDE w:val="0"/>
              <w:spacing w:after="0" w:line="240" w:lineRule="auto"/>
              <w:jc w:val="both"/>
              <w:textAlignment w:val="auto"/>
              <w:rPr>
                <w:rFonts w:ascii="Times New Roman" w:hAnsi="Times New Roman"/>
                <w:color w:val="212121"/>
                <w:sz w:val="24"/>
                <w:szCs w:val="24"/>
              </w:rPr>
            </w:pPr>
            <w:r w:rsidRPr="00E12764">
              <w:rPr>
                <w:rFonts w:ascii="Times New Roman" w:hAnsi="Times New Roman"/>
                <w:color w:val="212121"/>
                <w:sz w:val="24"/>
                <w:szCs w:val="24"/>
              </w:rPr>
              <w:t xml:space="preserve">Translation of the </w:t>
            </w:r>
            <w:r w:rsidR="00842279" w:rsidRPr="00E12764">
              <w:rPr>
                <w:rFonts w:ascii="Times New Roman" w:hAnsi="Times New Roman"/>
                <w:color w:val="212121"/>
                <w:sz w:val="24"/>
                <w:szCs w:val="24"/>
              </w:rPr>
              <w:t>methodology</w:t>
            </w:r>
            <w:r w:rsidRPr="00E12764">
              <w:rPr>
                <w:rFonts w:ascii="Times New Roman" w:hAnsi="Times New Roman"/>
                <w:color w:val="212121"/>
                <w:sz w:val="24"/>
                <w:szCs w:val="24"/>
              </w:rPr>
              <w:t xml:space="preserve"> and other necessary documents.</w:t>
            </w:r>
          </w:p>
          <w:p w14:paraId="1205B074" w14:textId="77777777" w:rsidR="000C2F11" w:rsidRDefault="00A51267">
            <w:pPr>
              <w:autoSpaceDE w:val="0"/>
              <w:spacing w:after="0" w:line="240" w:lineRule="auto"/>
              <w:jc w:val="both"/>
              <w:textAlignment w:val="auto"/>
            </w:pPr>
            <w:r>
              <w:rPr>
                <w:rFonts w:ascii="Times New Roman" w:eastAsia="Times New Roman" w:hAnsi="Times New Roman"/>
                <w:sz w:val="24"/>
                <w:szCs w:val="24"/>
              </w:rPr>
              <w:br/>
            </w:r>
          </w:p>
          <w:p w14:paraId="7F4EFE58" w14:textId="77777777" w:rsidR="000C2F11" w:rsidRDefault="00A51267">
            <w:pPr>
              <w:autoSpaceDE w:val="0"/>
              <w:spacing w:after="0" w:line="240" w:lineRule="auto"/>
              <w:jc w:val="both"/>
              <w:textAlignment w:val="auto"/>
              <w:rPr>
                <w:rFonts w:ascii="Times New Roman" w:hAnsi="Times New Roman"/>
                <w:b/>
                <w:bCs/>
                <w:color w:val="0070C0"/>
                <w:sz w:val="24"/>
                <w:szCs w:val="24"/>
              </w:rPr>
            </w:pPr>
            <w:r>
              <w:rPr>
                <w:rFonts w:ascii="Times New Roman" w:hAnsi="Times New Roman"/>
                <w:b/>
                <w:bCs/>
                <w:color w:val="0070C0"/>
                <w:sz w:val="24"/>
                <w:szCs w:val="24"/>
              </w:rPr>
              <w:t>IV. Deliverables and timelines</w:t>
            </w:r>
          </w:p>
          <w:tbl>
            <w:tblPr>
              <w:tblW w:w="9221" w:type="dxa"/>
              <w:tblCellMar>
                <w:left w:w="10" w:type="dxa"/>
                <w:right w:w="10" w:type="dxa"/>
              </w:tblCellMar>
              <w:tblLook w:val="04A0" w:firstRow="1" w:lastRow="0" w:firstColumn="1" w:lastColumn="0" w:noHBand="0" w:noVBand="1"/>
            </w:tblPr>
            <w:tblGrid>
              <w:gridCol w:w="9221"/>
            </w:tblGrid>
            <w:tr w:rsidR="000C2F11" w14:paraId="771C6C6C" w14:textId="77777777">
              <w:tc>
                <w:tcPr>
                  <w:tcW w:w="9221" w:type="dxa"/>
                  <w:shd w:val="clear" w:color="auto" w:fill="auto"/>
                  <w:tcMar>
                    <w:top w:w="15" w:type="dxa"/>
                    <w:left w:w="15" w:type="dxa"/>
                    <w:bottom w:w="15" w:type="dxa"/>
                    <w:right w:w="15" w:type="dxa"/>
                  </w:tcMar>
                </w:tcPr>
                <w:p w14:paraId="14807C9E" w14:textId="2DC667B4" w:rsidR="000C2F11" w:rsidRDefault="00A51267">
                  <w:pPr>
                    <w:spacing w:after="0" w:line="293" w:lineRule="atLeast"/>
                    <w:jc w:val="both"/>
                    <w:rPr>
                      <w:rFonts w:ascii="Times New Roman" w:eastAsia="Times New Roman" w:hAnsi="Times New Roman"/>
                      <w:sz w:val="24"/>
                      <w:szCs w:val="24"/>
                    </w:rPr>
                  </w:pPr>
                  <w:r>
                    <w:rPr>
                      <w:rFonts w:ascii="Times New Roman" w:eastAsia="Times New Roman" w:hAnsi="Times New Roman"/>
                      <w:sz w:val="24"/>
                      <w:szCs w:val="24"/>
                    </w:rPr>
                    <w:t xml:space="preserve">The assignment should be carried out within a period of </w:t>
                  </w:r>
                  <w:r w:rsidR="00E86C6E">
                    <w:rPr>
                      <w:rFonts w:ascii="Times New Roman" w:eastAsia="Times New Roman" w:hAnsi="Times New Roman"/>
                      <w:sz w:val="24"/>
                      <w:szCs w:val="24"/>
                    </w:rPr>
                    <w:t>31</w:t>
                  </w:r>
                  <w:r>
                    <w:rPr>
                      <w:rFonts w:ascii="Times New Roman" w:eastAsia="Times New Roman" w:hAnsi="Times New Roman"/>
                      <w:sz w:val="24"/>
                      <w:szCs w:val="24"/>
                    </w:rPr>
                    <w:t xml:space="preserve"> </w:t>
                  </w:r>
                  <w:r w:rsidR="00B52357">
                    <w:rPr>
                      <w:rFonts w:ascii="Times New Roman" w:eastAsia="Times New Roman" w:hAnsi="Times New Roman"/>
                      <w:sz w:val="24"/>
                      <w:szCs w:val="24"/>
                    </w:rPr>
                    <w:t>July</w:t>
                  </w:r>
                  <w:r>
                    <w:rPr>
                      <w:rFonts w:ascii="Times New Roman" w:eastAsia="Times New Roman" w:hAnsi="Times New Roman"/>
                      <w:sz w:val="24"/>
                      <w:szCs w:val="24"/>
                    </w:rPr>
                    <w:t xml:space="preserve"> – 30 November 201</w:t>
                  </w:r>
                  <w:r w:rsidR="00B52357">
                    <w:rPr>
                      <w:rFonts w:ascii="Times New Roman" w:eastAsia="Times New Roman" w:hAnsi="Times New Roman"/>
                      <w:sz w:val="24"/>
                      <w:szCs w:val="24"/>
                    </w:rPr>
                    <w:t>9</w:t>
                  </w:r>
                  <w:r>
                    <w:rPr>
                      <w:rFonts w:ascii="Times New Roman" w:eastAsia="Times New Roman" w:hAnsi="Times New Roman"/>
                      <w:sz w:val="24"/>
                      <w:szCs w:val="24"/>
                    </w:rPr>
                    <w:t>. The Consultant is responsible for delivering the following outputs:</w:t>
                  </w:r>
                </w:p>
                <w:p w14:paraId="20397C9D" w14:textId="77777777" w:rsidR="000C2F11" w:rsidRDefault="000C2F11">
                  <w:pPr>
                    <w:spacing w:after="0" w:line="293" w:lineRule="atLeast"/>
                    <w:jc w:val="both"/>
                    <w:rPr>
                      <w:rFonts w:ascii="Times New Roman" w:eastAsia="Times New Roman" w:hAnsi="Times New Roman"/>
                      <w:sz w:val="24"/>
                      <w:szCs w:val="24"/>
                    </w:rPr>
                  </w:pPr>
                </w:p>
                <w:p w14:paraId="586E43E3" w14:textId="77777777" w:rsidR="000C2F11" w:rsidRDefault="00A51267">
                  <w:pPr>
                    <w:spacing w:after="0" w:line="293" w:lineRule="atLeast"/>
                    <w:jc w:val="both"/>
                    <w:rPr>
                      <w:rFonts w:ascii="Times New Roman" w:eastAsia="Times New Roman" w:hAnsi="Times New Roman"/>
                      <w:sz w:val="24"/>
                      <w:szCs w:val="24"/>
                    </w:rPr>
                  </w:pPr>
                  <w:r>
                    <w:rPr>
                      <w:rFonts w:ascii="Times New Roman" w:eastAsia="Times New Roman" w:hAnsi="Times New Roman"/>
                      <w:sz w:val="24"/>
                      <w:szCs w:val="24"/>
                    </w:rPr>
                    <w:t xml:space="preserve"> </w:t>
                  </w:r>
                </w:p>
                <w:tbl>
                  <w:tblPr>
                    <w:tblW w:w="9145" w:type="dxa"/>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CellMar>
                      <w:left w:w="10" w:type="dxa"/>
                      <w:right w:w="10" w:type="dxa"/>
                    </w:tblCellMar>
                    <w:tblLook w:val="04A0" w:firstRow="1" w:lastRow="0" w:firstColumn="1" w:lastColumn="0" w:noHBand="0" w:noVBand="1"/>
                  </w:tblPr>
                  <w:tblGrid>
                    <w:gridCol w:w="7072"/>
                    <w:gridCol w:w="2073"/>
                  </w:tblGrid>
                  <w:tr w:rsidR="00E32635" w14:paraId="05F4FD11" w14:textId="77777777" w:rsidTr="00CF18C6">
                    <w:trPr>
                      <w:trHeight w:val="268"/>
                    </w:trPr>
                    <w:tc>
                      <w:tcPr>
                        <w:tcW w:w="7072" w:type="dxa"/>
                        <w:shd w:val="clear" w:color="auto" w:fill="auto"/>
                        <w:tcMar>
                          <w:top w:w="0" w:type="dxa"/>
                          <w:left w:w="108" w:type="dxa"/>
                          <w:bottom w:w="0" w:type="dxa"/>
                          <w:right w:w="108" w:type="dxa"/>
                        </w:tcMar>
                        <w:vAlign w:val="center"/>
                      </w:tcPr>
                      <w:p w14:paraId="192F45CA" w14:textId="77777777" w:rsidR="00E32635" w:rsidRDefault="00E32635">
                        <w:pPr>
                          <w:tabs>
                            <w:tab w:val="left" w:pos="422"/>
                          </w:tabs>
                          <w:spacing w:after="0" w:line="240" w:lineRule="auto"/>
                          <w:ind w:left="180"/>
                          <w:jc w:val="both"/>
                          <w:rPr>
                            <w:rFonts w:ascii="Times New Roman" w:hAnsi="Times New Roman"/>
                            <w:b/>
                            <w:sz w:val="24"/>
                            <w:szCs w:val="24"/>
                          </w:rPr>
                        </w:pPr>
                        <w:r>
                          <w:rPr>
                            <w:rFonts w:ascii="Times New Roman" w:hAnsi="Times New Roman"/>
                            <w:b/>
                            <w:sz w:val="24"/>
                            <w:szCs w:val="24"/>
                          </w:rPr>
                          <w:t>Deliverables</w:t>
                        </w:r>
                      </w:p>
                    </w:tc>
                    <w:tc>
                      <w:tcPr>
                        <w:tcW w:w="2073" w:type="dxa"/>
                        <w:shd w:val="clear" w:color="auto" w:fill="auto"/>
                        <w:tcMar>
                          <w:top w:w="0" w:type="dxa"/>
                          <w:left w:w="108" w:type="dxa"/>
                          <w:bottom w:w="0" w:type="dxa"/>
                          <w:right w:w="108" w:type="dxa"/>
                        </w:tcMar>
                      </w:tcPr>
                      <w:p w14:paraId="4595268E" w14:textId="77777777" w:rsidR="00E32635" w:rsidRDefault="00CF18C6" w:rsidP="00CF18C6">
                        <w:pPr>
                          <w:spacing w:after="0" w:line="240" w:lineRule="auto"/>
                          <w:ind w:left="180" w:right="174"/>
                          <w:jc w:val="both"/>
                          <w:rPr>
                            <w:rFonts w:ascii="Times New Roman" w:hAnsi="Times New Roman"/>
                            <w:b/>
                            <w:sz w:val="24"/>
                            <w:szCs w:val="24"/>
                          </w:rPr>
                        </w:pPr>
                        <w:r>
                          <w:rPr>
                            <w:rFonts w:ascii="Times New Roman" w:hAnsi="Times New Roman"/>
                            <w:b/>
                            <w:sz w:val="24"/>
                            <w:szCs w:val="24"/>
                          </w:rPr>
                          <w:t>Number of working days</w:t>
                        </w:r>
                      </w:p>
                    </w:tc>
                  </w:tr>
                  <w:tr w:rsidR="00E32635" w14:paraId="1A1B15A3" w14:textId="77777777" w:rsidTr="00CF18C6">
                    <w:trPr>
                      <w:trHeight w:val="733"/>
                    </w:trPr>
                    <w:tc>
                      <w:tcPr>
                        <w:tcW w:w="7072" w:type="dxa"/>
                        <w:shd w:val="clear" w:color="auto" w:fill="auto"/>
                        <w:tcMar>
                          <w:top w:w="0" w:type="dxa"/>
                          <w:left w:w="108" w:type="dxa"/>
                          <w:bottom w:w="0" w:type="dxa"/>
                          <w:right w:w="108" w:type="dxa"/>
                        </w:tcMar>
                      </w:tcPr>
                      <w:p w14:paraId="229D22BC" w14:textId="77777777" w:rsidR="00E32635" w:rsidRDefault="006C2092">
                        <w:pPr>
                          <w:pStyle w:val="ListParagraph"/>
                          <w:numPr>
                            <w:ilvl w:val="3"/>
                            <w:numId w:val="2"/>
                          </w:numPr>
                          <w:tabs>
                            <w:tab w:val="left" w:pos="422"/>
                          </w:tabs>
                          <w:spacing w:after="0" w:line="293" w:lineRule="atLeast"/>
                          <w:ind w:left="-4" w:firstLine="4"/>
                          <w:jc w:val="both"/>
                        </w:pPr>
                        <w:r>
                          <w:rPr>
                            <w:rFonts w:ascii="Times New Roman" w:eastAsia="Times New Roman" w:hAnsi="Times New Roman"/>
                            <w:sz w:val="24"/>
                            <w:szCs w:val="24"/>
                          </w:rPr>
                          <w:t>Reviewed</w:t>
                        </w:r>
                        <w:r w:rsidR="00353D73">
                          <w:rPr>
                            <w:rFonts w:ascii="Times New Roman" w:eastAsia="Times New Roman" w:hAnsi="Times New Roman"/>
                            <w:sz w:val="24"/>
                            <w:szCs w:val="24"/>
                          </w:rPr>
                          <w:t xml:space="preserve"> m</w:t>
                        </w:r>
                        <w:r w:rsidR="00E32635">
                          <w:rPr>
                            <w:rFonts w:ascii="Times New Roman" w:eastAsia="Times New Roman" w:hAnsi="Times New Roman"/>
                            <w:sz w:val="24"/>
                            <w:szCs w:val="24"/>
                          </w:rPr>
                          <w:t>ethodology in line with international standards as is required in this ToR</w:t>
                        </w:r>
                      </w:p>
                    </w:tc>
                    <w:tc>
                      <w:tcPr>
                        <w:tcW w:w="2073" w:type="dxa"/>
                        <w:shd w:val="clear" w:color="auto" w:fill="auto"/>
                        <w:tcMar>
                          <w:top w:w="0" w:type="dxa"/>
                          <w:left w:w="108" w:type="dxa"/>
                          <w:bottom w:w="0" w:type="dxa"/>
                          <w:right w:w="108" w:type="dxa"/>
                        </w:tcMar>
                      </w:tcPr>
                      <w:p w14:paraId="014A4A90" w14:textId="77777777" w:rsidR="00E32635" w:rsidRDefault="006C2092" w:rsidP="0027638D">
                        <w:pPr>
                          <w:spacing w:after="0" w:line="240" w:lineRule="auto"/>
                          <w:ind w:left="17" w:right="174"/>
                          <w:jc w:val="both"/>
                        </w:pPr>
                        <w:r>
                          <w:rPr>
                            <w:rFonts w:ascii="Times New Roman" w:eastAsia="Times New Roman" w:hAnsi="Times New Roman"/>
                            <w:sz w:val="24"/>
                            <w:szCs w:val="24"/>
                          </w:rPr>
                          <w:t>2</w:t>
                        </w:r>
                        <w:r w:rsidR="00CF18C6">
                          <w:rPr>
                            <w:rFonts w:ascii="Times New Roman" w:eastAsia="Times New Roman" w:hAnsi="Times New Roman"/>
                            <w:sz w:val="24"/>
                            <w:szCs w:val="24"/>
                          </w:rPr>
                          <w:t xml:space="preserve"> w.d.</w:t>
                        </w:r>
                      </w:p>
                    </w:tc>
                  </w:tr>
                  <w:tr w:rsidR="00E32635" w14:paraId="14C7E292" w14:textId="77777777" w:rsidTr="00CF18C6">
                    <w:trPr>
                      <w:trHeight w:val="733"/>
                    </w:trPr>
                    <w:tc>
                      <w:tcPr>
                        <w:tcW w:w="7072" w:type="dxa"/>
                        <w:shd w:val="clear" w:color="auto" w:fill="auto"/>
                        <w:tcMar>
                          <w:top w:w="0" w:type="dxa"/>
                          <w:left w:w="108" w:type="dxa"/>
                          <w:bottom w:w="0" w:type="dxa"/>
                          <w:right w:w="108" w:type="dxa"/>
                        </w:tcMar>
                      </w:tcPr>
                      <w:p w14:paraId="1C19BED9" w14:textId="77777777" w:rsidR="00E32635" w:rsidRPr="00955C19" w:rsidRDefault="00955C19" w:rsidP="00955C19">
                        <w:pPr>
                          <w:tabs>
                            <w:tab w:val="left" w:pos="422"/>
                          </w:tabs>
                          <w:spacing w:after="0" w:line="293" w:lineRule="atLeast"/>
                          <w:jc w:val="both"/>
                          <w:rPr>
                            <w:rFonts w:ascii="Times New Roman" w:eastAsia="Times New Roman" w:hAnsi="Times New Roman"/>
                            <w:sz w:val="24"/>
                            <w:szCs w:val="24"/>
                          </w:rPr>
                        </w:pPr>
                        <w:r>
                          <w:rPr>
                            <w:rFonts w:ascii="Times New Roman" w:eastAsia="Times New Roman" w:hAnsi="Times New Roman"/>
                            <w:sz w:val="24"/>
                            <w:szCs w:val="24"/>
                          </w:rPr>
                          <w:t>2.</w:t>
                        </w:r>
                        <w:r w:rsidRPr="00955C19">
                          <w:rPr>
                            <w:rFonts w:ascii="Times New Roman" w:eastAsia="Times New Roman" w:hAnsi="Times New Roman"/>
                            <w:sz w:val="24"/>
                            <w:szCs w:val="24"/>
                          </w:rPr>
                          <w:t xml:space="preserve">Online consultations with local </w:t>
                        </w:r>
                        <w:r w:rsidR="00CF18C6">
                          <w:rPr>
                            <w:rFonts w:ascii="Times New Roman" w:eastAsia="Times New Roman" w:hAnsi="Times New Roman"/>
                            <w:sz w:val="24"/>
                            <w:szCs w:val="24"/>
                          </w:rPr>
                          <w:t>research organization</w:t>
                        </w:r>
                        <w:r w:rsidRPr="00955C19">
                          <w:rPr>
                            <w:rFonts w:ascii="Times New Roman" w:eastAsia="Times New Roman" w:hAnsi="Times New Roman"/>
                            <w:sz w:val="24"/>
                            <w:szCs w:val="24"/>
                          </w:rPr>
                          <w:t xml:space="preserve"> on application of methodology and data collection and analysis</w:t>
                        </w:r>
                      </w:p>
                    </w:tc>
                    <w:tc>
                      <w:tcPr>
                        <w:tcW w:w="2073" w:type="dxa"/>
                        <w:shd w:val="clear" w:color="auto" w:fill="auto"/>
                        <w:tcMar>
                          <w:top w:w="0" w:type="dxa"/>
                          <w:left w:w="108" w:type="dxa"/>
                          <w:bottom w:w="0" w:type="dxa"/>
                          <w:right w:w="108" w:type="dxa"/>
                        </w:tcMar>
                      </w:tcPr>
                      <w:p w14:paraId="22BB4564" w14:textId="77777777" w:rsidR="00E32635" w:rsidRDefault="00E32635">
                        <w:pPr>
                          <w:spacing w:after="0" w:line="240" w:lineRule="auto"/>
                          <w:ind w:left="17" w:right="174"/>
                          <w:jc w:val="both"/>
                          <w:rPr>
                            <w:rFonts w:ascii="Times New Roman" w:eastAsia="Times New Roman" w:hAnsi="Times New Roman"/>
                            <w:sz w:val="24"/>
                            <w:szCs w:val="24"/>
                          </w:rPr>
                        </w:pPr>
                      </w:p>
                      <w:p w14:paraId="0561D227" w14:textId="77777777" w:rsidR="00E32635" w:rsidRDefault="00CF18C6" w:rsidP="0027638D">
                        <w:pPr>
                          <w:spacing w:after="0" w:line="240" w:lineRule="auto"/>
                          <w:ind w:left="17" w:right="174"/>
                          <w:jc w:val="both"/>
                          <w:rPr>
                            <w:rFonts w:ascii="Times New Roman" w:eastAsia="Times New Roman" w:hAnsi="Times New Roman"/>
                            <w:sz w:val="24"/>
                            <w:szCs w:val="24"/>
                          </w:rPr>
                        </w:pPr>
                        <w:r>
                          <w:rPr>
                            <w:rFonts w:ascii="Times New Roman" w:eastAsia="Times New Roman" w:hAnsi="Times New Roman"/>
                            <w:sz w:val="24"/>
                            <w:szCs w:val="24"/>
                          </w:rPr>
                          <w:t>3 w.d.</w:t>
                        </w:r>
                      </w:p>
                    </w:tc>
                  </w:tr>
                  <w:tr w:rsidR="00E32635" w14:paraId="74EECC9E" w14:textId="77777777" w:rsidTr="00CF18C6">
                    <w:trPr>
                      <w:trHeight w:val="733"/>
                    </w:trPr>
                    <w:tc>
                      <w:tcPr>
                        <w:tcW w:w="7072" w:type="dxa"/>
                        <w:shd w:val="clear" w:color="auto" w:fill="auto"/>
                        <w:tcMar>
                          <w:top w:w="0" w:type="dxa"/>
                          <w:left w:w="108" w:type="dxa"/>
                          <w:bottom w:w="0" w:type="dxa"/>
                          <w:right w:w="108" w:type="dxa"/>
                        </w:tcMar>
                      </w:tcPr>
                      <w:p w14:paraId="534BC64E" w14:textId="77777777" w:rsidR="00E32635" w:rsidRPr="00955C19" w:rsidRDefault="00955C19" w:rsidP="00955C19">
                        <w:pPr>
                          <w:tabs>
                            <w:tab w:val="left" w:pos="280"/>
                          </w:tabs>
                          <w:spacing w:after="0" w:line="293" w:lineRule="atLeast"/>
                          <w:jc w:val="both"/>
                          <w:rPr>
                            <w:rFonts w:ascii="Times New Roman" w:eastAsia="Times New Roman" w:hAnsi="Times New Roman"/>
                            <w:sz w:val="24"/>
                            <w:szCs w:val="24"/>
                          </w:rPr>
                        </w:pPr>
                        <w:r>
                          <w:rPr>
                            <w:rFonts w:ascii="Times New Roman" w:eastAsia="Times New Roman" w:hAnsi="Times New Roman"/>
                            <w:sz w:val="24"/>
                            <w:szCs w:val="24"/>
                          </w:rPr>
                          <w:t>3.C</w:t>
                        </w:r>
                        <w:r w:rsidRPr="00955C19">
                          <w:rPr>
                            <w:rFonts w:ascii="Times New Roman" w:eastAsia="Times New Roman" w:hAnsi="Times New Roman"/>
                            <w:sz w:val="24"/>
                            <w:szCs w:val="24"/>
                          </w:rPr>
                          <w:t>onduct Kazakhstan benchmarking against global trends</w:t>
                        </w:r>
                        <w:r>
                          <w:rPr>
                            <w:rFonts w:ascii="Times New Roman" w:eastAsia="Times New Roman" w:hAnsi="Times New Roman"/>
                            <w:sz w:val="24"/>
                            <w:szCs w:val="24"/>
                          </w:rPr>
                          <w:t>, and provide</w:t>
                        </w:r>
                        <w:r w:rsidRPr="00955C19">
                          <w:rPr>
                            <w:rFonts w:ascii="Times New Roman" w:eastAsia="Times New Roman" w:hAnsi="Times New Roman"/>
                            <w:sz w:val="24"/>
                            <w:szCs w:val="24"/>
                          </w:rPr>
                          <w:t xml:space="preserve"> specific examples of international experience in eliminating the identified barriers</w:t>
                        </w:r>
                        <w:r>
                          <w:rPr>
                            <w:rFonts w:ascii="Times New Roman" w:eastAsia="Times New Roman" w:hAnsi="Times New Roman"/>
                            <w:sz w:val="24"/>
                            <w:szCs w:val="24"/>
                          </w:rPr>
                          <w:t xml:space="preserve"> (both </w:t>
                        </w:r>
                        <w:r w:rsidR="00353D73">
                          <w:rPr>
                            <w:rFonts w:ascii="Times New Roman" w:eastAsia="Times New Roman" w:hAnsi="Times New Roman"/>
                            <w:sz w:val="24"/>
                            <w:szCs w:val="24"/>
                          </w:rPr>
                          <w:t>institutional</w:t>
                        </w:r>
                        <w:r>
                          <w:rPr>
                            <w:rFonts w:ascii="Times New Roman" w:eastAsia="Times New Roman" w:hAnsi="Times New Roman"/>
                            <w:sz w:val="24"/>
                            <w:szCs w:val="24"/>
                          </w:rPr>
                          <w:t xml:space="preserve"> and policy</w:t>
                        </w:r>
                        <w:r w:rsidR="00353D73">
                          <w:rPr>
                            <w:rFonts w:ascii="Times New Roman" w:eastAsia="Times New Roman" w:hAnsi="Times New Roman"/>
                            <w:sz w:val="24"/>
                            <w:szCs w:val="24"/>
                          </w:rPr>
                          <w:t xml:space="preserve"> level</w:t>
                        </w:r>
                        <w:r>
                          <w:rPr>
                            <w:rFonts w:ascii="Times New Roman" w:eastAsia="Times New Roman" w:hAnsi="Times New Roman"/>
                            <w:sz w:val="24"/>
                            <w:szCs w:val="24"/>
                          </w:rPr>
                          <w:t>)</w:t>
                        </w:r>
                      </w:p>
                    </w:tc>
                    <w:tc>
                      <w:tcPr>
                        <w:tcW w:w="2073" w:type="dxa"/>
                        <w:shd w:val="clear" w:color="auto" w:fill="auto"/>
                        <w:tcMar>
                          <w:top w:w="0" w:type="dxa"/>
                          <w:left w:w="108" w:type="dxa"/>
                          <w:bottom w:w="0" w:type="dxa"/>
                          <w:right w:w="108" w:type="dxa"/>
                        </w:tcMar>
                      </w:tcPr>
                      <w:p w14:paraId="1D037691" w14:textId="77777777" w:rsidR="00E32635" w:rsidRDefault="00E32635">
                        <w:pPr>
                          <w:spacing w:after="0" w:line="240" w:lineRule="auto"/>
                          <w:ind w:left="17" w:right="174"/>
                          <w:jc w:val="both"/>
                          <w:rPr>
                            <w:rFonts w:ascii="Times New Roman" w:eastAsia="Times New Roman" w:hAnsi="Times New Roman"/>
                            <w:sz w:val="24"/>
                            <w:szCs w:val="24"/>
                          </w:rPr>
                        </w:pPr>
                      </w:p>
                      <w:p w14:paraId="28E85AC4" w14:textId="77777777" w:rsidR="00E32635" w:rsidRDefault="006C2092" w:rsidP="0027638D">
                        <w:pPr>
                          <w:spacing w:after="0" w:line="240" w:lineRule="auto"/>
                          <w:ind w:left="17" w:right="174"/>
                          <w:jc w:val="both"/>
                        </w:pPr>
                        <w:r>
                          <w:rPr>
                            <w:rFonts w:ascii="Times New Roman" w:eastAsia="Times New Roman" w:hAnsi="Times New Roman"/>
                            <w:sz w:val="24"/>
                            <w:szCs w:val="24"/>
                          </w:rPr>
                          <w:t>8</w:t>
                        </w:r>
                        <w:r w:rsidR="00CF18C6">
                          <w:rPr>
                            <w:rFonts w:ascii="Times New Roman" w:eastAsia="Times New Roman" w:hAnsi="Times New Roman"/>
                            <w:sz w:val="24"/>
                            <w:szCs w:val="24"/>
                          </w:rPr>
                          <w:t xml:space="preserve"> w.d.</w:t>
                        </w:r>
                      </w:p>
                    </w:tc>
                  </w:tr>
                  <w:tr w:rsidR="00E32635" w14:paraId="23BE0FDE" w14:textId="77777777" w:rsidTr="00CF18C6">
                    <w:trPr>
                      <w:trHeight w:val="733"/>
                    </w:trPr>
                    <w:tc>
                      <w:tcPr>
                        <w:tcW w:w="7072" w:type="dxa"/>
                        <w:shd w:val="clear" w:color="auto" w:fill="auto"/>
                        <w:tcMar>
                          <w:top w:w="0" w:type="dxa"/>
                          <w:left w:w="108" w:type="dxa"/>
                          <w:bottom w:w="0" w:type="dxa"/>
                          <w:right w:w="108" w:type="dxa"/>
                        </w:tcMar>
                      </w:tcPr>
                      <w:p w14:paraId="082CCB2E" w14:textId="77777777" w:rsidR="00E32635" w:rsidRDefault="00955C19" w:rsidP="00955C19">
                        <w:pPr>
                          <w:tabs>
                            <w:tab w:val="left" w:pos="422"/>
                          </w:tabs>
                          <w:spacing w:after="0" w:line="293" w:lineRule="atLeast"/>
                          <w:jc w:val="both"/>
                        </w:pPr>
                        <w:r>
                          <w:rPr>
                            <w:rFonts w:ascii="Times New Roman" w:eastAsia="Times New Roman" w:hAnsi="Times New Roman"/>
                            <w:sz w:val="24"/>
                            <w:szCs w:val="24"/>
                          </w:rPr>
                          <w:t>4.</w:t>
                        </w:r>
                        <w:r w:rsidRPr="00955C19">
                          <w:rPr>
                            <w:rFonts w:ascii="Times New Roman" w:eastAsia="Times New Roman" w:hAnsi="Times New Roman"/>
                            <w:sz w:val="24"/>
                            <w:szCs w:val="24"/>
                          </w:rPr>
                          <w:t xml:space="preserve">Review and contribute to recommendations on removal of national barriers </w:t>
                        </w:r>
                      </w:p>
                    </w:tc>
                    <w:tc>
                      <w:tcPr>
                        <w:tcW w:w="2073" w:type="dxa"/>
                        <w:shd w:val="clear" w:color="auto" w:fill="auto"/>
                        <w:tcMar>
                          <w:top w:w="0" w:type="dxa"/>
                          <w:left w:w="108" w:type="dxa"/>
                          <w:bottom w:w="0" w:type="dxa"/>
                          <w:right w:w="108" w:type="dxa"/>
                        </w:tcMar>
                      </w:tcPr>
                      <w:p w14:paraId="397B47E7" w14:textId="77777777" w:rsidR="00E32635" w:rsidRDefault="00E32635">
                        <w:pPr>
                          <w:spacing w:after="0" w:line="240" w:lineRule="auto"/>
                          <w:ind w:left="17" w:right="174"/>
                          <w:jc w:val="both"/>
                          <w:rPr>
                            <w:rFonts w:ascii="Times New Roman" w:eastAsia="Times New Roman" w:hAnsi="Times New Roman"/>
                            <w:sz w:val="24"/>
                            <w:szCs w:val="24"/>
                          </w:rPr>
                        </w:pPr>
                      </w:p>
                      <w:p w14:paraId="4982387E" w14:textId="77777777" w:rsidR="00E32635" w:rsidRDefault="00CF18C6">
                        <w:pPr>
                          <w:spacing w:after="0" w:line="240" w:lineRule="auto"/>
                          <w:ind w:left="17" w:right="174"/>
                          <w:jc w:val="both"/>
                          <w:rPr>
                            <w:rFonts w:ascii="Times New Roman" w:eastAsia="Times New Roman" w:hAnsi="Times New Roman"/>
                            <w:sz w:val="24"/>
                            <w:szCs w:val="24"/>
                          </w:rPr>
                        </w:pPr>
                        <w:r>
                          <w:rPr>
                            <w:rFonts w:ascii="Times New Roman" w:eastAsia="Times New Roman" w:hAnsi="Times New Roman"/>
                            <w:sz w:val="24"/>
                            <w:szCs w:val="24"/>
                          </w:rPr>
                          <w:t xml:space="preserve">2 w.d. </w:t>
                        </w:r>
                      </w:p>
                    </w:tc>
                  </w:tr>
                  <w:tr w:rsidR="00E32635" w14:paraId="63EF2D9C" w14:textId="77777777" w:rsidTr="00E32635">
                    <w:trPr>
                      <w:trHeight w:val="411"/>
                    </w:trPr>
                    <w:tc>
                      <w:tcPr>
                        <w:tcW w:w="9145" w:type="dxa"/>
                        <w:gridSpan w:val="2"/>
                        <w:shd w:val="clear" w:color="auto" w:fill="auto"/>
                        <w:tcMar>
                          <w:top w:w="0" w:type="dxa"/>
                          <w:left w:w="108" w:type="dxa"/>
                          <w:bottom w:w="0" w:type="dxa"/>
                          <w:right w:w="108" w:type="dxa"/>
                        </w:tcMar>
                      </w:tcPr>
                      <w:p w14:paraId="4D73862C" w14:textId="77777777" w:rsidR="00E32635" w:rsidRDefault="00E32635">
                        <w:pPr>
                          <w:spacing w:after="0" w:line="240" w:lineRule="auto"/>
                          <w:ind w:left="17" w:right="174"/>
                          <w:jc w:val="both"/>
                        </w:pPr>
                        <w:r>
                          <w:rPr>
                            <w:rFonts w:ascii="Times New Roman" w:hAnsi="Times New Roman"/>
                            <w:b/>
                            <w:sz w:val="24"/>
                            <w:szCs w:val="24"/>
                          </w:rPr>
                          <w:t>Total working days:</w:t>
                        </w:r>
                        <w:r w:rsidR="00817802">
                          <w:rPr>
                            <w:rFonts w:ascii="Times New Roman" w:hAnsi="Times New Roman"/>
                            <w:b/>
                            <w:sz w:val="24"/>
                            <w:szCs w:val="24"/>
                          </w:rPr>
                          <w:t xml:space="preserve"> </w:t>
                        </w:r>
                        <w:r w:rsidR="006C2092">
                          <w:rPr>
                            <w:rFonts w:ascii="Times New Roman" w:hAnsi="Times New Roman"/>
                            <w:b/>
                            <w:sz w:val="24"/>
                            <w:szCs w:val="24"/>
                          </w:rPr>
                          <w:t>15</w:t>
                        </w:r>
                        <w:r w:rsidR="00817802">
                          <w:rPr>
                            <w:rFonts w:ascii="Times New Roman" w:hAnsi="Times New Roman"/>
                            <w:b/>
                            <w:sz w:val="24"/>
                            <w:szCs w:val="24"/>
                          </w:rPr>
                          <w:t xml:space="preserve"> w.d.</w:t>
                        </w:r>
                        <w:r w:rsidR="006C2092">
                          <w:rPr>
                            <w:rFonts w:ascii="Times New Roman" w:hAnsi="Times New Roman"/>
                            <w:b/>
                            <w:sz w:val="24"/>
                            <w:szCs w:val="24"/>
                          </w:rPr>
                          <w:t xml:space="preserve"> </w:t>
                        </w:r>
                      </w:p>
                    </w:tc>
                  </w:tr>
                </w:tbl>
                <w:p w14:paraId="69B59B87" w14:textId="77777777" w:rsidR="000C2F11" w:rsidRDefault="000C2F11">
                  <w:pPr>
                    <w:spacing w:after="0" w:line="293" w:lineRule="atLeast"/>
                    <w:jc w:val="both"/>
                    <w:rPr>
                      <w:rFonts w:ascii="Times New Roman" w:eastAsia="Times New Roman" w:hAnsi="Times New Roman"/>
                      <w:sz w:val="24"/>
                      <w:szCs w:val="24"/>
                    </w:rPr>
                  </w:pPr>
                </w:p>
              </w:tc>
            </w:tr>
          </w:tbl>
          <w:p w14:paraId="18785808" w14:textId="77777777" w:rsidR="000C2F11" w:rsidRDefault="000C2F11">
            <w:pPr>
              <w:autoSpaceDE w:val="0"/>
              <w:spacing w:after="0" w:line="240" w:lineRule="auto"/>
              <w:jc w:val="both"/>
              <w:textAlignment w:val="auto"/>
              <w:rPr>
                <w:rFonts w:ascii="Times New Roman" w:hAnsi="Times New Roman"/>
                <w:b/>
                <w:bCs/>
                <w:color w:val="000000"/>
                <w:sz w:val="24"/>
                <w:szCs w:val="24"/>
              </w:rPr>
            </w:pPr>
          </w:p>
          <w:p w14:paraId="5BD5FADA" w14:textId="77777777" w:rsidR="000C2F11" w:rsidRDefault="00A51267">
            <w:pPr>
              <w:autoSpaceDE w:val="0"/>
              <w:spacing w:after="0" w:line="240" w:lineRule="auto"/>
              <w:jc w:val="both"/>
              <w:textAlignment w:val="auto"/>
            </w:pPr>
            <w:r>
              <w:rPr>
                <w:rFonts w:ascii="Times New Roman" w:hAnsi="Times New Roman"/>
                <w:b/>
                <w:bCs/>
                <w:color w:val="0070C0"/>
                <w:sz w:val="24"/>
                <w:szCs w:val="24"/>
              </w:rPr>
              <w:t>V. Management arrangements:</w:t>
            </w:r>
          </w:p>
          <w:p w14:paraId="3B057621" w14:textId="77777777" w:rsidR="000C2F11" w:rsidRDefault="00A51267">
            <w:pPr>
              <w:autoSpaceDE w:val="0"/>
              <w:spacing w:after="0" w:line="240" w:lineRule="auto"/>
              <w:jc w:val="both"/>
              <w:textAlignment w:val="auto"/>
              <w:rPr>
                <w:rFonts w:ascii="Times New Roman" w:hAnsi="Times New Roman"/>
                <w:color w:val="000000"/>
                <w:sz w:val="24"/>
                <w:szCs w:val="24"/>
              </w:rPr>
            </w:pPr>
            <w:r>
              <w:rPr>
                <w:rFonts w:ascii="Times New Roman" w:hAnsi="Times New Roman"/>
                <w:color w:val="000000"/>
                <w:sz w:val="24"/>
                <w:szCs w:val="24"/>
              </w:rPr>
              <w:t>The Consultant will work under direct supervision of UN Women Programme Specialist for</w:t>
            </w:r>
          </w:p>
          <w:p w14:paraId="5B91B045" w14:textId="77777777" w:rsidR="000C2F11" w:rsidRDefault="00A51267">
            <w:pPr>
              <w:autoSpaceDE w:val="0"/>
              <w:spacing w:after="0" w:line="240" w:lineRule="auto"/>
              <w:jc w:val="both"/>
              <w:textAlignment w:val="auto"/>
              <w:rPr>
                <w:rFonts w:ascii="Times New Roman" w:hAnsi="Times New Roman"/>
                <w:color w:val="000000"/>
                <w:sz w:val="24"/>
                <w:szCs w:val="24"/>
              </w:rPr>
            </w:pPr>
            <w:r>
              <w:rPr>
                <w:rFonts w:ascii="Times New Roman" w:hAnsi="Times New Roman"/>
                <w:color w:val="000000"/>
                <w:sz w:val="24"/>
                <w:szCs w:val="24"/>
              </w:rPr>
              <w:t xml:space="preserve">Kazakhstan. The consultancy will require a home-based work. </w:t>
            </w:r>
          </w:p>
          <w:p w14:paraId="7F243090" w14:textId="77777777" w:rsidR="000C2F11" w:rsidRDefault="000C2F11">
            <w:pPr>
              <w:autoSpaceDE w:val="0"/>
              <w:spacing w:after="0" w:line="240" w:lineRule="auto"/>
              <w:jc w:val="both"/>
              <w:textAlignment w:val="auto"/>
              <w:rPr>
                <w:rFonts w:ascii="Times New Roman" w:hAnsi="Times New Roman"/>
                <w:color w:val="0070C0"/>
                <w:sz w:val="24"/>
                <w:szCs w:val="24"/>
              </w:rPr>
            </w:pPr>
          </w:p>
          <w:p w14:paraId="2A67FAED" w14:textId="77777777" w:rsidR="000C2F11" w:rsidRDefault="00A51267">
            <w:pPr>
              <w:autoSpaceDE w:val="0"/>
              <w:spacing w:after="0" w:line="240" w:lineRule="auto"/>
              <w:jc w:val="both"/>
              <w:textAlignment w:val="auto"/>
            </w:pPr>
            <w:r>
              <w:rPr>
                <w:rFonts w:ascii="Times New Roman" w:hAnsi="Times New Roman"/>
                <w:b/>
                <w:bCs/>
                <w:color w:val="0070C0"/>
                <w:sz w:val="24"/>
                <w:szCs w:val="24"/>
              </w:rPr>
              <w:t>VI. Financial arrangements:</w:t>
            </w:r>
          </w:p>
          <w:p w14:paraId="72121E40" w14:textId="77777777" w:rsidR="000C2F11" w:rsidRDefault="00A51267">
            <w:pPr>
              <w:spacing w:after="0" w:line="293" w:lineRule="atLeast"/>
              <w:jc w:val="both"/>
            </w:pPr>
            <w:r>
              <w:rPr>
                <w:rFonts w:ascii="Times New Roman" w:hAnsi="Times New Roman"/>
                <w:color w:val="212121"/>
                <w:sz w:val="24"/>
                <w:szCs w:val="24"/>
              </w:rPr>
              <w:t xml:space="preserve">Payment will be made upon submission and approval of deliverables, and certification by UN Women Programme Specialist that the services have been satisfactorily performed. The </w:t>
            </w:r>
            <w:r>
              <w:rPr>
                <w:rFonts w:ascii="Times New Roman" w:eastAsia="Times New Roman" w:hAnsi="Times New Roman"/>
                <w:sz w:val="24"/>
                <w:szCs w:val="24"/>
              </w:rPr>
              <w:t>Consultant’s performance will be evaluated against such criteria as: timeliness, responsibility, initiative, communication, accuracy, and quality of the products delivered.</w:t>
            </w:r>
          </w:p>
          <w:p w14:paraId="3C1F7A61" w14:textId="77777777" w:rsidR="000C2F11" w:rsidRDefault="000C2F11">
            <w:pPr>
              <w:spacing w:after="0" w:line="293" w:lineRule="atLeast"/>
              <w:jc w:val="both"/>
              <w:rPr>
                <w:rFonts w:ascii="Times New Roman" w:eastAsia="Times New Roman" w:hAnsi="Times New Roman"/>
                <w:sz w:val="24"/>
                <w:szCs w:val="24"/>
              </w:rPr>
            </w:pPr>
          </w:p>
          <w:p w14:paraId="1EA6C244" w14:textId="77777777" w:rsidR="000C2F11" w:rsidRDefault="00A51267">
            <w:pPr>
              <w:spacing w:after="0" w:line="293" w:lineRule="atLeast"/>
              <w:jc w:val="both"/>
              <w:rPr>
                <w:rFonts w:ascii="Times New Roman" w:eastAsia="Times New Roman" w:hAnsi="Times New Roman"/>
                <w:b/>
                <w:color w:val="0070C0"/>
                <w:sz w:val="24"/>
                <w:szCs w:val="24"/>
              </w:rPr>
            </w:pPr>
            <w:r>
              <w:rPr>
                <w:rFonts w:ascii="Times New Roman" w:eastAsia="Times New Roman" w:hAnsi="Times New Roman"/>
                <w:b/>
                <w:color w:val="0070C0"/>
                <w:sz w:val="24"/>
                <w:szCs w:val="24"/>
              </w:rPr>
              <w:t>VIII. Competencies</w:t>
            </w:r>
          </w:p>
          <w:p w14:paraId="7E777B2C" w14:textId="77777777" w:rsidR="000C2F11" w:rsidRDefault="000C2F11" w:rsidP="009100EA">
            <w:pPr>
              <w:tabs>
                <w:tab w:val="left" w:pos="720"/>
              </w:tabs>
              <w:autoSpaceDE w:val="0"/>
              <w:spacing w:after="0" w:line="240" w:lineRule="auto"/>
              <w:jc w:val="both"/>
              <w:textAlignment w:val="auto"/>
              <w:rPr>
                <w:rFonts w:ascii="Times New Roman" w:hAnsi="Times New Roman"/>
                <w:color w:val="212121"/>
                <w:sz w:val="24"/>
                <w:szCs w:val="24"/>
              </w:rPr>
            </w:pPr>
          </w:p>
          <w:p w14:paraId="48BD4A55" w14:textId="77777777" w:rsidR="009100EA" w:rsidRPr="003143BF" w:rsidRDefault="009100EA" w:rsidP="009100EA">
            <w:pPr>
              <w:rPr>
                <w:rFonts w:asciiTheme="minorHAnsi" w:eastAsiaTheme="minorEastAsia" w:hAnsiTheme="minorHAnsi" w:cstheme="minorHAnsi"/>
                <w:b/>
                <w:bCs/>
                <w:u w:val="single"/>
              </w:rPr>
            </w:pPr>
            <w:r w:rsidRPr="003143BF">
              <w:rPr>
                <w:rFonts w:asciiTheme="minorHAnsi" w:eastAsiaTheme="minorEastAsia" w:hAnsiTheme="minorHAnsi" w:cstheme="minorHAnsi"/>
                <w:b/>
                <w:bCs/>
                <w:u w:val="single"/>
              </w:rPr>
              <w:t>Core Values:</w:t>
            </w:r>
          </w:p>
          <w:p w14:paraId="20D988C1" w14:textId="77777777" w:rsidR="009100EA" w:rsidRPr="0056590C" w:rsidRDefault="009100EA" w:rsidP="009100EA">
            <w:pPr>
              <w:numPr>
                <w:ilvl w:val="0"/>
                <w:numId w:val="8"/>
              </w:numPr>
              <w:suppressAutoHyphens w:val="0"/>
              <w:autoSpaceDN/>
              <w:spacing w:after="0" w:line="240" w:lineRule="auto"/>
              <w:ind w:left="0"/>
              <w:contextualSpacing/>
              <w:textAlignment w:val="auto"/>
              <w:rPr>
                <w:rFonts w:asciiTheme="minorHAnsi" w:eastAsiaTheme="minorEastAsia" w:hAnsiTheme="minorHAnsi" w:cstheme="minorHAnsi"/>
              </w:rPr>
            </w:pPr>
            <w:r w:rsidRPr="0056590C">
              <w:rPr>
                <w:rFonts w:asciiTheme="minorHAnsi" w:eastAsiaTheme="minorEastAsia" w:hAnsiTheme="minorHAnsi" w:cstheme="minorHAnsi"/>
              </w:rPr>
              <w:t>Respect for Diversity</w:t>
            </w:r>
          </w:p>
          <w:p w14:paraId="546020D7" w14:textId="77777777" w:rsidR="009100EA" w:rsidRPr="0056590C" w:rsidRDefault="009100EA" w:rsidP="009100EA">
            <w:pPr>
              <w:numPr>
                <w:ilvl w:val="0"/>
                <w:numId w:val="8"/>
              </w:numPr>
              <w:suppressAutoHyphens w:val="0"/>
              <w:autoSpaceDN/>
              <w:spacing w:after="0" w:line="240" w:lineRule="auto"/>
              <w:ind w:left="0"/>
              <w:contextualSpacing/>
              <w:textAlignment w:val="auto"/>
              <w:rPr>
                <w:rFonts w:asciiTheme="minorHAnsi" w:eastAsiaTheme="minorEastAsia" w:hAnsiTheme="minorHAnsi" w:cstheme="minorHAnsi"/>
              </w:rPr>
            </w:pPr>
            <w:r w:rsidRPr="0056590C">
              <w:rPr>
                <w:rFonts w:asciiTheme="minorHAnsi" w:eastAsiaTheme="minorEastAsia" w:hAnsiTheme="minorHAnsi" w:cstheme="minorHAnsi"/>
              </w:rPr>
              <w:t>Integrity</w:t>
            </w:r>
          </w:p>
          <w:p w14:paraId="06D8B1F3" w14:textId="77777777" w:rsidR="009100EA" w:rsidRPr="0056590C" w:rsidRDefault="009100EA" w:rsidP="009100EA">
            <w:pPr>
              <w:numPr>
                <w:ilvl w:val="0"/>
                <w:numId w:val="8"/>
              </w:numPr>
              <w:suppressAutoHyphens w:val="0"/>
              <w:autoSpaceDN/>
              <w:spacing w:after="0" w:line="240" w:lineRule="auto"/>
              <w:ind w:left="0"/>
              <w:contextualSpacing/>
              <w:textAlignment w:val="auto"/>
              <w:rPr>
                <w:rFonts w:asciiTheme="minorHAnsi" w:eastAsiaTheme="minorEastAsia" w:hAnsiTheme="minorHAnsi" w:cstheme="minorHAnsi"/>
              </w:rPr>
            </w:pPr>
            <w:r w:rsidRPr="0056590C">
              <w:rPr>
                <w:rFonts w:asciiTheme="minorHAnsi" w:eastAsiaTheme="minorEastAsia" w:hAnsiTheme="minorHAnsi" w:cstheme="minorHAnsi"/>
              </w:rPr>
              <w:t>Professionalism</w:t>
            </w:r>
          </w:p>
          <w:p w14:paraId="422F6296" w14:textId="77777777" w:rsidR="009100EA" w:rsidRPr="0056590C" w:rsidRDefault="009100EA" w:rsidP="009100EA">
            <w:pPr>
              <w:rPr>
                <w:rFonts w:asciiTheme="minorHAnsi" w:hAnsiTheme="minorHAnsi" w:cstheme="minorHAnsi"/>
                <w:b/>
                <w:u w:val="single"/>
              </w:rPr>
            </w:pPr>
          </w:p>
          <w:p w14:paraId="2EE5EDE2" w14:textId="77777777" w:rsidR="009100EA" w:rsidRPr="003143BF" w:rsidRDefault="009100EA" w:rsidP="009100EA">
            <w:pPr>
              <w:rPr>
                <w:rFonts w:asciiTheme="minorHAnsi" w:eastAsiaTheme="minorEastAsia" w:hAnsiTheme="minorHAnsi" w:cstheme="minorHAnsi"/>
                <w:b/>
                <w:bCs/>
                <w:u w:val="single"/>
              </w:rPr>
            </w:pPr>
            <w:r w:rsidRPr="003143BF">
              <w:rPr>
                <w:rFonts w:asciiTheme="minorHAnsi" w:eastAsiaTheme="minorEastAsia" w:hAnsiTheme="minorHAnsi" w:cstheme="minorHAnsi"/>
                <w:b/>
                <w:bCs/>
                <w:u w:val="single"/>
              </w:rPr>
              <w:t>Core Competencies:</w:t>
            </w:r>
          </w:p>
          <w:p w14:paraId="45E3C554" w14:textId="77777777" w:rsidR="009100EA" w:rsidRPr="0056590C" w:rsidRDefault="009100EA" w:rsidP="009100EA">
            <w:pPr>
              <w:numPr>
                <w:ilvl w:val="0"/>
                <w:numId w:val="9"/>
              </w:numPr>
              <w:suppressAutoHyphens w:val="0"/>
              <w:autoSpaceDN/>
              <w:spacing w:after="0" w:line="240" w:lineRule="auto"/>
              <w:ind w:left="0"/>
              <w:contextualSpacing/>
              <w:textAlignment w:val="auto"/>
              <w:rPr>
                <w:rFonts w:asciiTheme="minorHAnsi" w:eastAsiaTheme="minorEastAsia" w:hAnsiTheme="minorHAnsi" w:cstheme="minorHAnsi"/>
              </w:rPr>
            </w:pPr>
            <w:r w:rsidRPr="0056590C">
              <w:rPr>
                <w:rFonts w:asciiTheme="minorHAnsi" w:eastAsiaTheme="minorEastAsia" w:hAnsiTheme="minorHAnsi" w:cstheme="minorHAnsi"/>
              </w:rPr>
              <w:t>Awareness and Sensitivity Regarding Gender Issues</w:t>
            </w:r>
          </w:p>
          <w:p w14:paraId="4E15F345" w14:textId="77777777" w:rsidR="009100EA" w:rsidRPr="00CA45A5" w:rsidRDefault="009100EA" w:rsidP="009100EA">
            <w:pPr>
              <w:numPr>
                <w:ilvl w:val="0"/>
                <w:numId w:val="9"/>
              </w:numPr>
              <w:suppressAutoHyphens w:val="0"/>
              <w:autoSpaceDN/>
              <w:spacing w:after="0" w:line="240" w:lineRule="auto"/>
              <w:ind w:left="0"/>
              <w:contextualSpacing/>
              <w:textAlignment w:val="auto"/>
              <w:rPr>
                <w:rFonts w:asciiTheme="minorHAnsi" w:eastAsiaTheme="minorEastAsia" w:hAnsiTheme="minorHAnsi" w:cstheme="minorHAnsi"/>
              </w:rPr>
            </w:pPr>
            <w:r w:rsidRPr="0056590C">
              <w:rPr>
                <w:rFonts w:asciiTheme="minorHAnsi" w:eastAsiaTheme="minorEastAsia" w:hAnsiTheme="minorHAnsi" w:cstheme="minorHAnsi"/>
              </w:rPr>
              <w:t>Accountability</w:t>
            </w:r>
          </w:p>
          <w:p w14:paraId="3B226A0B" w14:textId="77777777" w:rsidR="009100EA" w:rsidRPr="0056590C" w:rsidRDefault="009100EA" w:rsidP="009100EA">
            <w:pPr>
              <w:numPr>
                <w:ilvl w:val="0"/>
                <w:numId w:val="9"/>
              </w:numPr>
              <w:suppressAutoHyphens w:val="0"/>
              <w:autoSpaceDN/>
              <w:spacing w:after="0" w:line="240" w:lineRule="auto"/>
              <w:ind w:left="0"/>
              <w:contextualSpacing/>
              <w:textAlignment w:val="auto"/>
              <w:rPr>
                <w:rFonts w:asciiTheme="minorHAnsi" w:eastAsiaTheme="minorEastAsia" w:hAnsiTheme="minorHAnsi" w:cstheme="minorHAnsi"/>
              </w:rPr>
            </w:pPr>
            <w:r w:rsidRPr="0056590C">
              <w:rPr>
                <w:rFonts w:asciiTheme="minorHAnsi" w:eastAsiaTheme="minorEastAsia" w:hAnsiTheme="minorHAnsi" w:cstheme="minorHAnsi"/>
              </w:rPr>
              <w:t>Effective Communication</w:t>
            </w:r>
          </w:p>
          <w:p w14:paraId="324B08E1" w14:textId="77777777" w:rsidR="009100EA" w:rsidRDefault="009100EA" w:rsidP="009100EA">
            <w:pPr>
              <w:numPr>
                <w:ilvl w:val="0"/>
                <w:numId w:val="9"/>
              </w:numPr>
              <w:suppressAutoHyphens w:val="0"/>
              <w:autoSpaceDN/>
              <w:spacing w:after="0" w:line="240" w:lineRule="auto"/>
              <w:ind w:left="0"/>
              <w:contextualSpacing/>
              <w:textAlignment w:val="auto"/>
              <w:rPr>
                <w:rFonts w:asciiTheme="minorHAnsi" w:eastAsiaTheme="minorEastAsia" w:hAnsiTheme="minorHAnsi" w:cstheme="minorHAnsi"/>
              </w:rPr>
            </w:pPr>
            <w:r w:rsidRPr="0056590C">
              <w:rPr>
                <w:rFonts w:asciiTheme="minorHAnsi" w:eastAsiaTheme="minorEastAsia" w:hAnsiTheme="minorHAnsi" w:cstheme="minorHAnsi"/>
              </w:rPr>
              <w:t>Inclusive Collaboration</w:t>
            </w:r>
          </w:p>
          <w:p w14:paraId="58FC5A27" w14:textId="77777777" w:rsidR="0021291A" w:rsidRDefault="0021291A" w:rsidP="0021291A">
            <w:pPr>
              <w:tabs>
                <w:tab w:val="left" w:pos="720"/>
              </w:tabs>
              <w:autoSpaceDE w:val="0"/>
              <w:spacing w:after="0" w:line="240" w:lineRule="auto"/>
              <w:jc w:val="both"/>
              <w:textAlignment w:val="auto"/>
              <w:rPr>
                <w:rFonts w:ascii="Times New Roman" w:hAnsi="Times New Roman"/>
                <w:color w:val="212121"/>
                <w:sz w:val="24"/>
                <w:szCs w:val="24"/>
              </w:rPr>
            </w:pPr>
            <w:r>
              <w:rPr>
                <w:rFonts w:ascii="Times New Roman" w:hAnsi="Times New Roman"/>
                <w:color w:val="212121"/>
                <w:sz w:val="24"/>
                <w:szCs w:val="24"/>
              </w:rPr>
              <w:t xml:space="preserve">To learn more about UN Women values and competencies, please follow the link </w:t>
            </w:r>
            <w:hyperlink r:id="rId16" w:history="1">
              <w:r w:rsidRPr="00DF1317">
                <w:rPr>
                  <w:rStyle w:val="Hyperlink"/>
                  <w:rFonts w:ascii="Times New Roman" w:hAnsi="Times New Roman"/>
                  <w:sz w:val="24"/>
                  <w:szCs w:val="24"/>
                </w:rPr>
                <w:t>http://www.unwomen.org/-/media/headquarters/attachments/sections/about%20us/employment/un-women-employment-values-and-competencies-definitions-en.pdf?la=en&amp;vs=2838</w:t>
              </w:r>
            </w:hyperlink>
          </w:p>
          <w:p w14:paraId="03A07443" w14:textId="77777777" w:rsidR="009100EA" w:rsidRDefault="009100EA" w:rsidP="009100EA">
            <w:pPr>
              <w:tabs>
                <w:tab w:val="left" w:pos="720"/>
              </w:tabs>
              <w:autoSpaceDE w:val="0"/>
              <w:spacing w:after="0" w:line="240" w:lineRule="auto"/>
              <w:jc w:val="both"/>
              <w:textAlignment w:val="auto"/>
              <w:rPr>
                <w:rFonts w:ascii="Times New Roman" w:hAnsi="Times New Roman"/>
                <w:color w:val="212121"/>
                <w:sz w:val="24"/>
                <w:szCs w:val="24"/>
              </w:rPr>
            </w:pPr>
          </w:p>
          <w:p w14:paraId="3D98DD9F" w14:textId="77777777" w:rsidR="000C2F11" w:rsidRDefault="00A51267">
            <w:pPr>
              <w:autoSpaceDE w:val="0"/>
              <w:spacing w:after="0" w:line="240" w:lineRule="auto"/>
              <w:jc w:val="both"/>
              <w:textAlignment w:val="auto"/>
            </w:pPr>
            <w:r>
              <w:rPr>
                <w:rFonts w:ascii="Times New Roman" w:hAnsi="Times New Roman"/>
                <w:b/>
                <w:bCs/>
                <w:color w:val="212121"/>
                <w:sz w:val="24"/>
                <w:szCs w:val="24"/>
              </w:rPr>
              <w:t>Required qualifications:</w:t>
            </w:r>
          </w:p>
          <w:p w14:paraId="2C7AE7D7" w14:textId="77777777" w:rsidR="000C2F11" w:rsidRDefault="00A51267">
            <w:pPr>
              <w:autoSpaceDE w:val="0"/>
              <w:spacing w:after="0" w:line="240" w:lineRule="auto"/>
              <w:jc w:val="both"/>
              <w:textAlignment w:val="auto"/>
              <w:rPr>
                <w:rFonts w:ascii="Times New Roman" w:hAnsi="Times New Roman"/>
                <w:color w:val="212121"/>
                <w:sz w:val="24"/>
                <w:szCs w:val="24"/>
              </w:rPr>
            </w:pPr>
            <w:r>
              <w:rPr>
                <w:rFonts w:ascii="Times New Roman" w:hAnsi="Times New Roman"/>
                <w:color w:val="212121"/>
                <w:sz w:val="24"/>
                <w:szCs w:val="24"/>
              </w:rPr>
              <w:t>The selection process of consultant will be by following criteria:</w:t>
            </w:r>
          </w:p>
          <w:p w14:paraId="021CFD19" w14:textId="77777777" w:rsidR="000C2F11" w:rsidRDefault="000C2F11">
            <w:pPr>
              <w:autoSpaceDE w:val="0"/>
              <w:spacing w:after="0" w:line="240" w:lineRule="auto"/>
              <w:jc w:val="both"/>
              <w:textAlignment w:val="auto"/>
              <w:rPr>
                <w:rFonts w:ascii="Times New Roman" w:hAnsi="Times New Roman"/>
                <w:b/>
                <w:bCs/>
                <w:color w:val="212121"/>
                <w:sz w:val="24"/>
                <w:szCs w:val="24"/>
              </w:rPr>
            </w:pPr>
          </w:p>
          <w:p w14:paraId="2D266154" w14:textId="77777777" w:rsidR="000C2F11" w:rsidRDefault="00A51267">
            <w:pPr>
              <w:autoSpaceDE w:val="0"/>
              <w:spacing w:after="0" w:line="240" w:lineRule="auto"/>
              <w:jc w:val="both"/>
              <w:textAlignment w:val="auto"/>
              <w:rPr>
                <w:rFonts w:ascii="Times New Roman" w:hAnsi="Times New Roman"/>
                <w:b/>
                <w:bCs/>
                <w:color w:val="212121"/>
                <w:sz w:val="24"/>
                <w:szCs w:val="24"/>
              </w:rPr>
            </w:pPr>
            <w:r>
              <w:rPr>
                <w:rFonts w:ascii="Times New Roman" w:hAnsi="Times New Roman"/>
                <w:b/>
                <w:bCs/>
                <w:color w:val="212121"/>
                <w:sz w:val="24"/>
                <w:szCs w:val="24"/>
              </w:rPr>
              <w:t>Education:</w:t>
            </w:r>
          </w:p>
          <w:p w14:paraId="3470A4AB" w14:textId="77777777" w:rsidR="000C2F11" w:rsidRDefault="00A51267">
            <w:pPr>
              <w:autoSpaceDE w:val="0"/>
              <w:spacing w:after="0" w:line="240" w:lineRule="auto"/>
              <w:jc w:val="both"/>
              <w:textAlignment w:val="auto"/>
              <w:rPr>
                <w:rFonts w:ascii="Times New Roman" w:hAnsi="Times New Roman"/>
                <w:color w:val="212121"/>
                <w:sz w:val="24"/>
                <w:szCs w:val="24"/>
              </w:rPr>
            </w:pPr>
            <w:r>
              <w:rPr>
                <w:rFonts w:ascii="Times New Roman" w:hAnsi="Times New Roman"/>
                <w:color w:val="212121"/>
                <w:sz w:val="24"/>
                <w:szCs w:val="24"/>
              </w:rPr>
              <w:t xml:space="preserve">- </w:t>
            </w:r>
            <w:r w:rsidR="00081FC8">
              <w:rPr>
                <w:rFonts w:ascii="Times New Roman" w:hAnsi="Times New Roman"/>
                <w:color w:val="212121"/>
                <w:sz w:val="24"/>
                <w:szCs w:val="24"/>
              </w:rPr>
              <w:t>Advanced degree</w:t>
            </w:r>
            <w:r w:rsidR="00B52357">
              <w:rPr>
                <w:rFonts w:ascii="Times New Roman" w:hAnsi="Times New Roman"/>
                <w:color w:val="212121"/>
                <w:sz w:val="24"/>
                <w:szCs w:val="24"/>
              </w:rPr>
              <w:t xml:space="preserve"> in</w:t>
            </w:r>
            <w:r>
              <w:rPr>
                <w:rFonts w:ascii="Times New Roman" w:hAnsi="Times New Roman"/>
                <w:color w:val="212121"/>
                <w:sz w:val="24"/>
                <w:szCs w:val="24"/>
              </w:rPr>
              <w:t xml:space="preserve"> Economics</w:t>
            </w:r>
            <w:r w:rsidR="00B52357">
              <w:rPr>
                <w:rFonts w:ascii="Times New Roman" w:hAnsi="Times New Roman"/>
                <w:color w:val="212121"/>
                <w:sz w:val="24"/>
                <w:szCs w:val="24"/>
              </w:rPr>
              <w:t xml:space="preserve"> </w:t>
            </w:r>
          </w:p>
          <w:p w14:paraId="6069F3BC" w14:textId="77777777" w:rsidR="000C2F11" w:rsidRDefault="000C2F11">
            <w:pPr>
              <w:autoSpaceDE w:val="0"/>
              <w:spacing w:after="0" w:line="240" w:lineRule="auto"/>
              <w:jc w:val="both"/>
              <w:textAlignment w:val="auto"/>
              <w:rPr>
                <w:rFonts w:ascii="Times New Roman" w:hAnsi="Times New Roman"/>
                <w:color w:val="212121"/>
                <w:sz w:val="24"/>
                <w:szCs w:val="24"/>
              </w:rPr>
            </w:pPr>
          </w:p>
          <w:p w14:paraId="5BB8554D" w14:textId="77777777" w:rsidR="000C2F11" w:rsidRDefault="00A51267">
            <w:pPr>
              <w:autoSpaceDE w:val="0"/>
              <w:spacing w:after="0" w:line="240" w:lineRule="auto"/>
              <w:jc w:val="both"/>
              <w:textAlignment w:val="auto"/>
              <w:rPr>
                <w:rFonts w:ascii="Times New Roman" w:hAnsi="Times New Roman"/>
                <w:b/>
                <w:bCs/>
                <w:color w:val="000000"/>
                <w:sz w:val="24"/>
                <w:szCs w:val="24"/>
              </w:rPr>
            </w:pPr>
            <w:r>
              <w:rPr>
                <w:rFonts w:ascii="Times New Roman" w:hAnsi="Times New Roman"/>
                <w:b/>
                <w:bCs/>
                <w:color w:val="000000"/>
                <w:sz w:val="24"/>
                <w:szCs w:val="24"/>
              </w:rPr>
              <w:t>Experience:</w:t>
            </w:r>
          </w:p>
          <w:p w14:paraId="49AD5B4A" w14:textId="77777777" w:rsidR="00B52357" w:rsidRDefault="00A51267">
            <w:pPr>
              <w:autoSpaceDE w:val="0"/>
              <w:spacing w:after="0" w:line="240" w:lineRule="auto"/>
              <w:jc w:val="both"/>
              <w:rPr>
                <w:rFonts w:ascii="Times New Roman" w:hAnsi="Times New Roman"/>
                <w:color w:val="212121"/>
                <w:sz w:val="24"/>
                <w:szCs w:val="24"/>
              </w:rPr>
            </w:pPr>
            <w:r w:rsidRPr="002B0303">
              <w:rPr>
                <w:rFonts w:ascii="Times New Roman" w:hAnsi="Times New Roman"/>
                <w:color w:val="212121"/>
                <w:sz w:val="24"/>
                <w:szCs w:val="24"/>
              </w:rPr>
              <w:t xml:space="preserve">- </w:t>
            </w:r>
            <w:r w:rsidR="00B52357">
              <w:rPr>
                <w:rFonts w:ascii="Times New Roman" w:hAnsi="Times New Roman"/>
                <w:color w:val="212121"/>
                <w:sz w:val="24"/>
                <w:szCs w:val="24"/>
              </w:rPr>
              <w:t xml:space="preserve">Minimum </w:t>
            </w:r>
            <w:r w:rsidR="00917B3E">
              <w:rPr>
                <w:rFonts w:ascii="Times New Roman" w:hAnsi="Times New Roman"/>
                <w:color w:val="212121"/>
                <w:sz w:val="24"/>
                <w:szCs w:val="24"/>
              </w:rPr>
              <w:t>7</w:t>
            </w:r>
            <w:r w:rsidR="00B52357">
              <w:rPr>
                <w:rFonts w:ascii="Times New Roman" w:hAnsi="Times New Roman"/>
                <w:color w:val="212121"/>
                <w:sz w:val="24"/>
                <w:szCs w:val="24"/>
              </w:rPr>
              <w:t xml:space="preserve"> years of experience in developing methodologies and conducting studies of </w:t>
            </w:r>
            <w:r w:rsidR="00353D73">
              <w:rPr>
                <w:rFonts w:ascii="Times New Roman" w:hAnsi="Times New Roman"/>
                <w:color w:val="212121"/>
                <w:sz w:val="24"/>
                <w:szCs w:val="24"/>
              </w:rPr>
              <w:t>gender and economics</w:t>
            </w:r>
            <w:r w:rsidR="00B52357">
              <w:rPr>
                <w:rFonts w:ascii="Times New Roman" w:hAnsi="Times New Roman"/>
                <w:color w:val="212121"/>
                <w:sz w:val="24"/>
                <w:szCs w:val="24"/>
              </w:rPr>
              <w:t xml:space="preserve">, and writing reports </w:t>
            </w:r>
            <w:r w:rsidR="00B52357" w:rsidRPr="002B0303">
              <w:rPr>
                <w:rFonts w:ascii="Times New Roman" w:hAnsi="Times New Roman"/>
                <w:color w:val="212121"/>
                <w:sz w:val="24"/>
                <w:szCs w:val="24"/>
              </w:rPr>
              <w:t>(</w:t>
            </w:r>
            <w:r w:rsidR="00B52357" w:rsidRPr="002B0303">
              <w:rPr>
                <w:rFonts w:ascii="Times New Roman" w:hAnsi="Times New Roman"/>
                <w:b/>
                <w:i/>
                <w:color w:val="212121"/>
                <w:sz w:val="24"/>
                <w:szCs w:val="24"/>
              </w:rPr>
              <w:t>supporting materials or link to the site where the document is available to learn about the candidate’s experience</w:t>
            </w:r>
            <w:r w:rsidR="00B52357" w:rsidRPr="002B0303">
              <w:rPr>
                <w:rFonts w:ascii="Times New Roman" w:hAnsi="Times New Roman"/>
                <w:color w:val="212121"/>
                <w:sz w:val="24"/>
                <w:szCs w:val="24"/>
              </w:rPr>
              <w:t>)</w:t>
            </w:r>
            <w:r w:rsidR="00B52357">
              <w:rPr>
                <w:rFonts w:ascii="Times New Roman" w:hAnsi="Times New Roman"/>
                <w:color w:val="212121"/>
                <w:sz w:val="24"/>
                <w:szCs w:val="24"/>
              </w:rPr>
              <w:t>;</w:t>
            </w:r>
          </w:p>
          <w:p w14:paraId="1A940A70" w14:textId="77777777" w:rsidR="00B52357" w:rsidRDefault="00B52357">
            <w:pPr>
              <w:autoSpaceDE w:val="0"/>
              <w:spacing w:after="0" w:line="240" w:lineRule="auto"/>
              <w:jc w:val="both"/>
              <w:rPr>
                <w:rFonts w:ascii="Times New Roman" w:hAnsi="Times New Roman"/>
                <w:color w:val="212121"/>
                <w:sz w:val="24"/>
                <w:szCs w:val="24"/>
              </w:rPr>
            </w:pPr>
          </w:p>
          <w:p w14:paraId="3C613B63" w14:textId="77777777" w:rsidR="000C2F11" w:rsidRDefault="00B52357">
            <w:pPr>
              <w:autoSpaceDE w:val="0"/>
              <w:spacing w:after="0" w:line="240" w:lineRule="auto"/>
              <w:jc w:val="both"/>
              <w:rPr>
                <w:rFonts w:ascii="Times New Roman" w:hAnsi="Times New Roman"/>
                <w:color w:val="212121"/>
                <w:sz w:val="24"/>
                <w:szCs w:val="24"/>
              </w:rPr>
            </w:pPr>
            <w:r>
              <w:rPr>
                <w:rFonts w:ascii="Times New Roman" w:hAnsi="Times New Roman"/>
                <w:color w:val="212121"/>
                <w:sz w:val="24"/>
                <w:szCs w:val="24"/>
              </w:rPr>
              <w:t xml:space="preserve">- </w:t>
            </w:r>
            <w:r w:rsidR="00A51267" w:rsidRPr="002B0303">
              <w:rPr>
                <w:rFonts w:ascii="Times New Roman" w:hAnsi="Times New Roman"/>
                <w:color w:val="212121"/>
                <w:sz w:val="24"/>
                <w:szCs w:val="24"/>
              </w:rPr>
              <w:t xml:space="preserve">Minimum of </w:t>
            </w:r>
            <w:r>
              <w:rPr>
                <w:rFonts w:ascii="Times New Roman" w:hAnsi="Times New Roman"/>
                <w:color w:val="212121"/>
                <w:sz w:val="24"/>
                <w:szCs w:val="24"/>
              </w:rPr>
              <w:t>5</w:t>
            </w:r>
            <w:r w:rsidR="00A51267" w:rsidRPr="002B0303">
              <w:rPr>
                <w:rFonts w:ascii="Times New Roman" w:hAnsi="Times New Roman"/>
                <w:color w:val="212121"/>
                <w:sz w:val="24"/>
                <w:szCs w:val="24"/>
              </w:rPr>
              <w:t xml:space="preserve"> years of experience in gender equality/women empowerment and gender mainstreaming into policies, legal regulations and programs (</w:t>
            </w:r>
            <w:r w:rsidR="00A51267" w:rsidRPr="002B0303">
              <w:rPr>
                <w:rFonts w:ascii="Times New Roman" w:hAnsi="Times New Roman"/>
                <w:b/>
                <w:i/>
                <w:color w:val="212121"/>
                <w:sz w:val="24"/>
                <w:szCs w:val="24"/>
              </w:rPr>
              <w:t>supporting materials or link to the site where the document is available to learn about the candidate’s experience</w:t>
            </w:r>
            <w:r w:rsidR="00A51267" w:rsidRPr="002B0303">
              <w:rPr>
                <w:rFonts w:ascii="Times New Roman" w:hAnsi="Times New Roman"/>
                <w:color w:val="212121"/>
                <w:sz w:val="24"/>
                <w:szCs w:val="24"/>
              </w:rPr>
              <w:t>)</w:t>
            </w:r>
            <w:r>
              <w:rPr>
                <w:rFonts w:ascii="Times New Roman" w:hAnsi="Times New Roman"/>
                <w:color w:val="212121"/>
                <w:sz w:val="24"/>
                <w:szCs w:val="24"/>
              </w:rPr>
              <w:t>;</w:t>
            </w:r>
          </w:p>
          <w:p w14:paraId="7930107D" w14:textId="77777777" w:rsidR="002B0303" w:rsidRPr="002B0303" w:rsidRDefault="002B0303">
            <w:pPr>
              <w:autoSpaceDE w:val="0"/>
              <w:spacing w:after="0" w:line="240" w:lineRule="auto"/>
              <w:jc w:val="both"/>
              <w:rPr>
                <w:rFonts w:ascii="Times New Roman" w:hAnsi="Times New Roman"/>
              </w:rPr>
            </w:pPr>
          </w:p>
          <w:p w14:paraId="43F58F36" w14:textId="753CF3D2" w:rsidR="000C2F11" w:rsidRPr="002B0303" w:rsidRDefault="00A51267" w:rsidP="00B52357">
            <w:pPr>
              <w:autoSpaceDE w:val="0"/>
              <w:spacing w:after="0" w:line="240" w:lineRule="auto"/>
              <w:jc w:val="both"/>
              <w:rPr>
                <w:rFonts w:ascii="Times New Roman" w:hAnsi="Times New Roman"/>
              </w:rPr>
            </w:pPr>
            <w:r w:rsidRPr="002B0303">
              <w:rPr>
                <w:rFonts w:ascii="Times New Roman" w:hAnsi="Times New Roman"/>
                <w:color w:val="212121"/>
                <w:sz w:val="24"/>
                <w:szCs w:val="24"/>
              </w:rPr>
              <w:t xml:space="preserve">- </w:t>
            </w:r>
            <w:r w:rsidR="00083BAD">
              <w:rPr>
                <w:rFonts w:ascii="Times New Roman" w:hAnsi="Times New Roman"/>
                <w:color w:val="212121"/>
                <w:sz w:val="24"/>
                <w:szCs w:val="24"/>
              </w:rPr>
              <w:t>Minimum of 2 years of e</w:t>
            </w:r>
            <w:r w:rsidRPr="002B0303">
              <w:rPr>
                <w:rFonts w:ascii="Times New Roman" w:hAnsi="Times New Roman"/>
                <w:color w:val="212121"/>
                <w:sz w:val="24"/>
                <w:szCs w:val="24"/>
              </w:rPr>
              <w:t>xperience and knowledge on budget planning and gender analysis, conducting research in the field of gender costing/budgeting and gender perspective social policy issues (</w:t>
            </w:r>
            <w:r w:rsidRPr="002B0303">
              <w:rPr>
                <w:rFonts w:ascii="Times New Roman" w:hAnsi="Times New Roman"/>
                <w:b/>
                <w:i/>
                <w:color w:val="212121"/>
                <w:sz w:val="24"/>
                <w:szCs w:val="24"/>
              </w:rPr>
              <w:t>please provide a link to the resource to access the study</w:t>
            </w:r>
            <w:r w:rsidRPr="002B0303">
              <w:rPr>
                <w:rFonts w:ascii="Times New Roman" w:hAnsi="Times New Roman"/>
                <w:color w:val="212121"/>
                <w:sz w:val="24"/>
                <w:szCs w:val="24"/>
              </w:rPr>
              <w:t>)</w:t>
            </w:r>
            <w:r w:rsidR="00B52357">
              <w:rPr>
                <w:rFonts w:ascii="Times New Roman" w:hAnsi="Times New Roman"/>
                <w:color w:val="212121"/>
                <w:sz w:val="24"/>
                <w:szCs w:val="24"/>
              </w:rPr>
              <w:t>;</w:t>
            </w:r>
          </w:p>
          <w:p w14:paraId="3E83D193" w14:textId="77777777" w:rsidR="002B0303" w:rsidRPr="002B0303" w:rsidRDefault="002B0303" w:rsidP="002B0303">
            <w:pPr>
              <w:pStyle w:val="ListParagraph"/>
              <w:tabs>
                <w:tab w:val="left" w:pos="270"/>
              </w:tabs>
              <w:autoSpaceDE w:val="0"/>
              <w:spacing w:after="0" w:line="240" w:lineRule="auto"/>
              <w:ind w:left="0"/>
              <w:jc w:val="both"/>
              <w:rPr>
                <w:rFonts w:ascii="Times New Roman" w:hAnsi="Times New Roman"/>
              </w:rPr>
            </w:pPr>
          </w:p>
          <w:p w14:paraId="620BCEC4" w14:textId="77777777" w:rsidR="000C2F11" w:rsidRPr="002B0303" w:rsidRDefault="00A51267">
            <w:pPr>
              <w:pStyle w:val="ListParagraph"/>
              <w:numPr>
                <w:ilvl w:val="0"/>
                <w:numId w:val="4"/>
              </w:numPr>
              <w:tabs>
                <w:tab w:val="left" w:pos="270"/>
              </w:tabs>
              <w:autoSpaceDE w:val="0"/>
              <w:spacing w:after="0" w:line="240" w:lineRule="auto"/>
              <w:ind w:left="-14" w:firstLine="14"/>
              <w:jc w:val="both"/>
              <w:textAlignment w:val="auto"/>
              <w:rPr>
                <w:rFonts w:ascii="Times New Roman" w:hAnsi="Times New Roman"/>
                <w:color w:val="212121"/>
                <w:sz w:val="24"/>
                <w:szCs w:val="24"/>
              </w:rPr>
            </w:pPr>
            <w:r w:rsidRPr="002B0303">
              <w:rPr>
                <w:rFonts w:ascii="Times New Roman" w:hAnsi="Times New Roman"/>
                <w:color w:val="212121"/>
                <w:sz w:val="24"/>
                <w:szCs w:val="24"/>
              </w:rPr>
              <w:t>Minimum 5 years of experience with UN agencies and other international organizations, as well as with government agencies for promoting gender equality</w:t>
            </w:r>
            <w:r w:rsidR="00B52357">
              <w:rPr>
                <w:rFonts w:ascii="Times New Roman" w:hAnsi="Times New Roman"/>
                <w:color w:val="212121"/>
                <w:sz w:val="24"/>
                <w:szCs w:val="24"/>
              </w:rPr>
              <w:t xml:space="preserve"> and women economic empowerment.</w:t>
            </w:r>
          </w:p>
          <w:p w14:paraId="7A081149" w14:textId="77777777" w:rsidR="000C2F11" w:rsidRDefault="000C2F11">
            <w:pPr>
              <w:autoSpaceDE w:val="0"/>
              <w:spacing w:after="0" w:line="240" w:lineRule="auto"/>
              <w:jc w:val="both"/>
              <w:textAlignment w:val="auto"/>
              <w:rPr>
                <w:rFonts w:ascii="Times New Roman" w:hAnsi="Times New Roman"/>
                <w:color w:val="212121"/>
                <w:sz w:val="24"/>
                <w:szCs w:val="24"/>
              </w:rPr>
            </w:pPr>
          </w:p>
          <w:p w14:paraId="228C26CA" w14:textId="77777777" w:rsidR="000C2F11" w:rsidRDefault="00A51267">
            <w:pPr>
              <w:autoSpaceDE w:val="0"/>
              <w:spacing w:after="0" w:line="240" w:lineRule="auto"/>
              <w:jc w:val="both"/>
              <w:textAlignment w:val="auto"/>
              <w:rPr>
                <w:rFonts w:ascii="Times New Roman" w:hAnsi="Times New Roman"/>
                <w:b/>
                <w:bCs/>
                <w:color w:val="212121"/>
                <w:sz w:val="24"/>
                <w:szCs w:val="24"/>
              </w:rPr>
            </w:pPr>
            <w:r>
              <w:rPr>
                <w:rFonts w:ascii="Times New Roman" w:hAnsi="Times New Roman"/>
                <w:b/>
                <w:bCs/>
                <w:color w:val="212121"/>
                <w:sz w:val="24"/>
                <w:szCs w:val="24"/>
              </w:rPr>
              <w:t>Languages:</w:t>
            </w:r>
          </w:p>
          <w:p w14:paraId="75B8E43A" w14:textId="4CADE529" w:rsidR="000C2F11" w:rsidRDefault="00A51267">
            <w:pPr>
              <w:autoSpaceDE w:val="0"/>
              <w:spacing w:after="0" w:line="240" w:lineRule="auto"/>
              <w:jc w:val="both"/>
              <w:textAlignment w:val="auto"/>
              <w:rPr>
                <w:rFonts w:ascii="Times New Roman" w:hAnsi="Times New Roman"/>
                <w:color w:val="212121"/>
                <w:sz w:val="24"/>
                <w:szCs w:val="24"/>
              </w:rPr>
            </w:pPr>
            <w:r>
              <w:rPr>
                <w:rFonts w:ascii="Times New Roman" w:hAnsi="Times New Roman"/>
                <w:color w:val="212121"/>
                <w:sz w:val="24"/>
                <w:szCs w:val="24"/>
              </w:rPr>
              <w:t xml:space="preserve">- Excellent writing and speaking skills in English. </w:t>
            </w:r>
            <w:r w:rsidR="0021291A">
              <w:rPr>
                <w:rFonts w:ascii="Times New Roman" w:hAnsi="Times New Roman"/>
                <w:color w:val="212121"/>
                <w:sz w:val="24"/>
                <w:szCs w:val="24"/>
              </w:rPr>
              <w:t>Working k</w:t>
            </w:r>
            <w:r>
              <w:rPr>
                <w:rFonts w:ascii="Times New Roman" w:hAnsi="Times New Roman"/>
                <w:color w:val="212121"/>
                <w:sz w:val="24"/>
                <w:szCs w:val="24"/>
              </w:rPr>
              <w:t>nowledge of Russian.</w:t>
            </w:r>
          </w:p>
          <w:p w14:paraId="511884E6" w14:textId="77777777" w:rsidR="000C2F11" w:rsidRDefault="000C2F11">
            <w:pPr>
              <w:spacing w:after="0" w:line="293" w:lineRule="atLeast"/>
              <w:jc w:val="both"/>
              <w:rPr>
                <w:rFonts w:ascii="Times New Roman" w:eastAsia="Times New Roman" w:hAnsi="Times New Roman"/>
                <w:sz w:val="24"/>
                <w:szCs w:val="24"/>
              </w:rPr>
            </w:pPr>
          </w:p>
          <w:p w14:paraId="34AF40E6" w14:textId="77777777" w:rsidR="000C2F11" w:rsidRDefault="000C2F11">
            <w:pPr>
              <w:autoSpaceDE w:val="0"/>
              <w:spacing w:after="0" w:line="240" w:lineRule="auto"/>
              <w:jc w:val="both"/>
              <w:textAlignment w:val="auto"/>
              <w:rPr>
                <w:rFonts w:ascii="Times New Roman" w:hAnsi="Times New Roman"/>
                <w:color w:val="0070C0"/>
                <w:sz w:val="24"/>
                <w:szCs w:val="24"/>
              </w:rPr>
            </w:pPr>
          </w:p>
          <w:p w14:paraId="42598D1F" w14:textId="77777777" w:rsidR="000C2F11" w:rsidRDefault="00A51267">
            <w:pPr>
              <w:pStyle w:val="ListParagraph"/>
              <w:numPr>
                <w:ilvl w:val="0"/>
                <w:numId w:val="5"/>
              </w:numPr>
              <w:spacing w:after="0" w:line="240" w:lineRule="auto"/>
              <w:jc w:val="both"/>
              <w:textAlignment w:val="auto"/>
              <w:rPr>
                <w:rFonts w:ascii="Times New Roman" w:eastAsia="Times New Roman" w:hAnsi="Times New Roman"/>
                <w:b/>
                <w:color w:val="0070C0"/>
                <w:sz w:val="24"/>
                <w:szCs w:val="24"/>
              </w:rPr>
            </w:pPr>
            <w:r>
              <w:rPr>
                <w:rFonts w:ascii="Times New Roman" w:eastAsia="Times New Roman" w:hAnsi="Times New Roman"/>
                <w:b/>
                <w:color w:val="0070C0"/>
                <w:sz w:val="24"/>
                <w:szCs w:val="24"/>
              </w:rPr>
              <w:t>Evaluation process</w:t>
            </w:r>
          </w:p>
          <w:p w14:paraId="0087C8BD" w14:textId="77777777" w:rsidR="000C2F11" w:rsidRDefault="00A51267">
            <w:pPr>
              <w:pStyle w:val="ListParagraph"/>
              <w:spacing w:after="0" w:line="240" w:lineRule="auto"/>
              <w:ind w:left="0"/>
              <w:jc w:val="both"/>
            </w:pPr>
            <w:r>
              <w:rPr>
                <w:rFonts w:ascii="Times New Roman" w:hAnsi="Times New Roman"/>
                <w:color w:val="212121"/>
                <w:sz w:val="24"/>
                <w:szCs w:val="24"/>
                <w:shd w:val="clear" w:color="auto" w:fill="FFFFFF"/>
              </w:rPr>
              <w:t>Applicants must meet the above minimum qualification requirements which will be included in the technical evaluation process in the future. The next stage of the assessment process will be maintained by cumulative analysis methodology of technical proposal (70%) and the financial proposal (30%) of the candidate.</w:t>
            </w:r>
          </w:p>
          <w:p w14:paraId="742CB267" w14:textId="77777777" w:rsidR="000C2F11" w:rsidRDefault="000C2F11">
            <w:pPr>
              <w:spacing w:after="0" w:line="240" w:lineRule="auto"/>
              <w:jc w:val="both"/>
              <w:rPr>
                <w:rFonts w:ascii="Times New Roman" w:eastAsia="Times New Roman" w:hAnsi="Times New Roman"/>
                <w:b/>
                <w:color w:val="212121"/>
                <w:sz w:val="24"/>
                <w:szCs w:val="24"/>
              </w:rPr>
            </w:pPr>
          </w:p>
          <w:p w14:paraId="71C51F03" w14:textId="77777777" w:rsidR="000C2F11" w:rsidRDefault="00A51267">
            <w:pPr>
              <w:shd w:val="clear" w:color="auto" w:fill="FFFFFF"/>
              <w:spacing w:after="0" w:line="240" w:lineRule="auto"/>
              <w:jc w:val="both"/>
              <w:rPr>
                <w:rFonts w:ascii="Times New Roman" w:eastAsia="Times New Roman" w:hAnsi="Times New Roman"/>
                <w:b/>
                <w:color w:val="212121"/>
                <w:sz w:val="24"/>
                <w:szCs w:val="24"/>
              </w:rPr>
            </w:pPr>
            <w:r>
              <w:rPr>
                <w:rFonts w:ascii="Times New Roman" w:eastAsia="Times New Roman" w:hAnsi="Times New Roman"/>
                <w:b/>
                <w:color w:val="212121"/>
                <w:sz w:val="24"/>
                <w:szCs w:val="24"/>
              </w:rPr>
              <w:t xml:space="preserve"> Technical evaluation criteria:</w:t>
            </w:r>
          </w:p>
          <w:p w14:paraId="3243BCBD" w14:textId="77777777" w:rsidR="000C2F11" w:rsidRDefault="000C2F11">
            <w:pPr>
              <w:shd w:val="clear" w:color="auto" w:fill="FFFFFF"/>
              <w:spacing w:after="0" w:line="240" w:lineRule="auto"/>
              <w:jc w:val="both"/>
              <w:rPr>
                <w:rFonts w:ascii="Times New Roman" w:eastAsia="Times New Roman" w:hAnsi="Times New Roman"/>
                <w:b/>
                <w:color w:val="212121"/>
                <w:sz w:val="24"/>
                <w:szCs w:val="24"/>
              </w:rPr>
            </w:pPr>
          </w:p>
          <w:tbl>
            <w:tblPr>
              <w:tblW w:w="9337" w:type="dxa"/>
              <w:tblCellMar>
                <w:left w:w="10" w:type="dxa"/>
                <w:right w:w="10" w:type="dxa"/>
              </w:tblCellMar>
              <w:tblLook w:val="04A0" w:firstRow="1" w:lastRow="0" w:firstColumn="1" w:lastColumn="0" w:noHBand="0" w:noVBand="1"/>
            </w:tblPr>
            <w:tblGrid>
              <w:gridCol w:w="2547"/>
              <w:gridCol w:w="5003"/>
              <w:gridCol w:w="1787"/>
            </w:tblGrid>
            <w:tr w:rsidR="000C2F11" w14:paraId="1C28F8DE" w14:textId="77777777">
              <w:tc>
                <w:tcPr>
                  <w:tcW w:w="2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AC61DE" w14:textId="77777777" w:rsidR="000C2F11" w:rsidRDefault="000C2F11">
                  <w:pPr>
                    <w:jc w:val="both"/>
                    <w:textAlignment w:val="auto"/>
                    <w:rPr>
                      <w:rFonts w:ascii="Times New Roman" w:hAnsi="Times New Roman"/>
                      <w:b/>
                      <w:bCs/>
                      <w:sz w:val="24"/>
                      <w:szCs w:val="24"/>
                    </w:rPr>
                  </w:pPr>
                </w:p>
              </w:tc>
              <w:tc>
                <w:tcPr>
                  <w:tcW w:w="5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337F3A" w14:textId="77777777" w:rsidR="000C2F11" w:rsidRDefault="00A51267">
                  <w:pPr>
                    <w:jc w:val="both"/>
                    <w:textAlignment w:val="auto"/>
                    <w:rPr>
                      <w:rFonts w:ascii="Times New Roman" w:hAnsi="Times New Roman"/>
                      <w:b/>
                      <w:bCs/>
                      <w:sz w:val="24"/>
                      <w:szCs w:val="24"/>
                    </w:rPr>
                  </w:pPr>
                  <w:r>
                    <w:rPr>
                      <w:rFonts w:ascii="Times New Roman" w:hAnsi="Times New Roman"/>
                      <w:b/>
                      <w:bCs/>
                      <w:sz w:val="24"/>
                      <w:szCs w:val="24"/>
                    </w:rPr>
                    <w:t>Criteria</w:t>
                  </w:r>
                </w:p>
              </w:tc>
              <w:tc>
                <w:tcPr>
                  <w:tcW w:w="17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A4BE66" w14:textId="77777777" w:rsidR="000C2F11" w:rsidRDefault="00A51267">
                  <w:pPr>
                    <w:jc w:val="both"/>
                    <w:textAlignment w:val="auto"/>
                    <w:rPr>
                      <w:rFonts w:ascii="Times New Roman" w:hAnsi="Times New Roman"/>
                      <w:b/>
                      <w:bCs/>
                      <w:sz w:val="24"/>
                      <w:szCs w:val="24"/>
                    </w:rPr>
                  </w:pPr>
                  <w:r>
                    <w:rPr>
                      <w:rFonts w:ascii="Times New Roman" w:hAnsi="Times New Roman"/>
                      <w:b/>
                      <w:bCs/>
                      <w:sz w:val="24"/>
                      <w:szCs w:val="24"/>
                    </w:rPr>
                    <w:t>Maximum points</w:t>
                  </w:r>
                </w:p>
              </w:tc>
            </w:tr>
            <w:tr w:rsidR="000C2F11" w14:paraId="521775FB" w14:textId="77777777">
              <w:tc>
                <w:tcPr>
                  <w:tcW w:w="2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E01DC2" w14:textId="77777777" w:rsidR="000C2F11" w:rsidRDefault="00A51267">
                  <w:pPr>
                    <w:jc w:val="both"/>
                    <w:textAlignment w:val="auto"/>
                    <w:rPr>
                      <w:rFonts w:ascii="Times New Roman" w:hAnsi="Times New Roman"/>
                      <w:b/>
                      <w:bCs/>
                      <w:sz w:val="24"/>
                      <w:szCs w:val="24"/>
                    </w:rPr>
                  </w:pPr>
                  <w:r>
                    <w:rPr>
                      <w:rFonts w:ascii="Times New Roman" w:hAnsi="Times New Roman"/>
                      <w:b/>
                      <w:bCs/>
                      <w:sz w:val="24"/>
                      <w:szCs w:val="24"/>
                    </w:rPr>
                    <w:t>Education</w:t>
                  </w:r>
                </w:p>
              </w:tc>
              <w:tc>
                <w:tcPr>
                  <w:tcW w:w="5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E295C3" w14:textId="77777777" w:rsidR="000C2F11" w:rsidRDefault="00B07B42">
                  <w:pPr>
                    <w:shd w:val="clear" w:color="auto" w:fill="FFFFFF"/>
                    <w:jc w:val="both"/>
                    <w:textAlignment w:val="auto"/>
                  </w:pPr>
                  <w:r>
                    <w:rPr>
                      <w:rFonts w:ascii="Times New Roman" w:hAnsi="Times New Roman"/>
                      <w:color w:val="212121"/>
                      <w:sz w:val="24"/>
                      <w:szCs w:val="24"/>
                    </w:rPr>
                    <w:t>Advanced degree</w:t>
                  </w:r>
                  <w:r w:rsidR="00B52357">
                    <w:rPr>
                      <w:rFonts w:ascii="Times New Roman" w:hAnsi="Times New Roman"/>
                      <w:color w:val="212121"/>
                      <w:sz w:val="24"/>
                      <w:szCs w:val="24"/>
                    </w:rPr>
                    <w:t xml:space="preserve"> in Economics </w:t>
                  </w:r>
                </w:p>
              </w:tc>
              <w:tc>
                <w:tcPr>
                  <w:tcW w:w="17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981E1A" w14:textId="77777777" w:rsidR="000C2F11" w:rsidRDefault="000C2F11" w:rsidP="002B0303">
                  <w:pPr>
                    <w:shd w:val="clear" w:color="auto" w:fill="FFFFFF"/>
                    <w:jc w:val="center"/>
                    <w:textAlignment w:val="auto"/>
                    <w:rPr>
                      <w:rFonts w:ascii="Times New Roman" w:eastAsia="Times New Roman" w:hAnsi="Times New Roman"/>
                      <w:bCs/>
                      <w:iCs/>
                      <w:color w:val="212121"/>
                      <w:sz w:val="24"/>
                      <w:szCs w:val="24"/>
                    </w:rPr>
                  </w:pPr>
                </w:p>
                <w:p w14:paraId="1BC79122" w14:textId="77777777" w:rsidR="000C2F11" w:rsidRDefault="00A51267" w:rsidP="002B0303">
                  <w:pPr>
                    <w:shd w:val="clear" w:color="auto" w:fill="FFFFFF"/>
                    <w:jc w:val="center"/>
                    <w:textAlignment w:val="auto"/>
                    <w:rPr>
                      <w:rFonts w:ascii="Times New Roman" w:eastAsia="Times New Roman" w:hAnsi="Times New Roman"/>
                      <w:bCs/>
                      <w:iCs/>
                      <w:color w:val="212121"/>
                      <w:sz w:val="24"/>
                      <w:szCs w:val="24"/>
                    </w:rPr>
                  </w:pPr>
                  <w:r>
                    <w:rPr>
                      <w:rFonts w:ascii="Times New Roman" w:eastAsia="Times New Roman" w:hAnsi="Times New Roman"/>
                      <w:bCs/>
                      <w:iCs/>
                      <w:color w:val="212121"/>
                      <w:sz w:val="24"/>
                      <w:szCs w:val="24"/>
                    </w:rPr>
                    <w:t>30</w:t>
                  </w:r>
                </w:p>
              </w:tc>
            </w:tr>
            <w:tr w:rsidR="000C2F11" w14:paraId="720C21AF" w14:textId="77777777">
              <w:tc>
                <w:tcPr>
                  <w:tcW w:w="2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15F39A" w14:textId="77777777" w:rsidR="000C2F11" w:rsidRDefault="00A51267">
                  <w:pPr>
                    <w:jc w:val="both"/>
                    <w:textAlignment w:val="auto"/>
                    <w:rPr>
                      <w:rFonts w:ascii="Times New Roman" w:hAnsi="Times New Roman"/>
                      <w:b/>
                      <w:bCs/>
                      <w:sz w:val="24"/>
                      <w:szCs w:val="24"/>
                    </w:rPr>
                  </w:pPr>
                  <w:r>
                    <w:rPr>
                      <w:rFonts w:ascii="Times New Roman" w:hAnsi="Times New Roman"/>
                      <w:b/>
                      <w:bCs/>
                      <w:sz w:val="24"/>
                      <w:szCs w:val="24"/>
                    </w:rPr>
                    <w:t xml:space="preserve">Professional work experience </w:t>
                  </w:r>
                </w:p>
              </w:tc>
              <w:tc>
                <w:tcPr>
                  <w:tcW w:w="5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2F377C" w14:textId="34B62CF6" w:rsidR="00B52357" w:rsidRDefault="00B52357" w:rsidP="00B52357">
                  <w:pPr>
                    <w:autoSpaceDE w:val="0"/>
                    <w:spacing w:after="0" w:line="240" w:lineRule="auto"/>
                    <w:jc w:val="both"/>
                    <w:rPr>
                      <w:rFonts w:ascii="Times New Roman" w:hAnsi="Times New Roman"/>
                      <w:color w:val="212121"/>
                      <w:sz w:val="24"/>
                      <w:szCs w:val="24"/>
                    </w:rPr>
                  </w:pPr>
                  <w:r>
                    <w:rPr>
                      <w:rFonts w:ascii="Times New Roman" w:hAnsi="Times New Roman"/>
                      <w:color w:val="212121"/>
                      <w:sz w:val="24"/>
                      <w:szCs w:val="24"/>
                    </w:rPr>
                    <w:t xml:space="preserve">Minimum </w:t>
                  </w:r>
                  <w:r w:rsidR="00B07B42">
                    <w:rPr>
                      <w:rFonts w:ascii="Times New Roman" w:hAnsi="Times New Roman"/>
                      <w:color w:val="212121"/>
                      <w:sz w:val="24"/>
                      <w:szCs w:val="24"/>
                    </w:rPr>
                    <w:t>7</w:t>
                  </w:r>
                  <w:r>
                    <w:rPr>
                      <w:rFonts w:ascii="Times New Roman" w:hAnsi="Times New Roman"/>
                      <w:color w:val="212121"/>
                      <w:sz w:val="24"/>
                      <w:szCs w:val="24"/>
                    </w:rPr>
                    <w:t xml:space="preserve"> years of experience in developing methodologies and conducting studies of </w:t>
                  </w:r>
                  <w:r w:rsidR="00353D73">
                    <w:rPr>
                      <w:rFonts w:ascii="Times New Roman" w:hAnsi="Times New Roman"/>
                      <w:color w:val="212121"/>
                      <w:sz w:val="24"/>
                      <w:szCs w:val="24"/>
                    </w:rPr>
                    <w:t xml:space="preserve">gender and </w:t>
                  </w:r>
                  <w:r w:rsidR="0021291A">
                    <w:rPr>
                      <w:rFonts w:ascii="Times New Roman" w:hAnsi="Times New Roman"/>
                      <w:color w:val="212121"/>
                      <w:sz w:val="24"/>
                      <w:szCs w:val="24"/>
                    </w:rPr>
                    <w:t>economics</w:t>
                  </w:r>
                  <w:r>
                    <w:rPr>
                      <w:rFonts w:ascii="Times New Roman" w:hAnsi="Times New Roman"/>
                      <w:color w:val="212121"/>
                      <w:sz w:val="24"/>
                      <w:szCs w:val="24"/>
                    </w:rPr>
                    <w:t xml:space="preserve">, and writing reports </w:t>
                  </w:r>
                  <w:r w:rsidRPr="002B0303">
                    <w:rPr>
                      <w:rFonts w:ascii="Times New Roman" w:hAnsi="Times New Roman"/>
                      <w:color w:val="212121"/>
                      <w:sz w:val="24"/>
                      <w:szCs w:val="24"/>
                    </w:rPr>
                    <w:t>(</w:t>
                  </w:r>
                  <w:r w:rsidRPr="002B0303">
                    <w:rPr>
                      <w:rFonts w:ascii="Times New Roman" w:hAnsi="Times New Roman"/>
                      <w:b/>
                      <w:i/>
                      <w:color w:val="212121"/>
                      <w:sz w:val="24"/>
                      <w:szCs w:val="24"/>
                    </w:rPr>
                    <w:t>supporting materials or link to the site where the document is available to learn about the candidate’s experience</w:t>
                  </w:r>
                  <w:r w:rsidRPr="002B0303">
                    <w:rPr>
                      <w:rFonts w:ascii="Times New Roman" w:hAnsi="Times New Roman"/>
                      <w:color w:val="212121"/>
                      <w:sz w:val="24"/>
                      <w:szCs w:val="24"/>
                    </w:rPr>
                    <w:t>)</w:t>
                  </w:r>
                  <w:r>
                    <w:rPr>
                      <w:rFonts w:ascii="Times New Roman" w:hAnsi="Times New Roman"/>
                      <w:color w:val="212121"/>
                      <w:sz w:val="24"/>
                      <w:szCs w:val="24"/>
                    </w:rPr>
                    <w:t>;</w:t>
                  </w:r>
                </w:p>
                <w:p w14:paraId="50705009" w14:textId="77777777" w:rsidR="00B52357" w:rsidRDefault="00B52357" w:rsidP="00B52357">
                  <w:pPr>
                    <w:autoSpaceDE w:val="0"/>
                    <w:spacing w:after="0" w:line="240" w:lineRule="auto"/>
                    <w:jc w:val="both"/>
                    <w:rPr>
                      <w:rFonts w:ascii="Times New Roman" w:hAnsi="Times New Roman"/>
                      <w:color w:val="212121"/>
                      <w:sz w:val="24"/>
                      <w:szCs w:val="24"/>
                    </w:rPr>
                  </w:pPr>
                </w:p>
                <w:p w14:paraId="7FBB47C0" w14:textId="77777777" w:rsidR="00B52357" w:rsidRDefault="00B52357" w:rsidP="00B52357">
                  <w:pPr>
                    <w:autoSpaceDE w:val="0"/>
                    <w:spacing w:after="0" w:line="240" w:lineRule="auto"/>
                    <w:jc w:val="both"/>
                    <w:rPr>
                      <w:rFonts w:ascii="Times New Roman" w:hAnsi="Times New Roman"/>
                      <w:color w:val="212121"/>
                      <w:sz w:val="24"/>
                      <w:szCs w:val="24"/>
                    </w:rPr>
                  </w:pPr>
                  <w:r w:rsidRPr="002B0303">
                    <w:rPr>
                      <w:rFonts w:ascii="Times New Roman" w:hAnsi="Times New Roman"/>
                      <w:color w:val="212121"/>
                      <w:sz w:val="24"/>
                      <w:szCs w:val="24"/>
                    </w:rPr>
                    <w:t xml:space="preserve">Minimum of </w:t>
                  </w:r>
                  <w:r>
                    <w:rPr>
                      <w:rFonts w:ascii="Times New Roman" w:hAnsi="Times New Roman"/>
                      <w:color w:val="212121"/>
                      <w:sz w:val="24"/>
                      <w:szCs w:val="24"/>
                    </w:rPr>
                    <w:t>5</w:t>
                  </w:r>
                  <w:r w:rsidRPr="002B0303">
                    <w:rPr>
                      <w:rFonts w:ascii="Times New Roman" w:hAnsi="Times New Roman"/>
                      <w:color w:val="212121"/>
                      <w:sz w:val="24"/>
                      <w:szCs w:val="24"/>
                    </w:rPr>
                    <w:t xml:space="preserve"> years of experience in gender equality/women empowerment and gender mainstreaming into policies, legal regulations and programs (</w:t>
                  </w:r>
                  <w:r w:rsidRPr="002B0303">
                    <w:rPr>
                      <w:rFonts w:ascii="Times New Roman" w:hAnsi="Times New Roman"/>
                      <w:b/>
                      <w:i/>
                      <w:color w:val="212121"/>
                      <w:sz w:val="24"/>
                      <w:szCs w:val="24"/>
                    </w:rPr>
                    <w:t>supporting materials or link to the site where the document is available to learn about the candidate’s experience</w:t>
                  </w:r>
                  <w:r w:rsidRPr="002B0303">
                    <w:rPr>
                      <w:rFonts w:ascii="Times New Roman" w:hAnsi="Times New Roman"/>
                      <w:color w:val="212121"/>
                      <w:sz w:val="24"/>
                      <w:szCs w:val="24"/>
                    </w:rPr>
                    <w:t>)</w:t>
                  </w:r>
                  <w:r>
                    <w:rPr>
                      <w:rFonts w:ascii="Times New Roman" w:hAnsi="Times New Roman"/>
                      <w:color w:val="212121"/>
                      <w:sz w:val="24"/>
                      <w:szCs w:val="24"/>
                    </w:rPr>
                    <w:t>;</w:t>
                  </w:r>
                </w:p>
                <w:p w14:paraId="4EBC92D3" w14:textId="77777777" w:rsidR="00B52357" w:rsidRPr="002B0303" w:rsidRDefault="00B52357" w:rsidP="00B52357">
                  <w:pPr>
                    <w:autoSpaceDE w:val="0"/>
                    <w:spacing w:after="0" w:line="240" w:lineRule="auto"/>
                    <w:jc w:val="both"/>
                    <w:rPr>
                      <w:rFonts w:ascii="Times New Roman" w:hAnsi="Times New Roman"/>
                    </w:rPr>
                  </w:pPr>
                </w:p>
                <w:p w14:paraId="33598F15" w14:textId="2F1C061B" w:rsidR="00B52357" w:rsidRPr="002B0303" w:rsidRDefault="00083BAD" w:rsidP="00B52357">
                  <w:pPr>
                    <w:autoSpaceDE w:val="0"/>
                    <w:spacing w:after="0" w:line="240" w:lineRule="auto"/>
                    <w:jc w:val="both"/>
                    <w:rPr>
                      <w:rFonts w:ascii="Times New Roman" w:hAnsi="Times New Roman"/>
                    </w:rPr>
                  </w:pPr>
                  <w:r>
                    <w:rPr>
                      <w:rFonts w:ascii="Times New Roman" w:hAnsi="Times New Roman"/>
                      <w:color w:val="212121"/>
                      <w:sz w:val="24"/>
                      <w:szCs w:val="24"/>
                    </w:rPr>
                    <w:t>Minimum 2 years of e</w:t>
                  </w:r>
                  <w:r w:rsidR="00B52357" w:rsidRPr="002B0303">
                    <w:rPr>
                      <w:rFonts w:ascii="Times New Roman" w:hAnsi="Times New Roman"/>
                      <w:color w:val="212121"/>
                      <w:sz w:val="24"/>
                      <w:szCs w:val="24"/>
                    </w:rPr>
                    <w:t>xperience and knowledge on budget planning and gender analysis, conducting research in the field of gender costing/budgeting and gender perspective social policy issues (</w:t>
                  </w:r>
                  <w:r w:rsidR="00B52357" w:rsidRPr="002B0303">
                    <w:rPr>
                      <w:rFonts w:ascii="Times New Roman" w:hAnsi="Times New Roman"/>
                      <w:b/>
                      <w:i/>
                      <w:color w:val="212121"/>
                      <w:sz w:val="24"/>
                      <w:szCs w:val="24"/>
                    </w:rPr>
                    <w:t>please provide a link to the resource to access the study</w:t>
                  </w:r>
                  <w:r w:rsidR="00B52357" w:rsidRPr="002B0303">
                    <w:rPr>
                      <w:rFonts w:ascii="Times New Roman" w:hAnsi="Times New Roman"/>
                      <w:color w:val="212121"/>
                      <w:sz w:val="24"/>
                      <w:szCs w:val="24"/>
                    </w:rPr>
                    <w:t>)</w:t>
                  </w:r>
                  <w:r w:rsidR="00B52357">
                    <w:rPr>
                      <w:rFonts w:ascii="Times New Roman" w:hAnsi="Times New Roman"/>
                      <w:color w:val="212121"/>
                      <w:sz w:val="24"/>
                      <w:szCs w:val="24"/>
                    </w:rPr>
                    <w:t>;</w:t>
                  </w:r>
                </w:p>
                <w:p w14:paraId="0DD2D7B9" w14:textId="77777777" w:rsidR="00B52357" w:rsidRPr="002B0303" w:rsidRDefault="00B52357" w:rsidP="00B52357">
                  <w:pPr>
                    <w:pStyle w:val="ListParagraph"/>
                    <w:tabs>
                      <w:tab w:val="left" w:pos="270"/>
                    </w:tabs>
                    <w:autoSpaceDE w:val="0"/>
                    <w:spacing w:after="0" w:line="240" w:lineRule="auto"/>
                    <w:ind w:left="0"/>
                    <w:jc w:val="both"/>
                    <w:rPr>
                      <w:rFonts w:ascii="Times New Roman" w:hAnsi="Times New Roman"/>
                    </w:rPr>
                  </w:pPr>
                </w:p>
                <w:p w14:paraId="6CAA856F" w14:textId="77777777" w:rsidR="000C2F11" w:rsidRDefault="00B52357" w:rsidP="00B52357">
                  <w:pPr>
                    <w:autoSpaceDE w:val="0"/>
                    <w:spacing w:after="0" w:line="240" w:lineRule="auto"/>
                    <w:jc w:val="both"/>
                    <w:textAlignment w:val="auto"/>
                    <w:rPr>
                      <w:rFonts w:ascii="Times New Roman" w:hAnsi="Times New Roman"/>
                      <w:color w:val="212121"/>
                      <w:sz w:val="24"/>
                      <w:szCs w:val="24"/>
                    </w:rPr>
                  </w:pPr>
                  <w:r w:rsidRPr="002B0303">
                    <w:rPr>
                      <w:rFonts w:ascii="Times New Roman" w:hAnsi="Times New Roman"/>
                      <w:color w:val="212121"/>
                      <w:sz w:val="24"/>
                      <w:szCs w:val="24"/>
                    </w:rPr>
                    <w:t>Minimum 5 years of experience with UN agencies and other international organizations, as well as with government agencies for promoting gender equality</w:t>
                  </w:r>
                  <w:r>
                    <w:rPr>
                      <w:rFonts w:ascii="Times New Roman" w:hAnsi="Times New Roman"/>
                      <w:color w:val="212121"/>
                      <w:sz w:val="24"/>
                      <w:szCs w:val="24"/>
                    </w:rPr>
                    <w:t xml:space="preserve"> and women economic empowerment</w:t>
                  </w:r>
                </w:p>
              </w:tc>
              <w:tc>
                <w:tcPr>
                  <w:tcW w:w="17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CDDA20" w14:textId="77777777" w:rsidR="000C2F11" w:rsidRDefault="000C2F11" w:rsidP="002B0303">
                  <w:pPr>
                    <w:shd w:val="clear" w:color="auto" w:fill="FFFFFF"/>
                    <w:jc w:val="center"/>
                    <w:textAlignment w:val="auto"/>
                    <w:rPr>
                      <w:rFonts w:ascii="Times New Roman" w:eastAsia="Times New Roman" w:hAnsi="Times New Roman"/>
                      <w:bCs/>
                      <w:color w:val="212121"/>
                      <w:sz w:val="24"/>
                      <w:szCs w:val="24"/>
                    </w:rPr>
                  </w:pPr>
                </w:p>
                <w:p w14:paraId="4835DF8E" w14:textId="77777777" w:rsidR="000C2F11" w:rsidRDefault="00B52357" w:rsidP="002B0303">
                  <w:pPr>
                    <w:shd w:val="clear" w:color="auto" w:fill="FFFFFF"/>
                    <w:jc w:val="center"/>
                    <w:textAlignment w:val="auto"/>
                    <w:rPr>
                      <w:rFonts w:ascii="Times New Roman" w:eastAsia="Times New Roman" w:hAnsi="Times New Roman"/>
                      <w:bCs/>
                      <w:color w:val="212121"/>
                      <w:sz w:val="24"/>
                      <w:szCs w:val="24"/>
                    </w:rPr>
                  </w:pPr>
                  <w:r>
                    <w:rPr>
                      <w:rFonts w:ascii="Times New Roman" w:eastAsia="Times New Roman" w:hAnsi="Times New Roman"/>
                      <w:bCs/>
                      <w:color w:val="212121"/>
                      <w:sz w:val="24"/>
                      <w:szCs w:val="24"/>
                    </w:rPr>
                    <w:t>8</w:t>
                  </w:r>
                  <w:r w:rsidR="00A51267">
                    <w:rPr>
                      <w:rFonts w:ascii="Times New Roman" w:eastAsia="Times New Roman" w:hAnsi="Times New Roman"/>
                      <w:bCs/>
                      <w:color w:val="212121"/>
                      <w:sz w:val="24"/>
                      <w:szCs w:val="24"/>
                    </w:rPr>
                    <w:t>0</w:t>
                  </w:r>
                </w:p>
                <w:p w14:paraId="55CE33EF" w14:textId="77777777" w:rsidR="000C2F11" w:rsidRDefault="000C2F11" w:rsidP="002B0303">
                  <w:pPr>
                    <w:shd w:val="clear" w:color="auto" w:fill="FFFFFF"/>
                    <w:jc w:val="center"/>
                    <w:textAlignment w:val="auto"/>
                    <w:rPr>
                      <w:rFonts w:ascii="Times New Roman" w:eastAsia="Times New Roman" w:hAnsi="Times New Roman"/>
                      <w:bCs/>
                      <w:color w:val="212121"/>
                      <w:sz w:val="24"/>
                      <w:szCs w:val="24"/>
                    </w:rPr>
                  </w:pPr>
                </w:p>
                <w:p w14:paraId="62AB407F" w14:textId="77777777" w:rsidR="000C2F11" w:rsidRDefault="000C2F11" w:rsidP="002B0303">
                  <w:pPr>
                    <w:shd w:val="clear" w:color="auto" w:fill="FFFFFF"/>
                    <w:jc w:val="center"/>
                    <w:textAlignment w:val="auto"/>
                    <w:rPr>
                      <w:rFonts w:ascii="Times New Roman" w:eastAsia="Times New Roman" w:hAnsi="Times New Roman"/>
                      <w:bCs/>
                      <w:color w:val="212121"/>
                      <w:sz w:val="24"/>
                      <w:szCs w:val="24"/>
                    </w:rPr>
                  </w:pPr>
                </w:p>
                <w:p w14:paraId="5ED63ED2" w14:textId="77777777" w:rsidR="000C2F11" w:rsidRDefault="000C2F11" w:rsidP="002B0303">
                  <w:pPr>
                    <w:shd w:val="clear" w:color="auto" w:fill="FFFFFF"/>
                    <w:jc w:val="center"/>
                    <w:textAlignment w:val="auto"/>
                    <w:rPr>
                      <w:rFonts w:ascii="Times New Roman" w:eastAsia="Times New Roman" w:hAnsi="Times New Roman"/>
                      <w:bCs/>
                      <w:color w:val="212121"/>
                      <w:sz w:val="24"/>
                      <w:szCs w:val="24"/>
                    </w:rPr>
                  </w:pPr>
                </w:p>
                <w:p w14:paraId="5C34F3B3" w14:textId="77777777" w:rsidR="000C2F11" w:rsidRDefault="00A51267" w:rsidP="002B0303">
                  <w:pPr>
                    <w:shd w:val="clear" w:color="auto" w:fill="FFFFFF"/>
                    <w:jc w:val="center"/>
                    <w:textAlignment w:val="auto"/>
                    <w:rPr>
                      <w:rFonts w:ascii="Times New Roman" w:eastAsia="Times New Roman" w:hAnsi="Times New Roman"/>
                      <w:bCs/>
                      <w:color w:val="212121"/>
                      <w:sz w:val="24"/>
                      <w:szCs w:val="24"/>
                    </w:rPr>
                  </w:pPr>
                  <w:r>
                    <w:rPr>
                      <w:rFonts w:ascii="Times New Roman" w:eastAsia="Times New Roman" w:hAnsi="Times New Roman"/>
                      <w:bCs/>
                      <w:color w:val="212121"/>
                      <w:sz w:val="24"/>
                      <w:szCs w:val="24"/>
                    </w:rPr>
                    <w:t>80</w:t>
                  </w:r>
                </w:p>
                <w:p w14:paraId="76760C11" w14:textId="77777777" w:rsidR="000C2F11" w:rsidRDefault="000C2F11" w:rsidP="002B0303">
                  <w:pPr>
                    <w:shd w:val="clear" w:color="auto" w:fill="FFFFFF"/>
                    <w:jc w:val="center"/>
                    <w:textAlignment w:val="auto"/>
                    <w:rPr>
                      <w:rFonts w:ascii="Times New Roman" w:eastAsia="Times New Roman" w:hAnsi="Times New Roman"/>
                      <w:bCs/>
                      <w:color w:val="212121"/>
                      <w:sz w:val="24"/>
                      <w:szCs w:val="24"/>
                    </w:rPr>
                  </w:pPr>
                </w:p>
                <w:p w14:paraId="29B9D38D" w14:textId="77777777" w:rsidR="00B52357" w:rsidRDefault="00B52357" w:rsidP="002B0303">
                  <w:pPr>
                    <w:shd w:val="clear" w:color="auto" w:fill="FFFFFF"/>
                    <w:jc w:val="center"/>
                    <w:textAlignment w:val="auto"/>
                    <w:rPr>
                      <w:rFonts w:ascii="Times New Roman" w:eastAsia="Times New Roman" w:hAnsi="Times New Roman"/>
                      <w:bCs/>
                      <w:color w:val="212121"/>
                      <w:sz w:val="24"/>
                      <w:szCs w:val="24"/>
                    </w:rPr>
                  </w:pPr>
                </w:p>
                <w:p w14:paraId="58F586F0" w14:textId="77777777" w:rsidR="000C2F11" w:rsidRDefault="000C2F11" w:rsidP="002B0303">
                  <w:pPr>
                    <w:shd w:val="clear" w:color="auto" w:fill="FFFFFF"/>
                    <w:jc w:val="center"/>
                    <w:textAlignment w:val="auto"/>
                    <w:rPr>
                      <w:rFonts w:ascii="Times New Roman" w:eastAsia="Times New Roman" w:hAnsi="Times New Roman"/>
                      <w:bCs/>
                      <w:color w:val="212121"/>
                      <w:sz w:val="24"/>
                      <w:szCs w:val="24"/>
                    </w:rPr>
                  </w:pPr>
                </w:p>
                <w:p w14:paraId="5E46804C" w14:textId="77777777" w:rsidR="000C2F11" w:rsidRDefault="00A51267" w:rsidP="002B0303">
                  <w:pPr>
                    <w:shd w:val="clear" w:color="auto" w:fill="FFFFFF"/>
                    <w:jc w:val="center"/>
                    <w:textAlignment w:val="auto"/>
                    <w:rPr>
                      <w:rFonts w:ascii="Times New Roman" w:eastAsia="Times New Roman" w:hAnsi="Times New Roman"/>
                      <w:bCs/>
                      <w:color w:val="212121"/>
                      <w:sz w:val="24"/>
                      <w:szCs w:val="24"/>
                    </w:rPr>
                  </w:pPr>
                  <w:r>
                    <w:rPr>
                      <w:rFonts w:ascii="Times New Roman" w:eastAsia="Times New Roman" w:hAnsi="Times New Roman"/>
                      <w:bCs/>
                      <w:color w:val="212121"/>
                      <w:sz w:val="24"/>
                      <w:szCs w:val="24"/>
                    </w:rPr>
                    <w:t>60</w:t>
                  </w:r>
                </w:p>
                <w:p w14:paraId="51B4DF04" w14:textId="77777777" w:rsidR="000C2F11" w:rsidRDefault="000C2F11" w:rsidP="002B0303">
                  <w:pPr>
                    <w:shd w:val="clear" w:color="auto" w:fill="FFFFFF"/>
                    <w:jc w:val="center"/>
                    <w:textAlignment w:val="auto"/>
                    <w:rPr>
                      <w:rFonts w:ascii="Times New Roman" w:eastAsia="Times New Roman" w:hAnsi="Times New Roman"/>
                      <w:bCs/>
                      <w:color w:val="212121"/>
                      <w:sz w:val="24"/>
                      <w:szCs w:val="24"/>
                    </w:rPr>
                  </w:pPr>
                </w:p>
                <w:p w14:paraId="22DC7C83" w14:textId="77777777" w:rsidR="000C2F11" w:rsidRDefault="000C2F11" w:rsidP="002B0303">
                  <w:pPr>
                    <w:shd w:val="clear" w:color="auto" w:fill="FFFFFF"/>
                    <w:jc w:val="center"/>
                    <w:textAlignment w:val="auto"/>
                    <w:rPr>
                      <w:rFonts w:ascii="Times New Roman" w:eastAsia="Times New Roman" w:hAnsi="Times New Roman"/>
                      <w:bCs/>
                      <w:color w:val="212121"/>
                      <w:sz w:val="24"/>
                      <w:szCs w:val="24"/>
                    </w:rPr>
                  </w:pPr>
                </w:p>
                <w:p w14:paraId="7FA1822E" w14:textId="77777777" w:rsidR="000C2F11" w:rsidRDefault="00A51267" w:rsidP="002B0303">
                  <w:pPr>
                    <w:shd w:val="clear" w:color="auto" w:fill="FFFFFF"/>
                    <w:jc w:val="center"/>
                    <w:textAlignment w:val="auto"/>
                    <w:rPr>
                      <w:rFonts w:ascii="Times New Roman" w:eastAsia="Times New Roman" w:hAnsi="Times New Roman"/>
                      <w:bCs/>
                      <w:color w:val="212121"/>
                      <w:sz w:val="24"/>
                      <w:szCs w:val="24"/>
                    </w:rPr>
                  </w:pPr>
                  <w:r>
                    <w:rPr>
                      <w:rFonts w:ascii="Times New Roman" w:eastAsia="Times New Roman" w:hAnsi="Times New Roman"/>
                      <w:bCs/>
                      <w:color w:val="212121"/>
                      <w:sz w:val="24"/>
                      <w:szCs w:val="24"/>
                    </w:rPr>
                    <w:t>50</w:t>
                  </w:r>
                </w:p>
              </w:tc>
            </w:tr>
            <w:tr w:rsidR="000C2F11" w14:paraId="426F3C48" w14:textId="77777777">
              <w:trPr>
                <w:trHeight w:val="50"/>
              </w:trPr>
              <w:tc>
                <w:tcPr>
                  <w:tcW w:w="2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7523E5" w14:textId="77777777" w:rsidR="000C2F11" w:rsidRDefault="00A51267">
                  <w:pPr>
                    <w:jc w:val="both"/>
                    <w:textAlignment w:val="auto"/>
                    <w:rPr>
                      <w:rFonts w:ascii="Times New Roman" w:hAnsi="Times New Roman"/>
                      <w:b/>
                      <w:bCs/>
                    </w:rPr>
                  </w:pPr>
                  <w:r>
                    <w:rPr>
                      <w:rFonts w:ascii="Times New Roman" w:hAnsi="Times New Roman"/>
                      <w:b/>
                      <w:bCs/>
                    </w:rPr>
                    <w:t>Languages</w:t>
                  </w:r>
                </w:p>
              </w:tc>
              <w:tc>
                <w:tcPr>
                  <w:tcW w:w="5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EEE2A1" w14:textId="5545C184" w:rsidR="000C2F11" w:rsidRDefault="00A51267">
                  <w:pPr>
                    <w:autoSpaceDE w:val="0"/>
                    <w:spacing w:after="0" w:line="240" w:lineRule="auto"/>
                    <w:jc w:val="both"/>
                    <w:textAlignment w:val="auto"/>
                    <w:rPr>
                      <w:rFonts w:ascii="Times New Roman" w:hAnsi="Times New Roman"/>
                      <w:color w:val="212121"/>
                      <w:sz w:val="24"/>
                      <w:szCs w:val="24"/>
                    </w:rPr>
                  </w:pPr>
                  <w:r>
                    <w:rPr>
                      <w:rFonts w:ascii="Times New Roman" w:hAnsi="Times New Roman"/>
                      <w:color w:val="212121"/>
                      <w:sz w:val="24"/>
                      <w:szCs w:val="24"/>
                    </w:rPr>
                    <w:t>Excellent writing and speaking skills in English</w:t>
                  </w:r>
                  <w:r w:rsidR="0021291A">
                    <w:rPr>
                      <w:rFonts w:ascii="Times New Roman" w:hAnsi="Times New Roman"/>
                      <w:color w:val="212121"/>
                      <w:sz w:val="24"/>
                      <w:szCs w:val="24"/>
                    </w:rPr>
                    <w:t xml:space="preserve"> (10)</w:t>
                  </w:r>
                  <w:r>
                    <w:rPr>
                      <w:rFonts w:ascii="Times New Roman" w:hAnsi="Times New Roman"/>
                      <w:color w:val="212121"/>
                      <w:sz w:val="24"/>
                      <w:szCs w:val="24"/>
                    </w:rPr>
                    <w:t xml:space="preserve">. </w:t>
                  </w:r>
                  <w:r w:rsidR="0021291A">
                    <w:rPr>
                      <w:rFonts w:ascii="Times New Roman" w:hAnsi="Times New Roman"/>
                      <w:color w:val="212121"/>
                      <w:sz w:val="24"/>
                      <w:szCs w:val="24"/>
                    </w:rPr>
                    <w:t>Working k</w:t>
                  </w:r>
                  <w:r>
                    <w:rPr>
                      <w:rFonts w:ascii="Times New Roman" w:hAnsi="Times New Roman"/>
                      <w:color w:val="212121"/>
                      <w:sz w:val="24"/>
                      <w:szCs w:val="24"/>
                    </w:rPr>
                    <w:t xml:space="preserve">nowledge of Russian </w:t>
                  </w:r>
                  <w:r w:rsidR="0021291A">
                    <w:rPr>
                      <w:rFonts w:ascii="Times New Roman" w:hAnsi="Times New Roman"/>
                      <w:color w:val="212121"/>
                      <w:sz w:val="24"/>
                      <w:szCs w:val="24"/>
                    </w:rPr>
                    <w:t>(10)</w:t>
                  </w:r>
                </w:p>
              </w:tc>
              <w:tc>
                <w:tcPr>
                  <w:tcW w:w="17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791D8A" w14:textId="77777777" w:rsidR="000C2F11" w:rsidRDefault="00A51267" w:rsidP="002B0303">
                  <w:pPr>
                    <w:jc w:val="center"/>
                    <w:textAlignment w:val="auto"/>
                    <w:rPr>
                      <w:rFonts w:ascii="Times New Roman" w:hAnsi="Times New Roman"/>
                      <w:bCs/>
                    </w:rPr>
                  </w:pPr>
                  <w:r>
                    <w:rPr>
                      <w:rFonts w:ascii="Times New Roman" w:hAnsi="Times New Roman"/>
                      <w:bCs/>
                    </w:rPr>
                    <w:t>20</w:t>
                  </w:r>
                </w:p>
              </w:tc>
            </w:tr>
            <w:tr w:rsidR="000C2F11" w14:paraId="7169978D" w14:textId="77777777">
              <w:tc>
                <w:tcPr>
                  <w:tcW w:w="755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686774" w14:textId="77777777" w:rsidR="000C2F11" w:rsidRDefault="00A51267">
                  <w:pPr>
                    <w:jc w:val="both"/>
                    <w:textAlignment w:val="auto"/>
                    <w:rPr>
                      <w:rFonts w:ascii="Times New Roman" w:hAnsi="Times New Roman"/>
                      <w:b/>
                      <w:bCs/>
                    </w:rPr>
                  </w:pPr>
                  <w:r>
                    <w:rPr>
                      <w:rFonts w:ascii="Times New Roman" w:hAnsi="Times New Roman"/>
                      <w:b/>
                      <w:bCs/>
                    </w:rPr>
                    <w:t>Maximum total technical scoring (70%):</w:t>
                  </w:r>
                </w:p>
              </w:tc>
              <w:tc>
                <w:tcPr>
                  <w:tcW w:w="17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55AA0E" w14:textId="77777777" w:rsidR="000C2F11" w:rsidRDefault="00A51267" w:rsidP="002B0303">
                  <w:pPr>
                    <w:jc w:val="center"/>
                    <w:textAlignment w:val="auto"/>
                    <w:rPr>
                      <w:rFonts w:ascii="Times New Roman" w:hAnsi="Times New Roman"/>
                      <w:b/>
                      <w:bCs/>
                    </w:rPr>
                  </w:pPr>
                  <w:r>
                    <w:rPr>
                      <w:rFonts w:ascii="Times New Roman" w:hAnsi="Times New Roman"/>
                      <w:b/>
                      <w:bCs/>
                    </w:rPr>
                    <w:t>3</w:t>
                  </w:r>
                  <w:r w:rsidR="00B52357">
                    <w:rPr>
                      <w:rFonts w:ascii="Times New Roman" w:hAnsi="Times New Roman"/>
                      <w:b/>
                      <w:bCs/>
                    </w:rPr>
                    <w:t>2</w:t>
                  </w:r>
                  <w:r>
                    <w:rPr>
                      <w:rFonts w:ascii="Times New Roman" w:hAnsi="Times New Roman"/>
                      <w:b/>
                      <w:bCs/>
                    </w:rPr>
                    <w:t>0</w:t>
                  </w:r>
                </w:p>
              </w:tc>
            </w:tr>
          </w:tbl>
          <w:p w14:paraId="7AE7EC77" w14:textId="77777777" w:rsidR="000C2F11" w:rsidRDefault="000C2F11">
            <w:pPr>
              <w:shd w:val="clear" w:color="auto" w:fill="FFFFFF"/>
              <w:spacing w:after="0" w:line="240" w:lineRule="auto"/>
              <w:jc w:val="both"/>
              <w:rPr>
                <w:rFonts w:ascii="Times New Roman" w:eastAsia="Times New Roman" w:hAnsi="Times New Roman"/>
                <w:color w:val="212121"/>
                <w:sz w:val="24"/>
                <w:szCs w:val="24"/>
              </w:rPr>
            </w:pPr>
          </w:p>
          <w:p w14:paraId="2E677D34" w14:textId="77777777" w:rsidR="000C2F11" w:rsidRDefault="00A51267">
            <w:pPr>
              <w:pStyle w:val="NormalWeb"/>
              <w:spacing w:after="0"/>
              <w:jc w:val="both"/>
              <w:rPr>
                <w:b/>
                <w:bCs/>
                <w:lang w:val="en-US"/>
              </w:rPr>
            </w:pPr>
            <w:r>
              <w:rPr>
                <w:b/>
                <w:bCs/>
                <w:lang w:val="en-US"/>
              </w:rPr>
              <w:t>Only candidates, who will accumulate at least 2</w:t>
            </w:r>
            <w:r w:rsidR="00B52357">
              <w:rPr>
                <w:b/>
                <w:bCs/>
                <w:lang w:val="en-US"/>
              </w:rPr>
              <w:t>24 (70%)</w:t>
            </w:r>
            <w:r>
              <w:rPr>
                <w:b/>
                <w:bCs/>
                <w:lang w:val="en-US"/>
              </w:rPr>
              <w:t xml:space="preserve"> points of the maximum 3</w:t>
            </w:r>
            <w:r w:rsidR="00B52357">
              <w:rPr>
                <w:b/>
                <w:bCs/>
                <w:lang w:val="en-US"/>
              </w:rPr>
              <w:t>2</w:t>
            </w:r>
            <w:r>
              <w:rPr>
                <w:b/>
                <w:bCs/>
                <w:lang w:val="en-US"/>
              </w:rPr>
              <w:t xml:space="preserve">0 points during the technical evaluation process, will be qualified for financial proposal*. </w:t>
            </w:r>
          </w:p>
          <w:p w14:paraId="533B03FD" w14:textId="77777777" w:rsidR="00A14CE0" w:rsidRDefault="00A14CE0">
            <w:pPr>
              <w:pStyle w:val="NormalWeb"/>
              <w:spacing w:after="0"/>
              <w:jc w:val="both"/>
              <w:rPr>
                <w:b/>
                <w:bCs/>
                <w:lang w:val="en-US"/>
              </w:rPr>
            </w:pPr>
          </w:p>
          <w:p w14:paraId="1A14E16C" w14:textId="77777777" w:rsidR="000C2F11" w:rsidRDefault="00A51267">
            <w:pPr>
              <w:pStyle w:val="HTMLPreformatted"/>
              <w:shd w:val="clear" w:color="auto" w:fill="FFFFFF"/>
              <w:jc w:val="both"/>
            </w:pPr>
            <w:r>
              <w:rPr>
                <w:rFonts w:ascii="Times New Roman" w:hAnsi="Times New Roman" w:cs="Times New Roman"/>
                <w:b/>
                <w:bCs/>
                <w:sz w:val="24"/>
                <w:szCs w:val="24"/>
              </w:rPr>
              <w:t>*</w:t>
            </w:r>
            <w:r>
              <w:rPr>
                <w:rFonts w:ascii="Times New Roman" w:hAnsi="Times New Roman" w:cs="Times New Roman"/>
                <w:color w:val="212121"/>
                <w:sz w:val="24"/>
                <w:szCs w:val="24"/>
                <w:lang w:val="en"/>
              </w:rPr>
              <w:t xml:space="preserve"> Each candidate will be requested to submit consolidated financial proposal (a "consolidated financial proposal" that includes applicant's all expenses required to perform the tasks, including travel</w:t>
            </w:r>
            <w:r w:rsidR="00515AE9">
              <w:rPr>
                <w:rFonts w:ascii="Times New Roman" w:hAnsi="Times New Roman" w:cs="Times New Roman"/>
                <w:color w:val="212121"/>
                <w:sz w:val="24"/>
                <w:szCs w:val="24"/>
                <w:lang w:val="en"/>
              </w:rPr>
              <w:t xml:space="preserve"> </w:t>
            </w:r>
            <w:r>
              <w:rPr>
                <w:rFonts w:ascii="Times New Roman" w:hAnsi="Times New Roman" w:cs="Times New Roman"/>
                <w:color w:val="212121"/>
                <w:sz w:val="24"/>
                <w:szCs w:val="24"/>
                <w:lang w:val="en"/>
              </w:rPr>
              <w:t>expenses for the task, etc.).</w:t>
            </w:r>
          </w:p>
          <w:p w14:paraId="2E189DEA" w14:textId="77777777" w:rsidR="000C2F11" w:rsidRDefault="00A51267">
            <w:pPr>
              <w:pStyle w:val="NormalWeb"/>
              <w:spacing w:after="0"/>
              <w:jc w:val="both"/>
              <w:rPr>
                <w:bCs/>
                <w:lang w:val="en-US"/>
              </w:rPr>
            </w:pPr>
            <w:r>
              <w:rPr>
                <w:bCs/>
                <w:lang w:val="en-US"/>
              </w:rPr>
              <w:t>The financial offers of the technically qualified candidates will be requested and will be weighted in terms of selection points as per below formula:</w:t>
            </w:r>
          </w:p>
          <w:p w14:paraId="016EDDE6" w14:textId="77777777" w:rsidR="000C2F11" w:rsidRPr="00235706" w:rsidRDefault="00A51267">
            <w:pPr>
              <w:pStyle w:val="NormalWeb"/>
              <w:spacing w:after="0"/>
              <w:jc w:val="both"/>
              <w:rPr>
                <w:lang w:val="en-US"/>
              </w:rPr>
            </w:pPr>
            <w:r>
              <w:rPr>
                <w:rStyle w:val="translation-chunk"/>
                <w:color w:val="222222"/>
                <w:shd w:val="clear" w:color="auto" w:fill="FFFFFF"/>
                <w:lang w:val="en-US"/>
              </w:rPr>
              <w:t>B = T + Clow / C x 1</w:t>
            </w:r>
            <w:r w:rsidR="000129FA">
              <w:rPr>
                <w:rStyle w:val="translation-chunk"/>
                <w:color w:val="222222"/>
                <w:shd w:val="clear" w:color="auto" w:fill="FFFFFF"/>
                <w:lang w:val="en-US"/>
              </w:rPr>
              <w:t>37</w:t>
            </w:r>
            <w:r>
              <w:rPr>
                <w:rStyle w:val="translation-chunk"/>
                <w:color w:val="222222"/>
                <w:shd w:val="clear" w:color="auto" w:fill="FFFFFF"/>
                <w:lang w:val="en-US"/>
              </w:rPr>
              <w:t>, where</w:t>
            </w:r>
          </w:p>
          <w:p w14:paraId="15436366" w14:textId="77777777" w:rsidR="000C2F11" w:rsidRDefault="00A51267">
            <w:pPr>
              <w:pStyle w:val="HTMLPreformatted"/>
              <w:shd w:val="clear" w:color="auto" w:fill="FFFFFF"/>
              <w:jc w:val="both"/>
            </w:pPr>
            <w:r>
              <w:rPr>
                <w:rFonts w:ascii="Times New Roman" w:hAnsi="Times New Roman" w:cs="Times New Roman"/>
                <w:bCs/>
                <w:sz w:val="24"/>
                <w:szCs w:val="24"/>
              </w:rPr>
              <w:t xml:space="preserve">T- </w:t>
            </w:r>
            <w:r>
              <w:rPr>
                <w:rFonts w:ascii="Times New Roman" w:hAnsi="Times New Roman" w:cs="Times New Roman"/>
                <w:color w:val="212121"/>
                <w:sz w:val="24"/>
                <w:szCs w:val="24"/>
                <w:lang w:val="en"/>
              </w:rPr>
              <w:t>is the universal technical score awarded to the evaluation of the proposal (only those proposals that pass 70% of the technical evaluation);</w:t>
            </w:r>
          </w:p>
          <w:p w14:paraId="5549054A" w14:textId="77777777" w:rsidR="000C2F11" w:rsidRDefault="000C2F11">
            <w:pPr>
              <w:pStyle w:val="HTMLPreformatted"/>
              <w:shd w:val="clear" w:color="auto" w:fill="FFFFFF"/>
              <w:jc w:val="both"/>
              <w:rPr>
                <w:rFonts w:ascii="Times New Roman" w:hAnsi="Times New Roman" w:cs="Times New Roman"/>
                <w:color w:val="212121"/>
                <w:sz w:val="24"/>
                <w:szCs w:val="24"/>
                <w:lang w:val="en"/>
              </w:rPr>
            </w:pPr>
          </w:p>
          <w:p w14:paraId="6D5CC6ED" w14:textId="77777777" w:rsidR="000C2F11" w:rsidRDefault="00A51267">
            <w:pPr>
              <w:pStyle w:val="HTMLPreformatted"/>
              <w:shd w:val="clear" w:color="auto" w:fill="FFFFFF"/>
              <w:jc w:val="both"/>
              <w:rPr>
                <w:rFonts w:ascii="Times New Roman" w:hAnsi="Times New Roman" w:cs="Times New Roman"/>
                <w:color w:val="212121"/>
                <w:sz w:val="24"/>
                <w:szCs w:val="24"/>
                <w:lang w:val="en"/>
              </w:rPr>
            </w:pPr>
            <w:r>
              <w:rPr>
                <w:rFonts w:ascii="Times New Roman" w:hAnsi="Times New Roman" w:cs="Times New Roman"/>
                <w:color w:val="212121"/>
                <w:sz w:val="24"/>
                <w:szCs w:val="24"/>
                <w:lang w:val="en"/>
              </w:rPr>
              <w:t>C is the financial offer of the candidate; and</w:t>
            </w:r>
          </w:p>
          <w:p w14:paraId="1B486EEE" w14:textId="77777777" w:rsidR="000C2F11" w:rsidRDefault="000C2F11">
            <w:pPr>
              <w:pStyle w:val="HTMLPreformatted"/>
              <w:shd w:val="clear" w:color="auto" w:fill="FFFFFF"/>
              <w:jc w:val="both"/>
              <w:rPr>
                <w:rFonts w:ascii="Times New Roman" w:hAnsi="Times New Roman" w:cs="Times New Roman"/>
                <w:color w:val="212121"/>
                <w:sz w:val="24"/>
                <w:szCs w:val="24"/>
                <w:lang w:val="en"/>
              </w:rPr>
            </w:pPr>
          </w:p>
          <w:p w14:paraId="44D46B9D" w14:textId="77777777" w:rsidR="000C2F11" w:rsidRDefault="00A51267">
            <w:pPr>
              <w:pStyle w:val="HTMLPreformatted"/>
              <w:shd w:val="clear" w:color="auto" w:fill="FFFFFF"/>
              <w:jc w:val="both"/>
              <w:rPr>
                <w:rFonts w:ascii="Times New Roman" w:hAnsi="Times New Roman" w:cs="Times New Roman"/>
                <w:color w:val="212121"/>
                <w:sz w:val="24"/>
                <w:szCs w:val="24"/>
                <w:lang w:val="en"/>
              </w:rPr>
            </w:pPr>
            <w:r>
              <w:rPr>
                <w:rFonts w:ascii="Times New Roman" w:hAnsi="Times New Roman" w:cs="Times New Roman"/>
                <w:color w:val="212121"/>
                <w:sz w:val="24"/>
                <w:szCs w:val="24"/>
                <w:lang w:val="en"/>
              </w:rPr>
              <w:t>Clow- is the lowest financial proposal among all evaluated candidates;</w:t>
            </w:r>
          </w:p>
          <w:p w14:paraId="243146FF" w14:textId="77777777" w:rsidR="000C2F11" w:rsidRDefault="000C2F11">
            <w:pPr>
              <w:pStyle w:val="HTMLPreformatted"/>
              <w:shd w:val="clear" w:color="auto" w:fill="FFFFFF"/>
              <w:jc w:val="both"/>
              <w:rPr>
                <w:rFonts w:ascii="Times New Roman" w:hAnsi="Times New Roman" w:cs="Times New Roman"/>
                <w:color w:val="212121"/>
                <w:sz w:val="24"/>
                <w:szCs w:val="24"/>
                <w:lang w:val="en"/>
              </w:rPr>
            </w:pPr>
          </w:p>
          <w:p w14:paraId="117D59C4" w14:textId="77777777" w:rsidR="000C2F11" w:rsidRDefault="00A51267">
            <w:pPr>
              <w:pStyle w:val="HTMLPreformatted"/>
              <w:shd w:val="clear" w:color="auto" w:fill="FFFFFF"/>
              <w:jc w:val="both"/>
              <w:rPr>
                <w:rFonts w:ascii="Times New Roman" w:hAnsi="Times New Roman" w:cs="Times New Roman"/>
                <w:color w:val="212121"/>
                <w:sz w:val="24"/>
                <w:szCs w:val="24"/>
                <w:lang w:val="en"/>
              </w:rPr>
            </w:pPr>
            <w:r>
              <w:rPr>
                <w:rFonts w:ascii="Times New Roman" w:hAnsi="Times New Roman" w:cs="Times New Roman"/>
                <w:color w:val="212121"/>
                <w:sz w:val="24"/>
                <w:szCs w:val="24"/>
                <w:lang w:val="en"/>
              </w:rPr>
              <w:t>1</w:t>
            </w:r>
            <w:r w:rsidR="000129FA">
              <w:rPr>
                <w:rFonts w:ascii="Times New Roman" w:hAnsi="Times New Roman" w:cs="Times New Roman"/>
                <w:color w:val="212121"/>
                <w:sz w:val="24"/>
                <w:szCs w:val="24"/>
                <w:lang w:val="en"/>
              </w:rPr>
              <w:t>37</w:t>
            </w:r>
            <w:r>
              <w:rPr>
                <w:rFonts w:ascii="Times New Roman" w:hAnsi="Times New Roman" w:cs="Times New Roman"/>
                <w:color w:val="212121"/>
                <w:sz w:val="24"/>
                <w:szCs w:val="24"/>
                <w:lang w:val="en"/>
              </w:rPr>
              <w:t xml:space="preserve"> is the maximum financial point that can be obtained.</w:t>
            </w:r>
          </w:p>
          <w:p w14:paraId="10E95F5D" w14:textId="77777777" w:rsidR="000C2F11" w:rsidRDefault="00A51267">
            <w:pPr>
              <w:pStyle w:val="NormalWeb"/>
              <w:spacing w:after="0"/>
              <w:jc w:val="both"/>
              <w:rPr>
                <w:bCs/>
                <w:lang w:val="en-US"/>
              </w:rPr>
            </w:pPr>
            <w:r>
              <w:rPr>
                <w:bCs/>
                <w:lang w:val="en-US"/>
              </w:rPr>
              <w:t>The successful candidate will have accumulated the highest aggregated score (technical and financial scoring).</w:t>
            </w:r>
          </w:p>
          <w:p w14:paraId="63FC3E3C" w14:textId="77777777" w:rsidR="000C2F11" w:rsidRDefault="00A51267">
            <w:pPr>
              <w:pStyle w:val="NormalWeb"/>
              <w:spacing w:after="0"/>
              <w:jc w:val="both"/>
              <w:rPr>
                <w:color w:val="212121"/>
                <w:shd w:val="clear" w:color="auto" w:fill="FFFFFF"/>
                <w:lang w:val="en-US"/>
              </w:rPr>
            </w:pPr>
            <w:r>
              <w:rPr>
                <w:color w:val="212121"/>
                <w:shd w:val="clear" w:color="auto" w:fill="FFFFFF"/>
                <w:lang w:val="en-US"/>
              </w:rPr>
              <w:t>Payment will be made only if expected results will be achieved agreed package of documents and reports provided without delay and approval of UN-Women.</w:t>
            </w:r>
          </w:p>
          <w:p w14:paraId="5EEC80A0" w14:textId="77777777" w:rsidR="00A14CE0" w:rsidRPr="00235706" w:rsidRDefault="00A14CE0">
            <w:pPr>
              <w:pStyle w:val="NormalWeb"/>
              <w:spacing w:after="0"/>
              <w:jc w:val="both"/>
              <w:rPr>
                <w:lang w:val="en-US"/>
              </w:rPr>
            </w:pPr>
          </w:p>
          <w:p w14:paraId="320F6B7E" w14:textId="77777777" w:rsidR="000C2F11" w:rsidRDefault="00A51267">
            <w:pPr>
              <w:pStyle w:val="NormalWeb"/>
              <w:numPr>
                <w:ilvl w:val="0"/>
                <w:numId w:val="5"/>
              </w:numPr>
              <w:spacing w:before="0" w:after="0"/>
              <w:jc w:val="both"/>
            </w:pPr>
            <w:r>
              <w:rPr>
                <w:b/>
                <w:bCs/>
                <w:color w:val="0070C0"/>
                <w:lang w:val="en-US"/>
              </w:rPr>
              <w:t>Application Process:</w:t>
            </w:r>
          </w:p>
          <w:p w14:paraId="149B93CC" w14:textId="77777777" w:rsidR="000C2F11" w:rsidRDefault="000C2F11">
            <w:pPr>
              <w:pStyle w:val="NormalWeb"/>
              <w:spacing w:before="0" w:after="0"/>
              <w:jc w:val="both"/>
              <w:rPr>
                <w:b/>
                <w:bCs/>
                <w:i/>
                <w:lang w:val="en-US"/>
              </w:rPr>
            </w:pPr>
          </w:p>
          <w:p w14:paraId="2F81B67A" w14:textId="77777777" w:rsidR="000C2F11" w:rsidRDefault="00A51267">
            <w:pPr>
              <w:pStyle w:val="NormalWeb"/>
              <w:spacing w:before="0" w:after="0"/>
              <w:jc w:val="both"/>
              <w:rPr>
                <w:bCs/>
                <w:lang w:val="en-US"/>
              </w:rPr>
            </w:pPr>
            <w:r>
              <w:rPr>
                <w:bCs/>
                <w:lang w:val="en-US"/>
              </w:rPr>
              <w:t>All documents should be sent including:</w:t>
            </w:r>
          </w:p>
          <w:p w14:paraId="1E423718" w14:textId="77777777" w:rsidR="000C2F11" w:rsidRPr="00235706" w:rsidRDefault="00B65F75">
            <w:pPr>
              <w:pStyle w:val="NormalWeb"/>
              <w:numPr>
                <w:ilvl w:val="0"/>
                <w:numId w:val="6"/>
              </w:numPr>
              <w:spacing w:before="0" w:after="0"/>
              <w:jc w:val="both"/>
              <w:rPr>
                <w:lang w:val="en-US"/>
              </w:rPr>
            </w:pPr>
            <w:r>
              <w:rPr>
                <w:bCs/>
                <w:lang w:val="en-US"/>
              </w:rPr>
              <w:t xml:space="preserve">CV/ </w:t>
            </w:r>
            <w:r w:rsidR="00A51267">
              <w:rPr>
                <w:bCs/>
                <w:lang w:val="en-US"/>
              </w:rPr>
              <w:t xml:space="preserve">UN Women Personal History form (P-11) which can be downloaded from </w:t>
            </w:r>
            <w:hyperlink r:id="rId17" w:history="1">
              <w:r w:rsidR="00A51267">
                <w:rPr>
                  <w:rStyle w:val="Hyperlink"/>
                  <w:bCs/>
                  <w:lang w:val="en-US"/>
                </w:rPr>
                <w:t>http://www.unwomen.org/en/about-us/employment</w:t>
              </w:r>
            </w:hyperlink>
            <w:r w:rsidR="00A51267">
              <w:rPr>
                <w:bCs/>
                <w:lang w:val="en-US"/>
              </w:rPr>
              <w:t>);</w:t>
            </w:r>
          </w:p>
          <w:p w14:paraId="6D486636" w14:textId="77777777" w:rsidR="000C2F11" w:rsidRDefault="000C2F11">
            <w:pPr>
              <w:pStyle w:val="NormalWeb"/>
              <w:spacing w:before="0" w:after="0"/>
              <w:jc w:val="both"/>
              <w:rPr>
                <w:color w:val="212121"/>
                <w:shd w:val="clear" w:color="auto" w:fill="FFFFFF"/>
                <w:lang w:val="en-US"/>
              </w:rPr>
            </w:pPr>
          </w:p>
          <w:p w14:paraId="0D86254C" w14:textId="77777777" w:rsidR="00B65F75" w:rsidRDefault="002B0303">
            <w:pPr>
              <w:pStyle w:val="NormalWeb"/>
              <w:numPr>
                <w:ilvl w:val="0"/>
                <w:numId w:val="6"/>
              </w:numPr>
              <w:spacing w:before="0" w:after="0"/>
              <w:jc w:val="both"/>
              <w:rPr>
                <w:lang w:val="en-US"/>
              </w:rPr>
            </w:pPr>
            <w:r>
              <w:rPr>
                <w:lang w:val="en-US"/>
              </w:rPr>
              <w:t xml:space="preserve">Technical proposal </w:t>
            </w:r>
            <w:r w:rsidR="00B65F75">
              <w:rPr>
                <w:lang w:val="en-US"/>
              </w:rPr>
              <w:t xml:space="preserve">describing how the expected assignment will be performed. The technical proposal should also include: </w:t>
            </w:r>
          </w:p>
          <w:p w14:paraId="6E519BDD" w14:textId="77777777" w:rsidR="00B65F75" w:rsidRPr="00B65F75" w:rsidRDefault="00B65F75" w:rsidP="00B65F75">
            <w:pPr>
              <w:autoSpaceDE w:val="0"/>
              <w:spacing w:after="0" w:line="240" w:lineRule="auto"/>
              <w:ind w:left="2112"/>
              <w:jc w:val="both"/>
              <w:rPr>
                <w:rFonts w:ascii="Times New Roman" w:hAnsi="Times New Roman"/>
                <w:i/>
                <w:color w:val="212121"/>
                <w:sz w:val="24"/>
                <w:szCs w:val="24"/>
              </w:rPr>
            </w:pPr>
            <w:r w:rsidRPr="00B65F75">
              <w:rPr>
                <w:rFonts w:ascii="Times New Roman" w:hAnsi="Times New Roman"/>
                <w:i/>
                <w:color w:val="212121"/>
                <w:sz w:val="24"/>
                <w:szCs w:val="24"/>
              </w:rPr>
              <w:t>-- supporting materials or link to the site where the document is available to learn about the candidate’s experience in gender equality/women empowerment and gender mainstreaming into policies, legal regulations and programs;</w:t>
            </w:r>
          </w:p>
          <w:p w14:paraId="4BD56386" w14:textId="77777777" w:rsidR="00B65F75" w:rsidRPr="00B65F75" w:rsidRDefault="00B65F75" w:rsidP="00B65F75">
            <w:pPr>
              <w:autoSpaceDE w:val="0"/>
              <w:spacing w:after="0" w:line="240" w:lineRule="auto"/>
              <w:ind w:left="2112"/>
              <w:jc w:val="both"/>
              <w:rPr>
                <w:rFonts w:ascii="Times New Roman" w:hAnsi="Times New Roman"/>
                <w:i/>
              </w:rPr>
            </w:pPr>
          </w:p>
          <w:p w14:paraId="5457D76E" w14:textId="77777777" w:rsidR="00B65F75" w:rsidRPr="00B65F75" w:rsidRDefault="00B65F75" w:rsidP="00B65F75">
            <w:pPr>
              <w:autoSpaceDE w:val="0"/>
              <w:spacing w:after="0" w:line="240" w:lineRule="auto"/>
              <w:ind w:left="2112"/>
              <w:jc w:val="both"/>
              <w:rPr>
                <w:rFonts w:ascii="Times New Roman" w:hAnsi="Times New Roman"/>
                <w:i/>
                <w:color w:val="212121"/>
                <w:sz w:val="24"/>
                <w:szCs w:val="24"/>
              </w:rPr>
            </w:pPr>
            <w:r w:rsidRPr="00B65F75">
              <w:rPr>
                <w:rFonts w:ascii="Times New Roman" w:hAnsi="Times New Roman"/>
                <w:i/>
                <w:color w:val="212121"/>
                <w:sz w:val="24"/>
                <w:szCs w:val="24"/>
              </w:rPr>
              <w:t>-- a link to the resource</w:t>
            </w:r>
            <w:r>
              <w:rPr>
                <w:rFonts w:ascii="Times New Roman" w:hAnsi="Times New Roman"/>
                <w:i/>
                <w:color w:val="212121"/>
                <w:sz w:val="24"/>
                <w:szCs w:val="24"/>
              </w:rPr>
              <w:t xml:space="preserve">s developed by the candidate </w:t>
            </w:r>
            <w:r w:rsidRPr="00B65F75">
              <w:rPr>
                <w:rFonts w:ascii="Times New Roman" w:hAnsi="Times New Roman"/>
                <w:i/>
                <w:color w:val="212121"/>
                <w:sz w:val="24"/>
                <w:szCs w:val="24"/>
              </w:rPr>
              <w:t xml:space="preserve">on budget planning and gender analysis, research in the field of gender costing/budgeting and gender perspective social policy issues </w:t>
            </w:r>
          </w:p>
          <w:p w14:paraId="48F0894D" w14:textId="77777777" w:rsidR="00B65F75" w:rsidRPr="00B65F75" w:rsidRDefault="00B65F75" w:rsidP="00B65F75">
            <w:pPr>
              <w:autoSpaceDE w:val="0"/>
              <w:spacing w:after="0" w:line="240" w:lineRule="auto"/>
              <w:ind w:left="2112"/>
              <w:jc w:val="both"/>
              <w:rPr>
                <w:rFonts w:ascii="Times New Roman" w:hAnsi="Times New Roman"/>
                <w:i/>
              </w:rPr>
            </w:pPr>
          </w:p>
          <w:p w14:paraId="4ED02FDB" w14:textId="77777777" w:rsidR="000C2F11" w:rsidRPr="002B0303" w:rsidRDefault="00A51267">
            <w:pPr>
              <w:pStyle w:val="NormalWeb"/>
              <w:numPr>
                <w:ilvl w:val="0"/>
                <w:numId w:val="6"/>
              </w:numPr>
              <w:spacing w:before="0" w:after="0"/>
              <w:jc w:val="both"/>
              <w:rPr>
                <w:lang w:val="en-US"/>
              </w:rPr>
            </w:pPr>
            <w:r>
              <w:rPr>
                <w:color w:val="212121"/>
                <w:shd w:val="clear" w:color="auto" w:fill="FFFFFF"/>
                <w:lang w:val="en-US"/>
              </w:rPr>
              <w:t>Financial proposal, including total amount needed for the fulfillment of all ta</w:t>
            </w:r>
            <w:r w:rsidR="00B65F75">
              <w:rPr>
                <w:color w:val="212121"/>
                <w:shd w:val="clear" w:color="auto" w:fill="FFFFFF"/>
                <w:lang w:val="en-US"/>
              </w:rPr>
              <w:t>sks within the framework of ToRs.</w:t>
            </w:r>
          </w:p>
          <w:p w14:paraId="23C8B914" w14:textId="77777777" w:rsidR="000C2F11" w:rsidRDefault="000C2F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p>
          <w:p w14:paraId="667109E8" w14:textId="77777777" w:rsidR="000C2F11" w:rsidRDefault="00A5126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Pr>
                <w:rStyle w:val="Hyperlink"/>
                <w:rFonts w:ascii="Times New Roman" w:hAnsi="Times New Roman"/>
                <w:color w:val="auto"/>
                <w:sz w:val="24"/>
                <w:szCs w:val="24"/>
              </w:rPr>
              <w:t>Only candidates who have passed the preliminary selection will be informed.</w:t>
            </w:r>
          </w:p>
          <w:p w14:paraId="1995FABA" w14:textId="77777777" w:rsidR="000C2F11" w:rsidRDefault="000C2F11">
            <w:pPr>
              <w:autoSpaceDE w:val="0"/>
              <w:spacing w:after="0" w:line="240" w:lineRule="auto"/>
              <w:jc w:val="both"/>
              <w:textAlignment w:val="auto"/>
              <w:rPr>
                <w:rFonts w:ascii="Times New Roman" w:hAnsi="Times New Roman"/>
                <w:color w:val="212121"/>
                <w:sz w:val="24"/>
                <w:szCs w:val="24"/>
              </w:rPr>
            </w:pPr>
          </w:p>
          <w:p w14:paraId="29C06533" w14:textId="77777777" w:rsidR="000C2F11" w:rsidRDefault="00A51267">
            <w:pPr>
              <w:autoSpaceDE w:val="0"/>
              <w:spacing w:after="0" w:line="240" w:lineRule="auto"/>
              <w:jc w:val="both"/>
              <w:textAlignment w:val="auto"/>
              <w:rPr>
                <w:rFonts w:ascii="Times New Roman" w:hAnsi="Times New Roman"/>
                <w:b/>
                <w:bCs/>
                <w:color w:val="212121"/>
                <w:sz w:val="24"/>
                <w:szCs w:val="24"/>
              </w:rPr>
            </w:pPr>
            <w:r>
              <w:rPr>
                <w:rFonts w:ascii="Times New Roman" w:hAnsi="Times New Roman"/>
                <w:b/>
                <w:bCs/>
                <w:color w:val="212121"/>
                <w:sz w:val="24"/>
                <w:szCs w:val="24"/>
              </w:rPr>
              <w:t>Kindly note, that the system will only allow one attachment, hence all supporting document</w:t>
            </w:r>
          </w:p>
          <w:p w14:paraId="54F70EC6" w14:textId="77777777" w:rsidR="000C2F11" w:rsidRDefault="00A51267" w:rsidP="00B65F75">
            <w:pPr>
              <w:autoSpaceDE w:val="0"/>
              <w:spacing w:after="0" w:line="240" w:lineRule="auto"/>
              <w:jc w:val="both"/>
              <w:textAlignment w:val="auto"/>
              <w:rPr>
                <w:rFonts w:ascii="Times New Roman" w:hAnsi="Times New Roman"/>
                <w:b/>
                <w:bCs/>
                <w:color w:val="212121"/>
                <w:sz w:val="24"/>
                <w:szCs w:val="24"/>
              </w:rPr>
            </w:pPr>
            <w:r>
              <w:rPr>
                <w:rFonts w:ascii="Times New Roman" w:hAnsi="Times New Roman"/>
                <w:b/>
                <w:bCs/>
                <w:color w:val="212121"/>
                <w:sz w:val="24"/>
                <w:szCs w:val="24"/>
              </w:rPr>
              <w:t>e.g. P11, CV must be scanned as one attachment. Applications without the</w:t>
            </w:r>
            <w:r w:rsidR="00B65F75">
              <w:rPr>
                <w:rFonts w:ascii="Times New Roman" w:hAnsi="Times New Roman"/>
                <w:b/>
                <w:bCs/>
                <w:color w:val="212121"/>
                <w:sz w:val="24"/>
                <w:szCs w:val="24"/>
              </w:rPr>
              <w:t xml:space="preserve"> </w:t>
            </w:r>
            <w:r>
              <w:rPr>
                <w:rFonts w:ascii="Times New Roman" w:hAnsi="Times New Roman"/>
                <w:b/>
                <w:bCs/>
                <w:color w:val="212121"/>
                <w:sz w:val="24"/>
                <w:szCs w:val="24"/>
              </w:rPr>
              <w:t>completed UN Women P-11 form will be treated as incomplete and will not be considered for further assessment.</w:t>
            </w:r>
          </w:p>
          <w:p w14:paraId="24FE9314" w14:textId="77777777" w:rsidR="000C2F11" w:rsidRDefault="00A51267">
            <w:pPr>
              <w:autoSpaceDE w:val="0"/>
              <w:spacing w:after="0" w:line="240" w:lineRule="auto"/>
              <w:jc w:val="both"/>
              <w:textAlignment w:val="auto"/>
            </w:pPr>
            <w:r>
              <w:rPr>
                <w:rFonts w:ascii="Times New Roman" w:hAnsi="Times New Roman"/>
                <w:i/>
                <w:iCs/>
                <w:color w:val="333333"/>
                <w:sz w:val="24"/>
                <w:szCs w:val="24"/>
              </w:rPr>
              <w:t>In July 2010, the United Nations General Assembly created UN Women, the United Nations Entity for Gender Equality and the Empowerment of Women. The creation of UN Women came about as part of the UN reform agenda, bringing together resources and mandates for greater impact. It merges and builds on the important work of four previously distinct parts of the UN system (DAW, OSAGI, INSTRAW and UNIFEM), which focused exclusively on gender equality and women's empowerment.</w:t>
            </w:r>
          </w:p>
        </w:tc>
      </w:tr>
    </w:tbl>
    <w:p w14:paraId="73D0503B" w14:textId="77777777" w:rsidR="000C2F11" w:rsidRDefault="000C2F11">
      <w:pPr>
        <w:pStyle w:val="Default"/>
        <w:rPr>
          <w:rFonts w:ascii="Times New Roman" w:hAnsi="Times New Roman"/>
        </w:rPr>
      </w:pPr>
    </w:p>
    <w:sectPr w:rsidR="000C2F11">
      <w:headerReference w:type="default" r:id="rId18"/>
      <w:footerReference w:type="default" r:id="rId1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C4C21C" w14:textId="77777777" w:rsidR="00BF07B9" w:rsidRDefault="00BF07B9">
      <w:pPr>
        <w:spacing w:after="0" w:line="240" w:lineRule="auto"/>
      </w:pPr>
      <w:r>
        <w:separator/>
      </w:r>
    </w:p>
  </w:endnote>
  <w:endnote w:type="continuationSeparator" w:id="0">
    <w:p w14:paraId="4FE55C76" w14:textId="77777777" w:rsidR="00BF07B9" w:rsidRDefault="00BF07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1B6EBD" w14:textId="77777777" w:rsidR="003D23C7" w:rsidRDefault="003D23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2924AC" w14:textId="77777777" w:rsidR="00BF07B9" w:rsidRDefault="00BF07B9">
      <w:pPr>
        <w:spacing w:after="0" w:line="240" w:lineRule="auto"/>
      </w:pPr>
      <w:r>
        <w:rPr>
          <w:color w:val="000000"/>
        </w:rPr>
        <w:separator/>
      </w:r>
    </w:p>
  </w:footnote>
  <w:footnote w:type="continuationSeparator" w:id="0">
    <w:p w14:paraId="14D0AE4F" w14:textId="77777777" w:rsidR="00BF07B9" w:rsidRDefault="00BF07B9">
      <w:pPr>
        <w:spacing w:after="0" w:line="240" w:lineRule="auto"/>
      </w:pPr>
      <w:r>
        <w:continuationSeparator/>
      </w:r>
    </w:p>
  </w:footnote>
  <w:footnote w:id="1">
    <w:p w14:paraId="225260FE" w14:textId="77777777" w:rsidR="00276229" w:rsidRDefault="00276229">
      <w:pPr>
        <w:pStyle w:val="FootnoteText"/>
      </w:pPr>
      <w:r>
        <w:rPr>
          <w:rStyle w:val="FootnoteReference"/>
        </w:rPr>
        <w:footnoteRef/>
      </w:r>
      <w:r>
        <w:t xml:space="preserve"> OECD, Closing the gender gap: act now, 2012 (</w:t>
      </w:r>
      <w:hyperlink r:id="rId1" w:history="1">
        <w:r w:rsidRPr="00A172A4">
          <w:rPr>
            <w:rStyle w:val="Hyperlink"/>
          </w:rPr>
          <w:t>http://www.oecd.org/gender/closingthegap.htm</w:t>
        </w:r>
      </w:hyperlink>
      <w:r>
        <w:t xml:space="preserve">) </w:t>
      </w:r>
    </w:p>
  </w:footnote>
  <w:footnote w:id="2">
    <w:p w14:paraId="4D5FC551" w14:textId="77777777" w:rsidR="0027159D" w:rsidRDefault="0027159D">
      <w:pPr>
        <w:pStyle w:val="FootnoteText"/>
      </w:pPr>
      <w:r>
        <w:rPr>
          <w:rStyle w:val="FootnoteReference"/>
        </w:rPr>
        <w:footnoteRef/>
      </w:r>
      <w:r>
        <w:t xml:space="preserve"> </w:t>
      </w:r>
      <w:r w:rsidRPr="00E4566F">
        <w:rPr>
          <w:rFonts w:ascii="Times New Roman" w:eastAsia="Times New Roman" w:hAnsi="Times New Roman"/>
        </w:rPr>
        <w:t xml:space="preserve">Business registers and many sources of government statistics (including VAT registration) are not gender-disaggregated. Similarly, gender information is not readily available from banks or business support </w:t>
      </w:r>
      <w:r w:rsidR="008110B6" w:rsidRPr="00E4566F">
        <w:rPr>
          <w:rFonts w:ascii="Times New Roman" w:eastAsia="Times New Roman" w:hAnsi="Times New Roman"/>
        </w:rPr>
        <w:t>organizations</w:t>
      </w:r>
      <w:r>
        <w:rPr>
          <w:rFonts w:ascii="Times New Roman" w:eastAsia="Times New Roman" w:hAnsi="Times New Roman"/>
        </w:rPr>
        <w:t>.</w:t>
      </w:r>
    </w:p>
  </w:footnote>
  <w:footnote w:id="3">
    <w:p w14:paraId="6E21947B" w14:textId="77777777" w:rsidR="00B71020" w:rsidRDefault="00B71020" w:rsidP="00B71020">
      <w:pPr>
        <w:pStyle w:val="Default"/>
        <w:tabs>
          <w:tab w:val="left" w:pos="-2520"/>
        </w:tabs>
        <w:spacing w:line="293" w:lineRule="atLeast"/>
        <w:jc w:val="both"/>
        <w:rPr>
          <w:rFonts w:ascii="Times New Roman" w:eastAsia="Times New Roman" w:hAnsi="Times New Roman"/>
        </w:rPr>
      </w:pPr>
      <w:r>
        <w:rPr>
          <w:rStyle w:val="FootnoteReference"/>
        </w:rPr>
        <w:footnoteRef/>
      </w:r>
      <w:r>
        <w:t xml:space="preserve"> </w:t>
      </w:r>
      <w:r w:rsidRPr="00584127">
        <w:rPr>
          <w:rFonts w:ascii="Times New Roman" w:eastAsia="Times New Roman" w:hAnsi="Times New Roman"/>
        </w:rPr>
        <w:t>Gender mainstreaming policies, including legislation, do not include a focus on ensuring an analysis of the allocation of resources or funds by gender. To deliver transparency, accountability and due diligence in terms of proof of genuine gender equality compliance such analysis needs to be provided.</w:t>
      </w:r>
    </w:p>
    <w:p w14:paraId="194A2DA5" w14:textId="77777777" w:rsidR="00B71020" w:rsidRDefault="00B71020">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295E0B" w14:textId="77777777" w:rsidR="003D23C7" w:rsidRDefault="003D23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C1D0D"/>
    <w:multiLevelType w:val="hybridMultilevel"/>
    <w:tmpl w:val="7D6E7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7B30EB"/>
    <w:multiLevelType w:val="multilevel"/>
    <w:tmpl w:val="AE06B976"/>
    <w:lvl w:ilvl="0">
      <w:start w:val="1"/>
      <w:numFmt w:val="decimal"/>
      <w:lvlText w:val="%1)"/>
      <w:lvlJc w:val="left"/>
      <w:pPr>
        <w:ind w:left="1080" w:hanging="360"/>
      </w:pPr>
      <w:rPr>
        <w:rFonts w:ascii="Times New Roman" w:hAnsi="Times New Roman" w:cs="Times New Roman"/>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1D130F8A"/>
    <w:multiLevelType w:val="multilevel"/>
    <w:tmpl w:val="B59A70AA"/>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41B222E"/>
    <w:multiLevelType w:val="hybridMultilevel"/>
    <w:tmpl w:val="0638FE28"/>
    <w:lvl w:ilvl="0" w:tplc="92FEB20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2A7663"/>
    <w:multiLevelType w:val="multilevel"/>
    <w:tmpl w:val="FC562302"/>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43CE6A43"/>
    <w:multiLevelType w:val="multilevel"/>
    <w:tmpl w:val="9510EA44"/>
    <w:lvl w:ilvl="0">
      <w:start w:val="9"/>
      <w:numFmt w:val="upperRoman"/>
      <w:lvlText w:val="%1."/>
      <w:lvlJc w:val="left"/>
      <w:pPr>
        <w:ind w:left="1080" w:hanging="720"/>
      </w:pPr>
      <w:rPr>
        <w:color w:val="0070C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5FA16381"/>
    <w:multiLevelType w:val="hybridMultilevel"/>
    <w:tmpl w:val="3F4A5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16D6BFB"/>
    <w:multiLevelType w:val="multilevel"/>
    <w:tmpl w:val="8D685CB6"/>
    <w:lvl w:ilvl="0">
      <w:numFmt w:val="bullet"/>
      <w:lvlText w:val="-"/>
      <w:lvlJc w:val="left"/>
      <w:pPr>
        <w:ind w:left="720" w:hanging="360"/>
      </w:pPr>
      <w:rPr>
        <w:rFonts w:ascii="Times New Roman" w:eastAsia="Calibri"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6FDB7D66"/>
    <w:multiLevelType w:val="multilevel"/>
    <w:tmpl w:val="F61AECC6"/>
    <w:lvl w:ilvl="0">
      <w:start w:val="1"/>
      <w:numFmt w:val="decimal"/>
      <w:lvlText w:val="%1)"/>
      <w:lvlJc w:val="left"/>
      <w:pPr>
        <w:ind w:left="720" w:hanging="360"/>
      </w:pPr>
      <w:rPr>
        <w:rFonts w:ascii="Times New Roman" w:hAnsi="Times New Roman" w:cs="Times New Roman"/>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3621"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8"/>
  </w:num>
  <w:num w:numId="3">
    <w:abstractNumId w:val="1"/>
  </w:num>
  <w:num w:numId="4">
    <w:abstractNumId w:val="7"/>
  </w:num>
  <w:num w:numId="5">
    <w:abstractNumId w:val="5"/>
  </w:num>
  <w:num w:numId="6">
    <w:abstractNumId w:val="4"/>
  </w:num>
  <w:num w:numId="7">
    <w:abstractNumId w:val="3"/>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autoHyphenation/>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2F11"/>
    <w:rsid w:val="0000622A"/>
    <w:rsid w:val="000129FA"/>
    <w:rsid w:val="000224C1"/>
    <w:rsid w:val="000257CE"/>
    <w:rsid w:val="00043D39"/>
    <w:rsid w:val="00044422"/>
    <w:rsid w:val="00057837"/>
    <w:rsid w:val="00062106"/>
    <w:rsid w:val="000637CF"/>
    <w:rsid w:val="00072EFE"/>
    <w:rsid w:val="00077C1F"/>
    <w:rsid w:val="00081FC8"/>
    <w:rsid w:val="00083BAD"/>
    <w:rsid w:val="000B012F"/>
    <w:rsid w:val="000C2F11"/>
    <w:rsid w:val="000E58CE"/>
    <w:rsid w:val="000F1B8E"/>
    <w:rsid w:val="00107296"/>
    <w:rsid w:val="00123F0D"/>
    <w:rsid w:val="001366C2"/>
    <w:rsid w:val="00136AF7"/>
    <w:rsid w:val="00143D88"/>
    <w:rsid w:val="001625DF"/>
    <w:rsid w:val="0016390B"/>
    <w:rsid w:val="0016785D"/>
    <w:rsid w:val="0017066F"/>
    <w:rsid w:val="00195B97"/>
    <w:rsid w:val="00196343"/>
    <w:rsid w:val="001A1CEC"/>
    <w:rsid w:val="001D3259"/>
    <w:rsid w:val="001F4FE1"/>
    <w:rsid w:val="002025D9"/>
    <w:rsid w:val="0021291A"/>
    <w:rsid w:val="00235706"/>
    <w:rsid w:val="002559B2"/>
    <w:rsid w:val="002626AE"/>
    <w:rsid w:val="00267272"/>
    <w:rsid w:val="0027159D"/>
    <w:rsid w:val="00272DBC"/>
    <w:rsid w:val="00276229"/>
    <w:rsid w:val="0027638D"/>
    <w:rsid w:val="00280222"/>
    <w:rsid w:val="0028595A"/>
    <w:rsid w:val="002A33FF"/>
    <w:rsid w:val="002B0303"/>
    <w:rsid w:val="002C0878"/>
    <w:rsid w:val="002C12BF"/>
    <w:rsid w:val="002C3BF8"/>
    <w:rsid w:val="002D3A1D"/>
    <w:rsid w:val="002E7858"/>
    <w:rsid w:val="00315C03"/>
    <w:rsid w:val="003338D6"/>
    <w:rsid w:val="00334ED8"/>
    <w:rsid w:val="00335F5D"/>
    <w:rsid w:val="00343C7E"/>
    <w:rsid w:val="0034411F"/>
    <w:rsid w:val="00353D73"/>
    <w:rsid w:val="0035552B"/>
    <w:rsid w:val="00357D93"/>
    <w:rsid w:val="003615A5"/>
    <w:rsid w:val="003617DA"/>
    <w:rsid w:val="00361929"/>
    <w:rsid w:val="00367CBA"/>
    <w:rsid w:val="003712BF"/>
    <w:rsid w:val="00374DBD"/>
    <w:rsid w:val="00391AC0"/>
    <w:rsid w:val="003A1C80"/>
    <w:rsid w:val="003C3364"/>
    <w:rsid w:val="003C3431"/>
    <w:rsid w:val="003D1A5F"/>
    <w:rsid w:val="003D23C7"/>
    <w:rsid w:val="003D5AA0"/>
    <w:rsid w:val="003E42E6"/>
    <w:rsid w:val="004106A8"/>
    <w:rsid w:val="00420472"/>
    <w:rsid w:val="004214A8"/>
    <w:rsid w:val="00442625"/>
    <w:rsid w:val="00473B7D"/>
    <w:rsid w:val="004A7615"/>
    <w:rsid w:val="004D7D41"/>
    <w:rsid w:val="004E4831"/>
    <w:rsid w:val="004F6CFC"/>
    <w:rsid w:val="00515AE9"/>
    <w:rsid w:val="00522A32"/>
    <w:rsid w:val="00525F5F"/>
    <w:rsid w:val="005726E3"/>
    <w:rsid w:val="0057372D"/>
    <w:rsid w:val="00584127"/>
    <w:rsid w:val="005B16B4"/>
    <w:rsid w:val="0060606B"/>
    <w:rsid w:val="006254A6"/>
    <w:rsid w:val="006338BB"/>
    <w:rsid w:val="00650CEA"/>
    <w:rsid w:val="006615A4"/>
    <w:rsid w:val="006677A2"/>
    <w:rsid w:val="006712C3"/>
    <w:rsid w:val="006A2DDA"/>
    <w:rsid w:val="006B16E1"/>
    <w:rsid w:val="006B79FD"/>
    <w:rsid w:val="006C2092"/>
    <w:rsid w:val="0070064F"/>
    <w:rsid w:val="00705803"/>
    <w:rsid w:val="00705C4F"/>
    <w:rsid w:val="00707393"/>
    <w:rsid w:val="00712D06"/>
    <w:rsid w:val="00716050"/>
    <w:rsid w:val="00716098"/>
    <w:rsid w:val="00720703"/>
    <w:rsid w:val="007216EF"/>
    <w:rsid w:val="00722700"/>
    <w:rsid w:val="00745D0A"/>
    <w:rsid w:val="007547F9"/>
    <w:rsid w:val="007744E8"/>
    <w:rsid w:val="00787C8D"/>
    <w:rsid w:val="00791A20"/>
    <w:rsid w:val="00796180"/>
    <w:rsid w:val="007A27E6"/>
    <w:rsid w:val="007C238F"/>
    <w:rsid w:val="007D2BA1"/>
    <w:rsid w:val="007D394E"/>
    <w:rsid w:val="008110B6"/>
    <w:rsid w:val="00814D1A"/>
    <w:rsid w:val="00817802"/>
    <w:rsid w:val="008305E7"/>
    <w:rsid w:val="0083545B"/>
    <w:rsid w:val="00842279"/>
    <w:rsid w:val="008850A0"/>
    <w:rsid w:val="00895A69"/>
    <w:rsid w:val="008A6599"/>
    <w:rsid w:val="008C3BAF"/>
    <w:rsid w:val="008D7708"/>
    <w:rsid w:val="008F6CB8"/>
    <w:rsid w:val="009006F9"/>
    <w:rsid w:val="009100EA"/>
    <w:rsid w:val="009120EC"/>
    <w:rsid w:val="00913FB6"/>
    <w:rsid w:val="00917B3E"/>
    <w:rsid w:val="00924A64"/>
    <w:rsid w:val="0095333B"/>
    <w:rsid w:val="009539D5"/>
    <w:rsid w:val="00955C19"/>
    <w:rsid w:val="00960E41"/>
    <w:rsid w:val="00966289"/>
    <w:rsid w:val="0097285A"/>
    <w:rsid w:val="00972E2D"/>
    <w:rsid w:val="009749F2"/>
    <w:rsid w:val="009B1136"/>
    <w:rsid w:val="009B3E0C"/>
    <w:rsid w:val="009E6D67"/>
    <w:rsid w:val="009E75C5"/>
    <w:rsid w:val="009F4073"/>
    <w:rsid w:val="00A136D3"/>
    <w:rsid w:val="00A14CE0"/>
    <w:rsid w:val="00A156D1"/>
    <w:rsid w:val="00A322F6"/>
    <w:rsid w:val="00A4274F"/>
    <w:rsid w:val="00A51267"/>
    <w:rsid w:val="00A66460"/>
    <w:rsid w:val="00AA5BD4"/>
    <w:rsid w:val="00AC02FC"/>
    <w:rsid w:val="00AC624A"/>
    <w:rsid w:val="00AC7BD7"/>
    <w:rsid w:val="00B00487"/>
    <w:rsid w:val="00B07B42"/>
    <w:rsid w:val="00B10EE2"/>
    <w:rsid w:val="00B12C24"/>
    <w:rsid w:val="00B2715B"/>
    <w:rsid w:val="00B32C4D"/>
    <w:rsid w:val="00B3315D"/>
    <w:rsid w:val="00B41F91"/>
    <w:rsid w:val="00B45BB9"/>
    <w:rsid w:val="00B52357"/>
    <w:rsid w:val="00B64A55"/>
    <w:rsid w:val="00B65F75"/>
    <w:rsid w:val="00B71020"/>
    <w:rsid w:val="00B74C78"/>
    <w:rsid w:val="00B77860"/>
    <w:rsid w:val="00B82910"/>
    <w:rsid w:val="00BA6965"/>
    <w:rsid w:val="00BC7AAC"/>
    <w:rsid w:val="00BF07B9"/>
    <w:rsid w:val="00BF6C69"/>
    <w:rsid w:val="00C0129C"/>
    <w:rsid w:val="00C1707B"/>
    <w:rsid w:val="00C2797C"/>
    <w:rsid w:val="00C311E7"/>
    <w:rsid w:val="00C337F4"/>
    <w:rsid w:val="00C464F4"/>
    <w:rsid w:val="00C502A3"/>
    <w:rsid w:val="00C55C3B"/>
    <w:rsid w:val="00C64B53"/>
    <w:rsid w:val="00C66FCB"/>
    <w:rsid w:val="00C82A9A"/>
    <w:rsid w:val="00CA1502"/>
    <w:rsid w:val="00CB6863"/>
    <w:rsid w:val="00CB7831"/>
    <w:rsid w:val="00CC79AE"/>
    <w:rsid w:val="00CE171C"/>
    <w:rsid w:val="00CF0944"/>
    <w:rsid w:val="00CF18C6"/>
    <w:rsid w:val="00CF5C72"/>
    <w:rsid w:val="00D40B63"/>
    <w:rsid w:val="00D4100E"/>
    <w:rsid w:val="00D41EE4"/>
    <w:rsid w:val="00D427FB"/>
    <w:rsid w:val="00D45DA7"/>
    <w:rsid w:val="00D57737"/>
    <w:rsid w:val="00D71A23"/>
    <w:rsid w:val="00D74BB8"/>
    <w:rsid w:val="00DA1FB5"/>
    <w:rsid w:val="00DB076D"/>
    <w:rsid w:val="00DB5CD9"/>
    <w:rsid w:val="00DD6B99"/>
    <w:rsid w:val="00DE41D8"/>
    <w:rsid w:val="00DE792B"/>
    <w:rsid w:val="00E02CEB"/>
    <w:rsid w:val="00E02F11"/>
    <w:rsid w:val="00E0554E"/>
    <w:rsid w:val="00E12764"/>
    <w:rsid w:val="00E20852"/>
    <w:rsid w:val="00E32635"/>
    <w:rsid w:val="00E354AC"/>
    <w:rsid w:val="00E35EBC"/>
    <w:rsid w:val="00E42C4B"/>
    <w:rsid w:val="00E4566F"/>
    <w:rsid w:val="00E72585"/>
    <w:rsid w:val="00E86C6E"/>
    <w:rsid w:val="00E87EB3"/>
    <w:rsid w:val="00EB2BC8"/>
    <w:rsid w:val="00EB30EA"/>
    <w:rsid w:val="00EC4462"/>
    <w:rsid w:val="00EC46DA"/>
    <w:rsid w:val="00ED6648"/>
    <w:rsid w:val="00F042ED"/>
    <w:rsid w:val="00F06EAC"/>
    <w:rsid w:val="00F206A7"/>
    <w:rsid w:val="00F37B3A"/>
    <w:rsid w:val="00F42BA5"/>
    <w:rsid w:val="00F52589"/>
    <w:rsid w:val="00F559CD"/>
    <w:rsid w:val="00F72AD5"/>
    <w:rsid w:val="00F75A8A"/>
    <w:rsid w:val="00FB3DFA"/>
    <w:rsid w:val="00FC71EC"/>
    <w:rsid w:val="00FD2DCC"/>
    <w:rsid w:val="00FD2EEF"/>
    <w:rsid w:val="00FD7CD9"/>
    <w:rsid w:val="00FE25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8E30DBB"/>
  <w15:docId w15:val="{146A8AD5-1583-489A-B803-29840BB87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pPr>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pPr>
      <w:suppressAutoHyphens/>
      <w:spacing w:after="160" w:line="242" w:lineRule="auto"/>
    </w:pPr>
    <w:rPr>
      <w:sz w:val="22"/>
      <w:szCs w:val="22"/>
    </w:rPr>
  </w:style>
  <w:style w:type="paragraph" w:styleId="Heading1">
    <w:name w:val="heading 1"/>
    <w:basedOn w:val="Normal"/>
    <w:next w:val="Normal"/>
    <w:pPr>
      <w:keepNext/>
      <w:keepLines/>
      <w:spacing w:before="240" w:after="0"/>
      <w:outlineLvl w:val="0"/>
    </w:pPr>
    <w:rPr>
      <w:rFonts w:ascii="Calibri Light" w:hAnsi="Calibri Light"/>
      <w:color w:val="2E74B5"/>
      <w:sz w:val="32"/>
      <w:szCs w:val="32"/>
    </w:rPr>
  </w:style>
  <w:style w:type="paragraph" w:styleId="Heading2">
    <w:name w:val="heading 2"/>
    <w:basedOn w:val="Normal"/>
    <w:pPr>
      <w:spacing w:before="100" w:after="100" w:line="240" w:lineRule="auto"/>
      <w:outlineLvl w:val="1"/>
    </w:pPr>
    <w:rPr>
      <w:rFonts w:ascii="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rPr>
      <w:rFonts w:ascii="Calibri Light" w:hAnsi="Calibri Light"/>
      <w:color w:val="2E74B5"/>
      <w:sz w:val="32"/>
      <w:szCs w:val="32"/>
    </w:rPr>
  </w:style>
  <w:style w:type="character" w:customStyle="1" w:styleId="Heading2Char">
    <w:name w:val="Heading 2 Char"/>
    <w:rPr>
      <w:rFonts w:ascii="Times New Roman" w:hAnsi="Times New Roman"/>
      <w:b/>
      <w:bCs/>
      <w:sz w:val="36"/>
      <w:szCs w:val="36"/>
    </w:rPr>
  </w:style>
  <w:style w:type="paragraph" w:customStyle="1" w:styleId="Default">
    <w:name w:val="Default"/>
    <w:pPr>
      <w:suppressAutoHyphens/>
      <w:autoSpaceDE w:val="0"/>
      <w:textAlignment w:val="auto"/>
    </w:pPr>
    <w:rPr>
      <w:rFonts w:cs="Calibri"/>
      <w:color w:val="000000"/>
      <w:sz w:val="24"/>
      <w:szCs w:val="24"/>
    </w:rPr>
  </w:style>
  <w:style w:type="paragraph" w:styleId="Title">
    <w:name w:val="Title"/>
    <w:basedOn w:val="Normal"/>
    <w:next w:val="NoSpacing"/>
    <w:pPr>
      <w:pBdr>
        <w:bottom w:val="single" w:sz="4" w:space="1" w:color="4472C4"/>
      </w:pBdr>
      <w:spacing w:after="240"/>
    </w:pPr>
    <w:rPr>
      <w:rFonts w:ascii="Calibri Light" w:eastAsia="Times New Roman" w:hAnsi="Calibri Light"/>
      <w:smallCaps/>
      <w:color w:val="1F3864"/>
      <w:spacing w:val="-10"/>
      <w:kern w:val="3"/>
      <w:sz w:val="40"/>
      <w:szCs w:val="40"/>
      <w:lang w:val="en-ZA"/>
    </w:rPr>
  </w:style>
  <w:style w:type="character" w:customStyle="1" w:styleId="TitleChar">
    <w:name w:val="Title Char"/>
    <w:basedOn w:val="DefaultParagraphFont"/>
    <w:rPr>
      <w:rFonts w:ascii="Calibri Light" w:eastAsia="Times New Roman" w:hAnsi="Calibri Light"/>
      <w:smallCaps/>
      <w:color w:val="1F3864"/>
      <w:spacing w:val="-10"/>
      <w:kern w:val="3"/>
      <w:sz w:val="40"/>
      <w:szCs w:val="40"/>
      <w:lang w:val="en-ZA"/>
    </w:rPr>
  </w:style>
  <w:style w:type="character" w:styleId="CommentReference">
    <w:name w:val="annotation reference"/>
    <w:basedOn w:val="DefaultParagraphFont"/>
    <w:rPr>
      <w:sz w:val="18"/>
      <w:szCs w:val="18"/>
    </w:rPr>
  </w:style>
  <w:style w:type="paragraph" w:styleId="CommentText">
    <w:name w:val="annotation text"/>
    <w:basedOn w:val="Normal"/>
    <w:pPr>
      <w:spacing w:line="240" w:lineRule="auto"/>
    </w:pPr>
    <w:rPr>
      <w:sz w:val="24"/>
      <w:szCs w:val="24"/>
      <w:lang w:val="en-ZA"/>
    </w:rPr>
  </w:style>
  <w:style w:type="character" w:customStyle="1" w:styleId="CommentTextChar">
    <w:name w:val="Comment Text Char"/>
    <w:basedOn w:val="DefaultParagraphFont"/>
    <w:rPr>
      <w:sz w:val="24"/>
      <w:szCs w:val="24"/>
      <w:lang w:val="en-ZA"/>
    </w:rPr>
  </w:style>
  <w:style w:type="paragraph" w:styleId="NoSpacing">
    <w:name w:val="No Spacing"/>
    <w:pPr>
      <w:suppressAutoHyphens/>
    </w:pPr>
    <w:rPr>
      <w:sz w:val="22"/>
      <w:szCs w:val="22"/>
    </w:rPr>
  </w:style>
  <w:style w:type="paragraph" w:styleId="BalloonText">
    <w:name w:val="Balloon Text"/>
    <w:basedOn w:val="Normal"/>
    <w:pPr>
      <w:spacing w:after="0" w:line="240" w:lineRule="auto"/>
    </w:pPr>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paragraph" w:styleId="ListParagraph">
    <w:name w:val="List Paragraph"/>
    <w:basedOn w:val="Normal"/>
    <w:pPr>
      <w:ind w:left="720"/>
    </w:pPr>
  </w:style>
  <w:style w:type="paragraph" w:styleId="CommentSubject">
    <w:name w:val="annotation subject"/>
    <w:basedOn w:val="CommentText"/>
    <w:next w:val="CommentText"/>
    <w:rPr>
      <w:b/>
      <w:bCs/>
      <w:sz w:val="20"/>
      <w:szCs w:val="20"/>
      <w:lang w:val="en-US"/>
    </w:rPr>
  </w:style>
  <w:style w:type="character" w:customStyle="1" w:styleId="CommentTextChar1">
    <w:name w:val="Comment Text Char1"/>
    <w:basedOn w:val="DefaultParagraphFont"/>
    <w:rPr>
      <w:sz w:val="24"/>
      <w:szCs w:val="24"/>
      <w:lang w:val="en-ZA"/>
    </w:rPr>
  </w:style>
  <w:style w:type="character" w:customStyle="1" w:styleId="CommentSubjectChar">
    <w:name w:val="Comment Subject Char"/>
    <w:basedOn w:val="CommentTextChar1"/>
    <w:rPr>
      <w:b/>
      <w:bCs/>
      <w:sz w:val="24"/>
      <w:szCs w:val="24"/>
      <w:lang w:val="en-ZA"/>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auto"/>
    </w:pPr>
    <w:rPr>
      <w:rFonts w:ascii="Courier New" w:eastAsia="Times New Roman" w:hAnsi="Courier New" w:cs="Courier New"/>
      <w:sz w:val="20"/>
      <w:szCs w:val="20"/>
    </w:rPr>
  </w:style>
  <w:style w:type="character" w:customStyle="1" w:styleId="HTMLPreformattedChar">
    <w:name w:val="HTML Preformatted Char"/>
    <w:basedOn w:val="DefaultParagraphFont"/>
    <w:rPr>
      <w:rFonts w:ascii="Courier New" w:eastAsia="Times New Roman" w:hAnsi="Courier New" w:cs="Courier New"/>
    </w:rPr>
  </w:style>
  <w:style w:type="paragraph" w:styleId="NormalWeb">
    <w:name w:val="Normal (Web)"/>
    <w:basedOn w:val="Normal"/>
    <w:pPr>
      <w:spacing w:before="100" w:after="100" w:line="240" w:lineRule="auto"/>
      <w:textAlignment w:val="auto"/>
    </w:pPr>
    <w:rPr>
      <w:rFonts w:ascii="Times New Roman" w:eastAsia="Times New Roman" w:hAnsi="Times New Roman"/>
      <w:sz w:val="24"/>
      <w:szCs w:val="24"/>
      <w:lang w:val="ru-RU" w:eastAsia="ru-RU"/>
    </w:rPr>
  </w:style>
  <w:style w:type="character" w:customStyle="1" w:styleId="translation-chunk">
    <w:name w:val="translation-chunk"/>
    <w:basedOn w:val="DefaultParagraphFont"/>
  </w:style>
  <w:style w:type="character" w:styleId="Hyperlink">
    <w:name w:val="Hyperlink"/>
    <w:rPr>
      <w:color w:val="0066CC"/>
      <w:u w:val="single"/>
    </w:rPr>
  </w:style>
  <w:style w:type="paragraph" w:styleId="Header">
    <w:name w:val="header"/>
    <w:basedOn w:val="Normal"/>
    <w:pPr>
      <w:tabs>
        <w:tab w:val="center" w:pos="4680"/>
        <w:tab w:val="right" w:pos="9360"/>
      </w:tabs>
      <w:spacing w:after="0" w:line="240" w:lineRule="auto"/>
    </w:pPr>
  </w:style>
  <w:style w:type="character" w:customStyle="1" w:styleId="HeaderChar">
    <w:name w:val="Header Char"/>
    <w:basedOn w:val="DefaultParagraphFont"/>
    <w:rPr>
      <w:sz w:val="22"/>
      <w:szCs w:val="22"/>
    </w:rPr>
  </w:style>
  <w:style w:type="paragraph" w:styleId="Footer">
    <w:name w:val="footer"/>
    <w:basedOn w:val="Normal"/>
    <w:pPr>
      <w:tabs>
        <w:tab w:val="center" w:pos="4680"/>
        <w:tab w:val="right" w:pos="9360"/>
      </w:tabs>
      <w:spacing w:after="0" w:line="240" w:lineRule="auto"/>
    </w:pPr>
  </w:style>
  <w:style w:type="character" w:customStyle="1" w:styleId="FooterChar">
    <w:name w:val="Footer Char"/>
    <w:basedOn w:val="DefaultParagraphFont"/>
    <w:rPr>
      <w:sz w:val="22"/>
      <w:szCs w:val="22"/>
    </w:rPr>
  </w:style>
  <w:style w:type="paragraph" w:styleId="FootnoteText">
    <w:name w:val="footnote text"/>
    <w:basedOn w:val="Normal"/>
    <w:link w:val="FootnoteTextChar"/>
    <w:uiPriority w:val="99"/>
    <w:semiHidden/>
    <w:unhideWhenUsed/>
    <w:rsid w:val="009E75C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E75C5"/>
  </w:style>
  <w:style w:type="character" w:styleId="FootnoteReference">
    <w:name w:val="footnote reference"/>
    <w:basedOn w:val="DefaultParagraphFont"/>
    <w:uiPriority w:val="99"/>
    <w:semiHidden/>
    <w:unhideWhenUsed/>
    <w:rsid w:val="009E75C5"/>
    <w:rPr>
      <w:vertAlign w:val="superscript"/>
    </w:rPr>
  </w:style>
  <w:style w:type="character" w:styleId="UnresolvedMention">
    <w:name w:val="Unresolved Mention"/>
    <w:basedOn w:val="DefaultParagraphFont"/>
    <w:uiPriority w:val="99"/>
    <w:semiHidden/>
    <w:unhideWhenUsed/>
    <w:rsid w:val="008D77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333947">
      <w:bodyDiv w:val="1"/>
      <w:marLeft w:val="0"/>
      <w:marRight w:val="0"/>
      <w:marTop w:val="0"/>
      <w:marBottom w:val="0"/>
      <w:divBdr>
        <w:top w:val="none" w:sz="0" w:space="0" w:color="auto"/>
        <w:left w:val="none" w:sz="0" w:space="0" w:color="auto"/>
        <w:bottom w:val="none" w:sz="0" w:space="0" w:color="auto"/>
        <w:right w:val="none" w:sz="0" w:space="0" w:color="auto"/>
      </w:divBdr>
      <w:divsChild>
        <w:div w:id="2016685843">
          <w:marLeft w:val="0"/>
          <w:marRight w:val="0"/>
          <w:marTop w:val="0"/>
          <w:marBottom w:val="0"/>
          <w:divBdr>
            <w:top w:val="none" w:sz="0" w:space="0" w:color="auto"/>
            <w:left w:val="none" w:sz="0" w:space="0" w:color="auto"/>
            <w:bottom w:val="none" w:sz="0" w:space="0" w:color="auto"/>
            <w:right w:val="none" w:sz="0" w:space="0" w:color="auto"/>
          </w:divBdr>
        </w:div>
        <w:div w:id="2051296595">
          <w:marLeft w:val="0"/>
          <w:marRight w:val="0"/>
          <w:marTop w:val="0"/>
          <w:marBottom w:val="0"/>
          <w:divBdr>
            <w:top w:val="none" w:sz="0" w:space="0" w:color="auto"/>
            <w:left w:val="none" w:sz="0" w:space="0" w:color="auto"/>
            <w:bottom w:val="none" w:sz="0" w:space="0" w:color="auto"/>
            <w:right w:val="none" w:sz="0" w:space="0" w:color="auto"/>
          </w:divBdr>
        </w:div>
        <w:div w:id="74014875">
          <w:marLeft w:val="0"/>
          <w:marRight w:val="0"/>
          <w:marTop w:val="0"/>
          <w:marBottom w:val="0"/>
          <w:divBdr>
            <w:top w:val="none" w:sz="0" w:space="0" w:color="auto"/>
            <w:left w:val="none" w:sz="0" w:space="0" w:color="auto"/>
            <w:bottom w:val="none" w:sz="0" w:space="0" w:color="auto"/>
            <w:right w:val="none" w:sz="0" w:space="0" w:color="auto"/>
          </w:divBdr>
        </w:div>
        <w:div w:id="1005785478">
          <w:marLeft w:val="0"/>
          <w:marRight w:val="0"/>
          <w:marTop w:val="0"/>
          <w:marBottom w:val="0"/>
          <w:divBdr>
            <w:top w:val="none" w:sz="0" w:space="0" w:color="auto"/>
            <w:left w:val="none" w:sz="0" w:space="0" w:color="auto"/>
            <w:bottom w:val="none" w:sz="0" w:space="0" w:color="auto"/>
            <w:right w:val="none" w:sz="0" w:space="0" w:color="auto"/>
          </w:divBdr>
        </w:div>
        <w:div w:id="1102188414">
          <w:marLeft w:val="0"/>
          <w:marRight w:val="0"/>
          <w:marTop w:val="0"/>
          <w:marBottom w:val="0"/>
          <w:divBdr>
            <w:top w:val="none" w:sz="0" w:space="0" w:color="auto"/>
            <w:left w:val="none" w:sz="0" w:space="0" w:color="auto"/>
            <w:bottom w:val="none" w:sz="0" w:space="0" w:color="auto"/>
            <w:right w:val="none" w:sz="0" w:space="0" w:color="auto"/>
          </w:divBdr>
        </w:div>
        <w:div w:id="1748502735">
          <w:marLeft w:val="0"/>
          <w:marRight w:val="0"/>
          <w:marTop w:val="0"/>
          <w:marBottom w:val="0"/>
          <w:divBdr>
            <w:top w:val="none" w:sz="0" w:space="0" w:color="auto"/>
            <w:left w:val="none" w:sz="0" w:space="0" w:color="auto"/>
            <w:bottom w:val="none" w:sz="0" w:space="0" w:color="auto"/>
            <w:right w:val="none" w:sz="0" w:space="0" w:color="auto"/>
          </w:divBdr>
        </w:div>
        <w:div w:id="1920820448">
          <w:marLeft w:val="0"/>
          <w:marRight w:val="0"/>
          <w:marTop w:val="0"/>
          <w:marBottom w:val="0"/>
          <w:divBdr>
            <w:top w:val="none" w:sz="0" w:space="0" w:color="auto"/>
            <w:left w:val="none" w:sz="0" w:space="0" w:color="auto"/>
            <w:bottom w:val="none" w:sz="0" w:space="0" w:color="auto"/>
            <w:right w:val="none" w:sz="0" w:space="0" w:color="auto"/>
          </w:divBdr>
        </w:div>
        <w:div w:id="325326740">
          <w:marLeft w:val="0"/>
          <w:marRight w:val="0"/>
          <w:marTop w:val="0"/>
          <w:marBottom w:val="0"/>
          <w:divBdr>
            <w:top w:val="none" w:sz="0" w:space="0" w:color="auto"/>
            <w:left w:val="none" w:sz="0" w:space="0" w:color="auto"/>
            <w:bottom w:val="none" w:sz="0" w:space="0" w:color="auto"/>
            <w:right w:val="none" w:sz="0" w:space="0" w:color="auto"/>
          </w:divBdr>
        </w:div>
      </w:divsChild>
    </w:div>
    <w:div w:id="251014000">
      <w:bodyDiv w:val="1"/>
      <w:marLeft w:val="0"/>
      <w:marRight w:val="0"/>
      <w:marTop w:val="0"/>
      <w:marBottom w:val="0"/>
      <w:divBdr>
        <w:top w:val="none" w:sz="0" w:space="0" w:color="auto"/>
        <w:left w:val="none" w:sz="0" w:space="0" w:color="auto"/>
        <w:bottom w:val="none" w:sz="0" w:space="0" w:color="auto"/>
        <w:right w:val="none" w:sz="0" w:space="0" w:color="auto"/>
      </w:divBdr>
      <w:divsChild>
        <w:div w:id="1708413994">
          <w:marLeft w:val="0"/>
          <w:marRight w:val="0"/>
          <w:marTop w:val="0"/>
          <w:marBottom w:val="0"/>
          <w:divBdr>
            <w:top w:val="none" w:sz="0" w:space="0" w:color="auto"/>
            <w:left w:val="none" w:sz="0" w:space="0" w:color="auto"/>
            <w:bottom w:val="none" w:sz="0" w:space="0" w:color="auto"/>
            <w:right w:val="none" w:sz="0" w:space="0" w:color="auto"/>
          </w:divBdr>
        </w:div>
        <w:div w:id="2000578533">
          <w:marLeft w:val="0"/>
          <w:marRight w:val="0"/>
          <w:marTop w:val="0"/>
          <w:marBottom w:val="0"/>
          <w:divBdr>
            <w:top w:val="none" w:sz="0" w:space="0" w:color="auto"/>
            <w:left w:val="none" w:sz="0" w:space="0" w:color="auto"/>
            <w:bottom w:val="none" w:sz="0" w:space="0" w:color="auto"/>
            <w:right w:val="none" w:sz="0" w:space="0" w:color="auto"/>
          </w:divBdr>
        </w:div>
        <w:div w:id="1790932602">
          <w:marLeft w:val="0"/>
          <w:marRight w:val="0"/>
          <w:marTop w:val="0"/>
          <w:marBottom w:val="0"/>
          <w:divBdr>
            <w:top w:val="none" w:sz="0" w:space="0" w:color="auto"/>
            <w:left w:val="none" w:sz="0" w:space="0" w:color="auto"/>
            <w:bottom w:val="none" w:sz="0" w:space="0" w:color="auto"/>
            <w:right w:val="none" w:sz="0" w:space="0" w:color="auto"/>
          </w:divBdr>
        </w:div>
        <w:div w:id="1487354471">
          <w:marLeft w:val="0"/>
          <w:marRight w:val="0"/>
          <w:marTop w:val="0"/>
          <w:marBottom w:val="0"/>
          <w:divBdr>
            <w:top w:val="none" w:sz="0" w:space="0" w:color="auto"/>
            <w:left w:val="none" w:sz="0" w:space="0" w:color="auto"/>
            <w:bottom w:val="none" w:sz="0" w:space="0" w:color="auto"/>
            <w:right w:val="none" w:sz="0" w:space="0" w:color="auto"/>
          </w:divBdr>
        </w:div>
        <w:div w:id="130488965">
          <w:marLeft w:val="0"/>
          <w:marRight w:val="0"/>
          <w:marTop w:val="0"/>
          <w:marBottom w:val="0"/>
          <w:divBdr>
            <w:top w:val="none" w:sz="0" w:space="0" w:color="auto"/>
            <w:left w:val="none" w:sz="0" w:space="0" w:color="auto"/>
            <w:bottom w:val="none" w:sz="0" w:space="0" w:color="auto"/>
            <w:right w:val="none" w:sz="0" w:space="0" w:color="auto"/>
          </w:divBdr>
        </w:div>
        <w:div w:id="2100248811">
          <w:marLeft w:val="0"/>
          <w:marRight w:val="0"/>
          <w:marTop w:val="0"/>
          <w:marBottom w:val="0"/>
          <w:divBdr>
            <w:top w:val="none" w:sz="0" w:space="0" w:color="auto"/>
            <w:left w:val="none" w:sz="0" w:space="0" w:color="auto"/>
            <w:bottom w:val="none" w:sz="0" w:space="0" w:color="auto"/>
            <w:right w:val="none" w:sz="0" w:space="0" w:color="auto"/>
          </w:divBdr>
        </w:div>
      </w:divsChild>
    </w:div>
    <w:div w:id="1622685932">
      <w:bodyDiv w:val="1"/>
      <w:marLeft w:val="0"/>
      <w:marRight w:val="0"/>
      <w:marTop w:val="0"/>
      <w:marBottom w:val="0"/>
      <w:divBdr>
        <w:top w:val="none" w:sz="0" w:space="0" w:color="auto"/>
        <w:left w:val="none" w:sz="0" w:space="0" w:color="auto"/>
        <w:bottom w:val="none" w:sz="0" w:space="0" w:color="auto"/>
        <w:right w:val="none" w:sz="0" w:space="0" w:color="auto"/>
      </w:divBdr>
      <w:divsChild>
        <w:div w:id="976184638">
          <w:marLeft w:val="0"/>
          <w:marRight w:val="0"/>
          <w:marTop w:val="0"/>
          <w:marBottom w:val="0"/>
          <w:divBdr>
            <w:top w:val="none" w:sz="0" w:space="0" w:color="auto"/>
            <w:left w:val="none" w:sz="0" w:space="0" w:color="auto"/>
            <w:bottom w:val="none" w:sz="0" w:space="0" w:color="auto"/>
            <w:right w:val="none" w:sz="0" w:space="0" w:color="auto"/>
          </w:divBdr>
        </w:div>
        <w:div w:id="869951265">
          <w:marLeft w:val="0"/>
          <w:marRight w:val="0"/>
          <w:marTop w:val="0"/>
          <w:marBottom w:val="0"/>
          <w:divBdr>
            <w:top w:val="none" w:sz="0" w:space="0" w:color="auto"/>
            <w:left w:val="none" w:sz="0" w:space="0" w:color="auto"/>
            <w:bottom w:val="none" w:sz="0" w:space="0" w:color="auto"/>
            <w:right w:val="none" w:sz="0" w:space="0" w:color="auto"/>
          </w:divBdr>
        </w:div>
        <w:div w:id="1925995363">
          <w:marLeft w:val="0"/>
          <w:marRight w:val="0"/>
          <w:marTop w:val="0"/>
          <w:marBottom w:val="0"/>
          <w:divBdr>
            <w:top w:val="none" w:sz="0" w:space="0" w:color="auto"/>
            <w:left w:val="none" w:sz="0" w:space="0" w:color="auto"/>
            <w:bottom w:val="none" w:sz="0" w:space="0" w:color="auto"/>
            <w:right w:val="none" w:sz="0" w:space="0" w:color="auto"/>
          </w:divBdr>
        </w:div>
        <w:div w:id="211968468">
          <w:marLeft w:val="0"/>
          <w:marRight w:val="0"/>
          <w:marTop w:val="0"/>
          <w:marBottom w:val="0"/>
          <w:divBdr>
            <w:top w:val="none" w:sz="0" w:space="0" w:color="auto"/>
            <w:left w:val="none" w:sz="0" w:space="0" w:color="auto"/>
            <w:bottom w:val="none" w:sz="0" w:space="0" w:color="auto"/>
            <w:right w:val="none" w:sz="0" w:space="0" w:color="auto"/>
          </w:divBdr>
        </w:div>
        <w:div w:id="507990795">
          <w:marLeft w:val="0"/>
          <w:marRight w:val="0"/>
          <w:marTop w:val="0"/>
          <w:marBottom w:val="0"/>
          <w:divBdr>
            <w:top w:val="none" w:sz="0" w:space="0" w:color="auto"/>
            <w:left w:val="none" w:sz="0" w:space="0" w:color="auto"/>
            <w:bottom w:val="none" w:sz="0" w:space="0" w:color="auto"/>
            <w:right w:val="none" w:sz="0" w:space="0" w:color="auto"/>
          </w:divBdr>
        </w:div>
        <w:div w:id="1890874485">
          <w:marLeft w:val="0"/>
          <w:marRight w:val="0"/>
          <w:marTop w:val="0"/>
          <w:marBottom w:val="0"/>
          <w:divBdr>
            <w:top w:val="none" w:sz="0" w:space="0" w:color="auto"/>
            <w:left w:val="none" w:sz="0" w:space="0" w:color="auto"/>
            <w:bottom w:val="none" w:sz="0" w:space="0" w:color="auto"/>
            <w:right w:val="none" w:sz="0" w:space="0" w:color="auto"/>
          </w:divBdr>
        </w:div>
        <w:div w:id="1294991608">
          <w:marLeft w:val="0"/>
          <w:marRight w:val="0"/>
          <w:marTop w:val="0"/>
          <w:marBottom w:val="0"/>
          <w:divBdr>
            <w:top w:val="none" w:sz="0" w:space="0" w:color="auto"/>
            <w:left w:val="none" w:sz="0" w:space="0" w:color="auto"/>
            <w:bottom w:val="none" w:sz="0" w:space="0" w:color="auto"/>
            <w:right w:val="none" w:sz="0" w:space="0" w:color="auto"/>
          </w:divBdr>
        </w:div>
        <w:div w:id="549850637">
          <w:marLeft w:val="0"/>
          <w:marRight w:val="0"/>
          <w:marTop w:val="0"/>
          <w:marBottom w:val="0"/>
          <w:divBdr>
            <w:top w:val="none" w:sz="0" w:space="0" w:color="auto"/>
            <w:left w:val="none" w:sz="0" w:space="0" w:color="auto"/>
            <w:bottom w:val="none" w:sz="0" w:space="0" w:color="auto"/>
            <w:right w:val="none" w:sz="0" w:space="0" w:color="auto"/>
          </w:divBdr>
        </w:div>
        <w:div w:id="421536085">
          <w:marLeft w:val="0"/>
          <w:marRight w:val="0"/>
          <w:marTop w:val="0"/>
          <w:marBottom w:val="0"/>
          <w:divBdr>
            <w:top w:val="none" w:sz="0" w:space="0" w:color="auto"/>
            <w:left w:val="none" w:sz="0" w:space="0" w:color="auto"/>
            <w:bottom w:val="none" w:sz="0" w:space="0" w:color="auto"/>
            <w:right w:val="none" w:sz="0" w:space="0" w:color="auto"/>
          </w:divBdr>
        </w:div>
        <w:div w:id="1533877731">
          <w:marLeft w:val="0"/>
          <w:marRight w:val="0"/>
          <w:marTop w:val="0"/>
          <w:marBottom w:val="0"/>
          <w:divBdr>
            <w:top w:val="none" w:sz="0" w:space="0" w:color="auto"/>
            <w:left w:val="none" w:sz="0" w:space="0" w:color="auto"/>
            <w:bottom w:val="none" w:sz="0" w:space="0" w:color="auto"/>
            <w:right w:val="none" w:sz="0" w:space="0" w:color="auto"/>
          </w:divBdr>
        </w:div>
        <w:div w:id="267667691">
          <w:marLeft w:val="0"/>
          <w:marRight w:val="0"/>
          <w:marTop w:val="0"/>
          <w:marBottom w:val="0"/>
          <w:divBdr>
            <w:top w:val="none" w:sz="0" w:space="0" w:color="auto"/>
            <w:left w:val="none" w:sz="0" w:space="0" w:color="auto"/>
            <w:bottom w:val="none" w:sz="0" w:space="0" w:color="auto"/>
            <w:right w:val="none" w:sz="0" w:space="0" w:color="auto"/>
          </w:divBdr>
        </w:div>
        <w:div w:id="1987314376">
          <w:marLeft w:val="0"/>
          <w:marRight w:val="0"/>
          <w:marTop w:val="0"/>
          <w:marBottom w:val="0"/>
          <w:divBdr>
            <w:top w:val="none" w:sz="0" w:space="0" w:color="auto"/>
            <w:left w:val="none" w:sz="0" w:space="0" w:color="auto"/>
            <w:bottom w:val="none" w:sz="0" w:space="0" w:color="auto"/>
            <w:right w:val="none" w:sz="0" w:space="0" w:color="auto"/>
          </w:divBdr>
        </w:div>
        <w:div w:id="864753229">
          <w:marLeft w:val="0"/>
          <w:marRight w:val="0"/>
          <w:marTop w:val="0"/>
          <w:marBottom w:val="0"/>
          <w:divBdr>
            <w:top w:val="none" w:sz="0" w:space="0" w:color="auto"/>
            <w:left w:val="none" w:sz="0" w:space="0" w:color="auto"/>
            <w:bottom w:val="none" w:sz="0" w:space="0" w:color="auto"/>
            <w:right w:val="none" w:sz="0" w:space="0" w:color="auto"/>
          </w:divBdr>
        </w:div>
        <w:div w:id="202057337">
          <w:marLeft w:val="0"/>
          <w:marRight w:val="0"/>
          <w:marTop w:val="0"/>
          <w:marBottom w:val="0"/>
          <w:divBdr>
            <w:top w:val="none" w:sz="0" w:space="0" w:color="auto"/>
            <w:left w:val="none" w:sz="0" w:space="0" w:color="auto"/>
            <w:bottom w:val="none" w:sz="0" w:space="0" w:color="auto"/>
            <w:right w:val="none" w:sz="0" w:space="0" w:color="auto"/>
          </w:divBdr>
        </w:div>
        <w:div w:id="245308604">
          <w:marLeft w:val="0"/>
          <w:marRight w:val="0"/>
          <w:marTop w:val="0"/>
          <w:marBottom w:val="0"/>
          <w:divBdr>
            <w:top w:val="none" w:sz="0" w:space="0" w:color="auto"/>
            <w:left w:val="none" w:sz="0" w:space="0" w:color="auto"/>
            <w:bottom w:val="none" w:sz="0" w:space="0" w:color="auto"/>
            <w:right w:val="none" w:sz="0" w:space="0" w:color="auto"/>
          </w:divBdr>
        </w:div>
        <w:div w:id="1688018333">
          <w:marLeft w:val="0"/>
          <w:marRight w:val="0"/>
          <w:marTop w:val="0"/>
          <w:marBottom w:val="0"/>
          <w:divBdr>
            <w:top w:val="none" w:sz="0" w:space="0" w:color="auto"/>
            <w:left w:val="none" w:sz="0" w:space="0" w:color="auto"/>
            <w:bottom w:val="none" w:sz="0" w:space="0" w:color="auto"/>
            <w:right w:val="none" w:sz="0" w:space="0" w:color="auto"/>
          </w:divBdr>
        </w:div>
        <w:div w:id="506553891">
          <w:marLeft w:val="0"/>
          <w:marRight w:val="0"/>
          <w:marTop w:val="0"/>
          <w:marBottom w:val="0"/>
          <w:divBdr>
            <w:top w:val="none" w:sz="0" w:space="0" w:color="auto"/>
            <w:left w:val="none" w:sz="0" w:space="0" w:color="auto"/>
            <w:bottom w:val="none" w:sz="0" w:space="0" w:color="auto"/>
            <w:right w:val="none" w:sz="0" w:space="0" w:color="auto"/>
          </w:divBdr>
        </w:div>
        <w:div w:id="12151916">
          <w:marLeft w:val="0"/>
          <w:marRight w:val="0"/>
          <w:marTop w:val="0"/>
          <w:marBottom w:val="0"/>
          <w:divBdr>
            <w:top w:val="none" w:sz="0" w:space="0" w:color="auto"/>
            <w:left w:val="none" w:sz="0" w:space="0" w:color="auto"/>
            <w:bottom w:val="none" w:sz="0" w:space="0" w:color="auto"/>
            <w:right w:val="none" w:sz="0" w:space="0" w:color="auto"/>
          </w:divBdr>
        </w:div>
        <w:div w:id="116145389">
          <w:marLeft w:val="0"/>
          <w:marRight w:val="0"/>
          <w:marTop w:val="0"/>
          <w:marBottom w:val="0"/>
          <w:divBdr>
            <w:top w:val="none" w:sz="0" w:space="0" w:color="auto"/>
            <w:left w:val="none" w:sz="0" w:space="0" w:color="auto"/>
            <w:bottom w:val="none" w:sz="0" w:space="0" w:color="auto"/>
            <w:right w:val="none" w:sz="0" w:space="0" w:color="auto"/>
          </w:divBdr>
        </w:div>
        <w:div w:id="1765148658">
          <w:marLeft w:val="0"/>
          <w:marRight w:val="0"/>
          <w:marTop w:val="0"/>
          <w:marBottom w:val="0"/>
          <w:divBdr>
            <w:top w:val="none" w:sz="0" w:space="0" w:color="auto"/>
            <w:left w:val="none" w:sz="0" w:space="0" w:color="auto"/>
            <w:bottom w:val="none" w:sz="0" w:space="0" w:color="auto"/>
            <w:right w:val="none" w:sz="0" w:space="0" w:color="auto"/>
          </w:divBdr>
        </w:div>
        <w:div w:id="1558660739">
          <w:marLeft w:val="0"/>
          <w:marRight w:val="0"/>
          <w:marTop w:val="0"/>
          <w:marBottom w:val="0"/>
          <w:divBdr>
            <w:top w:val="none" w:sz="0" w:space="0" w:color="auto"/>
            <w:left w:val="none" w:sz="0" w:space="0" w:color="auto"/>
            <w:bottom w:val="none" w:sz="0" w:space="0" w:color="auto"/>
            <w:right w:val="none" w:sz="0" w:space="0" w:color="auto"/>
          </w:divBdr>
        </w:div>
        <w:div w:id="526873523">
          <w:marLeft w:val="0"/>
          <w:marRight w:val="0"/>
          <w:marTop w:val="0"/>
          <w:marBottom w:val="0"/>
          <w:divBdr>
            <w:top w:val="none" w:sz="0" w:space="0" w:color="auto"/>
            <w:left w:val="none" w:sz="0" w:space="0" w:color="auto"/>
            <w:bottom w:val="none" w:sz="0" w:space="0" w:color="auto"/>
            <w:right w:val="none" w:sz="0" w:space="0" w:color="auto"/>
          </w:divBdr>
        </w:div>
        <w:div w:id="1023283665">
          <w:marLeft w:val="0"/>
          <w:marRight w:val="0"/>
          <w:marTop w:val="0"/>
          <w:marBottom w:val="0"/>
          <w:divBdr>
            <w:top w:val="none" w:sz="0" w:space="0" w:color="auto"/>
            <w:left w:val="none" w:sz="0" w:space="0" w:color="auto"/>
            <w:bottom w:val="none" w:sz="0" w:space="0" w:color="auto"/>
            <w:right w:val="none" w:sz="0" w:space="0" w:color="auto"/>
          </w:divBdr>
        </w:div>
        <w:div w:id="390422942">
          <w:marLeft w:val="0"/>
          <w:marRight w:val="0"/>
          <w:marTop w:val="0"/>
          <w:marBottom w:val="0"/>
          <w:divBdr>
            <w:top w:val="none" w:sz="0" w:space="0" w:color="auto"/>
            <w:left w:val="none" w:sz="0" w:space="0" w:color="auto"/>
            <w:bottom w:val="none" w:sz="0" w:space="0" w:color="auto"/>
            <w:right w:val="none" w:sz="0" w:space="0" w:color="auto"/>
          </w:divBdr>
        </w:div>
        <w:div w:id="46540236">
          <w:marLeft w:val="0"/>
          <w:marRight w:val="0"/>
          <w:marTop w:val="0"/>
          <w:marBottom w:val="0"/>
          <w:divBdr>
            <w:top w:val="none" w:sz="0" w:space="0" w:color="auto"/>
            <w:left w:val="none" w:sz="0" w:space="0" w:color="auto"/>
            <w:bottom w:val="none" w:sz="0" w:space="0" w:color="auto"/>
            <w:right w:val="none" w:sz="0" w:space="0" w:color="auto"/>
          </w:divBdr>
        </w:div>
        <w:div w:id="594944572">
          <w:marLeft w:val="0"/>
          <w:marRight w:val="0"/>
          <w:marTop w:val="0"/>
          <w:marBottom w:val="0"/>
          <w:divBdr>
            <w:top w:val="none" w:sz="0" w:space="0" w:color="auto"/>
            <w:left w:val="none" w:sz="0" w:space="0" w:color="auto"/>
            <w:bottom w:val="none" w:sz="0" w:space="0" w:color="auto"/>
            <w:right w:val="none" w:sz="0" w:space="0" w:color="auto"/>
          </w:divBdr>
        </w:div>
        <w:div w:id="1703556737">
          <w:marLeft w:val="0"/>
          <w:marRight w:val="0"/>
          <w:marTop w:val="0"/>
          <w:marBottom w:val="0"/>
          <w:divBdr>
            <w:top w:val="none" w:sz="0" w:space="0" w:color="auto"/>
            <w:left w:val="none" w:sz="0" w:space="0" w:color="auto"/>
            <w:bottom w:val="none" w:sz="0" w:space="0" w:color="auto"/>
            <w:right w:val="none" w:sz="0" w:space="0" w:color="auto"/>
          </w:divBdr>
        </w:div>
        <w:div w:id="146627457">
          <w:marLeft w:val="0"/>
          <w:marRight w:val="0"/>
          <w:marTop w:val="0"/>
          <w:marBottom w:val="0"/>
          <w:divBdr>
            <w:top w:val="none" w:sz="0" w:space="0" w:color="auto"/>
            <w:left w:val="none" w:sz="0" w:space="0" w:color="auto"/>
            <w:bottom w:val="none" w:sz="0" w:space="0" w:color="auto"/>
            <w:right w:val="none" w:sz="0" w:space="0" w:color="auto"/>
          </w:divBdr>
        </w:div>
        <w:div w:id="333149677">
          <w:marLeft w:val="0"/>
          <w:marRight w:val="0"/>
          <w:marTop w:val="0"/>
          <w:marBottom w:val="0"/>
          <w:divBdr>
            <w:top w:val="none" w:sz="0" w:space="0" w:color="auto"/>
            <w:left w:val="none" w:sz="0" w:space="0" w:color="auto"/>
            <w:bottom w:val="none" w:sz="0" w:space="0" w:color="auto"/>
            <w:right w:val="none" w:sz="0" w:space="0" w:color="auto"/>
          </w:divBdr>
        </w:div>
        <w:div w:id="544559405">
          <w:marLeft w:val="0"/>
          <w:marRight w:val="0"/>
          <w:marTop w:val="0"/>
          <w:marBottom w:val="0"/>
          <w:divBdr>
            <w:top w:val="none" w:sz="0" w:space="0" w:color="auto"/>
            <w:left w:val="none" w:sz="0" w:space="0" w:color="auto"/>
            <w:bottom w:val="none" w:sz="0" w:space="0" w:color="auto"/>
            <w:right w:val="none" w:sz="0" w:space="0" w:color="auto"/>
          </w:divBdr>
        </w:div>
        <w:div w:id="1436293979">
          <w:marLeft w:val="0"/>
          <w:marRight w:val="0"/>
          <w:marTop w:val="0"/>
          <w:marBottom w:val="0"/>
          <w:divBdr>
            <w:top w:val="none" w:sz="0" w:space="0" w:color="auto"/>
            <w:left w:val="none" w:sz="0" w:space="0" w:color="auto"/>
            <w:bottom w:val="none" w:sz="0" w:space="0" w:color="auto"/>
            <w:right w:val="none" w:sz="0" w:space="0" w:color="auto"/>
          </w:divBdr>
        </w:div>
        <w:div w:id="2138375328">
          <w:marLeft w:val="0"/>
          <w:marRight w:val="0"/>
          <w:marTop w:val="0"/>
          <w:marBottom w:val="0"/>
          <w:divBdr>
            <w:top w:val="none" w:sz="0" w:space="0" w:color="auto"/>
            <w:left w:val="none" w:sz="0" w:space="0" w:color="auto"/>
            <w:bottom w:val="none" w:sz="0" w:space="0" w:color="auto"/>
            <w:right w:val="none" w:sz="0" w:space="0" w:color="auto"/>
          </w:divBdr>
        </w:div>
        <w:div w:id="24526758">
          <w:marLeft w:val="0"/>
          <w:marRight w:val="0"/>
          <w:marTop w:val="0"/>
          <w:marBottom w:val="0"/>
          <w:divBdr>
            <w:top w:val="none" w:sz="0" w:space="0" w:color="auto"/>
            <w:left w:val="none" w:sz="0" w:space="0" w:color="auto"/>
            <w:bottom w:val="none" w:sz="0" w:space="0" w:color="auto"/>
            <w:right w:val="none" w:sz="0" w:space="0" w:color="auto"/>
          </w:divBdr>
        </w:div>
        <w:div w:id="1319767553">
          <w:marLeft w:val="0"/>
          <w:marRight w:val="0"/>
          <w:marTop w:val="0"/>
          <w:marBottom w:val="0"/>
          <w:divBdr>
            <w:top w:val="none" w:sz="0" w:space="0" w:color="auto"/>
            <w:left w:val="none" w:sz="0" w:space="0" w:color="auto"/>
            <w:bottom w:val="none" w:sz="0" w:space="0" w:color="auto"/>
            <w:right w:val="none" w:sz="0" w:space="0" w:color="auto"/>
          </w:divBdr>
        </w:div>
        <w:div w:id="1078747783">
          <w:marLeft w:val="0"/>
          <w:marRight w:val="0"/>
          <w:marTop w:val="0"/>
          <w:marBottom w:val="0"/>
          <w:divBdr>
            <w:top w:val="none" w:sz="0" w:space="0" w:color="auto"/>
            <w:left w:val="none" w:sz="0" w:space="0" w:color="auto"/>
            <w:bottom w:val="none" w:sz="0" w:space="0" w:color="auto"/>
            <w:right w:val="none" w:sz="0" w:space="0" w:color="auto"/>
          </w:divBdr>
        </w:div>
        <w:div w:id="96338882">
          <w:marLeft w:val="0"/>
          <w:marRight w:val="0"/>
          <w:marTop w:val="0"/>
          <w:marBottom w:val="0"/>
          <w:divBdr>
            <w:top w:val="none" w:sz="0" w:space="0" w:color="auto"/>
            <w:left w:val="none" w:sz="0" w:space="0" w:color="auto"/>
            <w:bottom w:val="none" w:sz="0" w:space="0" w:color="auto"/>
            <w:right w:val="none" w:sz="0" w:space="0" w:color="auto"/>
          </w:divBdr>
        </w:div>
        <w:div w:id="918901575">
          <w:marLeft w:val="0"/>
          <w:marRight w:val="0"/>
          <w:marTop w:val="0"/>
          <w:marBottom w:val="0"/>
          <w:divBdr>
            <w:top w:val="none" w:sz="0" w:space="0" w:color="auto"/>
            <w:left w:val="none" w:sz="0" w:space="0" w:color="auto"/>
            <w:bottom w:val="none" w:sz="0" w:space="0" w:color="auto"/>
            <w:right w:val="none" w:sz="0" w:space="0" w:color="auto"/>
          </w:divBdr>
        </w:div>
        <w:div w:id="1878423121">
          <w:marLeft w:val="0"/>
          <w:marRight w:val="0"/>
          <w:marTop w:val="0"/>
          <w:marBottom w:val="0"/>
          <w:divBdr>
            <w:top w:val="none" w:sz="0" w:space="0" w:color="auto"/>
            <w:left w:val="none" w:sz="0" w:space="0" w:color="auto"/>
            <w:bottom w:val="none" w:sz="0" w:space="0" w:color="auto"/>
            <w:right w:val="none" w:sz="0" w:space="0" w:color="auto"/>
          </w:divBdr>
        </w:div>
        <w:div w:id="947468885">
          <w:marLeft w:val="0"/>
          <w:marRight w:val="0"/>
          <w:marTop w:val="0"/>
          <w:marBottom w:val="0"/>
          <w:divBdr>
            <w:top w:val="none" w:sz="0" w:space="0" w:color="auto"/>
            <w:left w:val="none" w:sz="0" w:space="0" w:color="auto"/>
            <w:bottom w:val="none" w:sz="0" w:space="0" w:color="auto"/>
            <w:right w:val="none" w:sz="0" w:space="0" w:color="auto"/>
          </w:divBdr>
        </w:div>
        <w:div w:id="1600455171">
          <w:marLeft w:val="0"/>
          <w:marRight w:val="0"/>
          <w:marTop w:val="0"/>
          <w:marBottom w:val="0"/>
          <w:divBdr>
            <w:top w:val="none" w:sz="0" w:space="0" w:color="auto"/>
            <w:left w:val="none" w:sz="0" w:space="0" w:color="auto"/>
            <w:bottom w:val="none" w:sz="0" w:space="0" w:color="auto"/>
            <w:right w:val="none" w:sz="0" w:space="0" w:color="auto"/>
          </w:divBdr>
        </w:div>
        <w:div w:id="1088497476">
          <w:marLeft w:val="0"/>
          <w:marRight w:val="0"/>
          <w:marTop w:val="0"/>
          <w:marBottom w:val="0"/>
          <w:divBdr>
            <w:top w:val="none" w:sz="0" w:space="0" w:color="auto"/>
            <w:left w:val="none" w:sz="0" w:space="0" w:color="auto"/>
            <w:bottom w:val="none" w:sz="0" w:space="0" w:color="auto"/>
            <w:right w:val="none" w:sz="0" w:space="0" w:color="auto"/>
          </w:divBdr>
        </w:div>
        <w:div w:id="2115785881">
          <w:marLeft w:val="0"/>
          <w:marRight w:val="0"/>
          <w:marTop w:val="0"/>
          <w:marBottom w:val="0"/>
          <w:divBdr>
            <w:top w:val="none" w:sz="0" w:space="0" w:color="auto"/>
            <w:left w:val="none" w:sz="0" w:space="0" w:color="auto"/>
            <w:bottom w:val="none" w:sz="0" w:space="0" w:color="auto"/>
            <w:right w:val="none" w:sz="0" w:space="0" w:color="auto"/>
          </w:divBdr>
        </w:div>
        <w:div w:id="129829374">
          <w:marLeft w:val="0"/>
          <w:marRight w:val="0"/>
          <w:marTop w:val="0"/>
          <w:marBottom w:val="0"/>
          <w:divBdr>
            <w:top w:val="none" w:sz="0" w:space="0" w:color="auto"/>
            <w:left w:val="none" w:sz="0" w:space="0" w:color="auto"/>
            <w:bottom w:val="none" w:sz="0" w:space="0" w:color="auto"/>
            <w:right w:val="none" w:sz="0" w:space="0" w:color="auto"/>
          </w:divBdr>
        </w:div>
        <w:div w:id="1567494474">
          <w:marLeft w:val="0"/>
          <w:marRight w:val="0"/>
          <w:marTop w:val="0"/>
          <w:marBottom w:val="0"/>
          <w:divBdr>
            <w:top w:val="none" w:sz="0" w:space="0" w:color="auto"/>
            <w:left w:val="none" w:sz="0" w:space="0" w:color="auto"/>
            <w:bottom w:val="none" w:sz="0" w:space="0" w:color="auto"/>
            <w:right w:val="none" w:sz="0" w:space="0" w:color="auto"/>
          </w:divBdr>
        </w:div>
        <w:div w:id="1454441201">
          <w:marLeft w:val="0"/>
          <w:marRight w:val="0"/>
          <w:marTop w:val="0"/>
          <w:marBottom w:val="0"/>
          <w:divBdr>
            <w:top w:val="none" w:sz="0" w:space="0" w:color="auto"/>
            <w:left w:val="none" w:sz="0" w:space="0" w:color="auto"/>
            <w:bottom w:val="none" w:sz="0" w:space="0" w:color="auto"/>
            <w:right w:val="none" w:sz="0" w:space="0" w:color="auto"/>
          </w:divBdr>
        </w:div>
        <w:div w:id="1511947690">
          <w:marLeft w:val="0"/>
          <w:marRight w:val="0"/>
          <w:marTop w:val="0"/>
          <w:marBottom w:val="0"/>
          <w:divBdr>
            <w:top w:val="none" w:sz="0" w:space="0" w:color="auto"/>
            <w:left w:val="none" w:sz="0" w:space="0" w:color="auto"/>
            <w:bottom w:val="none" w:sz="0" w:space="0" w:color="auto"/>
            <w:right w:val="none" w:sz="0" w:space="0" w:color="auto"/>
          </w:divBdr>
        </w:div>
        <w:div w:id="69277229">
          <w:marLeft w:val="0"/>
          <w:marRight w:val="0"/>
          <w:marTop w:val="0"/>
          <w:marBottom w:val="0"/>
          <w:divBdr>
            <w:top w:val="none" w:sz="0" w:space="0" w:color="auto"/>
            <w:left w:val="none" w:sz="0" w:space="0" w:color="auto"/>
            <w:bottom w:val="none" w:sz="0" w:space="0" w:color="auto"/>
            <w:right w:val="none" w:sz="0" w:space="0" w:color="auto"/>
          </w:divBdr>
        </w:div>
        <w:div w:id="1226262516">
          <w:marLeft w:val="0"/>
          <w:marRight w:val="0"/>
          <w:marTop w:val="0"/>
          <w:marBottom w:val="0"/>
          <w:divBdr>
            <w:top w:val="none" w:sz="0" w:space="0" w:color="auto"/>
            <w:left w:val="none" w:sz="0" w:space="0" w:color="auto"/>
            <w:bottom w:val="none" w:sz="0" w:space="0" w:color="auto"/>
            <w:right w:val="none" w:sz="0" w:space="0" w:color="auto"/>
          </w:divBdr>
        </w:div>
        <w:div w:id="1765763940">
          <w:marLeft w:val="0"/>
          <w:marRight w:val="0"/>
          <w:marTop w:val="0"/>
          <w:marBottom w:val="0"/>
          <w:divBdr>
            <w:top w:val="none" w:sz="0" w:space="0" w:color="auto"/>
            <w:left w:val="none" w:sz="0" w:space="0" w:color="auto"/>
            <w:bottom w:val="none" w:sz="0" w:space="0" w:color="auto"/>
            <w:right w:val="none" w:sz="0" w:space="0" w:color="auto"/>
          </w:divBdr>
        </w:div>
        <w:div w:id="310867273">
          <w:marLeft w:val="0"/>
          <w:marRight w:val="0"/>
          <w:marTop w:val="0"/>
          <w:marBottom w:val="0"/>
          <w:divBdr>
            <w:top w:val="none" w:sz="0" w:space="0" w:color="auto"/>
            <w:left w:val="none" w:sz="0" w:space="0" w:color="auto"/>
            <w:bottom w:val="none" w:sz="0" w:space="0" w:color="auto"/>
            <w:right w:val="none" w:sz="0" w:space="0" w:color="auto"/>
          </w:divBdr>
        </w:div>
        <w:div w:id="701714303">
          <w:marLeft w:val="0"/>
          <w:marRight w:val="0"/>
          <w:marTop w:val="0"/>
          <w:marBottom w:val="0"/>
          <w:divBdr>
            <w:top w:val="none" w:sz="0" w:space="0" w:color="auto"/>
            <w:left w:val="none" w:sz="0" w:space="0" w:color="auto"/>
            <w:bottom w:val="none" w:sz="0" w:space="0" w:color="auto"/>
            <w:right w:val="none" w:sz="0" w:space="0" w:color="auto"/>
          </w:divBdr>
        </w:div>
        <w:div w:id="1809083984">
          <w:marLeft w:val="0"/>
          <w:marRight w:val="0"/>
          <w:marTop w:val="0"/>
          <w:marBottom w:val="0"/>
          <w:divBdr>
            <w:top w:val="none" w:sz="0" w:space="0" w:color="auto"/>
            <w:left w:val="none" w:sz="0" w:space="0" w:color="auto"/>
            <w:bottom w:val="none" w:sz="0" w:space="0" w:color="auto"/>
            <w:right w:val="none" w:sz="0" w:space="0" w:color="auto"/>
          </w:divBdr>
        </w:div>
        <w:div w:id="299960972">
          <w:marLeft w:val="0"/>
          <w:marRight w:val="0"/>
          <w:marTop w:val="0"/>
          <w:marBottom w:val="0"/>
          <w:divBdr>
            <w:top w:val="none" w:sz="0" w:space="0" w:color="auto"/>
            <w:left w:val="none" w:sz="0" w:space="0" w:color="auto"/>
            <w:bottom w:val="none" w:sz="0" w:space="0" w:color="auto"/>
            <w:right w:val="none" w:sz="0" w:space="0" w:color="auto"/>
          </w:divBdr>
        </w:div>
        <w:div w:id="628899792">
          <w:marLeft w:val="0"/>
          <w:marRight w:val="0"/>
          <w:marTop w:val="0"/>
          <w:marBottom w:val="0"/>
          <w:divBdr>
            <w:top w:val="none" w:sz="0" w:space="0" w:color="auto"/>
            <w:left w:val="none" w:sz="0" w:space="0" w:color="auto"/>
            <w:bottom w:val="none" w:sz="0" w:space="0" w:color="auto"/>
            <w:right w:val="none" w:sz="0" w:space="0" w:color="auto"/>
          </w:divBdr>
        </w:div>
        <w:div w:id="779177788">
          <w:marLeft w:val="0"/>
          <w:marRight w:val="0"/>
          <w:marTop w:val="0"/>
          <w:marBottom w:val="0"/>
          <w:divBdr>
            <w:top w:val="none" w:sz="0" w:space="0" w:color="auto"/>
            <w:left w:val="none" w:sz="0" w:space="0" w:color="auto"/>
            <w:bottom w:val="none" w:sz="0" w:space="0" w:color="auto"/>
            <w:right w:val="none" w:sz="0" w:space="0" w:color="auto"/>
          </w:divBdr>
        </w:div>
        <w:div w:id="1096707579">
          <w:marLeft w:val="0"/>
          <w:marRight w:val="0"/>
          <w:marTop w:val="0"/>
          <w:marBottom w:val="0"/>
          <w:divBdr>
            <w:top w:val="none" w:sz="0" w:space="0" w:color="auto"/>
            <w:left w:val="none" w:sz="0" w:space="0" w:color="auto"/>
            <w:bottom w:val="none" w:sz="0" w:space="0" w:color="auto"/>
            <w:right w:val="none" w:sz="0" w:space="0" w:color="auto"/>
          </w:divBdr>
        </w:div>
        <w:div w:id="1300723862">
          <w:marLeft w:val="0"/>
          <w:marRight w:val="0"/>
          <w:marTop w:val="0"/>
          <w:marBottom w:val="0"/>
          <w:divBdr>
            <w:top w:val="none" w:sz="0" w:space="0" w:color="auto"/>
            <w:left w:val="none" w:sz="0" w:space="0" w:color="auto"/>
            <w:bottom w:val="none" w:sz="0" w:space="0" w:color="auto"/>
            <w:right w:val="none" w:sz="0" w:space="0" w:color="auto"/>
          </w:divBdr>
        </w:div>
        <w:div w:id="983659512">
          <w:marLeft w:val="0"/>
          <w:marRight w:val="0"/>
          <w:marTop w:val="0"/>
          <w:marBottom w:val="0"/>
          <w:divBdr>
            <w:top w:val="none" w:sz="0" w:space="0" w:color="auto"/>
            <w:left w:val="none" w:sz="0" w:space="0" w:color="auto"/>
            <w:bottom w:val="none" w:sz="0" w:space="0" w:color="auto"/>
            <w:right w:val="none" w:sz="0" w:space="0" w:color="auto"/>
          </w:divBdr>
        </w:div>
        <w:div w:id="155610324">
          <w:marLeft w:val="0"/>
          <w:marRight w:val="0"/>
          <w:marTop w:val="0"/>
          <w:marBottom w:val="0"/>
          <w:divBdr>
            <w:top w:val="none" w:sz="0" w:space="0" w:color="auto"/>
            <w:left w:val="none" w:sz="0" w:space="0" w:color="auto"/>
            <w:bottom w:val="none" w:sz="0" w:space="0" w:color="auto"/>
            <w:right w:val="none" w:sz="0" w:space="0" w:color="auto"/>
          </w:divBdr>
        </w:div>
        <w:div w:id="570308628">
          <w:marLeft w:val="0"/>
          <w:marRight w:val="0"/>
          <w:marTop w:val="0"/>
          <w:marBottom w:val="0"/>
          <w:divBdr>
            <w:top w:val="none" w:sz="0" w:space="0" w:color="auto"/>
            <w:left w:val="none" w:sz="0" w:space="0" w:color="auto"/>
            <w:bottom w:val="none" w:sz="0" w:space="0" w:color="auto"/>
            <w:right w:val="none" w:sz="0" w:space="0" w:color="auto"/>
          </w:divBdr>
        </w:div>
        <w:div w:id="1721438570">
          <w:marLeft w:val="0"/>
          <w:marRight w:val="0"/>
          <w:marTop w:val="0"/>
          <w:marBottom w:val="0"/>
          <w:divBdr>
            <w:top w:val="none" w:sz="0" w:space="0" w:color="auto"/>
            <w:left w:val="none" w:sz="0" w:space="0" w:color="auto"/>
            <w:bottom w:val="none" w:sz="0" w:space="0" w:color="auto"/>
            <w:right w:val="none" w:sz="0" w:space="0" w:color="auto"/>
          </w:divBdr>
        </w:div>
        <w:div w:id="520819519">
          <w:marLeft w:val="0"/>
          <w:marRight w:val="0"/>
          <w:marTop w:val="0"/>
          <w:marBottom w:val="0"/>
          <w:divBdr>
            <w:top w:val="none" w:sz="0" w:space="0" w:color="auto"/>
            <w:left w:val="none" w:sz="0" w:space="0" w:color="auto"/>
            <w:bottom w:val="none" w:sz="0" w:space="0" w:color="auto"/>
            <w:right w:val="none" w:sz="0" w:space="0" w:color="auto"/>
          </w:divBdr>
        </w:div>
        <w:div w:id="1631128448">
          <w:marLeft w:val="0"/>
          <w:marRight w:val="0"/>
          <w:marTop w:val="0"/>
          <w:marBottom w:val="0"/>
          <w:divBdr>
            <w:top w:val="none" w:sz="0" w:space="0" w:color="auto"/>
            <w:left w:val="none" w:sz="0" w:space="0" w:color="auto"/>
            <w:bottom w:val="none" w:sz="0" w:space="0" w:color="auto"/>
            <w:right w:val="none" w:sz="0" w:space="0" w:color="auto"/>
          </w:divBdr>
        </w:div>
        <w:div w:id="762608298">
          <w:marLeft w:val="0"/>
          <w:marRight w:val="0"/>
          <w:marTop w:val="0"/>
          <w:marBottom w:val="0"/>
          <w:divBdr>
            <w:top w:val="none" w:sz="0" w:space="0" w:color="auto"/>
            <w:left w:val="none" w:sz="0" w:space="0" w:color="auto"/>
            <w:bottom w:val="none" w:sz="0" w:space="0" w:color="auto"/>
            <w:right w:val="none" w:sz="0" w:space="0" w:color="auto"/>
          </w:divBdr>
        </w:div>
        <w:div w:id="1774007246">
          <w:marLeft w:val="0"/>
          <w:marRight w:val="0"/>
          <w:marTop w:val="0"/>
          <w:marBottom w:val="0"/>
          <w:divBdr>
            <w:top w:val="none" w:sz="0" w:space="0" w:color="auto"/>
            <w:left w:val="none" w:sz="0" w:space="0" w:color="auto"/>
            <w:bottom w:val="none" w:sz="0" w:space="0" w:color="auto"/>
            <w:right w:val="none" w:sz="0" w:space="0" w:color="auto"/>
          </w:divBdr>
        </w:div>
        <w:div w:id="177669620">
          <w:marLeft w:val="0"/>
          <w:marRight w:val="0"/>
          <w:marTop w:val="0"/>
          <w:marBottom w:val="0"/>
          <w:divBdr>
            <w:top w:val="none" w:sz="0" w:space="0" w:color="auto"/>
            <w:left w:val="none" w:sz="0" w:space="0" w:color="auto"/>
            <w:bottom w:val="none" w:sz="0" w:space="0" w:color="auto"/>
            <w:right w:val="none" w:sz="0" w:space="0" w:color="auto"/>
          </w:divBdr>
        </w:div>
        <w:div w:id="1811172443">
          <w:marLeft w:val="0"/>
          <w:marRight w:val="0"/>
          <w:marTop w:val="0"/>
          <w:marBottom w:val="0"/>
          <w:divBdr>
            <w:top w:val="none" w:sz="0" w:space="0" w:color="auto"/>
            <w:left w:val="none" w:sz="0" w:space="0" w:color="auto"/>
            <w:bottom w:val="none" w:sz="0" w:space="0" w:color="auto"/>
            <w:right w:val="none" w:sz="0" w:space="0" w:color="auto"/>
          </w:divBdr>
        </w:div>
        <w:div w:id="1784298576">
          <w:marLeft w:val="0"/>
          <w:marRight w:val="0"/>
          <w:marTop w:val="0"/>
          <w:marBottom w:val="0"/>
          <w:divBdr>
            <w:top w:val="none" w:sz="0" w:space="0" w:color="auto"/>
            <w:left w:val="none" w:sz="0" w:space="0" w:color="auto"/>
            <w:bottom w:val="none" w:sz="0" w:space="0" w:color="auto"/>
            <w:right w:val="none" w:sz="0" w:space="0" w:color="auto"/>
          </w:divBdr>
        </w:div>
        <w:div w:id="1595363067">
          <w:marLeft w:val="0"/>
          <w:marRight w:val="0"/>
          <w:marTop w:val="0"/>
          <w:marBottom w:val="0"/>
          <w:divBdr>
            <w:top w:val="none" w:sz="0" w:space="0" w:color="auto"/>
            <w:left w:val="none" w:sz="0" w:space="0" w:color="auto"/>
            <w:bottom w:val="none" w:sz="0" w:space="0" w:color="auto"/>
            <w:right w:val="none" w:sz="0" w:space="0" w:color="auto"/>
          </w:divBdr>
        </w:div>
        <w:div w:id="31344941">
          <w:marLeft w:val="0"/>
          <w:marRight w:val="0"/>
          <w:marTop w:val="0"/>
          <w:marBottom w:val="0"/>
          <w:divBdr>
            <w:top w:val="none" w:sz="0" w:space="0" w:color="auto"/>
            <w:left w:val="none" w:sz="0" w:space="0" w:color="auto"/>
            <w:bottom w:val="none" w:sz="0" w:space="0" w:color="auto"/>
            <w:right w:val="none" w:sz="0" w:space="0" w:color="auto"/>
          </w:divBdr>
        </w:div>
        <w:div w:id="1939366166">
          <w:marLeft w:val="0"/>
          <w:marRight w:val="0"/>
          <w:marTop w:val="0"/>
          <w:marBottom w:val="0"/>
          <w:divBdr>
            <w:top w:val="none" w:sz="0" w:space="0" w:color="auto"/>
            <w:left w:val="none" w:sz="0" w:space="0" w:color="auto"/>
            <w:bottom w:val="none" w:sz="0" w:space="0" w:color="auto"/>
            <w:right w:val="none" w:sz="0" w:space="0" w:color="auto"/>
          </w:divBdr>
        </w:div>
        <w:div w:id="1049300837">
          <w:marLeft w:val="0"/>
          <w:marRight w:val="0"/>
          <w:marTop w:val="0"/>
          <w:marBottom w:val="0"/>
          <w:divBdr>
            <w:top w:val="none" w:sz="0" w:space="0" w:color="auto"/>
            <w:left w:val="none" w:sz="0" w:space="0" w:color="auto"/>
            <w:bottom w:val="none" w:sz="0" w:space="0" w:color="auto"/>
            <w:right w:val="none" w:sz="0" w:space="0" w:color="auto"/>
          </w:divBdr>
        </w:div>
        <w:div w:id="687566168">
          <w:marLeft w:val="0"/>
          <w:marRight w:val="0"/>
          <w:marTop w:val="0"/>
          <w:marBottom w:val="0"/>
          <w:divBdr>
            <w:top w:val="none" w:sz="0" w:space="0" w:color="auto"/>
            <w:left w:val="none" w:sz="0" w:space="0" w:color="auto"/>
            <w:bottom w:val="none" w:sz="0" w:space="0" w:color="auto"/>
            <w:right w:val="none" w:sz="0" w:space="0" w:color="auto"/>
          </w:divBdr>
        </w:div>
        <w:div w:id="1926449953">
          <w:marLeft w:val="0"/>
          <w:marRight w:val="0"/>
          <w:marTop w:val="0"/>
          <w:marBottom w:val="0"/>
          <w:divBdr>
            <w:top w:val="none" w:sz="0" w:space="0" w:color="auto"/>
            <w:left w:val="none" w:sz="0" w:space="0" w:color="auto"/>
            <w:bottom w:val="none" w:sz="0" w:space="0" w:color="auto"/>
            <w:right w:val="none" w:sz="0" w:space="0" w:color="auto"/>
          </w:divBdr>
        </w:div>
        <w:div w:id="1479762327">
          <w:marLeft w:val="0"/>
          <w:marRight w:val="0"/>
          <w:marTop w:val="0"/>
          <w:marBottom w:val="0"/>
          <w:divBdr>
            <w:top w:val="none" w:sz="0" w:space="0" w:color="auto"/>
            <w:left w:val="none" w:sz="0" w:space="0" w:color="auto"/>
            <w:bottom w:val="none" w:sz="0" w:space="0" w:color="auto"/>
            <w:right w:val="none" w:sz="0" w:space="0" w:color="auto"/>
          </w:divBdr>
        </w:div>
        <w:div w:id="330958367">
          <w:marLeft w:val="0"/>
          <w:marRight w:val="0"/>
          <w:marTop w:val="0"/>
          <w:marBottom w:val="0"/>
          <w:divBdr>
            <w:top w:val="none" w:sz="0" w:space="0" w:color="auto"/>
            <w:left w:val="none" w:sz="0" w:space="0" w:color="auto"/>
            <w:bottom w:val="none" w:sz="0" w:space="0" w:color="auto"/>
            <w:right w:val="none" w:sz="0" w:space="0" w:color="auto"/>
          </w:divBdr>
        </w:div>
        <w:div w:id="1874417207">
          <w:marLeft w:val="0"/>
          <w:marRight w:val="0"/>
          <w:marTop w:val="0"/>
          <w:marBottom w:val="0"/>
          <w:divBdr>
            <w:top w:val="none" w:sz="0" w:space="0" w:color="auto"/>
            <w:left w:val="none" w:sz="0" w:space="0" w:color="auto"/>
            <w:bottom w:val="none" w:sz="0" w:space="0" w:color="auto"/>
            <w:right w:val="none" w:sz="0" w:space="0" w:color="auto"/>
          </w:divBdr>
        </w:div>
        <w:div w:id="332299137">
          <w:marLeft w:val="0"/>
          <w:marRight w:val="0"/>
          <w:marTop w:val="0"/>
          <w:marBottom w:val="0"/>
          <w:divBdr>
            <w:top w:val="none" w:sz="0" w:space="0" w:color="auto"/>
            <w:left w:val="none" w:sz="0" w:space="0" w:color="auto"/>
            <w:bottom w:val="none" w:sz="0" w:space="0" w:color="auto"/>
            <w:right w:val="none" w:sz="0" w:space="0" w:color="auto"/>
          </w:divBdr>
        </w:div>
        <w:div w:id="574902798">
          <w:marLeft w:val="0"/>
          <w:marRight w:val="0"/>
          <w:marTop w:val="0"/>
          <w:marBottom w:val="0"/>
          <w:divBdr>
            <w:top w:val="none" w:sz="0" w:space="0" w:color="auto"/>
            <w:left w:val="none" w:sz="0" w:space="0" w:color="auto"/>
            <w:bottom w:val="none" w:sz="0" w:space="0" w:color="auto"/>
            <w:right w:val="none" w:sz="0" w:space="0" w:color="auto"/>
          </w:divBdr>
        </w:div>
        <w:div w:id="268661523">
          <w:marLeft w:val="0"/>
          <w:marRight w:val="0"/>
          <w:marTop w:val="0"/>
          <w:marBottom w:val="0"/>
          <w:divBdr>
            <w:top w:val="none" w:sz="0" w:space="0" w:color="auto"/>
            <w:left w:val="none" w:sz="0" w:space="0" w:color="auto"/>
            <w:bottom w:val="none" w:sz="0" w:space="0" w:color="auto"/>
            <w:right w:val="none" w:sz="0" w:space="0" w:color="auto"/>
          </w:divBdr>
        </w:div>
        <w:div w:id="1240946366">
          <w:marLeft w:val="0"/>
          <w:marRight w:val="0"/>
          <w:marTop w:val="0"/>
          <w:marBottom w:val="0"/>
          <w:divBdr>
            <w:top w:val="none" w:sz="0" w:space="0" w:color="auto"/>
            <w:left w:val="none" w:sz="0" w:space="0" w:color="auto"/>
            <w:bottom w:val="none" w:sz="0" w:space="0" w:color="auto"/>
            <w:right w:val="none" w:sz="0" w:space="0" w:color="auto"/>
          </w:divBdr>
        </w:div>
        <w:div w:id="1342003559">
          <w:marLeft w:val="0"/>
          <w:marRight w:val="0"/>
          <w:marTop w:val="0"/>
          <w:marBottom w:val="0"/>
          <w:divBdr>
            <w:top w:val="none" w:sz="0" w:space="0" w:color="auto"/>
            <w:left w:val="none" w:sz="0" w:space="0" w:color="auto"/>
            <w:bottom w:val="none" w:sz="0" w:space="0" w:color="auto"/>
            <w:right w:val="none" w:sz="0" w:space="0" w:color="auto"/>
          </w:divBdr>
        </w:div>
        <w:div w:id="1546864867">
          <w:marLeft w:val="0"/>
          <w:marRight w:val="0"/>
          <w:marTop w:val="0"/>
          <w:marBottom w:val="0"/>
          <w:divBdr>
            <w:top w:val="none" w:sz="0" w:space="0" w:color="auto"/>
            <w:left w:val="none" w:sz="0" w:space="0" w:color="auto"/>
            <w:bottom w:val="none" w:sz="0" w:space="0" w:color="auto"/>
            <w:right w:val="none" w:sz="0" w:space="0" w:color="auto"/>
          </w:divBdr>
        </w:div>
        <w:div w:id="1088693079">
          <w:marLeft w:val="0"/>
          <w:marRight w:val="0"/>
          <w:marTop w:val="0"/>
          <w:marBottom w:val="0"/>
          <w:divBdr>
            <w:top w:val="none" w:sz="0" w:space="0" w:color="auto"/>
            <w:left w:val="none" w:sz="0" w:space="0" w:color="auto"/>
            <w:bottom w:val="none" w:sz="0" w:space="0" w:color="auto"/>
            <w:right w:val="none" w:sz="0" w:space="0" w:color="auto"/>
          </w:divBdr>
        </w:div>
        <w:div w:id="1666668419">
          <w:marLeft w:val="0"/>
          <w:marRight w:val="0"/>
          <w:marTop w:val="0"/>
          <w:marBottom w:val="0"/>
          <w:divBdr>
            <w:top w:val="none" w:sz="0" w:space="0" w:color="auto"/>
            <w:left w:val="none" w:sz="0" w:space="0" w:color="auto"/>
            <w:bottom w:val="none" w:sz="0" w:space="0" w:color="auto"/>
            <w:right w:val="none" w:sz="0" w:space="0" w:color="auto"/>
          </w:divBdr>
        </w:div>
        <w:div w:id="1638993332">
          <w:marLeft w:val="0"/>
          <w:marRight w:val="0"/>
          <w:marTop w:val="0"/>
          <w:marBottom w:val="0"/>
          <w:divBdr>
            <w:top w:val="none" w:sz="0" w:space="0" w:color="auto"/>
            <w:left w:val="none" w:sz="0" w:space="0" w:color="auto"/>
            <w:bottom w:val="none" w:sz="0" w:space="0" w:color="auto"/>
            <w:right w:val="none" w:sz="0" w:space="0" w:color="auto"/>
          </w:divBdr>
        </w:div>
        <w:div w:id="1055663405">
          <w:marLeft w:val="0"/>
          <w:marRight w:val="0"/>
          <w:marTop w:val="0"/>
          <w:marBottom w:val="0"/>
          <w:divBdr>
            <w:top w:val="none" w:sz="0" w:space="0" w:color="auto"/>
            <w:left w:val="none" w:sz="0" w:space="0" w:color="auto"/>
            <w:bottom w:val="none" w:sz="0" w:space="0" w:color="auto"/>
            <w:right w:val="none" w:sz="0" w:space="0" w:color="auto"/>
          </w:divBdr>
        </w:div>
        <w:div w:id="1431701284">
          <w:marLeft w:val="0"/>
          <w:marRight w:val="0"/>
          <w:marTop w:val="0"/>
          <w:marBottom w:val="0"/>
          <w:divBdr>
            <w:top w:val="none" w:sz="0" w:space="0" w:color="auto"/>
            <w:left w:val="none" w:sz="0" w:space="0" w:color="auto"/>
            <w:bottom w:val="none" w:sz="0" w:space="0" w:color="auto"/>
            <w:right w:val="none" w:sz="0" w:space="0" w:color="auto"/>
          </w:divBdr>
        </w:div>
        <w:div w:id="2114200506">
          <w:marLeft w:val="0"/>
          <w:marRight w:val="0"/>
          <w:marTop w:val="0"/>
          <w:marBottom w:val="0"/>
          <w:divBdr>
            <w:top w:val="none" w:sz="0" w:space="0" w:color="auto"/>
            <w:left w:val="none" w:sz="0" w:space="0" w:color="auto"/>
            <w:bottom w:val="none" w:sz="0" w:space="0" w:color="auto"/>
            <w:right w:val="none" w:sz="0" w:space="0" w:color="auto"/>
          </w:divBdr>
        </w:div>
        <w:div w:id="381681940">
          <w:marLeft w:val="0"/>
          <w:marRight w:val="0"/>
          <w:marTop w:val="0"/>
          <w:marBottom w:val="0"/>
          <w:divBdr>
            <w:top w:val="none" w:sz="0" w:space="0" w:color="auto"/>
            <w:left w:val="none" w:sz="0" w:space="0" w:color="auto"/>
            <w:bottom w:val="none" w:sz="0" w:space="0" w:color="auto"/>
            <w:right w:val="none" w:sz="0" w:space="0" w:color="auto"/>
          </w:divBdr>
        </w:div>
        <w:div w:id="1482114018">
          <w:marLeft w:val="0"/>
          <w:marRight w:val="0"/>
          <w:marTop w:val="0"/>
          <w:marBottom w:val="0"/>
          <w:divBdr>
            <w:top w:val="none" w:sz="0" w:space="0" w:color="auto"/>
            <w:left w:val="none" w:sz="0" w:space="0" w:color="auto"/>
            <w:bottom w:val="none" w:sz="0" w:space="0" w:color="auto"/>
            <w:right w:val="none" w:sz="0" w:space="0" w:color="auto"/>
          </w:divBdr>
        </w:div>
        <w:div w:id="1177962590">
          <w:marLeft w:val="0"/>
          <w:marRight w:val="0"/>
          <w:marTop w:val="0"/>
          <w:marBottom w:val="0"/>
          <w:divBdr>
            <w:top w:val="none" w:sz="0" w:space="0" w:color="auto"/>
            <w:left w:val="none" w:sz="0" w:space="0" w:color="auto"/>
            <w:bottom w:val="none" w:sz="0" w:space="0" w:color="auto"/>
            <w:right w:val="none" w:sz="0" w:space="0" w:color="auto"/>
          </w:divBdr>
        </w:div>
        <w:div w:id="1406296875">
          <w:marLeft w:val="0"/>
          <w:marRight w:val="0"/>
          <w:marTop w:val="0"/>
          <w:marBottom w:val="0"/>
          <w:divBdr>
            <w:top w:val="none" w:sz="0" w:space="0" w:color="auto"/>
            <w:left w:val="none" w:sz="0" w:space="0" w:color="auto"/>
            <w:bottom w:val="none" w:sz="0" w:space="0" w:color="auto"/>
            <w:right w:val="none" w:sz="0" w:space="0" w:color="auto"/>
          </w:divBdr>
        </w:div>
        <w:div w:id="445467211">
          <w:marLeft w:val="0"/>
          <w:marRight w:val="0"/>
          <w:marTop w:val="0"/>
          <w:marBottom w:val="0"/>
          <w:divBdr>
            <w:top w:val="none" w:sz="0" w:space="0" w:color="auto"/>
            <w:left w:val="none" w:sz="0" w:space="0" w:color="auto"/>
            <w:bottom w:val="none" w:sz="0" w:space="0" w:color="auto"/>
            <w:right w:val="none" w:sz="0" w:space="0" w:color="auto"/>
          </w:divBdr>
        </w:div>
        <w:div w:id="1024789783">
          <w:marLeft w:val="0"/>
          <w:marRight w:val="0"/>
          <w:marTop w:val="0"/>
          <w:marBottom w:val="0"/>
          <w:divBdr>
            <w:top w:val="none" w:sz="0" w:space="0" w:color="auto"/>
            <w:left w:val="none" w:sz="0" w:space="0" w:color="auto"/>
            <w:bottom w:val="none" w:sz="0" w:space="0" w:color="auto"/>
            <w:right w:val="none" w:sz="0" w:space="0" w:color="auto"/>
          </w:divBdr>
        </w:div>
        <w:div w:id="1187675235">
          <w:marLeft w:val="0"/>
          <w:marRight w:val="0"/>
          <w:marTop w:val="0"/>
          <w:marBottom w:val="0"/>
          <w:divBdr>
            <w:top w:val="none" w:sz="0" w:space="0" w:color="auto"/>
            <w:left w:val="none" w:sz="0" w:space="0" w:color="auto"/>
            <w:bottom w:val="none" w:sz="0" w:space="0" w:color="auto"/>
            <w:right w:val="none" w:sz="0" w:space="0" w:color="auto"/>
          </w:divBdr>
        </w:div>
        <w:div w:id="447244026">
          <w:marLeft w:val="0"/>
          <w:marRight w:val="0"/>
          <w:marTop w:val="0"/>
          <w:marBottom w:val="0"/>
          <w:divBdr>
            <w:top w:val="none" w:sz="0" w:space="0" w:color="auto"/>
            <w:left w:val="none" w:sz="0" w:space="0" w:color="auto"/>
            <w:bottom w:val="none" w:sz="0" w:space="0" w:color="auto"/>
            <w:right w:val="none" w:sz="0" w:space="0" w:color="auto"/>
          </w:divBdr>
        </w:div>
        <w:div w:id="448552686">
          <w:marLeft w:val="0"/>
          <w:marRight w:val="0"/>
          <w:marTop w:val="0"/>
          <w:marBottom w:val="0"/>
          <w:divBdr>
            <w:top w:val="none" w:sz="0" w:space="0" w:color="auto"/>
            <w:left w:val="none" w:sz="0" w:space="0" w:color="auto"/>
            <w:bottom w:val="none" w:sz="0" w:space="0" w:color="auto"/>
            <w:right w:val="none" w:sz="0" w:space="0" w:color="auto"/>
          </w:divBdr>
        </w:div>
        <w:div w:id="1952275321">
          <w:marLeft w:val="0"/>
          <w:marRight w:val="0"/>
          <w:marTop w:val="0"/>
          <w:marBottom w:val="0"/>
          <w:divBdr>
            <w:top w:val="none" w:sz="0" w:space="0" w:color="auto"/>
            <w:left w:val="none" w:sz="0" w:space="0" w:color="auto"/>
            <w:bottom w:val="none" w:sz="0" w:space="0" w:color="auto"/>
            <w:right w:val="none" w:sz="0" w:space="0" w:color="auto"/>
          </w:divBdr>
        </w:div>
        <w:div w:id="1194229700">
          <w:marLeft w:val="0"/>
          <w:marRight w:val="0"/>
          <w:marTop w:val="0"/>
          <w:marBottom w:val="0"/>
          <w:divBdr>
            <w:top w:val="none" w:sz="0" w:space="0" w:color="auto"/>
            <w:left w:val="none" w:sz="0" w:space="0" w:color="auto"/>
            <w:bottom w:val="none" w:sz="0" w:space="0" w:color="auto"/>
            <w:right w:val="none" w:sz="0" w:space="0" w:color="auto"/>
          </w:divBdr>
        </w:div>
        <w:div w:id="850072804">
          <w:marLeft w:val="0"/>
          <w:marRight w:val="0"/>
          <w:marTop w:val="0"/>
          <w:marBottom w:val="0"/>
          <w:divBdr>
            <w:top w:val="none" w:sz="0" w:space="0" w:color="auto"/>
            <w:left w:val="none" w:sz="0" w:space="0" w:color="auto"/>
            <w:bottom w:val="none" w:sz="0" w:space="0" w:color="auto"/>
            <w:right w:val="none" w:sz="0" w:space="0" w:color="auto"/>
          </w:divBdr>
        </w:div>
        <w:div w:id="1869100418">
          <w:marLeft w:val="0"/>
          <w:marRight w:val="0"/>
          <w:marTop w:val="0"/>
          <w:marBottom w:val="0"/>
          <w:divBdr>
            <w:top w:val="none" w:sz="0" w:space="0" w:color="auto"/>
            <w:left w:val="none" w:sz="0" w:space="0" w:color="auto"/>
            <w:bottom w:val="none" w:sz="0" w:space="0" w:color="auto"/>
            <w:right w:val="none" w:sz="0" w:space="0" w:color="auto"/>
          </w:divBdr>
        </w:div>
        <w:div w:id="1672179332">
          <w:marLeft w:val="0"/>
          <w:marRight w:val="0"/>
          <w:marTop w:val="0"/>
          <w:marBottom w:val="0"/>
          <w:divBdr>
            <w:top w:val="none" w:sz="0" w:space="0" w:color="auto"/>
            <w:left w:val="none" w:sz="0" w:space="0" w:color="auto"/>
            <w:bottom w:val="none" w:sz="0" w:space="0" w:color="auto"/>
            <w:right w:val="none" w:sz="0" w:space="0" w:color="auto"/>
          </w:divBdr>
        </w:div>
        <w:div w:id="1841195920">
          <w:marLeft w:val="0"/>
          <w:marRight w:val="0"/>
          <w:marTop w:val="0"/>
          <w:marBottom w:val="0"/>
          <w:divBdr>
            <w:top w:val="none" w:sz="0" w:space="0" w:color="auto"/>
            <w:left w:val="none" w:sz="0" w:space="0" w:color="auto"/>
            <w:bottom w:val="none" w:sz="0" w:space="0" w:color="auto"/>
            <w:right w:val="none" w:sz="0" w:space="0" w:color="auto"/>
          </w:divBdr>
        </w:div>
        <w:div w:id="718827191">
          <w:marLeft w:val="0"/>
          <w:marRight w:val="0"/>
          <w:marTop w:val="0"/>
          <w:marBottom w:val="0"/>
          <w:divBdr>
            <w:top w:val="none" w:sz="0" w:space="0" w:color="auto"/>
            <w:left w:val="none" w:sz="0" w:space="0" w:color="auto"/>
            <w:bottom w:val="none" w:sz="0" w:space="0" w:color="auto"/>
            <w:right w:val="none" w:sz="0" w:space="0" w:color="auto"/>
          </w:divBdr>
        </w:div>
        <w:div w:id="169611734">
          <w:marLeft w:val="0"/>
          <w:marRight w:val="0"/>
          <w:marTop w:val="0"/>
          <w:marBottom w:val="0"/>
          <w:divBdr>
            <w:top w:val="none" w:sz="0" w:space="0" w:color="auto"/>
            <w:left w:val="none" w:sz="0" w:space="0" w:color="auto"/>
            <w:bottom w:val="none" w:sz="0" w:space="0" w:color="auto"/>
            <w:right w:val="none" w:sz="0" w:space="0" w:color="auto"/>
          </w:divBdr>
        </w:div>
        <w:div w:id="1329871335">
          <w:marLeft w:val="0"/>
          <w:marRight w:val="0"/>
          <w:marTop w:val="0"/>
          <w:marBottom w:val="0"/>
          <w:divBdr>
            <w:top w:val="none" w:sz="0" w:space="0" w:color="auto"/>
            <w:left w:val="none" w:sz="0" w:space="0" w:color="auto"/>
            <w:bottom w:val="none" w:sz="0" w:space="0" w:color="auto"/>
            <w:right w:val="none" w:sz="0" w:space="0" w:color="auto"/>
          </w:divBdr>
        </w:div>
        <w:div w:id="1609433352">
          <w:marLeft w:val="0"/>
          <w:marRight w:val="0"/>
          <w:marTop w:val="0"/>
          <w:marBottom w:val="0"/>
          <w:divBdr>
            <w:top w:val="none" w:sz="0" w:space="0" w:color="auto"/>
            <w:left w:val="none" w:sz="0" w:space="0" w:color="auto"/>
            <w:bottom w:val="none" w:sz="0" w:space="0" w:color="auto"/>
            <w:right w:val="none" w:sz="0" w:space="0" w:color="auto"/>
          </w:divBdr>
        </w:div>
        <w:div w:id="187989130">
          <w:marLeft w:val="0"/>
          <w:marRight w:val="0"/>
          <w:marTop w:val="0"/>
          <w:marBottom w:val="0"/>
          <w:divBdr>
            <w:top w:val="none" w:sz="0" w:space="0" w:color="auto"/>
            <w:left w:val="none" w:sz="0" w:space="0" w:color="auto"/>
            <w:bottom w:val="none" w:sz="0" w:space="0" w:color="auto"/>
            <w:right w:val="none" w:sz="0" w:space="0" w:color="auto"/>
          </w:divBdr>
        </w:div>
        <w:div w:id="1938827355">
          <w:marLeft w:val="0"/>
          <w:marRight w:val="0"/>
          <w:marTop w:val="0"/>
          <w:marBottom w:val="0"/>
          <w:divBdr>
            <w:top w:val="none" w:sz="0" w:space="0" w:color="auto"/>
            <w:left w:val="none" w:sz="0" w:space="0" w:color="auto"/>
            <w:bottom w:val="none" w:sz="0" w:space="0" w:color="auto"/>
            <w:right w:val="none" w:sz="0" w:space="0" w:color="auto"/>
          </w:divBdr>
        </w:div>
        <w:div w:id="1167019463">
          <w:marLeft w:val="0"/>
          <w:marRight w:val="0"/>
          <w:marTop w:val="0"/>
          <w:marBottom w:val="0"/>
          <w:divBdr>
            <w:top w:val="none" w:sz="0" w:space="0" w:color="auto"/>
            <w:left w:val="none" w:sz="0" w:space="0" w:color="auto"/>
            <w:bottom w:val="none" w:sz="0" w:space="0" w:color="auto"/>
            <w:right w:val="none" w:sz="0" w:space="0" w:color="auto"/>
          </w:divBdr>
        </w:div>
        <w:div w:id="1812673348">
          <w:marLeft w:val="0"/>
          <w:marRight w:val="0"/>
          <w:marTop w:val="0"/>
          <w:marBottom w:val="0"/>
          <w:divBdr>
            <w:top w:val="none" w:sz="0" w:space="0" w:color="auto"/>
            <w:left w:val="none" w:sz="0" w:space="0" w:color="auto"/>
            <w:bottom w:val="none" w:sz="0" w:space="0" w:color="auto"/>
            <w:right w:val="none" w:sz="0" w:space="0" w:color="auto"/>
          </w:divBdr>
        </w:div>
        <w:div w:id="1514687074">
          <w:marLeft w:val="0"/>
          <w:marRight w:val="0"/>
          <w:marTop w:val="0"/>
          <w:marBottom w:val="0"/>
          <w:divBdr>
            <w:top w:val="none" w:sz="0" w:space="0" w:color="auto"/>
            <w:left w:val="none" w:sz="0" w:space="0" w:color="auto"/>
            <w:bottom w:val="none" w:sz="0" w:space="0" w:color="auto"/>
            <w:right w:val="none" w:sz="0" w:space="0" w:color="auto"/>
          </w:divBdr>
        </w:div>
        <w:div w:id="953370723">
          <w:marLeft w:val="0"/>
          <w:marRight w:val="0"/>
          <w:marTop w:val="0"/>
          <w:marBottom w:val="0"/>
          <w:divBdr>
            <w:top w:val="none" w:sz="0" w:space="0" w:color="auto"/>
            <w:left w:val="none" w:sz="0" w:space="0" w:color="auto"/>
            <w:bottom w:val="none" w:sz="0" w:space="0" w:color="auto"/>
            <w:right w:val="none" w:sz="0" w:space="0" w:color="auto"/>
          </w:divBdr>
        </w:div>
        <w:div w:id="227419893">
          <w:marLeft w:val="0"/>
          <w:marRight w:val="0"/>
          <w:marTop w:val="0"/>
          <w:marBottom w:val="0"/>
          <w:divBdr>
            <w:top w:val="none" w:sz="0" w:space="0" w:color="auto"/>
            <w:left w:val="none" w:sz="0" w:space="0" w:color="auto"/>
            <w:bottom w:val="none" w:sz="0" w:space="0" w:color="auto"/>
            <w:right w:val="none" w:sz="0" w:space="0" w:color="auto"/>
          </w:divBdr>
        </w:div>
        <w:div w:id="327902361">
          <w:marLeft w:val="0"/>
          <w:marRight w:val="0"/>
          <w:marTop w:val="0"/>
          <w:marBottom w:val="0"/>
          <w:divBdr>
            <w:top w:val="none" w:sz="0" w:space="0" w:color="auto"/>
            <w:left w:val="none" w:sz="0" w:space="0" w:color="auto"/>
            <w:bottom w:val="none" w:sz="0" w:space="0" w:color="auto"/>
            <w:right w:val="none" w:sz="0" w:space="0" w:color="auto"/>
          </w:divBdr>
        </w:div>
        <w:div w:id="1936161296">
          <w:marLeft w:val="0"/>
          <w:marRight w:val="0"/>
          <w:marTop w:val="0"/>
          <w:marBottom w:val="0"/>
          <w:divBdr>
            <w:top w:val="none" w:sz="0" w:space="0" w:color="auto"/>
            <w:left w:val="none" w:sz="0" w:space="0" w:color="auto"/>
            <w:bottom w:val="none" w:sz="0" w:space="0" w:color="auto"/>
            <w:right w:val="none" w:sz="0" w:space="0" w:color="auto"/>
          </w:divBdr>
        </w:div>
        <w:div w:id="1364356906">
          <w:marLeft w:val="0"/>
          <w:marRight w:val="0"/>
          <w:marTop w:val="0"/>
          <w:marBottom w:val="0"/>
          <w:divBdr>
            <w:top w:val="none" w:sz="0" w:space="0" w:color="auto"/>
            <w:left w:val="none" w:sz="0" w:space="0" w:color="auto"/>
            <w:bottom w:val="none" w:sz="0" w:space="0" w:color="auto"/>
            <w:right w:val="none" w:sz="0" w:space="0" w:color="auto"/>
          </w:divBdr>
        </w:div>
        <w:div w:id="1323050549">
          <w:marLeft w:val="0"/>
          <w:marRight w:val="0"/>
          <w:marTop w:val="0"/>
          <w:marBottom w:val="0"/>
          <w:divBdr>
            <w:top w:val="none" w:sz="0" w:space="0" w:color="auto"/>
            <w:left w:val="none" w:sz="0" w:space="0" w:color="auto"/>
            <w:bottom w:val="none" w:sz="0" w:space="0" w:color="auto"/>
            <w:right w:val="none" w:sz="0" w:space="0" w:color="auto"/>
          </w:divBdr>
        </w:div>
      </w:divsChild>
    </w:div>
    <w:div w:id="1756973780">
      <w:bodyDiv w:val="1"/>
      <w:marLeft w:val="0"/>
      <w:marRight w:val="0"/>
      <w:marTop w:val="0"/>
      <w:marBottom w:val="0"/>
      <w:divBdr>
        <w:top w:val="none" w:sz="0" w:space="0" w:color="auto"/>
        <w:left w:val="none" w:sz="0" w:space="0" w:color="auto"/>
        <w:bottom w:val="none" w:sz="0" w:space="0" w:color="auto"/>
        <w:right w:val="none" w:sz="0" w:space="0" w:color="auto"/>
      </w:divBdr>
      <w:divsChild>
        <w:div w:id="1030489710">
          <w:marLeft w:val="0"/>
          <w:marRight w:val="0"/>
          <w:marTop w:val="0"/>
          <w:marBottom w:val="0"/>
          <w:divBdr>
            <w:top w:val="none" w:sz="0" w:space="0" w:color="auto"/>
            <w:left w:val="none" w:sz="0" w:space="0" w:color="auto"/>
            <w:bottom w:val="none" w:sz="0" w:space="0" w:color="auto"/>
            <w:right w:val="none" w:sz="0" w:space="0" w:color="auto"/>
          </w:divBdr>
        </w:div>
        <w:div w:id="1042364229">
          <w:marLeft w:val="0"/>
          <w:marRight w:val="0"/>
          <w:marTop w:val="0"/>
          <w:marBottom w:val="0"/>
          <w:divBdr>
            <w:top w:val="none" w:sz="0" w:space="0" w:color="auto"/>
            <w:left w:val="none" w:sz="0" w:space="0" w:color="auto"/>
            <w:bottom w:val="none" w:sz="0" w:space="0" w:color="auto"/>
            <w:right w:val="none" w:sz="0" w:space="0" w:color="auto"/>
          </w:divBdr>
        </w:div>
        <w:div w:id="1468083113">
          <w:marLeft w:val="0"/>
          <w:marRight w:val="0"/>
          <w:marTop w:val="0"/>
          <w:marBottom w:val="0"/>
          <w:divBdr>
            <w:top w:val="none" w:sz="0" w:space="0" w:color="auto"/>
            <w:left w:val="none" w:sz="0" w:space="0" w:color="auto"/>
            <w:bottom w:val="none" w:sz="0" w:space="0" w:color="auto"/>
            <w:right w:val="none" w:sz="0" w:space="0" w:color="auto"/>
          </w:divBdr>
        </w:div>
        <w:div w:id="271674592">
          <w:marLeft w:val="0"/>
          <w:marRight w:val="0"/>
          <w:marTop w:val="0"/>
          <w:marBottom w:val="0"/>
          <w:divBdr>
            <w:top w:val="none" w:sz="0" w:space="0" w:color="auto"/>
            <w:left w:val="none" w:sz="0" w:space="0" w:color="auto"/>
            <w:bottom w:val="none" w:sz="0" w:space="0" w:color="auto"/>
            <w:right w:val="none" w:sz="0" w:space="0" w:color="auto"/>
          </w:divBdr>
        </w:div>
        <w:div w:id="1814640606">
          <w:marLeft w:val="0"/>
          <w:marRight w:val="0"/>
          <w:marTop w:val="0"/>
          <w:marBottom w:val="0"/>
          <w:divBdr>
            <w:top w:val="none" w:sz="0" w:space="0" w:color="auto"/>
            <w:left w:val="none" w:sz="0" w:space="0" w:color="auto"/>
            <w:bottom w:val="none" w:sz="0" w:space="0" w:color="auto"/>
            <w:right w:val="none" w:sz="0" w:space="0" w:color="auto"/>
          </w:divBdr>
        </w:div>
      </w:divsChild>
    </w:div>
    <w:div w:id="1906989055">
      <w:bodyDiv w:val="1"/>
      <w:marLeft w:val="0"/>
      <w:marRight w:val="0"/>
      <w:marTop w:val="0"/>
      <w:marBottom w:val="0"/>
      <w:divBdr>
        <w:top w:val="none" w:sz="0" w:space="0" w:color="auto"/>
        <w:left w:val="none" w:sz="0" w:space="0" w:color="auto"/>
        <w:bottom w:val="none" w:sz="0" w:space="0" w:color="auto"/>
        <w:right w:val="none" w:sz="0" w:space="0" w:color="auto"/>
      </w:divBdr>
      <w:divsChild>
        <w:div w:id="1775131303">
          <w:marLeft w:val="0"/>
          <w:marRight w:val="0"/>
          <w:marTop w:val="0"/>
          <w:marBottom w:val="0"/>
          <w:divBdr>
            <w:top w:val="none" w:sz="0" w:space="0" w:color="auto"/>
            <w:left w:val="none" w:sz="0" w:space="0" w:color="auto"/>
            <w:bottom w:val="none" w:sz="0" w:space="0" w:color="auto"/>
            <w:right w:val="none" w:sz="0" w:space="0" w:color="auto"/>
          </w:divBdr>
        </w:div>
        <w:div w:id="1544170863">
          <w:marLeft w:val="0"/>
          <w:marRight w:val="0"/>
          <w:marTop w:val="0"/>
          <w:marBottom w:val="0"/>
          <w:divBdr>
            <w:top w:val="none" w:sz="0" w:space="0" w:color="auto"/>
            <w:left w:val="none" w:sz="0" w:space="0" w:color="auto"/>
            <w:bottom w:val="none" w:sz="0" w:space="0" w:color="auto"/>
            <w:right w:val="none" w:sz="0" w:space="0" w:color="auto"/>
          </w:divBdr>
        </w:div>
        <w:div w:id="133720217">
          <w:marLeft w:val="0"/>
          <w:marRight w:val="0"/>
          <w:marTop w:val="0"/>
          <w:marBottom w:val="0"/>
          <w:divBdr>
            <w:top w:val="none" w:sz="0" w:space="0" w:color="auto"/>
            <w:left w:val="none" w:sz="0" w:space="0" w:color="auto"/>
            <w:bottom w:val="none" w:sz="0" w:space="0" w:color="auto"/>
            <w:right w:val="none" w:sz="0" w:space="0" w:color="auto"/>
          </w:divBdr>
        </w:div>
        <w:div w:id="126164423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unece.org/fileadmin/DAM/stats/documents/ece/ces/ge.42/2017/combined_final.pdf"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unece.org/fileadmin/DAM/stats/publications/2015/ECE_CES_39_WEB.pdf" TargetMode="External"/><Relationship Id="rId17" Type="http://schemas.openxmlformats.org/officeDocument/2006/relationships/hyperlink" Target="http://www.unwomen.org/en/about-us/employment" TargetMode="External"/><Relationship Id="rId2" Type="http://schemas.openxmlformats.org/officeDocument/2006/relationships/customXml" Target="../customXml/item2.xml"/><Relationship Id="rId16" Type="http://schemas.openxmlformats.org/officeDocument/2006/relationships/hyperlink" Target="http://www.unwomen.org/-/media/headquarters/attachments/sections/about%20us/employment/un-women-employment-values-and-competencies-definitions-en.pdf?la=en&amp;vs=2838"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nterprisesurveys.org/methodology" TargetMode="External"/><Relationship Id="rId5" Type="http://schemas.openxmlformats.org/officeDocument/2006/relationships/numbering" Target="numbering.xml"/><Relationship Id="rId15" Type="http://schemas.openxmlformats.org/officeDocument/2006/relationships/hyperlink" Target="https://www.adb.org/sites/default/files/publication/459551/women-entrepreneurship-lessons-asia-pacific.pdf"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oecd.org/cfe/smes/Policy-Brief-on-Women-s-Entrepreneurship.pdf"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oecd.org/gender/closingthegap.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D3E7CDA8501C44A481307C491FA68D" ma:contentTypeVersion="10" ma:contentTypeDescription="Create a new document." ma:contentTypeScope="" ma:versionID="7424a947abce7984a977123051e6d812">
  <xsd:schema xmlns:xsd="http://www.w3.org/2001/XMLSchema" xmlns:xs="http://www.w3.org/2001/XMLSchema" xmlns:p="http://schemas.microsoft.com/office/2006/metadata/properties" xmlns:ns2="3ea087af-1c23-4306-9291-eb51e9a0e73c" xmlns:ns3="a2229a38-e62c-484d-83d8-204164f3b924" targetNamespace="http://schemas.microsoft.com/office/2006/metadata/properties" ma:root="true" ma:fieldsID="ce236638687ced850fd29a450956db16" ns2:_="" ns3:_="">
    <xsd:import namespace="3ea087af-1c23-4306-9291-eb51e9a0e73c"/>
    <xsd:import namespace="a2229a38-e62c-484d-83d8-204164f3b92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a087af-1c23-4306-9291-eb51e9a0e7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229a38-e62c-484d-83d8-204164f3b92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75CC1B-05EB-4673-83E5-CF69D00D5F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a087af-1c23-4306-9291-eb51e9a0e73c"/>
    <ds:schemaRef ds:uri="a2229a38-e62c-484d-83d8-204164f3b9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F7999BA-2930-48E9-9DC5-BAA22E16B0D5}">
  <ds:schemaRefs>
    <ds:schemaRef ds:uri="http://schemas.microsoft.com/sharepoint/v3/contenttype/forms"/>
  </ds:schemaRefs>
</ds:datastoreItem>
</file>

<file path=customXml/itemProps3.xml><?xml version="1.0" encoding="utf-8"?>
<ds:datastoreItem xmlns:ds="http://schemas.openxmlformats.org/officeDocument/2006/customXml" ds:itemID="{4A3E3F72-24A0-402A-A2A2-D6A67B59F295}">
  <ds:schemaRefs>
    <ds:schemaRef ds:uri="http://purl.org/dc/terms/"/>
    <ds:schemaRef ds:uri="http://schemas.openxmlformats.org/package/2006/metadata/core-properties"/>
    <ds:schemaRef ds:uri="a2229a38-e62c-484d-83d8-204164f3b924"/>
    <ds:schemaRef ds:uri="http://schemas.microsoft.com/office/2006/documentManagement/types"/>
    <ds:schemaRef ds:uri="http://schemas.microsoft.com/office/infopath/2007/PartnerControls"/>
    <ds:schemaRef ds:uri="http://purl.org/dc/elements/1.1/"/>
    <ds:schemaRef ds:uri="http://schemas.microsoft.com/office/2006/metadata/properties"/>
    <ds:schemaRef ds:uri="3ea087af-1c23-4306-9291-eb51e9a0e73c"/>
    <ds:schemaRef ds:uri="http://www.w3.org/XML/1998/namespace"/>
    <ds:schemaRef ds:uri="http://purl.org/dc/dcmitype/"/>
  </ds:schemaRefs>
</ds:datastoreItem>
</file>

<file path=customXml/itemProps4.xml><?xml version="1.0" encoding="utf-8"?>
<ds:datastoreItem xmlns:ds="http://schemas.openxmlformats.org/officeDocument/2006/customXml" ds:itemID="{672D45B1-FB9A-450E-AB3E-6FC2A5D171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3114</Words>
  <Characters>17755</Characters>
  <Application>Microsoft Office Word</Application>
  <DocSecurity>4</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Nargis Azizova</dc:creator>
  <dc:description/>
  <cp:lastModifiedBy>Meruyert Bolyssayeva</cp:lastModifiedBy>
  <cp:revision>2</cp:revision>
  <cp:lastPrinted>2017-05-11T04:37:00Z</cp:lastPrinted>
  <dcterms:created xsi:type="dcterms:W3CDTF">2019-07-24T11:04:00Z</dcterms:created>
  <dcterms:modified xsi:type="dcterms:W3CDTF">2019-07-24T11:04:00Z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0x010100FCD3E7CDA8501C44A481307C491FA68D</vt:lpwstr>
  </property>
</Properties>
</file>