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0995" w14:textId="77777777" w:rsidR="00A42792" w:rsidRPr="00E9564D" w:rsidRDefault="00A42792" w:rsidP="00A42792">
      <w:pPr>
        <w:jc w:val="center"/>
        <w:rPr>
          <w:rFonts w:ascii="Calibri" w:hAnsi="Calibri" w:cs="Calibri"/>
          <w:b/>
          <w:sz w:val="32"/>
          <w:szCs w:val="32"/>
          <w:lang w:val="ru-RU"/>
        </w:rPr>
      </w:pPr>
      <w:r w:rsidRPr="00E9564D">
        <w:rPr>
          <w:rFonts w:ascii="Calibri" w:hAnsi="Calibri" w:cs="Calibri"/>
          <w:b/>
          <w:sz w:val="32"/>
          <w:szCs w:val="32"/>
          <w:lang w:val="ru-RU"/>
        </w:rPr>
        <w:t>ЗАПРОС НА ПОДАЧУ ПРЕДЛОЖЕНИЯ (ЗП)</w:t>
      </w:r>
    </w:p>
    <w:p w14:paraId="48BA7B36" w14:textId="77777777" w:rsidR="00A42792" w:rsidRPr="00E9564D" w:rsidRDefault="00A42792" w:rsidP="00A42792">
      <w:pPr>
        <w:jc w:val="center"/>
        <w:rPr>
          <w:rFonts w:ascii="Calibri" w:hAnsi="Calibri" w:cs="Calibri"/>
          <w:sz w:val="22"/>
          <w:szCs w:val="22"/>
          <w:lang w:val="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821"/>
      </w:tblGrid>
      <w:tr w:rsidR="00A42792" w:rsidRPr="00E9564D" w14:paraId="4F72714A" w14:textId="77777777" w:rsidTr="0000618E">
        <w:trPr>
          <w:cantSplit/>
        </w:trPr>
        <w:tc>
          <w:tcPr>
            <w:tcW w:w="3539" w:type="dxa"/>
            <w:vMerge w:val="restart"/>
            <w:tcBorders>
              <w:top w:val="single" w:sz="4" w:space="0" w:color="auto"/>
              <w:left w:val="single" w:sz="4" w:space="0" w:color="auto"/>
              <w:bottom w:val="single" w:sz="4" w:space="0" w:color="auto"/>
              <w:right w:val="single" w:sz="4" w:space="0" w:color="auto"/>
            </w:tcBorders>
          </w:tcPr>
          <w:p w14:paraId="3515978A" w14:textId="77777777" w:rsidR="00A42792" w:rsidRDefault="00A42792" w:rsidP="002E01D0">
            <w:pPr>
              <w:rPr>
                <w:rFonts w:ascii="Calibri" w:hAnsi="Calibri" w:cs="Calibri"/>
                <w:sz w:val="22"/>
                <w:szCs w:val="22"/>
                <w:lang w:val="ru-RU"/>
              </w:rPr>
            </w:pPr>
            <w:bookmarkStart w:id="0" w:name="_Hlk5178601"/>
            <w:r w:rsidRPr="00DB4049">
              <w:rPr>
                <w:rFonts w:ascii="Calibri" w:hAnsi="Calibri" w:cs="Calibri"/>
                <w:sz w:val="22"/>
                <w:szCs w:val="22"/>
                <w:lang w:val="ru-RU"/>
              </w:rPr>
              <w:t>НАИМЕНОВАНИЕ</w:t>
            </w:r>
            <w:r w:rsidRPr="009A3CB9">
              <w:rPr>
                <w:rFonts w:ascii="Calibri" w:hAnsi="Calibri" w:cs="Calibri"/>
                <w:sz w:val="22"/>
                <w:szCs w:val="22"/>
                <w:lang w:val="ru-RU"/>
              </w:rPr>
              <w:t>:</w:t>
            </w:r>
            <w:r w:rsidRPr="00DB4049">
              <w:rPr>
                <w:rFonts w:ascii="Calibri" w:hAnsi="Calibri" w:cs="Calibri"/>
                <w:sz w:val="22"/>
                <w:szCs w:val="22"/>
                <w:lang w:val="ru-RU"/>
              </w:rPr>
              <w:t xml:space="preserve"> </w:t>
            </w:r>
          </w:p>
          <w:p w14:paraId="18636991" w14:textId="77777777" w:rsidR="00A42792" w:rsidRDefault="00A42792" w:rsidP="002E01D0">
            <w:pPr>
              <w:rPr>
                <w:rFonts w:asciiTheme="minorHAnsi" w:hAnsiTheme="minorHAnsi" w:cs="Calibri"/>
                <w:sz w:val="22"/>
                <w:szCs w:val="22"/>
                <w:lang w:val="ru-RU"/>
              </w:rPr>
            </w:pPr>
            <w:r w:rsidRPr="009A3CB9">
              <w:rPr>
                <w:rFonts w:asciiTheme="minorHAnsi" w:hAnsiTheme="minorHAnsi" w:cs="Calibri"/>
                <w:sz w:val="22"/>
                <w:szCs w:val="22"/>
                <w:lang w:val="ru-RU"/>
              </w:rPr>
              <w:t>Программа развития ООН в Республике Казахстан</w:t>
            </w:r>
          </w:p>
          <w:p w14:paraId="38D5B0C0" w14:textId="77777777" w:rsidR="00A42792" w:rsidRDefault="00A42792" w:rsidP="002E01D0">
            <w:pPr>
              <w:rPr>
                <w:rFonts w:asciiTheme="minorHAnsi" w:hAnsiTheme="minorHAnsi" w:cs="Calibri"/>
                <w:sz w:val="22"/>
                <w:szCs w:val="22"/>
                <w:lang w:val="ru-RU"/>
              </w:rPr>
            </w:pPr>
          </w:p>
          <w:p w14:paraId="78EA7DC1" w14:textId="62896AC3" w:rsidR="00A42792" w:rsidRPr="009A3CB9" w:rsidRDefault="00A42792" w:rsidP="002E01D0">
            <w:pPr>
              <w:rPr>
                <w:rFonts w:asciiTheme="minorHAnsi" w:hAnsiTheme="minorHAnsi" w:cs="Calibri"/>
                <w:sz w:val="22"/>
                <w:szCs w:val="22"/>
                <w:lang w:val="ru-RU"/>
              </w:rPr>
            </w:pPr>
            <w:r w:rsidRPr="009A3CB9">
              <w:rPr>
                <w:rFonts w:asciiTheme="minorHAnsi" w:hAnsiTheme="minorHAnsi" w:cs="Calibri"/>
                <w:sz w:val="22"/>
                <w:szCs w:val="22"/>
                <w:lang w:val="ru-RU"/>
              </w:rPr>
              <w:t>Проект №0010677</w:t>
            </w:r>
            <w:r w:rsidRPr="00A42792">
              <w:rPr>
                <w:rFonts w:asciiTheme="minorHAnsi" w:hAnsiTheme="minorHAnsi" w:cs="Calibri"/>
                <w:sz w:val="22"/>
                <w:szCs w:val="22"/>
                <w:lang w:val="ru-RU"/>
              </w:rPr>
              <w:t>8</w:t>
            </w:r>
            <w:r w:rsidRPr="009A3CB9">
              <w:rPr>
                <w:rFonts w:asciiTheme="minorHAnsi" w:hAnsiTheme="minorHAnsi" w:cs="Calibri"/>
                <w:sz w:val="22"/>
                <w:szCs w:val="22"/>
                <w:lang w:val="ru-RU"/>
              </w:rPr>
              <w:t xml:space="preserve"> «</w:t>
            </w:r>
            <w:r w:rsidRPr="00A42792">
              <w:rPr>
                <w:rFonts w:asciiTheme="minorHAnsi" w:hAnsiTheme="minorHAnsi"/>
                <w:bCs/>
                <w:sz w:val="22"/>
                <w:szCs w:val="22"/>
                <w:lang w:val="ru-RU"/>
              </w:rPr>
              <w:t>Совершенствование механизмов профессионализации государственного аппарата, обеспечения качества государственных услуг и предупреждения коррупции</w:t>
            </w:r>
            <w:r w:rsidRPr="009A3CB9">
              <w:rPr>
                <w:rFonts w:asciiTheme="minorHAnsi" w:hAnsiTheme="minorHAnsi"/>
                <w:bCs/>
                <w:sz w:val="22"/>
                <w:szCs w:val="22"/>
                <w:lang w:val="ru-RU"/>
              </w:rPr>
              <w:t>»</w:t>
            </w:r>
          </w:p>
          <w:p w14:paraId="56E7444E" w14:textId="77777777" w:rsidR="00A42792" w:rsidRPr="00DB4049" w:rsidRDefault="00A42792" w:rsidP="002E01D0">
            <w:pPr>
              <w:rPr>
                <w:rFonts w:ascii="Calibri" w:hAnsi="Calibri" w:cs="Calibri"/>
                <w:sz w:val="22"/>
                <w:szCs w:val="22"/>
                <w:lang w:val="ru-RU"/>
              </w:rPr>
            </w:pPr>
          </w:p>
        </w:tc>
        <w:tc>
          <w:tcPr>
            <w:tcW w:w="5821" w:type="dxa"/>
            <w:tcBorders>
              <w:top w:val="single" w:sz="4" w:space="0" w:color="auto"/>
              <w:left w:val="single" w:sz="4" w:space="0" w:color="auto"/>
              <w:bottom w:val="single" w:sz="4" w:space="0" w:color="auto"/>
              <w:right w:val="single" w:sz="4" w:space="0" w:color="auto"/>
            </w:tcBorders>
            <w:shd w:val="clear" w:color="auto" w:fill="auto"/>
          </w:tcPr>
          <w:p w14:paraId="01345375" w14:textId="686689BB" w:rsidR="00A42792" w:rsidRPr="0000618E" w:rsidRDefault="00EC1974" w:rsidP="002E01D0">
            <w:pPr>
              <w:rPr>
                <w:rFonts w:ascii="Calibri" w:hAnsi="Calibri" w:cs="Calibri"/>
                <w:sz w:val="22"/>
                <w:szCs w:val="22"/>
              </w:rPr>
            </w:pPr>
            <w:r w:rsidRPr="0000618E">
              <w:rPr>
                <w:rFonts w:ascii="Calibri" w:hAnsi="Calibri" w:cs="Calibri"/>
                <w:sz w:val="22"/>
                <w:szCs w:val="22"/>
                <w:lang w:val="ru-RU"/>
              </w:rPr>
              <w:t>ДАТА</w:t>
            </w:r>
            <w:r w:rsidRPr="0000618E">
              <w:rPr>
                <w:rFonts w:ascii="Calibri" w:hAnsi="Calibri" w:cs="Calibri"/>
                <w:sz w:val="22"/>
                <w:szCs w:val="22"/>
              </w:rPr>
              <w:t xml:space="preserve">: </w:t>
            </w:r>
            <w:r w:rsidR="0000618E" w:rsidRPr="0000618E">
              <w:rPr>
                <w:rFonts w:ascii="Calibri" w:hAnsi="Calibri" w:cs="Calibri"/>
                <w:sz w:val="22"/>
                <w:szCs w:val="22"/>
                <w:lang w:val="en-GB"/>
              </w:rPr>
              <w:t>05</w:t>
            </w:r>
            <w:r w:rsidR="00A42792" w:rsidRPr="0000618E">
              <w:rPr>
                <w:rFonts w:ascii="Calibri" w:hAnsi="Calibri" w:cs="Calibri"/>
                <w:sz w:val="22"/>
                <w:szCs w:val="22"/>
              </w:rPr>
              <w:t>/</w:t>
            </w:r>
            <w:r w:rsidR="00A7216A" w:rsidRPr="0000618E">
              <w:rPr>
                <w:rFonts w:ascii="Calibri" w:hAnsi="Calibri" w:cs="Calibri"/>
                <w:sz w:val="22"/>
                <w:szCs w:val="22"/>
              </w:rPr>
              <w:t>04</w:t>
            </w:r>
            <w:r w:rsidR="00A42792" w:rsidRPr="0000618E">
              <w:rPr>
                <w:rFonts w:ascii="Calibri" w:hAnsi="Calibri" w:cs="Calibri"/>
                <w:sz w:val="22"/>
                <w:szCs w:val="22"/>
              </w:rPr>
              <w:t>/</w:t>
            </w:r>
            <w:r w:rsidR="00A7216A" w:rsidRPr="0000618E">
              <w:rPr>
                <w:rFonts w:ascii="Calibri" w:hAnsi="Calibri" w:cs="Calibri"/>
                <w:sz w:val="22"/>
                <w:szCs w:val="22"/>
              </w:rPr>
              <w:t>20</w:t>
            </w:r>
            <w:r w:rsidR="00A42792" w:rsidRPr="0000618E">
              <w:rPr>
                <w:rFonts w:ascii="Calibri" w:hAnsi="Calibri" w:cs="Calibri"/>
                <w:sz w:val="22"/>
                <w:szCs w:val="22"/>
              </w:rPr>
              <w:t>19</w:t>
            </w:r>
          </w:p>
        </w:tc>
      </w:tr>
      <w:tr w:rsidR="00A42792" w:rsidRPr="00567A96" w14:paraId="4182F33C" w14:textId="77777777" w:rsidTr="0000618E">
        <w:trPr>
          <w:cantSplit/>
          <w:trHeight w:val="460"/>
        </w:trPr>
        <w:tc>
          <w:tcPr>
            <w:tcW w:w="3539" w:type="dxa"/>
            <w:vMerge/>
            <w:tcBorders>
              <w:top w:val="single" w:sz="4" w:space="0" w:color="auto"/>
              <w:left w:val="single" w:sz="4" w:space="0" w:color="auto"/>
              <w:bottom w:val="single" w:sz="4" w:space="0" w:color="auto"/>
              <w:right w:val="single" w:sz="4" w:space="0" w:color="auto"/>
            </w:tcBorders>
          </w:tcPr>
          <w:p w14:paraId="74711027" w14:textId="77777777" w:rsidR="00A42792" w:rsidRPr="00DB4049" w:rsidRDefault="00A42792" w:rsidP="002E01D0">
            <w:pPr>
              <w:rPr>
                <w:rFonts w:ascii="Calibri" w:hAnsi="Calibri" w:cs="Calibri"/>
                <w:sz w:val="22"/>
                <w:szCs w:val="22"/>
              </w:rPr>
            </w:pPr>
          </w:p>
        </w:tc>
        <w:tc>
          <w:tcPr>
            <w:tcW w:w="5821" w:type="dxa"/>
            <w:tcBorders>
              <w:top w:val="single" w:sz="4" w:space="0" w:color="auto"/>
              <w:left w:val="single" w:sz="4" w:space="0" w:color="auto"/>
              <w:bottom w:val="single" w:sz="4" w:space="0" w:color="auto"/>
              <w:right w:val="single" w:sz="4" w:space="0" w:color="auto"/>
            </w:tcBorders>
            <w:shd w:val="clear" w:color="auto" w:fill="auto"/>
          </w:tcPr>
          <w:p w14:paraId="30859F88" w14:textId="017CFB02" w:rsidR="00A42792" w:rsidRPr="00F82D67" w:rsidRDefault="00A42792" w:rsidP="002E01D0">
            <w:pPr>
              <w:rPr>
                <w:rFonts w:ascii="Calibri" w:hAnsi="Calibri" w:cs="Calibri"/>
                <w:sz w:val="22"/>
                <w:szCs w:val="22"/>
                <w:lang w:val="ru-RU"/>
              </w:rPr>
            </w:pPr>
            <w:r w:rsidRPr="0000618E">
              <w:rPr>
                <w:rFonts w:ascii="Calibri" w:hAnsi="Calibri" w:cs="Calibri"/>
                <w:sz w:val="22"/>
                <w:szCs w:val="22"/>
                <w:lang w:val="ru-RU"/>
              </w:rPr>
              <w:t xml:space="preserve">ССЫЛКА: </w:t>
            </w:r>
            <w:r w:rsidRPr="0000618E">
              <w:rPr>
                <w:rFonts w:ascii="Calibri" w:hAnsi="Calibri" w:cs="Calibri"/>
                <w:sz w:val="22"/>
                <w:szCs w:val="22"/>
              </w:rPr>
              <w:t>RFP</w:t>
            </w:r>
            <w:r w:rsidRPr="0000618E">
              <w:rPr>
                <w:rFonts w:ascii="Calibri" w:hAnsi="Calibri" w:cs="Calibri"/>
                <w:sz w:val="22"/>
                <w:szCs w:val="22"/>
                <w:lang w:val="ru-RU"/>
              </w:rPr>
              <w:t>-201</w:t>
            </w:r>
            <w:r w:rsidR="002E73DF" w:rsidRPr="0000618E">
              <w:rPr>
                <w:rFonts w:ascii="Calibri" w:hAnsi="Calibri" w:cs="Calibri"/>
                <w:sz w:val="22"/>
                <w:szCs w:val="22"/>
                <w:lang w:val="ru-RU"/>
              </w:rPr>
              <w:t>9</w:t>
            </w:r>
            <w:r w:rsidRPr="0000618E">
              <w:rPr>
                <w:rFonts w:ascii="Calibri" w:hAnsi="Calibri" w:cs="Calibri"/>
                <w:sz w:val="22"/>
                <w:szCs w:val="22"/>
                <w:lang w:val="ru-RU"/>
              </w:rPr>
              <w:t>-</w:t>
            </w:r>
            <w:r w:rsidR="00A7216A" w:rsidRPr="0000618E">
              <w:rPr>
                <w:rFonts w:ascii="Calibri" w:hAnsi="Calibri" w:cs="Calibri"/>
                <w:sz w:val="22"/>
                <w:szCs w:val="22"/>
                <w:lang w:val="ru-RU"/>
              </w:rPr>
              <w:t>01</w:t>
            </w:r>
            <w:r w:rsidR="00F82D67" w:rsidRPr="00F82D67">
              <w:rPr>
                <w:rFonts w:ascii="Calibri" w:hAnsi="Calibri" w:cs="Calibri"/>
                <w:sz w:val="22"/>
                <w:szCs w:val="22"/>
                <w:lang w:val="ru-RU"/>
              </w:rPr>
              <w:t>1</w:t>
            </w:r>
          </w:p>
          <w:p w14:paraId="1145E586" w14:textId="1675D4BB" w:rsidR="00A42792" w:rsidRPr="0000618E" w:rsidRDefault="00A7216A" w:rsidP="002E01D0">
            <w:pPr>
              <w:jc w:val="both"/>
              <w:rPr>
                <w:rFonts w:asciiTheme="minorHAnsi" w:hAnsiTheme="minorHAnsi" w:cs="Calibri"/>
                <w:sz w:val="22"/>
                <w:szCs w:val="22"/>
                <w:lang w:val="ru-RU"/>
              </w:rPr>
            </w:pPr>
            <w:r w:rsidRPr="0000618E">
              <w:rPr>
                <w:rFonts w:asciiTheme="minorHAnsi" w:hAnsiTheme="minorHAnsi"/>
                <w:sz w:val="22"/>
                <w:szCs w:val="22"/>
                <w:lang w:val="ru-RU"/>
              </w:rPr>
              <w:t>Анализ коррупционных рисков в государственном секторе</w:t>
            </w:r>
            <w:r w:rsidR="001F496B" w:rsidRPr="0000618E">
              <w:rPr>
                <w:rFonts w:asciiTheme="minorHAnsi" w:hAnsiTheme="minorHAnsi"/>
                <w:sz w:val="22"/>
                <w:szCs w:val="22"/>
                <w:lang w:val="ru-RU"/>
              </w:rPr>
              <w:t xml:space="preserve"> </w:t>
            </w:r>
          </w:p>
        </w:tc>
      </w:tr>
      <w:bookmarkEnd w:id="0"/>
    </w:tbl>
    <w:p w14:paraId="57BA2F6B" w14:textId="77777777" w:rsidR="00A42792" w:rsidRPr="00E9564D" w:rsidRDefault="00A42792" w:rsidP="00A42792">
      <w:pPr>
        <w:rPr>
          <w:rFonts w:ascii="Calibri" w:hAnsi="Calibri" w:cs="Calibri"/>
          <w:color w:val="FF0000"/>
          <w:sz w:val="22"/>
          <w:szCs w:val="22"/>
          <w:lang w:val="ru-RU"/>
        </w:rPr>
      </w:pPr>
    </w:p>
    <w:p w14:paraId="1CBA07EC" w14:textId="77777777" w:rsidR="00A42792" w:rsidRPr="00E9564D" w:rsidRDefault="00A42792" w:rsidP="00A42792">
      <w:pPr>
        <w:rPr>
          <w:rFonts w:ascii="Calibri" w:hAnsi="Calibri" w:cs="Calibri"/>
          <w:sz w:val="22"/>
          <w:szCs w:val="22"/>
          <w:lang w:val="ru-RU"/>
        </w:rPr>
      </w:pPr>
      <w:bookmarkStart w:id="1" w:name="_Hlk5178694"/>
      <w:r w:rsidRPr="00E9564D">
        <w:rPr>
          <w:rFonts w:ascii="Calibri" w:hAnsi="Calibri" w:cs="Calibri"/>
          <w:sz w:val="22"/>
          <w:szCs w:val="22"/>
          <w:lang w:val="ru-RU"/>
        </w:rPr>
        <w:t>Уважаемый г-н / г-жа:</w:t>
      </w:r>
    </w:p>
    <w:p w14:paraId="27CE995D" w14:textId="77777777" w:rsidR="00A42792" w:rsidRPr="00E9564D" w:rsidRDefault="00A42792" w:rsidP="00A42792">
      <w:pPr>
        <w:rPr>
          <w:rFonts w:ascii="Calibri" w:hAnsi="Calibri" w:cs="Calibri"/>
          <w:sz w:val="22"/>
          <w:szCs w:val="22"/>
          <w:lang w:val="ru-RU"/>
        </w:rPr>
      </w:pPr>
    </w:p>
    <w:p w14:paraId="3BDE5A34" w14:textId="416EB58B" w:rsidR="00A42792" w:rsidRPr="00243BE9" w:rsidRDefault="00A42792" w:rsidP="00A42792">
      <w:pPr>
        <w:jc w:val="center"/>
        <w:rPr>
          <w:rFonts w:asciiTheme="minorHAnsi" w:hAnsiTheme="minorHAnsi"/>
          <w:b/>
          <w:sz w:val="22"/>
          <w:szCs w:val="22"/>
          <w:lang w:val="ru-RU"/>
        </w:rPr>
      </w:pPr>
      <w:r w:rsidRPr="00E9564D">
        <w:rPr>
          <w:rFonts w:ascii="Calibri" w:hAnsi="Calibri" w:cs="Calibri"/>
          <w:sz w:val="22"/>
          <w:szCs w:val="22"/>
          <w:lang w:val="ru-RU"/>
        </w:rPr>
        <w:t xml:space="preserve">Просим Вас представить свое Предложение </w:t>
      </w:r>
      <w:r>
        <w:rPr>
          <w:rFonts w:ascii="Calibri" w:hAnsi="Calibri" w:cs="Calibri"/>
          <w:sz w:val="22"/>
          <w:szCs w:val="22"/>
          <w:lang w:val="ru-RU"/>
        </w:rPr>
        <w:t xml:space="preserve">на услуги </w:t>
      </w:r>
      <w:r w:rsidRPr="00A4386B">
        <w:rPr>
          <w:rFonts w:ascii="Calibri" w:hAnsi="Calibri" w:cs="Calibri"/>
          <w:b/>
          <w:sz w:val="22"/>
          <w:szCs w:val="22"/>
          <w:lang w:val="ru-RU"/>
        </w:rPr>
        <w:t>по</w:t>
      </w:r>
      <w:r>
        <w:rPr>
          <w:rFonts w:ascii="Calibri" w:hAnsi="Calibri" w:cs="Calibri"/>
          <w:sz w:val="22"/>
          <w:szCs w:val="22"/>
          <w:lang w:val="ru-RU"/>
        </w:rPr>
        <w:t xml:space="preserve"> </w:t>
      </w:r>
      <w:r w:rsidR="002E73DF">
        <w:rPr>
          <w:rFonts w:asciiTheme="minorHAnsi" w:hAnsiTheme="minorHAnsi"/>
          <w:b/>
          <w:sz w:val="22"/>
          <w:szCs w:val="22"/>
          <w:lang w:val="ru-RU"/>
        </w:rPr>
        <w:t>а</w:t>
      </w:r>
      <w:r w:rsidR="002E73DF" w:rsidRPr="002E73DF">
        <w:rPr>
          <w:rFonts w:asciiTheme="minorHAnsi" w:hAnsiTheme="minorHAnsi"/>
          <w:b/>
          <w:sz w:val="22"/>
          <w:szCs w:val="22"/>
          <w:lang w:val="ru-RU"/>
        </w:rPr>
        <w:t>нализ</w:t>
      </w:r>
      <w:r w:rsidR="002E73DF">
        <w:rPr>
          <w:rFonts w:asciiTheme="minorHAnsi" w:hAnsiTheme="minorHAnsi"/>
          <w:b/>
          <w:sz w:val="22"/>
          <w:szCs w:val="22"/>
          <w:lang w:val="ru-RU"/>
        </w:rPr>
        <w:t>у</w:t>
      </w:r>
      <w:r w:rsidR="002E73DF" w:rsidRPr="002E73DF">
        <w:rPr>
          <w:rFonts w:asciiTheme="minorHAnsi" w:hAnsiTheme="minorHAnsi"/>
          <w:b/>
          <w:sz w:val="22"/>
          <w:szCs w:val="22"/>
          <w:lang w:val="ru-RU"/>
        </w:rPr>
        <w:t xml:space="preserve"> коррупционных рисков в государственном секторе</w:t>
      </w:r>
      <w:r>
        <w:rPr>
          <w:rFonts w:asciiTheme="minorHAnsi" w:hAnsiTheme="minorHAnsi"/>
          <w:b/>
          <w:sz w:val="22"/>
          <w:szCs w:val="22"/>
          <w:lang w:val="ru-RU"/>
        </w:rPr>
        <w:t xml:space="preserve">. </w:t>
      </w:r>
    </w:p>
    <w:p w14:paraId="5C37596D" w14:textId="77777777" w:rsidR="00A42792" w:rsidRPr="00E9564D" w:rsidRDefault="00A42792" w:rsidP="00A42792">
      <w:pPr>
        <w:ind w:firstLine="720"/>
        <w:jc w:val="both"/>
        <w:outlineLvl w:val="0"/>
        <w:rPr>
          <w:rFonts w:ascii="Calibri" w:hAnsi="Calibri" w:cs="Calibri"/>
          <w:b/>
          <w:i/>
          <w:sz w:val="22"/>
          <w:szCs w:val="22"/>
          <w:u w:val="single"/>
          <w:lang w:val="sk-SK"/>
        </w:rPr>
      </w:pPr>
    </w:p>
    <w:p w14:paraId="526E90F3" w14:textId="71D66A4C" w:rsidR="00A42792" w:rsidRPr="00E9564D" w:rsidRDefault="00A42792" w:rsidP="00A42792">
      <w:pPr>
        <w:ind w:firstLine="720"/>
        <w:outlineLvl w:val="0"/>
        <w:rPr>
          <w:rFonts w:ascii="Calibri" w:hAnsi="Calibri" w:cs="Calibri"/>
          <w:sz w:val="22"/>
          <w:szCs w:val="22"/>
          <w:lang w:val="ru-RU"/>
        </w:rPr>
      </w:pPr>
      <w:r w:rsidRPr="00E9564D">
        <w:rPr>
          <w:rFonts w:ascii="Calibri" w:hAnsi="Calibri" w:cs="Calibri"/>
          <w:sz w:val="22"/>
          <w:szCs w:val="22"/>
          <w:lang w:val="ru-RU"/>
        </w:rPr>
        <w:t xml:space="preserve">При </w:t>
      </w:r>
      <w:r w:rsidR="00EC1974" w:rsidRPr="00E9564D">
        <w:rPr>
          <w:rFonts w:ascii="Calibri" w:hAnsi="Calibri" w:cs="Calibri"/>
          <w:sz w:val="22"/>
          <w:szCs w:val="22"/>
          <w:lang w:val="ru-RU"/>
        </w:rPr>
        <w:t>подготовке Предложения</w:t>
      </w:r>
      <w:r w:rsidRPr="00E9564D">
        <w:rPr>
          <w:rFonts w:ascii="Calibri" w:hAnsi="Calibri" w:cs="Calibri"/>
          <w:sz w:val="22"/>
          <w:szCs w:val="22"/>
          <w:lang w:val="ru-RU"/>
        </w:rPr>
        <w:t xml:space="preserve"> используйте, пожалуйста, форму Приложения 2. </w:t>
      </w:r>
    </w:p>
    <w:p w14:paraId="76BB98C2" w14:textId="77777777" w:rsidR="00A42792" w:rsidRDefault="00A42792" w:rsidP="00A42792">
      <w:pPr>
        <w:ind w:firstLine="720"/>
        <w:outlineLvl w:val="0"/>
        <w:rPr>
          <w:rFonts w:ascii="Calibri" w:hAnsi="Calibri" w:cs="Calibri"/>
          <w:sz w:val="22"/>
          <w:szCs w:val="22"/>
          <w:lang w:val="ru-RU"/>
        </w:rPr>
      </w:pPr>
    </w:p>
    <w:p w14:paraId="154D97BB" w14:textId="2605B490" w:rsidR="00A7216A" w:rsidRDefault="00A7216A" w:rsidP="00A42792">
      <w:pPr>
        <w:ind w:firstLine="720"/>
        <w:jc w:val="both"/>
        <w:outlineLvl w:val="0"/>
        <w:rPr>
          <w:rFonts w:ascii="Calibri" w:hAnsi="Calibri" w:cs="Calibri"/>
          <w:sz w:val="22"/>
          <w:szCs w:val="22"/>
          <w:lang w:val="ru-RU"/>
        </w:rPr>
      </w:pPr>
      <w:r w:rsidRPr="00A7216A">
        <w:rPr>
          <w:rFonts w:ascii="Calibri" w:hAnsi="Calibri" w:cs="Calibri"/>
          <w:sz w:val="22"/>
          <w:szCs w:val="22"/>
          <w:lang w:val="ru-RU"/>
        </w:rPr>
        <w:t>Ваше предложение, состоящее из Технического и Финансового предложения, должно быть подано не позднее 1</w:t>
      </w:r>
      <w:r w:rsidR="00CA551B" w:rsidRPr="0000618E">
        <w:rPr>
          <w:rFonts w:ascii="Calibri" w:hAnsi="Calibri" w:cs="Calibri"/>
          <w:sz w:val="22"/>
          <w:szCs w:val="22"/>
          <w:lang w:val="ru-RU"/>
        </w:rPr>
        <w:t>2</w:t>
      </w:r>
      <w:r w:rsidRPr="00A7216A">
        <w:rPr>
          <w:rFonts w:ascii="Calibri" w:hAnsi="Calibri" w:cs="Calibri"/>
          <w:sz w:val="22"/>
          <w:szCs w:val="22"/>
          <w:lang w:val="ru-RU"/>
        </w:rPr>
        <w:t xml:space="preserve">:00 по времени Астаны, </w:t>
      </w:r>
      <w:r w:rsidR="0000618E" w:rsidRPr="0000618E">
        <w:rPr>
          <w:rFonts w:ascii="Calibri" w:hAnsi="Calibri" w:cs="Calibri"/>
          <w:sz w:val="22"/>
          <w:szCs w:val="22"/>
          <w:lang w:val="ru-RU"/>
        </w:rPr>
        <w:t>22</w:t>
      </w:r>
      <w:r w:rsidRPr="00A7216A">
        <w:rPr>
          <w:rFonts w:ascii="Calibri" w:hAnsi="Calibri" w:cs="Calibri"/>
          <w:sz w:val="22"/>
          <w:szCs w:val="22"/>
          <w:lang w:val="ru-RU"/>
        </w:rPr>
        <w:t xml:space="preserve"> </w:t>
      </w:r>
      <w:r>
        <w:rPr>
          <w:rFonts w:ascii="Calibri" w:hAnsi="Calibri" w:cs="Calibri"/>
          <w:sz w:val="22"/>
          <w:szCs w:val="22"/>
          <w:lang w:val="ru-RU"/>
        </w:rPr>
        <w:t>апреля</w:t>
      </w:r>
      <w:r w:rsidRPr="00A7216A">
        <w:rPr>
          <w:rFonts w:ascii="Calibri" w:hAnsi="Calibri" w:cs="Calibri"/>
          <w:sz w:val="22"/>
          <w:szCs w:val="22"/>
          <w:lang w:val="ru-RU"/>
        </w:rPr>
        <w:t xml:space="preserve"> 2019 года, по электронной почте на </w:t>
      </w:r>
      <w:r w:rsidR="0099223A">
        <w:rPr>
          <w:rStyle w:val="Hyperlink"/>
          <w:rFonts w:ascii="Calibri" w:hAnsi="Calibri" w:cs="Calibri"/>
          <w:sz w:val="22"/>
          <w:szCs w:val="22"/>
          <w:lang w:val="ru-RU"/>
        </w:rPr>
        <w:fldChar w:fldCharType="begin"/>
      </w:r>
      <w:r w:rsidR="0099223A">
        <w:rPr>
          <w:rStyle w:val="Hyperlink"/>
          <w:rFonts w:ascii="Calibri" w:hAnsi="Calibri" w:cs="Calibri"/>
          <w:sz w:val="22"/>
          <w:szCs w:val="22"/>
          <w:lang w:val="ru-RU"/>
        </w:rPr>
        <w:instrText xml:space="preserve"> HYPERLINK "mailto:procurement.kz@undp.org" </w:instrText>
      </w:r>
      <w:r w:rsidR="0099223A">
        <w:rPr>
          <w:rStyle w:val="Hyperlink"/>
          <w:rFonts w:ascii="Calibri" w:hAnsi="Calibri" w:cs="Calibri"/>
          <w:sz w:val="22"/>
          <w:szCs w:val="22"/>
          <w:lang w:val="ru-RU"/>
        </w:rPr>
        <w:fldChar w:fldCharType="separate"/>
      </w:r>
      <w:r w:rsidRPr="00A662C1">
        <w:rPr>
          <w:rStyle w:val="Hyperlink"/>
          <w:rFonts w:ascii="Calibri" w:hAnsi="Calibri" w:cs="Calibri"/>
          <w:sz w:val="22"/>
          <w:szCs w:val="22"/>
          <w:lang w:val="ru-RU"/>
        </w:rPr>
        <w:t>procurement.kz@undp.org</w:t>
      </w:r>
      <w:r w:rsidR="0099223A">
        <w:rPr>
          <w:rStyle w:val="Hyperlink"/>
          <w:rFonts w:ascii="Calibri" w:hAnsi="Calibri" w:cs="Calibri"/>
          <w:sz w:val="22"/>
          <w:szCs w:val="22"/>
          <w:lang w:val="ru-RU"/>
        </w:rPr>
        <w:fldChar w:fldCharType="end"/>
      </w:r>
      <w:r w:rsidRPr="00A7216A">
        <w:rPr>
          <w:rFonts w:ascii="Calibri" w:hAnsi="Calibri" w:cs="Calibri"/>
          <w:sz w:val="22"/>
          <w:szCs w:val="22"/>
          <w:lang w:val="ru-RU"/>
        </w:rPr>
        <w:t>.</w:t>
      </w:r>
      <w:r>
        <w:rPr>
          <w:rFonts w:ascii="Calibri" w:hAnsi="Calibri" w:cs="Calibri"/>
          <w:sz w:val="22"/>
          <w:szCs w:val="22"/>
          <w:lang w:val="ru-RU"/>
        </w:rPr>
        <w:t xml:space="preserve"> </w:t>
      </w:r>
      <w:r w:rsidRPr="00A7216A">
        <w:rPr>
          <w:rFonts w:ascii="Calibri" w:hAnsi="Calibri" w:cs="Calibri"/>
          <w:sz w:val="22"/>
          <w:szCs w:val="22"/>
          <w:lang w:val="ru-RU"/>
        </w:rPr>
        <w:t>Ваше предложение должно быть представлено на русском языке и быть действительным в течение, минимум, 90 дней.</w:t>
      </w:r>
      <w:r w:rsidRPr="00A7216A" w:rsidDel="00A7216A">
        <w:rPr>
          <w:rFonts w:ascii="Calibri" w:hAnsi="Calibri" w:cs="Calibri"/>
          <w:sz w:val="22"/>
          <w:szCs w:val="22"/>
          <w:lang w:val="ru-RU"/>
        </w:rPr>
        <w:t xml:space="preserve"> </w:t>
      </w:r>
    </w:p>
    <w:p w14:paraId="43ECB814" w14:textId="77777777" w:rsidR="00A4386B" w:rsidRDefault="00A4386B" w:rsidP="00A42792">
      <w:pPr>
        <w:ind w:firstLine="720"/>
        <w:jc w:val="both"/>
        <w:outlineLvl w:val="0"/>
        <w:rPr>
          <w:rFonts w:ascii="Calibri" w:hAnsi="Calibri" w:cs="Calibri"/>
          <w:sz w:val="22"/>
          <w:szCs w:val="22"/>
          <w:lang w:val="ru-RU"/>
        </w:rPr>
      </w:pPr>
    </w:p>
    <w:p w14:paraId="5F4DD451" w14:textId="300520A4" w:rsidR="00A42792" w:rsidRPr="00E9564D" w:rsidRDefault="00A42792" w:rsidP="00A42792">
      <w:pPr>
        <w:ind w:firstLine="720"/>
        <w:jc w:val="both"/>
        <w:rPr>
          <w:rFonts w:ascii="Calibri" w:hAnsi="Calibri" w:cs="Calibri"/>
          <w:sz w:val="22"/>
          <w:szCs w:val="22"/>
          <w:lang w:val="ru-RU"/>
        </w:rPr>
      </w:pPr>
      <w:r w:rsidRPr="00E9564D">
        <w:rPr>
          <w:rFonts w:ascii="Calibri" w:hAnsi="Calibri" w:cs="Calibri"/>
          <w:sz w:val="22"/>
          <w:szCs w:val="22"/>
          <w:lang w:val="ru-RU"/>
        </w:rPr>
        <w:t xml:space="preserve">При </w:t>
      </w:r>
      <w:r w:rsidR="00EC1974" w:rsidRPr="00E9564D">
        <w:rPr>
          <w:rFonts w:ascii="Calibri" w:hAnsi="Calibri" w:cs="Calibri"/>
          <w:sz w:val="22"/>
          <w:szCs w:val="22"/>
          <w:lang w:val="ru-RU"/>
        </w:rPr>
        <w:t>подготовке Предложения</w:t>
      </w:r>
      <w:r w:rsidRPr="00E9564D">
        <w:rPr>
          <w:rFonts w:ascii="Calibri" w:hAnsi="Calibri" w:cs="Calibri"/>
          <w:sz w:val="22"/>
          <w:szCs w:val="22"/>
          <w:lang w:val="ru-RU"/>
        </w:rPr>
        <w:t xml:space="preserve">, Вы несете ответственность за то, чтобы заявка достигла адресата в указанные сроки. Предложения, полученные ПРООН после указанного </w:t>
      </w:r>
      <w:r w:rsidR="00EC1974" w:rsidRPr="00E9564D">
        <w:rPr>
          <w:rFonts w:ascii="Calibri" w:hAnsi="Calibri" w:cs="Calibri"/>
          <w:sz w:val="22"/>
          <w:szCs w:val="22"/>
          <w:lang w:val="ru-RU"/>
        </w:rPr>
        <w:t>выше срока</w:t>
      </w:r>
      <w:r w:rsidRPr="00E9564D">
        <w:rPr>
          <w:rFonts w:ascii="Calibri" w:hAnsi="Calibri" w:cs="Calibri"/>
          <w:sz w:val="22"/>
          <w:szCs w:val="22"/>
          <w:lang w:val="ru-RU"/>
        </w:rPr>
        <w:t xml:space="preserve"> по любой причине, не будут рассматриваться.  </w:t>
      </w:r>
    </w:p>
    <w:p w14:paraId="47D7162B" w14:textId="5F3F596F" w:rsidR="00A42792" w:rsidRPr="00E9564D" w:rsidRDefault="00A42792" w:rsidP="00A42792">
      <w:pPr>
        <w:ind w:firstLine="720"/>
        <w:jc w:val="both"/>
        <w:rPr>
          <w:rFonts w:ascii="Calibri" w:hAnsi="Calibri" w:cs="Calibri"/>
          <w:sz w:val="22"/>
          <w:szCs w:val="22"/>
          <w:lang w:val="ru-RU"/>
        </w:rPr>
      </w:pPr>
      <w:r w:rsidRPr="00E9564D">
        <w:rPr>
          <w:rFonts w:ascii="Calibri" w:hAnsi="Calibri" w:cs="Calibri"/>
          <w:sz w:val="22"/>
          <w:szCs w:val="22"/>
          <w:lang w:val="ru-RU"/>
        </w:rPr>
        <w:t xml:space="preserve">Предлагаемые услуги будут рассмотрены и оценены на основе их полноты и соответствия требованиям Запроса на Предложения, а также соответствия требованиям всех других приложений, </w:t>
      </w:r>
      <w:r w:rsidR="00EC1974" w:rsidRPr="00E9564D">
        <w:rPr>
          <w:rFonts w:ascii="Calibri" w:hAnsi="Calibri" w:cs="Calibri"/>
          <w:sz w:val="22"/>
          <w:szCs w:val="22"/>
          <w:lang w:val="ru-RU"/>
        </w:rPr>
        <w:t>содержащих подробные</w:t>
      </w:r>
      <w:r w:rsidRPr="00E9564D">
        <w:rPr>
          <w:rFonts w:ascii="Calibri" w:hAnsi="Calibri" w:cs="Calibri"/>
          <w:sz w:val="22"/>
          <w:szCs w:val="22"/>
          <w:lang w:val="ru-RU"/>
        </w:rPr>
        <w:t xml:space="preserve"> требования ПРООН.</w:t>
      </w:r>
    </w:p>
    <w:p w14:paraId="217A5B4C" w14:textId="228C617A" w:rsidR="00A42792" w:rsidRPr="00E9564D" w:rsidRDefault="00A42792" w:rsidP="00A42792">
      <w:pPr>
        <w:ind w:firstLine="720"/>
        <w:jc w:val="both"/>
        <w:rPr>
          <w:rFonts w:ascii="Calibri" w:hAnsi="Calibri" w:cs="Calibri"/>
          <w:sz w:val="22"/>
          <w:szCs w:val="22"/>
          <w:lang w:val="ru-RU"/>
        </w:rPr>
      </w:pPr>
      <w:r w:rsidRPr="00E9564D">
        <w:rPr>
          <w:rFonts w:ascii="Calibri" w:hAnsi="Calibri" w:cs="Calibri"/>
          <w:sz w:val="22"/>
          <w:szCs w:val="22"/>
          <w:lang w:val="ru-RU"/>
        </w:rPr>
        <w:t xml:space="preserve">Контракт будет присужден авторам того Предложения, которое наиболее соответствует всем требованиям </w:t>
      </w:r>
      <w:r w:rsidR="00EC1974" w:rsidRPr="00E9564D">
        <w:rPr>
          <w:rFonts w:ascii="Calibri" w:hAnsi="Calibri" w:cs="Calibri"/>
          <w:sz w:val="22"/>
          <w:szCs w:val="22"/>
          <w:lang w:val="ru-RU"/>
        </w:rPr>
        <w:t>Запроса, удовлетворяет</w:t>
      </w:r>
      <w:r w:rsidRPr="00E9564D">
        <w:rPr>
          <w:rFonts w:ascii="Calibri" w:hAnsi="Calibri" w:cs="Calibri"/>
          <w:sz w:val="22"/>
          <w:szCs w:val="22"/>
          <w:lang w:val="ru-RU"/>
        </w:rPr>
        <w:t xml:space="preserve"> всем критериям оценки и </w:t>
      </w:r>
      <w:r w:rsidR="00EC1974" w:rsidRPr="00E9564D">
        <w:rPr>
          <w:rFonts w:ascii="Calibri" w:hAnsi="Calibri" w:cs="Calibri"/>
          <w:sz w:val="22"/>
          <w:szCs w:val="22"/>
          <w:lang w:val="ru-RU"/>
        </w:rPr>
        <w:t>предлагает наиболее</w:t>
      </w:r>
      <w:r w:rsidRPr="00E9564D">
        <w:rPr>
          <w:rFonts w:ascii="Calibri" w:hAnsi="Calibri" w:cs="Calibri"/>
          <w:sz w:val="22"/>
          <w:szCs w:val="22"/>
          <w:lang w:val="ru-RU"/>
        </w:rPr>
        <w:t xml:space="preserve"> выгодное соотношение цены и качества услуг. Любое Предложение, которое не отвечает изложенным требованиям, будет отклонено.</w:t>
      </w:r>
    </w:p>
    <w:p w14:paraId="6E0D26C2" w14:textId="1AE6F629" w:rsidR="00A42792" w:rsidRPr="00E9564D" w:rsidRDefault="00A42792" w:rsidP="00A42792">
      <w:pPr>
        <w:ind w:firstLine="720"/>
        <w:jc w:val="both"/>
        <w:rPr>
          <w:rFonts w:ascii="Calibri" w:hAnsi="Calibri" w:cs="Calibri"/>
          <w:sz w:val="22"/>
          <w:szCs w:val="22"/>
          <w:lang w:val="ru-RU"/>
        </w:rPr>
      </w:pPr>
      <w:r w:rsidRPr="00E9564D">
        <w:rPr>
          <w:rFonts w:ascii="Calibri" w:hAnsi="Calibri" w:cs="Calibri"/>
          <w:sz w:val="22"/>
          <w:szCs w:val="22"/>
          <w:lang w:val="ru-RU"/>
        </w:rPr>
        <w:t xml:space="preserve">Любое </w:t>
      </w:r>
      <w:r w:rsidR="00EC1974" w:rsidRPr="00E9564D">
        <w:rPr>
          <w:rFonts w:ascii="Calibri" w:hAnsi="Calibri" w:cs="Calibri"/>
          <w:sz w:val="22"/>
          <w:szCs w:val="22"/>
          <w:lang w:val="ru-RU"/>
        </w:rPr>
        <w:t>расхождение между</w:t>
      </w:r>
      <w:r w:rsidRPr="00E9564D">
        <w:rPr>
          <w:rFonts w:ascii="Calibri" w:hAnsi="Calibri" w:cs="Calibri"/>
          <w:sz w:val="22"/>
          <w:szCs w:val="22"/>
          <w:lang w:val="ru-RU"/>
        </w:rPr>
        <w:t xml:space="preserve"> ценой за единицу </w:t>
      </w:r>
      <w:r w:rsidR="00EC1974" w:rsidRPr="00E9564D">
        <w:rPr>
          <w:rFonts w:ascii="Calibri" w:hAnsi="Calibri" w:cs="Calibri"/>
          <w:sz w:val="22"/>
          <w:szCs w:val="22"/>
          <w:lang w:val="ru-RU"/>
        </w:rPr>
        <w:t>и совокупной</w:t>
      </w:r>
      <w:r w:rsidRPr="00E9564D">
        <w:rPr>
          <w:rFonts w:ascii="Calibri" w:hAnsi="Calibri" w:cs="Calibri"/>
          <w:sz w:val="22"/>
          <w:szCs w:val="22"/>
          <w:lang w:val="ru-RU"/>
        </w:rPr>
        <w:t xml:space="preserve"> ценой будет </w:t>
      </w:r>
      <w:r w:rsidR="00EC1974" w:rsidRPr="00E9564D">
        <w:rPr>
          <w:rFonts w:ascii="Calibri" w:hAnsi="Calibri" w:cs="Calibri"/>
          <w:sz w:val="22"/>
          <w:szCs w:val="22"/>
          <w:lang w:val="ru-RU"/>
        </w:rPr>
        <w:t>пере рассчитано</w:t>
      </w:r>
      <w:r w:rsidRPr="00E9564D">
        <w:rPr>
          <w:rFonts w:ascii="Calibri" w:hAnsi="Calibri" w:cs="Calibri"/>
          <w:sz w:val="22"/>
          <w:szCs w:val="22"/>
          <w:lang w:val="ru-RU"/>
        </w:rPr>
        <w:t xml:space="preserve"> со стороны ПРООН, при этом </w:t>
      </w:r>
      <w:r w:rsidR="00EC1974" w:rsidRPr="00E9564D">
        <w:rPr>
          <w:rFonts w:ascii="Calibri" w:hAnsi="Calibri" w:cs="Calibri"/>
          <w:sz w:val="22"/>
          <w:szCs w:val="22"/>
          <w:lang w:val="ru-RU"/>
        </w:rPr>
        <w:t>приоритетной является</w:t>
      </w:r>
      <w:r w:rsidRPr="00E9564D">
        <w:rPr>
          <w:rFonts w:ascii="Calibri" w:hAnsi="Calibri" w:cs="Calibri"/>
          <w:sz w:val="22"/>
          <w:szCs w:val="22"/>
          <w:lang w:val="ru-RU"/>
        </w:rPr>
        <w:t xml:space="preserve"> цена за единицу, на основании которой будет исправлена совокупная цена. Если поставщик услуг не согласен с окончательной стоимостью, полученной в результате перерасчета и исправлений арифметических ошибок со стороны </w:t>
      </w:r>
      <w:r w:rsidR="00EC1974" w:rsidRPr="00E9564D">
        <w:rPr>
          <w:rFonts w:ascii="Calibri" w:hAnsi="Calibri" w:cs="Calibri"/>
          <w:sz w:val="22"/>
          <w:szCs w:val="22"/>
          <w:lang w:val="ru-RU"/>
        </w:rPr>
        <w:t>ПРООН, то</w:t>
      </w:r>
      <w:r w:rsidRPr="00E9564D">
        <w:rPr>
          <w:rFonts w:ascii="Calibri" w:hAnsi="Calibri" w:cs="Calibri"/>
          <w:sz w:val="22"/>
          <w:szCs w:val="22"/>
          <w:lang w:val="ru-RU"/>
        </w:rPr>
        <w:t xml:space="preserve"> его Предложение будет отклонено.</w:t>
      </w:r>
    </w:p>
    <w:p w14:paraId="0994CA81" w14:textId="1D348F14" w:rsidR="00A42792" w:rsidRPr="00E9564D" w:rsidRDefault="00A42792" w:rsidP="00A42792">
      <w:pPr>
        <w:pStyle w:val="ListParagraph"/>
        <w:tabs>
          <w:tab w:val="left" w:pos="0"/>
        </w:tabs>
        <w:spacing w:line="240" w:lineRule="auto"/>
        <w:ind w:left="0" w:firstLine="720"/>
        <w:jc w:val="both"/>
        <w:rPr>
          <w:rStyle w:val="Strong"/>
          <w:rFonts w:ascii="Calibri" w:hAnsi="Calibri" w:cs="Calibri"/>
          <w:b w:val="0"/>
          <w:bCs/>
          <w:iCs/>
          <w:szCs w:val="22"/>
          <w:lang w:val="ru-RU"/>
        </w:rPr>
      </w:pPr>
      <w:r w:rsidRPr="00E9564D">
        <w:rPr>
          <w:rFonts w:ascii="Calibri" w:hAnsi="Calibri" w:cs="Calibri"/>
          <w:szCs w:val="22"/>
          <w:lang w:val="ru-RU"/>
        </w:rPr>
        <w:t xml:space="preserve">После получения ПРООН Предложения, не принимаются никакие изменения совокупной цены, возможные в результате роста цен, инфляции, колебаний валютных курсов, или любых других рыночных факторов. На </w:t>
      </w:r>
      <w:r w:rsidR="00EC1974" w:rsidRPr="00E9564D">
        <w:rPr>
          <w:rFonts w:ascii="Calibri" w:hAnsi="Calibri" w:cs="Calibri"/>
          <w:szCs w:val="22"/>
          <w:lang w:val="ru-RU"/>
        </w:rPr>
        <w:t>момент подписания</w:t>
      </w:r>
      <w:r w:rsidRPr="00E9564D">
        <w:rPr>
          <w:rFonts w:ascii="Calibri" w:hAnsi="Calibri" w:cs="Calibri"/>
          <w:szCs w:val="22"/>
          <w:lang w:val="ru-RU"/>
        </w:rPr>
        <w:t xml:space="preserve"> контракта или заказа на закупку, ПРООН оставляет за собой право изменять (увеличивать или уменьшать) объем услуг или товаров до максимум двадцати пяти процентов (25%) от общего предложения, без каких-либо </w:t>
      </w:r>
      <w:r w:rsidR="00EC1974" w:rsidRPr="00E9564D">
        <w:rPr>
          <w:rFonts w:ascii="Calibri" w:hAnsi="Calibri" w:cs="Calibri"/>
          <w:szCs w:val="22"/>
          <w:lang w:val="ru-RU"/>
        </w:rPr>
        <w:t xml:space="preserve">изменений </w:t>
      </w:r>
      <w:r w:rsidR="00EC1974" w:rsidRPr="00E9564D">
        <w:rPr>
          <w:rFonts w:ascii="Calibri" w:hAnsi="Calibri" w:cs="Calibri"/>
          <w:szCs w:val="22"/>
          <w:lang w:val="ru-RU"/>
        </w:rPr>
        <w:lastRenderedPageBreak/>
        <w:t>цены</w:t>
      </w:r>
      <w:r w:rsidRPr="00E9564D">
        <w:rPr>
          <w:rFonts w:ascii="Calibri" w:hAnsi="Calibri" w:cs="Calibri"/>
          <w:szCs w:val="22"/>
          <w:lang w:val="ru-RU"/>
        </w:rPr>
        <w:t xml:space="preserve"> за единицу или других условий и положений.</w:t>
      </w:r>
    </w:p>
    <w:p w14:paraId="2C296B3D" w14:textId="3CB7049A" w:rsidR="00A42792" w:rsidRPr="00E9564D" w:rsidRDefault="00A42792" w:rsidP="00A42792">
      <w:pPr>
        <w:ind w:firstLine="720"/>
        <w:jc w:val="both"/>
        <w:rPr>
          <w:rStyle w:val="Strong"/>
          <w:rFonts w:ascii="Calibri" w:hAnsi="Calibri" w:cs="Calibri"/>
          <w:b w:val="0"/>
          <w:sz w:val="22"/>
          <w:szCs w:val="22"/>
          <w:lang w:val="ru-RU"/>
        </w:rPr>
      </w:pPr>
      <w:r w:rsidRPr="00E9564D">
        <w:rPr>
          <w:rFonts w:ascii="Calibri" w:hAnsi="Calibri" w:cs="Calibri"/>
          <w:sz w:val="22"/>
          <w:szCs w:val="22"/>
          <w:lang w:val="ru-RU"/>
        </w:rPr>
        <w:t xml:space="preserve">На любой контракт или заказ на закупку, выданный по данному Запросу на подачу </w:t>
      </w:r>
      <w:r w:rsidR="00EC1974" w:rsidRPr="00E9564D">
        <w:rPr>
          <w:rFonts w:ascii="Calibri" w:hAnsi="Calibri" w:cs="Calibri"/>
          <w:sz w:val="22"/>
          <w:szCs w:val="22"/>
          <w:lang w:val="ru-RU"/>
        </w:rPr>
        <w:t>предложений, распространяется</w:t>
      </w:r>
      <w:r w:rsidRPr="00E9564D">
        <w:rPr>
          <w:rFonts w:ascii="Calibri" w:hAnsi="Calibri" w:cs="Calibri"/>
          <w:sz w:val="22"/>
          <w:szCs w:val="22"/>
          <w:lang w:val="ru-RU"/>
        </w:rPr>
        <w:t xml:space="preserve"> действие Общих условий и положений контракта, прилагаемых к настоящему документу. Сам факт подачи Предложения предполагает, что поставщик услуг безусловно принимает Общие условия и положения ПРООН, содержащиеся в Приложении 5.</w:t>
      </w:r>
      <w:r w:rsidRPr="00E9564D">
        <w:rPr>
          <w:rStyle w:val="Strong"/>
          <w:rFonts w:ascii="Calibri" w:hAnsi="Calibri" w:cs="Calibri"/>
          <w:b w:val="0"/>
          <w:bCs/>
          <w:iCs/>
          <w:sz w:val="22"/>
          <w:szCs w:val="22"/>
          <w:lang w:val="ru-RU"/>
        </w:rPr>
        <w:t xml:space="preserve"> </w:t>
      </w:r>
    </w:p>
    <w:p w14:paraId="4C03DBBA" w14:textId="30B84799" w:rsidR="00A42792" w:rsidRPr="00E9564D" w:rsidRDefault="00A42792" w:rsidP="00A42792">
      <w:pPr>
        <w:ind w:firstLine="720"/>
        <w:jc w:val="both"/>
        <w:rPr>
          <w:rFonts w:ascii="Calibri" w:hAnsi="Calibri" w:cs="Calibri"/>
          <w:snapToGrid w:val="0"/>
          <w:sz w:val="22"/>
          <w:szCs w:val="22"/>
          <w:lang w:val="ru-RU"/>
        </w:rPr>
      </w:pPr>
      <w:r w:rsidRPr="00E9564D">
        <w:rPr>
          <w:rFonts w:ascii="Calibri" w:hAnsi="Calibri" w:cs="Calibri"/>
          <w:snapToGrid w:val="0"/>
          <w:sz w:val="22"/>
          <w:szCs w:val="22"/>
          <w:lang w:val="ru-RU"/>
        </w:rPr>
        <w:t xml:space="preserve">Обратите, пожалуйста, внимание на то, что независимо от результатов или порядка проведения процесса отбора, ПРООН не несет обязательств по </w:t>
      </w:r>
      <w:r w:rsidR="00EC1974" w:rsidRPr="00E9564D">
        <w:rPr>
          <w:rFonts w:ascii="Calibri" w:hAnsi="Calibri" w:cs="Calibri"/>
          <w:snapToGrid w:val="0"/>
          <w:sz w:val="22"/>
          <w:szCs w:val="22"/>
          <w:lang w:val="ru-RU"/>
        </w:rPr>
        <w:t>принятию любого</w:t>
      </w:r>
      <w:r w:rsidRPr="00E9564D">
        <w:rPr>
          <w:rFonts w:ascii="Calibri" w:hAnsi="Calibri" w:cs="Calibri"/>
          <w:snapToGrid w:val="0"/>
          <w:sz w:val="22"/>
          <w:szCs w:val="22"/>
          <w:lang w:val="ru-RU"/>
        </w:rPr>
        <w:t xml:space="preserve"> </w:t>
      </w:r>
      <w:r w:rsidR="00EC1974" w:rsidRPr="00E9564D">
        <w:rPr>
          <w:rFonts w:ascii="Calibri" w:hAnsi="Calibri" w:cs="Calibri"/>
          <w:snapToGrid w:val="0"/>
          <w:sz w:val="22"/>
          <w:szCs w:val="22"/>
          <w:lang w:val="ru-RU"/>
        </w:rPr>
        <w:t>Предложения</w:t>
      </w:r>
      <w:r w:rsidRPr="00E9564D">
        <w:rPr>
          <w:rFonts w:ascii="Calibri" w:hAnsi="Calibri" w:cs="Calibri"/>
          <w:snapToGrid w:val="0"/>
          <w:sz w:val="22"/>
          <w:szCs w:val="22"/>
          <w:lang w:val="ru-RU"/>
        </w:rPr>
        <w:t>, выдаче контракта или заказа на закупку, а также не несет ответственности за любые расходы, связанные с подготовкой и представлением Предложения поставщиками услуг.</w:t>
      </w:r>
    </w:p>
    <w:p w14:paraId="4B113CDF" w14:textId="0B7399E9" w:rsidR="00A42792" w:rsidRPr="00E9564D" w:rsidRDefault="00A42792" w:rsidP="00A42792">
      <w:pPr>
        <w:jc w:val="both"/>
        <w:rPr>
          <w:rStyle w:val="Strong"/>
          <w:rFonts w:ascii="Calibri" w:hAnsi="Calibri" w:cs="Calibri"/>
          <w:b w:val="0"/>
          <w:bCs/>
          <w:iCs/>
          <w:sz w:val="22"/>
          <w:szCs w:val="22"/>
          <w:lang w:val="ru-RU"/>
        </w:rPr>
      </w:pPr>
      <w:r w:rsidRPr="00E9564D">
        <w:rPr>
          <w:rFonts w:ascii="Calibri" w:hAnsi="Calibri" w:cs="Calibri"/>
          <w:iCs/>
          <w:sz w:val="22"/>
          <w:szCs w:val="22"/>
          <w:lang w:val="ru-RU"/>
        </w:rPr>
        <w:tab/>
        <w:t xml:space="preserve">Процедура опротестования для поставщиков ПРООН предназначена для предоставления возможности обжалования результатов конкурса лицам или фирмам, которые не получили контракт или заказ на закупку в процессе </w:t>
      </w:r>
      <w:r w:rsidR="00EC1974" w:rsidRPr="00E9564D">
        <w:rPr>
          <w:rFonts w:ascii="Calibri" w:hAnsi="Calibri" w:cs="Calibri"/>
          <w:iCs/>
          <w:sz w:val="22"/>
          <w:szCs w:val="22"/>
          <w:lang w:val="ru-RU"/>
        </w:rPr>
        <w:t>проведения тендера</w:t>
      </w:r>
      <w:r w:rsidRPr="00E9564D">
        <w:rPr>
          <w:rFonts w:ascii="Calibri" w:hAnsi="Calibri" w:cs="Calibri"/>
          <w:iCs/>
          <w:sz w:val="22"/>
          <w:szCs w:val="22"/>
          <w:lang w:val="ru-RU"/>
        </w:rPr>
        <w:t xml:space="preserve"> на предоставление услуг.   В случае, если Вы считаете, что с Вами поступили несправедливо, Вы можете найти подробную информацию о процедурах опротестования на сайте</w:t>
      </w:r>
      <w:r w:rsidRPr="00E9564D">
        <w:rPr>
          <w:rFonts w:ascii="Calibri" w:hAnsi="Calibri" w:cs="Calibri"/>
          <w:iCs/>
          <w:snapToGrid w:val="0"/>
          <w:sz w:val="22"/>
          <w:szCs w:val="22"/>
          <w:lang w:val="ru-RU"/>
        </w:rPr>
        <w:t xml:space="preserve">: </w:t>
      </w:r>
      <w:hyperlink r:id="rId12" w:history="1">
        <w:r w:rsidRPr="00E9564D">
          <w:rPr>
            <w:rStyle w:val="Hyperlink"/>
            <w:rFonts w:ascii="Calibri" w:hAnsi="Calibri" w:cs="Calibri"/>
            <w:iCs/>
            <w:snapToGrid w:val="0"/>
            <w:sz w:val="22"/>
            <w:szCs w:val="22"/>
          </w:rPr>
          <w:t>http</w:t>
        </w:r>
        <w:r w:rsidRPr="00E9564D">
          <w:rPr>
            <w:rStyle w:val="Hyperlink"/>
            <w:rFonts w:ascii="Calibri" w:hAnsi="Calibri" w:cs="Calibri"/>
            <w:iCs/>
            <w:snapToGrid w:val="0"/>
            <w:sz w:val="22"/>
            <w:szCs w:val="22"/>
            <w:lang w:val="ru-RU"/>
          </w:rPr>
          <w:t>://</w:t>
        </w:r>
        <w:r w:rsidRPr="00E9564D">
          <w:rPr>
            <w:rStyle w:val="Hyperlink"/>
            <w:rFonts w:ascii="Calibri" w:hAnsi="Calibri" w:cs="Calibri"/>
            <w:iCs/>
            <w:snapToGrid w:val="0"/>
            <w:sz w:val="22"/>
            <w:szCs w:val="22"/>
          </w:rPr>
          <w:t>www</w:t>
        </w:r>
        <w:r w:rsidRPr="00E9564D">
          <w:rPr>
            <w:rStyle w:val="Hyperlink"/>
            <w:rFonts w:ascii="Calibri" w:hAnsi="Calibri" w:cs="Calibri"/>
            <w:iCs/>
            <w:snapToGrid w:val="0"/>
            <w:sz w:val="22"/>
            <w:szCs w:val="22"/>
            <w:lang w:val="ru-RU"/>
          </w:rPr>
          <w:t>.</w:t>
        </w:r>
        <w:proofErr w:type="spellStart"/>
        <w:r w:rsidRPr="00E9564D">
          <w:rPr>
            <w:rStyle w:val="Hyperlink"/>
            <w:rFonts w:ascii="Calibri" w:hAnsi="Calibri" w:cs="Calibri"/>
            <w:iCs/>
            <w:snapToGrid w:val="0"/>
            <w:sz w:val="22"/>
            <w:szCs w:val="22"/>
          </w:rPr>
          <w:t>undp</w:t>
        </w:r>
        <w:proofErr w:type="spellEnd"/>
        <w:r w:rsidRPr="00E9564D">
          <w:rPr>
            <w:rStyle w:val="Hyperlink"/>
            <w:rFonts w:ascii="Calibri" w:hAnsi="Calibri" w:cs="Calibri"/>
            <w:iCs/>
            <w:snapToGrid w:val="0"/>
            <w:sz w:val="22"/>
            <w:szCs w:val="22"/>
            <w:lang w:val="ru-RU"/>
          </w:rPr>
          <w:t>.</w:t>
        </w:r>
        <w:r w:rsidRPr="00E9564D">
          <w:rPr>
            <w:rStyle w:val="Hyperlink"/>
            <w:rFonts w:ascii="Calibri" w:hAnsi="Calibri" w:cs="Calibri"/>
            <w:iCs/>
            <w:snapToGrid w:val="0"/>
            <w:sz w:val="22"/>
            <w:szCs w:val="22"/>
          </w:rPr>
          <w:t>org</w:t>
        </w:r>
        <w:r w:rsidRPr="00E9564D">
          <w:rPr>
            <w:rStyle w:val="Hyperlink"/>
            <w:rFonts w:ascii="Calibri" w:hAnsi="Calibri" w:cs="Calibri"/>
            <w:iCs/>
            <w:snapToGrid w:val="0"/>
            <w:sz w:val="22"/>
            <w:szCs w:val="22"/>
            <w:lang w:val="ru-RU"/>
          </w:rPr>
          <w:t>/</w:t>
        </w:r>
        <w:r w:rsidRPr="00E9564D">
          <w:rPr>
            <w:rStyle w:val="Hyperlink"/>
            <w:rFonts w:ascii="Calibri" w:hAnsi="Calibri" w:cs="Calibri"/>
            <w:iCs/>
            <w:snapToGrid w:val="0"/>
            <w:sz w:val="22"/>
            <w:szCs w:val="22"/>
          </w:rPr>
          <w:t>procurement</w:t>
        </w:r>
        <w:r w:rsidRPr="00E9564D">
          <w:rPr>
            <w:rStyle w:val="Hyperlink"/>
            <w:rFonts w:ascii="Calibri" w:hAnsi="Calibri" w:cs="Calibri"/>
            <w:iCs/>
            <w:snapToGrid w:val="0"/>
            <w:sz w:val="22"/>
            <w:szCs w:val="22"/>
            <w:lang w:val="ru-RU"/>
          </w:rPr>
          <w:t>/</w:t>
        </w:r>
        <w:r w:rsidRPr="00E9564D">
          <w:rPr>
            <w:rStyle w:val="Hyperlink"/>
            <w:rFonts w:ascii="Calibri" w:hAnsi="Calibri" w:cs="Calibri"/>
            <w:iCs/>
            <w:snapToGrid w:val="0"/>
            <w:sz w:val="22"/>
            <w:szCs w:val="22"/>
          </w:rPr>
          <w:t>protest</w:t>
        </w:r>
        <w:r w:rsidRPr="00E9564D">
          <w:rPr>
            <w:rStyle w:val="Hyperlink"/>
            <w:rFonts w:ascii="Calibri" w:hAnsi="Calibri" w:cs="Calibri"/>
            <w:iCs/>
            <w:snapToGrid w:val="0"/>
            <w:sz w:val="22"/>
            <w:szCs w:val="22"/>
            <w:lang w:val="ru-RU"/>
          </w:rPr>
          <w:t>.</w:t>
        </w:r>
        <w:proofErr w:type="spellStart"/>
        <w:r w:rsidRPr="00E9564D">
          <w:rPr>
            <w:rStyle w:val="Hyperlink"/>
            <w:rFonts w:ascii="Calibri" w:hAnsi="Calibri" w:cs="Calibri"/>
            <w:iCs/>
            <w:snapToGrid w:val="0"/>
            <w:sz w:val="22"/>
            <w:szCs w:val="22"/>
          </w:rPr>
          <w:t>shtml</w:t>
        </w:r>
        <w:proofErr w:type="spellEnd"/>
      </w:hyperlink>
      <w:r w:rsidRPr="00E9564D">
        <w:rPr>
          <w:rFonts w:ascii="Calibri" w:hAnsi="Calibri" w:cs="Calibri"/>
          <w:iCs/>
          <w:snapToGrid w:val="0"/>
          <w:sz w:val="22"/>
          <w:szCs w:val="22"/>
          <w:lang w:val="ru-RU"/>
        </w:rPr>
        <w:t xml:space="preserve">. </w:t>
      </w:r>
    </w:p>
    <w:p w14:paraId="6F5909BB" w14:textId="77777777" w:rsidR="00A42792" w:rsidRPr="00E9564D" w:rsidRDefault="00A42792" w:rsidP="00A42792">
      <w:pPr>
        <w:jc w:val="both"/>
        <w:rPr>
          <w:rStyle w:val="Strong"/>
          <w:rFonts w:ascii="Calibri" w:hAnsi="Calibri" w:cs="Calibri"/>
          <w:b w:val="0"/>
          <w:bCs/>
          <w:iCs/>
          <w:sz w:val="22"/>
          <w:szCs w:val="22"/>
          <w:lang w:val="ru-RU"/>
        </w:rPr>
      </w:pPr>
      <w:r w:rsidRPr="00E9564D">
        <w:rPr>
          <w:rStyle w:val="Strong"/>
          <w:rFonts w:ascii="Calibri" w:hAnsi="Calibri" w:cs="Calibri"/>
          <w:b w:val="0"/>
          <w:bCs/>
          <w:iCs/>
          <w:sz w:val="22"/>
          <w:szCs w:val="22"/>
          <w:lang w:val="ru-RU"/>
        </w:rPr>
        <w:tab/>
      </w:r>
      <w:r w:rsidRPr="00E9564D">
        <w:rPr>
          <w:rStyle w:val="Strong"/>
          <w:rFonts w:ascii="Calibri" w:hAnsi="Calibri" w:cs="Calibri"/>
          <w:b w:val="0"/>
          <w:bCs/>
          <w:iCs/>
          <w:sz w:val="22"/>
          <w:szCs w:val="22"/>
          <w:lang w:val="ru-RU"/>
        </w:rPr>
        <w:tab/>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  причастны к подготовке требований данного Запроса, его проекта, сметы расходов и другой информации, содержащейся в  Запросе на Предложение.</w:t>
      </w:r>
    </w:p>
    <w:p w14:paraId="45D73927" w14:textId="6C1C292F" w:rsidR="00A42792" w:rsidRPr="00E9564D" w:rsidRDefault="00A42792" w:rsidP="00A42792">
      <w:pPr>
        <w:ind w:firstLine="720"/>
        <w:jc w:val="both"/>
        <w:rPr>
          <w:rFonts w:ascii="Calibri" w:hAnsi="Calibri" w:cs="Calibri"/>
          <w:sz w:val="22"/>
          <w:szCs w:val="22"/>
          <w:lang w:val="ru-RU"/>
        </w:rPr>
      </w:pPr>
      <w:r w:rsidRPr="00E9564D">
        <w:rPr>
          <w:rFonts w:ascii="Calibri" w:hAnsi="Calibri" w:cs="Calibri"/>
          <w:sz w:val="22"/>
          <w:szCs w:val="22"/>
          <w:lang w:val="ru-RU"/>
        </w:rPr>
        <w:t xml:space="preserve">ПРООН придерживается </w:t>
      </w:r>
      <w:r w:rsidR="00EC1974" w:rsidRPr="00E9564D">
        <w:rPr>
          <w:rFonts w:ascii="Calibri" w:hAnsi="Calibri" w:cs="Calibri"/>
          <w:sz w:val="22"/>
          <w:szCs w:val="22"/>
          <w:lang w:val="ru-RU"/>
        </w:rPr>
        <w:t>политики абсолютного</w:t>
      </w:r>
      <w:r w:rsidRPr="00E9564D">
        <w:rPr>
          <w:rFonts w:ascii="Calibri" w:hAnsi="Calibri" w:cs="Calibri"/>
          <w:sz w:val="22"/>
          <w:szCs w:val="22"/>
          <w:lang w:val="ru-RU"/>
        </w:rPr>
        <w:t xml:space="preserve"> </w:t>
      </w:r>
      <w:r w:rsidR="00EC1974" w:rsidRPr="00E9564D">
        <w:rPr>
          <w:rFonts w:ascii="Calibri" w:hAnsi="Calibri" w:cs="Calibri"/>
          <w:sz w:val="22"/>
          <w:szCs w:val="22"/>
          <w:lang w:val="ru-RU"/>
        </w:rPr>
        <w:t>неприятия случаев</w:t>
      </w:r>
      <w:r w:rsidRPr="00E9564D">
        <w:rPr>
          <w:rFonts w:ascii="Calibri" w:hAnsi="Calibri" w:cs="Calibri"/>
          <w:sz w:val="22"/>
          <w:szCs w:val="22"/>
          <w:lang w:val="ru-RU"/>
        </w:rPr>
        <w:t xml:space="preserve"> мошенничества и других запрещенных видов деятельности и выражает свою приверженность делу предотвращения, выявления и расследования всех </w:t>
      </w:r>
      <w:r w:rsidR="00EC1974" w:rsidRPr="00E9564D">
        <w:rPr>
          <w:rFonts w:ascii="Calibri" w:hAnsi="Calibri" w:cs="Calibri"/>
          <w:sz w:val="22"/>
          <w:szCs w:val="22"/>
          <w:lang w:val="ru-RU"/>
        </w:rPr>
        <w:t>подобных актов</w:t>
      </w:r>
      <w:r w:rsidRPr="00E9564D">
        <w:rPr>
          <w:rFonts w:ascii="Calibri" w:hAnsi="Calibri" w:cs="Calibri"/>
          <w:sz w:val="22"/>
          <w:szCs w:val="22"/>
          <w:lang w:val="ru-RU"/>
        </w:rPr>
        <w:t xml:space="preserve">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99223A">
        <w:rPr>
          <w:rStyle w:val="Hyperlink"/>
          <w:rFonts w:ascii="Calibri" w:hAnsi="Calibri" w:cs="Calibri"/>
          <w:sz w:val="22"/>
          <w:szCs w:val="22"/>
        </w:rPr>
        <w:fldChar w:fldCharType="begin"/>
      </w:r>
      <w:r w:rsidR="0099223A" w:rsidRPr="00567A96">
        <w:rPr>
          <w:rStyle w:val="Hyperlink"/>
          <w:rFonts w:ascii="Calibri" w:hAnsi="Calibri" w:cs="Calibri"/>
          <w:sz w:val="22"/>
          <w:szCs w:val="22"/>
          <w:lang w:val="ru-RU"/>
        </w:rPr>
        <w:instrText xml:space="preserve"> </w:instrText>
      </w:r>
      <w:r w:rsidR="0099223A">
        <w:rPr>
          <w:rStyle w:val="Hyperlink"/>
          <w:rFonts w:ascii="Calibri" w:hAnsi="Calibri" w:cs="Calibri"/>
          <w:sz w:val="22"/>
          <w:szCs w:val="22"/>
        </w:rPr>
        <w:instrText>HYPERLINK</w:instrText>
      </w:r>
      <w:r w:rsidR="0099223A" w:rsidRPr="00567A96">
        <w:rPr>
          <w:rStyle w:val="Hyperlink"/>
          <w:rFonts w:ascii="Calibri" w:hAnsi="Calibri" w:cs="Calibri"/>
          <w:sz w:val="22"/>
          <w:szCs w:val="22"/>
          <w:lang w:val="ru-RU"/>
        </w:rPr>
        <w:instrText xml:space="preserve"> "</w:instrText>
      </w:r>
      <w:r w:rsidR="0099223A">
        <w:rPr>
          <w:rStyle w:val="Hyperlink"/>
          <w:rFonts w:ascii="Calibri" w:hAnsi="Calibri" w:cs="Calibri"/>
          <w:sz w:val="22"/>
          <w:szCs w:val="22"/>
        </w:rPr>
        <w:instrText>http</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www</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un</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org</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depts</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ptd</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pdf</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conduct</w:instrText>
      </w:r>
      <w:r w:rsidR="0099223A" w:rsidRPr="00567A96">
        <w:rPr>
          <w:rStyle w:val="Hyperlink"/>
          <w:rFonts w:ascii="Calibri" w:hAnsi="Calibri" w:cs="Calibri"/>
          <w:sz w:val="22"/>
          <w:szCs w:val="22"/>
          <w:lang w:val="ru-RU"/>
        </w:rPr>
        <w:instrText>_</w:instrText>
      </w:r>
      <w:r w:rsidR="0099223A">
        <w:rPr>
          <w:rStyle w:val="Hyperlink"/>
          <w:rFonts w:ascii="Calibri" w:hAnsi="Calibri" w:cs="Calibri"/>
          <w:sz w:val="22"/>
          <w:szCs w:val="22"/>
        </w:rPr>
        <w:instrText>english</w:instrText>
      </w:r>
      <w:r w:rsidR="0099223A" w:rsidRPr="00567A96">
        <w:rPr>
          <w:rStyle w:val="Hyperlink"/>
          <w:rFonts w:ascii="Calibri" w:hAnsi="Calibri" w:cs="Calibri"/>
          <w:sz w:val="22"/>
          <w:szCs w:val="22"/>
          <w:lang w:val="ru-RU"/>
        </w:rPr>
        <w:instrText>.</w:instrText>
      </w:r>
      <w:r w:rsidR="0099223A">
        <w:rPr>
          <w:rStyle w:val="Hyperlink"/>
          <w:rFonts w:ascii="Calibri" w:hAnsi="Calibri" w:cs="Calibri"/>
          <w:sz w:val="22"/>
          <w:szCs w:val="22"/>
        </w:rPr>
        <w:instrText>pdf</w:instrText>
      </w:r>
      <w:r w:rsidR="0099223A" w:rsidRPr="00567A96">
        <w:rPr>
          <w:rStyle w:val="Hyperlink"/>
          <w:rFonts w:ascii="Calibri" w:hAnsi="Calibri" w:cs="Calibri"/>
          <w:sz w:val="22"/>
          <w:szCs w:val="22"/>
          <w:lang w:val="ru-RU"/>
        </w:rPr>
        <w:instrText xml:space="preserve">" </w:instrText>
      </w:r>
      <w:r w:rsidR="0099223A">
        <w:rPr>
          <w:rStyle w:val="Hyperlink"/>
          <w:rFonts w:ascii="Calibri" w:hAnsi="Calibri" w:cs="Calibri"/>
          <w:sz w:val="22"/>
          <w:szCs w:val="22"/>
        </w:rPr>
        <w:fldChar w:fldCharType="separate"/>
      </w:r>
      <w:r w:rsidRPr="00E9564D">
        <w:rPr>
          <w:rStyle w:val="Hyperlink"/>
          <w:rFonts w:ascii="Calibri" w:hAnsi="Calibri" w:cs="Calibri"/>
          <w:sz w:val="22"/>
          <w:szCs w:val="22"/>
        </w:rPr>
        <w:t>http</w:t>
      </w:r>
      <w:r w:rsidRPr="00E9564D">
        <w:rPr>
          <w:rStyle w:val="Hyperlink"/>
          <w:rFonts w:ascii="Calibri" w:hAnsi="Calibri" w:cs="Calibri"/>
          <w:sz w:val="22"/>
          <w:szCs w:val="22"/>
          <w:lang w:val="ru-RU"/>
        </w:rPr>
        <w:t>://</w:t>
      </w:r>
      <w:r w:rsidRPr="00E9564D">
        <w:rPr>
          <w:rStyle w:val="Hyperlink"/>
          <w:rFonts w:ascii="Calibri" w:hAnsi="Calibri" w:cs="Calibri"/>
          <w:sz w:val="22"/>
          <w:szCs w:val="22"/>
        </w:rPr>
        <w:t>www</w:t>
      </w:r>
      <w:r w:rsidRPr="00E9564D">
        <w:rPr>
          <w:rStyle w:val="Hyperlink"/>
          <w:rFonts w:ascii="Calibri" w:hAnsi="Calibri" w:cs="Calibri"/>
          <w:sz w:val="22"/>
          <w:szCs w:val="22"/>
          <w:lang w:val="ru-RU"/>
        </w:rPr>
        <w:t>.</w:t>
      </w:r>
      <w:r w:rsidRPr="00E9564D">
        <w:rPr>
          <w:rStyle w:val="Hyperlink"/>
          <w:rFonts w:ascii="Calibri" w:hAnsi="Calibri" w:cs="Calibri"/>
          <w:sz w:val="22"/>
          <w:szCs w:val="22"/>
        </w:rPr>
        <w:t>un</w:t>
      </w:r>
      <w:r w:rsidRPr="00E9564D">
        <w:rPr>
          <w:rStyle w:val="Hyperlink"/>
          <w:rFonts w:ascii="Calibri" w:hAnsi="Calibri" w:cs="Calibri"/>
          <w:sz w:val="22"/>
          <w:szCs w:val="22"/>
          <w:lang w:val="ru-RU"/>
        </w:rPr>
        <w:t>.</w:t>
      </w:r>
      <w:r w:rsidRPr="00E9564D">
        <w:rPr>
          <w:rStyle w:val="Hyperlink"/>
          <w:rFonts w:ascii="Calibri" w:hAnsi="Calibri" w:cs="Calibri"/>
          <w:sz w:val="22"/>
          <w:szCs w:val="22"/>
        </w:rPr>
        <w:t>org</w:t>
      </w:r>
      <w:r w:rsidRPr="00E9564D">
        <w:rPr>
          <w:rStyle w:val="Hyperlink"/>
          <w:rFonts w:ascii="Calibri" w:hAnsi="Calibri" w:cs="Calibri"/>
          <w:sz w:val="22"/>
          <w:szCs w:val="22"/>
          <w:lang w:val="ru-RU"/>
        </w:rPr>
        <w:t>/</w:t>
      </w:r>
      <w:r w:rsidRPr="00E9564D">
        <w:rPr>
          <w:rStyle w:val="Hyperlink"/>
          <w:rFonts w:ascii="Calibri" w:hAnsi="Calibri" w:cs="Calibri"/>
          <w:sz w:val="22"/>
          <w:szCs w:val="22"/>
        </w:rPr>
        <w:t>depts</w:t>
      </w:r>
      <w:r w:rsidRPr="00E9564D">
        <w:rPr>
          <w:rStyle w:val="Hyperlink"/>
          <w:rFonts w:ascii="Calibri" w:hAnsi="Calibri" w:cs="Calibri"/>
          <w:sz w:val="22"/>
          <w:szCs w:val="22"/>
          <w:lang w:val="ru-RU"/>
        </w:rPr>
        <w:t>/</w:t>
      </w:r>
      <w:proofErr w:type="spellStart"/>
      <w:r w:rsidRPr="00E9564D">
        <w:rPr>
          <w:rStyle w:val="Hyperlink"/>
          <w:rFonts w:ascii="Calibri" w:hAnsi="Calibri" w:cs="Calibri"/>
          <w:sz w:val="22"/>
          <w:szCs w:val="22"/>
        </w:rPr>
        <w:t>ptd</w:t>
      </w:r>
      <w:proofErr w:type="spellEnd"/>
      <w:r w:rsidRPr="00E9564D">
        <w:rPr>
          <w:rStyle w:val="Hyperlink"/>
          <w:rFonts w:ascii="Calibri" w:hAnsi="Calibri" w:cs="Calibri"/>
          <w:sz w:val="22"/>
          <w:szCs w:val="22"/>
          <w:lang w:val="ru-RU"/>
        </w:rPr>
        <w:t>/</w:t>
      </w:r>
      <w:r w:rsidRPr="00E9564D">
        <w:rPr>
          <w:rStyle w:val="Hyperlink"/>
          <w:rFonts w:ascii="Calibri" w:hAnsi="Calibri" w:cs="Calibri"/>
          <w:sz w:val="22"/>
          <w:szCs w:val="22"/>
        </w:rPr>
        <w:t>pdf</w:t>
      </w:r>
      <w:r w:rsidRPr="00E9564D">
        <w:rPr>
          <w:rStyle w:val="Hyperlink"/>
          <w:rFonts w:ascii="Calibri" w:hAnsi="Calibri" w:cs="Calibri"/>
          <w:sz w:val="22"/>
          <w:szCs w:val="22"/>
          <w:lang w:val="ru-RU"/>
        </w:rPr>
        <w:t>/</w:t>
      </w:r>
      <w:r w:rsidRPr="00E9564D">
        <w:rPr>
          <w:rStyle w:val="Hyperlink"/>
          <w:rFonts w:ascii="Calibri" w:hAnsi="Calibri" w:cs="Calibri"/>
          <w:sz w:val="22"/>
          <w:szCs w:val="22"/>
        </w:rPr>
        <w:t>conduct</w:t>
      </w:r>
      <w:r w:rsidRPr="00E9564D">
        <w:rPr>
          <w:rStyle w:val="Hyperlink"/>
          <w:rFonts w:ascii="Calibri" w:hAnsi="Calibri" w:cs="Calibri"/>
          <w:sz w:val="22"/>
          <w:szCs w:val="22"/>
          <w:lang w:val="ru-RU"/>
        </w:rPr>
        <w:t>_</w:t>
      </w:r>
      <w:proofErr w:type="spellStart"/>
      <w:r w:rsidRPr="00E9564D">
        <w:rPr>
          <w:rStyle w:val="Hyperlink"/>
          <w:rFonts w:ascii="Calibri" w:hAnsi="Calibri" w:cs="Calibri"/>
          <w:sz w:val="22"/>
          <w:szCs w:val="22"/>
        </w:rPr>
        <w:t>english</w:t>
      </w:r>
      <w:proofErr w:type="spellEnd"/>
      <w:r w:rsidRPr="00E9564D">
        <w:rPr>
          <w:rStyle w:val="Hyperlink"/>
          <w:rFonts w:ascii="Calibri" w:hAnsi="Calibri" w:cs="Calibri"/>
          <w:sz w:val="22"/>
          <w:szCs w:val="22"/>
          <w:lang w:val="ru-RU"/>
        </w:rPr>
        <w:t>.</w:t>
      </w:r>
      <w:r w:rsidRPr="00E9564D">
        <w:rPr>
          <w:rStyle w:val="Hyperlink"/>
          <w:rFonts w:ascii="Calibri" w:hAnsi="Calibri" w:cs="Calibri"/>
          <w:sz w:val="22"/>
          <w:szCs w:val="22"/>
        </w:rPr>
        <w:t>pdf</w:t>
      </w:r>
      <w:r w:rsidR="0099223A">
        <w:rPr>
          <w:rStyle w:val="Hyperlink"/>
          <w:rFonts w:ascii="Calibri" w:hAnsi="Calibri" w:cs="Calibri"/>
          <w:sz w:val="22"/>
          <w:szCs w:val="22"/>
        </w:rPr>
        <w:fldChar w:fldCharType="end"/>
      </w:r>
    </w:p>
    <w:p w14:paraId="6CB86E7F" w14:textId="77777777" w:rsidR="00A42792" w:rsidRPr="00E9564D" w:rsidRDefault="00A42792" w:rsidP="00A42792">
      <w:pPr>
        <w:rPr>
          <w:rFonts w:ascii="Calibri" w:hAnsi="Calibri" w:cs="Calibri"/>
          <w:sz w:val="22"/>
          <w:szCs w:val="22"/>
          <w:lang w:val="ru-RU"/>
        </w:rPr>
      </w:pPr>
    </w:p>
    <w:p w14:paraId="56757356" w14:textId="77777777" w:rsidR="001507F9" w:rsidRDefault="00A42792" w:rsidP="001507F9">
      <w:pPr>
        <w:rPr>
          <w:rFonts w:ascii="Calibri" w:hAnsi="Calibri" w:cs="Calibri"/>
          <w:b/>
          <w:bCs/>
          <w:iCs/>
          <w:snapToGrid w:val="0"/>
          <w:color w:val="000000"/>
          <w:sz w:val="22"/>
          <w:szCs w:val="22"/>
          <w:lang w:val="ru-RU"/>
        </w:rPr>
      </w:pPr>
      <w:r w:rsidRPr="00E9564D">
        <w:rPr>
          <w:rStyle w:val="Strong"/>
          <w:rFonts w:ascii="Calibri" w:hAnsi="Calibri" w:cs="Calibri"/>
          <w:b w:val="0"/>
          <w:bCs/>
          <w:iCs/>
          <w:sz w:val="22"/>
          <w:szCs w:val="22"/>
          <w:lang w:val="ru-RU"/>
        </w:rPr>
        <w:t>Благодарю Вас и с нетерпением жду Ваших предложений.</w:t>
      </w:r>
      <w:r w:rsidR="001507F9" w:rsidRPr="001507F9">
        <w:rPr>
          <w:rFonts w:ascii="Calibri" w:hAnsi="Calibri" w:cs="Calibri"/>
          <w:b/>
          <w:bCs/>
          <w:iCs/>
          <w:snapToGrid w:val="0"/>
          <w:color w:val="000000"/>
          <w:sz w:val="22"/>
          <w:szCs w:val="22"/>
          <w:lang w:val="ru-RU"/>
        </w:rPr>
        <w:t xml:space="preserve"> </w:t>
      </w:r>
    </w:p>
    <w:p w14:paraId="2A84AC14" w14:textId="77777777" w:rsidR="001507F9" w:rsidRDefault="001507F9" w:rsidP="001507F9">
      <w:pPr>
        <w:rPr>
          <w:rFonts w:ascii="Calibri" w:hAnsi="Calibri" w:cs="Calibri"/>
          <w:b/>
          <w:bCs/>
          <w:iCs/>
          <w:snapToGrid w:val="0"/>
          <w:color w:val="000000"/>
          <w:sz w:val="22"/>
          <w:szCs w:val="22"/>
          <w:lang w:val="ru-RU"/>
        </w:rPr>
      </w:pPr>
    </w:p>
    <w:p w14:paraId="711356CB" w14:textId="77777777" w:rsidR="001507F9" w:rsidRDefault="001507F9" w:rsidP="001507F9">
      <w:pPr>
        <w:rPr>
          <w:rFonts w:ascii="Calibri" w:hAnsi="Calibri" w:cs="Calibri"/>
          <w:b/>
          <w:bCs/>
          <w:iCs/>
          <w:snapToGrid w:val="0"/>
          <w:color w:val="000000"/>
          <w:sz w:val="22"/>
          <w:szCs w:val="22"/>
          <w:lang w:val="ru-RU"/>
        </w:rPr>
      </w:pPr>
    </w:p>
    <w:p w14:paraId="054E5A39" w14:textId="1D5481CE" w:rsidR="001507F9" w:rsidRPr="00113BC1" w:rsidRDefault="001507F9" w:rsidP="001507F9">
      <w:pPr>
        <w:rPr>
          <w:rFonts w:ascii="Calibri" w:hAnsi="Calibri" w:cs="Calibri"/>
          <w:b/>
          <w:i/>
          <w:iCs/>
          <w:snapToGrid w:val="0"/>
          <w:color w:val="000000"/>
          <w:sz w:val="22"/>
          <w:szCs w:val="22"/>
          <w:lang w:val="ru-RU"/>
        </w:rPr>
      </w:pPr>
      <w:r w:rsidRPr="00113BC1">
        <w:rPr>
          <w:rFonts w:ascii="Calibri" w:hAnsi="Calibri" w:cs="Calibri"/>
          <w:b/>
          <w:bCs/>
          <w:i/>
          <w:iCs/>
          <w:snapToGrid w:val="0"/>
          <w:color w:val="000000"/>
          <w:sz w:val="22"/>
          <w:szCs w:val="22"/>
          <w:lang w:val="ru-RU"/>
        </w:rPr>
        <w:t>Константин Сокульский</w:t>
      </w:r>
      <w:r w:rsidRPr="00113BC1">
        <w:rPr>
          <w:rFonts w:ascii="Calibri" w:hAnsi="Calibri" w:cs="Calibri"/>
          <w:i/>
          <w:iCs/>
          <w:snapToGrid w:val="0"/>
          <w:color w:val="000000"/>
          <w:sz w:val="22"/>
          <w:szCs w:val="22"/>
          <w:lang w:val="ru-RU"/>
        </w:rPr>
        <w:t xml:space="preserve"> </w:t>
      </w:r>
      <w:r w:rsidR="006A1C26" w:rsidRPr="00113BC1">
        <w:rPr>
          <w:rFonts w:ascii="Calibri" w:hAnsi="Calibri" w:cs="Calibri"/>
          <w:i/>
          <w:iCs/>
          <w:snapToGrid w:val="0"/>
          <w:color w:val="000000"/>
          <w:sz w:val="22"/>
          <w:szCs w:val="22"/>
          <w:lang w:val="ru-RU"/>
        </w:rPr>
        <w:t xml:space="preserve">                                                                       </w:t>
      </w:r>
      <w:r w:rsidR="00481A29" w:rsidRPr="00113BC1">
        <w:rPr>
          <w:rFonts w:ascii="Calibri" w:hAnsi="Calibri" w:cs="Calibri"/>
          <w:b/>
          <w:i/>
          <w:iCs/>
          <w:snapToGrid w:val="0"/>
          <w:color w:val="000000"/>
          <w:sz w:val="22"/>
          <w:szCs w:val="22"/>
          <w:lang w:val="ru-RU"/>
        </w:rPr>
        <w:t>Гульмира</w:t>
      </w:r>
      <w:r w:rsidR="007635CA" w:rsidRPr="00113BC1">
        <w:rPr>
          <w:rFonts w:ascii="Calibri" w:hAnsi="Calibri" w:cs="Calibri"/>
          <w:b/>
          <w:i/>
          <w:iCs/>
          <w:snapToGrid w:val="0"/>
          <w:color w:val="000000"/>
          <w:sz w:val="22"/>
          <w:szCs w:val="22"/>
          <w:lang w:val="ru-RU"/>
        </w:rPr>
        <w:t xml:space="preserve"> Тулесбаева</w:t>
      </w:r>
    </w:p>
    <w:p w14:paraId="2AF672AA" w14:textId="77777777" w:rsidR="006A1C26" w:rsidRDefault="006A1C26" w:rsidP="001507F9">
      <w:pPr>
        <w:rPr>
          <w:rFonts w:ascii="Calibri" w:hAnsi="Calibri" w:cs="Calibri"/>
          <w:iCs/>
          <w:snapToGrid w:val="0"/>
          <w:color w:val="000000"/>
          <w:sz w:val="22"/>
          <w:szCs w:val="22"/>
          <w:lang w:val="ru-RU"/>
        </w:rPr>
      </w:pPr>
    </w:p>
    <w:p w14:paraId="61EC20B2" w14:textId="7264D16C" w:rsidR="006A1C26" w:rsidRDefault="001507F9" w:rsidP="001507F9">
      <w:pPr>
        <w:rPr>
          <w:rFonts w:ascii="Calibri" w:hAnsi="Calibri" w:cs="Calibri"/>
          <w:iCs/>
          <w:snapToGrid w:val="0"/>
          <w:color w:val="000000"/>
          <w:sz w:val="22"/>
          <w:szCs w:val="22"/>
          <w:lang w:val="ru-RU"/>
        </w:rPr>
      </w:pPr>
      <w:r w:rsidRPr="001507F9">
        <w:rPr>
          <w:rFonts w:ascii="Calibri" w:hAnsi="Calibri" w:cs="Calibri"/>
          <w:iCs/>
          <w:snapToGrid w:val="0"/>
          <w:color w:val="000000"/>
          <w:sz w:val="22"/>
          <w:szCs w:val="22"/>
          <w:lang w:val="ru-RU"/>
        </w:rPr>
        <w:t xml:space="preserve">Руководитель департамента </w:t>
      </w:r>
      <w:r w:rsidR="007635CA">
        <w:rPr>
          <w:rFonts w:ascii="Calibri" w:hAnsi="Calibri" w:cs="Calibri"/>
          <w:iCs/>
          <w:snapToGrid w:val="0"/>
          <w:color w:val="000000"/>
          <w:sz w:val="22"/>
          <w:szCs w:val="22"/>
          <w:lang w:val="ru-RU"/>
        </w:rPr>
        <w:t xml:space="preserve">                                                               </w:t>
      </w:r>
      <w:r w:rsidR="00113BC1">
        <w:rPr>
          <w:rFonts w:ascii="Calibri" w:hAnsi="Calibri" w:cs="Calibri"/>
          <w:iCs/>
          <w:snapToGrid w:val="0"/>
          <w:color w:val="000000"/>
          <w:sz w:val="22"/>
          <w:szCs w:val="22"/>
          <w:lang w:val="ru-RU"/>
        </w:rPr>
        <w:t xml:space="preserve">  </w:t>
      </w:r>
      <w:r w:rsidR="007635CA">
        <w:rPr>
          <w:rFonts w:ascii="Calibri" w:hAnsi="Calibri" w:cs="Calibri"/>
          <w:iCs/>
          <w:snapToGrid w:val="0"/>
          <w:color w:val="000000"/>
          <w:sz w:val="22"/>
          <w:szCs w:val="22"/>
          <w:lang w:val="ru-RU"/>
        </w:rPr>
        <w:t>Менеджер проекта</w:t>
      </w:r>
    </w:p>
    <w:p w14:paraId="5EBCA394" w14:textId="4B99AF6F" w:rsidR="001507F9" w:rsidRPr="00687FC2" w:rsidRDefault="001507F9" w:rsidP="001507F9">
      <w:pPr>
        <w:rPr>
          <w:rFonts w:asciiTheme="minorHAnsi" w:hAnsiTheme="minorHAnsi" w:cstheme="minorHAnsi"/>
          <w:i/>
          <w:sz w:val="22"/>
          <w:szCs w:val="22"/>
          <w:lang w:val="ru-RU"/>
        </w:rPr>
      </w:pPr>
      <w:r w:rsidRPr="001507F9">
        <w:rPr>
          <w:rFonts w:ascii="Calibri" w:hAnsi="Calibri" w:cs="Calibri"/>
          <w:iCs/>
          <w:snapToGrid w:val="0"/>
          <w:color w:val="000000"/>
          <w:sz w:val="22"/>
          <w:szCs w:val="22"/>
          <w:lang w:val="ru-RU"/>
        </w:rPr>
        <w:t>эффективного управления ПРООН</w:t>
      </w:r>
    </w:p>
    <w:p w14:paraId="03254DB7" w14:textId="3ECA4705" w:rsidR="001507F9" w:rsidRPr="001507F9" w:rsidRDefault="001507F9" w:rsidP="001507F9">
      <w:pPr>
        <w:rPr>
          <w:rFonts w:ascii="Calibri" w:hAnsi="Calibri" w:cs="Calibri"/>
          <w:b/>
          <w:bCs/>
          <w:iCs/>
          <w:snapToGrid w:val="0"/>
          <w:color w:val="000000"/>
          <w:sz w:val="22"/>
          <w:szCs w:val="22"/>
          <w:lang w:val="ru-RU"/>
        </w:rPr>
      </w:pPr>
    </w:p>
    <w:p w14:paraId="1E7CB419" w14:textId="77777777" w:rsidR="00C37358" w:rsidRDefault="00C37358" w:rsidP="00C37358">
      <w:pPr>
        <w:rPr>
          <w:rFonts w:ascii="Calibri" w:hAnsi="Calibri" w:cs="Calibri"/>
          <w:sz w:val="22"/>
          <w:szCs w:val="22"/>
          <w:lang w:val="ru-RU"/>
        </w:rPr>
      </w:pPr>
    </w:p>
    <w:p w14:paraId="54F054B4" w14:textId="29317E30" w:rsidR="00C37358" w:rsidRDefault="007635CA" w:rsidP="00C37358">
      <w:pPr>
        <w:rPr>
          <w:rFonts w:ascii="Calibri" w:hAnsi="Calibri" w:cs="Calibri"/>
          <w:sz w:val="22"/>
          <w:szCs w:val="22"/>
          <w:lang w:val="ru-RU"/>
        </w:rPr>
      </w:pPr>
      <w:r w:rsidRPr="001507F9">
        <w:rPr>
          <w:rFonts w:ascii="Calibri" w:hAnsi="Calibri" w:cs="Calibri"/>
          <w:sz w:val="22"/>
          <w:szCs w:val="22"/>
          <w:lang w:val="ru-RU"/>
        </w:rPr>
        <w:t>05</w:t>
      </w:r>
      <w:r w:rsidRPr="0000618E">
        <w:rPr>
          <w:rFonts w:ascii="Calibri" w:hAnsi="Calibri" w:cs="Calibri"/>
          <w:sz w:val="22"/>
          <w:szCs w:val="22"/>
          <w:lang w:val="ru-RU"/>
        </w:rPr>
        <w:t xml:space="preserve"> апреля 2019 года</w:t>
      </w:r>
      <w:r w:rsidR="00C37358">
        <w:rPr>
          <w:rFonts w:ascii="Calibri" w:hAnsi="Calibri" w:cs="Calibri"/>
          <w:sz w:val="22"/>
          <w:szCs w:val="22"/>
          <w:lang w:val="ru-RU"/>
        </w:rPr>
        <w:t xml:space="preserve">                                                                                </w:t>
      </w:r>
      <w:r w:rsidR="00113BC1">
        <w:rPr>
          <w:rFonts w:ascii="Calibri" w:hAnsi="Calibri" w:cs="Calibri"/>
          <w:sz w:val="22"/>
          <w:szCs w:val="22"/>
          <w:lang w:val="ru-RU"/>
        </w:rPr>
        <w:t xml:space="preserve">    </w:t>
      </w:r>
      <w:r w:rsidR="00C37358" w:rsidRPr="001507F9">
        <w:rPr>
          <w:rFonts w:ascii="Calibri" w:hAnsi="Calibri" w:cs="Calibri"/>
          <w:sz w:val="22"/>
          <w:szCs w:val="22"/>
          <w:lang w:val="ru-RU"/>
        </w:rPr>
        <w:t>05</w:t>
      </w:r>
      <w:r w:rsidR="00C37358" w:rsidRPr="0000618E">
        <w:rPr>
          <w:rFonts w:ascii="Calibri" w:hAnsi="Calibri" w:cs="Calibri"/>
          <w:sz w:val="22"/>
          <w:szCs w:val="22"/>
          <w:lang w:val="ru-RU"/>
        </w:rPr>
        <w:t xml:space="preserve"> апреля 2019 года</w:t>
      </w:r>
    </w:p>
    <w:p w14:paraId="2919C05E" w14:textId="31278A45" w:rsidR="007635CA" w:rsidRDefault="007635CA" w:rsidP="007635CA">
      <w:pPr>
        <w:rPr>
          <w:rFonts w:ascii="Calibri" w:hAnsi="Calibri" w:cs="Calibri"/>
          <w:sz w:val="22"/>
          <w:szCs w:val="22"/>
          <w:lang w:val="ru-RU"/>
        </w:rPr>
      </w:pPr>
    </w:p>
    <w:p w14:paraId="6D55D627" w14:textId="071F4967" w:rsidR="00C86737" w:rsidRDefault="00C86737" w:rsidP="00A42792">
      <w:pPr>
        <w:ind w:left="720"/>
        <w:rPr>
          <w:rStyle w:val="Strong"/>
          <w:rFonts w:ascii="Calibri" w:hAnsi="Calibri" w:cs="Calibri"/>
          <w:b w:val="0"/>
          <w:bCs/>
          <w:iCs/>
          <w:sz w:val="22"/>
          <w:szCs w:val="22"/>
          <w:lang w:val="ru-RU"/>
        </w:rPr>
      </w:pPr>
    </w:p>
    <w:p w14:paraId="1E1EAF92" w14:textId="77777777" w:rsidR="00C86737" w:rsidRDefault="00C86737" w:rsidP="00A42792">
      <w:pPr>
        <w:ind w:left="720"/>
        <w:rPr>
          <w:rStyle w:val="Strong"/>
          <w:rFonts w:ascii="Calibri" w:hAnsi="Calibri" w:cs="Calibri"/>
          <w:b w:val="0"/>
          <w:bCs/>
          <w:iCs/>
          <w:sz w:val="22"/>
          <w:szCs w:val="22"/>
          <w:lang w:val="ru-RU"/>
        </w:rPr>
      </w:pPr>
    </w:p>
    <w:p w14:paraId="461C9CDA" w14:textId="77777777" w:rsidR="001507F9" w:rsidRPr="0063355B" w:rsidRDefault="001507F9" w:rsidP="00C86737">
      <w:pPr>
        <w:ind w:left="5760" w:firstLine="720"/>
        <w:rPr>
          <w:rFonts w:ascii="Calibri" w:hAnsi="Calibri" w:cs="Calibri"/>
          <w:sz w:val="22"/>
          <w:szCs w:val="22"/>
          <w:lang w:val="ru-RU"/>
        </w:rPr>
      </w:pPr>
    </w:p>
    <w:p w14:paraId="4DEAB18A" w14:textId="77777777" w:rsidR="001507F9" w:rsidRPr="0063355B" w:rsidRDefault="001507F9" w:rsidP="00C86737">
      <w:pPr>
        <w:ind w:left="5760" w:firstLine="720"/>
        <w:rPr>
          <w:rFonts w:ascii="Calibri" w:hAnsi="Calibri" w:cs="Calibri"/>
          <w:sz w:val="22"/>
          <w:szCs w:val="22"/>
          <w:lang w:val="ru-RU"/>
        </w:rPr>
      </w:pPr>
    </w:p>
    <w:p w14:paraId="1787D913" w14:textId="77777777" w:rsidR="00C86737" w:rsidRDefault="00C86737" w:rsidP="00C86737">
      <w:pPr>
        <w:ind w:left="5760" w:firstLine="720"/>
        <w:jc w:val="both"/>
        <w:rPr>
          <w:rFonts w:ascii="Calibri" w:hAnsi="Calibri" w:cs="Calibri"/>
          <w:i/>
          <w:iCs/>
          <w:snapToGrid w:val="0"/>
          <w:color w:val="000000"/>
          <w:sz w:val="22"/>
          <w:szCs w:val="22"/>
          <w:lang w:val="ru-RU"/>
        </w:rPr>
      </w:pPr>
    </w:p>
    <w:p w14:paraId="261B4804" w14:textId="7FA694FF" w:rsidR="00C86737" w:rsidRDefault="00C86737" w:rsidP="00A42792">
      <w:pPr>
        <w:ind w:left="720"/>
        <w:rPr>
          <w:rStyle w:val="Strong"/>
          <w:rFonts w:ascii="Calibri" w:hAnsi="Calibri" w:cs="Calibri"/>
          <w:b w:val="0"/>
          <w:bCs/>
          <w:iCs/>
          <w:sz w:val="22"/>
          <w:szCs w:val="22"/>
          <w:lang w:val="ru-RU"/>
        </w:rPr>
      </w:pPr>
    </w:p>
    <w:p w14:paraId="34AEE8C8" w14:textId="77777777" w:rsidR="00C86737" w:rsidRPr="00E9564D" w:rsidRDefault="00C86737" w:rsidP="00A42792">
      <w:pPr>
        <w:ind w:left="720"/>
        <w:rPr>
          <w:rStyle w:val="Strong"/>
          <w:rFonts w:ascii="Calibri" w:hAnsi="Calibri" w:cs="Calibri"/>
          <w:b w:val="0"/>
          <w:bCs/>
          <w:iCs/>
          <w:sz w:val="22"/>
          <w:szCs w:val="22"/>
          <w:lang w:val="ru-RU"/>
        </w:rPr>
      </w:pPr>
    </w:p>
    <w:p w14:paraId="4EA944A9" w14:textId="77777777" w:rsidR="00A42792" w:rsidRPr="00E9564D" w:rsidRDefault="00A42792" w:rsidP="00A42792">
      <w:pPr>
        <w:jc w:val="both"/>
        <w:rPr>
          <w:rStyle w:val="Strong"/>
          <w:rFonts w:ascii="Calibri" w:hAnsi="Calibri" w:cs="Calibri"/>
          <w:b w:val="0"/>
          <w:bCs/>
          <w:iCs/>
          <w:sz w:val="22"/>
          <w:szCs w:val="22"/>
          <w:lang w:val="ru-RU"/>
        </w:rPr>
      </w:pPr>
    </w:p>
    <w:p w14:paraId="04E93BA1" w14:textId="5780A22C" w:rsidR="00E00E68" w:rsidRDefault="00E00E68" w:rsidP="00A42792">
      <w:pPr>
        <w:ind w:left="5760" w:firstLine="720"/>
        <w:jc w:val="both"/>
        <w:rPr>
          <w:rFonts w:ascii="Calibri" w:hAnsi="Calibri" w:cs="Calibri"/>
          <w:i/>
          <w:iCs/>
          <w:snapToGrid w:val="0"/>
          <w:color w:val="000000"/>
          <w:sz w:val="22"/>
          <w:szCs w:val="22"/>
          <w:lang w:val="ru-RU"/>
        </w:rPr>
      </w:pPr>
    </w:p>
    <w:p w14:paraId="7CDA666A" w14:textId="1BFD7131" w:rsidR="00E00E68" w:rsidRDefault="00E00E68" w:rsidP="00A42792">
      <w:pPr>
        <w:ind w:left="5760" w:firstLine="720"/>
        <w:jc w:val="both"/>
        <w:rPr>
          <w:rFonts w:ascii="Calibri" w:hAnsi="Calibri" w:cs="Calibri"/>
          <w:i/>
          <w:iCs/>
          <w:snapToGrid w:val="0"/>
          <w:color w:val="000000"/>
          <w:sz w:val="22"/>
          <w:szCs w:val="22"/>
          <w:lang w:val="ru-RU"/>
        </w:rPr>
      </w:pPr>
    </w:p>
    <w:p w14:paraId="64EC144E" w14:textId="77777777" w:rsidR="00972A4E" w:rsidRPr="00DB4049" w:rsidRDefault="00972A4E" w:rsidP="00A42792">
      <w:pPr>
        <w:ind w:left="5760" w:firstLine="720"/>
        <w:jc w:val="both"/>
        <w:rPr>
          <w:rFonts w:ascii="Calibri" w:hAnsi="Calibri" w:cs="Calibri"/>
          <w:i/>
          <w:iCs/>
          <w:snapToGrid w:val="0"/>
          <w:color w:val="000000"/>
          <w:sz w:val="22"/>
          <w:szCs w:val="22"/>
          <w:lang w:val="ru-RU"/>
        </w:rPr>
      </w:pPr>
    </w:p>
    <w:bookmarkEnd w:id="1"/>
    <w:p w14:paraId="3C1FDB18" w14:textId="6967280F" w:rsidR="00D152CF" w:rsidRPr="00E9564D" w:rsidRDefault="00A42792" w:rsidP="00A42792">
      <w:pPr>
        <w:rPr>
          <w:rFonts w:ascii="Calibri" w:hAnsi="Calibri" w:cs="Calibri"/>
          <w:b/>
          <w:sz w:val="22"/>
          <w:szCs w:val="22"/>
        </w:rPr>
      </w:pPr>
      <w:r w:rsidRPr="00DB4049">
        <w:rPr>
          <w:rFonts w:ascii="Calibri" w:hAnsi="Calibri" w:cs="Calibri"/>
          <w:sz w:val="22"/>
          <w:szCs w:val="22"/>
          <w:lang w:val="ru-RU"/>
        </w:rPr>
        <w:br w:type="page"/>
      </w:r>
      <w:r w:rsidR="00D152CF" w:rsidRPr="00E9564D">
        <w:rPr>
          <w:rFonts w:ascii="Calibri" w:hAnsi="Calibri" w:cs="Calibri"/>
          <w:b/>
          <w:sz w:val="22"/>
          <w:szCs w:val="22"/>
          <w:lang w:val="ru-RU"/>
        </w:rPr>
        <w:lastRenderedPageBreak/>
        <w:t>Приложение</w:t>
      </w:r>
      <w:r w:rsidR="00D152CF" w:rsidRPr="00E9564D">
        <w:rPr>
          <w:rFonts w:ascii="Calibri" w:hAnsi="Calibri" w:cs="Calibri"/>
          <w:b/>
          <w:sz w:val="22"/>
          <w:szCs w:val="22"/>
        </w:rPr>
        <w:t>1</w:t>
      </w:r>
    </w:p>
    <w:p w14:paraId="2D250E4C" w14:textId="77777777" w:rsidR="00D152CF" w:rsidRPr="00E9564D" w:rsidRDefault="00D152CF" w:rsidP="00D152CF">
      <w:pPr>
        <w:jc w:val="center"/>
        <w:rPr>
          <w:rFonts w:ascii="Calibri" w:hAnsi="Calibri" w:cs="Calibri"/>
          <w:b/>
          <w:sz w:val="28"/>
          <w:lang w:val="ru-RU"/>
        </w:rPr>
      </w:pPr>
      <w:r w:rsidRPr="00E9564D">
        <w:rPr>
          <w:rFonts w:ascii="Calibri" w:hAnsi="Calibri" w:cs="Calibri"/>
          <w:b/>
          <w:sz w:val="28"/>
          <w:lang w:val="ru-RU"/>
        </w:rPr>
        <w:t>Описание требований</w:t>
      </w:r>
    </w:p>
    <w:p w14:paraId="01A246A4" w14:textId="77777777" w:rsidR="006C5D65" w:rsidRPr="00E9564D" w:rsidRDefault="006C5D65" w:rsidP="00D152CF">
      <w:pPr>
        <w:jc w:val="center"/>
        <w:rPr>
          <w:rFonts w:ascii="Calibri" w:hAnsi="Calibri" w:cs="Calibri"/>
          <w:b/>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7920"/>
      </w:tblGrid>
      <w:tr w:rsidR="00D152CF" w:rsidRPr="00567A96" w14:paraId="78F93315" w14:textId="77777777" w:rsidTr="001D392F">
        <w:tc>
          <w:tcPr>
            <w:tcW w:w="1998" w:type="dxa"/>
            <w:tcBorders>
              <w:top w:val="single" w:sz="4" w:space="0" w:color="auto"/>
              <w:left w:val="single" w:sz="4" w:space="0" w:color="auto"/>
              <w:bottom w:val="single" w:sz="4" w:space="0" w:color="auto"/>
              <w:right w:val="single" w:sz="4" w:space="0" w:color="auto"/>
            </w:tcBorders>
          </w:tcPr>
          <w:p w14:paraId="497CAA90" w14:textId="77777777" w:rsidR="00D152CF" w:rsidRPr="0084733C" w:rsidRDefault="00D152CF" w:rsidP="009503E3">
            <w:pPr>
              <w:rPr>
                <w:rFonts w:asciiTheme="minorHAnsi" w:hAnsiTheme="minorHAnsi" w:cstheme="minorHAnsi"/>
                <w:bCs/>
                <w:sz w:val="22"/>
                <w:szCs w:val="22"/>
              </w:rPr>
            </w:pPr>
          </w:p>
          <w:p w14:paraId="4EA83DDD" w14:textId="77777777" w:rsidR="00D152CF" w:rsidRPr="0084733C" w:rsidRDefault="00D152CF" w:rsidP="009503E3">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Контекст требования</w:t>
            </w:r>
          </w:p>
        </w:tc>
        <w:tc>
          <w:tcPr>
            <w:tcW w:w="7920" w:type="dxa"/>
            <w:tcBorders>
              <w:top w:val="single" w:sz="4" w:space="0" w:color="auto"/>
              <w:left w:val="single" w:sz="4" w:space="0" w:color="auto"/>
              <w:bottom w:val="single" w:sz="4" w:space="0" w:color="auto"/>
              <w:right w:val="single" w:sz="4" w:space="0" w:color="auto"/>
            </w:tcBorders>
          </w:tcPr>
          <w:p w14:paraId="61BD90B1" w14:textId="77777777" w:rsidR="0083400C" w:rsidRPr="0084733C" w:rsidRDefault="0083400C" w:rsidP="0083400C">
            <w:pPr>
              <w:jc w:val="both"/>
              <w:rPr>
                <w:rFonts w:asciiTheme="minorHAnsi" w:hAnsiTheme="minorHAnsi" w:cstheme="minorHAnsi"/>
                <w:bCs/>
                <w:color w:val="000000"/>
                <w:sz w:val="22"/>
                <w:szCs w:val="22"/>
                <w:lang w:val="ru-RU"/>
              </w:rPr>
            </w:pPr>
            <w:r w:rsidRPr="0084733C">
              <w:rPr>
                <w:rFonts w:asciiTheme="minorHAnsi" w:hAnsiTheme="minorHAnsi" w:cstheme="minorHAnsi"/>
                <w:bCs/>
                <w:color w:val="000000"/>
                <w:sz w:val="22"/>
                <w:szCs w:val="22"/>
                <w:lang w:val="ru-RU"/>
              </w:rPr>
              <w:t>Программа развития Организации Объединенных Наций (ПРООН) осуществляет совместный проект с Агентством Республики Казахстан по делам государственной службы и противодействию коррупции (АДГСПК) по усилению эффективности работы государственного аппарата, предоставления государственных услуг и предупреждения коррупции в системе государственной службы и квазигосударственном секторе.</w:t>
            </w:r>
          </w:p>
          <w:p w14:paraId="4064BF47" w14:textId="77777777" w:rsidR="0083400C" w:rsidRPr="0084733C" w:rsidRDefault="0083400C" w:rsidP="0083400C">
            <w:pPr>
              <w:jc w:val="both"/>
              <w:rPr>
                <w:rFonts w:asciiTheme="minorHAnsi" w:hAnsiTheme="minorHAnsi" w:cstheme="minorHAnsi"/>
                <w:bCs/>
                <w:color w:val="000000"/>
                <w:sz w:val="22"/>
                <w:szCs w:val="22"/>
                <w:lang w:val="ru-RU"/>
              </w:rPr>
            </w:pPr>
          </w:p>
          <w:p w14:paraId="740ACCA0" w14:textId="7C29E7CD" w:rsidR="0083400C" w:rsidRPr="0084733C" w:rsidRDefault="0083400C" w:rsidP="0083400C">
            <w:pPr>
              <w:jc w:val="both"/>
              <w:rPr>
                <w:rFonts w:asciiTheme="minorHAnsi" w:hAnsiTheme="minorHAnsi" w:cstheme="minorHAnsi"/>
                <w:bCs/>
                <w:color w:val="000000"/>
                <w:sz w:val="22"/>
                <w:szCs w:val="22"/>
                <w:lang w:val="ru-RU"/>
              </w:rPr>
            </w:pPr>
            <w:r w:rsidRPr="0084733C">
              <w:rPr>
                <w:rFonts w:asciiTheme="minorHAnsi" w:hAnsiTheme="minorHAnsi" w:cstheme="minorHAnsi"/>
                <w:bCs/>
                <w:color w:val="000000"/>
                <w:sz w:val="22"/>
                <w:szCs w:val="22"/>
                <w:lang w:val="ru-RU"/>
              </w:rPr>
              <w:t>Будучи долгосрочным партнером Казахстана в осуществлении проектов развития, ПРООН оказывает техническую поддержку Агентству РК по делам государственной службы и противодействию коррупции в поэтапном реформировании государственной службы и созданию механизмов минимизации коррупционных рисков. Смещение акцента с борьбы с коррупцией на ее предотвращение было поддержано принятием пакета законов в 2015 г., включающих законы «О противодействии коррупции», «О государственной службе Республики Казахстан», «О доступе к информации» и «Об общественных советах». Реализуется ряд программных документов, направленных на предотвращение коррупционных рисков, образован специальный уполномоченный орган, комплексно реализующий функции в сфере государственной службы и противодействия коррупции, активно осуществляется международное сотрудничество в сфере антикоррупционной деятельности</w:t>
            </w:r>
          </w:p>
          <w:p w14:paraId="0CDC42BE" w14:textId="40BC7FCE" w:rsidR="008F4498" w:rsidRPr="0084733C" w:rsidRDefault="008F4498" w:rsidP="00EB6073">
            <w:pPr>
              <w:jc w:val="both"/>
              <w:rPr>
                <w:rFonts w:asciiTheme="minorHAnsi" w:hAnsiTheme="minorHAnsi" w:cstheme="minorHAnsi"/>
                <w:bCs/>
                <w:color w:val="000000"/>
                <w:sz w:val="22"/>
                <w:szCs w:val="22"/>
                <w:lang w:val="ru-RU"/>
              </w:rPr>
            </w:pPr>
          </w:p>
        </w:tc>
      </w:tr>
      <w:tr w:rsidR="00D152CF" w:rsidRPr="0084733C" w14:paraId="3EB95DE8" w14:textId="77777777" w:rsidTr="001D392F">
        <w:tc>
          <w:tcPr>
            <w:tcW w:w="1998" w:type="dxa"/>
            <w:tcBorders>
              <w:top w:val="single" w:sz="4" w:space="0" w:color="auto"/>
              <w:left w:val="single" w:sz="4" w:space="0" w:color="auto"/>
              <w:bottom w:val="single" w:sz="4" w:space="0" w:color="auto"/>
              <w:right w:val="single" w:sz="4" w:space="0" w:color="auto"/>
            </w:tcBorders>
          </w:tcPr>
          <w:p w14:paraId="0B29B873"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Исполнительный партнер ПРООН</w:t>
            </w:r>
          </w:p>
        </w:tc>
        <w:tc>
          <w:tcPr>
            <w:tcW w:w="7920" w:type="dxa"/>
            <w:tcBorders>
              <w:top w:val="single" w:sz="4" w:space="0" w:color="auto"/>
              <w:left w:val="single" w:sz="4" w:space="0" w:color="auto"/>
              <w:bottom w:val="single" w:sz="4" w:space="0" w:color="auto"/>
              <w:right w:val="single" w:sz="4" w:space="0" w:color="auto"/>
            </w:tcBorders>
          </w:tcPr>
          <w:p w14:paraId="5A95C527" w14:textId="2608752E" w:rsidR="00D152CF" w:rsidRPr="0084733C" w:rsidRDefault="008F4498" w:rsidP="005421BA">
            <w:pPr>
              <w:rPr>
                <w:rFonts w:asciiTheme="minorHAnsi" w:hAnsiTheme="minorHAnsi" w:cstheme="minorHAnsi"/>
                <w:bCs/>
                <w:color w:val="000000"/>
                <w:sz w:val="22"/>
                <w:szCs w:val="22"/>
                <w:lang w:val="ru-RU"/>
              </w:rPr>
            </w:pPr>
            <w:r w:rsidRPr="0084733C">
              <w:rPr>
                <w:rFonts w:asciiTheme="minorHAnsi" w:hAnsiTheme="minorHAnsi" w:cstheme="minorHAnsi"/>
                <w:bCs/>
                <w:i/>
                <w:color w:val="000000"/>
                <w:sz w:val="22"/>
                <w:szCs w:val="22"/>
                <w:lang w:val="ru-RU"/>
              </w:rPr>
              <w:t>АДГСиПК и ПРООН</w:t>
            </w:r>
          </w:p>
        </w:tc>
      </w:tr>
      <w:tr w:rsidR="00D152CF" w:rsidRPr="00567A96" w14:paraId="10D84946" w14:textId="77777777" w:rsidTr="001D392F">
        <w:trPr>
          <w:trHeight w:val="66"/>
        </w:trPr>
        <w:tc>
          <w:tcPr>
            <w:tcW w:w="1998" w:type="dxa"/>
            <w:tcBorders>
              <w:top w:val="single" w:sz="4" w:space="0" w:color="auto"/>
              <w:left w:val="single" w:sz="4" w:space="0" w:color="auto"/>
              <w:bottom w:val="single" w:sz="4" w:space="0" w:color="auto"/>
              <w:right w:val="single" w:sz="4" w:space="0" w:color="auto"/>
            </w:tcBorders>
          </w:tcPr>
          <w:p w14:paraId="685466F8"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Краткое</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описание</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требуемых</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услуг</w:t>
            </w:r>
            <w:r w:rsidRPr="0084733C">
              <w:rPr>
                <w:rStyle w:val="FootnoteReference"/>
                <w:rFonts w:asciiTheme="minorHAnsi" w:hAnsiTheme="minorHAnsi" w:cstheme="minorHAnsi"/>
                <w:bCs/>
                <w:sz w:val="22"/>
                <w:szCs w:val="22"/>
              </w:rPr>
              <w:footnoteReference w:id="2"/>
            </w:r>
          </w:p>
        </w:tc>
        <w:tc>
          <w:tcPr>
            <w:tcW w:w="7920" w:type="dxa"/>
            <w:tcBorders>
              <w:top w:val="single" w:sz="4" w:space="0" w:color="auto"/>
              <w:left w:val="single" w:sz="4" w:space="0" w:color="auto"/>
              <w:bottom w:val="single" w:sz="4" w:space="0" w:color="auto"/>
              <w:right w:val="single" w:sz="4" w:space="0" w:color="auto"/>
            </w:tcBorders>
          </w:tcPr>
          <w:p w14:paraId="3C57D6CD" w14:textId="10C54D0F" w:rsidR="008C2EDD" w:rsidRPr="0084733C" w:rsidRDefault="00834427" w:rsidP="006C5D65">
            <w:pPr>
              <w:rPr>
                <w:rFonts w:asciiTheme="minorHAnsi" w:hAnsiTheme="minorHAnsi" w:cstheme="minorHAnsi"/>
                <w:bCs/>
                <w:color w:val="000000"/>
                <w:sz w:val="22"/>
                <w:szCs w:val="22"/>
                <w:highlight w:val="yellow"/>
                <w:lang w:val="ru-RU"/>
              </w:rPr>
            </w:pPr>
            <w:r w:rsidRPr="0084733C">
              <w:rPr>
                <w:rFonts w:asciiTheme="minorHAnsi" w:hAnsiTheme="minorHAnsi" w:cstheme="minorHAnsi"/>
                <w:bCs/>
                <w:color w:val="000000"/>
                <w:sz w:val="22"/>
                <w:szCs w:val="22"/>
                <w:lang w:val="ru-RU"/>
              </w:rPr>
              <w:t xml:space="preserve">Целью привлечения национальной организации является участие в проведении внешнего анализа коррупционных рисков с представителями уполномоченного органа </w:t>
            </w:r>
            <w:r w:rsidR="00366525" w:rsidRPr="0084733C">
              <w:rPr>
                <w:rFonts w:asciiTheme="minorHAnsi" w:hAnsiTheme="minorHAnsi" w:cstheme="minorHAnsi"/>
                <w:bCs/>
                <w:color w:val="000000"/>
                <w:sz w:val="22"/>
                <w:szCs w:val="22"/>
                <w:lang w:val="ru-RU"/>
              </w:rPr>
              <w:t xml:space="preserve">в </w:t>
            </w:r>
            <w:r w:rsidR="00A42792" w:rsidRPr="0084733C">
              <w:rPr>
                <w:rFonts w:asciiTheme="minorHAnsi" w:hAnsiTheme="minorHAnsi" w:cstheme="minorHAnsi"/>
                <w:bCs/>
                <w:color w:val="000000"/>
                <w:sz w:val="22"/>
                <w:szCs w:val="22"/>
                <w:lang w:val="ru-RU"/>
              </w:rPr>
              <w:t>Комитете по делам спорта и физической культуры Министерства культуры и спорта</w:t>
            </w:r>
            <w:r w:rsidR="00FE60BA">
              <w:rPr>
                <w:rFonts w:asciiTheme="minorHAnsi" w:hAnsiTheme="minorHAnsi" w:cstheme="minorHAnsi"/>
                <w:bCs/>
                <w:color w:val="000000"/>
                <w:sz w:val="22"/>
                <w:szCs w:val="22"/>
                <w:lang w:val="ru-RU"/>
              </w:rPr>
              <w:t>,</w:t>
            </w:r>
            <w:r w:rsidR="00A42792" w:rsidRPr="0084733C">
              <w:rPr>
                <w:rFonts w:asciiTheme="minorHAnsi" w:hAnsiTheme="minorHAnsi" w:cstheme="minorHAnsi"/>
                <w:bCs/>
                <w:color w:val="000000"/>
                <w:sz w:val="22"/>
                <w:szCs w:val="22"/>
                <w:lang w:val="ru-RU"/>
              </w:rPr>
              <w:t xml:space="preserve"> ОО «Национальный олимпийский комитет», РГП на ПХВ «Национальный центр экспертизы лекарственных средств, изделий медицинского назначения и медицинской техники»</w:t>
            </w:r>
          </w:p>
        </w:tc>
      </w:tr>
      <w:tr w:rsidR="00D152CF" w:rsidRPr="00567A96" w14:paraId="65D39E7D" w14:textId="77777777" w:rsidTr="001D392F">
        <w:tc>
          <w:tcPr>
            <w:tcW w:w="1998" w:type="dxa"/>
            <w:tcBorders>
              <w:top w:val="single" w:sz="4" w:space="0" w:color="auto"/>
              <w:left w:val="single" w:sz="4" w:space="0" w:color="auto"/>
              <w:bottom w:val="single" w:sz="4" w:space="0" w:color="auto"/>
              <w:right w:val="single" w:sz="4" w:space="0" w:color="auto"/>
            </w:tcBorders>
          </w:tcPr>
          <w:p w14:paraId="547FAAE4" w14:textId="77777777" w:rsidR="00D152CF" w:rsidRPr="0084733C" w:rsidRDefault="00D152CF" w:rsidP="009503E3">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Перечень</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и</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описание</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ожидаемых</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результатов</w:t>
            </w:r>
          </w:p>
        </w:tc>
        <w:tc>
          <w:tcPr>
            <w:tcW w:w="7920" w:type="dxa"/>
            <w:tcBorders>
              <w:top w:val="single" w:sz="4" w:space="0" w:color="auto"/>
              <w:left w:val="single" w:sz="4" w:space="0" w:color="auto"/>
              <w:bottom w:val="single" w:sz="4" w:space="0" w:color="auto"/>
              <w:right w:val="single" w:sz="4" w:space="0" w:color="auto"/>
            </w:tcBorders>
          </w:tcPr>
          <w:p w14:paraId="260D9035" w14:textId="77777777" w:rsidR="00A47301" w:rsidRPr="0084733C" w:rsidRDefault="00A47301" w:rsidP="00A47301">
            <w:pPr>
              <w:numPr>
                <w:ilvl w:val="0"/>
                <w:numId w:val="9"/>
              </w:numPr>
              <w:tabs>
                <w:tab w:val="left" w:pos="851"/>
              </w:tabs>
              <w:spacing w:after="200" w:line="276" w:lineRule="auto"/>
              <w:contextualSpacing/>
              <w:jc w:val="both"/>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xml:space="preserve">Участие в работе группы по проведению внешнего анализа коррупционных рисков в деятельности следующих государственных органов и организаций </w:t>
            </w:r>
            <w:r w:rsidRPr="0084733C">
              <w:rPr>
                <w:rFonts w:asciiTheme="minorHAnsi" w:eastAsia="Calibri" w:hAnsiTheme="minorHAnsi" w:cstheme="minorHAnsi"/>
                <w:sz w:val="22"/>
                <w:szCs w:val="22"/>
                <w:vertAlign w:val="superscript"/>
                <w:lang w:val="ru-RU"/>
              </w:rPr>
              <w:footnoteReference w:id="3"/>
            </w:r>
            <w:r w:rsidRPr="0084733C">
              <w:rPr>
                <w:rFonts w:asciiTheme="minorHAnsi" w:eastAsia="Calibri" w:hAnsiTheme="minorHAnsi" w:cstheme="minorHAnsi"/>
                <w:sz w:val="22"/>
                <w:szCs w:val="22"/>
                <w:lang w:val="ru-RU"/>
              </w:rPr>
              <w:t>:</w:t>
            </w:r>
          </w:p>
          <w:p w14:paraId="434C34DC" w14:textId="77777777" w:rsidR="008B6969" w:rsidRDefault="00A47301" w:rsidP="00A47301">
            <w:pPr>
              <w:spacing w:after="200" w:line="276" w:lineRule="auto"/>
              <w:ind w:left="720"/>
              <w:contextualSpacing/>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Комитет по делам спорта и физической культуры Министерства культуры и спорта</w:t>
            </w:r>
          </w:p>
          <w:p w14:paraId="2043B96E" w14:textId="2F720FF7" w:rsidR="00A47301" w:rsidRPr="0084733C" w:rsidRDefault="008B6969" w:rsidP="00A47301">
            <w:pPr>
              <w:spacing w:after="200" w:line="276" w:lineRule="auto"/>
              <w:ind w:left="720"/>
              <w:contextualSpacing/>
              <w:rPr>
                <w:rFonts w:asciiTheme="minorHAnsi" w:eastAsia="Calibri" w:hAnsiTheme="minorHAnsi" w:cstheme="minorHAnsi"/>
                <w:sz w:val="22"/>
                <w:szCs w:val="22"/>
                <w:lang w:val="ru-RU"/>
              </w:rPr>
            </w:pPr>
            <w:r w:rsidRPr="00360FAF">
              <w:rPr>
                <w:rFonts w:asciiTheme="minorHAnsi" w:eastAsia="Calibri" w:hAnsiTheme="minorHAnsi" w:cstheme="minorHAnsi"/>
                <w:sz w:val="22"/>
                <w:szCs w:val="22"/>
                <w:lang w:val="ru-RU"/>
              </w:rPr>
              <w:t xml:space="preserve">- </w:t>
            </w:r>
            <w:r w:rsidR="00A47301" w:rsidRPr="0084733C">
              <w:rPr>
                <w:rFonts w:asciiTheme="minorHAnsi" w:eastAsia="Calibri" w:hAnsiTheme="minorHAnsi" w:cstheme="minorHAnsi"/>
                <w:sz w:val="22"/>
                <w:szCs w:val="22"/>
                <w:lang w:val="ru-RU"/>
              </w:rPr>
              <w:t>ОО «Национальный олимпийский комитет»</w:t>
            </w:r>
          </w:p>
          <w:p w14:paraId="612D76A4" w14:textId="77777777" w:rsidR="00A47301" w:rsidRPr="0084733C" w:rsidRDefault="00A47301" w:rsidP="00A47301">
            <w:pPr>
              <w:spacing w:after="200" w:line="276" w:lineRule="auto"/>
              <w:ind w:left="720"/>
              <w:contextualSpacing/>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РГП на ПХВ «Национальный центр экспертизы лекарственных средств, изделий медицинского назначения и медицинской техники»</w:t>
            </w:r>
          </w:p>
          <w:p w14:paraId="7F8C6C5F" w14:textId="77777777" w:rsidR="00B11AC8" w:rsidRPr="0084733C" w:rsidRDefault="00B11AC8" w:rsidP="00546C68">
            <w:pPr>
              <w:numPr>
                <w:ilvl w:val="0"/>
                <w:numId w:val="9"/>
              </w:numPr>
              <w:tabs>
                <w:tab w:val="left" w:pos="851"/>
              </w:tabs>
              <w:spacing w:after="200" w:line="276" w:lineRule="auto"/>
              <w:contextualSpacing/>
              <w:jc w:val="both"/>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lastRenderedPageBreak/>
              <w:t>Анализ законодательства, регулирующего деятельность объекта внешнего анализа коррупционных рисков, с целью выявления коррупционных рисков в сфере деятельности каждого указанного выше министерства.</w:t>
            </w:r>
          </w:p>
          <w:p w14:paraId="49267F15" w14:textId="77777777" w:rsidR="00B11AC8" w:rsidRPr="0084733C" w:rsidRDefault="00B11AC8" w:rsidP="00546C68">
            <w:pPr>
              <w:numPr>
                <w:ilvl w:val="0"/>
                <w:numId w:val="9"/>
              </w:numPr>
              <w:tabs>
                <w:tab w:val="left" w:pos="851"/>
              </w:tabs>
              <w:spacing w:after="200" w:line="276" w:lineRule="auto"/>
              <w:contextualSpacing/>
              <w:jc w:val="both"/>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xml:space="preserve">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 </w:t>
            </w:r>
          </w:p>
          <w:p w14:paraId="392EF364" w14:textId="77777777" w:rsidR="00834427" w:rsidRPr="0084733C" w:rsidRDefault="00834427" w:rsidP="00834427">
            <w:pPr>
              <w:rPr>
                <w:rFonts w:asciiTheme="minorHAnsi" w:eastAsia="Calibri" w:hAnsiTheme="minorHAnsi" w:cstheme="minorHAnsi"/>
                <w:i/>
                <w:sz w:val="22"/>
                <w:szCs w:val="22"/>
                <w:lang w:val="ru-RU"/>
              </w:rPr>
            </w:pPr>
          </w:p>
          <w:p w14:paraId="354278E9" w14:textId="77777777" w:rsidR="00A47301" w:rsidRPr="0084733C" w:rsidRDefault="00A47301" w:rsidP="00A47301">
            <w:p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При изучении законодательства, регулирующего деятельность объекта внешнего анализа коррупционных рисков проводится анализ, направленный на выявление коррупциогенных норм и пробелов в НПА, регламентирующих деятельность объекта внешнего анализа, включая следующее:</w:t>
            </w:r>
          </w:p>
          <w:p w14:paraId="52256254" w14:textId="77777777" w:rsidR="00A47301" w:rsidRPr="0084733C" w:rsidRDefault="00A47301" w:rsidP="00A47301">
            <w:pPr>
              <w:tabs>
                <w:tab w:val="left" w:pos="851"/>
              </w:tabs>
              <w:rPr>
                <w:rFonts w:asciiTheme="minorHAnsi" w:eastAsia="Calibri" w:hAnsiTheme="minorHAnsi" w:cstheme="minorHAnsi"/>
                <w:i/>
                <w:sz w:val="22"/>
                <w:szCs w:val="22"/>
                <w:lang w:val="ru-RU"/>
              </w:rPr>
            </w:pPr>
          </w:p>
          <w:p w14:paraId="7F3A08A1"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исследование положений, способствующих принятию решения должностным лицом по своему усмотрению;</w:t>
            </w:r>
          </w:p>
          <w:p w14:paraId="7069F9B4"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исследование положений, способствующих созданию барьеров при реализации физическими и юридическими лицами своих прав и законных интересов;</w:t>
            </w:r>
          </w:p>
          <w:p w14:paraId="2C9D59EA" w14:textId="6EAE9BE1"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изучение правовых пробелов, создающих возможность произвольного толкования нормативных правовых актах и другое</w:t>
            </w:r>
          </w:p>
          <w:p w14:paraId="58FD2322" w14:textId="77777777" w:rsidR="00834427" w:rsidRPr="0084733C" w:rsidRDefault="00834427" w:rsidP="00834427">
            <w:pPr>
              <w:tabs>
                <w:tab w:val="left" w:pos="851"/>
              </w:tabs>
              <w:rPr>
                <w:rFonts w:asciiTheme="minorHAnsi" w:eastAsia="Calibri" w:hAnsiTheme="minorHAnsi" w:cstheme="minorHAnsi"/>
                <w:i/>
                <w:sz w:val="22"/>
                <w:szCs w:val="22"/>
                <w:lang w:val="ru-RU"/>
              </w:rPr>
            </w:pPr>
          </w:p>
          <w:p w14:paraId="4E164C6B" w14:textId="599ECECF" w:rsidR="00A47301" w:rsidRPr="0084733C" w:rsidRDefault="00A47301" w:rsidP="00A47301">
            <w:pPr>
              <w:tabs>
                <w:tab w:val="left" w:pos="851"/>
              </w:tabs>
              <w:jc w:val="both"/>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При изучении деятельности по управлению персоналом анализ проводится на наличие конфликта интересов, включая:</w:t>
            </w:r>
          </w:p>
          <w:p w14:paraId="3C70AE38" w14:textId="77777777" w:rsidR="00A47301" w:rsidRPr="0084733C" w:rsidRDefault="00A47301" w:rsidP="00A47301">
            <w:pPr>
              <w:tabs>
                <w:tab w:val="left" w:pos="851"/>
              </w:tabs>
              <w:jc w:val="both"/>
              <w:rPr>
                <w:rFonts w:asciiTheme="minorHAnsi" w:eastAsia="Calibri" w:hAnsiTheme="minorHAnsi" w:cstheme="minorHAnsi"/>
                <w:i/>
                <w:sz w:val="22"/>
                <w:szCs w:val="22"/>
                <w:lang w:val="ru-RU"/>
              </w:rPr>
            </w:pPr>
          </w:p>
          <w:p w14:paraId="487E72CC"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аффилированности принятых на работу сотрудников с руководителем</w:t>
            </w:r>
          </w:p>
          <w:p w14:paraId="3606D25A"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причин сменяемости кадров, увольнения (понижения в должности) сотрудников</w:t>
            </w:r>
          </w:p>
          <w:p w14:paraId="3EC0A328"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установление фактов аффилированности должностных лиц при государственных закупках, приватизации, покупке либо продаже имущества, активов и др;</w:t>
            </w:r>
          </w:p>
          <w:p w14:paraId="7F4014E9" w14:textId="77777777" w:rsidR="00A47301" w:rsidRPr="0084733C" w:rsidRDefault="00A47301" w:rsidP="00A47301">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совместной службы (работы) близких родственников, супругов и свойственников;</w:t>
            </w:r>
          </w:p>
          <w:p w14:paraId="6BBE882A" w14:textId="313B445C" w:rsidR="00A47301" w:rsidRPr="0084733C" w:rsidRDefault="00A47301" w:rsidP="009667E8">
            <w:pPr>
              <w:numPr>
                <w:ilvl w:val="0"/>
                <w:numId w:val="10"/>
              </w:num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 xml:space="preserve">нарушения принятых антикоррупционных ограничений и запретов, установленных для должностных лиц действующим законодательством (в т.ч. передача в доверительное управление коммерческих организаций и др).     </w:t>
            </w:r>
            <w:r w:rsidR="00834427" w:rsidRPr="0084733C">
              <w:rPr>
                <w:rFonts w:asciiTheme="minorHAnsi" w:eastAsia="Calibri" w:hAnsiTheme="minorHAnsi" w:cstheme="minorHAnsi"/>
                <w:i/>
                <w:sz w:val="22"/>
                <w:szCs w:val="22"/>
                <w:lang w:val="ru-RU"/>
              </w:rPr>
              <w:t xml:space="preserve">   </w:t>
            </w:r>
          </w:p>
          <w:p w14:paraId="07271FEE" w14:textId="77777777" w:rsidR="00A47301" w:rsidRPr="0084733C" w:rsidRDefault="00A47301" w:rsidP="00A47301">
            <w:pPr>
              <w:tabs>
                <w:tab w:val="left" w:pos="851"/>
              </w:tabs>
              <w:ind w:left="720"/>
              <w:rPr>
                <w:rFonts w:asciiTheme="minorHAnsi" w:eastAsia="Calibri" w:hAnsiTheme="minorHAnsi" w:cstheme="minorHAnsi"/>
                <w:i/>
                <w:sz w:val="22"/>
                <w:szCs w:val="22"/>
                <w:lang w:val="ru-RU"/>
              </w:rPr>
            </w:pPr>
          </w:p>
          <w:p w14:paraId="086A4293" w14:textId="77777777" w:rsidR="00A47301" w:rsidRPr="0084733C" w:rsidRDefault="00A47301" w:rsidP="00A47301">
            <w:pPr>
              <w:tabs>
                <w:tab w:val="left" w:pos="851"/>
              </w:tabs>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При изучении деятельности по оказанию государственных услуг и выполнении разрешительных функций анализ проводится на наличие:</w:t>
            </w:r>
          </w:p>
          <w:p w14:paraId="317A8D36" w14:textId="77777777" w:rsidR="00A47301" w:rsidRPr="0084733C" w:rsidRDefault="00A47301" w:rsidP="00834427">
            <w:pPr>
              <w:tabs>
                <w:tab w:val="left" w:pos="851"/>
              </w:tabs>
              <w:rPr>
                <w:rFonts w:asciiTheme="minorHAnsi" w:eastAsia="Calibri" w:hAnsiTheme="minorHAnsi" w:cstheme="minorHAnsi"/>
                <w:i/>
                <w:sz w:val="22"/>
                <w:szCs w:val="22"/>
                <w:lang w:val="ru-RU"/>
              </w:rPr>
            </w:pPr>
          </w:p>
          <w:p w14:paraId="0A7792A1"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соответствия фактических процессов оказания государственных услуг утвержденным стандартам и регламентам;</w:t>
            </w:r>
          </w:p>
          <w:p w14:paraId="2840D8CC"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lastRenderedPageBreak/>
              <w:t>истребования не предусмотренных стандартами документов;</w:t>
            </w:r>
          </w:p>
          <w:p w14:paraId="5AC9C753"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прямого контакта услугодателя и услугополучателя;</w:t>
            </w:r>
          </w:p>
          <w:p w14:paraId="09F0A45B"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rPr>
            </w:pPr>
            <w:proofErr w:type="spellStart"/>
            <w:r w:rsidRPr="0084733C">
              <w:rPr>
                <w:rFonts w:asciiTheme="minorHAnsi" w:hAnsiTheme="minorHAnsi" w:cstheme="minorHAnsi"/>
                <w:i/>
                <w:szCs w:val="22"/>
              </w:rPr>
              <w:t>надлежащей</w:t>
            </w:r>
            <w:proofErr w:type="spellEnd"/>
            <w:r w:rsidRPr="0084733C">
              <w:rPr>
                <w:rFonts w:asciiTheme="minorHAnsi" w:hAnsiTheme="minorHAnsi" w:cstheme="minorHAnsi"/>
                <w:i/>
                <w:szCs w:val="22"/>
              </w:rPr>
              <w:t xml:space="preserve"> </w:t>
            </w:r>
            <w:proofErr w:type="spellStart"/>
            <w:r w:rsidRPr="0084733C">
              <w:rPr>
                <w:rFonts w:asciiTheme="minorHAnsi" w:hAnsiTheme="minorHAnsi" w:cstheme="minorHAnsi"/>
                <w:i/>
                <w:szCs w:val="22"/>
              </w:rPr>
              <w:t>работы</w:t>
            </w:r>
            <w:proofErr w:type="spellEnd"/>
            <w:r w:rsidRPr="0084733C">
              <w:rPr>
                <w:rFonts w:asciiTheme="minorHAnsi" w:hAnsiTheme="minorHAnsi" w:cstheme="minorHAnsi"/>
                <w:i/>
                <w:szCs w:val="22"/>
              </w:rPr>
              <w:t xml:space="preserve"> </w:t>
            </w:r>
            <w:proofErr w:type="spellStart"/>
            <w:r w:rsidRPr="0084733C">
              <w:rPr>
                <w:rFonts w:asciiTheme="minorHAnsi" w:hAnsiTheme="minorHAnsi" w:cstheme="minorHAnsi"/>
                <w:i/>
                <w:szCs w:val="22"/>
              </w:rPr>
              <w:t>информационных</w:t>
            </w:r>
            <w:proofErr w:type="spellEnd"/>
            <w:r w:rsidRPr="0084733C">
              <w:rPr>
                <w:rFonts w:asciiTheme="minorHAnsi" w:hAnsiTheme="minorHAnsi" w:cstheme="minorHAnsi"/>
                <w:i/>
                <w:szCs w:val="22"/>
              </w:rPr>
              <w:t xml:space="preserve"> </w:t>
            </w:r>
            <w:proofErr w:type="spellStart"/>
            <w:r w:rsidRPr="0084733C">
              <w:rPr>
                <w:rFonts w:asciiTheme="minorHAnsi" w:hAnsiTheme="minorHAnsi" w:cstheme="minorHAnsi"/>
                <w:i/>
                <w:szCs w:val="22"/>
              </w:rPr>
              <w:t>систем</w:t>
            </w:r>
            <w:proofErr w:type="spellEnd"/>
            <w:r w:rsidRPr="0084733C">
              <w:rPr>
                <w:rFonts w:asciiTheme="minorHAnsi" w:hAnsiTheme="minorHAnsi" w:cstheme="minorHAnsi"/>
                <w:i/>
                <w:szCs w:val="22"/>
              </w:rPr>
              <w:t xml:space="preserve">; </w:t>
            </w:r>
          </w:p>
          <w:p w14:paraId="6FDDEB6E"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фактов нарушения сроков оказания услуг;</w:t>
            </w:r>
          </w:p>
          <w:p w14:paraId="2F9DD9E4"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фактов необоснованного отказа в оказании государственной услуги;</w:t>
            </w:r>
          </w:p>
          <w:p w14:paraId="55BCCE47"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многочисленность и дублирование этапов рассмотрения документов;</w:t>
            </w:r>
          </w:p>
          <w:p w14:paraId="47425A73"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оказание услуг, имеющих признаки государственной услуги (скрытые услуги);</w:t>
            </w:r>
          </w:p>
          <w:p w14:paraId="5794D3C1"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правовой регламентации процедур выдачи разрешений на отдельные виды работ и иные аналогичные действия;</w:t>
            </w:r>
          </w:p>
          <w:p w14:paraId="038C7520" w14:textId="77777777" w:rsidR="00834427" w:rsidRPr="0084733C" w:rsidRDefault="00834427" w:rsidP="00546C68">
            <w:pPr>
              <w:pStyle w:val="ListParagraph"/>
              <w:widowControl/>
              <w:numPr>
                <w:ilvl w:val="0"/>
                <w:numId w:val="12"/>
              </w:numPr>
              <w:tabs>
                <w:tab w:val="left" w:pos="851"/>
              </w:tabs>
              <w:overflowPunct/>
              <w:adjustRightInd/>
              <w:spacing w:after="200" w:line="276" w:lineRule="auto"/>
              <w:contextualSpacing/>
              <w:rPr>
                <w:rFonts w:asciiTheme="minorHAnsi" w:hAnsiTheme="minorHAnsi" w:cstheme="minorHAnsi"/>
                <w:i/>
                <w:szCs w:val="22"/>
                <w:lang w:val="ru-RU"/>
              </w:rPr>
            </w:pPr>
            <w:r w:rsidRPr="0084733C">
              <w:rPr>
                <w:rFonts w:asciiTheme="minorHAnsi" w:hAnsiTheme="minorHAnsi" w:cstheme="minorHAnsi"/>
                <w:i/>
                <w:szCs w:val="22"/>
                <w:lang w:val="ru-RU"/>
              </w:rPr>
              <w:t>сроки принятия управленческих решений при выдаче разрешений.</w:t>
            </w:r>
          </w:p>
          <w:p w14:paraId="0225239B" w14:textId="437DB943" w:rsidR="00D152CF" w:rsidRPr="0084733C" w:rsidRDefault="00AC5D34" w:rsidP="00AC5D34">
            <w:pPr>
              <w:tabs>
                <w:tab w:val="left" w:pos="851"/>
              </w:tabs>
              <w:jc w:val="both"/>
              <w:rPr>
                <w:rFonts w:asciiTheme="minorHAnsi" w:eastAsia="Calibri" w:hAnsiTheme="minorHAnsi" w:cstheme="minorHAnsi"/>
                <w:i/>
                <w:sz w:val="22"/>
                <w:szCs w:val="22"/>
                <w:lang w:val="ru-RU"/>
              </w:rPr>
            </w:pPr>
            <w:r w:rsidRPr="0084733C">
              <w:rPr>
                <w:rFonts w:asciiTheme="minorHAnsi" w:eastAsia="Calibri" w:hAnsiTheme="minorHAnsi" w:cstheme="minorHAnsi"/>
                <w:i/>
                <w:sz w:val="22"/>
                <w:szCs w:val="22"/>
                <w:lang w:val="ru-RU"/>
              </w:rPr>
              <w:t xml:space="preserve">При изучении деятельности по реализации контрольно-надзорных функций объектом внешнего анализа анализируются все процессы, начиная с процедуры отбора объектов контроля до процедуры оформления результатов проверочных мероприятий.  </w:t>
            </w:r>
          </w:p>
        </w:tc>
      </w:tr>
      <w:tr w:rsidR="00D152CF" w:rsidRPr="0084733C" w14:paraId="50B51E3C" w14:textId="77777777" w:rsidTr="001D392F">
        <w:trPr>
          <w:trHeight w:val="1412"/>
        </w:trPr>
        <w:tc>
          <w:tcPr>
            <w:tcW w:w="1998" w:type="dxa"/>
            <w:tcBorders>
              <w:top w:val="single" w:sz="4" w:space="0" w:color="auto"/>
              <w:left w:val="single" w:sz="4" w:space="0" w:color="auto"/>
              <w:bottom w:val="single" w:sz="4" w:space="0" w:color="auto"/>
              <w:right w:val="single" w:sz="4" w:space="0" w:color="auto"/>
            </w:tcBorders>
          </w:tcPr>
          <w:p w14:paraId="02740F90" w14:textId="278207A5" w:rsidR="00D152CF" w:rsidRPr="0084733C" w:rsidRDefault="00D152CF" w:rsidP="00E019F8">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lastRenderedPageBreak/>
              <w:t xml:space="preserve">Лицо, </w:t>
            </w:r>
            <w:r w:rsidR="00AA30E5" w:rsidRPr="0084733C">
              <w:rPr>
                <w:rFonts w:asciiTheme="minorHAnsi" w:hAnsiTheme="minorHAnsi" w:cstheme="minorHAnsi"/>
                <w:bCs/>
                <w:sz w:val="22"/>
                <w:szCs w:val="22"/>
                <w:lang w:val="ru-RU"/>
              </w:rPr>
              <w:t xml:space="preserve">которое </w:t>
            </w:r>
            <w:r w:rsidR="004C7758" w:rsidRPr="0084733C">
              <w:rPr>
                <w:rFonts w:asciiTheme="minorHAnsi" w:hAnsiTheme="minorHAnsi" w:cstheme="minorHAnsi"/>
                <w:bCs/>
                <w:sz w:val="22"/>
                <w:szCs w:val="22"/>
                <w:lang w:val="ru-RU"/>
              </w:rPr>
              <w:t>контролирует работу</w:t>
            </w:r>
            <w:r w:rsidRPr="0084733C">
              <w:rPr>
                <w:rFonts w:asciiTheme="minorHAnsi" w:hAnsiTheme="minorHAnsi" w:cstheme="minorHAnsi"/>
                <w:bCs/>
                <w:sz w:val="22"/>
                <w:szCs w:val="22"/>
                <w:lang w:val="ru-RU"/>
              </w:rPr>
              <w:t>/</w:t>
            </w:r>
            <w:r w:rsidR="00AA30E5" w:rsidRPr="0084733C">
              <w:rPr>
                <w:rFonts w:asciiTheme="minorHAnsi" w:hAnsiTheme="minorHAnsi" w:cstheme="minorHAnsi"/>
                <w:bCs/>
                <w:sz w:val="22"/>
                <w:szCs w:val="22"/>
                <w:lang w:val="ru-RU"/>
              </w:rPr>
              <w:t>исполнение</w:t>
            </w:r>
            <w:r w:rsidR="00E019F8" w:rsidRPr="0084733C">
              <w:rPr>
                <w:rFonts w:asciiTheme="minorHAnsi" w:hAnsiTheme="minorHAnsi" w:cstheme="minorHAnsi"/>
                <w:bCs/>
                <w:sz w:val="22"/>
                <w:szCs w:val="22"/>
                <w:lang w:val="ru-RU"/>
              </w:rPr>
              <w:t xml:space="preserve"> контракта со стороны</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Поставщика</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услуг</w:t>
            </w:r>
          </w:p>
        </w:tc>
        <w:tc>
          <w:tcPr>
            <w:tcW w:w="7920" w:type="dxa"/>
            <w:tcBorders>
              <w:top w:val="single" w:sz="4" w:space="0" w:color="auto"/>
              <w:left w:val="single" w:sz="4" w:space="0" w:color="auto"/>
              <w:bottom w:val="single" w:sz="4" w:space="0" w:color="auto"/>
              <w:right w:val="single" w:sz="4" w:space="0" w:color="auto"/>
            </w:tcBorders>
          </w:tcPr>
          <w:p w14:paraId="3985ABE1" w14:textId="77777777" w:rsidR="00D152CF" w:rsidRPr="0084733C" w:rsidRDefault="00D152CF" w:rsidP="00220496">
            <w:pPr>
              <w:rPr>
                <w:rFonts w:asciiTheme="minorHAnsi" w:hAnsiTheme="minorHAnsi" w:cstheme="minorHAnsi"/>
                <w:sz w:val="22"/>
                <w:szCs w:val="22"/>
                <w:lang w:val="ru-RU"/>
              </w:rPr>
            </w:pPr>
          </w:p>
          <w:p w14:paraId="581FA2CB" w14:textId="77777777" w:rsidR="00EB6073" w:rsidRPr="0084733C" w:rsidRDefault="00EB6073" w:rsidP="00A71062">
            <w:pPr>
              <w:rPr>
                <w:rFonts w:asciiTheme="minorHAnsi" w:hAnsiTheme="minorHAnsi" w:cstheme="minorHAnsi"/>
                <w:sz w:val="22"/>
                <w:szCs w:val="22"/>
              </w:rPr>
            </w:pPr>
            <w:proofErr w:type="spellStart"/>
            <w:r w:rsidRPr="0084733C">
              <w:rPr>
                <w:rFonts w:asciiTheme="minorHAnsi" w:hAnsiTheme="minorHAnsi" w:cstheme="minorHAnsi"/>
                <w:sz w:val="22"/>
                <w:szCs w:val="22"/>
              </w:rPr>
              <w:t>Менеджер</w:t>
            </w:r>
            <w:proofErr w:type="spellEnd"/>
            <w:r w:rsidRPr="0084733C">
              <w:rPr>
                <w:rFonts w:asciiTheme="minorHAnsi" w:hAnsiTheme="minorHAnsi" w:cstheme="minorHAnsi"/>
                <w:sz w:val="22"/>
                <w:szCs w:val="22"/>
              </w:rPr>
              <w:t xml:space="preserve"> </w:t>
            </w:r>
            <w:proofErr w:type="spellStart"/>
            <w:r w:rsidRPr="0084733C">
              <w:rPr>
                <w:rFonts w:asciiTheme="minorHAnsi" w:hAnsiTheme="minorHAnsi" w:cstheme="minorHAnsi"/>
                <w:sz w:val="22"/>
                <w:szCs w:val="22"/>
              </w:rPr>
              <w:t>проекта</w:t>
            </w:r>
            <w:proofErr w:type="spellEnd"/>
            <w:r w:rsidR="006C5D65" w:rsidRPr="0084733C">
              <w:rPr>
                <w:rFonts w:asciiTheme="minorHAnsi" w:hAnsiTheme="minorHAnsi" w:cstheme="minorHAnsi"/>
                <w:sz w:val="22"/>
                <w:szCs w:val="22"/>
              </w:rPr>
              <w:t xml:space="preserve"> </w:t>
            </w:r>
          </w:p>
        </w:tc>
      </w:tr>
      <w:tr w:rsidR="00D152CF" w:rsidRPr="00567A96" w14:paraId="3FA865E1" w14:textId="77777777" w:rsidTr="001D392F">
        <w:tc>
          <w:tcPr>
            <w:tcW w:w="1998" w:type="dxa"/>
            <w:tcBorders>
              <w:top w:val="single" w:sz="4" w:space="0" w:color="auto"/>
              <w:left w:val="single" w:sz="4" w:space="0" w:color="auto"/>
              <w:bottom w:val="single" w:sz="4" w:space="0" w:color="auto"/>
              <w:right w:val="single" w:sz="4" w:space="0" w:color="auto"/>
            </w:tcBorders>
          </w:tcPr>
          <w:p w14:paraId="4F55D17E"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Частота отчетности</w:t>
            </w:r>
          </w:p>
        </w:tc>
        <w:tc>
          <w:tcPr>
            <w:tcW w:w="7920" w:type="dxa"/>
            <w:tcBorders>
              <w:top w:val="single" w:sz="4" w:space="0" w:color="auto"/>
              <w:left w:val="single" w:sz="4" w:space="0" w:color="auto"/>
              <w:bottom w:val="single" w:sz="4" w:space="0" w:color="auto"/>
              <w:right w:val="single" w:sz="4" w:space="0" w:color="auto"/>
            </w:tcBorders>
          </w:tcPr>
          <w:p w14:paraId="2A52A59E" w14:textId="77777777" w:rsidR="00D152CF" w:rsidRPr="0084733C" w:rsidRDefault="00220496" w:rsidP="00220496">
            <w:pPr>
              <w:jc w:val="both"/>
              <w:rPr>
                <w:rFonts w:asciiTheme="minorHAnsi" w:hAnsiTheme="minorHAnsi" w:cstheme="minorHAnsi"/>
                <w:bCs/>
                <w:i/>
                <w:color w:val="000000"/>
                <w:sz w:val="22"/>
                <w:szCs w:val="22"/>
                <w:lang w:val="ru-RU"/>
              </w:rPr>
            </w:pPr>
            <w:r w:rsidRPr="0084733C">
              <w:rPr>
                <w:rFonts w:asciiTheme="minorHAnsi" w:hAnsiTheme="minorHAnsi" w:cstheme="minorHAnsi"/>
                <w:bCs/>
                <w:i/>
                <w:color w:val="000000"/>
                <w:sz w:val="22"/>
                <w:szCs w:val="22"/>
                <w:lang w:val="ru-RU"/>
              </w:rPr>
              <w:t>В соответствии с Техническим заданием</w:t>
            </w:r>
          </w:p>
        </w:tc>
      </w:tr>
      <w:tr w:rsidR="00D152CF" w:rsidRPr="00567A96" w14:paraId="71380966" w14:textId="77777777" w:rsidTr="001D392F">
        <w:tc>
          <w:tcPr>
            <w:tcW w:w="1998" w:type="dxa"/>
            <w:tcBorders>
              <w:top w:val="single" w:sz="4" w:space="0" w:color="auto"/>
              <w:left w:val="single" w:sz="4" w:space="0" w:color="auto"/>
              <w:bottom w:val="single" w:sz="4" w:space="0" w:color="auto"/>
              <w:right w:val="single" w:sz="4" w:space="0" w:color="auto"/>
            </w:tcBorders>
          </w:tcPr>
          <w:p w14:paraId="3A594D84" w14:textId="77777777" w:rsidR="00D152CF" w:rsidRPr="0084733C" w:rsidRDefault="00D152CF" w:rsidP="009503E3">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Требования</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отчетности</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о</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ходе работ</w:t>
            </w:r>
          </w:p>
        </w:tc>
        <w:tc>
          <w:tcPr>
            <w:tcW w:w="7920" w:type="dxa"/>
            <w:tcBorders>
              <w:top w:val="single" w:sz="4" w:space="0" w:color="auto"/>
              <w:left w:val="single" w:sz="4" w:space="0" w:color="auto"/>
              <w:bottom w:val="single" w:sz="4" w:space="0" w:color="auto"/>
              <w:right w:val="single" w:sz="4" w:space="0" w:color="auto"/>
            </w:tcBorders>
          </w:tcPr>
          <w:p w14:paraId="0EFFA68F" w14:textId="77777777" w:rsidR="00D152CF" w:rsidRPr="0084733C" w:rsidRDefault="00220496" w:rsidP="009503E3">
            <w:pPr>
              <w:jc w:val="both"/>
              <w:rPr>
                <w:rFonts w:asciiTheme="minorHAnsi" w:hAnsiTheme="minorHAnsi" w:cstheme="minorHAnsi"/>
                <w:bCs/>
                <w:sz w:val="22"/>
                <w:szCs w:val="22"/>
                <w:lang w:val="ru-RU"/>
              </w:rPr>
            </w:pPr>
            <w:r w:rsidRPr="0084733C">
              <w:rPr>
                <w:rFonts w:asciiTheme="minorHAnsi" w:hAnsiTheme="minorHAnsi" w:cstheme="minorHAnsi"/>
                <w:bCs/>
                <w:i/>
                <w:color w:val="000000"/>
                <w:sz w:val="22"/>
                <w:szCs w:val="22"/>
                <w:lang w:val="ru-RU"/>
              </w:rPr>
              <w:t>Периодичные отчеты о выполнении заданий в соответствии с Техническим заданием, Финальный отчет о выполнении работ</w:t>
            </w:r>
          </w:p>
          <w:p w14:paraId="00A57B1E" w14:textId="77777777" w:rsidR="00D152CF" w:rsidRPr="0084733C" w:rsidRDefault="00D152CF" w:rsidP="009503E3">
            <w:pPr>
              <w:jc w:val="both"/>
              <w:rPr>
                <w:rFonts w:asciiTheme="minorHAnsi" w:hAnsiTheme="minorHAnsi" w:cstheme="minorHAnsi"/>
                <w:bCs/>
                <w:sz w:val="22"/>
                <w:szCs w:val="22"/>
                <w:lang w:val="ru-RU"/>
              </w:rPr>
            </w:pPr>
          </w:p>
          <w:p w14:paraId="6770E618" w14:textId="77777777" w:rsidR="00D152CF" w:rsidRPr="0084733C" w:rsidRDefault="00D152CF" w:rsidP="009503E3">
            <w:pPr>
              <w:tabs>
                <w:tab w:val="left" w:pos="1256"/>
              </w:tabs>
              <w:rPr>
                <w:rFonts w:asciiTheme="minorHAnsi" w:hAnsiTheme="minorHAnsi" w:cstheme="minorHAnsi"/>
                <w:sz w:val="22"/>
                <w:szCs w:val="22"/>
                <w:lang w:val="ru-RU"/>
              </w:rPr>
            </w:pPr>
          </w:p>
        </w:tc>
      </w:tr>
      <w:tr w:rsidR="00D152CF" w:rsidRPr="0084733C" w14:paraId="4DABEAE6" w14:textId="77777777" w:rsidTr="001D392F">
        <w:tc>
          <w:tcPr>
            <w:tcW w:w="1998" w:type="dxa"/>
            <w:tcBorders>
              <w:top w:val="single" w:sz="4" w:space="0" w:color="auto"/>
              <w:left w:val="single" w:sz="4" w:space="0" w:color="auto"/>
              <w:bottom w:val="single" w:sz="4" w:space="0" w:color="auto"/>
              <w:right w:val="single" w:sz="4" w:space="0" w:color="auto"/>
            </w:tcBorders>
          </w:tcPr>
          <w:p w14:paraId="1F142B8A"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Место выполнения работ</w:t>
            </w:r>
          </w:p>
        </w:tc>
        <w:tc>
          <w:tcPr>
            <w:tcW w:w="7920" w:type="dxa"/>
            <w:tcBorders>
              <w:top w:val="single" w:sz="4" w:space="0" w:color="auto"/>
              <w:left w:val="single" w:sz="4" w:space="0" w:color="auto"/>
              <w:bottom w:val="single" w:sz="4" w:space="0" w:color="auto"/>
              <w:right w:val="single" w:sz="4" w:space="0" w:color="auto"/>
            </w:tcBorders>
          </w:tcPr>
          <w:p w14:paraId="63D71776" w14:textId="77777777" w:rsidR="00D152CF" w:rsidRPr="0084733C" w:rsidRDefault="00AA30E5" w:rsidP="009503E3">
            <w:pPr>
              <w:pStyle w:val="BankNormal"/>
              <w:spacing w:after="0"/>
              <w:rPr>
                <w:rFonts w:asciiTheme="minorHAnsi" w:hAnsiTheme="minorHAnsi" w:cstheme="minorHAnsi"/>
                <w:snapToGrid w:val="0"/>
                <w:sz w:val="22"/>
                <w:szCs w:val="22"/>
                <w:lang w:val="ru-RU"/>
              </w:rPr>
            </w:pPr>
            <w:r w:rsidRPr="0084733C">
              <w:rPr>
                <w:rFonts w:asciiTheme="minorHAnsi" w:eastAsia="MS Gothic" w:hAnsiTheme="minorHAnsi" w:cstheme="minorHAnsi"/>
                <w:snapToGrid w:val="0"/>
                <w:sz w:val="22"/>
                <w:szCs w:val="22"/>
                <w:lang w:val="ru-RU"/>
              </w:rPr>
              <w:t xml:space="preserve"> По месту нахождения</w:t>
            </w:r>
            <w:r w:rsidR="00D152CF" w:rsidRPr="0084733C">
              <w:rPr>
                <w:rFonts w:asciiTheme="minorHAnsi" w:hAnsiTheme="minorHAnsi" w:cstheme="minorHAnsi"/>
                <w:snapToGrid w:val="0"/>
                <w:sz w:val="22"/>
                <w:szCs w:val="22"/>
                <w:lang w:val="ru-RU"/>
              </w:rPr>
              <w:t xml:space="preserve"> Подрядчика</w:t>
            </w:r>
          </w:p>
        </w:tc>
      </w:tr>
      <w:tr w:rsidR="00D152CF" w:rsidRPr="0084733C" w14:paraId="77B7CBE4" w14:textId="77777777" w:rsidTr="001D392F">
        <w:tc>
          <w:tcPr>
            <w:tcW w:w="1998" w:type="dxa"/>
            <w:tcBorders>
              <w:top w:val="single" w:sz="4" w:space="0" w:color="auto"/>
              <w:left w:val="single" w:sz="4" w:space="0" w:color="auto"/>
              <w:bottom w:val="single" w:sz="4" w:space="0" w:color="auto"/>
              <w:right w:val="single" w:sz="4" w:space="0" w:color="auto"/>
            </w:tcBorders>
          </w:tcPr>
          <w:p w14:paraId="575F5C02"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Планируемая длительность работ</w:t>
            </w:r>
          </w:p>
        </w:tc>
        <w:tc>
          <w:tcPr>
            <w:tcW w:w="7920" w:type="dxa"/>
            <w:tcBorders>
              <w:top w:val="single" w:sz="4" w:space="0" w:color="auto"/>
              <w:left w:val="single" w:sz="4" w:space="0" w:color="auto"/>
              <w:bottom w:val="single" w:sz="4" w:space="0" w:color="auto"/>
              <w:right w:val="single" w:sz="4" w:space="0" w:color="auto"/>
            </w:tcBorders>
          </w:tcPr>
          <w:p w14:paraId="0059AC7F" w14:textId="2CAAA0DA" w:rsidR="0093233D" w:rsidRPr="0084733C" w:rsidRDefault="00AC5D34" w:rsidP="00C3391C">
            <w:pPr>
              <w:contextualSpacing/>
              <w:rPr>
                <w:rFonts w:asciiTheme="minorHAnsi" w:hAnsiTheme="minorHAnsi" w:cstheme="minorHAnsi"/>
                <w:bCs/>
                <w:sz w:val="22"/>
                <w:szCs w:val="22"/>
                <w:lang w:val="ru-RU"/>
              </w:rPr>
            </w:pPr>
            <w:r w:rsidRPr="0084733C">
              <w:rPr>
                <w:rFonts w:asciiTheme="minorHAnsi" w:hAnsiTheme="minorHAnsi" w:cstheme="minorHAnsi"/>
                <w:bCs/>
                <w:sz w:val="22"/>
                <w:szCs w:val="22"/>
              </w:rPr>
              <w:t>6</w:t>
            </w:r>
            <w:r w:rsidR="008C2EDD" w:rsidRPr="0084733C">
              <w:rPr>
                <w:rFonts w:asciiTheme="minorHAnsi" w:hAnsiTheme="minorHAnsi" w:cstheme="minorHAnsi"/>
                <w:bCs/>
                <w:sz w:val="22"/>
                <w:szCs w:val="22"/>
                <w:lang w:val="ru-RU"/>
              </w:rPr>
              <w:t xml:space="preserve"> месяцев</w:t>
            </w:r>
          </w:p>
          <w:p w14:paraId="0B3B299B" w14:textId="77777777" w:rsidR="00D152CF" w:rsidRPr="0084733C" w:rsidRDefault="00D152CF" w:rsidP="0093233D">
            <w:pPr>
              <w:jc w:val="both"/>
              <w:rPr>
                <w:rFonts w:asciiTheme="minorHAnsi" w:hAnsiTheme="minorHAnsi" w:cstheme="minorHAnsi"/>
                <w:bCs/>
                <w:sz w:val="22"/>
                <w:szCs w:val="22"/>
                <w:lang w:val="ru-RU"/>
              </w:rPr>
            </w:pPr>
          </w:p>
        </w:tc>
      </w:tr>
      <w:tr w:rsidR="00D152CF" w:rsidRPr="0084733C" w14:paraId="68BAD86E" w14:textId="77777777" w:rsidTr="001D392F">
        <w:tc>
          <w:tcPr>
            <w:tcW w:w="1998" w:type="dxa"/>
            <w:tcBorders>
              <w:top w:val="single" w:sz="4" w:space="0" w:color="auto"/>
              <w:left w:val="single" w:sz="4" w:space="0" w:color="auto"/>
              <w:bottom w:val="single" w:sz="4" w:space="0" w:color="auto"/>
              <w:right w:val="single" w:sz="4" w:space="0" w:color="auto"/>
            </w:tcBorders>
          </w:tcPr>
          <w:p w14:paraId="6115D4F7"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Планируемая дата начала</w:t>
            </w:r>
          </w:p>
        </w:tc>
        <w:tc>
          <w:tcPr>
            <w:tcW w:w="7920" w:type="dxa"/>
            <w:tcBorders>
              <w:top w:val="single" w:sz="4" w:space="0" w:color="auto"/>
              <w:left w:val="single" w:sz="4" w:space="0" w:color="auto"/>
              <w:bottom w:val="single" w:sz="4" w:space="0" w:color="auto"/>
              <w:right w:val="single" w:sz="4" w:space="0" w:color="auto"/>
            </w:tcBorders>
          </w:tcPr>
          <w:p w14:paraId="1D97EF0F" w14:textId="5CCD4D77" w:rsidR="00D152CF" w:rsidRPr="0084733C" w:rsidRDefault="0084733C" w:rsidP="009503E3">
            <w:pPr>
              <w:jc w:val="both"/>
              <w:rPr>
                <w:rFonts w:asciiTheme="minorHAnsi" w:hAnsiTheme="minorHAnsi" w:cstheme="minorHAnsi"/>
                <w:bCs/>
                <w:sz w:val="22"/>
                <w:szCs w:val="22"/>
                <w:lang w:val="ru-RU"/>
              </w:rPr>
            </w:pPr>
            <w:r>
              <w:rPr>
                <w:rFonts w:asciiTheme="minorHAnsi" w:hAnsiTheme="minorHAnsi" w:cstheme="minorHAnsi"/>
                <w:bCs/>
                <w:sz w:val="22"/>
                <w:szCs w:val="22"/>
              </w:rPr>
              <w:t>1</w:t>
            </w:r>
            <w:r w:rsidR="00FE60BA">
              <w:rPr>
                <w:rFonts w:asciiTheme="minorHAnsi" w:hAnsiTheme="minorHAnsi" w:cstheme="minorHAnsi"/>
                <w:bCs/>
                <w:sz w:val="22"/>
                <w:szCs w:val="22"/>
                <w:lang w:val="ru-RU"/>
              </w:rPr>
              <w:t>0</w:t>
            </w:r>
            <w:r>
              <w:rPr>
                <w:rFonts w:asciiTheme="minorHAnsi" w:hAnsiTheme="minorHAnsi" w:cstheme="minorHAnsi"/>
                <w:bCs/>
                <w:sz w:val="22"/>
                <w:szCs w:val="22"/>
              </w:rPr>
              <w:t xml:space="preserve"> </w:t>
            </w:r>
            <w:r w:rsidR="00A7216A">
              <w:rPr>
                <w:rFonts w:asciiTheme="minorHAnsi" w:hAnsiTheme="minorHAnsi" w:cstheme="minorHAnsi"/>
                <w:bCs/>
                <w:sz w:val="22"/>
                <w:szCs w:val="22"/>
                <w:lang w:val="ru-RU"/>
              </w:rPr>
              <w:t>мая</w:t>
            </w:r>
            <w:r w:rsidR="00A7216A" w:rsidRPr="0084733C">
              <w:rPr>
                <w:rFonts w:asciiTheme="minorHAnsi" w:hAnsiTheme="minorHAnsi" w:cstheme="minorHAnsi"/>
                <w:bCs/>
                <w:sz w:val="22"/>
                <w:szCs w:val="22"/>
                <w:lang w:val="ru-RU"/>
              </w:rPr>
              <w:t xml:space="preserve"> </w:t>
            </w:r>
            <w:r w:rsidR="008C2EDD" w:rsidRPr="0084733C">
              <w:rPr>
                <w:rFonts w:asciiTheme="minorHAnsi" w:hAnsiTheme="minorHAnsi" w:cstheme="minorHAnsi"/>
                <w:bCs/>
                <w:sz w:val="22"/>
                <w:szCs w:val="22"/>
                <w:lang w:val="ru-RU"/>
              </w:rPr>
              <w:t>201</w:t>
            </w:r>
            <w:r w:rsidR="002E01D0" w:rsidRPr="0084733C">
              <w:rPr>
                <w:rFonts w:asciiTheme="minorHAnsi" w:hAnsiTheme="minorHAnsi" w:cstheme="minorHAnsi"/>
                <w:bCs/>
                <w:sz w:val="22"/>
                <w:szCs w:val="22"/>
                <w:lang w:val="ru-RU"/>
              </w:rPr>
              <w:t>9</w:t>
            </w:r>
            <w:r w:rsidR="0093233D" w:rsidRPr="0084733C">
              <w:rPr>
                <w:rFonts w:asciiTheme="minorHAnsi" w:hAnsiTheme="minorHAnsi" w:cstheme="minorHAnsi"/>
                <w:bCs/>
                <w:sz w:val="22"/>
                <w:szCs w:val="22"/>
                <w:lang w:val="ru-RU"/>
              </w:rPr>
              <w:t xml:space="preserve"> г.</w:t>
            </w:r>
          </w:p>
        </w:tc>
      </w:tr>
      <w:tr w:rsidR="00D152CF" w:rsidRPr="0084733C" w14:paraId="396CA350" w14:textId="77777777" w:rsidTr="001D392F">
        <w:tc>
          <w:tcPr>
            <w:tcW w:w="1998" w:type="dxa"/>
            <w:tcBorders>
              <w:top w:val="single" w:sz="4" w:space="0" w:color="auto"/>
              <w:left w:val="single" w:sz="4" w:space="0" w:color="auto"/>
              <w:bottom w:val="single" w:sz="4" w:space="0" w:color="auto"/>
              <w:right w:val="single" w:sz="4" w:space="0" w:color="auto"/>
            </w:tcBorders>
          </w:tcPr>
          <w:p w14:paraId="630DE6D3" w14:textId="77777777" w:rsidR="00D152CF" w:rsidRPr="0084733C" w:rsidRDefault="00E502B8" w:rsidP="00E502B8">
            <w:pPr>
              <w:rPr>
                <w:rFonts w:asciiTheme="minorHAnsi" w:hAnsiTheme="minorHAnsi" w:cstheme="minorHAnsi"/>
                <w:bCs/>
                <w:sz w:val="22"/>
                <w:szCs w:val="22"/>
              </w:rPr>
            </w:pPr>
            <w:r w:rsidRPr="0084733C">
              <w:rPr>
                <w:rFonts w:asciiTheme="minorHAnsi" w:hAnsiTheme="minorHAnsi" w:cstheme="minorHAnsi"/>
                <w:bCs/>
                <w:sz w:val="22"/>
                <w:szCs w:val="22"/>
                <w:lang w:val="ru-RU"/>
              </w:rPr>
              <w:t>Крайний срок</w:t>
            </w:r>
            <w:r w:rsidR="00D152CF" w:rsidRPr="0084733C">
              <w:rPr>
                <w:rFonts w:asciiTheme="minorHAnsi" w:hAnsiTheme="minorHAnsi" w:cstheme="minorHAnsi"/>
                <w:bCs/>
                <w:sz w:val="22"/>
                <w:szCs w:val="22"/>
                <w:lang w:val="ru-RU"/>
              </w:rPr>
              <w:t xml:space="preserve"> завершения</w:t>
            </w:r>
          </w:p>
        </w:tc>
        <w:tc>
          <w:tcPr>
            <w:tcW w:w="7920" w:type="dxa"/>
            <w:tcBorders>
              <w:top w:val="single" w:sz="4" w:space="0" w:color="auto"/>
              <w:left w:val="single" w:sz="4" w:space="0" w:color="auto"/>
              <w:bottom w:val="single" w:sz="4" w:space="0" w:color="auto"/>
              <w:right w:val="single" w:sz="4" w:space="0" w:color="auto"/>
            </w:tcBorders>
          </w:tcPr>
          <w:p w14:paraId="275D17F4" w14:textId="0BE3796E" w:rsidR="00D152CF" w:rsidRPr="0084733C" w:rsidRDefault="008B6969" w:rsidP="00E1598E">
            <w:pPr>
              <w:jc w:val="both"/>
              <w:rPr>
                <w:rFonts w:asciiTheme="minorHAnsi" w:hAnsiTheme="minorHAnsi" w:cstheme="minorHAnsi"/>
                <w:bCs/>
                <w:sz w:val="22"/>
                <w:szCs w:val="22"/>
                <w:lang w:val="ru-RU"/>
              </w:rPr>
            </w:pPr>
            <w:r>
              <w:rPr>
                <w:rFonts w:asciiTheme="minorHAnsi" w:hAnsiTheme="minorHAnsi" w:cstheme="minorHAnsi"/>
                <w:bCs/>
                <w:sz w:val="22"/>
                <w:szCs w:val="22"/>
              </w:rPr>
              <w:t xml:space="preserve">30 </w:t>
            </w:r>
            <w:r w:rsidR="00FE60BA">
              <w:rPr>
                <w:rFonts w:asciiTheme="minorHAnsi" w:hAnsiTheme="minorHAnsi" w:cstheme="minorHAnsi"/>
                <w:bCs/>
                <w:sz w:val="22"/>
                <w:szCs w:val="22"/>
                <w:lang w:val="ru-RU"/>
              </w:rPr>
              <w:t xml:space="preserve">октября </w:t>
            </w:r>
            <w:r w:rsidR="004C7758" w:rsidRPr="0084733C">
              <w:rPr>
                <w:rFonts w:asciiTheme="minorHAnsi" w:hAnsiTheme="minorHAnsi" w:cstheme="minorHAnsi"/>
                <w:bCs/>
                <w:sz w:val="22"/>
                <w:szCs w:val="22"/>
                <w:lang w:val="ru-RU"/>
              </w:rPr>
              <w:t>2019</w:t>
            </w:r>
            <w:r w:rsidR="0093233D" w:rsidRPr="0084733C">
              <w:rPr>
                <w:rFonts w:asciiTheme="minorHAnsi" w:hAnsiTheme="minorHAnsi" w:cstheme="minorHAnsi"/>
                <w:bCs/>
                <w:sz w:val="22"/>
                <w:szCs w:val="22"/>
                <w:lang w:val="ru-RU"/>
              </w:rPr>
              <w:t xml:space="preserve"> г.</w:t>
            </w:r>
          </w:p>
        </w:tc>
      </w:tr>
      <w:tr w:rsidR="00D152CF" w:rsidRPr="0084733C" w14:paraId="6687EE89" w14:textId="77777777" w:rsidTr="001D392F">
        <w:tc>
          <w:tcPr>
            <w:tcW w:w="1998" w:type="dxa"/>
            <w:tcBorders>
              <w:top w:val="single" w:sz="4" w:space="0" w:color="auto"/>
              <w:left w:val="single" w:sz="4" w:space="0" w:color="auto"/>
              <w:bottom w:val="single" w:sz="4" w:space="0" w:color="auto"/>
              <w:right w:val="single" w:sz="4" w:space="0" w:color="auto"/>
            </w:tcBorders>
          </w:tcPr>
          <w:p w14:paraId="0A5FCB4F"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Ожидаемые командировки</w:t>
            </w:r>
          </w:p>
        </w:tc>
        <w:tc>
          <w:tcPr>
            <w:tcW w:w="7920" w:type="dxa"/>
            <w:tcBorders>
              <w:top w:val="single" w:sz="4" w:space="0" w:color="auto"/>
              <w:left w:val="single" w:sz="4" w:space="0" w:color="auto"/>
              <w:bottom w:val="single" w:sz="4" w:space="0" w:color="auto"/>
              <w:right w:val="single" w:sz="4" w:space="0" w:color="auto"/>
            </w:tcBorders>
          </w:tcPr>
          <w:p w14:paraId="6BF664DA" w14:textId="182D2956" w:rsidR="00D152CF" w:rsidRPr="0084733C" w:rsidRDefault="00834427" w:rsidP="00C947EA">
            <w:pPr>
              <w:jc w:val="both"/>
              <w:rPr>
                <w:rFonts w:asciiTheme="minorHAnsi" w:hAnsiTheme="minorHAnsi" w:cstheme="minorHAnsi"/>
                <w:bCs/>
                <w:sz w:val="22"/>
                <w:szCs w:val="22"/>
                <w:lang w:val="ru-RU"/>
              </w:rPr>
            </w:pPr>
            <w:r w:rsidRPr="0084733C">
              <w:rPr>
                <w:rFonts w:asciiTheme="minorHAnsi" w:hAnsiTheme="minorHAnsi" w:cstheme="minorHAnsi"/>
                <w:sz w:val="22"/>
                <w:szCs w:val="22"/>
                <w:lang w:val="ru-RU"/>
              </w:rPr>
              <w:t>Не требуются</w:t>
            </w:r>
          </w:p>
        </w:tc>
      </w:tr>
      <w:tr w:rsidR="00D152CF" w:rsidRPr="0084733C" w14:paraId="11872F3A"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5D67104D" w14:textId="77777777" w:rsidR="00D152CF" w:rsidRPr="0084733C" w:rsidRDefault="00D152CF"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Специальные требования безопасности</w:t>
            </w:r>
          </w:p>
        </w:tc>
        <w:tc>
          <w:tcPr>
            <w:tcW w:w="7920" w:type="dxa"/>
            <w:tcBorders>
              <w:top w:val="single" w:sz="4" w:space="0" w:color="auto"/>
              <w:left w:val="single" w:sz="4" w:space="0" w:color="auto"/>
              <w:bottom w:val="single" w:sz="4" w:space="0" w:color="auto"/>
              <w:right w:val="single" w:sz="4" w:space="0" w:color="auto"/>
            </w:tcBorders>
          </w:tcPr>
          <w:p w14:paraId="55E93EC0" w14:textId="77777777" w:rsidR="00D152CF" w:rsidRPr="0084733C" w:rsidRDefault="00D152CF" w:rsidP="009503E3">
            <w:pPr>
              <w:ind w:left="432"/>
              <w:rPr>
                <w:rFonts w:asciiTheme="minorHAnsi" w:hAnsiTheme="minorHAnsi" w:cstheme="minorHAnsi"/>
                <w:sz w:val="22"/>
                <w:szCs w:val="22"/>
                <w:lang w:val="ru-RU"/>
              </w:rPr>
            </w:pPr>
          </w:p>
          <w:p w14:paraId="7019315A" w14:textId="77777777" w:rsidR="00D152CF" w:rsidRPr="0084733C" w:rsidRDefault="00C947EA"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Не требуются</w:t>
            </w:r>
          </w:p>
        </w:tc>
      </w:tr>
      <w:tr w:rsidR="00D152CF" w:rsidRPr="0084733C" w14:paraId="1A1D2BA1"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414DFF41" w14:textId="77777777" w:rsidR="00D152CF" w:rsidRPr="0084733C" w:rsidRDefault="00D152CF" w:rsidP="00E502B8">
            <w:pPr>
              <w:rPr>
                <w:rFonts w:asciiTheme="minorHAnsi" w:hAnsiTheme="minorHAnsi" w:cstheme="minorHAnsi"/>
                <w:sz w:val="22"/>
                <w:szCs w:val="22"/>
                <w:lang w:val="ru-RU"/>
              </w:rPr>
            </w:pPr>
            <w:r w:rsidRPr="0084733C">
              <w:rPr>
                <w:rFonts w:asciiTheme="minorHAnsi" w:hAnsiTheme="minorHAnsi" w:cstheme="minorHAnsi"/>
                <w:sz w:val="22"/>
                <w:szCs w:val="22"/>
                <w:lang w:val="ru-RU"/>
              </w:rPr>
              <w:t>Ус</w:t>
            </w:r>
            <w:r w:rsidR="003F3DC8" w:rsidRPr="0084733C">
              <w:rPr>
                <w:rFonts w:asciiTheme="minorHAnsi" w:hAnsiTheme="minorHAnsi" w:cstheme="minorHAnsi"/>
                <w:sz w:val="22"/>
                <w:szCs w:val="22"/>
                <w:lang w:val="ru-RU"/>
              </w:rPr>
              <w:t>луги</w:t>
            </w:r>
            <w:r w:rsidRPr="0084733C">
              <w:rPr>
                <w:rFonts w:asciiTheme="minorHAnsi" w:hAnsiTheme="minorHAnsi" w:cstheme="minorHAnsi"/>
                <w:sz w:val="22"/>
                <w:szCs w:val="22"/>
                <w:lang w:val="ru-RU"/>
              </w:rPr>
              <w:t>, предоставляемые</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со</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стороны</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ПРООН (</w:t>
            </w:r>
            <w:r w:rsidR="00A1563B" w:rsidRPr="0084733C">
              <w:rPr>
                <w:rFonts w:asciiTheme="minorHAnsi" w:hAnsiTheme="minorHAnsi" w:cstheme="minorHAnsi"/>
                <w:sz w:val="22"/>
                <w:szCs w:val="22"/>
                <w:lang w:val="ru-RU"/>
              </w:rPr>
              <w:t>должны быть</w:t>
            </w:r>
            <w:r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lastRenderedPageBreak/>
              <w:t>исключ</w:t>
            </w:r>
            <w:r w:rsidR="00A1563B" w:rsidRPr="0084733C">
              <w:rPr>
                <w:rFonts w:asciiTheme="minorHAnsi" w:hAnsiTheme="minorHAnsi" w:cstheme="minorHAnsi"/>
                <w:sz w:val="22"/>
                <w:szCs w:val="22"/>
                <w:lang w:val="ru-RU"/>
              </w:rPr>
              <w:t xml:space="preserve">ены </w:t>
            </w:r>
            <w:r w:rsidRPr="0084733C">
              <w:rPr>
                <w:rFonts w:asciiTheme="minorHAnsi" w:hAnsiTheme="minorHAnsi" w:cstheme="minorHAnsi"/>
                <w:sz w:val="22"/>
                <w:szCs w:val="22"/>
                <w:lang w:val="ru-RU"/>
              </w:rPr>
              <w:t>из</w:t>
            </w:r>
            <w:r w:rsidR="005560B0" w:rsidRPr="0084733C">
              <w:rPr>
                <w:rFonts w:asciiTheme="minorHAnsi" w:hAnsiTheme="minorHAnsi" w:cstheme="minorHAnsi"/>
                <w:sz w:val="22"/>
                <w:szCs w:val="22"/>
                <w:lang w:val="ru-RU"/>
              </w:rPr>
              <w:t xml:space="preserve"> </w:t>
            </w:r>
            <w:r w:rsidR="001D5DFB" w:rsidRPr="0084733C">
              <w:rPr>
                <w:rFonts w:asciiTheme="minorHAnsi" w:hAnsiTheme="minorHAnsi" w:cstheme="minorHAnsi"/>
                <w:sz w:val="22"/>
                <w:szCs w:val="22"/>
                <w:lang w:val="ru-RU"/>
              </w:rPr>
              <w:t>Ф</w:t>
            </w:r>
            <w:r w:rsidR="00E502B8" w:rsidRPr="0084733C">
              <w:rPr>
                <w:rFonts w:asciiTheme="minorHAnsi" w:hAnsiTheme="minorHAnsi" w:cstheme="minorHAnsi"/>
                <w:sz w:val="22"/>
                <w:szCs w:val="22"/>
                <w:lang w:val="ru-RU"/>
              </w:rPr>
              <w:t>инансового</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предложения)</w:t>
            </w:r>
          </w:p>
        </w:tc>
        <w:tc>
          <w:tcPr>
            <w:tcW w:w="7920" w:type="dxa"/>
            <w:tcBorders>
              <w:top w:val="single" w:sz="4" w:space="0" w:color="auto"/>
              <w:left w:val="single" w:sz="4" w:space="0" w:color="auto"/>
              <w:bottom w:val="single" w:sz="4" w:space="0" w:color="auto"/>
              <w:right w:val="single" w:sz="4" w:space="0" w:color="auto"/>
            </w:tcBorders>
          </w:tcPr>
          <w:p w14:paraId="68463ECC" w14:textId="77777777" w:rsidR="00D152CF" w:rsidRPr="0084733C" w:rsidRDefault="00D152CF" w:rsidP="009503E3">
            <w:pPr>
              <w:ind w:left="432"/>
              <w:rPr>
                <w:rFonts w:asciiTheme="minorHAnsi" w:hAnsiTheme="minorHAnsi" w:cstheme="minorHAnsi"/>
                <w:sz w:val="22"/>
                <w:szCs w:val="22"/>
                <w:lang w:val="ru-RU"/>
              </w:rPr>
            </w:pPr>
          </w:p>
          <w:p w14:paraId="69E3FE4F" w14:textId="16948B34" w:rsidR="00D152CF" w:rsidRPr="0084733C" w:rsidRDefault="00C947EA"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Неприменимо</w:t>
            </w:r>
          </w:p>
          <w:p w14:paraId="6AA0139C" w14:textId="77777777" w:rsidR="00D152CF" w:rsidRPr="0084733C" w:rsidRDefault="00D152CF" w:rsidP="009503E3">
            <w:pPr>
              <w:ind w:left="432"/>
              <w:rPr>
                <w:rFonts w:asciiTheme="minorHAnsi" w:hAnsiTheme="minorHAnsi" w:cstheme="minorHAnsi"/>
                <w:sz w:val="22"/>
                <w:szCs w:val="22"/>
                <w:lang w:val="ru-RU"/>
              </w:rPr>
            </w:pPr>
          </w:p>
        </w:tc>
      </w:tr>
      <w:tr w:rsidR="00D152CF" w:rsidRPr="0084733C" w14:paraId="26E777A7"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6C1F7ECD" w14:textId="77777777" w:rsidR="00D152CF" w:rsidRPr="0084733C" w:rsidRDefault="00D152CF"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График</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выполнения</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с</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разбивкой</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и</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указанием</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сроков</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всех</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видов</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работ</w:t>
            </w:r>
          </w:p>
        </w:tc>
        <w:tc>
          <w:tcPr>
            <w:tcW w:w="7920" w:type="dxa"/>
            <w:tcBorders>
              <w:top w:val="single" w:sz="4" w:space="0" w:color="auto"/>
              <w:left w:val="single" w:sz="4" w:space="0" w:color="auto"/>
              <w:bottom w:val="single" w:sz="4" w:space="0" w:color="auto"/>
              <w:right w:val="single" w:sz="4" w:space="0" w:color="auto"/>
            </w:tcBorders>
          </w:tcPr>
          <w:p w14:paraId="0F506AF9" w14:textId="77777777" w:rsidR="00D152CF" w:rsidRPr="0084733C" w:rsidRDefault="00D152CF" w:rsidP="009503E3">
            <w:pPr>
              <w:ind w:left="432"/>
              <w:rPr>
                <w:rFonts w:asciiTheme="minorHAnsi" w:hAnsiTheme="minorHAnsi" w:cstheme="minorHAnsi"/>
                <w:sz w:val="22"/>
                <w:szCs w:val="22"/>
                <w:lang w:val="ru-RU"/>
              </w:rPr>
            </w:pPr>
          </w:p>
          <w:p w14:paraId="1B248689" w14:textId="77777777" w:rsidR="00D152CF" w:rsidRPr="0084733C" w:rsidRDefault="00D152CF"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Требуется</w:t>
            </w:r>
          </w:p>
          <w:p w14:paraId="6349F276" w14:textId="77777777" w:rsidR="00D152CF" w:rsidRPr="0084733C" w:rsidRDefault="00D152CF" w:rsidP="009503E3">
            <w:pPr>
              <w:rPr>
                <w:rFonts w:asciiTheme="minorHAnsi" w:hAnsiTheme="minorHAnsi" w:cstheme="minorHAnsi"/>
                <w:sz w:val="22"/>
                <w:szCs w:val="22"/>
              </w:rPr>
            </w:pPr>
          </w:p>
        </w:tc>
      </w:tr>
      <w:tr w:rsidR="00D152CF" w:rsidRPr="0084733C" w14:paraId="70415265"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18E612E5" w14:textId="77777777" w:rsidR="00D152CF" w:rsidRPr="0084733C" w:rsidRDefault="00D152CF"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Имена</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и</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резюме</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лиц, занимающихся</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предоставлением</w:t>
            </w:r>
            <w:r w:rsidR="005560B0" w:rsidRPr="0084733C">
              <w:rPr>
                <w:rFonts w:asciiTheme="minorHAnsi" w:hAnsiTheme="minorHAnsi" w:cstheme="minorHAnsi"/>
                <w:sz w:val="22"/>
                <w:szCs w:val="22"/>
                <w:lang w:val="ru-RU"/>
              </w:rPr>
              <w:t xml:space="preserve"> </w:t>
            </w:r>
            <w:r w:rsidRPr="0084733C">
              <w:rPr>
                <w:rFonts w:asciiTheme="minorHAnsi" w:hAnsiTheme="minorHAnsi" w:cstheme="minorHAnsi"/>
                <w:sz w:val="22"/>
                <w:szCs w:val="22"/>
                <w:lang w:val="ru-RU"/>
              </w:rPr>
              <w:t>услуг</w:t>
            </w:r>
          </w:p>
        </w:tc>
        <w:tc>
          <w:tcPr>
            <w:tcW w:w="7920" w:type="dxa"/>
            <w:tcBorders>
              <w:top w:val="single" w:sz="4" w:space="0" w:color="auto"/>
              <w:left w:val="single" w:sz="4" w:space="0" w:color="auto"/>
              <w:bottom w:val="single" w:sz="4" w:space="0" w:color="auto"/>
              <w:right w:val="single" w:sz="4" w:space="0" w:color="auto"/>
            </w:tcBorders>
          </w:tcPr>
          <w:p w14:paraId="4D6F8AC5" w14:textId="77777777" w:rsidR="00D152CF" w:rsidRPr="0084733C" w:rsidRDefault="00D152CF" w:rsidP="009503E3">
            <w:pPr>
              <w:ind w:left="432"/>
              <w:rPr>
                <w:rFonts w:asciiTheme="minorHAnsi" w:hAnsiTheme="minorHAnsi" w:cstheme="minorHAnsi"/>
                <w:sz w:val="22"/>
                <w:szCs w:val="22"/>
                <w:lang w:val="ru-RU"/>
              </w:rPr>
            </w:pPr>
          </w:p>
          <w:p w14:paraId="4B2B8E84" w14:textId="77777777" w:rsidR="00D152CF" w:rsidRPr="0084733C" w:rsidRDefault="00D152CF" w:rsidP="009503E3">
            <w:pPr>
              <w:rPr>
                <w:rFonts w:asciiTheme="minorHAnsi" w:hAnsiTheme="minorHAnsi" w:cstheme="minorHAnsi"/>
                <w:sz w:val="22"/>
                <w:szCs w:val="22"/>
                <w:lang w:val="ru-RU"/>
              </w:rPr>
            </w:pPr>
            <w:r w:rsidRPr="0084733C">
              <w:rPr>
                <w:rFonts w:asciiTheme="minorHAnsi" w:hAnsiTheme="minorHAnsi" w:cstheme="minorHAnsi"/>
                <w:sz w:val="22"/>
                <w:szCs w:val="22"/>
                <w:lang w:val="ru-RU"/>
              </w:rPr>
              <w:t>Требуется</w:t>
            </w:r>
          </w:p>
          <w:p w14:paraId="61074DD2" w14:textId="77777777" w:rsidR="00D152CF" w:rsidRPr="0084733C" w:rsidRDefault="00D152CF" w:rsidP="009503E3">
            <w:pPr>
              <w:rPr>
                <w:rFonts w:asciiTheme="minorHAnsi" w:hAnsiTheme="minorHAnsi" w:cstheme="minorHAnsi"/>
                <w:sz w:val="22"/>
                <w:szCs w:val="22"/>
              </w:rPr>
            </w:pPr>
          </w:p>
        </w:tc>
      </w:tr>
      <w:tr w:rsidR="00D152CF" w:rsidRPr="0084733C" w14:paraId="207468AF" w14:textId="77777777" w:rsidTr="001D392F">
        <w:tc>
          <w:tcPr>
            <w:tcW w:w="1998" w:type="dxa"/>
            <w:tcBorders>
              <w:top w:val="single" w:sz="4" w:space="0" w:color="auto"/>
              <w:left w:val="single" w:sz="4" w:space="0" w:color="auto"/>
              <w:bottom w:val="single" w:sz="4" w:space="0" w:color="auto"/>
              <w:right w:val="single" w:sz="4" w:space="0" w:color="auto"/>
            </w:tcBorders>
          </w:tcPr>
          <w:p w14:paraId="28DD0641" w14:textId="77777777" w:rsidR="00D152CF" w:rsidRPr="0084733C" w:rsidRDefault="00D152CF" w:rsidP="009503E3">
            <w:pPr>
              <w:rPr>
                <w:rFonts w:asciiTheme="minorHAnsi" w:hAnsiTheme="minorHAnsi" w:cstheme="minorHAnsi"/>
                <w:bCs/>
                <w:sz w:val="22"/>
                <w:szCs w:val="22"/>
              </w:rPr>
            </w:pPr>
            <w:r w:rsidRPr="0084733C">
              <w:rPr>
                <w:rFonts w:asciiTheme="minorHAnsi" w:hAnsiTheme="minorHAnsi" w:cstheme="minorHAnsi"/>
                <w:bCs/>
                <w:sz w:val="22"/>
                <w:szCs w:val="22"/>
                <w:lang w:val="ru-RU"/>
              </w:rPr>
              <w:t>Валюта предложения</w:t>
            </w:r>
          </w:p>
        </w:tc>
        <w:tc>
          <w:tcPr>
            <w:tcW w:w="7920" w:type="dxa"/>
            <w:tcBorders>
              <w:top w:val="single" w:sz="4" w:space="0" w:color="auto"/>
              <w:left w:val="single" w:sz="4" w:space="0" w:color="auto"/>
              <w:bottom w:val="single" w:sz="4" w:space="0" w:color="auto"/>
              <w:right w:val="single" w:sz="4" w:space="0" w:color="auto"/>
            </w:tcBorders>
          </w:tcPr>
          <w:p w14:paraId="08B4F053" w14:textId="77777777" w:rsidR="00D152CF" w:rsidRPr="0084733C" w:rsidRDefault="00D152CF" w:rsidP="009503E3">
            <w:pPr>
              <w:pStyle w:val="BankNormal"/>
              <w:spacing w:after="0"/>
              <w:rPr>
                <w:rFonts w:asciiTheme="minorHAnsi" w:hAnsiTheme="minorHAnsi" w:cstheme="minorHAnsi"/>
                <w:snapToGrid w:val="0"/>
                <w:sz w:val="22"/>
                <w:szCs w:val="22"/>
                <w:lang w:val="ru-RU"/>
              </w:rPr>
            </w:pPr>
            <w:r w:rsidRPr="0084733C">
              <w:rPr>
                <w:rFonts w:asciiTheme="minorHAnsi" w:hAnsiTheme="minorHAnsi" w:cstheme="minorHAnsi"/>
                <w:snapToGrid w:val="0"/>
                <w:sz w:val="22"/>
                <w:szCs w:val="22"/>
                <w:lang w:val="ru-RU"/>
              </w:rPr>
              <w:t>Местная валюта</w:t>
            </w:r>
            <w:r w:rsidR="008F56A8" w:rsidRPr="0084733C">
              <w:rPr>
                <w:rFonts w:asciiTheme="minorHAnsi" w:hAnsiTheme="minorHAnsi" w:cstheme="minorHAnsi"/>
                <w:snapToGrid w:val="0"/>
                <w:sz w:val="22"/>
                <w:szCs w:val="22"/>
                <w:lang w:val="ru-RU"/>
              </w:rPr>
              <w:t xml:space="preserve">, тенге </w:t>
            </w:r>
          </w:p>
        </w:tc>
      </w:tr>
      <w:tr w:rsidR="00D152CF" w:rsidRPr="00567A96" w14:paraId="723FAEB8"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2CE0D4D2" w14:textId="48BE6DCA" w:rsidR="00D152CF" w:rsidRPr="0084733C" w:rsidRDefault="0016260D" w:rsidP="00A70AAC">
            <w:pPr>
              <w:rPr>
                <w:rFonts w:asciiTheme="minorHAnsi" w:hAnsiTheme="minorHAnsi" w:cstheme="minorHAnsi"/>
                <w:sz w:val="22"/>
                <w:szCs w:val="22"/>
                <w:lang w:val="ru-RU"/>
              </w:rPr>
            </w:pPr>
            <w:r w:rsidRPr="0016260D">
              <w:rPr>
                <w:rFonts w:asciiTheme="minorHAnsi" w:hAnsiTheme="minorHAnsi" w:cstheme="minorHAnsi"/>
                <w:sz w:val="22"/>
                <w:szCs w:val="22"/>
                <w:lang w:val="ru-RU"/>
              </w:rPr>
              <w:t>Налог на добавленную стоимость в Ценовом предложении</w:t>
            </w:r>
          </w:p>
        </w:tc>
        <w:tc>
          <w:tcPr>
            <w:tcW w:w="7920" w:type="dxa"/>
            <w:tcBorders>
              <w:top w:val="single" w:sz="4" w:space="0" w:color="auto"/>
              <w:left w:val="single" w:sz="4" w:space="0" w:color="auto"/>
              <w:bottom w:val="single" w:sz="4" w:space="0" w:color="auto"/>
              <w:right w:val="single" w:sz="4" w:space="0" w:color="auto"/>
            </w:tcBorders>
          </w:tcPr>
          <w:p w14:paraId="48514E8F" w14:textId="4C86B885" w:rsidR="00D152CF" w:rsidRPr="0084733C" w:rsidRDefault="0016260D" w:rsidP="00E502B8">
            <w:pPr>
              <w:rPr>
                <w:rFonts w:asciiTheme="minorHAnsi" w:hAnsiTheme="minorHAnsi" w:cstheme="minorHAnsi"/>
                <w:sz w:val="22"/>
                <w:szCs w:val="22"/>
                <w:lang w:val="ru-RU"/>
              </w:rPr>
            </w:pPr>
            <w:r w:rsidRPr="0016260D">
              <w:rPr>
                <w:rFonts w:ascii="Segoe UI Emoji" w:hAnsi="Segoe UI Emoji" w:cs="Segoe UI Emoji"/>
                <w:sz w:val="22"/>
                <w:szCs w:val="22"/>
                <w:lang w:val="ru-RU"/>
              </w:rPr>
              <w:t>☑</w:t>
            </w:r>
            <w:r w:rsidRPr="0016260D">
              <w:rPr>
                <w:rFonts w:ascii="Calibri" w:hAnsi="Calibri" w:cs="Calibri"/>
                <w:sz w:val="22"/>
                <w:szCs w:val="22"/>
                <w:lang w:val="ru-RU"/>
              </w:rPr>
              <w:t>Нужно</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включить</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НДС</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и</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прочие</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применимые</w:t>
            </w:r>
            <w:r w:rsidRPr="0016260D">
              <w:rPr>
                <w:rFonts w:asciiTheme="minorHAnsi" w:hAnsiTheme="minorHAnsi" w:cstheme="minorHAnsi"/>
                <w:sz w:val="22"/>
                <w:szCs w:val="22"/>
                <w:lang w:val="ru-RU"/>
              </w:rPr>
              <w:t xml:space="preserve"> </w:t>
            </w:r>
            <w:r w:rsidRPr="0016260D">
              <w:rPr>
                <w:rFonts w:ascii="Calibri" w:hAnsi="Calibri" w:cs="Calibri"/>
                <w:sz w:val="22"/>
                <w:szCs w:val="22"/>
                <w:lang w:val="ru-RU"/>
              </w:rPr>
              <w:t>косве</w:t>
            </w:r>
            <w:r w:rsidRPr="0016260D">
              <w:rPr>
                <w:rFonts w:asciiTheme="minorHAnsi" w:hAnsiTheme="minorHAnsi" w:cstheme="minorHAnsi"/>
                <w:sz w:val="22"/>
                <w:szCs w:val="22"/>
                <w:lang w:val="ru-RU"/>
              </w:rPr>
              <w:t>нные налоги</w:t>
            </w:r>
          </w:p>
        </w:tc>
      </w:tr>
      <w:tr w:rsidR="00D152CF" w:rsidRPr="00567A96" w14:paraId="5DB01D99" w14:textId="77777777" w:rsidTr="001D392F">
        <w:tc>
          <w:tcPr>
            <w:tcW w:w="1998" w:type="dxa"/>
            <w:tcBorders>
              <w:top w:val="single" w:sz="4" w:space="0" w:color="auto"/>
              <w:left w:val="single" w:sz="4" w:space="0" w:color="auto"/>
              <w:bottom w:val="single" w:sz="4" w:space="0" w:color="auto"/>
              <w:right w:val="single" w:sz="4" w:space="0" w:color="auto"/>
            </w:tcBorders>
          </w:tcPr>
          <w:p w14:paraId="07250DC5" w14:textId="6211D6E6" w:rsidR="00D152CF" w:rsidRPr="0084733C" w:rsidRDefault="00D152CF" w:rsidP="00E502B8">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Срок</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действия</w:t>
            </w:r>
            <w:r w:rsidR="005560B0" w:rsidRPr="0084733C">
              <w:rPr>
                <w:rFonts w:asciiTheme="minorHAnsi" w:hAnsiTheme="minorHAnsi" w:cstheme="minorHAnsi"/>
                <w:bCs/>
                <w:sz w:val="22"/>
                <w:szCs w:val="22"/>
                <w:lang w:val="ru-RU"/>
              </w:rPr>
              <w:t xml:space="preserve"> </w:t>
            </w:r>
            <w:r w:rsidRPr="0084733C">
              <w:rPr>
                <w:rFonts w:asciiTheme="minorHAnsi" w:hAnsiTheme="minorHAnsi" w:cstheme="minorHAnsi"/>
                <w:bCs/>
                <w:sz w:val="22"/>
                <w:szCs w:val="22"/>
                <w:lang w:val="ru-RU"/>
              </w:rPr>
              <w:t>предложения</w:t>
            </w:r>
            <w:r w:rsidR="000C771F" w:rsidRPr="0084733C">
              <w:rPr>
                <w:rFonts w:asciiTheme="minorHAnsi" w:hAnsiTheme="minorHAnsi" w:cstheme="minorHAnsi"/>
                <w:bCs/>
                <w:sz w:val="22"/>
                <w:szCs w:val="22"/>
                <w:lang w:val="ru-RU"/>
              </w:rPr>
              <w:t xml:space="preserve"> </w:t>
            </w:r>
            <w:r w:rsidRPr="0084733C">
              <w:rPr>
                <w:rFonts w:asciiTheme="minorHAnsi" w:hAnsiTheme="minorHAnsi" w:cstheme="minorHAnsi"/>
                <w:bCs/>
                <w:i/>
                <w:sz w:val="22"/>
                <w:szCs w:val="22"/>
                <w:lang w:val="ru-RU"/>
              </w:rPr>
              <w:t xml:space="preserve">(с момента последнего дня предоставления </w:t>
            </w:r>
            <w:r w:rsidR="00E502B8" w:rsidRPr="0084733C">
              <w:rPr>
                <w:rFonts w:asciiTheme="minorHAnsi" w:hAnsiTheme="minorHAnsi" w:cstheme="minorHAnsi"/>
                <w:bCs/>
                <w:i/>
                <w:sz w:val="22"/>
                <w:szCs w:val="22"/>
                <w:lang w:val="ru-RU"/>
              </w:rPr>
              <w:t>финансовых</w:t>
            </w:r>
            <w:r w:rsidRPr="0084733C">
              <w:rPr>
                <w:rFonts w:asciiTheme="minorHAnsi" w:hAnsiTheme="minorHAnsi" w:cstheme="minorHAnsi"/>
                <w:bCs/>
                <w:i/>
                <w:sz w:val="22"/>
                <w:szCs w:val="22"/>
                <w:lang w:val="ru-RU"/>
              </w:rPr>
              <w:t xml:space="preserve"> предложений)</w:t>
            </w:r>
          </w:p>
        </w:tc>
        <w:tc>
          <w:tcPr>
            <w:tcW w:w="7920" w:type="dxa"/>
            <w:tcBorders>
              <w:top w:val="single" w:sz="4" w:space="0" w:color="auto"/>
              <w:left w:val="single" w:sz="4" w:space="0" w:color="auto"/>
              <w:bottom w:val="single" w:sz="4" w:space="0" w:color="auto"/>
              <w:right w:val="single" w:sz="4" w:space="0" w:color="auto"/>
            </w:tcBorders>
          </w:tcPr>
          <w:p w14:paraId="66FE8801" w14:textId="77777777" w:rsidR="00D152CF" w:rsidRPr="0084733C" w:rsidRDefault="00D152CF" w:rsidP="009503E3">
            <w:pPr>
              <w:ind w:left="432" w:hanging="360"/>
              <w:rPr>
                <w:rFonts w:asciiTheme="minorHAnsi" w:hAnsiTheme="minorHAnsi" w:cstheme="minorHAnsi"/>
                <w:iCs/>
                <w:sz w:val="22"/>
                <w:szCs w:val="22"/>
                <w:lang w:val="ru-RU"/>
              </w:rPr>
            </w:pPr>
            <w:r w:rsidRPr="0084733C">
              <w:rPr>
                <w:rFonts w:asciiTheme="minorHAnsi" w:hAnsiTheme="minorHAnsi" w:cstheme="minorHAnsi"/>
                <w:iCs/>
                <w:sz w:val="22"/>
                <w:szCs w:val="22"/>
                <w:lang w:val="ru-RU"/>
              </w:rPr>
              <w:t>90 дней</w:t>
            </w:r>
            <w:r w:rsidRPr="0084733C">
              <w:rPr>
                <w:rFonts w:asciiTheme="minorHAnsi" w:hAnsiTheme="minorHAnsi" w:cstheme="minorHAnsi"/>
                <w:iCs/>
                <w:sz w:val="22"/>
                <w:szCs w:val="22"/>
                <w:lang w:val="ru-RU"/>
              </w:rPr>
              <w:tab/>
            </w:r>
          </w:p>
          <w:p w14:paraId="4DB471DE" w14:textId="77777777" w:rsidR="00D152CF" w:rsidRPr="0084733C" w:rsidRDefault="00D152CF" w:rsidP="009503E3">
            <w:pPr>
              <w:ind w:left="432" w:hanging="360"/>
              <w:jc w:val="both"/>
              <w:rPr>
                <w:rFonts w:asciiTheme="minorHAnsi" w:hAnsiTheme="minorHAnsi" w:cstheme="minorHAnsi"/>
                <w:iCs/>
                <w:sz w:val="22"/>
                <w:szCs w:val="22"/>
                <w:lang w:val="ru-RU"/>
              </w:rPr>
            </w:pPr>
          </w:p>
          <w:p w14:paraId="1E8133E2" w14:textId="4B50131C" w:rsidR="00D152CF" w:rsidRPr="0084733C" w:rsidRDefault="00D152CF" w:rsidP="00F74463">
            <w:pPr>
              <w:ind w:left="72"/>
              <w:jc w:val="both"/>
              <w:rPr>
                <w:rFonts w:asciiTheme="minorHAnsi" w:hAnsiTheme="minorHAnsi" w:cstheme="minorHAnsi"/>
                <w:iCs/>
                <w:sz w:val="22"/>
                <w:szCs w:val="22"/>
                <w:lang w:val="ru-RU"/>
              </w:rPr>
            </w:pPr>
            <w:r w:rsidRPr="0084733C">
              <w:rPr>
                <w:rFonts w:asciiTheme="minorHAnsi" w:hAnsiTheme="minorHAnsi" w:cstheme="minorHAnsi"/>
                <w:iCs/>
                <w:sz w:val="22"/>
                <w:szCs w:val="22"/>
                <w:lang w:val="ru-RU"/>
              </w:rPr>
              <w:t xml:space="preserve">В исключительных случаях ПРООН может просить кандидата о продлении срока действия </w:t>
            </w:r>
            <w:r w:rsidR="00F74463" w:rsidRPr="0084733C">
              <w:rPr>
                <w:rFonts w:asciiTheme="minorHAnsi" w:hAnsiTheme="minorHAnsi" w:cstheme="minorHAnsi"/>
                <w:iCs/>
                <w:sz w:val="22"/>
                <w:szCs w:val="22"/>
                <w:lang w:val="ru-RU"/>
              </w:rPr>
              <w:t>П</w:t>
            </w:r>
            <w:r w:rsidRPr="0084733C">
              <w:rPr>
                <w:rFonts w:asciiTheme="minorHAnsi" w:hAnsiTheme="minorHAnsi" w:cstheme="minorHAnsi"/>
                <w:iCs/>
                <w:sz w:val="22"/>
                <w:szCs w:val="22"/>
                <w:lang w:val="ru-RU"/>
              </w:rPr>
              <w:t>редложения,</w:t>
            </w:r>
            <w:r w:rsidR="005560B0" w:rsidRPr="0084733C">
              <w:rPr>
                <w:rFonts w:asciiTheme="minorHAnsi" w:hAnsiTheme="minorHAnsi" w:cstheme="minorHAnsi"/>
                <w:iCs/>
                <w:sz w:val="22"/>
                <w:szCs w:val="22"/>
                <w:lang w:val="ru-RU"/>
              </w:rPr>
              <w:t xml:space="preserve"> </w:t>
            </w:r>
            <w:r w:rsidRPr="0084733C">
              <w:rPr>
                <w:rFonts w:asciiTheme="minorHAnsi" w:hAnsiTheme="minorHAnsi" w:cstheme="minorHAnsi"/>
                <w:iCs/>
                <w:sz w:val="22"/>
                <w:szCs w:val="22"/>
                <w:lang w:val="ru-RU"/>
              </w:rPr>
              <w:t>первоначально указанного в данно</w:t>
            </w:r>
            <w:r w:rsidR="00F74463" w:rsidRPr="0084733C">
              <w:rPr>
                <w:rFonts w:asciiTheme="minorHAnsi" w:hAnsiTheme="minorHAnsi" w:cstheme="minorHAnsi"/>
                <w:iCs/>
                <w:sz w:val="22"/>
                <w:szCs w:val="22"/>
                <w:lang w:val="ru-RU"/>
              </w:rPr>
              <w:t>м</w:t>
            </w:r>
            <w:r w:rsidRPr="0084733C">
              <w:rPr>
                <w:rFonts w:asciiTheme="minorHAnsi" w:hAnsiTheme="minorHAnsi" w:cstheme="minorHAnsi"/>
                <w:iCs/>
                <w:sz w:val="22"/>
                <w:szCs w:val="22"/>
                <w:lang w:val="ru-RU"/>
              </w:rPr>
              <w:t xml:space="preserve"> ЗП.</w:t>
            </w:r>
            <w:r w:rsidR="005560B0" w:rsidRPr="0084733C">
              <w:rPr>
                <w:rFonts w:asciiTheme="minorHAnsi" w:hAnsiTheme="minorHAnsi" w:cstheme="minorHAnsi"/>
                <w:iCs/>
                <w:sz w:val="22"/>
                <w:szCs w:val="22"/>
                <w:lang w:val="ru-RU"/>
              </w:rPr>
              <w:t xml:space="preserve"> </w:t>
            </w:r>
            <w:r w:rsidR="00F74463" w:rsidRPr="0084733C">
              <w:rPr>
                <w:rFonts w:asciiTheme="minorHAnsi" w:hAnsiTheme="minorHAnsi" w:cstheme="minorHAnsi"/>
                <w:iCs/>
                <w:sz w:val="22"/>
                <w:szCs w:val="22"/>
                <w:lang w:val="ru-RU"/>
              </w:rPr>
              <w:t xml:space="preserve">В таком </w:t>
            </w:r>
            <w:r w:rsidR="004C7758" w:rsidRPr="0084733C">
              <w:rPr>
                <w:rFonts w:asciiTheme="minorHAnsi" w:hAnsiTheme="minorHAnsi" w:cstheme="minorHAnsi"/>
                <w:iCs/>
                <w:sz w:val="22"/>
                <w:szCs w:val="22"/>
                <w:lang w:val="ru-RU"/>
              </w:rPr>
              <w:t>случае продление</w:t>
            </w:r>
            <w:r w:rsidR="005560B0" w:rsidRPr="0084733C">
              <w:rPr>
                <w:rFonts w:asciiTheme="minorHAnsi" w:hAnsiTheme="minorHAnsi" w:cstheme="minorHAnsi"/>
                <w:iCs/>
                <w:sz w:val="22"/>
                <w:szCs w:val="22"/>
                <w:lang w:val="ru-RU"/>
              </w:rPr>
              <w:t xml:space="preserve"> </w:t>
            </w:r>
            <w:r w:rsidRPr="0084733C">
              <w:rPr>
                <w:rFonts w:asciiTheme="minorHAnsi" w:hAnsiTheme="minorHAnsi" w:cstheme="minorHAnsi"/>
                <w:iCs/>
                <w:sz w:val="22"/>
                <w:szCs w:val="22"/>
                <w:lang w:val="ru-RU"/>
              </w:rPr>
              <w:t>срока</w:t>
            </w:r>
            <w:r w:rsidR="005560B0" w:rsidRPr="0084733C">
              <w:rPr>
                <w:rFonts w:asciiTheme="minorHAnsi" w:hAnsiTheme="minorHAnsi" w:cstheme="minorHAnsi"/>
                <w:iCs/>
                <w:sz w:val="22"/>
                <w:szCs w:val="22"/>
                <w:lang w:val="ru-RU"/>
              </w:rPr>
              <w:t xml:space="preserve"> </w:t>
            </w:r>
            <w:r w:rsidR="00F74463" w:rsidRPr="0084733C">
              <w:rPr>
                <w:rFonts w:asciiTheme="minorHAnsi" w:hAnsiTheme="minorHAnsi" w:cstheme="minorHAnsi"/>
                <w:iCs/>
                <w:sz w:val="22"/>
                <w:szCs w:val="22"/>
                <w:lang w:val="ru-RU"/>
              </w:rPr>
              <w:t>П</w:t>
            </w:r>
            <w:r w:rsidRPr="0084733C">
              <w:rPr>
                <w:rFonts w:asciiTheme="minorHAnsi" w:hAnsiTheme="minorHAnsi" w:cstheme="minorHAnsi"/>
                <w:iCs/>
                <w:sz w:val="22"/>
                <w:szCs w:val="22"/>
                <w:lang w:val="ru-RU"/>
              </w:rPr>
              <w:t>редложения</w:t>
            </w:r>
            <w:r w:rsidR="00F74463" w:rsidRPr="0084733C">
              <w:rPr>
                <w:rFonts w:asciiTheme="minorHAnsi" w:hAnsiTheme="minorHAnsi" w:cstheme="minorHAnsi"/>
                <w:iCs/>
                <w:sz w:val="22"/>
                <w:szCs w:val="22"/>
                <w:lang w:val="ru-RU"/>
              </w:rPr>
              <w:t xml:space="preserve"> подтверждается в письменной форме</w:t>
            </w:r>
            <w:r w:rsidRPr="0084733C">
              <w:rPr>
                <w:rFonts w:asciiTheme="minorHAnsi" w:hAnsiTheme="minorHAnsi" w:cstheme="minorHAnsi"/>
                <w:iCs/>
                <w:sz w:val="22"/>
                <w:szCs w:val="22"/>
                <w:lang w:val="ru-RU"/>
              </w:rPr>
              <w:t xml:space="preserve">, без </w:t>
            </w:r>
            <w:r w:rsidR="005E532C" w:rsidRPr="0084733C">
              <w:rPr>
                <w:rFonts w:asciiTheme="minorHAnsi" w:hAnsiTheme="minorHAnsi" w:cstheme="minorHAnsi"/>
                <w:iCs/>
                <w:sz w:val="22"/>
                <w:szCs w:val="22"/>
                <w:lang w:val="ru-RU"/>
              </w:rPr>
              <w:t xml:space="preserve">внесения </w:t>
            </w:r>
            <w:r w:rsidRPr="0084733C">
              <w:rPr>
                <w:rFonts w:asciiTheme="minorHAnsi" w:hAnsiTheme="minorHAnsi" w:cstheme="minorHAnsi"/>
                <w:iCs/>
                <w:sz w:val="22"/>
                <w:szCs w:val="22"/>
                <w:lang w:val="ru-RU"/>
              </w:rPr>
              <w:t>каких-</w:t>
            </w:r>
            <w:r w:rsidR="004C7758" w:rsidRPr="0084733C">
              <w:rPr>
                <w:rFonts w:asciiTheme="minorHAnsi" w:hAnsiTheme="minorHAnsi" w:cstheme="minorHAnsi"/>
                <w:iCs/>
                <w:sz w:val="22"/>
                <w:szCs w:val="22"/>
                <w:lang w:val="ru-RU"/>
              </w:rPr>
              <w:t>либо изменений</w:t>
            </w:r>
            <w:r w:rsidRPr="0084733C">
              <w:rPr>
                <w:rFonts w:asciiTheme="minorHAnsi" w:hAnsiTheme="minorHAnsi" w:cstheme="minorHAnsi"/>
                <w:iCs/>
                <w:sz w:val="22"/>
                <w:szCs w:val="22"/>
                <w:lang w:val="ru-RU"/>
              </w:rPr>
              <w:t xml:space="preserve">. </w:t>
            </w:r>
          </w:p>
        </w:tc>
      </w:tr>
      <w:tr w:rsidR="0045507E" w:rsidRPr="00567A96" w14:paraId="7E80B2EB" w14:textId="77777777" w:rsidTr="001D392F">
        <w:tc>
          <w:tcPr>
            <w:tcW w:w="1998" w:type="dxa"/>
            <w:tcBorders>
              <w:top w:val="single" w:sz="4" w:space="0" w:color="auto"/>
              <w:left w:val="single" w:sz="4" w:space="0" w:color="auto"/>
              <w:bottom w:val="single" w:sz="4" w:space="0" w:color="auto"/>
              <w:right w:val="single" w:sz="4" w:space="0" w:color="auto"/>
            </w:tcBorders>
          </w:tcPr>
          <w:p w14:paraId="797F7A8A" w14:textId="6ECCB4EE" w:rsidR="0045507E" w:rsidRPr="0084733C" w:rsidRDefault="0045507E" w:rsidP="0045507E">
            <w:pPr>
              <w:rPr>
                <w:rFonts w:asciiTheme="minorHAnsi" w:hAnsiTheme="minorHAnsi" w:cstheme="minorHAnsi"/>
                <w:bCs/>
                <w:sz w:val="22"/>
                <w:szCs w:val="22"/>
                <w:lang w:val="ru-RU"/>
              </w:rPr>
            </w:pPr>
            <w:r w:rsidRPr="007C3F06">
              <w:rPr>
                <w:rFonts w:asciiTheme="minorHAnsi" w:hAnsiTheme="minorHAnsi" w:cstheme="minorHAnsi"/>
                <w:bCs/>
                <w:sz w:val="22"/>
                <w:szCs w:val="22"/>
                <w:lang w:val="ru-RU"/>
              </w:rPr>
              <w:t>Встреча по предварительной тендерной конференции будет проходить:</w:t>
            </w:r>
          </w:p>
        </w:tc>
        <w:tc>
          <w:tcPr>
            <w:tcW w:w="7920" w:type="dxa"/>
            <w:tcBorders>
              <w:top w:val="single" w:sz="4" w:space="0" w:color="auto"/>
              <w:left w:val="single" w:sz="4" w:space="0" w:color="auto"/>
              <w:bottom w:val="single" w:sz="4" w:space="0" w:color="auto"/>
              <w:right w:val="single" w:sz="4" w:space="0" w:color="auto"/>
            </w:tcBorders>
          </w:tcPr>
          <w:p w14:paraId="3E45FBA2" w14:textId="77777777" w:rsidR="0045507E" w:rsidRPr="007C3F06" w:rsidRDefault="0045507E" w:rsidP="0045507E">
            <w:pPr>
              <w:ind w:left="432" w:hanging="360"/>
              <w:rPr>
                <w:rFonts w:asciiTheme="minorHAnsi" w:hAnsiTheme="minorHAnsi" w:cstheme="minorHAnsi"/>
                <w:bCs/>
                <w:sz w:val="22"/>
                <w:szCs w:val="22"/>
                <w:lang w:val="ru-RU"/>
              </w:rPr>
            </w:pPr>
            <w:r w:rsidRPr="007C3F06">
              <w:rPr>
                <w:rFonts w:asciiTheme="minorHAnsi" w:hAnsiTheme="minorHAnsi" w:cstheme="minorHAnsi"/>
                <w:bCs/>
                <w:sz w:val="22"/>
                <w:szCs w:val="22"/>
                <w:lang w:val="ru-RU"/>
              </w:rPr>
              <w:t xml:space="preserve">Время: 14:00 часов по времени Астаны </w:t>
            </w:r>
          </w:p>
          <w:p w14:paraId="1DD3425B" w14:textId="60E19D25" w:rsidR="0045507E" w:rsidRPr="007C3F06" w:rsidRDefault="0045507E" w:rsidP="0045507E">
            <w:pPr>
              <w:ind w:left="432" w:hanging="360"/>
              <w:rPr>
                <w:rFonts w:asciiTheme="minorHAnsi" w:hAnsiTheme="minorHAnsi" w:cstheme="minorHAnsi"/>
                <w:bCs/>
                <w:sz w:val="22"/>
                <w:szCs w:val="22"/>
                <w:lang w:val="ru-RU"/>
              </w:rPr>
            </w:pPr>
            <w:r w:rsidRPr="007C3F06">
              <w:rPr>
                <w:rFonts w:asciiTheme="minorHAnsi" w:hAnsiTheme="minorHAnsi" w:cstheme="minorHAnsi"/>
                <w:bCs/>
                <w:sz w:val="22"/>
                <w:szCs w:val="22"/>
                <w:lang w:val="ru-RU"/>
              </w:rPr>
              <w:t xml:space="preserve">Дата: </w:t>
            </w:r>
            <w:r w:rsidR="00FE60BA">
              <w:rPr>
                <w:rFonts w:asciiTheme="minorHAnsi" w:hAnsiTheme="minorHAnsi" w:cstheme="minorHAnsi"/>
                <w:bCs/>
                <w:sz w:val="22"/>
                <w:szCs w:val="22"/>
                <w:lang w:val="ru-RU"/>
              </w:rPr>
              <w:t>1</w:t>
            </w:r>
            <w:r w:rsidR="000415B4" w:rsidRPr="001D61AE">
              <w:rPr>
                <w:rFonts w:asciiTheme="minorHAnsi" w:hAnsiTheme="minorHAnsi" w:cstheme="minorHAnsi"/>
                <w:bCs/>
                <w:sz w:val="22"/>
                <w:szCs w:val="22"/>
                <w:lang w:val="ru-RU"/>
              </w:rPr>
              <w:t>6</w:t>
            </w:r>
            <w:r w:rsidRPr="007C3F06">
              <w:rPr>
                <w:rFonts w:asciiTheme="minorHAnsi" w:hAnsiTheme="minorHAnsi" w:cstheme="minorHAnsi"/>
                <w:bCs/>
                <w:sz w:val="22"/>
                <w:szCs w:val="22"/>
                <w:lang w:val="ru-RU"/>
              </w:rPr>
              <w:t xml:space="preserve"> апреля 2019 </w:t>
            </w:r>
          </w:p>
          <w:p w14:paraId="4CA561FE" w14:textId="77777777" w:rsidR="0045507E" w:rsidRPr="007C3F06" w:rsidRDefault="0045507E" w:rsidP="0045507E">
            <w:pPr>
              <w:ind w:left="432" w:hanging="360"/>
              <w:rPr>
                <w:rFonts w:asciiTheme="minorHAnsi" w:hAnsiTheme="minorHAnsi" w:cstheme="minorHAnsi"/>
                <w:bCs/>
                <w:sz w:val="22"/>
                <w:szCs w:val="22"/>
              </w:rPr>
            </w:pPr>
            <w:r w:rsidRPr="007C3F06">
              <w:rPr>
                <w:rFonts w:asciiTheme="minorHAnsi" w:hAnsiTheme="minorHAnsi" w:cstheme="minorHAnsi"/>
                <w:bCs/>
                <w:sz w:val="22"/>
                <w:szCs w:val="22"/>
                <w:lang w:val="ru-RU"/>
              </w:rPr>
              <w:t>Местопроведения</w:t>
            </w:r>
            <w:r w:rsidRPr="007C3F06">
              <w:rPr>
                <w:rFonts w:asciiTheme="minorHAnsi" w:hAnsiTheme="minorHAnsi" w:cstheme="minorHAnsi"/>
                <w:bCs/>
                <w:sz w:val="22"/>
                <w:szCs w:val="22"/>
              </w:rPr>
              <w:t xml:space="preserve">: Skype-call (live: </w:t>
            </w:r>
            <w:proofErr w:type="spellStart"/>
            <w:r w:rsidRPr="007C3F06">
              <w:rPr>
                <w:rFonts w:asciiTheme="minorHAnsi" w:hAnsiTheme="minorHAnsi" w:cstheme="minorHAnsi"/>
                <w:bCs/>
                <w:sz w:val="22"/>
                <w:szCs w:val="22"/>
              </w:rPr>
              <w:t>procurement_undp</w:t>
            </w:r>
            <w:proofErr w:type="spellEnd"/>
            <w:r w:rsidRPr="007C3F06">
              <w:rPr>
                <w:rFonts w:asciiTheme="minorHAnsi" w:hAnsiTheme="minorHAnsi" w:cstheme="minorHAnsi"/>
                <w:bCs/>
                <w:sz w:val="22"/>
                <w:szCs w:val="22"/>
              </w:rPr>
              <w:t>)</w:t>
            </w:r>
          </w:p>
          <w:p w14:paraId="7FAD2B4E" w14:textId="77777777" w:rsidR="0045507E" w:rsidRPr="007C3F06" w:rsidRDefault="0045507E" w:rsidP="0045507E">
            <w:pPr>
              <w:ind w:left="432" w:hanging="360"/>
              <w:rPr>
                <w:rFonts w:asciiTheme="minorHAnsi" w:hAnsiTheme="minorHAnsi" w:cstheme="minorHAnsi"/>
                <w:bCs/>
                <w:sz w:val="22"/>
                <w:szCs w:val="22"/>
                <w:lang w:val="ru-RU"/>
              </w:rPr>
            </w:pPr>
            <w:r w:rsidRPr="007C3F06">
              <w:rPr>
                <w:rFonts w:asciiTheme="minorHAnsi" w:hAnsiTheme="minorHAnsi" w:cstheme="minorHAnsi"/>
                <w:bCs/>
                <w:sz w:val="22"/>
                <w:szCs w:val="22"/>
                <w:lang w:val="ru-RU"/>
              </w:rPr>
              <w:t>В случае заинтересованности в участии в предварительной встрече,</w:t>
            </w:r>
          </w:p>
          <w:p w14:paraId="31634DF7" w14:textId="77777777" w:rsidR="0045507E" w:rsidRPr="007C3F06" w:rsidRDefault="0045507E" w:rsidP="0045507E">
            <w:pPr>
              <w:ind w:left="432" w:hanging="360"/>
              <w:rPr>
                <w:rFonts w:asciiTheme="minorHAnsi" w:hAnsiTheme="minorHAnsi" w:cstheme="minorHAnsi"/>
                <w:bCs/>
                <w:sz w:val="22"/>
                <w:szCs w:val="22"/>
                <w:lang w:val="ru-RU"/>
              </w:rPr>
            </w:pPr>
            <w:r w:rsidRPr="007C3F06">
              <w:rPr>
                <w:rFonts w:asciiTheme="minorHAnsi" w:hAnsiTheme="minorHAnsi" w:cstheme="minorHAnsi"/>
                <w:bCs/>
                <w:sz w:val="22"/>
                <w:szCs w:val="22"/>
                <w:lang w:val="ru-RU"/>
              </w:rPr>
              <w:t xml:space="preserve">необходимо отправить уведомление по участию на электронную почту </w:t>
            </w:r>
          </w:p>
          <w:p w14:paraId="2A8D0189" w14:textId="47E0CDD8" w:rsidR="0045507E" w:rsidRPr="0045507E" w:rsidRDefault="0099223A" w:rsidP="0045507E">
            <w:pPr>
              <w:ind w:left="432" w:hanging="360"/>
              <w:rPr>
                <w:rFonts w:asciiTheme="minorHAnsi" w:hAnsiTheme="minorHAnsi" w:cstheme="minorHAnsi"/>
                <w:bCs/>
                <w:sz w:val="22"/>
                <w:szCs w:val="22"/>
                <w:lang w:val="ru-RU"/>
              </w:rPr>
            </w:pPr>
            <w:hyperlink r:id="rId13" w:history="1">
              <w:r w:rsidR="00E77A77" w:rsidRPr="00C0520E">
                <w:rPr>
                  <w:rStyle w:val="Hyperlink"/>
                  <w:rFonts w:asciiTheme="minorHAnsi" w:hAnsiTheme="minorHAnsi" w:cstheme="minorHAnsi"/>
                  <w:bCs/>
                </w:rPr>
                <w:t>nurgul</w:t>
              </w:r>
              <w:r w:rsidR="00E77A77" w:rsidRPr="00C0520E">
                <w:rPr>
                  <w:rStyle w:val="Hyperlink"/>
                  <w:rFonts w:asciiTheme="minorHAnsi" w:hAnsiTheme="minorHAnsi" w:cstheme="minorHAnsi"/>
                  <w:bCs/>
                  <w:lang w:val="ru-RU"/>
                </w:rPr>
                <w:t>.</w:t>
              </w:r>
              <w:r w:rsidR="00E77A77" w:rsidRPr="00C0520E">
                <w:rPr>
                  <w:rStyle w:val="Hyperlink"/>
                  <w:rFonts w:asciiTheme="minorHAnsi" w:hAnsiTheme="minorHAnsi" w:cstheme="minorHAnsi"/>
                  <w:bCs/>
                </w:rPr>
                <w:t>sebepova</w:t>
              </w:r>
              <w:r w:rsidR="00E77A77" w:rsidRPr="00C0520E">
                <w:rPr>
                  <w:rStyle w:val="Hyperlink"/>
                  <w:rFonts w:asciiTheme="minorHAnsi" w:hAnsiTheme="minorHAnsi" w:cstheme="minorHAnsi"/>
                  <w:bCs/>
                  <w:lang w:val="ru-RU"/>
                </w:rPr>
                <w:t>@</w:t>
              </w:r>
              <w:r w:rsidR="00E77A77" w:rsidRPr="00C0520E">
                <w:rPr>
                  <w:rStyle w:val="Hyperlink"/>
                  <w:rFonts w:asciiTheme="minorHAnsi" w:hAnsiTheme="minorHAnsi" w:cstheme="minorHAnsi"/>
                  <w:bCs/>
                </w:rPr>
                <w:t>undp</w:t>
              </w:r>
              <w:r w:rsidR="00E77A77" w:rsidRPr="00C0520E">
                <w:rPr>
                  <w:rStyle w:val="Hyperlink"/>
                  <w:rFonts w:asciiTheme="minorHAnsi" w:hAnsiTheme="minorHAnsi" w:cstheme="minorHAnsi"/>
                  <w:bCs/>
                  <w:lang w:val="ru-RU"/>
                </w:rPr>
                <w:t>.</w:t>
              </w:r>
              <w:r w:rsidR="00E77A77" w:rsidRPr="00C0520E">
                <w:rPr>
                  <w:rStyle w:val="Hyperlink"/>
                  <w:rFonts w:asciiTheme="minorHAnsi" w:hAnsiTheme="minorHAnsi" w:cstheme="minorHAnsi"/>
                  <w:bCs/>
                </w:rPr>
                <w:t>org</w:t>
              </w:r>
            </w:hyperlink>
            <w:r w:rsidR="0045507E" w:rsidRPr="007C3F06">
              <w:rPr>
                <w:rFonts w:asciiTheme="minorHAnsi" w:hAnsiTheme="minorHAnsi" w:cstheme="minorHAnsi"/>
                <w:bCs/>
                <w:sz w:val="22"/>
                <w:szCs w:val="22"/>
                <w:lang w:val="ru-RU"/>
              </w:rPr>
              <w:t xml:space="preserve"> с копией </w:t>
            </w:r>
            <w:r>
              <w:rPr>
                <w:rFonts w:asciiTheme="minorHAnsi" w:hAnsiTheme="minorHAnsi" w:cstheme="minorHAnsi"/>
                <w:bCs/>
                <w:lang w:val="ru-RU"/>
              </w:rPr>
              <w:fldChar w:fldCharType="begin"/>
            </w:r>
            <w:r>
              <w:rPr>
                <w:rFonts w:asciiTheme="minorHAnsi" w:hAnsiTheme="minorHAnsi" w:cstheme="minorHAnsi"/>
                <w:bCs/>
                <w:lang w:val="ru-RU"/>
              </w:rPr>
              <w:instrText xml:space="preserve"> HYPERLINK "mailto:gulmira.tulesbayeva@undp.org" </w:instrText>
            </w:r>
            <w:r>
              <w:rPr>
                <w:rFonts w:asciiTheme="minorHAnsi" w:hAnsiTheme="minorHAnsi" w:cstheme="minorHAnsi"/>
                <w:bCs/>
                <w:lang w:val="ru-RU"/>
              </w:rPr>
              <w:fldChar w:fldCharType="separate"/>
            </w:r>
            <w:r w:rsidR="0045507E" w:rsidRPr="007C3F06">
              <w:rPr>
                <w:rFonts w:asciiTheme="minorHAnsi" w:hAnsiTheme="minorHAnsi" w:cstheme="minorHAnsi"/>
                <w:bCs/>
                <w:lang w:val="ru-RU"/>
              </w:rPr>
              <w:t>gulmira.tulesbayeva@undp.org</w:t>
            </w:r>
            <w:r>
              <w:rPr>
                <w:rFonts w:asciiTheme="minorHAnsi" w:hAnsiTheme="minorHAnsi" w:cstheme="minorHAnsi"/>
                <w:bCs/>
                <w:lang w:val="ru-RU"/>
              </w:rPr>
              <w:fldChar w:fldCharType="end"/>
            </w:r>
            <w:r w:rsidR="0045507E" w:rsidRPr="007C3F06">
              <w:rPr>
                <w:rFonts w:asciiTheme="minorHAnsi" w:hAnsiTheme="minorHAnsi" w:cstheme="minorHAnsi"/>
                <w:bCs/>
                <w:lang w:val="ru-RU"/>
              </w:rPr>
              <w:t xml:space="preserve"> </w:t>
            </w:r>
          </w:p>
        </w:tc>
      </w:tr>
      <w:tr w:rsidR="0045507E" w:rsidRPr="0084733C" w14:paraId="6F944952" w14:textId="77777777" w:rsidTr="001D392F">
        <w:tblPrEx>
          <w:tblLook w:val="0000" w:firstRow="0" w:lastRow="0" w:firstColumn="0" w:lastColumn="0" w:noHBand="0" w:noVBand="0"/>
        </w:tblPrEx>
        <w:tc>
          <w:tcPr>
            <w:tcW w:w="1998" w:type="dxa"/>
            <w:tcBorders>
              <w:top w:val="single" w:sz="4" w:space="0" w:color="auto"/>
              <w:left w:val="single" w:sz="4" w:space="0" w:color="auto"/>
              <w:bottom w:val="single" w:sz="4" w:space="0" w:color="auto"/>
              <w:right w:val="single" w:sz="4" w:space="0" w:color="auto"/>
            </w:tcBorders>
          </w:tcPr>
          <w:p w14:paraId="7E16D3BF" w14:textId="77777777"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Частичные котировки, коммерческие предложения</w:t>
            </w:r>
          </w:p>
        </w:tc>
        <w:tc>
          <w:tcPr>
            <w:tcW w:w="7920" w:type="dxa"/>
            <w:tcBorders>
              <w:top w:val="single" w:sz="4" w:space="0" w:color="auto"/>
              <w:left w:val="single" w:sz="4" w:space="0" w:color="auto"/>
              <w:bottom w:val="single" w:sz="4" w:space="0" w:color="auto"/>
              <w:right w:val="single" w:sz="4" w:space="0" w:color="auto"/>
            </w:tcBorders>
          </w:tcPr>
          <w:p w14:paraId="4CC65413" w14:textId="77777777" w:rsidR="0045507E" w:rsidRPr="0084733C" w:rsidRDefault="0045507E" w:rsidP="0045507E">
            <w:pPr>
              <w:ind w:left="432" w:hanging="360"/>
              <w:rPr>
                <w:rFonts w:asciiTheme="minorHAnsi" w:hAnsiTheme="minorHAnsi" w:cstheme="minorHAnsi"/>
                <w:iCs/>
                <w:sz w:val="22"/>
                <w:szCs w:val="22"/>
                <w:lang w:val="ru-RU"/>
              </w:rPr>
            </w:pPr>
            <w:r w:rsidRPr="0084733C">
              <w:rPr>
                <w:rFonts w:asciiTheme="minorHAnsi" w:hAnsiTheme="minorHAnsi" w:cstheme="minorHAnsi"/>
                <w:iCs/>
                <w:sz w:val="22"/>
                <w:szCs w:val="22"/>
                <w:lang w:val="ru-RU"/>
              </w:rPr>
              <w:t xml:space="preserve">Не допускается </w:t>
            </w:r>
          </w:p>
        </w:tc>
      </w:tr>
      <w:tr w:rsidR="0045507E" w:rsidRPr="0084733C" w14:paraId="7530FD18" w14:textId="77777777" w:rsidTr="00044CFF">
        <w:trPr>
          <w:trHeight w:val="3676"/>
        </w:trPr>
        <w:tc>
          <w:tcPr>
            <w:tcW w:w="1998" w:type="dxa"/>
            <w:tcBorders>
              <w:top w:val="single" w:sz="4" w:space="0" w:color="auto"/>
              <w:left w:val="single" w:sz="4" w:space="0" w:color="auto"/>
              <w:bottom w:val="single" w:sz="4" w:space="0" w:color="auto"/>
              <w:right w:val="single" w:sz="4" w:space="0" w:color="auto"/>
            </w:tcBorders>
          </w:tcPr>
          <w:p w14:paraId="26CDC8A0" w14:textId="77777777" w:rsidR="0045507E" w:rsidRPr="0084733C" w:rsidRDefault="0045507E" w:rsidP="0045507E">
            <w:pPr>
              <w:rPr>
                <w:rFonts w:asciiTheme="minorHAnsi" w:hAnsiTheme="minorHAnsi" w:cstheme="minorHAnsi"/>
                <w:bCs/>
                <w:sz w:val="22"/>
                <w:szCs w:val="22"/>
                <w:lang w:val="ru-RU"/>
              </w:rPr>
            </w:pPr>
          </w:p>
          <w:p w14:paraId="3F966317" w14:textId="3D7E77D7" w:rsidR="0045507E" w:rsidRPr="0084733C" w:rsidRDefault="0045507E" w:rsidP="0045507E">
            <w:pPr>
              <w:rPr>
                <w:rFonts w:asciiTheme="minorHAnsi" w:hAnsiTheme="minorHAnsi" w:cstheme="minorHAnsi"/>
                <w:bCs/>
                <w:sz w:val="22"/>
                <w:szCs w:val="22"/>
              </w:rPr>
            </w:pPr>
            <w:r w:rsidRPr="0084733C">
              <w:rPr>
                <w:rFonts w:asciiTheme="minorHAnsi" w:hAnsiTheme="minorHAnsi" w:cstheme="minorHAnsi"/>
                <w:bCs/>
                <w:sz w:val="22"/>
                <w:szCs w:val="22"/>
                <w:lang w:val="ru-RU"/>
              </w:rPr>
              <w:t>Условия оплаты</w:t>
            </w:r>
          </w:p>
        </w:tc>
        <w:tc>
          <w:tcPr>
            <w:tcW w:w="7920" w:type="dxa"/>
            <w:tcBorders>
              <w:top w:val="single" w:sz="4" w:space="0" w:color="auto"/>
              <w:left w:val="single" w:sz="4" w:space="0" w:color="auto"/>
              <w:bottom w:val="single" w:sz="4" w:space="0" w:color="auto"/>
              <w:right w:val="single" w:sz="4" w:space="0" w:color="auto"/>
            </w:tcBorders>
          </w:tcPr>
          <w:p w14:paraId="07642F58" w14:textId="77777777" w:rsidR="0045507E" w:rsidRPr="0084733C" w:rsidRDefault="0045507E" w:rsidP="0045507E">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5634"/>
              <w:gridCol w:w="1701"/>
              <w:gridCol w:w="1276"/>
            </w:tblGrid>
            <w:tr w:rsidR="0045507E" w:rsidRPr="0084733C" w14:paraId="6082862A" w14:textId="77777777" w:rsidTr="00366525">
              <w:trPr>
                <w:gridAfter w:val="1"/>
                <w:wAfter w:w="1276" w:type="dxa"/>
                <w:trHeight w:val="18"/>
              </w:trPr>
              <w:tc>
                <w:tcPr>
                  <w:tcW w:w="315" w:type="dxa"/>
                  <w:vAlign w:val="center"/>
                </w:tcPr>
                <w:p w14:paraId="73819D2E" w14:textId="77777777" w:rsidR="0045507E" w:rsidRPr="0084733C" w:rsidRDefault="0045507E" w:rsidP="0045507E">
                  <w:pPr>
                    <w:jc w:val="center"/>
                    <w:rPr>
                      <w:rFonts w:asciiTheme="minorHAnsi" w:hAnsiTheme="minorHAnsi" w:cstheme="minorHAnsi"/>
                      <w:sz w:val="22"/>
                      <w:szCs w:val="22"/>
                      <w:lang w:val="ru-RU"/>
                    </w:rPr>
                  </w:pPr>
                  <w:bookmarkStart w:id="2" w:name="_Hlk3480825"/>
                  <w:r w:rsidRPr="0084733C">
                    <w:rPr>
                      <w:rFonts w:asciiTheme="minorHAnsi" w:hAnsiTheme="minorHAnsi" w:cstheme="minorHAnsi"/>
                      <w:sz w:val="22"/>
                      <w:szCs w:val="22"/>
                      <w:lang w:val="ru-RU"/>
                    </w:rPr>
                    <w:t>#</w:t>
                  </w:r>
                </w:p>
              </w:tc>
              <w:tc>
                <w:tcPr>
                  <w:tcW w:w="5634" w:type="dxa"/>
                  <w:vAlign w:val="center"/>
                </w:tcPr>
                <w:p w14:paraId="4E77D81C" w14:textId="77777777" w:rsidR="0045507E" w:rsidRPr="0084733C" w:rsidRDefault="0045507E" w:rsidP="0045507E">
                  <w:pPr>
                    <w:jc w:val="center"/>
                    <w:rPr>
                      <w:rFonts w:asciiTheme="minorHAnsi" w:hAnsiTheme="minorHAnsi" w:cstheme="minorHAnsi"/>
                      <w:i/>
                      <w:sz w:val="22"/>
                      <w:szCs w:val="22"/>
                      <w:lang w:val="ru-RU"/>
                    </w:rPr>
                  </w:pPr>
                  <w:r w:rsidRPr="0084733C">
                    <w:rPr>
                      <w:rFonts w:asciiTheme="minorHAnsi" w:hAnsiTheme="minorHAnsi" w:cstheme="minorHAnsi"/>
                      <w:i/>
                      <w:sz w:val="22"/>
                      <w:szCs w:val="22"/>
                      <w:lang w:val="ru-RU"/>
                    </w:rPr>
                    <w:t>Результаты</w:t>
                  </w:r>
                </w:p>
              </w:tc>
              <w:tc>
                <w:tcPr>
                  <w:tcW w:w="1701" w:type="dxa"/>
                  <w:vAlign w:val="center"/>
                </w:tcPr>
                <w:p w14:paraId="66AA8150" w14:textId="77777777" w:rsidR="0045507E" w:rsidRPr="0084733C" w:rsidRDefault="0045507E" w:rsidP="0045507E">
                  <w:pPr>
                    <w:jc w:val="center"/>
                    <w:rPr>
                      <w:rFonts w:asciiTheme="minorHAnsi" w:hAnsiTheme="minorHAnsi" w:cstheme="minorHAnsi"/>
                      <w:i/>
                      <w:sz w:val="22"/>
                      <w:szCs w:val="22"/>
                      <w:lang w:val="ru-RU"/>
                    </w:rPr>
                  </w:pPr>
                  <w:r w:rsidRPr="0084733C">
                    <w:rPr>
                      <w:rFonts w:asciiTheme="minorHAnsi" w:hAnsiTheme="minorHAnsi" w:cstheme="minorHAnsi"/>
                      <w:i/>
                      <w:sz w:val="22"/>
                      <w:szCs w:val="22"/>
                      <w:lang w:val="ru-RU"/>
                    </w:rPr>
                    <w:t>Сроки исполнения</w:t>
                  </w:r>
                </w:p>
              </w:tc>
            </w:tr>
            <w:tr w:rsidR="0045507E" w:rsidRPr="0084733C" w14:paraId="031D64FE" w14:textId="77777777" w:rsidTr="00366525">
              <w:trPr>
                <w:gridAfter w:val="1"/>
                <w:wAfter w:w="1276" w:type="dxa"/>
                <w:trHeight w:val="18"/>
              </w:trPr>
              <w:tc>
                <w:tcPr>
                  <w:tcW w:w="315" w:type="dxa"/>
                </w:tcPr>
                <w:p w14:paraId="0A61E05D" w14:textId="77777777"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1</w:t>
                  </w:r>
                </w:p>
                <w:p w14:paraId="67E900DC" w14:textId="77777777" w:rsidR="0045507E" w:rsidRPr="0084733C" w:rsidRDefault="0045507E" w:rsidP="0045507E">
                  <w:pPr>
                    <w:rPr>
                      <w:rFonts w:asciiTheme="minorHAnsi" w:hAnsiTheme="minorHAnsi" w:cstheme="minorHAnsi"/>
                      <w:sz w:val="22"/>
                      <w:szCs w:val="22"/>
                      <w:lang w:val="ru-RU"/>
                    </w:rPr>
                  </w:pPr>
                </w:p>
              </w:tc>
              <w:tc>
                <w:tcPr>
                  <w:tcW w:w="5634" w:type="dxa"/>
                </w:tcPr>
                <w:p w14:paraId="70D2F726"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РГП на ПХВ «Национальный центр экспертизы лекарственных средств, изделий медицинского назначения и медицинской техники»</w:t>
                  </w:r>
                </w:p>
                <w:p w14:paraId="686056FA" w14:textId="77777777" w:rsidR="0045507E" w:rsidRPr="0084733C" w:rsidRDefault="0045507E" w:rsidP="0045507E">
                  <w:pPr>
                    <w:tabs>
                      <w:tab w:val="left" w:pos="851"/>
                    </w:tabs>
                    <w:rPr>
                      <w:rFonts w:asciiTheme="minorHAnsi" w:eastAsia="Calibri" w:hAnsiTheme="minorHAnsi" w:cstheme="minorHAnsi"/>
                      <w:sz w:val="22"/>
                      <w:szCs w:val="22"/>
                      <w:lang w:val="ru-RU"/>
                    </w:rPr>
                  </w:pPr>
                </w:p>
                <w:p w14:paraId="52F59D7F" w14:textId="77777777" w:rsidR="0045507E" w:rsidRPr="0084733C" w:rsidRDefault="0045507E" w:rsidP="0045507E">
                  <w:pPr>
                    <w:tabs>
                      <w:tab w:val="left" w:pos="851"/>
                    </w:tabs>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33A7E176" w14:textId="77777777" w:rsidR="0045507E" w:rsidRPr="0084733C" w:rsidRDefault="0045507E" w:rsidP="0045507E">
                  <w:pPr>
                    <w:tabs>
                      <w:tab w:val="left" w:pos="851"/>
                    </w:tabs>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4A813AEB" w14:textId="77777777" w:rsidR="0045507E" w:rsidRPr="0084733C" w:rsidRDefault="0045507E" w:rsidP="0045507E">
                  <w:pPr>
                    <w:tabs>
                      <w:tab w:val="left" w:pos="851"/>
                    </w:tabs>
                    <w:rPr>
                      <w:rFonts w:asciiTheme="minorHAnsi" w:eastAsia="Calibri" w:hAnsiTheme="minorHAnsi" w:cstheme="minorHAnsi"/>
                      <w:sz w:val="22"/>
                      <w:szCs w:val="22"/>
                      <w:lang w:val="ru-RU"/>
                    </w:rPr>
                  </w:pPr>
                  <w:r w:rsidRPr="0084733C">
                    <w:rPr>
                      <w:rFonts w:asciiTheme="minorHAnsi" w:eastAsia="Calibri" w:hAnsiTheme="minorHAnsi" w:cstheme="minorHAnsi"/>
                      <w:sz w:val="22"/>
                      <w:szCs w:val="22"/>
                      <w:lang w:val="ru-RU"/>
                    </w:rPr>
                    <w:t xml:space="preserve">- </w:t>
                  </w:r>
                  <w:r w:rsidRPr="0084733C">
                    <w:rPr>
                      <w:rFonts w:asciiTheme="minorHAnsi" w:hAnsiTheme="minorHAnsi" w:cstheme="minorHAnsi"/>
                      <w:sz w:val="22"/>
                      <w:szCs w:val="22"/>
                      <w:lang w:val="ru-RU"/>
                    </w:rPr>
                    <w:t>Предоставление предварительного отчета с  рекомендациями по устранению коррупционных рисков</w:t>
                  </w:r>
                </w:p>
                <w:p w14:paraId="5ABE150C"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eastAsia="Calibri" w:hAnsiTheme="minorHAnsi" w:cstheme="minorHAnsi"/>
                      <w:sz w:val="22"/>
                      <w:szCs w:val="22"/>
                      <w:lang w:val="ru-RU"/>
                    </w:rPr>
                    <w:t>- Сдача отчета с учетом замечаний АДГСиПК и ПРООН</w:t>
                  </w:r>
                </w:p>
              </w:tc>
              <w:tc>
                <w:tcPr>
                  <w:tcW w:w="1701" w:type="dxa"/>
                </w:tcPr>
                <w:p w14:paraId="493A58BB" w14:textId="77777777" w:rsidR="0045507E" w:rsidRPr="0084733C" w:rsidRDefault="0045507E" w:rsidP="0045507E">
                  <w:pPr>
                    <w:rPr>
                      <w:rFonts w:asciiTheme="minorHAnsi" w:hAnsiTheme="minorHAnsi" w:cstheme="minorHAnsi"/>
                      <w:sz w:val="22"/>
                      <w:szCs w:val="22"/>
                      <w:lang w:val="ru-RU"/>
                    </w:rPr>
                  </w:pPr>
                </w:p>
                <w:p w14:paraId="5E6AE2EF" w14:textId="77777777" w:rsidR="0045507E" w:rsidRPr="0084733C" w:rsidRDefault="0045507E" w:rsidP="0045507E">
                  <w:pPr>
                    <w:rPr>
                      <w:rFonts w:asciiTheme="minorHAnsi" w:hAnsiTheme="minorHAnsi" w:cstheme="minorHAnsi"/>
                      <w:sz w:val="22"/>
                      <w:szCs w:val="22"/>
                      <w:lang w:val="ru-RU"/>
                    </w:rPr>
                  </w:pPr>
                </w:p>
                <w:p w14:paraId="4590E555" w14:textId="77777777" w:rsidR="0045507E" w:rsidRPr="0084733C" w:rsidRDefault="0045507E" w:rsidP="0045507E">
                  <w:pPr>
                    <w:rPr>
                      <w:rFonts w:asciiTheme="minorHAnsi" w:hAnsiTheme="minorHAnsi" w:cstheme="minorHAnsi"/>
                      <w:sz w:val="22"/>
                      <w:szCs w:val="22"/>
                      <w:lang w:val="ru-RU"/>
                    </w:rPr>
                  </w:pPr>
                </w:p>
                <w:p w14:paraId="62BAC70B" w14:textId="77777777" w:rsidR="0045507E" w:rsidRPr="0084733C" w:rsidRDefault="0045507E" w:rsidP="0045507E">
                  <w:pPr>
                    <w:rPr>
                      <w:rFonts w:asciiTheme="minorHAnsi" w:hAnsiTheme="minorHAnsi" w:cstheme="minorHAnsi"/>
                      <w:sz w:val="22"/>
                      <w:szCs w:val="22"/>
                      <w:lang w:val="ru-RU"/>
                    </w:rPr>
                  </w:pPr>
                </w:p>
                <w:p w14:paraId="3272D0AE" w14:textId="77777777" w:rsidR="0045507E" w:rsidRPr="0084733C" w:rsidRDefault="0045507E" w:rsidP="0045507E">
                  <w:pPr>
                    <w:rPr>
                      <w:rFonts w:asciiTheme="minorHAnsi" w:hAnsiTheme="minorHAnsi" w:cstheme="minorHAnsi"/>
                      <w:sz w:val="22"/>
                      <w:szCs w:val="22"/>
                      <w:lang w:val="ru-RU"/>
                    </w:rPr>
                  </w:pPr>
                </w:p>
                <w:p w14:paraId="79BC7B53" w14:textId="77777777" w:rsidR="0045507E" w:rsidRPr="0084733C" w:rsidRDefault="0045507E" w:rsidP="0045507E">
                  <w:pPr>
                    <w:rPr>
                      <w:rFonts w:asciiTheme="minorHAnsi" w:hAnsiTheme="minorHAnsi" w:cstheme="minorHAnsi"/>
                      <w:sz w:val="22"/>
                      <w:szCs w:val="22"/>
                      <w:lang w:val="ru-RU"/>
                    </w:rPr>
                  </w:pPr>
                </w:p>
                <w:p w14:paraId="4ED4105E" w14:textId="77777777" w:rsidR="0045507E" w:rsidRPr="0084733C" w:rsidRDefault="0045507E" w:rsidP="0045507E">
                  <w:pPr>
                    <w:rPr>
                      <w:rFonts w:asciiTheme="minorHAnsi" w:hAnsiTheme="minorHAnsi" w:cstheme="minorHAnsi"/>
                      <w:sz w:val="22"/>
                      <w:szCs w:val="22"/>
                      <w:lang w:val="ru-RU"/>
                    </w:rPr>
                  </w:pPr>
                </w:p>
                <w:p w14:paraId="3884D1AC" w14:textId="05E34902"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До </w:t>
                  </w:r>
                  <w:r w:rsidR="007C3F06">
                    <w:rPr>
                      <w:rFonts w:asciiTheme="minorHAnsi" w:hAnsiTheme="minorHAnsi" w:cstheme="minorHAnsi"/>
                      <w:sz w:val="22"/>
                      <w:szCs w:val="22"/>
                      <w:lang w:val="ru-RU"/>
                    </w:rPr>
                    <w:t xml:space="preserve">10 июня </w:t>
                  </w:r>
                  <w:r w:rsidRPr="0084733C">
                    <w:rPr>
                      <w:rFonts w:asciiTheme="minorHAnsi" w:hAnsiTheme="minorHAnsi" w:cstheme="minorHAnsi"/>
                      <w:sz w:val="22"/>
                      <w:szCs w:val="22"/>
                      <w:lang w:val="ru-RU"/>
                    </w:rPr>
                    <w:t xml:space="preserve"> мая 2019 г.</w:t>
                  </w:r>
                </w:p>
                <w:p w14:paraId="5A6C800F" w14:textId="77777777" w:rsidR="0045507E" w:rsidRPr="0084733C" w:rsidRDefault="0045507E" w:rsidP="0045507E">
                  <w:pPr>
                    <w:rPr>
                      <w:rFonts w:asciiTheme="minorHAnsi" w:hAnsiTheme="minorHAnsi" w:cstheme="minorHAnsi"/>
                      <w:sz w:val="22"/>
                      <w:szCs w:val="22"/>
                      <w:lang w:val="ru-RU"/>
                    </w:rPr>
                  </w:pPr>
                </w:p>
              </w:tc>
            </w:tr>
            <w:tr w:rsidR="0045507E" w:rsidRPr="0084733C" w14:paraId="4D414132" w14:textId="77777777" w:rsidTr="00366525">
              <w:trPr>
                <w:trHeight w:val="18"/>
              </w:trPr>
              <w:tc>
                <w:tcPr>
                  <w:tcW w:w="315" w:type="dxa"/>
                </w:tcPr>
                <w:p w14:paraId="19B807B8" w14:textId="77777777"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2</w:t>
                  </w:r>
                </w:p>
              </w:tc>
              <w:tc>
                <w:tcPr>
                  <w:tcW w:w="5634" w:type="dxa"/>
                </w:tcPr>
                <w:p w14:paraId="440CCE1A"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Комитет по делам спорта и физической культуры Министерства культуры и спорта и </w:t>
                  </w:r>
                </w:p>
                <w:p w14:paraId="3A4B8507" w14:textId="77777777" w:rsidR="0045507E" w:rsidRPr="0084733C" w:rsidRDefault="0045507E" w:rsidP="0045507E">
                  <w:pPr>
                    <w:tabs>
                      <w:tab w:val="left" w:pos="851"/>
                    </w:tabs>
                    <w:rPr>
                      <w:rFonts w:asciiTheme="minorHAnsi" w:hAnsiTheme="minorHAnsi" w:cstheme="minorHAnsi"/>
                      <w:sz w:val="22"/>
                      <w:szCs w:val="22"/>
                      <w:lang w:val="ru-RU"/>
                    </w:rPr>
                  </w:pPr>
                </w:p>
                <w:p w14:paraId="7E3B1F40"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3D2AE5EB"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31C33207"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Предоставление предварительного отчета с  рекомендациями по устранению коррупционных рисков </w:t>
                  </w:r>
                </w:p>
                <w:p w14:paraId="2862FF3A"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Сдача отчета с учетом замечаний АДГСиПК и</w:t>
                  </w:r>
                </w:p>
                <w:p w14:paraId="78E60EE3"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ПРООН</w:t>
                  </w:r>
                </w:p>
              </w:tc>
              <w:tc>
                <w:tcPr>
                  <w:tcW w:w="1701" w:type="dxa"/>
                </w:tcPr>
                <w:p w14:paraId="2CD60ADC" w14:textId="77777777" w:rsidR="0045507E" w:rsidRPr="0084733C" w:rsidRDefault="0045507E" w:rsidP="0045507E">
                  <w:pPr>
                    <w:rPr>
                      <w:rFonts w:asciiTheme="minorHAnsi" w:hAnsiTheme="minorHAnsi" w:cstheme="minorHAnsi"/>
                      <w:sz w:val="22"/>
                      <w:szCs w:val="22"/>
                      <w:lang w:val="ru-RU"/>
                    </w:rPr>
                  </w:pPr>
                </w:p>
                <w:p w14:paraId="2A6B5F15" w14:textId="77777777" w:rsidR="0045507E" w:rsidRPr="0084733C" w:rsidRDefault="0045507E" w:rsidP="0045507E">
                  <w:pPr>
                    <w:rPr>
                      <w:rFonts w:asciiTheme="minorHAnsi" w:hAnsiTheme="minorHAnsi" w:cstheme="minorHAnsi"/>
                      <w:sz w:val="22"/>
                      <w:szCs w:val="22"/>
                      <w:lang w:val="ru-RU"/>
                    </w:rPr>
                  </w:pPr>
                </w:p>
                <w:p w14:paraId="742B7534" w14:textId="77777777" w:rsidR="0045507E" w:rsidRPr="0084733C" w:rsidRDefault="0045507E" w:rsidP="0045507E">
                  <w:pPr>
                    <w:rPr>
                      <w:rFonts w:asciiTheme="minorHAnsi" w:hAnsiTheme="minorHAnsi" w:cstheme="minorHAnsi"/>
                      <w:sz w:val="22"/>
                      <w:szCs w:val="22"/>
                      <w:lang w:val="ru-RU"/>
                    </w:rPr>
                  </w:pPr>
                </w:p>
                <w:p w14:paraId="423C3E28" w14:textId="77777777" w:rsidR="0045507E" w:rsidRPr="0084733C" w:rsidRDefault="0045507E" w:rsidP="0045507E">
                  <w:pPr>
                    <w:rPr>
                      <w:rFonts w:asciiTheme="minorHAnsi" w:hAnsiTheme="minorHAnsi" w:cstheme="minorHAnsi"/>
                      <w:sz w:val="22"/>
                      <w:szCs w:val="22"/>
                      <w:lang w:val="ru-RU"/>
                    </w:rPr>
                  </w:pPr>
                </w:p>
                <w:p w14:paraId="1C295E86" w14:textId="77777777" w:rsidR="0045507E" w:rsidRPr="0084733C" w:rsidRDefault="0045507E" w:rsidP="0045507E">
                  <w:pPr>
                    <w:rPr>
                      <w:rFonts w:asciiTheme="minorHAnsi" w:hAnsiTheme="minorHAnsi" w:cstheme="minorHAnsi"/>
                      <w:sz w:val="22"/>
                      <w:szCs w:val="22"/>
                      <w:lang w:val="ru-RU"/>
                    </w:rPr>
                  </w:pPr>
                </w:p>
                <w:p w14:paraId="7A1BF3EC" w14:textId="77777777" w:rsidR="0045507E" w:rsidRPr="0084733C" w:rsidRDefault="0045507E" w:rsidP="0045507E">
                  <w:pPr>
                    <w:rPr>
                      <w:rFonts w:asciiTheme="minorHAnsi" w:hAnsiTheme="minorHAnsi" w:cstheme="minorHAnsi"/>
                      <w:sz w:val="22"/>
                      <w:szCs w:val="22"/>
                      <w:lang w:val="ru-RU"/>
                    </w:rPr>
                  </w:pPr>
                </w:p>
                <w:p w14:paraId="1D699C3F" w14:textId="77777777" w:rsidR="0045507E" w:rsidRPr="0084733C" w:rsidRDefault="0045507E" w:rsidP="0045507E">
                  <w:pPr>
                    <w:rPr>
                      <w:rFonts w:asciiTheme="minorHAnsi" w:hAnsiTheme="minorHAnsi" w:cstheme="minorHAnsi"/>
                      <w:sz w:val="22"/>
                      <w:szCs w:val="22"/>
                      <w:lang w:val="ru-RU"/>
                    </w:rPr>
                  </w:pPr>
                </w:p>
                <w:p w14:paraId="779BEBEF" w14:textId="77777777" w:rsidR="0045507E" w:rsidRPr="0084733C" w:rsidRDefault="0045507E" w:rsidP="0045507E">
                  <w:pPr>
                    <w:rPr>
                      <w:rFonts w:asciiTheme="minorHAnsi" w:hAnsiTheme="minorHAnsi" w:cstheme="minorHAnsi"/>
                      <w:sz w:val="22"/>
                      <w:szCs w:val="22"/>
                      <w:lang w:val="ru-RU"/>
                    </w:rPr>
                  </w:pPr>
                </w:p>
                <w:p w14:paraId="33B721DE" w14:textId="69E73CDF"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До </w:t>
                  </w:r>
                  <w:r w:rsidR="007C3F06">
                    <w:rPr>
                      <w:rFonts w:asciiTheme="minorHAnsi" w:hAnsiTheme="minorHAnsi" w:cstheme="minorHAnsi"/>
                      <w:sz w:val="22"/>
                      <w:szCs w:val="22"/>
                      <w:lang w:val="ru-RU"/>
                    </w:rPr>
                    <w:t xml:space="preserve">10 июля </w:t>
                  </w:r>
                  <w:r w:rsidRPr="0084733C">
                    <w:rPr>
                      <w:rFonts w:asciiTheme="minorHAnsi" w:hAnsiTheme="minorHAnsi" w:cstheme="minorHAnsi"/>
                      <w:sz w:val="22"/>
                      <w:szCs w:val="22"/>
                      <w:lang w:val="ru-RU"/>
                    </w:rPr>
                    <w:t xml:space="preserve"> июня 2019 г. </w:t>
                  </w:r>
                </w:p>
                <w:p w14:paraId="139B06CF" w14:textId="77777777" w:rsidR="0045507E" w:rsidRPr="0084733C" w:rsidRDefault="0045507E" w:rsidP="0045507E">
                  <w:pPr>
                    <w:rPr>
                      <w:rFonts w:asciiTheme="minorHAnsi" w:hAnsiTheme="minorHAnsi" w:cstheme="minorHAnsi"/>
                      <w:sz w:val="22"/>
                      <w:szCs w:val="22"/>
                      <w:lang w:val="ru-RU"/>
                    </w:rPr>
                  </w:pPr>
                </w:p>
              </w:tc>
              <w:tc>
                <w:tcPr>
                  <w:tcW w:w="1276" w:type="dxa"/>
                </w:tcPr>
                <w:p w14:paraId="3D60FFC7" w14:textId="77777777" w:rsidR="0045507E" w:rsidRPr="0084733C" w:rsidRDefault="0045507E" w:rsidP="0045507E">
                  <w:pPr>
                    <w:rPr>
                      <w:rFonts w:asciiTheme="minorHAnsi" w:hAnsiTheme="minorHAnsi" w:cstheme="minorHAnsi"/>
                      <w:sz w:val="22"/>
                      <w:szCs w:val="22"/>
                      <w:lang w:val="ru-RU"/>
                    </w:rPr>
                  </w:pPr>
                </w:p>
              </w:tc>
            </w:tr>
            <w:tr w:rsidR="0045507E" w:rsidRPr="0084733C" w14:paraId="39467F71" w14:textId="77777777" w:rsidTr="00366525">
              <w:trPr>
                <w:trHeight w:val="18"/>
              </w:trPr>
              <w:tc>
                <w:tcPr>
                  <w:tcW w:w="315" w:type="dxa"/>
                </w:tcPr>
                <w:p w14:paraId="5B6EF514" w14:textId="77777777"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3</w:t>
                  </w:r>
                </w:p>
              </w:tc>
              <w:tc>
                <w:tcPr>
                  <w:tcW w:w="5634" w:type="dxa"/>
                </w:tcPr>
                <w:p w14:paraId="4ABCD8E8"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ОО «Национальный олимпийский комитет»</w:t>
                  </w:r>
                </w:p>
                <w:p w14:paraId="49DA118D" w14:textId="77777777" w:rsidR="0045507E" w:rsidRPr="0084733C" w:rsidRDefault="0045507E" w:rsidP="0045507E">
                  <w:pPr>
                    <w:tabs>
                      <w:tab w:val="left" w:pos="851"/>
                    </w:tabs>
                    <w:rPr>
                      <w:rFonts w:asciiTheme="minorHAnsi" w:hAnsiTheme="minorHAnsi" w:cstheme="minorHAnsi"/>
                      <w:sz w:val="22"/>
                      <w:szCs w:val="22"/>
                      <w:lang w:val="ru-RU"/>
                    </w:rPr>
                  </w:pPr>
                </w:p>
                <w:p w14:paraId="4DE01CD2"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29BE92E3"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w:t>
                  </w:r>
                  <w:r w:rsidRPr="0084733C">
                    <w:rPr>
                      <w:rFonts w:asciiTheme="minorHAnsi" w:hAnsiTheme="minorHAnsi" w:cstheme="minorHAnsi"/>
                      <w:sz w:val="22"/>
                      <w:szCs w:val="22"/>
                      <w:lang w:val="ru-RU"/>
                    </w:rPr>
                    <w:lastRenderedPageBreak/>
                    <w:t>вытекающим из организационно-управленческой деятельности</w:t>
                  </w:r>
                </w:p>
                <w:p w14:paraId="0F15C5D7"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Предоставление предварительного отчета с  рекомендациями по устранению коррупционных рисков </w:t>
                  </w:r>
                </w:p>
                <w:p w14:paraId="5153857F"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Сдача отчета с учетом замечаний АДГСиПК и</w:t>
                  </w:r>
                </w:p>
                <w:p w14:paraId="0C35426A"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ПРООН</w:t>
                  </w:r>
                </w:p>
              </w:tc>
              <w:tc>
                <w:tcPr>
                  <w:tcW w:w="1701" w:type="dxa"/>
                </w:tcPr>
                <w:p w14:paraId="724197D9" w14:textId="77777777" w:rsidR="0045507E" w:rsidRPr="0084733C" w:rsidRDefault="0045507E" w:rsidP="0045507E">
                  <w:pPr>
                    <w:rPr>
                      <w:rFonts w:asciiTheme="minorHAnsi" w:hAnsiTheme="minorHAnsi" w:cstheme="minorHAnsi"/>
                      <w:sz w:val="22"/>
                      <w:szCs w:val="22"/>
                      <w:lang w:val="ru-RU"/>
                    </w:rPr>
                  </w:pPr>
                </w:p>
                <w:p w14:paraId="596B5AA3" w14:textId="77777777" w:rsidR="0045507E" w:rsidRPr="0084733C" w:rsidRDefault="0045507E" w:rsidP="0045507E">
                  <w:pPr>
                    <w:rPr>
                      <w:rFonts w:asciiTheme="minorHAnsi" w:hAnsiTheme="minorHAnsi" w:cstheme="minorHAnsi"/>
                      <w:sz w:val="22"/>
                      <w:szCs w:val="22"/>
                      <w:lang w:val="ru-RU"/>
                    </w:rPr>
                  </w:pPr>
                </w:p>
                <w:p w14:paraId="06811455" w14:textId="77777777" w:rsidR="0045507E" w:rsidRPr="0084733C" w:rsidRDefault="0045507E" w:rsidP="0045507E">
                  <w:pPr>
                    <w:rPr>
                      <w:rFonts w:asciiTheme="minorHAnsi" w:hAnsiTheme="minorHAnsi" w:cstheme="minorHAnsi"/>
                      <w:sz w:val="22"/>
                      <w:szCs w:val="22"/>
                      <w:lang w:val="ru-RU"/>
                    </w:rPr>
                  </w:pPr>
                </w:p>
                <w:p w14:paraId="20F5B0AF" w14:textId="77777777" w:rsidR="0045507E" w:rsidRPr="0084733C" w:rsidRDefault="0045507E" w:rsidP="0045507E">
                  <w:pPr>
                    <w:rPr>
                      <w:rFonts w:asciiTheme="minorHAnsi" w:hAnsiTheme="minorHAnsi" w:cstheme="minorHAnsi"/>
                      <w:sz w:val="22"/>
                      <w:szCs w:val="22"/>
                      <w:lang w:val="ru-RU"/>
                    </w:rPr>
                  </w:pPr>
                </w:p>
                <w:p w14:paraId="0C87FF12" w14:textId="36655E81"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До </w:t>
                  </w:r>
                  <w:r w:rsidR="007C3F06">
                    <w:rPr>
                      <w:rFonts w:asciiTheme="minorHAnsi" w:hAnsiTheme="minorHAnsi" w:cstheme="minorHAnsi"/>
                      <w:sz w:val="22"/>
                      <w:szCs w:val="22"/>
                      <w:lang w:val="ru-RU"/>
                    </w:rPr>
                    <w:t xml:space="preserve">10 августа </w:t>
                  </w:r>
                  <w:r w:rsidRPr="0084733C">
                    <w:rPr>
                      <w:rFonts w:asciiTheme="minorHAnsi" w:hAnsiTheme="minorHAnsi" w:cstheme="minorHAnsi"/>
                      <w:sz w:val="22"/>
                      <w:szCs w:val="22"/>
                      <w:lang w:val="ru-RU"/>
                    </w:rPr>
                    <w:t xml:space="preserve"> июля 2019 г.</w:t>
                  </w:r>
                </w:p>
              </w:tc>
              <w:tc>
                <w:tcPr>
                  <w:tcW w:w="1276" w:type="dxa"/>
                </w:tcPr>
                <w:p w14:paraId="585112AE" w14:textId="77777777" w:rsidR="0045507E" w:rsidRPr="0084733C" w:rsidRDefault="0045507E" w:rsidP="0045507E">
                  <w:pPr>
                    <w:rPr>
                      <w:rFonts w:asciiTheme="minorHAnsi" w:hAnsiTheme="minorHAnsi" w:cstheme="minorHAnsi"/>
                      <w:sz w:val="22"/>
                      <w:szCs w:val="22"/>
                      <w:lang w:val="ru-RU"/>
                    </w:rPr>
                  </w:pPr>
                </w:p>
              </w:tc>
            </w:tr>
            <w:tr w:rsidR="0045507E" w:rsidRPr="0084733C" w14:paraId="5EBA66DB" w14:textId="77777777" w:rsidTr="00366525">
              <w:trPr>
                <w:trHeight w:val="18"/>
              </w:trPr>
              <w:tc>
                <w:tcPr>
                  <w:tcW w:w="315" w:type="dxa"/>
                </w:tcPr>
                <w:p w14:paraId="6093F0E9" w14:textId="77777777" w:rsidR="0045507E" w:rsidRPr="0084733C" w:rsidRDefault="0045507E" w:rsidP="0045507E">
                  <w:pPr>
                    <w:rPr>
                      <w:rFonts w:asciiTheme="minorHAnsi" w:hAnsiTheme="minorHAnsi" w:cstheme="minorHAnsi"/>
                      <w:sz w:val="22"/>
                      <w:szCs w:val="22"/>
                    </w:rPr>
                  </w:pPr>
                  <w:r w:rsidRPr="0084733C">
                    <w:rPr>
                      <w:rFonts w:asciiTheme="minorHAnsi" w:hAnsiTheme="minorHAnsi" w:cstheme="minorHAnsi"/>
                      <w:sz w:val="22"/>
                      <w:szCs w:val="22"/>
                    </w:rPr>
                    <w:t>4</w:t>
                  </w:r>
                </w:p>
              </w:tc>
              <w:tc>
                <w:tcPr>
                  <w:tcW w:w="5634" w:type="dxa"/>
                </w:tcPr>
                <w:p w14:paraId="268DF2D6" w14:textId="77777777" w:rsidR="0045507E" w:rsidRPr="0084733C" w:rsidRDefault="0045507E" w:rsidP="0045507E">
                  <w:pPr>
                    <w:tabs>
                      <w:tab w:val="left" w:pos="851"/>
                    </w:tabs>
                    <w:rPr>
                      <w:rFonts w:asciiTheme="minorHAnsi" w:hAnsiTheme="minorHAnsi" w:cstheme="minorHAnsi"/>
                      <w:sz w:val="22"/>
                      <w:szCs w:val="22"/>
                      <w:lang w:val="ru-RU"/>
                    </w:rPr>
                  </w:pPr>
                  <w:r w:rsidRPr="0084733C">
                    <w:rPr>
                      <w:rFonts w:asciiTheme="minorHAnsi" w:hAnsiTheme="minorHAnsi" w:cstheme="minorHAnsi"/>
                      <w:sz w:val="22"/>
                      <w:szCs w:val="22"/>
                      <w:lang w:val="ru-RU"/>
                    </w:rPr>
                    <w:t xml:space="preserve"> Финальный консолидированный отчет выявленными коррупционными рисками и рекомендациями по ихустранению с учетом замечаний АДГСиПК и ПРООН</w:t>
                  </w:r>
                </w:p>
                <w:p w14:paraId="2EA9CD91" w14:textId="77777777" w:rsidR="0045507E" w:rsidRPr="0084733C" w:rsidRDefault="0045507E" w:rsidP="0045507E">
                  <w:pPr>
                    <w:tabs>
                      <w:tab w:val="left" w:pos="851"/>
                    </w:tabs>
                    <w:rPr>
                      <w:rFonts w:asciiTheme="minorHAnsi" w:hAnsiTheme="minorHAnsi" w:cstheme="minorHAnsi"/>
                      <w:sz w:val="22"/>
                      <w:szCs w:val="22"/>
                      <w:lang w:val="ru-RU"/>
                    </w:rPr>
                  </w:pPr>
                </w:p>
              </w:tc>
              <w:tc>
                <w:tcPr>
                  <w:tcW w:w="1701" w:type="dxa"/>
                </w:tcPr>
                <w:p w14:paraId="433FF4A4" w14:textId="77777777" w:rsidR="0045507E" w:rsidRPr="0084733C" w:rsidRDefault="0045507E" w:rsidP="0045507E">
                  <w:pPr>
                    <w:rPr>
                      <w:rFonts w:asciiTheme="minorHAnsi" w:hAnsiTheme="minorHAnsi" w:cstheme="minorHAnsi"/>
                      <w:sz w:val="22"/>
                      <w:szCs w:val="22"/>
                      <w:lang w:val="ru-RU"/>
                    </w:rPr>
                  </w:pPr>
                </w:p>
                <w:p w14:paraId="0798FD91" w14:textId="0FAA6ED1" w:rsidR="0045507E" w:rsidRPr="0084733C" w:rsidRDefault="0045507E" w:rsidP="0045507E">
                  <w:pPr>
                    <w:rPr>
                      <w:rFonts w:asciiTheme="minorHAnsi" w:hAnsiTheme="minorHAnsi" w:cstheme="minorHAnsi"/>
                      <w:sz w:val="22"/>
                      <w:szCs w:val="22"/>
                      <w:lang w:val="ru-RU"/>
                    </w:rPr>
                  </w:pPr>
                  <w:r w:rsidRPr="0084733C">
                    <w:rPr>
                      <w:rFonts w:asciiTheme="minorHAnsi" w:hAnsiTheme="minorHAnsi" w:cstheme="minorHAnsi"/>
                      <w:sz w:val="22"/>
                      <w:szCs w:val="22"/>
                      <w:lang w:val="ru-RU"/>
                    </w:rPr>
                    <w:t>До 1</w:t>
                  </w:r>
                  <w:r w:rsidR="007C3F06">
                    <w:rPr>
                      <w:rFonts w:asciiTheme="minorHAnsi" w:hAnsiTheme="minorHAnsi" w:cstheme="minorHAnsi"/>
                      <w:sz w:val="22"/>
                      <w:szCs w:val="22"/>
                      <w:lang w:val="ru-RU"/>
                    </w:rPr>
                    <w:t>0</w:t>
                  </w:r>
                  <w:r w:rsidRPr="0084733C">
                    <w:rPr>
                      <w:rFonts w:asciiTheme="minorHAnsi" w:hAnsiTheme="minorHAnsi" w:cstheme="minorHAnsi"/>
                      <w:sz w:val="22"/>
                      <w:szCs w:val="22"/>
                      <w:lang w:val="ru-RU"/>
                    </w:rPr>
                    <w:t xml:space="preserve"> сентября 2019 г.</w:t>
                  </w:r>
                </w:p>
                <w:p w14:paraId="134449D1" w14:textId="77777777" w:rsidR="0045507E" w:rsidRPr="0084733C" w:rsidRDefault="0045507E" w:rsidP="0045507E">
                  <w:pPr>
                    <w:rPr>
                      <w:rFonts w:asciiTheme="minorHAnsi" w:hAnsiTheme="minorHAnsi" w:cstheme="minorHAnsi"/>
                      <w:sz w:val="22"/>
                      <w:szCs w:val="22"/>
                      <w:lang w:val="ru-RU"/>
                    </w:rPr>
                  </w:pPr>
                </w:p>
                <w:p w14:paraId="3DD09BDC" w14:textId="77777777" w:rsidR="0045507E" w:rsidRPr="0084733C" w:rsidRDefault="0045507E" w:rsidP="0045507E">
                  <w:pPr>
                    <w:rPr>
                      <w:rFonts w:asciiTheme="minorHAnsi" w:hAnsiTheme="minorHAnsi" w:cstheme="minorHAnsi"/>
                      <w:sz w:val="22"/>
                      <w:szCs w:val="22"/>
                      <w:lang w:val="ru-RU"/>
                    </w:rPr>
                  </w:pPr>
                </w:p>
                <w:p w14:paraId="06F824F6" w14:textId="77777777" w:rsidR="0045507E" w:rsidRPr="0084733C" w:rsidRDefault="0045507E" w:rsidP="0045507E">
                  <w:pPr>
                    <w:rPr>
                      <w:rFonts w:asciiTheme="minorHAnsi" w:hAnsiTheme="minorHAnsi" w:cstheme="minorHAnsi"/>
                      <w:sz w:val="22"/>
                      <w:szCs w:val="22"/>
                      <w:lang w:val="ru-RU"/>
                    </w:rPr>
                  </w:pPr>
                </w:p>
              </w:tc>
              <w:tc>
                <w:tcPr>
                  <w:tcW w:w="1276" w:type="dxa"/>
                </w:tcPr>
                <w:p w14:paraId="78AEA344" w14:textId="77777777" w:rsidR="0045507E" w:rsidRPr="0084733C" w:rsidRDefault="0045507E" w:rsidP="0045507E">
                  <w:pPr>
                    <w:rPr>
                      <w:rFonts w:asciiTheme="minorHAnsi" w:hAnsiTheme="minorHAnsi" w:cstheme="minorHAnsi"/>
                      <w:sz w:val="22"/>
                      <w:szCs w:val="22"/>
                      <w:lang w:val="ru-RU"/>
                    </w:rPr>
                  </w:pPr>
                </w:p>
              </w:tc>
            </w:tr>
            <w:bookmarkEnd w:id="2"/>
          </w:tbl>
          <w:p w14:paraId="5F73B699" w14:textId="77777777" w:rsidR="0045507E" w:rsidRPr="0084733C" w:rsidRDefault="0045507E" w:rsidP="0045507E">
            <w:pPr>
              <w:jc w:val="both"/>
              <w:rPr>
                <w:rFonts w:asciiTheme="minorHAnsi" w:hAnsiTheme="minorHAnsi" w:cstheme="minorHAnsi"/>
                <w:bCs/>
                <w:sz w:val="22"/>
                <w:szCs w:val="22"/>
                <w:lang w:val="ru-RU"/>
              </w:rPr>
            </w:pPr>
          </w:p>
        </w:tc>
      </w:tr>
      <w:tr w:rsidR="0045507E" w:rsidRPr="00567A96" w14:paraId="729D4AB8" w14:textId="77777777" w:rsidTr="001D392F">
        <w:tc>
          <w:tcPr>
            <w:tcW w:w="1998" w:type="dxa"/>
            <w:tcBorders>
              <w:top w:val="single" w:sz="4" w:space="0" w:color="auto"/>
              <w:left w:val="single" w:sz="4" w:space="0" w:color="auto"/>
              <w:bottom w:val="single" w:sz="4" w:space="0" w:color="auto"/>
              <w:right w:val="single" w:sz="4" w:space="0" w:color="auto"/>
            </w:tcBorders>
          </w:tcPr>
          <w:p w14:paraId="736A8909" w14:textId="77777777" w:rsidR="0045507E" w:rsidRPr="0084733C" w:rsidRDefault="0045507E" w:rsidP="0045507E">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lastRenderedPageBreak/>
              <w:t>Лицо (лица), ответственные за контроль/проверку/</w:t>
            </w:r>
          </w:p>
          <w:p w14:paraId="59182045" w14:textId="3EE7B797" w:rsidR="0045507E" w:rsidRPr="0084733C" w:rsidRDefault="0045507E" w:rsidP="0045507E">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утверждение результатов и оказанных услуг, и выдачу разрешения об оплате</w:t>
            </w:r>
          </w:p>
        </w:tc>
        <w:tc>
          <w:tcPr>
            <w:tcW w:w="7920" w:type="dxa"/>
            <w:tcBorders>
              <w:top w:val="single" w:sz="4" w:space="0" w:color="auto"/>
              <w:left w:val="single" w:sz="4" w:space="0" w:color="auto"/>
              <w:bottom w:val="single" w:sz="4" w:space="0" w:color="auto"/>
              <w:right w:val="single" w:sz="4" w:space="0" w:color="auto"/>
            </w:tcBorders>
          </w:tcPr>
          <w:p w14:paraId="0D9AD69A" w14:textId="77777777" w:rsidR="0045507E" w:rsidRPr="0084733C" w:rsidRDefault="0045507E" w:rsidP="0045507E">
            <w:pPr>
              <w:jc w:val="both"/>
              <w:rPr>
                <w:rFonts w:asciiTheme="minorHAnsi" w:hAnsiTheme="minorHAnsi" w:cstheme="minorHAnsi"/>
                <w:bCs/>
                <w:i/>
                <w:sz w:val="22"/>
                <w:szCs w:val="22"/>
                <w:lang w:val="ru-RU"/>
              </w:rPr>
            </w:pPr>
          </w:p>
          <w:p w14:paraId="08279C21" w14:textId="77777777" w:rsidR="0045507E" w:rsidRPr="0084733C" w:rsidRDefault="0045507E" w:rsidP="0045507E">
            <w:pPr>
              <w:jc w:val="both"/>
              <w:rPr>
                <w:rFonts w:asciiTheme="minorHAnsi" w:hAnsiTheme="minorHAnsi" w:cstheme="minorHAnsi"/>
                <w:bCs/>
                <w:i/>
                <w:sz w:val="22"/>
                <w:szCs w:val="22"/>
                <w:lang w:val="ru-RU"/>
              </w:rPr>
            </w:pPr>
            <w:r w:rsidRPr="0084733C">
              <w:rPr>
                <w:rFonts w:asciiTheme="minorHAnsi" w:hAnsiTheme="minorHAnsi" w:cstheme="minorHAnsi"/>
                <w:snapToGrid w:val="0"/>
                <w:sz w:val="22"/>
                <w:szCs w:val="22"/>
                <w:lang w:val="ru-RU"/>
              </w:rPr>
              <w:t>Руководитель Департамента эффективного управления и территориального развития ПРООН</w:t>
            </w:r>
          </w:p>
        </w:tc>
      </w:tr>
      <w:tr w:rsidR="0045507E" w:rsidRPr="0084733C" w14:paraId="22C23E98" w14:textId="77777777" w:rsidTr="001D392F">
        <w:tc>
          <w:tcPr>
            <w:tcW w:w="1998" w:type="dxa"/>
            <w:tcBorders>
              <w:top w:val="single" w:sz="4" w:space="0" w:color="auto"/>
              <w:left w:val="single" w:sz="4" w:space="0" w:color="auto"/>
              <w:bottom w:val="single" w:sz="4" w:space="0" w:color="auto"/>
              <w:right w:val="single" w:sz="4" w:space="0" w:color="auto"/>
            </w:tcBorders>
          </w:tcPr>
          <w:p w14:paraId="4E862426" w14:textId="77777777" w:rsidR="0045507E" w:rsidRPr="0084733C" w:rsidRDefault="0045507E" w:rsidP="0045507E">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Вид Контракта, который будет подписан</w:t>
            </w:r>
          </w:p>
        </w:tc>
        <w:tc>
          <w:tcPr>
            <w:tcW w:w="7920" w:type="dxa"/>
            <w:tcBorders>
              <w:top w:val="single" w:sz="4" w:space="0" w:color="auto"/>
              <w:left w:val="single" w:sz="4" w:space="0" w:color="auto"/>
              <w:bottom w:val="single" w:sz="4" w:space="0" w:color="auto"/>
              <w:right w:val="single" w:sz="4" w:space="0" w:color="auto"/>
            </w:tcBorders>
          </w:tcPr>
          <w:p w14:paraId="3C5EFAA4" w14:textId="00D368FA" w:rsidR="0045507E" w:rsidRPr="0084733C" w:rsidRDefault="0045507E" w:rsidP="0045507E">
            <w:pPr>
              <w:pStyle w:val="BankNormal"/>
              <w:spacing w:after="0"/>
              <w:rPr>
                <w:rFonts w:asciiTheme="minorHAnsi" w:hAnsiTheme="minorHAnsi" w:cstheme="minorHAnsi"/>
                <w:snapToGrid w:val="0"/>
                <w:sz w:val="22"/>
                <w:szCs w:val="22"/>
                <w:lang w:val="ru-RU"/>
              </w:rPr>
            </w:pPr>
            <w:r w:rsidRPr="0016260D">
              <w:rPr>
                <w:rFonts w:asciiTheme="minorHAnsi" w:hAnsiTheme="minorHAnsi" w:cstheme="minorHAnsi"/>
                <w:snapToGrid w:val="0"/>
                <w:sz w:val="22"/>
                <w:szCs w:val="22"/>
                <w:lang w:val="ru-RU"/>
              </w:rPr>
              <w:t>Договор на услуги</w:t>
            </w:r>
            <w:r w:rsidRPr="0016260D" w:rsidDel="0016260D">
              <w:rPr>
                <w:rFonts w:asciiTheme="minorHAnsi" w:hAnsiTheme="minorHAnsi" w:cstheme="minorHAnsi"/>
                <w:snapToGrid w:val="0"/>
                <w:sz w:val="22"/>
                <w:szCs w:val="22"/>
                <w:lang w:val="ru-RU"/>
              </w:rPr>
              <w:t xml:space="preserve"> </w:t>
            </w:r>
          </w:p>
        </w:tc>
      </w:tr>
      <w:tr w:rsidR="0045507E" w:rsidRPr="00567A96" w14:paraId="5104E7FF" w14:textId="77777777" w:rsidTr="001D392F">
        <w:tc>
          <w:tcPr>
            <w:tcW w:w="1998" w:type="dxa"/>
            <w:tcBorders>
              <w:top w:val="single" w:sz="4" w:space="0" w:color="auto"/>
              <w:left w:val="single" w:sz="4" w:space="0" w:color="auto"/>
              <w:bottom w:val="single" w:sz="4" w:space="0" w:color="auto"/>
              <w:right w:val="single" w:sz="4" w:space="0" w:color="auto"/>
            </w:tcBorders>
          </w:tcPr>
          <w:p w14:paraId="10E81EF8" w14:textId="77777777" w:rsidR="0045507E" w:rsidRPr="0084733C" w:rsidRDefault="0045507E" w:rsidP="0045507E">
            <w:pPr>
              <w:rPr>
                <w:rFonts w:asciiTheme="minorHAnsi" w:hAnsiTheme="minorHAnsi" w:cstheme="minorHAnsi"/>
                <w:bCs/>
                <w:sz w:val="22"/>
                <w:szCs w:val="22"/>
                <w:lang w:val="ru-RU"/>
              </w:rPr>
            </w:pPr>
          </w:p>
          <w:p w14:paraId="33F8CA17" w14:textId="3759400E" w:rsidR="0045507E" w:rsidRPr="0084733C" w:rsidRDefault="0045507E" w:rsidP="0045507E">
            <w:pPr>
              <w:rPr>
                <w:rFonts w:asciiTheme="minorHAnsi" w:hAnsiTheme="minorHAnsi" w:cstheme="minorHAnsi"/>
                <w:bCs/>
                <w:sz w:val="22"/>
                <w:szCs w:val="22"/>
                <w:lang w:val="ru-RU"/>
              </w:rPr>
            </w:pPr>
            <w:r w:rsidRPr="0084733C">
              <w:rPr>
                <w:rFonts w:asciiTheme="minorHAnsi" w:hAnsiTheme="minorHAnsi" w:cstheme="minorHAnsi"/>
                <w:bCs/>
                <w:sz w:val="22"/>
                <w:szCs w:val="22"/>
                <w:lang w:val="ru-RU"/>
              </w:rPr>
              <w:t>Критерии для заключения контракта</w:t>
            </w:r>
          </w:p>
        </w:tc>
        <w:tc>
          <w:tcPr>
            <w:tcW w:w="7920" w:type="dxa"/>
            <w:tcBorders>
              <w:top w:val="single" w:sz="4" w:space="0" w:color="auto"/>
              <w:left w:val="single" w:sz="4" w:space="0" w:color="auto"/>
              <w:bottom w:val="single" w:sz="4" w:space="0" w:color="auto"/>
              <w:right w:val="single" w:sz="4" w:space="0" w:color="auto"/>
            </w:tcBorders>
          </w:tcPr>
          <w:p w14:paraId="00D7758B" w14:textId="53DF9640" w:rsidR="0045507E" w:rsidRPr="0016260D" w:rsidRDefault="0045507E" w:rsidP="007C3F06">
            <w:pPr>
              <w:pStyle w:val="BankNormal"/>
              <w:jc w:val="both"/>
              <w:rPr>
                <w:rFonts w:asciiTheme="minorHAnsi" w:hAnsiTheme="minorHAnsi" w:cstheme="minorHAnsi"/>
                <w:snapToGrid w:val="0"/>
                <w:sz w:val="22"/>
                <w:szCs w:val="22"/>
                <w:lang w:val="ru-RU"/>
              </w:rPr>
            </w:pPr>
            <w:r w:rsidRPr="0016260D">
              <w:rPr>
                <w:rFonts w:ascii="Segoe UI Emoji" w:hAnsi="Segoe UI Emoji" w:cs="Segoe UI Emoji"/>
                <w:snapToGrid w:val="0"/>
                <w:sz w:val="22"/>
                <w:szCs w:val="22"/>
                <w:lang w:val="ru-RU"/>
              </w:rPr>
              <w:t>☑</w:t>
            </w:r>
            <w:r w:rsidRPr="007C3F06">
              <w:rPr>
                <w:lang w:val="ru-RU"/>
              </w:rPr>
              <w:t xml:space="preserve"> </w:t>
            </w:r>
            <w:r w:rsidR="00D36E38" w:rsidRPr="00D36E38">
              <w:rPr>
                <w:rFonts w:ascii="Calibri" w:hAnsi="Calibri" w:cs="Calibri"/>
                <w:snapToGrid w:val="0"/>
                <w:sz w:val="22"/>
                <w:szCs w:val="22"/>
                <w:lang w:val="ru-RU"/>
              </w:rPr>
              <w:t>Наивысшая совокупная оценка (на основе следующего удельного распределения значимости оценки: техническое предложение (70%) и финансовое предложение (30%)</w:t>
            </w:r>
          </w:p>
          <w:p w14:paraId="5B185F17" w14:textId="220A7EDD" w:rsidR="0045507E" w:rsidRPr="0084733C" w:rsidRDefault="0045507E" w:rsidP="0045507E">
            <w:pPr>
              <w:pStyle w:val="BankNormal"/>
              <w:spacing w:after="0"/>
              <w:jc w:val="both"/>
              <w:rPr>
                <w:rFonts w:asciiTheme="minorHAnsi" w:hAnsiTheme="minorHAnsi" w:cstheme="minorHAnsi"/>
                <w:snapToGrid w:val="0"/>
                <w:sz w:val="22"/>
                <w:szCs w:val="22"/>
                <w:lang w:val="ru-RU"/>
              </w:rPr>
            </w:pPr>
            <w:r w:rsidRPr="0016260D">
              <w:rPr>
                <w:rFonts w:ascii="Segoe UI Emoji" w:hAnsi="Segoe UI Emoji" w:cs="Segoe UI Emoji"/>
                <w:snapToGrid w:val="0"/>
                <w:sz w:val="22"/>
                <w:szCs w:val="22"/>
                <w:lang w:val="ru-RU"/>
              </w:rPr>
              <w:t>☑</w:t>
            </w:r>
            <w:r w:rsidRPr="0016260D">
              <w:rPr>
                <w:rFonts w:ascii="Calibri" w:hAnsi="Calibri" w:cs="Calibri"/>
                <w:snapToGrid w:val="0"/>
                <w:sz w:val="22"/>
                <w:szCs w:val="22"/>
                <w:lang w:val="ru-RU"/>
              </w:rPr>
              <w:t>Полное</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принятие</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Общих</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положений</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и</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условий</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контрактов</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с</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ПРООН</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Это</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обязательный</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критерий</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и</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его</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нельзя</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исключить</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независимо</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от</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характера</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необходимых</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услуг</w:t>
            </w:r>
            <w:r w:rsidRPr="0016260D">
              <w:rPr>
                <w:rFonts w:asciiTheme="minorHAnsi" w:hAnsiTheme="minorHAnsi" w:cstheme="minorHAnsi"/>
                <w:snapToGrid w:val="0"/>
                <w:sz w:val="22"/>
                <w:szCs w:val="22"/>
                <w:lang w:val="ru-RU"/>
              </w:rPr>
              <w:t xml:space="preserve">. </w:t>
            </w:r>
            <w:r w:rsidRPr="0016260D">
              <w:rPr>
                <w:rFonts w:ascii="Calibri" w:hAnsi="Calibri" w:cs="Calibri"/>
                <w:snapToGrid w:val="0"/>
                <w:sz w:val="22"/>
                <w:szCs w:val="22"/>
                <w:lang w:val="ru-RU"/>
              </w:rPr>
              <w:t>Неп</w:t>
            </w:r>
            <w:r w:rsidRPr="0016260D">
              <w:rPr>
                <w:rFonts w:asciiTheme="minorHAnsi" w:hAnsiTheme="minorHAnsi" w:cstheme="minorHAnsi"/>
                <w:snapToGrid w:val="0"/>
                <w:sz w:val="22"/>
                <w:szCs w:val="22"/>
                <w:lang w:val="ru-RU"/>
              </w:rPr>
              <w:t>ринятие Общих положений и условий может служить основанием отклонения Предложения.</w:t>
            </w:r>
          </w:p>
        </w:tc>
      </w:tr>
      <w:tr w:rsidR="0045507E" w:rsidRPr="00567A96" w14:paraId="093D0860" w14:textId="77777777" w:rsidTr="001D392F">
        <w:tc>
          <w:tcPr>
            <w:tcW w:w="1998" w:type="dxa"/>
            <w:tcBorders>
              <w:top w:val="single" w:sz="4" w:space="0" w:color="auto"/>
              <w:left w:val="single" w:sz="4" w:space="0" w:color="auto"/>
              <w:bottom w:val="single" w:sz="4" w:space="0" w:color="auto"/>
              <w:right w:val="single" w:sz="4" w:space="0" w:color="auto"/>
            </w:tcBorders>
          </w:tcPr>
          <w:p w14:paraId="445A13AC" w14:textId="173F9C1B" w:rsidR="0045507E" w:rsidRPr="00687FC2" w:rsidRDefault="0045507E" w:rsidP="0045507E">
            <w:pPr>
              <w:rPr>
                <w:rFonts w:asciiTheme="minorHAnsi" w:hAnsiTheme="minorHAnsi" w:cstheme="minorHAnsi"/>
                <w:bCs/>
                <w:sz w:val="22"/>
                <w:szCs w:val="22"/>
                <w:lang w:val="ru-RU"/>
              </w:rPr>
            </w:pPr>
            <w:r w:rsidRPr="00687FC2">
              <w:rPr>
                <w:rFonts w:asciiTheme="minorHAnsi" w:hAnsiTheme="minorHAnsi" w:cstheme="minorHAnsi"/>
                <w:bCs/>
                <w:sz w:val="22"/>
                <w:szCs w:val="22"/>
                <w:lang w:val="ru-RU"/>
              </w:rPr>
              <w:t>Критерии оценки Предложения</w:t>
            </w:r>
          </w:p>
        </w:tc>
        <w:tc>
          <w:tcPr>
            <w:tcW w:w="7920" w:type="dxa"/>
            <w:tcBorders>
              <w:top w:val="single" w:sz="4" w:space="0" w:color="auto"/>
              <w:left w:val="single" w:sz="4" w:space="0" w:color="auto"/>
              <w:bottom w:val="single" w:sz="4" w:space="0" w:color="auto"/>
              <w:right w:val="single" w:sz="4" w:space="0" w:color="auto"/>
            </w:tcBorders>
          </w:tcPr>
          <w:p w14:paraId="29984600" w14:textId="77777777" w:rsidR="0045507E" w:rsidRPr="00687FC2" w:rsidRDefault="0045507E" w:rsidP="0045507E">
            <w:pPr>
              <w:pStyle w:val="BankNormal"/>
              <w:spacing w:after="0"/>
              <w:jc w:val="both"/>
              <w:rPr>
                <w:rFonts w:asciiTheme="minorHAnsi" w:hAnsiTheme="minorHAnsi" w:cstheme="minorHAnsi"/>
                <w:b/>
                <w:snapToGrid w:val="0"/>
                <w:sz w:val="22"/>
                <w:szCs w:val="22"/>
                <w:u w:val="single"/>
                <w:lang w:val="ru-RU"/>
              </w:rPr>
            </w:pPr>
            <w:r w:rsidRPr="00687FC2">
              <w:rPr>
                <w:rFonts w:asciiTheme="minorHAnsi" w:hAnsiTheme="minorHAnsi" w:cstheme="minorHAnsi"/>
                <w:b/>
                <w:snapToGrid w:val="0"/>
                <w:sz w:val="22"/>
                <w:szCs w:val="22"/>
                <w:u w:val="single"/>
                <w:lang w:val="ru-RU"/>
              </w:rPr>
              <w:t>Техническое предложение (70%) (разбивка критериев см. ниже)</w:t>
            </w:r>
          </w:p>
          <w:p w14:paraId="51C22898" w14:textId="1902BE1C" w:rsidR="0045507E" w:rsidRPr="00687FC2" w:rsidRDefault="0099223A" w:rsidP="0045507E">
            <w:pPr>
              <w:pStyle w:val="BankNormal"/>
              <w:spacing w:after="0"/>
              <w:jc w:val="both"/>
              <w:rPr>
                <w:rFonts w:asciiTheme="minorHAnsi" w:hAnsiTheme="minorHAnsi" w:cstheme="minorHAnsi"/>
                <w:snapToGrid w:val="0"/>
                <w:sz w:val="22"/>
                <w:szCs w:val="22"/>
                <w:lang w:val="ru-RU"/>
              </w:rPr>
            </w:pPr>
            <w:sdt>
              <w:sdtPr>
                <w:rPr>
                  <w:rFonts w:asciiTheme="minorHAnsi" w:hAnsiTheme="minorHAnsi" w:cstheme="minorHAnsi"/>
                  <w:snapToGrid w:val="0"/>
                  <w:sz w:val="22"/>
                  <w:szCs w:val="22"/>
                  <w:lang w:val="ru-RU"/>
                </w:rPr>
                <w:id w:val="139623575"/>
              </w:sdtPr>
              <w:sdtEndPr/>
              <w:sdtContent>
                <w:r w:rsidR="0045507E" w:rsidRPr="00687FC2">
                  <w:rPr>
                    <w:rFonts w:ascii="Segoe UI Emoji" w:eastAsia="MS Gothic" w:hAnsi="Segoe UI Emoji" w:cs="Segoe UI Emoji"/>
                    <w:snapToGrid w:val="0"/>
                    <w:sz w:val="22"/>
                    <w:szCs w:val="22"/>
                    <w:lang w:val="ru-RU"/>
                  </w:rPr>
                  <w:t>☑</w:t>
                </w:r>
              </w:sdtContent>
            </w:sdt>
            <w:r w:rsidR="0045507E" w:rsidRPr="00687FC2">
              <w:rPr>
                <w:rFonts w:asciiTheme="minorHAnsi" w:hAnsiTheme="minorHAnsi" w:cstheme="minorHAnsi"/>
                <w:snapToGrid w:val="0"/>
                <w:sz w:val="22"/>
                <w:szCs w:val="22"/>
                <w:lang w:val="ru-RU"/>
              </w:rPr>
              <w:t xml:space="preserve">Квалификация фирмы 20% </w:t>
            </w:r>
          </w:p>
          <w:p w14:paraId="209C2AB5" w14:textId="77777777" w:rsidR="0045507E" w:rsidRPr="00687FC2" w:rsidRDefault="0099223A" w:rsidP="0045507E">
            <w:pPr>
              <w:pStyle w:val="BankNormal"/>
              <w:spacing w:after="0"/>
              <w:jc w:val="both"/>
              <w:rPr>
                <w:rFonts w:asciiTheme="minorHAnsi" w:hAnsiTheme="minorHAnsi" w:cstheme="minorHAnsi"/>
                <w:snapToGrid w:val="0"/>
                <w:sz w:val="22"/>
                <w:szCs w:val="22"/>
                <w:lang w:val="ru-RU"/>
              </w:rPr>
            </w:pPr>
            <w:sdt>
              <w:sdtPr>
                <w:rPr>
                  <w:rFonts w:asciiTheme="minorHAnsi" w:hAnsiTheme="minorHAnsi" w:cstheme="minorHAnsi"/>
                  <w:snapToGrid w:val="0"/>
                  <w:sz w:val="22"/>
                  <w:szCs w:val="22"/>
                  <w:lang w:val="ru-RU"/>
                </w:rPr>
                <w:id w:val="5797136"/>
              </w:sdtPr>
              <w:sdtEndPr/>
              <w:sdtContent>
                <w:r w:rsidR="0045507E" w:rsidRPr="00687FC2">
                  <w:rPr>
                    <w:rFonts w:ascii="Segoe UI Emoji" w:eastAsia="MS Gothic" w:hAnsi="Segoe UI Emoji" w:cs="Segoe UI Emoji"/>
                    <w:snapToGrid w:val="0"/>
                    <w:sz w:val="22"/>
                    <w:szCs w:val="22"/>
                    <w:lang w:val="ru-RU"/>
                  </w:rPr>
                  <w:t>☑</w:t>
                </w:r>
              </w:sdtContent>
            </w:sdt>
            <w:r w:rsidR="0045507E" w:rsidRPr="00687FC2">
              <w:rPr>
                <w:rFonts w:asciiTheme="minorHAnsi" w:hAnsiTheme="minorHAnsi" w:cstheme="minorHAnsi"/>
                <w:snapToGrid w:val="0"/>
                <w:sz w:val="22"/>
                <w:szCs w:val="22"/>
                <w:lang w:val="ru-RU"/>
              </w:rPr>
              <w:t xml:space="preserve">Методы и их соответствие условию и своевременности план исполнения 40% </w:t>
            </w:r>
            <w:sdt>
              <w:sdtPr>
                <w:rPr>
                  <w:rFonts w:asciiTheme="minorHAnsi" w:hAnsiTheme="minorHAnsi" w:cstheme="minorHAnsi"/>
                  <w:i/>
                  <w:snapToGrid w:val="0"/>
                  <w:sz w:val="22"/>
                  <w:szCs w:val="22"/>
                  <w:shd w:val="clear" w:color="auto" w:fill="B8CCE4" w:themeFill="accent1" w:themeFillTint="66"/>
                  <w:lang w:val="ru-RU"/>
                </w:rPr>
                <w:id w:val="-1561239514"/>
                <w:showingPlcHdr/>
                <w:text/>
              </w:sdtPr>
              <w:sdtEndPr/>
              <w:sdtContent>
                <w:r w:rsidR="0045507E" w:rsidRPr="00687FC2">
                  <w:rPr>
                    <w:rFonts w:asciiTheme="minorHAnsi" w:hAnsiTheme="minorHAnsi" w:cstheme="minorHAnsi"/>
                    <w:i/>
                    <w:snapToGrid w:val="0"/>
                    <w:sz w:val="22"/>
                    <w:szCs w:val="22"/>
                    <w:shd w:val="clear" w:color="auto" w:fill="B8CCE4" w:themeFill="accent1" w:themeFillTint="66"/>
                    <w:lang w:val="ru-RU"/>
                  </w:rPr>
                  <w:t xml:space="preserve">     </w:t>
                </w:r>
              </w:sdtContent>
            </w:sdt>
          </w:p>
          <w:p w14:paraId="221F3347" w14:textId="6217FE69" w:rsidR="0045507E" w:rsidRPr="00687FC2" w:rsidRDefault="0099223A" w:rsidP="0045507E">
            <w:pPr>
              <w:pStyle w:val="BankNormal"/>
              <w:spacing w:after="0"/>
              <w:jc w:val="both"/>
              <w:rPr>
                <w:rFonts w:asciiTheme="minorHAnsi" w:hAnsiTheme="minorHAnsi" w:cstheme="minorHAnsi"/>
                <w:b/>
                <w:snapToGrid w:val="0"/>
                <w:sz w:val="22"/>
                <w:szCs w:val="22"/>
                <w:u w:val="single"/>
                <w:lang w:val="ru-RU"/>
              </w:rPr>
            </w:pPr>
            <w:sdt>
              <w:sdtPr>
                <w:rPr>
                  <w:rFonts w:asciiTheme="minorHAnsi" w:hAnsiTheme="minorHAnsi" w:cstheme="minorHAnsi"/>
                  <w:snapToGrid w:val="0"/>
                  <w:sz w:val="22"/>
                  <w:szCs w:val="22"/>
                  <w:lang w:val="ru-RU"/>
                </w:rPr>
                <w:id w:val="685170514"/>
              </w:sdtPr>
              <w:sdtEndPr/>
              <w:sdtContent>
                <w:r w:rsidR="0045507E" w:rsidRPr="00687FC2">
                  <w:rPr>
                    <w:rFonts w:ascii="Segoe UI Emoji" w:eastAsia="MS Gothic" w:hAnsi="Segoe UI Emoji" w:cs="Segoe UI Emoji"/>
                    <w:snapToGrid w:val="0"/>
                    <w:sz w:val="22"/>
                    <w:szCs w:val="22"/>
                    <w:lang w:val="ru-RU"/>
                  </w:rPr>
                  <w:t>☑</w:t>
                </w:r>
              </w:sdtContent>
            </w:sdt>
            <w:r w:rsidR="0045507E" w:rsidRPr="00687FC2">
              <w:rPr>
                <w:rFonts w:asciiTheme="minorHAnsi" w:hAnsiTheme="minorHAnsi" w:cstheme="minorHAnsi"/>
                <w:snapToGrid w:val="0"/>
                <w:sz w:val="22"/>
                <w:szCs w:val="22"/>
                <w:lang w:val="ru-RU"/>
              </w:rPr>
              <w:t>Управленческая структура и квалификация основного персонала 40%</w:t>
            </w:r>
            <w:sdt>
              <w:sdtPr>
                <w:rPr>
                  <w:rFonts w:asciiTheme="minorHAnsi" w:hAnsiTheme="minorHAnsi" w:cstheme="minorHAnsi"/>
                  <w:i/>
                  <w:snapToGrid w:val="0"/>
                  <w:sz w:val="22"/>
                  <w:szCs w:val="22"/>
                  <w:shd w:val="clear" w:color="auto" w:fill="B8CCE4" w:themeFill="accent1" w:themeFillTint="66"/>
                  <w:lang w:val="ru-RU"/>
                </w:rPr>
                <w:id w:val="-1213420557"/>
                <w:showingPlcHdr/>
                <w:text/>
              </w:sdtPr>
              <w:sdtEndPr/>
              <w:sdtContent>
                <w:r w:rsidR="0045507E" w:rsidRPr="00687FC2">
                  <w:rPr>
                    <w:rFonts w:asciiTheme="minorHAnsi" w:hAnsiTheme="minorHAnsi" w:cstheme="minorHAnsi"/>
                    <w:i/>
                    <w:snapToGrid w:val="0"/>
                    <w:sz w:val="22"/>
                    <w:szCs w:val="22"/>
                    <w:shd w:val="clear" w:color="auto" w:fill="B8CCE4" w:themeFill="accent1" w:themeFillTint="66"/>
                    <w:lang w:val="ru-RU"/>
                  </w:rPr>
                  <w:t xml:space="preserve">     </w:t>
                </w:r>
              </w:sdtContent>
            </w:sdt>
          </w:p>
          <w:p w14:paraId="21FEF63F" w14:textId="77777777" w:rsidR="0045507E" w:rsidRPr="00687FC2" w:rsidRDefault="0045507E" w:rsidP="0045507E">
            <w:pPr>
              <w:pStyle w:val="BankNormal"/>
              <w:spacing w:after="0"/>
              <w:jc w:val="both"/>
              <w:rPr>
                <w:rFonts w:asciiTheme="minorHAnsi" w:hAnsiTheme="minorHAnsi" w:cstheme="minorHAnsi"/>
                <w:b/>
                <w:snapToGrid w:val="0"/>
                <w:sz w:val="22"/>
                <w:szCs w:val="22"/>
                <w:u w:val="single"/>
                <w:lang w:val="ru-RU"/>
              </w:rPr>
            </w:pPr>
            <w:r w:rsidRPr="00687FC2">
              <w:rPr>
                <w:rFonts w:asciiTheme="minorHAnsi" w:hAnsiTheme="minorHAnsi" w:cstheme="minorHAnsi"/>
                <w:b/>
                <w:snapToGrid w:val="0"/>
                <w:sz w:val="22"/>
                <w:szCs w:val="22"/>
                <w:u w:val="single"/>
                <w:lang w:val="ru-RU"/>
              </w:rPr>
              <w:t>Финансовое предложение (30%)</w:t>
            </w:r>
          </w:p>
          <w:p w14:paraId="4D39A55A" w14:textId="77777777" w:rsidR="0045507E" w:rsidRPr="00687FC2" w:rsidRDefault="0045507E" w:rsidP="0045507E">
            <w:pPr>
              <w:pStyle w:val="BankNormal"/>
              <w:spacing w:after="0"/>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Вычисляется как соотношение финансовых условий Предложения с самой низкой ценой среди предложений, полученных ПРООН.</w:t>
            </w:r>
          </w:p>
          <w:p w14:paraId="4EB1775D" w14:textId="4D87DB75" w:rsidR="0045507E" w:rsidRPr="00687FC2" w:rsidRDefault="0045507E" w:rsidP="007C3F06">
            <w:pPr>
              <w:pStyle w:val="BankNormal"/>
              <w:spacing w:after="0"/>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При оценке предложений используется двухэтапная процедура, при которой оценка технического предложения выполняется до вскрытия и сравнения ценового предложения. Ценовое предложение будет вскрываться в случае, если заявитель набрал минимальный технический балл (70%) из максимальных 1000 баллов при оценке технических предложений. </w:t>
            </w:r>
          </w:p>
        </w:tc>
      </w:tr>
      <w:tr w:rsidR="0045507E" w:rsidRPr="00567A96" w14:paraId="3A1489E7" w14:textId="77777777" w:rsidTr="001D392F">
        <w:tc>
          <w:tcPr>
            <w:tcW w:w="1998" w:type="dxa"/>
            <w:tcBorders>
              <w:top w:val="single" w:sz="4" w:space="0" w:color="auto"/>
              <w:left w:val="single" w:sz="4" w:space="0" w:color="auto"/>
              <w:bottom w:val="single" w:sz="4" w:space="0" w:color="auto"/>
              <w:right w:val="single" w:sz="4" w:space="0" w:color="auto"/>
            </w:tcBorders>
          </w:tcPr>
          <w:p w14:paraId="49918AF6" w14:textId="77777777" w:rsidR="0045507E" w:rsidRPr="00687FC2" w:rsidRDefault="0045507E" w:rsidP="0045507E">
            <w:pPr>
              <w:pStyle w:val="BankNormal"/>
              <w:tabs>
                <w:tab w:val="left" w:pos="5686"/>
                <w:tab w:val="right" w:pos="7218"/>
              </w:tabs>
              <w:spacing w:after="0"/>
              <w:rPr>
                <w:rFonts w:asciiTheme="minorHAnsi" w:hAnsiTheme="minorHAnsi" w:cstheme="minorHAnsi"/>
                <w:bCs/>
                <w:sz w:val="22"/>
                <w:szCs w:val="22"/>
                <w:lang w:val="en-GB"/>
              </w:rPr>
            </w:pPr>
            <w:r w:rsidRPr="00687FC2">
              <w:rPr>
                <w:rFonts w:asciiTheme="minorHAnsi" w:hAnsiTheme="minorHAnsi" w:cstheme="minorHAnsi"/>
                <w:bCs/>
                <w:sz w:val="22"/>
                <w:szCs w:val="22"/>
                <w:lang w:val="ru-RU"/>
              </w:rPr>
              <w:lastRenderedPageBreak/>
              <w:t>ПРООН</w:t>
            </w:r>
            <w:r w:rsidRPr="00687FC2">
              <w:rPr>
                <w:rFonts w:asciiTheme="minorHAnsi" w:hAnsiTheme="minorHAnsi" w:cstheme="minorHAnsi"/>
                <w:bCs/>
                <w:sz w:val="22"/>
                <w:szCs w:val="22"/>
              </w:rPr>
              <w:t xml:space="preserve"> </w:t>
            </w:r>
            <w:r w:rsidRPr="00687FC2">
              <w:rPr>
                <w:rFonts w:asciiTheme="minorHAnsi" w:hAnsiTheme="minorHAnsi" w:cstheme="minorHAnsi"/>
                <w:bCs/>
                <w:sz w:val="22"/>
                <w:szCs w:val="22"/>
                <w:lang w:val="ru-RU"/>
              </w:rPr>
              <w:t>заключит</w:t>
            </w:r>
            <w:r w:rsidRPr="00687FC2">
              <w:rPr>
                <w:rFonts w:asciiTheme="minorHAnsi" w:hAnsiTheme="minorHAnsi" w:cstheme="minorHAnsi"/>
                <w:bCs/>
                <w:sz w:val="22"/>
                <w:szCs w:val="22"/>
              </w:rPr>
              <w:t xml:space="preserve"> </w:t>
            </w:r>
            <w:r w:rsidRPr="00687FC2">
              <w:rPr>
                <w:rFonts w:asciiTheme="minorHAnsi" w:hAnsiTheme="minorHAnsi" w:cstheme="minorHAnsi"/>
                <w:bCs/>
                <w:sz w:val="22"/>
                <w:szCs w:val="22"/>
                <w:lang w:val="ru-RU"/>
              </w:rPr>
              <w:t>контракт</w:t>
            </w:r>
            <w:r w:rsidRPr="00687FC2">
              <w:rPr>
                <w:rFonts w:asciiTheme="minorHAnsi" w:hAnsiTheme="minorHAnsi" w:cstheme="minorHAnsi"/>
                <w:bCs/>
                <w:sz w:val="22"/>
                <w:szCs w:val="22"/>
              </w:rPr>
              <w:t xml:space="preserve"> </w:t>
            </w:r>
            <w:r w:rsidRPr="00687FC2">
              <w:rPr>
                <w:rFonts w:asciiTheme="minorHAnsi" w:hAnsiTheme="minorHAnsi" w:cstheme="minorHAnsi"/>
                <w:bCs/>
                <w:sz w:val="22"/>
                <w:szCs w:val="22"/>
                <w:lang w:val="ru-RU"/>
              </w:rPr>
              <w:t>с</w:t>
            </w:r>
            <w:r w:rsidRPr="00687FC2">
              <w:rPr>
                <w:rFonts w:asciiTheme="minorHAnsi" w:hAnsiTheme="minorHAnsi" w:cstheme="minorHAnsi"/>
                <w:bCs/>
                <w:sz w:val="22"/>
                <w:szCs w:val="22"/>
                <w:lang w:val="en-GB"/>
              </w:rPr>
              <w:t>:</w:t>
            </w:r>
          </w:p>
        </w:tc>
        <w:tc>
          <w:tcPr>
            <w:tcW w:w="7920" w:type="dxa"/>
            <w:tcBorders>
              <w:top w:val="single" w:sz="4" w:space="0" w:color="auto"/>
              <w:left w:val="single" w:sz="4" w:space="0" w:color="auto"/>
              <w:bottom w:val="single" w:sz="4" w:space="0" w:color="auto"/>
              <w:right w:val="single" w:sz="4" w:space="0" w:color="auto"/>
            </w:tcBorders>
          </w:tcPr>
          <w:p w14:paraId="6F8CE5F1" w14:textId="77777777" w:rsidR="0045507E" w:rsidRPr="00687FC2" w:rsidRDefault="0045507E" w:rsidP="0045507E">
            <w:pPr>
              <w:pStyle w:val="BankNormal"/>
              <w:numPr>
                <w:ilvl w:val="0"/>
                <w:numId w:val="6"/>
              </w:numPr>
              <w:tabs>
                <w:tab w:val="left" w:pos="1271"/>
                <w:tab w:val="right" w:pos="7218"/>
              </w:tabs>
              <w:spacing w:after="0"/>
              <w:rPr>
                <w:rFonts w:asciiTheme="minorHAnsi" w:hAnsiTheme="minorHAnsi" w:cstheme="minorHAnsi"/>
                <w:sz w:val="22"/>
                <w:szCs w:val="22"/>
                <w:lang w:val="ru-RU"/>
              </w:rPr>
            </w:pPr>
            <w:r w:rsidRPr="00687FC2">
              <w:rPr>
                <w:rFonts w:asciiTheme="minorHAnsi" w:hAnsiTheme="minorHAnsi" w:cstheme="minorHAnsi"/>
                <w:sz w:val="22"/>
                <w:szCs w:val="22"/>
                <w:lang w:val="ru-RU"/>
              </w:rPr>
              <w:t>Одним и только одним Поставщиком услуг</w:t>
            </w:r>
          </w:p>
          <w:p w14:paraId="0B5E41F2" w14:textId="77777777" w:rsidR="0045507E" w:rsidRPr="00687FC2" w:rsidRDefault="0045507E" w:rsidP="0045507E">
            <w:pPr>
              <w:pStyle w:val="BankNormal"/>
              <w:tabs>
                <w:tab w:val="left" w:pos="342"/>
                <w:tab w:val="right" w:pos="7218"/>
              </w:tabs>
              <w:spacing w:after="0"/>
              <w:rPr>
                <w:rFonts w:asciiTheme="minorHAnsi" w:hAnsiTheme="minorHAnsi" w:cstheme="minorHAnsi"/>
                <w:sz w:val="22"/>
                <w:szCs w:val="22"/>
                <w:lang w:val="ru-RU"/>
              </w:rPr>
            </w:pPr>
          </w:p>
        </w:tc>
      </w:tr>
      <w:tr w:rsidR="0045507E" w:rsidRPr="00687FC2" w14:paraId="20D8A460" w14:textId="77777777" w:rsidTr="001D392F">
        <w:tblPrEx>
          <w:tblLook w:val="0000" w:firstRow="0" w:lastRow="0" w:firstColumn="0" w:lastColumn="0" w:noHBand="0" w:noVBand="0"/>
        </w:tblPrEx>
        <w:trPr>
          <w:cantSplit/>
          <w:trHeight w:val="460"/>
        </w:trPr>
        <w:tc>
          <w:tcPr>
            <w:tcW w:w="1998" w:type="dxa"/>
            <w:tcBorders>
              <w:top w:val="single" w:sz="4" w:space="0" w:color="auto"/>
              <w:left w:val="single" w:sz="4" w:space="0" w:color="auto"/>
              <w:bottom w:val="single" w:sz="4" w:space="0" w:color="auto"/>
              <w:right w:val="single" w:sz="4" w:space="0" w:color="auto"/>
            </w:tcBorders>
          </w:tcPr>
          <w:p w14:paraId="7DA4FAB1" w14:textId="61BBF10D" w:rsidR="0045507E" w:rsidRPr="00687FC2" w:rsidRDefault="0045507E" w:rsidP="0045507E">
            <w:pPr>
              <w:rPr>
                <w:rFonts w:asciiTheme="minorHAnsi" w:hAnsiTheme="minorHAnsi" w:cstheme="minorHAnsi"/>
                <w:sz w:val="22"/>
                <w:szCs w:val="22"/>
                <w:lang w:val="ru-RU"/>
              </w:rPr>
            </w:pPr>
            <w:r w:rsidRPr="00687FC2">
              <w:rPr>
                <w:rFonts w:asciiTheme="minorHAnsi" w:hAnsiTheme="minorHAnsi" w:cstheme="minorHAnsi"/>
                <w:sz w:val="22"/>
                <w:szCs w:val="22"/>
                <w:lang w:val="ru-RU"/>
              </w:rPr>
              <w:t>Приложения к данному Запросу на подачу предложений</w:t>
            </w:r>
          </w:p>
        </w:tc>
        <w:tc>
          <w:tcPr>
            <w:tcW w:w="7920" w:type="dxa"/>
            <w:tcBorders>
              <w:top w:val="single" w:sz="4" w:space="0" w:color="auto"/>
              <w:left w:val="single" w:sz="4" w:space="0" w:color="auto"/>
              <w:bottom w:val="single" w:sz="4" w:space="0" w:color="auto"/>
              <w:right w:val="single" w:sz="4" w:space="0" w:color="auto"/>
            </w:tcBorders>
          </w:tcPr>
          <w:p w14:paraId="77B8D19B" w14:textId="77777777" w:rsidR="0045507E" w:rsidRPr="00687FC2" w:rsidRDefault="0045507E" w:rsidP="0045507E">
            <w:pPr>
              <w:numPr>
                <w:ilvl w:val="0"/>
                <w:numId w:val="7"/>
              </w:numPr>
              <w:rPr>
                <w:rFonts w:asciiTheme="minorHAnsi" w:hAnsiTheme="minorHAnsi" w:cstheme="minorHAnsi"/>
                <w:sz w:val="22"/>
                <w:szCs w:val="22"/>
                <w:lang w:val="ru-RU"/>
              </w:rPr>
            </w:pPr>
            <w:r w:rsidRPr="00687FC2">
              <w:rPr>
                <w:rFonts w:ascii="Segoe UI Emoji" w:hAnsi="Segoe UI Emoji" w:cs="Segoe UI Emoji"/>
                <w:sz w:val="22"/>
                <w:szCs w:val="22"/>
                <w:lang w:val="ru-RU"/>
              </w:rPr>
              <w:t>☑</w:t>
            </w:r>
            <w:r w:rsidRPr="00687FC2">
              <w:rPr>
                <w:rFonts w:asciiTheme="minorHAnsi" w:hAnsiTheme="minorHAnsi" w:cstheme="minorHAnsi"/>
                <w:sz w:val="22"/>
                <w:szCs w:val="22"/>
                <w:lang w:val="ru-RU"/>
              </w:rPr>
              <w:t xml:space="preserve"> Форма подачи Предложения (Приложение 2): 2а – для подачи технического предложения; 2b – для подачи финансового предложения</w:t>
            </w:r>
          </w:p>
          <w:p w14:paraId="084E2737" w14:textId="5231D106" w:rsidR="0045507E" w:rsidRPr="00687FC2" w:rsidRDefault="0045507E" w:rsidP="0045507E">
            <w:pPr>
              <w:numPr>
                <w:ilvl w:val="0"/>
                <w:numId w:val="7"/>
              </w:numPr>
              <w:rPr>
                <w:rFonts w:asciiTheme="minorHAnsi" w:hAnsiTheme="minorHAnsi" w:cstheme="minorHAnsi"/>
                <w:sz w:val="22"/>
                <w:szCs w:val="22"/>
                <w:lang w:val="ru-RU"/>
              </w:rPr>
            </w:pPr>
            <w:r w:rsidRPr="00687FC2">
              <w:rPr>
                <w:rFonts w:ascii="Segoe UI Emoji" w:hAnsi="Segoe UI Emoji" w:cs="Segoe UI Emoji"/>
                <w:sz w:val="22"/>
                <w:szCs w:val="22"/>
                <w:lang w:val="ru-RU"/>
              </w:rPr>
              <w:t>☑</w:t>
            </w:r>
            <w:r w:rsidRPr="00687FC2">
              <w:rPr>
                <w:rFonts w:asciiTheme="minorHAnsi" w:hAnsiTheme="minorHAnsi" w:cstheme="minorHAnsi"/>
                <w:sz w:val="22"/>
                <w:szCs w:val="22"/>
                <w:lang w:val="ru-RU"/>
              </w:rPr>
              <w:t xml:space="preserve"> Контракт и Общие положения и условия (Приложение 3) </w:t>
            </w:r>
          </w:p>
          <w:p w14:paraId="0901B064" w14:textId="19DA2B4D" w:rsidR="0045507E" w:rsidRPr="00687FC2" w:rsidRDefault="0045507E" w:rsidP="0045507E">
            <w:pPr>
              <w:numPr>
                <w:ilvl w:val="0"/>
                <w:numId w:val="7"/>
              </w:numPr>
              <w:rPr>
                <w:rFonts w:asciiTheme="minorHAnsi" w:hAnsiTheme="minorHAnsi" w:cstheme="minorHAnsi"/>
                <w:sz w:val="22"/>
                <w:szCs w:val="22"/>
                <w:lang w:val="ru-RU"/>
              </w:rPr>
            </w:pPr>
            <w:r w:rsidRPr="00687FC2">
              <w:rPr>
                <w:rFonts w:ascii="Segoe UI Emoji" w:hAnsi="Segoe UI Emoji" w:cs="Segoe UI Emoji"/>
                <w:sz w:val="22"/>
                <w:szCs w:val="22"/>
                <w:lang w:val="ru-RU"/>
              </w:rPr>
              <w:t>☑</w:t>
            </w:r>
            <w:r w:rsidRPr="00687FC2">
              <w:rPr>
                <w:rFonts w:asciiTheme="minorHAnsi" w:hAnsiTheme="minorHAnsi" w:cstheme="minorHAnsi"/>
                <w:sz w:val="22"/>
                <w:szCs w:val="22"/>
                <w:lang w:val="ru-RU"/>
              </w:rPr>
              <w:t xml:space="preserve"> Подробное техническое задание (Приложение 4)</w:t>
            </w:r>
          </w:p>
        </w:tc>
      </w:tr>
      <w:tr w:rsidR="0045507E" w:rsidRPr="00567A96" w14:paraId="70B995B3" w14:textId="77777777" w:rsidTr="001D392F">
        <w:tblPrEx>
          <w:tblLook w:val="0000" w:firstRow="0" w:lastRow="0" w:firstColumn="0" w:lastColumn="0" w:noHBand="0" w:noVBand="0"/>
        </w:tblPrEx>
        <w:trPr>
          <w:cantSplit/>
          <w:trHeight w:val="460"/>
        </w:trPr>
        <w:tc>
          <w:tcPr>
            <w:tcW w:w="1998" w:type="dxa"/>
            <w:tcBorders>
              <w:top w:val="single" w:sz="4" w:space="0" w:color="auto"/>
              <w:left w:val="single" w:sz="4" w:space="0" w:color="auto"/>
              <w:bottom w:val="single" w:sz="4" w:space="0" w:color="auto"/>
              <w:right w:val="single" w:sz="4" w:space="0" w:color="auto"/>
            </w:tcBorders>
          </w:tcPr>
          <w:p w14:paraId="155E56F3" w14:textId="02CF6CB5" w:rsidR="0045507E" w:rsidRPr="00687FC2" w:rsidRDefault="0045507E" w:rsidP="0045507E">
            <w:pPr>
              <w:rPr>
                <w:rFonts w:asciiTheme="minorHAnsi" w:hAnsiTheme="minorHAnsi" w:cstheme="minorHAnsi"/>
                <w:sz w:val="22"/>
                <w:szCs w:val="22"/>
                <w:lang w:val="ru-RU"/>
              </w:rPr>
            </w:pPr>
            <w:r w:rsidRPr="00687FC2">
              <w:rPr>
                <w:rFonts w:asciiTheme="minorHAnsi" w:hAnsiTheme="minorHAnsi" w:cstheme="minorHAnsi"/>
                <w:sz w:val="22"/>
                <w:szCs w:val="22"/>
                <w:lang w:val="ru-RU"/>
              </w:rPr>
              <w:t>Контактное лицо для информации</w:t>
            </w:r>
          </w:p>
          <w:p w14:paraId="5F3A66FE" w14:textId="77777777" w:rsidR="0045507E" w:rsidRPr="00687FC2" w:rsidRDefault="0045507E" w:rsidP="0045507E">
            <w:pPr>
              <w:rPr>
                <w:rFonts w:asciiTheme="minorHAnsi" w:hAnsiTheme="minorHAnsi" w:cstheme="minorHAnsi"/>
                <w:sz w:val="22"/>
                <w:szCs w:val="22"/>
                <w:lang w:val="ru-RU"/>
              </w:rPr>
            </w:pPr>
            <w:r w:rsidRPr="00687FC2">
              <w:rPr>
                <w:rFonts w:asciiTheme="minorHAnsi" w:hAnsiTheme="minorHAnsi" w:cstheme="minorHAnsi"/>
                <w:sz w:val="22"/>
                <w:szCs w:val="22"/>
                <w:lang w:val="ru-RU"/>
              </w:rPr>
              <w:t>(Только для письменных вопросов)</w:t>
            </w:r>
            <w:r w:rsidRPr="00687FC2">
              <w:rPr>
                <w:rStyle w:val="FootnoteReference"/>
                <w:rFonts w:asciiTheme="minorHAnsi" w:hAnsiTheme="minorHAnsi" w:cstheme="minorHAnsi"/>
                <w:sz w:val="22"/>
                <w:szCs w:val="22"/>
              </w:rPr>
              <w:footnoteReference w:id="4"/>
            </w:r>
          </w:p>
        </w:tc>
        <w:tc>
          <w:tcPr>
            <w:tcW w:w="7920" w:type="dxa"/>
            <w:tcBorders>
              <w:top w:val="single" w:sz="4" w:space="0" w:color="auto"/>
              <w:left w:val="single" w:sz="4" w:space="0" w:color="auto"/>
              <w:bottom w:val="single" w:sz="4" w:space="0" w:color="auto"/>
              <w:right w:val="single" w:sz="4" w:space="0" w:color="auto"/>
            </w:tcBorders>
          </w:tcPr>
          <w:p w14:paraId="07A52003" w14:textId="1CEA8F37" w:rsidR="0045507E" w:rsidRPr="00687FC2" w:rsidRDefault="0045507E" w:rsidP="0045507E">
            <w:pPr>
              <w:rPr>
                <w:rFonts w:asciiTheme="minorHAnsi" w:hAnsiTheme="minorHAnsi" w:cstheme="minorHAnsi"/>
                <w:i/>
                <w:color w:val="000000"/>
                <w:sz w:val="22"/>
                <w:szCs w:val="22"/>
                <w:lang w:val="ru-RU"/>
              </w:rPr>
            </w:pPr>
            <w:r w:rsidRPr="00687FC2">
              <w:rPr>
                <w:rFonts w:asciiTheme="minorHAnsi" w:hAnsiTheme="minorHAnsi" w:cstheme="minorHAnsi"/>
                <w:i/>
                <w:color w:val="000000"/>
                <w:sz w:val="22"/>
                <w:szCs w:val="22"/>
                <w:lang w:val="ru-RU"/>
              </w:rPr>
              <w:t>Тулесбаева Гульмира</w:t>
            </w:r>
          </w:p>
          <w:p w14:paraId="64C9CCC8" w14:textId="2697CFC4" w:rsidR="0045507E" w:rsidRPr="00687FC2" w:rsidRDefault="0045507E" w:rsidP="0045507E">
            <w:pPr>
              <w:rPr>
                <w:rFonts w:asciiTheme="minorHAnsi" w:hAnsiTheme="minorHAnsi" w:cstheme="minorHAnsi"/>
                <w:i/>
                <w:color w:val="000000"/>
                <w:sz w:val="22"/>
                <w:szCs w:val="22"/>
                <w:lang w:val="ru-RU"/>
              </w:rPr>
            </w:pPr>
            <w:r w:rsidRPr="00687FC2">
              <w:rPr>
                <w:rFonts w:asciiTheme="minorHAnsi" w:hAnsiTheme="minorHAnsi" w:cstheme="minorHAnsi"/>
                <w:i/>
                <w:color w:val="000000"/>
                <w:sz w:val="22"/>
                <w:szCs w:val="22"/>
                <w:lang w:val="ru-RU"/>
              </w:rPr>
              <w:t xml:space="preserve"> Менеджер проектов ПРООН</w:t>
            </w:r>
          </w:p>
          <w:p w14:paraId="2CC20F9D" w14:textId="77777777" w:rsidR="0045507E" w:rsidRPr="00687FC2" w:rsidRDefault="0045507E" w:rsidP="0045507E">
            <w:pPr>
              <w:rPr>
                <w:rFonts w:asciiTheme="minorHAnsi" w:hAnsiTheme="minorHAnsi" w:cstheme="minorHAnsi"/>
                <w:sz w:val="22"/>
                <w:szCs w:val="22"/>
              </w:rPr>
            </w:pPr>
            <w:r w:rsidRPr="00687FC2">
              <w:rPr>
                <w:rFonts w:asciiTheme="minorHAnsi" w:hAnsiTheme="minorHAnsi" w:cstheme="minorHAnsi"/>
                <w:i/>
                <w:color w:val="000000"/>
                <w:sz w:val="22"/>
                <w:szCs w:val="22"/>
                <w:lang w:val="ru-RU"/>
              </w:rPr>
              <w:t xml:space="preserve">8 (7172) 696544(2622), </w:t>
            </w:r>
            <w:hyperlink r:id="rId14" w:history="1">
              <w:r w:rsidRPr="00687FC2">
                <w:rPr>
                  <w:rStyle w:val="Hyperlink"/>
                  <w:rFonts w:asciiTheme="minorHAnsi" w:hAnsiTheme="minorHAnsi" w:cstheme="minorHAnsi"/>
                  <w:sz w:val="22"/>
                  <w:szCs w:val="22"/>
                  <w:u w:val="none"/>
                </w:rPr>
                <w:t>gulmira.tulesbayeva@undp.org</w:t>
              </w:r>
            </w:hyperlink>
          </w:p>
          <w:p w14:paraId="78806542" w14:textId="0CFFD4C7" w:rsidR="0045507E" w:rsidRPr="00687FC2" w:rsidRDefault="0045507E" w:rsidP="0045507E">
            <w:pPr>
              <w:rPr>
                <w:rFonts w:asciiTheme="minorHAnsi" w:hAnsiTheme="minorHAnsi" w:cstheme="minorHAnsi"/>
                <w:sz w:val="22"/>
                <w:szCs w:val="22"/>
                <w:lang w:val="ru-RU"/>
              </w:rPr>
            </w:pPr>
            <w:r w:rsidRPr="00687FC2">
              <w:rPr>
                <w:rFonts w:asciiTheme="minorHAnsi" w:hAnsiTheme="minorHAnsi" w:cstheme="minorHAnsi"/>
                <w:snapToGrid w:val="0"/>
                <w:sz w:val="22"/>
                <w:szCs w:val="22"/>
                <w:lang w:val="ru-RU"/>
              </w:rPr>
              <w:t>Любая задержка со стороны ПРООН не должна применяться в качестве основания для продления срока подачи, если ПРООН не решит, что такое продление необходимо и сообщит новые сроки.</w:t>
            </w:r>
          </w:p>
        </w:tc>
      </w:tr>
      <w:tr w:rsidR="0045507E" w:rsidRPr="00567A96" w14:paraId="1F3030DD" w14:textId="77777777" w:rsidTr="001D392F">
        <w:tblPrEx>
          <w:tblLook w:val="0000" w:firstRow="0" w:lastRow="0" w:firstColumn="0" w:lastColumn="0" w:noHBand="0" w:noVBand="0"/>
        </w:tblPrEx>
        <w:trPr>
          <w:cantSplit/>
          <w:trHeight w:val="460"/>
        </w:trPr>
        <w:tc>
          <w:tcPr>
            <w:tcW w:w="1998" w:type="dxa"/>
            <w:tcBorders>
              <w:top w:val="single" w:sz="4" w:space="0" w:color="auto"/>
              <w:left w:val="single" w:sz="4" w:space="0" w:color="auto"/>
              <w:bottom w:val="single" w:sz="4" w:space="0" w:color="auto"/>
              <w:right w:val="single" w:sz="4" w:space="0" w:color="auto"/>
            </w:tcBorders>
          </w:tcPr>
          <w:p w14:paraId="11F2490C" w14:textId="68BD004D" w:rsidR="0045507E" w:rsidRPr="00687FC2" w:rsidRDefault="00567A96" w:rsidP="0045507E">
            <w:pPr>
              <w:rPr>
                <w:rFonts w:asciiTheme="minorHAnsi" w:hAnsiTheme="minorHAnsi" w:cstheme="minorHAnsi"/>
                <w:sz w:val="22"/>
                <w:szCs w:val="22"/>
              </w:rPr>
            </w:pPr>
            <w:r>
              <w:rPr>
                <w:rFonts w:asciiTheme="minorHAnsi" w:hAnsiTheme="minorHAnsi" w:cstheme="minorHAnsi"/>
                <w:sz w:val="22"/>
                <w:szCs w:val="22"/>
                <w:lang w:val="ru-RU"/>
              </w:rPr>
              <w:t>Процедура подачи предложений</w:t>
            </w:r>
            <w:r w:rsidR="0045507E" w:rsidRPr="00687FC2">
              <w:rPr>
                <w:rFonts w:asciiTheme="minorHAnsi" w:hAnsiTheme="minorHAnsi" w:cstheme="minorHAnsi"/>
                <w:sz w:val="22"/>
                <w:szCs w:val="22"/>
              </w:rPr>
              <w:t xml:space="preserve"> </w:t>
            </w:r>
          </w:p>
        </w:tc>
        <w:tc>
          <w:tcPr>
            <w:tcW w:w="7920" w:type="dxa"/>
            <w:tcBorders>
              <w:top w:val="single" w:sz="4" w:space="0" w:color="auto"/>
              <w:left w:val="single" w:sz="4" w:space="0" w:color="auto"/>
              <w:bottom w:val="single" w:sz="4" w:space="0" w:color="auto"/>
              <w:right w:val="single" w:sz="4" w:space="0" w:color="auto"/>
            </w:tcBorders>
          </w:tcPr>
          <w:p w14:paraId="03B8CC5F" w14:textId="4318D799" w:rsidR="0045507E" w:rsidRDefault="0045507E" w:rsidP="0045507E">
            <w:pPr>
              <w:pStyle w:val="BankNormal"/>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Официальный адрес для электронной отправки: </w:t>
            </w:r>
            <w:hyperlink r:id="rId15" w:history="1">
              <w:r w:rsidRPr="00687FC2">
                <w:rPr>
                  <w:rStyle w:val="Hyperlink"/>
                  <w:rFonts w:asciiTheme="minorHAnsi" w:hAnsiTheme="minorHAnsi" w:cstheme="minorHAnsi"/>
                  <w:snapToGrid w:val="0"/>
                  <w:sz w:val="22"/>
                  <w:szCs w:val="22"/>
                  <w:lang w:val="ru-RU"/>
                </w:rPr>
                <w:t>procurement.kz@undp.org</w:t>
              </w:r>
            </w:hyperlink>
            <w:r w:rsidR="00D03994" w:rsidRPr="00687FC2">
              <w:rPr>
                <w:rStyle w:val="Hyperlink"/>
                <w:rFonts w:asciiTheme="minorHAnsi" w:hAnsiTheme="minorHAnsi" w:cstheme="minorHAnsi"/>
                <w:snapToGrid w:val="0"/>
                <w:sz w:val="22"/>
                <w:szCs w:val="22"/>
                <w:lang w:val="ru-RU"/>
              </w:rPr>
              <w:t xml:space="preserve">  </w:t>
            </w:r>
            <w:r w:rsidRPr="00687FC2">
              <w:rPr>
                <w:rFonts w:asciiTheme="minorHAnsi" w:hAnsiTheme="minorHAnsi" w:cstheme="minorHAnsi"/>
                <w:snapToGrid w:val="0"/>
                <w:sz w:val="22"/>
                <w:szCs w:val="22"/>
                <w:lang w:val="ru-RU"/>
              </w:rPr>
              <w:t>без вирусов и поврежденных файлов</w:t>
            </w:r>
            <w:r w:rsidR="00263CE0">
              <w:rPr>
                <w:rFonts w:asciiTheme="minorHAnsi" w:hAnsiTheme="minorHAnsi" w:cstheme="minorHAnsi"/>
                <w:snapToGrid w:val="0"/>
                <w:sz w:val="22"/>
                <w:szCs w:val="22"/>
                <w:lang w:val="ru-RU"/>
              </w:rPr>
              <w:t>.</w:t>
            </w:r>
          </w:p>
          <w:p w14:paraId="2B13D54F" w14:textId="6C0A5DEF" w:rsidR="00263CE0" w:rsidRPr="00CB5251" w:rsidRDefault="00263CE0" w:rsidP="0045507E">
            <w:pPr>
              <w:pStyle w:val="BankNormal"/>
              <w:jc w:val="both"/>
              <w:rPr>
                <w:rFonts w:asciiTheme="minorHAnsi" w:hAnsiTheme="minorHAnsi" w:cstheme="minorHAnsi"/>
                <w:b/>
                <w:snapToGrid w:val="0"/>
                <w:color w:val="0000FF"/>
                <w:sz w:val="22"/>
                <w:szCs w:val="22"/>
                <w:u w:val="single"/>
                <w:lang w:val="ru-RU"/>
              </w:rPr>
            </w:pPr>
            <w:r w:rsidRPr="00CB5251">
              <w:rPr>
                <w:rFonts w:ascii="Calibri" w:hAnsi="Calibri" w:cs="Calibri"/>
                <w:b/>
                <w:sz w:val="22"/>
                <w:szCs w:val="22"/>
                <w:u w:val="single"/>
                <w:lang w:val="ru-RU"/>
              </w:rPr>
              <w:t>П</w:t>
            </w:r>
            <w:r w:rsidRPr="00CB5251">
              <w:rPr>
                <w:rFonts w:ascii="Calibri" w:hAnsi="Calibri" w:cs="Calibri"/>
                <w:b/>
                <w:sz w:val="22"/>
                <w:szCs w:val="22"/>
                <w:u w:val="single"/>
                <w:lang w:val="ru-RU"/>
              </w:rPr>
              <w:t>редложение</w:t>
            </w:r>
            <w:r w:rsidRPr="00CB5251">
              <w:rPr>
                <w:rFonts w:ascii="Calibri" w:hAnsi="Calibri" w:cs="Calibri"/>
                <w:b/>
                <w:sz w:val="22"/>
                <w:szCs w:val="22"/>
                <w:u w:val="single"/>
                <w:lang w:val="ru-RU"/>
              </w:rPr>
              <w:t xml:space="preserve"> должно состоять</w:t>
            </w:r>
            <w:r w:rsidRPr="00CB5251">
              <w:rPr>
                <w:rFonts w:ascii="Calibri" w:hAnsi="Calibri" w:cs="Calibri"/>
                <w:b/>
                <w:sz w:val="22"/>
                <w:szCs w:val="22"/>
                <w:u w:val="single"/>
                <w:lang w:val="ru-RU"/>
              </w:rPr>
              <w:t xml:space="preserve"> из Технического и Финансового предложения</w:t>
            </w:r>
            <w:r w:rsidR="00CB5251" w:rsidRPr="00CB5251">
              <w:rPr>
                <w:rFonts w:ascii="Calibri" w:hAnsi="Calibri" w:cs="Calibri"/>
                <w:b/>
                <w:sz w:val="22"/>
                <w:szCs w:val="22"/>
                <w:u w:val="single"/>
                <w:lang w:val="ru-RU"/>
              </w:rPr>
              <w:t xml:space="preserve"> и</w:t>
            </w:r>
            <w:r w:rsidRPr="00CB5251">
              <w:rPr>
                <w:rFonts w:ascii="Calibri" w:hAnsi="Calibri" w:cs="Calibri"/>
                <w:b/>
                <w:sz w:val="22"/>
                <w:szCs w:val="22"/>
                <w:u w:val="single"/>
                <w:lang w:val="ru-RU"/>
              </w:rPr>
              <w:t xml:space="preserve"> должно быть подано не позднее 12:00 по времени Астаны, 22 апреля 2019 года</w:t>
            </w:r>
            <w:r w:rsidRPr="00CB5251">
              <w:rPr>
                <w:rFonts w:ascii="Calibri" w:hAnsi="Calibri" w:cs="Calibri"/>
                <w:b/>
                <w:sz w:val="22"/>
                <w:szCs w:val="22"/>
                <w:u w:val="single"/>
                <w:lang w:val="ru-RU"/>
              </w:rPr>
              <w:t>.</w:t>
            </w:r>
          </w:p>
          <w:p w14:paraId="6384F8F4" w14:textId="227B23A7" w:rsidR="0045507E" w:rsidRPr="00687FC2" w:rsidRDefault="0099223A" w:rsidP="0045507E">
            <w:pPr>
              <w:pStyle w:val="BankNormal"/>
              <w:jc w:val="both"/>
              <w:rPr>
                <w:rFonts w:asciiTheme="minorHAnsi" w:hAnsiTheme="minorHAnsi" w:cstheme="minorHAnsi"/>
                <w:snapToGrid w:val="0"/>
                <w:sz w:val="22"/>
                <w:szCs w:val="22"/>
                <w:lang w:val="ru-RU"/>
              </w:rPr>
            </w:pPr>
            <w:sdt>
              <w:sdtPr>
                <w:rPr>
                  <w:rFonts w:asciiTheme="minorHAnsi" w:hAnsiTheme="minorHAnsi" w:cstheme="minorHAnsi"/>
                  <w:sz w:val="22"/>
                  <w:szCs w:val="22"/>
                  <w:lang w:val="ru-RU"/>
                </w:rPr>
                <w:id w:val="524885479"/>
              </w:sdtPr>
              <w:sdtEndPr/>
              <w:sdtContent>
                <w:r w:rsidR="0045507E" w:rsidRPr="00687FC2">
                  <w:rPr>
                    <w:rFonts w:ascii="Segoe UI Emoji" w:eastAsia="MS Gothic" w:hAnsi="Segoe UI Emoji" w:cs="Segoe UI Emoji"/>
                    <w:sz w:val="22"/>
                    <w:szCs w:val="22"/>
                    <w:lang w:val="ru-RU"/>
                  </w:rPr>
                  <w:t>☑</w:t>
                </w:r>
              </w:sdtContent>
            </w:sdt>
            <w:r w:rsidR="0045507E" w:rsidRPr="00687FC2">
              <w:rPr>
                <w:rFonts w:asciiTheme="minorHAnsi" w:hAnsiTheme="minorHAnsi" w:cstheme="minorHAnsi"/>
                <w:snapToGrid w:val="0"/>
                <w:sz w:val="22"/>
                <w:szCs w:val="22"/>
                <w:lang w:val="ru-RU"/>
              </w:rPr>
              <w:t>Формат: только файлы PDF</w:t>
            </w:r>
          </w:p>
          <w:p w14:paraId="275A1D19" w14:textId="77777777" w:rsidR="006F67BF" w:rsidRDefault="0099223A" w:rsidP="006F67BF">
            <w:pPr>
              <w:pStyle w:val="BankNormal"/>
              <w:jc w:val="both"/>
              <w:rPr>
                <w:rFonts w:asciiTheme="minorHAnsi" w:hAnsiTheme="minorHAnsi" w:cstheme="minorHAnsi"/>
                <w:snapToGrid w:val="0"/>
                <w:sz w:val="22"/>
                <w:szCs w:val="22"/>
                <w:lang w:val="ru-RU"/>
              </w:rPr>
            </w:pPr>
            <w:sdt>
              <w:sdtPr>
                <w:rPr>
                  <w:rFonts w:asciiTheme="minorHAnsi" w:hAnsiTheme="minorHAnsi" w:cstheme="minorHAnsi"/>
                  <w:sz w:val="22"/>
                  <w:szCs w:val="22"/>
                  <w:lang w:val="ru-RU"/>
                </w:rPr>
                <w:id w:val="524885482"/>
              </w:sdtPr>
              <w:sdtEndPr/>
              <w:sdtContent>
                <w:r w:rsidR="0045507E" w:rsidRPr="00687FC2">
                  <w:rPr>
                    <w:rFonts w:ascii="Segoe UI Emoji" w:eastAsia="MS Gothic" w:hAnsi="Segoe UI Emoji" w:cs="Segoe UI Emoji"/>
                    <w:sz w:val="22"/>
                    <w:szCs w:val="22"/>
                    <w:lang w:val="ru-RU"/>
                  </w:rPr>
                  <w:t>☑</w:t>
                </w:r>
              </w:sdtContent>
            </w:sdt>
            <w:r w:rsidR="0045507E" w:rsidRPr="00687FC2">
              <w:rPr>
                <w:rFonts w:asciiTheme="minorHAnsi" w:hAnsiTheme="minorHAnsi" w:cstheme="minorHAnsi"/>
                <w:snapToGrid w:val="0"/>
                <w:sz w:val="22"/>
                <w:szCs w:val="22"/>
                <w:lang w:val="ru-RU"/>
              </w:rPr>
              <w:t xml:space="preserve">Макс. </w:t>
            </w:r>
            <w:r w:rsidR="006723AF">
              <w:rPr>
                <w:rFonts w:asciiTheme="minorHAnsi" w:hAnsiTheme="minorHAnsi" w:cstheme="minorHAnsi"/>
                <w:snapToGrid w:val="0"/>
                <w:sz w:val="22"/>
                <w:szCs w:val="22"/>
                <w:lang w:val="ru-RU"/>
              </w:rPr>
              <w:t>р</w:t>
            </w:r>
            <w:r w:rsidR="0045507E" w:rsidRPr="00687FC2">
              <w:rPr>
                <w:rFonts w:asciiTheme="minorHAnsi" w:hAnsiTheme="minorHAnsi" w:cstheme="minorHAnsi"/>
                <w:snapToGrid w:val="0"/>
                <w:sz w:val="22"/>
                <w:szCs w:val="22"/>
                <w:lang w:val="ru-RU"/>
              </w:rPr>
              <w:t xml:space="preserve">азмер файла на передачу: </w:t>
            </w:r>
            <w:r w:rsidR="00DC641E">
              <w:rPr>
                <w:rFonts w:asciiTheme="minorHAnsi" w:hAnsiTheme="minorHAnsi" w:cstheme="minorHAnsi"/>
                <w:snapToGrid w:val="0"/>
                <w:sz w:val="22"/>
                <w:szCs w:val="22"/>
                <w:lang w:val="ru-RU"/>
              </w:rPr>
              <w:t>9</w:t>
            </w:r>
            <w:r w:rsidR="0045507E" w:rsidRPr="00687FC2">
              <w:rPr>
                <w:rFonts w:asciiTheme="minorHAnsi" w:hAnsiTheme="minorHAnsi" w:cstheme="minorHAnsi"/>
                <w:snapToGrid w:val="0"/>
                <w:sz w:val="22"/>
                <w:szCs w:val="22"/>
                <w:lang w:val="ru-RU"/>
              </w:rPr>
              <w:t xml:space="preserve"> Мб</w:t>
            </w:r>
            <w:r w:rsidR="00DC641E">
              <w:rPr>
                <w:rFonts w:asciiTheme="minorHAnsi" w:hAnsiTheme="minorHAnsi" w:cstheme="minorHAnsi"/>
                <w:snapToGrid w:val="0"/>
                <w:sz w:val="22"/>
                <w:szCs w:val="22"/>
                <w:lang w:val="ru-RU"/>
              </w:rPr>
              <w:t xml:space="preserve"> </w:t>
            </w:r>
            <w:r w:rsidR="00B16BF5">
              <w:rPr>
                <w:rFonts w:asciiTheme="minorHAnsi" w:hAnsiTheme="minorHAnsi" w:cstheme="minorHAnsi"/>
                <w:snapToGrid w:val="0"/>
                <w:sz w:val="22"/>
                <w:szCs w:val="22"/>
                <w:lang w:val="ru-RU"/>
              </w:rPr>
              <w:t xml:space="preserve">с максимум 3-мя </w:t>
            </w:r>
            <w:r w:rsidR="006F67BF">
              <w:rPr>
                <w:rFonts w:asciiTheme="minorHAnsi" w:hAnsiTheme="minorHAnsi" w:cstheme="minorHAnsi"/>
                <w:snapToGrid w:val="0"/>
                <w:sz w:val="22"/>
                <w:szCs w:val="22"/>
                <w:lang w:val="ru-RU"/>
              </w:rPr>
              <w:t>передачами электронной почтой</w:t>
            </w:r>
          </w:p>
          <w:p w14:paraId="39887C63" w14:textId="04B34EE0" w:rsidR="0045507E" w:rsidRPr="006F67BF" w:rsidRDefault="0099223A" w:rsidP="006F67BF">
            <w:pPr>
              <w:pStyle w:val="BankNormal"/>
              <w:jc w:val="both"/>
              <w:rPr>
                <w:rFonts w:asciiTheme="minorHAnsi" w:hAnsiTheme="minorHAnsi" w:cstheme="minorHAnsi"/>
                <w:b/>
                <w:sz w:val="22"/>
                <w:szCs w:val="22"/>
                <w:shd w:val="clear" w:color="auto" w:fill="FFFFFF"/>
                <w:lang w:val="ru-RU"/>
              </w:rPr>
            </w:pPr>
            <w:sdt>
              <w:sdtPr>
                <w:rPr>
                  <w:rFonts w:asciiTheme="minorHAnsi" w:hAnsiTheme="minorHAnsi" w:cstheme="minorHAnsi"/>
                  <w:sz w:val="22"/>
                  <w:szCs w:val="22"/>
                  <w:lang w:val="ru-RU"/>
                </w:rPr>
                <w:id w:val="524885483"/>
              </w:sdtPr>
              <w:sdtEndPr/>
              <w:sdtContent>
                <w:r w:rsidR="0045507E" w:rsidRPr="00687FC2">
                  <w:rPr>
                    <w:rFonts w:ascii="Segoe UI Emoji" w:eastAsia="MS Gothic" w:hAnsi="Segoe UI Emoji" w:cs="Segoe UI Emoji"/>
                    <w:sz w:val="22"/>
                    <w:szCs w:val="22"/>
                    <w:lang w:val="ru-RU"/>
                  </w:rPr>
                  <w:t>☑</w:t>
                </w:r>
              </w:sdtContent>
            </w:sdt>
            <w:r w:rsidR="0045507E" w:rsidRPr="00687FC2">
              <w:rPr>
                <w:rFonts w:asciiTheme="minorHAnsi" w:hAnsiTheme="minorHAnsi" w:cstheme="minorHAnsi"/>
                <w:snapToGrid w:val="0"/>
                <w:sz w:val="22"/>
                <w:szCs w:val="22"/>
                <w:lang w:val="ru-RU"/>
              </w:rPr>
              <w:t xml:space="preserve">Обязательный предмет электронной почты: </w:t>
            </w:r>
            <w:r w:rsidR="0045507E" w:rsidRPr="006F67BF">
              <w:rPr>
                <w:rFonts w:asciiTheme="minorHAnsi" w:hAnsiTheme="minorHAnsi" w:cstheme="minorHAnsi"/>
                <w:b/>
                <w:snapToGrid w:val="0"/>
                <w:sz w:val="22"/>
                <w:szCs w:val="22"/>
                <w:lang w:val="en-GB"/>
              </w:rPr>
              <w:t>RFP</w:t>
            </w:r>
            <w:r w:rsidR="0045507E" w:rsidRPr="006F67BF">
              <w:rPr>
                <w:rFonts w:asciiTheme="minorHAnsi" w:hAnsiTheme="minorHAnsi" w:cstheme="minorHAnsi"/>
                <w:b/>
                <w:snapToGrid w:val="0"/>
                <w:sz w:val="22"/>
                <w:szCs w:val="22"/>
                <w:lang w:val="ru-RU"/>
              </w:rPr>
              <w:t>-2019-011 -</w:t>
            </w:r>
            <w:r w:rsidR="0045507E" w:rsidRPr="006F67BF">
              <w:rPr>
                <w:rFonts w:asciiTheme="minorHAnsi" w:hAnsiTheme="minorHAnsi" w:cstheme="minorHAnsi"/>
                <w:b/>
                <w:lang w:val="ru-RU"/>
              </w:rPr>
              <w:t xml:space="preserve"> </w:t>
            </w:r>
            <w:r w:rsidR="0045507E" w:rsidRPr="006F67BF">
              <w:rPr>
                <w:rFonts w:asciiTheme="minorHAnsi" w:hAnsiTheme="minorHAnsi" w:cstheme="minorHAnsi"/>
                <w:b/>
                <w:sz w:val="22"/>
                <w:szCs w:val="22"/>
                <w:shd w:val="clear" w:color="auto" w:fill="FFFFFF"/>
                <w:lang w:val="ru-RU"/>
              </w:rPr>
              <w:t xml:space="preserve">Анализ коррупционных рисков в государственном секторе </w:t>
            </w:r>
          </w:p>
          <w:p w14:paraId="615B83E5" w14:textId="77777777" w:rsidR="006F67BF" w:rsidRDefault="00DC641E" w:rsidP="006F67BF">
            <w:pPr>
              <w:pStyle w:val="BankNormal"/>
              <w:jc w:val="both"/>
              <w:rPr>
                <w:rFonts w:asciiTheme="minorHAnsi" w:hAnsiTheme="minorHAnsi" w:cstheme="minorHAnsi"/>
                <w:b/>
                <w:snapToGrid w:val="0"/>
                <w:color w:val="FF0000"/>
                <w:sz w:val="22"/>
                <w:szCs w:val="22"/>
                <w:lang w:val="ru-RU"/>
              </w:rPr>
            </w:pPr>
            <w:sdt>
              <w:sdtPr>
                <w:rPr>
                  <w:rFonts w:asciiTheme="minorHAnsi" w:hAnsiTheme="minorHAnsi" w:cstheme="minorHAnsi"/>
                  <w:sz w:val="22"/>
                  <w:szCs w:val="22"/>
                  <w:lang w:val="ru-RU"/>
                </w:rPr>
                <w:id w:val="524885480"/>
              </w:sdtPr>
              <w:sdtContent>
                <w:r w:rsidRPr="00687FC2">
                  <w:rPr>
                    <w:rFonts w:ascii="Segoe UI Emoji" w:eastAsia="MS Gothic" w:hAnsi="Segoe UI Emoji" w:cs="Segoe UI Emoji"/>
                    <w:sz w:val="22"/>
                    <w:szCs w:val="22"/>
                    <w:lang w:val="ru-RU"/>
                  </w:rPr>
                  <w:t>☑</w:t>
                </w:r>
              </w:sdtContent>
            </w:sdt>
            <w:r w:rsidRPr="00984530">
              <w:rPr>
                <w:rFonts w:asciiTheme="minorHAnsi" w:hAnsiTheme="minorHAnsi" w:cstheme="minorHAnsi"/>
                <w:b/>
                <w:snapToGrid w:val="0"/>
                <w:color w:val="FF0000"/>
                <w:sz w:val="22"/>
                <w:szCs w:val="22"/>
                <w:lang w:val="ru-RU"/>
              </w:rPr>
              <w:t xml:space="preserve">Финансовое предложение должно </w:t>
            </w:r>
            <w:r w:rsidR="006F67BF" w:rsidRPr="00984530">
              <w:rPr>
                <w:rFonts w:asciiTheme="minorHAnsi" w:hAnsiTheme="minorHAnsi" w:cstheme="minorHAnsi"/>
                <w:b/>
                <w:snapToGrid w:val="0"/>
                <w:color w:val="FF0000"/>
                <w:sz w:val="22"/>
                <w:szCs w:val="22"/>
                <w:lang w:val="ru-RU"/>
              </w:rPr>
              <w:t>быть защищен</w:t>
            </w:r>
            <w:r w:rsidR="006F67BF">
              <w:rPr>
                <w:rFonts w:asciiTheme="minorHAnsi" w:hAnsiTheme="minorHAnsi" w:cstheme="minorHAnsi"/>
                <w:b/>
                <w:snapToGrid w:val="0"/>
                <w:color w:val="FF0000"/>
                <w:sz w:val="22"/>
                <w:szCs w:val="22"/>
                <w:lang w:val="ru-RU"/>
              </w:rPr>
              <w:t>о</w:t>
            </w:r>
            <w:r w:rsidR="006F67BF" w:rsidRPr="00984530">
              <w:rPr>
                <w:rFonts w:asciiTheme="minorHAnsi" w:hAnsiTheme="minorHAnsi" w:cstheme="minorHAnsi"/>
                <w:b/>
                <w:snapToGrid w:val="0"/>
                <w:color w:val="FF0000"/>
                <w:sz w:val="22"/>
                <w:szCs w:val="22"/>
                <w:lang w:val="ru-RU"/>
              </w:rPr>
              <w:t xml:space="preserve"> паролем</w:t>
            </w:r>
            <w:r w:rsidR="006F67BF">
              <w:rPr>
                <w:rFonts w:asciiTheme="minorHAnsi" w:hAnsiTheme="minorHAnsi" w:cstheme="minorHAnsi"/>
                <w:snapToGrid w:val="0"/>
                <w:sz w:val="22"/>
                <w:szCs w:val="22"/>
                <w:lang w:val="ru-RU"/>
              </w:rPr>
              <w:t xml:space="preserve"> </w:t>
            </w:r>
            <w:r w:rsidRPr="00984530">
              <w:rPr>
                <w:rFonts w:asciiTheme="minorHAnsi" w:hAnsiTheme="minorHAnsi" w:cstheme="minorHAnsi"/>
                <w:b/>
                <w:snapToGrid w:val="0"/>
                <w:color w:val="FF0000"/>
                <w:sz w:val="22"/>
                <w:szCs w:val="22"/>
                <w:lang w:val="ru-RU"/>
              </w:rPr>
              <w:t>в обязательном порядке</w:t>
            </w:r>
          </w:p>
          <w:bookmarkStart w:id="3" w:name="_GoBack"/>
          <w:bookmarkEnd w:id="3"/>
          <w:p w14:paraId="150C9802" w14:textId="0EDFE314" w:rsidR="00DC641E" w:rsidRPr="00DC641E" w:rsidRDefault="00DC641E" w:rsidP="006F67BF">
            <w:pPr>
              <w:pStyle w:val="BankNormal"/>
              <w:jc w:val="both"/>
              <w:rPr>
                <w:rFonts w:asciiTheme="minorHAnsi" w:hAnsiTheme="minorHAnsi" w:cstheme="minorHAnsi"/>
                <w:snapToGrid w:val="0"/>
                <w:sz w:val="22"/>
                <w:szCs w:val="22"/>
                <w:lang w:val="ru-RU"/>
              </w:rPr>
            </w:pPr>
            <w:sdt>
              <w:sdtPr>
                <w:rPr>
                  <w:rFonts w:asciiTheme="minorHAnsi" w:hAnsiTheme="minorHAnsi" w:cstheme="minorHAnsi"/>
                  <w:sz w:val="22"/>
                  <w:szCs w:val="22"/>
                  <w:lang w:val="ru-RU"/>
                </w:rPr>
                <w:id w:val="524885481"/>
              </w:sdtPr>
              <w:sdtContent>
                <w:r w:rsidRPr="00687FC2">
                  <w:rPr>
                    <w:rFonts w:ascii="Segoe UI Emoji" w:eastAsia="MS Gothic" w:hAnsi="Segoe UI Emoji" w:cs="Segoe UI Emoji"/>
                    <w:sz w:val="22"/>
                    <w:szCs w:val="22"/>
                    <w:lang w:val="ru-RU"/>
                  </w:rPr>
                  <w:t>☑</w:t>
                </w:r>
              </w:sdtContent>
            </w:sdt>
            <w:r w:rsidRPr="00DC641E">
              <w:rPr>
                <w:rFonts w:asciiTheme="minorHAnsi" w:hAnsiTheme="minorHAnsi" w:cstheme="minorHAnsi"/>
                <w:b/>
                <w:snapToGrid w:val="0"/>
                <w:color w:val="FF0000"/>
                <w:sz w:val="22"/>
                <w:szCs w:val="22"/>
                <w:lang w:val="ru-RU"/>
              </w:rPr>
              <w:t>Пароль для финансового предложения не должен предоставляться ПРООН, пока он не будет официально запрошен координаторами ПРООН: Меруерт Болысаев</w:t>
            </w:r>
            <w:r>
              <w:rPr>
                <w:rFonts w:asciiTheme="minorHAnsi" w:hAnsiTheme="minorHAnsi" w:cstheme="minorHAnsi"/>
                <w:b/>
                <w:snapToGrid w:val="0"/>
                <w:color w:val="FF0000"/>
                <w:sz w:val="22"/>
                <w:szCs w:val="22"/>
                <w:lang w:val="ru-RU"/>
              </w:rPr>
              <w:t>а</w:t>
            </w:r>
            <w:r w:rsidRPr="00DC641E">
              <w:rPr>
                <w:rFonts w:asciiTheme="minorHAnsi" w:hAnsiTheme="minorHAnsi" w:cstheme="minorHAnsi"/>
                <w:b/>
                <w:snapToGrid w:val="0"/>
                <w:color w:val="FF0000"/>
                <w:sz w:val="22"/>
                <w:szCs w:val="22"/>
                <w:lang w:val="ru-RU"/>
              </w:rPr>
              <w:t xml:space="preserve"> или Нургуль Себепова</w:t>
            </w:r>
          </w:p>
        </w:tc>
      </w:tr>
    </w:tbl>
    <w:p w14:paraId="243A6E47" w14:textId="77777777" w:rsidR="001F496B" w:rsidRPr="00687FC2" w:rsidRDefault="001F496B" w:rsidP="001D392F">
      <w:pPr>
        <w:jc w:val="right"/>
        <w:rPr>
          <w:rFonts w:asciiTheme="minorHAnsi" w:hAnsiTheme="minorHAnsi" w:cstheme="minorHAnsi"/>
          <w:lang w:val="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1418"/>
        <w:gridCol w:w="1984"/>
      </w:tblGrid>
      <w:tr w:rsidR="001F496B" w:rsidRPr="00687FC2" w14:paraId="00CF3A99" w14:textId="77777777" w:rsidTr="007C3F06">
        <w:trPr>
          <w:cantSplit/>
          <w:trHeight w:val="293"/>
        </w:trPr>
        <w:tc>
          <w:tcPr>
            <w:tcW w:w="6492" w:type="dxa"/>
            <w:vMerge w:val="restart"/>
            <w:tcBorders>
              <w:top w:val="single" w:sz="4" w:space="0" w:color="auto"/>
              <w:left w:val="single" w:sz="4" w:space="0" w:color="auto"/>
              <w:bottom w:val="single" w:sz="4" w:space="0" w:color="auto"/>
              <w:right w:val="single" w:sz="4" w:space="0" w:color="auto"/>
            </w:tcBorders>
            <w:hideMark/>
          </w:tcPr>
          <w:p w14:paraId="70A57281" w14:textId="77777777" w:rsidR="001F496B" w:rsidRPr="00687FC2" w:rsidRDefault="001F496B" w:rsidP="007C3F06">
            <w:pPr>
              <w:rPr>
                <w:rFonts w:asciiTheme="minorHAnsi" w:hAnsiTheme="minorHAnsi" w:cstheme="minorHAnsi"/>
                <w:b/>
                <w:snapToGrid w:val="0"/>
                <w:sz w:val="22"/>
                <w:szCs w:val="22"/>
                <w:lang w:val="ru-RU"/>
              </w:rPr>
            </w:pPr>
            <w:bookmarkStart w:id="4" w:name="_Hlk5179886"/>
            <w:r w:rsidRPr="00687FC2">
              <w:rPr>
                <w:rFonts w:asciiTheme="minorHAnsi" w:hAnsiTheme="minorHAnsi" w:cstheme="minorHAnsi"/>
                <w:b/>
                <w:snapToGrid w:val="0"/>
                <w:sz w:val="22"/>
                <w:szCs w:val="22"/>
                <w:lang w:val="ru-RU"/>
              </w:rPr>
              <w:br w:type="page"/>
              <w:t xml:space="preserve">Сводная информация форм оценки Технического предложения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626C177" w14:textId="77777777" w:rsidR="001F496B" w:rsidRPr="00687FC2" w:rsidRDefault="001F496B" w:rsidP="007C3F06">
            <w:pPr>
              <w:jc w:val="center"/>
              <w:rPr>
                <w:rFonts w:asciiTheme="minorHAnsi" w:hAnsiTheme="minorHAnsi" w:cstheme="minorHAnsi"/>
                <w:b/>
                <w:snapToGrid w:val="0"/>
                <w:sz w:val="22"/>
                <w:szCs w:val="22"/>
                <w:lang w:val="ru-RU"/>
              </w:rPr>
            </w:pPr>
            <w:r w:rsidRPr="00687FC2">
              <w:rPr>
                <w:rFonts w:asciiTheme="minorHAnsi" w:hAnsiTheme="minorHAnsi" w:cstheme="minorHAnsi"/>
                <w:b/>
                <w:snapToGrid w:val="0"/>
                <w:sz w:val="22"/>
                <w:szCs w:val="22"/>
                <w:lang w:val="ru-RU"/>
              </w:rPr>
              <w:t>Вес оценки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7D8BCC8" w14:textId="77777777" w:rsidR="001F496B" w:rsidRPr="00687FC2" w:rsidRDefault="001F496B" w:rsidP="007C3F06">
            <w:pPr>
              <w:jc w:val="center"/>
              <w:rPr>
                <w:rFonts w:asciiTheme="minorHAnsi" w:hAnsiTheme="minorHAnsi" w:cstheme="minorHAnsi"/>
                <w:b/>
                <w:snapToGrid w:val="0"/>
                <w:sz w:val="22"/>
                <w:szCs w:val="22"/>
                <w:lang w:val="ru-RU"/>
              </w:rPr>
            </w:pPr>
            <w:r w:rsidRPr="00687FC2">
              <w:rPr>
                <w:rFonts w:asciiTheme="minorHAnsi" w:hAnsiTheme="minorHAnsi" w:cstheme="minorHAnsi"/>
                <w:b/>
                <w:snapToGrid w:val="0"/>
                <w:sz w:val="22"/>
                <w:szCs w:val="22"/>
                <w:lang w:val="ru-RU"/>
              </w:rPr>
              <w:t>Получаемые баллы</w:t>
            </w:r>
          </w:p>
        </w:tc>
      </w:tr>
      <w:tr w:rsidR="001F496B" w:rsidRPr="00687FC2" w14:paraId="4D6604E7" w14:textId="77777777" w:rsidTr="007C3F06">
        <w:trPr>
          <w:cantSplit/>
          <w:trHeight w:val="293"/>
        </w:trPr>
        <w:tc>
          <w:tcPr>
            <w:tcW w:w="6492" w:type="dxa"/>
            <w:vMerge/>
            <w:tcBorders>
              <w:top w:val="single" w:sz="4" w:space="0" w:color="auto"/>
              <w:left w:val="single" w:sz="4" w:space="0" w:color="auto"/>
              <w:bottom w:val="single" w:sz="4" w:space="0" w:color="auto"/>
              <w:right w:val="single" w:sz="4" w:space="0" w:color="auto"/>
            </w:tcBorders>
            <w:vAlign w:val="center"/>
            <w:hideMark/>
          </w:tcPr>
          <w:p w14:paraId="2907AF50" w14:textId="77777777" w:rsidR="001F496B" w:rsidRPr="00687FC2" w:rsidRDefault="001F496B" w:rsidP="007C3F06">
            <w:pPr>
              <w:rPr>
                <w:rFonts w:asciiTheme="minorHAnsi" w:hAnsiTheme="minorHAnsi" w:cstheme="minorHAnsi"/>
                <w:snapToGrid w:val="0"/>
                <w:sz w:val="22"/>
                <w:szCs w:val="22"/>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DD5E97" w14:textId="77777777" w:rsidR="001F496B" w:rsidRPr="00687FC2" w:rsidRDefault="001F496B" w:rsidP="007C3F06">
            <w:pPr>
              <w:rPr>
                <w:rFonts w:asciiTheme="minorHAnsi" w:hAnsiTheme="minorHAnsi" w:cstheme="minorHAnsi"/>
                <w:snapToGrid w:val="0"/>
                <w:sz w:val="22"/>
                <w:szCs w:val="22"/>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82939F" w14:textId="77777777" w:rsidR="001F496B" w:rsidRPr="00687FC2" w:rsidRDefault="001F496B" w:rsidP="007C3F06">
            <w:pPr>
              <w:rPr>
                <w:rFonts w:asciiTheme="minorHAnsi" w:hAnsiTheme="minorHAnsi" w:cstheme="minorHAnsi"/>
                <w:snapToGrid w:val="0"/>
                <w:sz w:val="22"/>
                <w:szCs w:val="22"/>
                <w:lang w:val="ru-RU"/>
              </w:rPr>
            </w:pPr>
          </w:p>
        </w:tc>
      </w:tr>
      <w:tr w:rsidR="001F496B" w:rsidRPr="00687FC2" w14:paraId="7DB80B90" w14:textId="77777777" w:rsidTr="007C3F06">
        <w:tc>
          <w:tcPr>
            <w:tcW w:w="6492" w:type="dxa"/>
            <w:tcBorders>
              <w:top w:val="single" w:sz="4" w:space="0" w:color="auto"/>
              <w:left w:val="single" w:sz="4" w:space="0" w:color="auto"/>
              <w:bottom w:val="single" w:sz="4" w:space="0" w:color="auto"/>
              <w:right w:val="single" w:sz="4" w:space="0" w:color="auto"/>
            </w:tcBorders>
            <w:hideMark/>
          </w:tcPr>
          <w:p w14:paraId="5DD6F4B6" w14:textId="77777777" w:rsidR="001F496B" w:rsidRPr="00687FC2" w:rsidRDefault="001F496B"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Квалификация фирмы/организации</w:t>
            </w:r>
          </w:p>
        </w:tc>
        <w:tc>
          <w:tcPr>
            <w:tcW w:w="1418" w:type="dxa"/>
            <w:tcBorders>
              <w:top w:val="single" w:sz="4" w:space="0" w:color="auto"/>
              <w:left w:val="single" w:sz="4" w:space="0" w:color="auto"/>
              <w:bottom w:val="single" w:sz="4" w:space="0" w:color="auto"/>
              <w:right w:val="single" w:sz="4" w:space="0" w:color="auto"/>
            </w:tcBorders>
          </w:tcPr>
          <w:p w14:paraId="1A76C3BC" w14:textId="2DE6327A"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20%</w:t>
            </w:r>
          </w:p>
        </w:tc>
        <w:tc>
          <w:tcPr>
            <w:tcW w:w="1984" w:type="dxa"/>
            <w:tcBorders>
              <w:top w:val="single" w:sz="4" w:space="0" w:color="auto"/>
              <w:left w:val="single" w:sz="4" w:space="0" w:color="auto"/>
              <w:bottom w:val="single" w:sz="4" w:space="0" w:color="auto"/>
              <w:right w:val="single" w:sz="4" w:space="0" w:color="auto"/>
            </w:tcBorders>
          </w:tcPr>
          <w:p w14:paraId="593FC010" w14:textId="0786DF30"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200</w:t>
            </w:r>
          </w:p>
        </w:tc>
      </w:tr>
      <w:tr w:rsidR="001F496B" w:rsidRPr="00687FC2" w14:paraId="47F46499" w14:textId="77777777" w:rsidTr="007C3F06">
        <w:tc>
          <w:tcPr>
            <w:tcW w:w="6492" w:type="dxa"/>
            <w:tcBorders>
              <w:top w:val="single" w:sz="4" w:space="0" w:color="auto"/>
              <w:left w:val="single" w:sz="4" w:space="0" w:color="auto"/>
              <w:bottom w:val="single" w:sz="4" w:space="0" w:color="auto"/>
              <w:right w:val="single" w:sz="4" w:space="0" w:color="auto"/>
            </w:tcBorders>
          </w:tcPr>
          <w:p w14:paraId="18A086C8" w14:textId="77777777" w:rsidR="001F496B" w:rsidRPr="00687FC2" w:rsidRDefault="001F496B"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Методы и их соответствие условию и своевременности план исполнения</w:t>
            </w:r>
          </w:p>
        </w:tc>
        <w:tc>
          <w:tcPr>
            <w:tcW w:w="1418" w:type="dxa"/>
            <w:tcBorders>
              <w:top w:val="single" w:sz="4" w:space="0" w:color="auto"/>
              <w:left w:val="single" w:sz="4" w:space="0" w:color="auto"/>
              <w:bottom w:val="single" w:sz="4" w:space="0" w:color="auto"/>
              <w:right w:val="single" w:sz="4" w:space="0" w:color="auto"/>
            </w:tcBorders>
          </w:tcPr>
          <w:p w14:paraId="615F56AF" w14:textId="77777777"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w:t>
            </w:r>
          </w:p>
        </w:tc>
        <w:tc>
          <w:tcPr>
            <w:tcW w:w="1984" w:type="dxa"/>
            <w:tcBorders>
              <w:top w:val="single" w:sz="4" w:space="0" w:color="auto"/>
              <w:left w:val="single" w:sz="4" w:space="0" w:color="auto"/>
              <w:bottom w:val="single" w:sz="4" w:space="0" w:color="auto"/>
              <w:right w:val="single" w:sz="4" w:space="0" w:color="auto"/>
            </w:tcBorders>
          </w:tcPr>
          <w:p w14:paraId="218D61F9" w14:textId="77777777"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400</w:t>
            </w:r>
          </w:p>
        </w:tc>
      </w:tr>
      <w:tr w:rsidR="001F496B" w:rsidRPr="00687FC2" w14:paraId="754DEE75" w14:textId="77777777" w:rsidTr="007C3F06">
        <w:tc>
          <w:tcPr>
            <w:tcW w:w="6492" w:type="dxa"/>
            <w:tcBorders>
              <w:top w:val="single" w:sz="4" w:space="0" w:color="auto"/>
              <w:left w:val="single" w:sz="4" w:space="0" w:color="auto"/>
              <w:bottom w:val="single" w:sz="4" w:space="0" w:color="auto"/>
              <w:right w:val="single" w:sz="4" w:space="0" w:color="auto"/>
            </w:tcBorders>
          </w:tcPr>
          <w:p w14:paraId="05C424F1" w14:textId="77777777" w:rsidR="001F496B" w:rsidRPr="00687FC2" w:rsidRDefault="001F496B"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Управленческая структура и квалификация основного персонала</w:t>
            </w:r>
          </w:p>
        </w:tc>
        <w:tc>
          <w:tcPr>
            <w:tcW w:w="1418" w:type="dxa"/>
            <w:tcBorders>
              <w:top w:val="single" w:sz="4" w:space="0" w:color="auto"/>
              <w:left w:val="single" w:sz="4" w:space="0" w:color="auto"/>
              <w:bottom w:val="single" w:sz="4" w:space="0" w:color="auto"/>
              <w:right w:val="single" w:sz="4" w:space="0" w:color="auto"/>
            </w:tcBorders>
          </w:tcPr>
          <w:p w14:paraId="50C9DF7B" w14:textId="5F045357"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w:t>
            </w:r>
          </w:p>
        </w:tc>
        <w:tc>
          <w:tcPr>
            <w:tcW w:w="1984" w:type="dxa"/>
            <w:tcBorders>
              <w:top w:val="single" w:sz="4" w:space="0" w:color="auto"/>
              <w:left w:val="single" w:sz="4" w:space="0" w:color="auto"/>
              <w:bottom w:val="single" w:sz="4" w:space="0" w:color="auto"/>
              <w:right w:val="single" w:sz="4" w:space="0" w:color="auto"/>
            </w:tcBorders>
          </w:tcPr>
          <w:p w14:paraId="6B8F58C8" w14:textId="42D80186" w:rsidR="001F496B" w:rsidRPr="00687FC2" w:rsidRDefault="001F496B"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400</w:t>
            </w:r>
          </w:p>
        </w:tc>
      </w:tr>
      <w:tr w:rsidR="001F496B" w:rsidRPr="00687FC2" w14:paraId="5EF2132B" w14:textId="77777777" w:rsidTr="007C3F06">
        <w:trPr>
          <w:cantSplit/>
        </w:trPr>
        <w:tc>
          <w:tcPr>
            <w:tcW w:w="7910" w:type="dxa"/>
            <w:gridSpan w:val="2"/>
            <w:tcBorders>
              <w:top w:val="single" w:sz="4" w:space="0" w:color="auto"/>
              <w:left w:val="single" w:sz="4" w:space="0" w:color="auto"/>
              <w:bottom w:val="single" w:sz="4" w:space="0" w:color="auto"/>
              <w:right w:val="single" w:sz="4" w:space="0" w:color="auto"/>
            </w:tcBorders>
            <w:shd w:val="pct15" w:color="auto" w:fill="FFFFFF"/>
          </w:tcPr>
          <w:p w14:paraId="49C1FDCF" w14:textId="77777777" w:rsidR="001F496B" w:rsidRPr="00687FC2" w:rsidRDefault="001F496B" w:rsidP="007C3F06">
            <w:pPr>
              <w:rPr>
                <w:rFonts w:asciiTheme="minorHAnsi" w:hAnsiTheme="minorHAnsi" w:cstheme="minorHAnsi"/>
                <w:b/>
                <w:snapToGrid w:val="0"/>
                <w:sz w:val="22"/>
                <w:szCs w:val="22"/>
                <w:lang w:val="ru-RU"/>
              </w:rPr>
            </w:pPr>
            <w:r w:rsidRPr="00687FC2">
              <w:rPr>
                <w:rFonts w:asciiTheme="minorHAnsi" w:hAnsiTheme="minorHAnsi" w:cstheme="minorHAnsi"/>
                <w:b/>
                <w:snapToGrid w:val="0"/>
                <w:sz w:val="22"/>
                <w:szCs w:val="22"/>
                <w:lang w:val="ru-RU"/>
              </w:rPr>
              <w:t xml:space="preserve">Всего </w:t>
            </w:r>
          </w:p>
        </w:tc>
        <w:tc>
          <w:tcPr>
            <w:tcW w:w="1984" w:type="dxa"/>
            <w:tcBorders>
              <w:top w:val="single" w:sz="4" w:space="0" w:color="auto"/>
              <w:left w:val="single" w:sz="4" w:space="0" w:color="auto"/>
              <w:bottom w:val="single" w:sz="4" w:space="0" w:color="auto"/>
              <w:right w:val="single" w:sz="4" w:space="0" w:color="auto"/>
            </w:tcBorders>
            <w:shd w:val="pct15" w:color="auto" w:fill="FFFFFF"/>
          </w:tcPr>
          <w:p w14:paraId="3232B90E" w14:textId="77777777" w:rsidR="001F496B" w:rsidRPr="00687FC2" w:rsidRDefault="001F496B" w:rsidP="007C3F06">
            <w:pPr>
              <w:jc w:val="center"/>
              <w:rPr>
                <w:rFonts w:asciiTheme="minorHAnsi" w:hAnsiTheme="minorHAnsi" w:cstheme="minorHAnsi"/>
                <w:b/>
                <w:snapToGrid w:val="0"/>
                <w:sz w:val="22"/>
                <w:szCs w:val="22"/>
                <w:lang w:val="ru-RU"/>
              </w:rPr>
            </w:pPr>
            <w:r w:rsidRPr="00687FC2">
              <w:rPr>
                <w:rFonts w:asciiTheme="minorHAnsi" w:hAnsiTheme="minorHAnsi" w:cstheme="minorHAnsi"/>
                <w:b/>
                <w:snapToGrid w:val="0"/>
                <w:sz w:val="22"/>
                <w:szCs w:val="22"/>
                <w:lang w:val="ru-RU"/>
              </w:rPr>
              <w:t>1000</w:t>
            </w:r>
          </w:p>
        </w:tc>
      </w:tr>
      <w:bookmarkEnd w:id="4"/>
    </w:tbl>
    <w:p w14:paraId="07D64499" w14:textId="77777777" w:rsidR="001F496B" w:rsidRPr="00687FC2" w:rsidRDefault="001F496B" w:rsidP="001F496B">
      <w:pPr>
        <w:rPr>
          <w:rFonts w:asciiTheme="minorHAnsi" w:hAnsiTheme="minorHAnsi" w:cstheme="minorHAnsi"/>
          <w:snapToGrid w:val="0"/>
          <w:sz w:val="22"/>
          <w:szCs w:val="22"/>
        </w:rPr>
      </w:pPr>
    </w:p>
    <w:p w14:paraId="272CBA61" w14:textId="1C5E8380" w:rsidR="0016260D" w:rsidRPr="00687FC2" w:rsidRDefault="0016260D" w:rsidP="00D03994">
      <w:pPr>
        <w:rPr>
          <w:rFonts w:asciiTheme="minorHAnsi" w:hAnsiTheme="minorHAnsi" w:cstheme="minorHAnsi"/>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16260D" w:rsidRPr="00687FC2" w14:paraId="1135EBD5" w14:textId="77777777" w:rsidTr="007C3F06">
        <w:tc>
          <w:tcPr>
            <w:tcW w:w="7920" w:type="dxa"/>
            <w:tcBorders>
              <w:top w:val="single" w:sz="4" w:space="0" w:color="auto"/>
              <w:left w:val="single" w:sz="4" w:space="0" w:color="auto"/>
              <w:bottom w:val="single" w:sz="4" w:space="0" w:color="auto"/>
              <w:right w:val="single" w:sz="4" w:space="0" w:color="auto"/>
            </w:tcBorders>
          </w:tcPr>
          <w:p w14:paraId="550944A8" w14:textId="77777777" w:rsidR="0016260D" w:rsidRPr="00687FC2" w:rsidRDefault="0016260D" w:rsidP="007C3F06">
            <w:pPr>
              <w:pStyle w:val="BankNormal"/>
              <w:spacing w:after="0"/>
              <w:ind w:left="342"/>
              <w:jc w:val="both"/>
              <w:rPr>
                <w:rFonts w:asciiTheme="minorHAnsi" w:hAnsiTheme="minorHAnsi" w:cstheme="minorHAnsi"/>
                <w:snapToGrid w:val="0"/>
                <w:sz w:val="22"/>
                <w:szCs w:val="22"/>
                <w:lang w:val="ru-RU"/>
              </w:rPr>
            </w:pPr>
            <w:bookmarkStart w:id="5" w:name="_Hlk5179935"/>
          </w:p>
          <w:p w14:paraId="5F9BB3FA" w14:textId="77777777" w:rsidR="0016260D" w:rsidRPr="00687FC2" w:rsidRDefault="0016260D" w:rsidP="007C3F06">
            <w:pPr>
              <w:pStyle w:val="BankNormal"/>
              <w:spacing w:after="0"/>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lastRenderedPageBreak/>
              <w:t>Техническое предложение (70%)</w:t>
            </w:r>
          </w:p>
          <w:p w14:paraId="73545A94" w14:textId="77777777" w:rsidR="0016260D" w:rsidRPr="00687FC2" w:rsidRDefault="0016260D" w:rsidP="007C3F06">
            <w:pPr>
              <w:pStyle w:val="BankNormal"/>
              <w:numPr>
                <w:ilvl w:val="0"/>
                <w:numId w:val="8"/>
              </w:numPr>
              <w:spacing w:after="0"/>
              <w:jc w:val="both"/>
              <w:rPr>
                <w:rFonts w:asciiTheme="minorHAnsi" w:hAnsiTheme="minorHAnsi" w:cstheme="minorHAnsi"/>
                <w:snapToGrid w:val="0"/>
                <w:color w:val="000000"/>
                <w:sz w:val="22"/>
                <w:szCs w:val="22"/>
                <w:lang w:val="ru-RU"/>
              </w:rPr>
            </w:pPr>
            <w:r w:rsidRPr="00687FC2">
              <w:rPr>
                <w:rFonts w:asciiTheme="minorHAnsi" w:hAnsiTheme="minorHAnsi" w:cstheme="minorHAnsi"/>
                <w:snapToGrid w:val="0"/>
                <w:sz w:val="22"/>
                <w:szCs w:val="22"/>
                <w:lang w:val="ru-RU"/>
              </w:rPr>
              <w:t>Опыт фирмы</w:t>
            </w:r>
            <w:r w:rsidRPr="00687FC2">
              <w:rPr>
                <w:rFonts w:asciiTheme="minorHAnsi" w:hAnsiTheme="minorHAnsi" w:cstheme="minorHAnsi"/>
                <w:snapToGrid w:val="0"/>
                <w:color w:val="000000"/>
                <w:sz w:val="22"/>
                <w:szCs w:val="22"/>
                <w:lang w:val="ru-RU"/>
              </w:rPr>
              <w:t xml:space="preserve"> </w:t>
            </w:r>
            <w:r w:rsidRPr="00687FC2">
              <w:rPr>
                <w:rFonts w:asciiTheme="minorHAnsi" w:hAnsiTheme="minorHAnsi" w:cstheme="minorHAnsi"/>
                <w:i/>
                <w:snapToGrid w:val="0"/>
                <w:color w:val="000000"/>
                <w:sz w:val="22"/>
                <w:szCs w:val="22"/>
                <w:lang w:val="ru-RU"/>
              </w:rPr>
              <w:t>(20%]</w:t>
            </w:r>
          </w:p>
          <w:p w14:paraId="0623DB07" w14:textId="77777777" w:rsidR="0016260D" w:rsidRPr="00687FC2" w:rsidRDefault="0016260D" w:rsidP="007C3F06">
            <w:pPr>
              <w:pStyle w:val="BankNormal"/>
              <w:numPr>
                <w:ilvl w:val="0"/>
                <w:numId w:val="8"/>
              </w:numPr>
              <w:spacing w:after="0"/>
              <w:jc w:val="both"/>
              <w:rPr>
                <w:rFonts w:asciiTheme="minorHAnsi" w:hAnsiTheme="minorHAnsi" w:cstheme="minorHAnsi"/>
                <w:snapToGrid w:val="0"/>
                <w:color w:val="000000"/>
                <w:sz w:val="22"/>
                <w:szCs w:val="22"/>
                <w:lang w:val="ru-RU"/>
              </w:rPr>
            </w:pPr>
            <w:r w:rsidRPr="00687FC2">
              <w:rPr>
                <w:rFonts w:asciiTheme="minorHAnsi" w:hAnsiTheme="minorHAnsi" w:cstheme="minorHAnsi"/>
                <w:snapToGrid w:val="0"/>
                <w:color w:val="000000"/>
                <w:sz w:val="22"/>
                <w:szCs w:val="22"/>
                <w:lang w:val="ru-RU"/>
              </w:rPr>
              <w:t xml:space="preserve">Методы, соответствие условиям и срокам Графика Выполнения </w:t>
            </w:r>
            <w:r w:rsidRPr="00687FC2">
              <w:rPr>
                <w:rFonts w:asciiTheme="minorHAnsi" w:hAnsiTheme="minorHAnsi" w:cstheme="minorHAnsi"/>
                <w:i/>
                <w:snapToGrid w:val="0"/>
                <w:color w:val="000000"/>
                <w:sz w:val="22"/>
                <w:szCs w:val="22"/>
                <w:lang w:val="ru-RU"/>
              </w:rPr>
              <w:t>[40%]</w:t>
            </w:r>
          </w:p>
          <w:p w14:paraId="28964761" w14:textId="77777777" w:rsidR="0016260D" w:rsidRPr="00687FC2" w:rsidRDefault="0016260D" w:rsidP="007C3F06">
            <w:pPr>
              <w:pStyle w:val="BankNormal"/>
              <w:numPr>
                <w:ilvl w:val="0"/>
                <w:numId w:val="8"/>
              </w:numPr>
              <w:spacing w:after="0"/>
              <w:jc w:val="both"/>
              <w:rPr>
                <w:rFonts w:asciiTheme="minorHAnsi" w:hAnsiTheme="minorHAnsi" w:cstheme="minorHAnsi"/>
                <w:snapToGrid w:val="0"/>
                <w:color w:val="000000"/>
                <w:sz w:val="22"/>
                <w:szCs w:val="22"/>
                <w:lang w:val="ru-RU"/>
              </w:rPr>
            </w:pPr>
            <w:r w:rsidRPr="00687FC2">
              <w:rPr>
                <w:rFonts w:asciiTheme="minorHAnsi" w:hAnsiTheme="minorHAnsi" w:cstheme="minorHAnsi"/>
                <w:snapToGrid w:val="0"/>
                <w:color w:val="000000"/>
                <w:sz w:val="22"/>
                <w:szCs w:val="22"/>
                <w:lang w:val="ru-RU"/>
              </w:rPr>
              <w:t xml:space="preserve">Структура управления и квалификация ключевого персонала </w:t>
            </w:r>
            <w:r w:rsidRPr="00687FC2">
              <w:rPr>
                <w:rFonts w:asciiTheme="minorHAnsi" w:hAnsiTheme="minorHAnsi" w:cstheme="minorHAnsi"/>
                <w:i/>
                <w:snapToGrid w:val="0"/>
                <w:color w:val="000000"/>
                <w:sz w:val="22"/>
                <w:szCs w:val="22"/>
                <w:lang w:val="ru-RU"/>
              </w:rPr>
              <w:t>[40%]</w:t>
            </w:r>
          </w:p>
          <w:p w14:paraId="53C7D5B7" w14:textId="77777777" w:rsidR="0016260D" w:rsidRPr="00687FC2" w:rsidRDefault="0016260D" w:rsidP="007C3F06">
            <w:pPr>
              <w:pStyle w:val="BankNormal"/>
              <w:spacing w:after="0"/>
              <w:jc w:val="both"/>
              <w:rPr>
                <w:rFonts w:asciiTheme="minorHAnsi" w:hAnsiTheme="minorHAnsi" w:cstheme="minorHAnsi"/>
                <w:i/>
                <w:snapToGrid w:val="0"/>
                <w:color w:val="FF0000"/>
                <w:sz w:val="22"/>
                <w:szCs w:val="22"/>
                <w:lang w:val="ru-RU"/>
              </w:rPr>
            </w:pP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613"/>
              <w:gridCol w:w="1995"/>
            </w:tblGrid>
            <w:tr w:rsidR="0016260D" w:rsidRPr="00687FC2" w14:paraId="5A8F8CF5" w14:textId="77777777" w:rsidTr="00D03994">
              <w:trPr>
                <w:cantSplit/>
                <w:trHeight w:val="269"/>
                <w:jc w:val="center"/>
              </w:trPr>
              <w:tc>
                <w:tcPr>
                  <w:tcW w:w="6163" w:type="dxa"/>
                  <w:gridSpan w:val="2"/>
                  <w:vMerge w:val="restart"/>
                  <w:tcBorders>
                    <w:top w:val="single" w:sz="4" w:space="0" w:color="auto"/>
                    <w:left w:val="single" w:sz="4" w:space="0" w:color="auto"/>
                    <w:bottom w:val="nil"/>
                    <w:right w:val="single" w:sz="4" w:space="0" w:color="auto"/>
                  </w:tcBorders>
                </w:tcPr>
                <w:p w14:paraId="345EA61F"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Оценка Технического предложения</w:t>
                  </w:r>
                </w:p>
                <w:p w14:paraId="2E17C888"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Форма</w:t>
                  </w:r>
                  <w:r w:rsidRPr="00687FC2">
                    <w:rPr>
                      <w:rFonts w:asciiTheme="minorHAnsi" w:hAnsiTheme="minorHAnsi" w:cstheme="minorHAnsi"/>
                      <w:snapToGrid w:val="0"/>
                      <w:sz w:val="22"/>
                      <w:szCs w:val="22"/>
                    </w:rPr>
                    <w:t xml:space="preserve"> 1</w:t>
                  </w:r>
                </w:p>
              </w:tc>
              <w:tc>
                <w:tcPr>
                  <w:tcW w:w="1995" w:type="dxa"/>
                  <w:vMerge w:val="restart"/>
                  <w:tcBorders>
                    <w:top w:val="single" w:sz="4" w:space="0" w:color="auto"/>
                    <w:left w:val="single" w:sz="4" w:space="0" w:color="auto"/>
                    <w:bottom w:val="nil"/>
                    <w:right w:val="single" w:sz="4" w:space="0" w:color="auto"/>
                  </w:tcBorders>
                </w:tcPr>
                <w:p w14:paraId="6174D801"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Получаемые баллы</w:t>
                  </w:r>
                </w:p>
              </w:tc>
            </w:tr>
            <w:tr w:rsidR="0016260D" w:rsidRPr="00687FC2" w14:paraId="4551FCC8" w14:textId="77777777" w:rsidTr="00D03994">
              <w:trPr>
                <w:cantSplit/>
                <w:trHeight w:val="752"/>
                <w:jc w:val="center"/>
              </w:trPr>
              <w:tc>
                <w:tcPr>
                  <w:tcW w:w="6163" w:type="dxa"/>
                  <w:gridSpan w:val="2"/>
                  <w:vMerge/>
                  <w:tcBorders>
                    <w:top w:val="single" w:sz="4" w:space="0" w:color="auto"/>
                    <w:left w:val="single" w:sz="4" w:space="0" w:color="auto"/>
                    <w:bottom w:val="nil"/>
                    <w:right w:val="single" w:sz="4" w:space="0" w:color="auto"/>
                  </w:tcBorders>
                  <w:vAlign w:val="center"/>
                </w:tcPr>
                <w:p w14:paraId="501F70BD" w14:textId="77777777" w:rsidR="0016260D" w:rsidRPr="00687FC2" w:rsidRDefault="0016260D" w:rsidP="007C3F06">
                  <w:pPr>
                    <w:rPr>
                      <w:rFonts w:asciiTheme="minorHAnsi" w:hAnsiTheme="minorHAnsi" w:cstheme="minorHAnsi"/>
                      <w:snapToGrid w:val="0"/>
                      <w:sz w:val="22"/>
                      <w:szCs w:val="22"/>
                    </w:rPr>
                  </w:pPr>
                </w:p>
              </w:tc>
              <w:tc>
                <w:tcPr>
                  <w:tcW w:w="1995" w:type="dxa"/>
                  <w:vMerge/>
                  <w:tcBorders>
                    <w:top w:val="single" w:sz="4" w:space="0" w:color="auto"/>
                    <w:left w:val="single" w:sz="4" w:space="0" w:color="auto"/>
                    <w:bottom w:val="nil"/>
                    <w:right w:val="single" w:sz="4" w:space="0" w:color="auto"/>
                  </w:tcBorders>
                  <w:vAlign w:val="center"/>
                </w:tcPr>
                <w:p w14:paraId="6134E56A" w14:textId="77777777" w:rsidR="0016260D" w:rsidRPr="00687FC2" w:rsidRDefault="0016260D" w:rsidP="007C3F06">
                  <w:pPr>
                    <w:rPr>
                      <w:rFonts w:asciiTheme="minorHAnsi" w:hAnsiTheme="minorHAnsi" w:cstheme="minorHAnsi"/>
                      <w:snapToGrid w:val="0"/>
                      <w:sz w:val="22"/>
                      <w:szCs w:val="22"/>
                    </w:rPr>
                  </w:pPr>
                </w:p>
              </w:tc>
            </w:tr>
            <w:tr w:rsidR="0016260D" w:rsidRPr="00687FC2" w14:paraId="25F7F02F" w14:textId="77777777" w:rsidTr="00D03994">
              <w:trPr>
                <w:cantSplit/>
                <w:trHeight w:val="621"/>
                <w:jc w:val="center"/>
              </w:trPr>
              <w:tc>
                <w:tcPr>
                  <w:tcW w:w="8158" w:type="dxa"/>
                  <w:gridSpan w:val="3"/>
                  <w:tcBorders>
                    <w:top w:val="single" w:sz="4" w:space="0" w:color="auto"/>
                    <w:left w:val="single" w:sz="4" w:space="0" w:color="auto"/>
                    <w:right w:val="single" w:sz="4" w:space="0" w:color="auto"/>
                  </w:tcBorders>
                  <w:shd w:val="pct15" w:color="auto" w:fill="FFFFFF"/>
                </w:tcPr>
                <w:p w14:paraId="755B665C" w14:textId="77777777" w:rsidR="0016260D" w:rsidRPr="00687FC2" w:rsidRDefault="0016260D" w:rsidP="007C3F06">
                  <w:pPr>
                    <w:jc w:val="center"/>
                    <w:rPr>
                      <w:rFonts w:asciiTheme="minorHAnsi" w:hAnsiTheme="minorHAnsi" w:cstheme="minorHAnsi"/>
                      <w:snapToGrid w:val="0"/>
                      <w:sz w:val="22"/>
                      <w:szCs w:val="22"/>
                    </w:rPr>
                  </w:pPr>
                </w:p>
                <w:p w14:paraId="4E72D23B"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Экспертная оценка Фирмы</w:t>
                  </w:r>
                  <w:r w:rsidRPr="00687FC2">
                    <w:rPr>
                      <w:rFonts w:asciiTheme="minorHAnsi" w:hAnsiTheme="minorHAnsi" w:cstheme="minorHAnsi"/>
                      <w:snapToGrid w:val="0"/>
                      <w:sz w:val="22"/>
                      <w:szCs w:val="22"/>
                    </w:rPr>
                    <w:t xml:space="preserve"> / </w:t>
                  </w:r>
                  <w:r w:rsidRPr="00687FC2">
                    <w:rPr>
                      <w:rFonts w:asciiTheme="minorHAnsi" w:hAnsiTheme="minorHAnsi" w:cstheme="minorHAnsi"/>
                      <w:snapToGrid w:val="0"/>
                      <w:sz w:val="22"/>
                      <w:szCs w:val="22"/>
                      <w:lang w:val="ru-RU"/>
                    </w:rPr>
                    <w:t>Организации</w:t>
                  </w:r>
                </w:p>
              </w:tc>
            </w:tr>
            <w:tr w:rsidR="0016260D" w:rsidRPr="00687FC2" w14:paraId="71C26B87" w14:textId="77777777" w:rsidTr="00D03994">
              <w:trPr>
                <w:trHeight w:val="534"/>
                <w:jc w:val="center"/>
              </w:trPr>
              <w:tc>
                <w:tcPr>
                  <w:tcW w:w="550" w:type="dxa"/>
                  <w:tcBorders>
                    <w:top w:val="single" w:sz="4" w:space="0" w:color="auto"/>
                    <w:left w:val="single" w:sz="4" w:space="0" w:color="auto"/>
                    <w:bottom w:val="single" w:sz="4" w:space="0" w:color="auto"/>
                    <w:right w:val="single" w:sz="4" w:space="0" w:color="auto"/>
                  </w:tcBorders>
                </w:tcPr>
                <w:p w14:paraId="33C6113E"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1.1</w:t>
                  </w:r>
                </w:p>
              </w:tc>
              <w:tc>
                <w:tcPr>
                  <w:tcW w:w="5613" w:type="dxa"/>
                  <w:tcBorders>
                    <w:top w:val="single" w:sz="4" w:space="0" w:color="auto"/>
                    <w:left w:val="single" w:sz="4" w:space="0" w:color="auto"/>
                    <w:bottom w:val="single" w:sz="4" w:space="0" w:color="auto"/>
                    <w:right w:val="single" w:sz="4" w:space="0" w:color="auto"/>
                  </w:tcBorders>
                </w:tcPr>
                <w:p w14:paraId="50904D04" w14:textId="05BF5190" w:rsidR="0016260D" w:rsidRPr="00687FC2" w:rsidRDefault="0016260D" w:rsidP="007C3F06">
                  <w:pPr>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Опыт работы организации в сфере анализа законодательства в секторе государственного управления не менее </w:t>
                  </w:r>
                  <w:r w:rsidR="006D5497">
                    <w:rPr>
                      <w:rFonts w:asciiTheme="minorHAnsi" w:hAnsiTheme="minorHAnsi" w:cstheme="minorHAnsi"/>
                      <w:snapToGrid w:val="0"/>
                      <w:sz w:val="22"/>
                      <w:szCs w:val="22"/>
                      <w:lang w:val="ru-RU"/>
                    </w:rPr>
                    <w:t>3</w:t>
                  </w:r>
                  <w:r w:rsidRPr="00687FC2">
                    <w:rPr>
                      <w:rFonts w:asciiTheme="minorHAnsi" w:hAnsiTheme="minorHAnsi" w:cstheme="minorHAnsi"/>
                      <w:snapToGrid w:val="0"/>
                      <w:sz w:val="22"/>
                      <w:szCs w:val="22"/>
                      <w:lang w:val="ru-RU"/>
                    </w:rPr>
                    <w:t xml:space="preserve"> лет;</w:t>
                  </w:r>
                </w:p>
                <w:p w14:paraId="4AE775F5"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подтверждённое соответствующими документами (свидетельство о пере\регистрации, учредительные документы, рекомендательные письма\отзывы)</w:t>
                  </w:r>
                </w:p>
                <w:p w14:paraId="2CA51A3D" w14:textId="4F549C50" w:rsidR="0016260D" w:rsidRPr="00687FC2" w:rsidRDefault="0016260D" w:rsidP="007C3F06">
                  <w:pPr>
                    <w:jc w:val="both"/>
                    <w:rPr>
                      <w:rFonts w:asciiTheme="minorHAnsi" w:hAnsiTheme="minorHAnsi" w:cstheme="minorHAnsi"/>
                      <w:sz w:val="22"/>
                      <w:szCs w:val="22"/>
                      <w:lang w:val="ru-RU"/>
                    </w:rPr>
                  </w:pPr>
                  <w:r w:rsidRPr="00687FC2">
                    <w:rPr>
                      <w:rFonts w:asciiTheme="minorHAnsi" w:hAnsiTheme="minorHAnsi" w:cstheme="minorHAnsi"/>
                      <w:i/>
                      <w:sz w:val="22"/>
                      <w:szCs w:val="22"/>
                      <w:lang w:val="ru-RU"/>
                    </w:rPr>
                    <w:t xml:space="preserve">* При отсутствии - 0 баллов, при наличии опыта </w:t>
                  </w:r>
                  <w:r w:rsidR="006723AF">
                    <w:rPr>
                      <w:rFonts w:asciiTheme="minorHAnsi" w:hAnsiTheme="minorHAnsi" w:cstheme="minorHAnsi"/>
                      <w:i/>
                      <w:sz w:val="22"/>
                      <w:szCs w:val="22"/>
                      <w:lang w:val="ru-RU"/>
                    </w:rPr>
                    <w:t>более 3</w:t>
                  </w:r>
                  <w:r w:rsidRPr="00687FC2">
                    <w:rPr>
                      <w:rFonts w:asciiTheme="minorHAnsi" w:hAnsiTheme="minorHAnsi" w:cstheme="minorHAnsi"/>
                      <w:i/>
                      <w:sz w:val="22"/>
                      <w:szCs w:val="22"/>
                      <w:lang w:val="ru-RU"/>
                    </w:rPr>
                    <w:t xml:space="preserve"> лет –50 баллов</w:t>
                  </w:r>
                </w:p>
                <w:p w14:paraId="54EC4EA8" w14:textId="77777777" w:rsidR="0016260D" w:rsidRPr="00687FC2" w:rsidRDefault="0016260D" w:rsidP="007C3F06">
                  <w:pPr>
                    <w:rPr>
                      <w:rFonts w:asciiTheme="minorHAnsi" w:hAnsiTheme="minorHAnsi" w:cstheme="minorHAnsi"/>
                      <w:snapToGrid w:val="0"/>
                      <w:sz w:val="22"/>
                      <w:szCs w:val="22"/>
                      <w:lang w:val="ru-RU"/>
                    </w:rPr>
                  </w:pPr>
                </w:p>
              </w:tc>
              <w:tc>
                <w:tcPr>
                  <w:tcW w:w="1995" w:type="dxa"/>
                  <w:tcBorders>
                    <w:top w:val="single" w:sz="4" w:space="0" w:color="auto"/>
                    <w:left w:val="single" w:sz="4" w:space="0" w:color="auto"/>
                    <w:bottom w:val="single" w:sz="4" w:space="0" w:color="auto"/>
                    <w:right w:val="single" w:sz="4" w:space="0" w:color="auto"/>
                  </w:tcBorders>
                </w:tcPr>
                <w:p w14:paraId="08925B3A"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5</w:t>
                  </w:r>
                  <w:r w:rsidRPr="00687FC2">
                    <w:rPr>
                      <w:rFonts w:asciiTheme="minorHAnsi" w:hAnsiTheme="minorHAnsi" w:cstheme="minorHAnsi"/>
                      <w:snapToGrid w:val="0"/>
                      <w:sz w:val="22"/>
                      <w:szCs w:val="22"/>
                    </w:rPr>
                    <w:t>0</w:t>
                  </w:r>
                </w:p>
              </w:tc>
            </w:tr>
            <w:tr w:rsidR="0016260D" w:rsidRPr="00687FC2" w14:paraId="50F216D4" w14:textId="77777777" w:rsidTr="00D03994">
              <w:trPr>
                <w:trHeight w:val="1060"/>
                <w:jc w:val="center"/>
              </w:trPr>
              <w:tc>
                <w:tcPr>
                  <w:tcW w:w="550" w:type="dxa"/>
                  <w:tcBorders>
                    <w:top w:val="single" w:sz="4" w:space="0" w:color="auto"/>
                    <w:left w:val="single" w:sz="4" w:space="0" w:color="auto"/>
                    <w:bottom w:val="single" w:sz="4" w:space="0" w:color="auto"/>
                    <w:right w:val="single" w:sz="4" w:space="0" w:color="auto"/>
                  </w:tcBorders>
                </w:tcPr>
                <w:p w14:paraId="4AA4015E"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1.2</w:t>
                  </w:r>
                </w:p>
              </w:tc>
              <w:tc>
                <w:tcPr>
                  <w:tcW w:w="5613" w:type="dxa"/>
                  <w:tcBorders>
                    <w:top w:val="single" w:sz="4" w:space="0" w:color="auto"/>
                    <w:left w:val="single" w:sz="4" w:space="0" w:color="auto"/>
                    <w:bottom w:val="single" w:sz="4" w:space="0" w:color="auto"/>
                    <w:right w:val="single" w:sz="4" w:space="0" w:color="auto"/>
                  </w:tcBorders>
                </w:tcPr>
                <w:p w14:paraId="10D55F93"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Финансовая стабильность Заявителя, подтверждённая соответствующими документами (справки, подтверждающие отсутствие задолженностей в обслуживаемых банках и налоговых органах, бухгалтерский баланс за 2018 год)  </w:t>
                  </w:r>
                </w:p>
              </w:tc>
              <w:tc>
                <w:tcPr>
                  <w:tcW w:w="1995" w:type="dxa"/>
                  <w:tcBorders>
                    <w:top w:val="single" w:sz="4" w:space="0" w:color="auto"/>
                    <w:left w:val="single" w:sz="4" w:space="0" w:color="auto"/>
                    <w:bottom w:val="single" w:sz="4" w:space="0" w:color="auto"/>
                    <w:right w:val="single" w:sz="4" w:space="0" w:color="auto"/>
                  </w:tcBorders>
                </w:tcPr>
                <w:p w14:paraId="64C03782"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30</w:t>
                  </w:r>
                </w:p>
                <w:p w14:paraId="3D1E5D67" w14:textId="77777777" w:rsidR="0016260D" w:rsidRPr="00687FC2" w:rsidRDefault="0016260D" w:rsidP="007C3F06">
                  <w:pPr>
                    <w:rPr>
                      <w:rFonts w:asciiTheme="minorHAnsi" w:hAnsiTheme="minorHAnsi" w:cstheme="minorHAnsi"/>
                      <w:snapToGrid w:val="0"/>
                      <w:sz w:val="22"/>
                      <w:szCs w:val="22"/>
                      <w:lang w:val="ru-RU"/>
                    </w:rPr>
                  </w:pPr>
                </w:p>
              </w:tc>
            </w:tr>
            <w:tr w:rsidR="0016260D" w:rsidRPr="00687FC2" w14:paraId="31269A43" w14:textId="77777777" w:rsidTr="00D03994">
              <w:trPr>
                <w:trHeight w:val="1047"/>
                <w:jc w:val="center"/>
              </w:trPr>
              <w:tc>
                <w:tcPr>
                  <w:tcW w:w="550" w:type="dxa"/>
                  <w:tcBorders>
                    <w:top w:val="single" w:sz="4" w:space="0" w:color="auto"/>
                    <w:left w:val="single" w:sz="4" w:space="0" w:color="auto"/>
                    <w:bottom w:val="single" w:sz="4" w:space="0" w:color="auto"/>
                    <w:right w:val="single" w:sz="4" w:space="0" w:color="auto"/>
                  </w:tcBorders>
                </w:tcPr>
                <w:p w14:paraId="726297C2"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1.3</w:t>
                  </w:r>
                </w:p>
              </w:tc>
              <w:tc>
                <w:tcPr>
                  <w:tcW w:w="5613" w:type="dxa"/>
                  <w:tcBorders>
                    <w:top w:val="single" w:sz="4" w:space="0" w:color="auto"/>
                    <w:left w:val="single" w:sz="4" w:space="0" w:color="auto"/>
                    <w:bottom w:val="single" w:sz="4" w:space="0" w:color="auto"/>
                    <w:right w:val="single" w:sz="4" w:space="0" w:color="auto"/>
                  </w:tcBorders>
                </w:tcPr>
                <w:p w14:paraId="4B64D806"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Опыт сотрудничества с государственными органами республиканского значения, с ПРООН, международными фондами и организациями</w:t>
                  </w:r>
                </w:p>
                <w:p w14:paraId="76C04368" w14:textId="3D9D64E8" w:rsidR="0016260D" w:rsidRPr="00687FC2" w:rsidRDefault="0016260D" w:rsidP="007C3F06">
                  <w:pPr>
                    <w:jc w:val="both"/>
                    <w:rPr>
                      <w:rFonts w:asciiTheme="minorHAnsi" w:hAnsiTheme="minorHAnsi" w:cstheme="minorHAnsi"/>
                      <w:sz w:val="22"/>
                      <w:szCs w:val="22"/>
                      <w:lang w:val="ru-RU"/>
                    </w:rPr>
                  </w:pPr>
                  <w:r w:rsidRPr="00687FC2">
                    <w:rPr>
                      <w:rFonts w:asciiTheme="minorHAnsi" w:hAnsiTheme="minorHAnsi" w:cstheme="minorHAnsi"/>
                      <w:i/>
                      <w:sz w:val="22"/>
                      <w:szCs w:val="22"/>
                      <w:lang w:val="ru-RU"/>
                    </w:rPr>
                    <w:t>* При отсутствии - 0 баллов, при наличии опыта</w:t>
                  </w:r>
                  <w:r w:rsidR="006723AF">
                    <w:rPr>
                      <w:rFonts w:asciiTheme="minorHAnsi" w:hAnsiTheme="minorHAnsi" w:cstheme="minorHAnsi"/>
                      <w:i/>
                      <w:sz w:val="22"/>
                      <w:szCs w:val="22"/>
                      <w:lang w:val="ru-RU"/>
                    </w:rPr>
                    <w:t xml:space="preserve"> более 3 лет</w:t>
                  </w:r>
                  <w:r w:rsidRPr="00687FC2">
                    <w:rPr>
                      <w:rFonts w:asciiTheme="minorHAnsi" w:hAnsiTheme="minorHAnsi" w:cstheme="minorHAnsi"/>
                      <w:i/>
                      <w:sz w:val="22"/>
                      <w:szCs w:val="22"/>
                      <w:lang w:val="ru-RU"/>
                    </w:rPr>
                    <w:t xml:space="preserve"> – 35 баллов</w:t>
                  </w:r>
                </w:p>
                <w:p w14:paraId="48E6D5D5" w14:textId="77777777" w:rsidR="0016260D" w:rsidRPr="00687FC2" w:rsidRDefault="0016260D" w:rsidP="007C3F06">
                  <w:pPr>
                    <w:rPr>
                      <w:rFonts w:asciiTheme="minorHAnsi" w:hAnsiTheme="minorHAnsi" w:cstheme="minorHAnsi"/>
                      <w:snapToGrid w:val="0"/>
                      <w:sz w:val="22"/>
                      <w:szCs w:val="22"/>
                      <w:lang w:val="ru-RU"/>
                    </w:rPr>
                  </w:pPr>
                </w:p>
              </w:tc>
              <w:tc>
                <w:tcPr>
                  <w:tcW w:w="1995" w:type="dxa"/>
                  <w:tcBorders>
                    <w:top w:val="single" w:sz="4" w:space="0" w:color="auto"/>
                    <w:left w:val="single" w:sz="4" w:space="0" w:color="auto"/>
                    <w:bottom w:val="single" w:sz="4" w:space="0" w:color="auto"/>
                    <w:right w:val="single" w:sz="4" w:space="0" w:color="auto"/>
                  </w:tcBorders>
                </w:tcPr>
                <w:p w14:paraId="5AA61954"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35</w:t>
                  </w:r>
                </w:p>
              </w:tc>
            </w:tr>
            <w:tr w:rsidR="0016260D" w:rsidRPr="00687FC2" w14:paraId="34D4693A" w14:textId="77777777" w:rsidTr="00D03994">
              <w:trPr>
                <w:trHeight w:val="1047"/>
                <w:jc w:val="center"/>
              </w:trPr>
              <w:tc>
                <w:tcPr>
                  <w:tcW w:w="550" w:type="dxa"/>
                  <w:tcBorders>
                    <w:top w:val="single" w:sz="4" w:space="0" w:color="auto"/>
                    <w:left w:val="single" w:sz="4" w:space="0" w:color="auto"/>
                    <w:bottom w:val="single" w:sz="4" w:space="0" w:color="auto"/>
                    <w:right w:val="single" w:sz="4" w:space="0" w:color="auto"/>
                  </w:tcBorders>
                </w:tcPr>
                <w:p w14:paraId="30F8C1A6"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1.4</w:t>
                  </w:r>
                </w:p>
              </w:tc>
              <w:tc>
                <w:tcPr>
                  <w:tcW w:w="5613" w:type="dxa"/>
                  <w:tcBorders>
                    <w:top w:val="single" w:sz="4" w:space="0" w:color="auto"/>
                    <w:left w:val="single" w:sz="4" w:space="0" w:color="auto"/>
                    <w:bottom w:val="single" w:sz="4" w:space="0" w:color="auto"/>
                    <w:right w:val="single" w:sz="4" w:space="0" w:color="auto"/>
                  </w:tcBorders>
                </w:tcPr>
                <w:p w14:paraId="5229D7D1" w14:textId="77777777" w:rsidR="0016260D" w:rsidRPr="00687FC2" w:rsidRDefault="0016260D" w:rsidP="007C3F06">
                  <w:pPr>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Опыт предоставления рекомендаций государственным органам в сфере противодействия коррупции</w:t>
                  </w:r>
                </w:p>
                <w:p w14:paraId="2A4956F3" w14:textId="47574C4E" w:rsidR="0016260D" w:rsidRPr="00687FC2" w:rsidRDefault="0016260D" w:rsidP="007C3F06">
                  <w:pPr>
                    <w:jc w:val="both"/>
                    <w:rPr>
                      <w:rFonts w:asciiTheme="minorHAnsi" w:hAnsiTheme="minorHAnsi" w:cstheme="minorHAnsi"/>
                      <w:i/>
                      <w:sz w:val="22"/>
                      <w:szCs w:val="22"/>
                      <w:lang w:val="ru-RU"/>
                    </w:rPr>
                  </w:pPr>
                  <w:r w:rsidRPr="00687FC2">
                    <w:rPr>
                      <w:rFonts w:asciiTheme="minorHAnsi" w:hAnsiTheme="minorHAnsi" w:cstheme="minorHAnsi"/>
                      <w:i/>
                      <w:sz w:val="22"/>
                      <w:szCs w:val="22"/>
                      <w:lang w:val="ru-RU"/>
                    </w:rPr>
                    <w:t>* При отсутствии - 0 баллов, при наличии опыта</w:t>
                  </w:r>
                  <w:r w:rsidR="006723AF">
                    <w:rPr>
                      <w:rFonts w:asciiTheme="minorHAnsi" w:hAnsiTheme="minorHAnsi" w:cstheme="minorHAnsi"/>
                      <w:i/>
                      <w:sz w:val="22"/>
                      <w:szCs w:val="22"/>
                      <w:lang w:val="ru-RU"/>
                    </w:rPr>
                    <w:t xml:space="preserve"> более 3 лет</w:t>
                  </w:r>
                  <w:r w:rsidRPr="00687FC2">
                    <w:rPr>
                      <w:rFonts w:asciiTheme="minorHAnsi" w:hAnsiTheme="minorHAnsi" w:cstheme="minorHAnsi"/>
                      <w:i/>
                      <w:sz w:val="22"/>
                      <w:szCs w:val="22"/>
                      <w:lang w:val="ru-RU"/>
                    </w:rPr>
                    <w:t xml:space="preserve"> –55 баллов</w:t>
                  </w:r>
                </w:p>
                <w:p w14:paraId="5A9982F0" w14:textId="77777777" w:rsidR="0016260D" w:rsidRPr="00687FC2" w:rsidRDefault="0016260D" w:rsidP="007C3F06">
                  <w:pPr>
                    <w:rPr>
                      <w:rFonts w:asciiTheme="minorHAnsi" w:hAnsiTheme="minorHAnsi" w:cstheme="minorHAnsi"/>
                      <w:snapToGrid w:val="0"/>
                      <w:sz w:val="22"/>
                      <w:szCs w:val="22"/>
                      <w:lang w:val="ru-RU"/>
                    </w:rPr>
                  </w:pPr>
                </w:p>
              </w:tc>
              <w:tc>
                <w:tcPr>
                  <w:tcW w:w="1995" w:type="dxa"/>
                  <w:tcBorders>
                    <w:top w:val="single" w:sz="4" w:space="0" w:color="auto"/>
                    <w:left w:val="single" w:sz="4" w:space="0" w:color="auto"/>
                    <w:bottom w:val="single" w:sz="4" w:space="0" w:color="auto"/>
                    <w:right w:val="single" w:sz="4" w:space="0" w:color="auto"/>
                  </w:tcBorders>
                </w:tcPr>
                <w:p w14:paraId="4E412926"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rPr>
                    <w:t>5</w:t>
                  </w:r>
                  <w:r w:rsidRPr="00687FC2">
                    <w:rPr>
                      <w:rFonts w:asciiTheme="minorHAnsi" w:hAnsiTheme="minorHAnsi" w:cstheme="minorHAnsi"/>
                      <w:snapToGrid w:val="0"/>
                      <w:sz w:val="22"/>
                      <w:szCs w:val="22"/>
                      <w:lang w:val="ru-RU"/>
                    </w:rPr>
                    <w:t>5</w:t>
                  </w:r>
                </w:p>
              </w:tc>
            </w:tr>
            <w:tr w:rsidR="0016260D" w:rsidRPr="00687FC2" w14:paraId="58CAC911" w14:textId="77777777" w:rsidTr="00D03994">
              <w:trPr>
                <w:trHeight w:val="1047"/>
                <w:jc w:val="center"/>
              </w:trPr>
              <w:tc>
                <w:tcPr>
                  <w:tcW w:w="550" w:type="dxa"/>
                  <w:tcBorders>
                    <w:top w:val="single" w:sz="4" w:space="0" w:color="auto"/>
                    <w:left w:val="single" w:sz="4" w:space="0" w:color="auto"/>
                    <w:bottom w:val="single" w:sz="4" w:space="0" w:color="auto"/>
                    <w:right w:val="single" w:sz="4" w:space="0" w:color="auto"/>
                  </w:tcBorders>
                </w:tcPr>
                <w:p w14:paraId="53D5A86A"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1.</w:t>
                  </w:r>
                  <w:r w:rsidRPr="00687FC2">
                    <w:rPr>
                      <w:rFonts w:asciiTheme="minorHAnsi" w:hAnsiTheme="minorHAnsi" w:cstheme="minorHAnsi"/>
                      <w:snapToGrid w:val="0"/>
                      <w:sz w:val="22"/>
                      <w:szCs w:val="22"/>
                      <w:lang w:val="ru-RU"/>
                    </w:rPr>
                    <w:t>5</w:t>
                  </w:r>
                </w:p>
              </w:tc>
              <w:tc>
                <w:tcPr>
                  <w:tcW w:w="5613" w:type="dxa"/>
                  <w:tcBorders>
                    <w:top w:val="single" w:sz="4" w:space="0" w:color="auto"/>
                    <w:left w:val="single" w:sz="4" w:space="0" w:color="auto"/>
                    <w:bottom w:val="single" w:sz="4" w:space="0" w:color="auto"/>
                    <w:right w:val="single" w:sz="4" w:space="0" w:color="auto"/>
                  </w:tcBorders>
                </w:tcPr>
                <w:p w14:paraId="46AADC40"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Рекомендательные письма (не менее 2) в отношении работы в сфере исследований и анализа законодательства </w:t>
                  </w:r>
                </w:p>
                <w:p w14:paraId="23D052C0" w14:textId="77777777" w:rsidR="0016260D" w:rsidRPr="00687FC2" w:rsidRDefault="0016260D" w:rsidP="007C3F06">
                  <w:pPr>
                    <w:rPr>
                      <w:rFonts w:asciiTheme="minorHAnsi" w:hAnsiTheme="minorHAnsi" w:cstheme="minorHAnsi"/>
                      <w:sz w:val="22"/>
                      <w:szCs w:val="22"/>
                      <w:lang w:val="ru-RU"/>
                    </w:rPr>
                  </w:pPr>
                  <w:r w:rsidRPr="00687FC2">
                    <w:rPr>
                      <w:rFonts w:asciiTheme="minorHAnsi" w:hAnsiTheme="minorHAnsi" w:cstheme="minorHAnsi"/>
                      <w:i/>
                      <w:sz w:val="22"/>
                      <w:szCs w:val="22"/>
                      <w:lang w:val="ru-RU"/>
                    </w:rPr>
                    <w:t>При отсутствии - 0 баллов</w:t>
                  </w:r>
                  <w:r w:rsidRPr="00687FC2">
                    <w:rPr>
                      <w:rFonts w:asciiTheme="minorHAnsi" w:hAnsiTheme="minorHAnsi" w:cstheme="minorHAnsi"/>
                      <w:snapToGrid w:val="0"/>
                      <w:sz w:val="22"/>
                      <w:szCs w:val="22"/>
                      <w:lang w:val="ru-RU"/>
                    </w:rPr>
                    <w:t>, при наличии 2-х рекомендательных писем – 30</w:t>
                  </w:r>
                  <w:r w:rsidRPr="00687FC2">
                    <w:rPr>
                      <w:rFonts w:asciiTheme="minorHAnsi" w:hAnsiTheme="minorHAnsi" w:cstheme="minorHAnsi"/>
                      <w:i/>
                      <w:sz w:val="22"/>
                      <w:szCs w:val="22"/>
                      <w:lang w:val="ru-RU"/>
                    </w:rPr>
                    <w:t xml:space="preserve"> баллов</w:t>
                  </w:r>
                </w:p>
                <w:p w14:paraId="0A035EE1" w14:textId="77777777" w:rsidR="0016260D" w:rsidRPr="00687FC2" w:rsidRDefault="0016260D" w:rsidP="007C3F06">
                  <w:pPr>
                    <w:rPr>
                      <w:rFonts w:asciiTheme="minorHAnsi" w:hAnsiTheme="minorHAnsi" w:cstheme="minorHAnsi"/>
                      <w:snapToGrid w:val="0"/>
                      <w:sz w:val="22"/>
                      <w:szCs w:val="22"/>
                      <w:lang w:val="ru-RU"/>
                    </w:rPr>
                  </w:pPr>
                </w:p>
              </w:tc>
              <w:tc>
                <w:tcPr>
                  <w:tcW w:w="1995" w:type="dxa"/>
                  <w:tcBorders>
                    <w:top w:val="single" w:sz="4" w:space="0" w:color="auto"/>
                    <w:left w:val="single" w:sz="4" w:space="0" w:color="auto"/>
                    <w:bottom w:val="single" w:sz="4" w:space="0" w:color="auto"/>
                    <w:right w:val="single" w:sz="4" w:space="0" w:color="auto"/>
                  </w:tcBorders>
                </w:tcPr>
                <w:p w14:paraId="3E5B8A05"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30</w:t>
                  </w:r>
                </w:p>
              </w:tc>
            </w:tr>
            <w:tr w:rsidR="0016260D" w:rsidRPr="00687FC2" w14:paraId="4E923A2D" w14:textId="77777777" w:rsidTr="00D03994">
              <w:trPr>
                <w:cantSplit/>
                <w:trHeight w:val="260"/>
                <w:jc w:val="center"/>
              </w:trPr>
              <w:tc>
                <w:tcPr>
                  <w:tcW w:w="6163" w:type="dxa"/>
                  <w:gridSpan w:val="2"/>
                  <w:tcBorders>
                    <w:top w:val="single" w:sz="4" w:space="0" w:color="auto"/>
                    <w:left w:val="single" w:sz="4" w:space="0" w:color="auto"/>
                    <w:bottom w:val="single" w:sz="4" w:space="0" w:color="auto"/>
                    <w:right w:val="single" w:sz="4" w:space="0" w:color="auto"/>
                  </w:tcBorders>
                </w:tcPr>
                <w:p w14:paraId="7690768D" w14:textId="77777777" w:rsidR="0016260D" w:rsidRPr="00687FC2" w:rsidRDefault="0016260D" w:rsidP="007C3F06">
                  <w:pPr>
                    <w:rPr>
                      <w:rFonts w:asciiTheme="minorHAnsi" w:hAnsiTheme="minorHAnsi" w:cstheme="minorHAnsi"/>
                      <w:snapToGrid w:val="0"/>
                      <w:sz w:val="22"/>
                      <w:szCs w:val="22"/>
                    </w:rPr>
                  </w:pPr>
                </w:p>
              </w:tc>
              <w:tc>
                <w:tcPr>
                  <w:tcW w:w="1995" w:type="dxa"/>
                  <w:tcBorders>
                    <w:top w:val="single" w:sz="4" w:space="0" w:color="auto"/>
                    <w:left w:val="single" w:sz="4" w:space="0" w:color="auto"/>
                    <w:bottom w:val="single" w:sz="4" w:space="0" w:color="auto"/>
                    <w:right w:val="single" w:sz="4" w:space="0" w:color="auto"/>
                  </w:tcBorders>
                  <w:shd w:val="pct15" w:color="auto" w:fill="FFFFFF"/>
                </w:tcPr>
                <w:p w14:paraId="1F20F636"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2</w:t>
                  </w:r>
                  <w:r w:rsidRPr="00687FC2">
                    <w:rPr>
                      <w:rFonts w:asciiTheme="minorHAnsi" w:hAnsiTheme="minorHAnsi" w:cstheme="minorHAnsi"/>
                      <w:snapToGrid w:val="0"/>
                      <w:sz w:val="22"/>
                      <w:szCs w:val="22"/>
                    </w:rPr>
                    <w:t>00</w:t>
                  </w:r>
                </w:p>
              </w:tc>
            </w:tr>
          </w:tbl>
          <w:p w14:paraId="5ACEB1E7" w14:textId="77777777" w:rsidR="0016260D" w:rsidRPr="00687FC2" w:rsidRDefault="0016260D" w:rsidP="007C3F06">
            <w:pPr>
              <w:pStyle w:val="BankNormal"/>
              <w:spacing w:after="0"/>
              <w:jc w:val="both"/>
              <w:rPr>
                <w:rFonts w:asciiTheme="minorHAnsi" w:hAnsiTheme="minorHAnsi" w:cstheme="minorHAnsi"/>
                <w:i/>
                <w:snapToGrid w:val="0"/>
                <w:color w:val="FF0000"/>
                <w:sz w:val="22"/>
                <w:szCs w:val="22"/>
                <w:lang w:val="ru-RU"/>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725"/>
              <w:gridCol w:w="71"/>
              <w:gridCol w:w="2456"/>
            </w:tblGrid>
            <w:tr w:rsidR="0016260D" w:rsidRPr="00687FC2" w14:paraId="723D36F7" w14:textId="77777777" w:rsidTr="00D03994">
              <w:trPr>
                <w:cantSplit/>
                <w:trHeight w:val="326"/>
              </w:trPr>
              <w:tc>
                <w:tcPr>
                  <w:tcW w:w="6274" w:type="dxa"/>
                  <w:gridSpan w:val="2"/>
                  <w:vMerge w:val="restart"/>
                  <w:tcBorders>
                    <w:top w:val="single" w:sz="4" w:space="0" w:color="auto"/>
                    <w:left w:val="single" w:sz="4" w:space="0" w:color="auto"/>
                    <w:bottom w:val="nil"/>
                    <w:right w:val="single" w:sz="4" w:space="0" w:color="auto"/>
                  </w:tcBorders>
                </w:tcPr>
                <w:p w14:paraId="468BD7CA"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Оценка технического предложения</w:t>
                  </w:r>
                </w:p>
                <w:p w14:paraId="7DE2374C"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Форма</w:t>
                  </w:r>
                  <w:r w:rsidRPr="00687FC2">
                    <w:rPr>
                      <w:rFonts w:asciiTheme="minorHAnsi" w:hAnsiTheme="minorHAnsi" w:cstheme="minorHAnsi"/>
                      <w:snapToGrid w:val="0"/>
                      <w:sz w:val="22"/>
                      <w:szCs w:val="22"/>
                    </w:rPr>
                    <w:t xml:space="preserve"> 2</w:t>
                  </w:r>
                </w:p>
              </w:tc>
              <w:tc>
                <w:tcPr>
                  <w:tcW w:w="2527" w:type="dxa"/>
                  <w:gridSpan w:val="2"/>
                  <w:vMerge w:val="restart"/>
                  <w:tcBorders>
                    <w:top w:val="single" w:sz="4" w:space="0" w:color="auto"/>
                    <w:left w:val="single" w:sz="4" w:space="0" w:color="auto"/>
                    <w:bottom w:val="nil"/>
                    <w:right w:val="single" w:sz="4" w:space="0" w:color="auto"/>
                  </w:tcBorders>
                </w:tcPr>
                <w:p w14:paraId="6A70536C"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Получаемые баллы</w:t>
                  </w:r>
                </w:p>
              </w:tc>
            </w:tr>
            <w:tr w:rsidR="0016260D" w:rsidRPr="00687FC2" w14:paraId="1209965F" w14:textId="77777777" w:rsidTr="00D03994">
              <w:trPr>
                <w:cantSplit/>
                <w:trHeight w:val="326"/>
              </w:trPr>
              <w:tc>
                <w:tcPr>
                  <w:tcW w:w="6274" w:type="dxa"/>
                  <w:gridSpan w:val="2"/>
                  <w:vMerge/>
                  <w:tcBorders>
                    <w:top w:val="single" w:sz="4" w:space="0" w:color="auto"/>
                    <w:left w:val="single" w:sz="4" w:space="0" w:color="auto"/>
                    <w:bottom w:val="nil"/>
                    <w:right w:val="single" w:sz="4" w:space="0" w:color="auto"/>
                  </w:tcBorders>
                  <w:vAlign w:val="center"/>
                </w:tcPr>
                <w:p w14:paraId="31728EAD" w14:textId="77777777" w:rsidR="0016260D" w:rsidRPr="00687FC2" w:rsidRDefault="0016260D" w:rsidP="007C3F06">
                  <w:pPr>
                    <w:rPr>
                      <w:rFonts w:asciiTheme="minorHAnsi" w:hAnsiTheme="minorHAnsi" w:cstheme="minorHAnsi"/>
                      <w:snapToGrid w:val="0"/>
                      <w:sz w:val="22"/>
                      <w:szCs w:val="22"/>
                    </w:rPr>
                  </w:pPr>
                </w:p>
              </w:tc>
              <w:tc>
                <w:tcPr>
                  <w:tcW w:w="2527" w:type="dxa"/>
                  <w:gridSpan w:val="2"/>
                  <w:vMerge/>
                  <w:tcBorders>
                    <w:top w:val="single" w:sz="4" w:space="0" w:color="auto"/>
                    <w:left w:val="single" w:sz="4" w:space="0" w:color="auto"/>
                    <w:bottom w:val="nil"/>
                    <w:right w:val="single" w:sz="4" w:space="0" w:color="auto"/>
                  </w:tcBorders>
                  <w:vAlign w:val="center"/>
                </w:tcPr>
                <w:p w14:paraId="12D860E3" w14:textId="77777777" w:rsidR="0016260D" w:rsidRPr="00687FC2" w:rsidRDefault="0016260D" w:rsidP="007C3F06">
                  <w:pPr>
                    <w:rPr>
                      <w:rFonts w:asciiTheme="minorHAnsi" w:hAnsiTheme="minorHAnsi" w:cstheme="minorHAnsi"/>
                      <w:snapToGrid w:val="0"/>
                      <w:sz w:val="22"/>
                      <w:szCs w:val="22"/>
                    </w:rPr>
                  </w:pPr>
                </w:p>
              </w:tc>
            </w:tr>
            <w:tr w:rsidR="0016260D" w:rsidRPr="00567A96" w14:paraId="7171E70C" w14:textId="77777777" w:rsidTr="00D03994">
              <w:trPr>
                <w:cantSplit/>
                <w:trHeight w:val="754"/>
              </w:trPr>
              <w:tc>
                <w:tcPr>
                  <w:tcW w:w="8801" w:type="dxa"/>
                  <w:gridSpan w:val="4"/>
                  <w:tcBorders>
                    <w:top w:val="single" w:sz="4" w:space="0" w:color="auto"/>
                    <w:left w:val="single" w:sz="4" w:space="0" w:color="auto"/>
                    <w:right w:val="single" w:sz="4" w:space="0" w:color="auto"/>
                  </w:tcBorders>
                  <w:shd w:val="pct15" w:color="auto" w:fill="FFFFFF"/>
                </w:tcPr>
                <w:p w14:paraId="14DA6CF1" w14:textId="77777777" w:rsidR="0016260D" w:rsidRPr="00687FC2" w:rsidRDefault="0016260D" w:rsidP="007C3F06">
                  <w:pPr>
                    <w:jc w:val="center"/>
                    <w:rPr>
                      <w:rFonts w:asciiTheme="minorHAnsi" w:hAnsiTheme="minorHAnsi" w:cstheme="minorHAnsi"/>
                      <w:snapToGrid w:val="0"/>
                      <w:sz w:val="22"/>
                      <w:szCs w:val="22"/>
                      <w:lang w:val="ru-RU"/>
                    </w:rPr>
                  </w:pPr>
                </w:p>
                <w:p w14:paraId="1A921665"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Предложенные методология, стратегия и план реализации</w:t>
                  </w:r>
                </w:p>
              </w:tc>
            </w:tr>
            <w:tr w:rsidR="0016260D" w:rsidRPr="00687FC2" w14:paraId="1060A793" w14:textId="77777777" w:rsidTr="00D03994">
              <w:trPr>
                <w:trHeight w:val="322"/>
              </w:trPr>
              <w:tc>
                <w:tcPr>
                  <w:tcW w:w="549" w:type="dxa"/>
                  <w:tcBorders>
                    <w:top w:val="single" w:sz="4" w:space="0" w:color="auto"/>
                    <w:left w:val="single" w:sz="4" w:space="0" w:color="auto"/>
                    <w:bottom w:val="single" w:sz="4" w:space="0" w:color="auto"/>
                    <w:right w:val="single" w:sz="4" w:space="0" w:color="auto"/>
                  </w:tcBorders>
                </w:tcPr>
                <w:p w14:paraId="39B9A6B4"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2.1</w:t>
                  </w:r>
                </w:p>
              </w:tc>
              <w:tc>
                <w:tcPr>
                  <w:tcW w:w="5796" w:type="dxa"/>
                  <w:gridSpan w:val="2"/>
                  <w:tcBorders>
                    <w:top w:val="single" w:sz="4" w:space="0" w:color="auto"/>
                    <w:left w:val="single" w:sz="4" w:space="0" w:color="auto"/>
                    <w:bottom w:val="single" w:sz="4" w:space="0" w:color="auto"/>
                    <w:right w:val="single" w:sz="4" w:space="0" w:color="auto"/>
                  </w:tcBorders>
                </w:tcPr>
                <w:p w14:paraId="223D1E3C"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Понимание сути и объема услуг Заявителем</w:t>
                  </w:r>
                </w:p>
              </w:tc>
              <w:tc>
                <w:tcPr>
                  <w:tcW w:w="2456" w:type="dxa"/>
                  <w:tcBorders>
                    <w:top w:val="single" w:sz="4" w:space="0" w:color="auto"/>
                    <w:left w:val="single" w:sz="4" w:space="0" w:color="auto"/>
                    <w:bottom w:val="single" w:sz="4" w:space="0" w:color="auto"/>
                    <w:right w:val="single" w:sz="4" w:space="0" w:color="auto"/>
                  </w:tcBorders>
                </w:tcPr>
                <w:p w14:paraId="1DBDAB48"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2</w:t>
                  </w:r>
                  <w:r w:rsidRPr="00687FC2">
                    <w:rPr>
                      <w:rFonts w:asciiTheme="minorHAnsi" w:hAnsiTheme="minorHAnsi" w:cstheme="minorHAnsi"/>
                      <w:snapToGrid w:val="0"/>
                      <w:sz w:val="22"/>
                      <w:szCs w:val="22"/>
                    </w:rPr>
                    <w:t>00</w:t>
                  </w:r>
                </w:p>
              </w:tc>
            </w:tr>
            <w:tr w:rsidR="0016260D" w:rsidRPr="00687FC2" w14:paraId="3B3430FB" w14:textId="77777777" w:rsidTr="00D03994">
              <w:trPr>
                <w:trHeight w:val="322"/>
              </w:trPr>
              <w:tc>
                <w:tcPr>
                  <w:tcW w:w="549" w:type="dxa"/>
                  <w:tcBorders>
                    <w:top w:val="single" w:sz="4" w:space="0" w:color="auto"/>
                    <w:left w:val="single" w:sz="4" w:space="0" w:color="auto"/>
                    <w:bottom w:val="single" w:sz="4" w:space="0" w:color="auto"/>
                    <w:right w:val="single" w:sz="4" w:space="0" w:color="auto"/>
                  </w:tcBorders>
                </w:tcPr>
                <w:p w14:paraId="670971A4"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2.2</w:t>
                  </w:r>
                </w:p>
              </w:tc>
              <w:tc>
                <w:tcPr>
                  <w:tcW w:w="5796" w:type="dxa"/>
                  <w:gridSpan w:val="2"/>
                  <w:tcBorders>
                    <w:top w:val="single" w:sz="4" w:space="0" w:color="auto"/>
                    <w:left w:val="single" w:sz="4" w:space="0" w:color="auto"/>
                    <w:bottom w:val="single" w:sz="4" w:space="0" w:color="auto"/>
                    <w:right w:val="single" w:sz="4" w:space="0" w:color="auto"/>
                  </w:tcBorders>
                </w:tcPr>
                <w:p w14:paraId="7059861A"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Соответствие объема оказываемых услуг требованиям Технического Задания (Рабочий План оказания услуг)</w:t>
                  </w:r>
                </w:p>
              </w:tc>
              <w:tc>
                <w:tcPr>
                  <w:tcW w:w="2456" w:type="dxa"/>
                  <w:tcBorders>
                    <w:top w:val="single" w:sz="4" w:space="0" w:color="auto"/>
                    <w:left w:val="single" w:sz="4" w:space="0" w:color="auto"/>
                    <w:bottom w:val="single" w:sz="4" w:space="0" w:color="auto"/>
                    <w:right w:val="single" w:sz="4" w:space="0" w:color="auto"/>
                  </w:tcBorders>
                </w:tcPr>
                <w:p w14:paraId="357A985E"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rPr>
                    <w:t>200</w:t>
                  </w:r>
                </w:p>
              </w:tc>
            </w:tr>
            <w:tr w:rsidR="0016260D" w:rsidRPr="00687FC2" w14:paraId="4384B387" w14:textId="77777777" w:rsidTr="00D03994">
              <w:trPr>
                <w:trHeight w:val="322"/>
              </w:trPr>
              <w:tc>
                <w:tcPr>
                  <w:tcW w:w="549" w:type="dxa"/>
                  <w:tcBorders>
                    <w:top w:val="single" w:sz="4" w:space="0" w:color="auto"/>
                    <w:left w:val="single" w:sz="4" w:space="0" w:color="auto"/>
                    <w:bottom w:val="single" w:sz="4" w:space="0" w:color="auto"/>
                    <w:right w:val="single" w:sz="4" w:space="0" w:color="auto"/>
                  </w:tcBorders>
                </w:tcPr>
                <w:p w14:paraId="5C47D710" w14:textId="77777777" w:rsidR="0016260D" w:rsidRPr="00687FC2" w:rsidRDefault="0016260D" w:rsidP="007C3F06">
                  <w:pPr>
                    <w:rPr>
                      <w:rFonts w:asciiTheme="minorHAnsi" w:hAnsiTheme="minorHAnsi" w:cstheme="minorHAnsi"/>
                      <w:snapToGrid w:val="0"/>
                      <w:sz w:val="22"/>
                      <w:szCs w:val="22"/>
                    </w:rPr>
                  </w:pPr>
                </w:p>
              </w:tc>
              <w:tc>
                <w:tcPr>
                  <w:tcW w:w="5796" w:type="dxa"/>
                  <w:gridSpan w:val="2"/>
                  <w:tcBorders>
                    <w:top w:val="single" w:sz="4" w:space="0" w:color="auto"/>
                    <w:left w:val="single" w:sz="4" w:space="0" w:color="auto"/>
                    <w:bottom w:val="single" w:sz="4" w:space="0" w:color="auto"/>
                    <w:right w:val="single" w:sz="4" w:space="0" w:color="auto"/>
                  </w:tcBorders>
                </w:tcPr>
                <w:p w14:paraId="4B125E66" w14:textId="77777777" w:rsidR="0016260D" w:rsidRPr="00687FC2" w:rsidRDefault="0016260D" w:rsidP="007C3F06">
                  <w:pPr>
                    <w:rPr>
                      <w:rFonts w:asciiTheme="minorHAnsi" w:hAnsiTheme="minorHAnsi" w:cstheme="minorHAnsi"/>
                      <w:snapToGrid w:val="0"/>
                      <w:sz w:val="22"/>
                      <w:szCs w:val="22"/>
                    </w:rPr>
                  </w:pPr>
                </w:p>
              </w:tc>
              <w:tc>
                <w:tcPr>
                  <w:tcW w:w="2456" w:type="dxa"/>
                  <w:tcBorders>
                    <w:top w:val="single" w:sz="4" w:space="0" w:color="auto"/>
                    <w:left w:val="single" w:sz="4" w:space="0" w:color="auto"/>
                    <w:bottom w:val="single" w:sz="4" w:space="0" w:color="auto"/>
                    <w:right w:val="single" w:sz="4" w:space="0" w:color="auto"/>
                  </w:tcBorders>
                  <w:shd w:val="pct15" w:color="auto" w:fill="FFFFFF"/>
                </w:tcPr>
                <w:p w14:paraId="1ABC43E0"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4</w:t>
                  </w:r>
                  <w:r w:rsidRPr="00687FC2">
                    <w:rPr>
                      <w:rFonts w:asciiTheme="minorHAnsi" w:hAnsiTheme="minorHAnsi" w:cstheme="minorHAnsi"/>
                      <w:snapToGrid w:val="0"/>
                      <w:sz w:val="22"/>
                      <w:szCs w:val="22"/>
                    </w:rPr>
                    <w:t>00</w:t>
                  </w:r>
                </w:p>
              </w:tc>
            </w:tr>
          </w:tbl>
          <w:p w14:paraId="54E82300" w14:textId="77777777" w:rsidR="0016260D" w:rsidRPr="00687FC2" w:rsidRDefault="0016260D" w:rsidP="007C3F06">
            <w:pPr>
              <w:pStyle w:val="BankNormal"/>
              <w:spacing w:after="0"/>
              <w:jc w:val="both"/>
              <w:rPr>
                <w:rFonts w:asciiTheme="minorHAnsi" w:hAnsiTheme="minorHAnsi" w:cstheme="minorHAnsi"/>
                <w:i/>
                <w:snapToGrid w:val="0"/>
                <w:color w:val="FF0000"/>
                <w:sz w:val="22"/>
                <w:szCs w:val="22"/>
                <w:lang w:val="ru-RU"/>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712"/>
              <w:gridCol w:w="843"/>
              <w:gridCol w:w="2692"/>
            </w:tblGrid>
            <w:tr w:rsidR="0016260D" w:rsidRPr="00567A96" w14:paraId="006796F0" w14:textId="77777777" w:rsidTr="00D03994">
              <w:trPr>
                <w:cantSplit/>
                <w:trHeight w:val="491"/>
              </w:trPr>
              <w:tc>
                <w:tcPr>
                  <w:tcW w:w="87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3927C"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Структура управления и квалификация основного персонала   </w:t>
                  </w:r>
                </w:p>
              </w:tc>
            </w:tr>
            <w:tr w:rsidR="0016260D" w:rsidRPr="00687FC2" w14:paraId="296A8A0A" w14:textId="77777777" w:rsidTr="00D03994">
              <w:trPr>
                <w:cantSplit/>
                <w:trHeight w:val="491"/>
              </w:trPr>
              <w:tc>
                <w:tcPr>
                  <w:tcW w:w="504" w:type="dxa"/>
                  <w:tcBorders>
                    <w:top w:val="single" w:sz="4" w:space="0" w:color="auto"/>
                    <w:left w:val="single" w:sz="4" w:space="0" w:color="auto"/>
                    <w:bottom w:val="single" w:sz="4" w:space="0" w:color="auto"/>
                    <w:right w:val="single" w:sz="4" w:space="0" w:color="auto"/>
                  </w:tcBorders>
                </w:tcPr>
                <w:p w14:paraId="21161A47" w14:textId="77777777" w:rsidR="0016260D" w:rsidRPr="00687FC2" w:rsidRDefault="0016260D" w:rsidP="007C3F06">
                  <w:pPr>
                    <w:rPr>
                      <w:rFonts w:asciiTheme="minorHAnsi" w:hAnsiTheme="minorHAnsi" w:cstheme="minorHAnsi"/>
                      <w:snapToGrid w:val="0"/>
                      <w:sz w:val="22"/>
                      <w:szCs w:val="22"/>
                      <w:lang w:val="ru-RU"/>
                    </w:rPr>
                  </w:pPr>
                </w:p>
                <w:p w14:paraId="67FAEC42"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3.1</w:t>
                  </w:r>
                </w:p>
              </w:tc>
              <w:tc>
                <w:tcPr>
                  <w:tcW w:w="5555" w:type="dxa"/>
                  <w:gridSpan w:val="2"/>
                  <w:tcBorders>
                    <w:top w:val="single" w:sz="4" w:space="0" w:color="auto"/>
                    <w:left w:val="single" w:sz="4" w:space="0" w:color="auto"/>
                    <w:bottom w:val="single" w:sz="4" w:space="0" w:color="auto"/>
                    <w:right w:val="single" w:sz="4" w:space="0" w:color="auto"/>
                  </w:tcBorders>
                </w:tcPr>
                <w:p w14:paraId="20469FBB" w14:textId="77777777" w:rsidR="0016260D" w:rsidRPr="00687FC2" w:rsidRDefault="0016260D" w:rsidP="007C3F06">
                  <w:pPr>
                    <w:rPr>
                      <w:rFonts w:asciiTheme="minorHAnsi" w:hAnsiTheme="minorHAnsi" w:cstheme="minorHAnsi"/>
                      <w:snapToGrid w:val="0"/>
                      <w:sz w:val="22"/>
                      <w:szCs w:val="22"/>
                    </w:rPr>
                  </w:pPr>
                </w:p>
                <w:p w14:paraId="506A9728"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Руководитель работ</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5CBA6" w14:textId="77777777" w:rsidR="0016260D" w:rsidRPr="00687FC2" w:rsidRDefault="0016260D" w:rsidP="007C3F06">
                  <w:pPr>
                    <w:jc w:val="center"/>
                    <w:rPr>
                      <w:rFonts w:asciiTheme="minorHAnsi" w:hAnsiTheme="minorHAnsi" w:cstheme="minorHAnsi"/>
                      <w:snapToGrid w:val="0"/>
                      <w:sz w:val="22"/>
                      <w:szCs w:val="22"/>
                    </w:rPr>
                  </w:pPr>
                </w:p>
                <w:p w14:paraId="3ED26B48"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rPr>
                    <w:t>1</w:t>
                  </w:r>
                  <w:r w:rsidRPr="00687FC2">
                    <w:rPr>
                      <w:rFonts w:asciiTheme="minorHAnsi" w:hAnsiTheme="minorHAnsi" w:cstheme="minorHAnsi"/>
                      <w:snapToGrid w:val="0"/>
                      <w:sz w:val="22"/>
                      <w:szCs w:val="22"/>
                      <w:lang w:val="ru-RU"/>
                    </w:rPr>
                    <w:t>50</w:t>
                  </w:r>
                </w:p>
              </w:tc>
            </w:tr>
            <w:tr w:rsidR="0016260D" w:rsidRPr="00687FC2" w14:paraId="016FCE71" w14:textId="77777777" w:rsidTr="00D03994">
              <w:trPr>
                <w:cantSplit/>
                <w:trHeight w:val="245"/>
              </w:trPr>
              <w:tc>
                <w:tcPr>
                  <w:tcW w:w="504" w:type="dxa"/>
                  <w:tcBorders>
                    <w:top w:val="single" w:sz="4" w:space="0" w:color="auto"/>
                    <w:left w:val="single" w:sz="4" w:space="0" w:color="auto"/>
                    <w:bottom w:val="single" w:sz="4" w:space="0" w:color="auto"/>
                    <w:right w:val="single" w:sz="4" w:space="0" w:color="auto"/>
                  </w:tcBorders>
                </w:tcPr>
                <w:p w14:paraId="773E7626"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32478BD0" w14:textId="77777777" w:rsidR="0016260D" w:rsidRPr="00687FC2" w:rsidRDefault="0016260D" w:rsidP="007C3F06">
                  <w:pPr>
                    <w:rPr>
                      <w:rFonts w:asciiTheme="minorHAnsi" w:hAnsiTheme="minorHAnsi" w:cstheme="minorHAnsi"/>
                      <w:snapToGrid w:val="0"/>
                      <w:sz w:val="22"/>
                      <w:szCs w:val="22"/>
                    </w:rPr>
                  </w:pPr>
                </w:p>
              </w:tc>
              <w:tc>
                <w:tcPr>
                  <w:tcW w:w="2692" w:type="dxa"/>
                  <w:tcBorders>
                    <w:top w:val="single" w:sz="4" w:space="0" w:color="auto"/>
                    <w:left w:val="single" w:sz="4" w:space="0" w:color="auto"/>
                    <w:bottom w:val="single" w:sz="4" w:space="0" w:color="auto"/>
                    <w:right w:val="single" w:sz="4" w:space="0" w:color="auto"/>
                  </w:tcBorders>
                </w:tcPr>
                <w:p w14:paraId="7DCB75B6"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673D800A" w14:textId="77777777" w:rsidTr="00D03994">
              <w:trPr>
                <w:cantSplit/>
                <w:trHeight w:val="491"/>
              </w:trPr>
              <w:tc>
                <w:tcPr>
                  <w:tcW w:w="504" w:type="dxa"/>
                  <w:tcBorders>
                    <w:top w:val="single" w:sz="4" w:space="0" w:color="auto"/>
                    <w:left w:val="single" w:sz="4" w:space="0" w:color="auto"/>
                    <w:bottom w:val="single" w:sz="4" w:space="0" w:color="auto"/>
                    <w:right w:val="single" w:sz="4" w:space="0" w:color="auto"/>
                  </w:tcBorders>
                </w:tcPr>
                <w:p w14:paraId="394F7A53"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3914A19D"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Общая квалификация</w:t>
                  </w:r>
                </w:p>
                <w:p w14:paraId="6788D2B5" w14:textId="77777777" w:rsidR="0016260D" w:rsidRPr="00687FC2" w:rsidRDefault="0016260D" w:rsidP="007C3F06">
                  <w:pPr>
                    <w:rPr>
                      <w:rFonts w:asciiTheme="minorHAnsi" w:hAnsiTheme="minorHAnsi" w:cstheme="minorHAnsi"/>
                      <w:snapToGrid w:val="0"/>
                      <w:sz w:val="22"/>
                      <w:szCs w:val="22"/>
                      <w:lang w:val="ru-RU"/>
                    </w:rPr>
                  </w:pPr>
                </w:p>
              </w:tc>
              <w:tc>
                <w:tcPr>
                  <w:tcW w:w="2692" w:type="dxa"/>
                  <w:tcBorders>
                    <w:top w:val="single" w:sz="4" w:space="0" w:color="auto"/>
                    <w:left w:val="single" w:sz="4" w:space="0" w:color="auto"/>
                    <w:bottom w:val="single" w:sz="4" w:space="0" w:color="auto"/>
                    <w:right w:val="single" w:sz="4" w:space="0" w:color="auto"/>
                  </w:tcBorders>
                </w:tcPr>
                <w:p w14:paraId="07085F52"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1EC2DC1C" w14:textId="77777777" w:rsidTr="00D03994">
              <w:trPr>
                <w:cantSplit/>
                <w:trHeight w:val="245"/>
              </w:trPr>
              <w:tc>
                <w:tcPr>
                  <w:tcW w:w="504" w:type="dxa"/>
                  <w:vMerge w:val="restart"/>
                  <w:tcBorders>
                    <w:top w:val="single" w:sz="4" w:space="0" w:color="auto"/>
                    <w:left w:val="single" w:sz="4" w:space="0" w:color="auto"/>
                    <w:bottom w:val="single" w:sz="4" w:space="0" w:color="auto"/>
                    <w:right w:val="single" w:sz="4" w:space="0" w:color="auto"/>
                  </w:tcBorders>
                </w:tcPr>
                <w:p w14:paraId="3D65E2C3"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08B93899"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Соответствие требованиям проекта</w:t>
                  </w:r>
                </w:p>
              </w:tc>
              <w:tc>
                <w:tcPr>
                  <w:tcW w:w="2692" w:type="dxa"/>
                  <w:tcBorders>
                    <w:top w:val="single" w:sz="4" w:space="0" w:color="auto"/>
                    <w:left w:val="single" w:sz="4" w:space="0" w:color="auto"/>
                    <w:bottom w:val="single" w:sz="4" w:space="0" w:color="auto"/>
                    <w:right w:val="single" w:sz="4" w:space="0" w:color="auto"/>
                  </w:tcBorders>
                </w:tcPr>
                <w:p w14:paraId="44BCEC52"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646367B5" w14:textId="77777777" w:rsidTr="00D03994">
              <w:trPr>
                <w:cantSplit/>
                <w:trHeight w:val="245"/>
              </w:trPr>
              <w:tc>
                <w:tcPr>
                  <w:tcW w:w="504" w:type="dxa"/>
                  <w:vMerge/>
                  <w:tcBorders>
                    <w:top w:val="single" w:sz="4" w:space="0" w:color="auto"/>
                    <w:left w:val="single" w:sz="4" w:space="0" w:color="auto"/>
                    <w:bottom w:val="single" w:sz="4" w:space="0" w:color="auto"/>
                    <w:right w:val="single" w:sz="4" w:space="0" w:color="auto"/>
                  </w:tcBorders>
                  <w:vAlign w:val="center"/>
                </w:tcPr>
                <w:p w14:paraId="3482DB3D"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1B218E6D"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Высшее образование (юридическое)</w:t>
                  </w:r>
                </w:p>
                <w:p w14:paraId="7161A836"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при наличии диплома о ВО – 20 баллов</w:t>
                  </w:r>
                </w:p>
              </w:tc>
              <w:tc>
                <w:tcPr>
                  <w:tcW w:w="843" w:type="dxa"/>
                  <w:tcBorders>
                    <w:top w:val="single" w:sz="4" w:space="0" w:color="auto"/>
                    <w:left w:val="single" w:sz="4" w:space="0" w:color="auto"/>
                    <w:bottom w:val="single" w:sz="4" w:space="0" w:color="auto"/>
                    <w:right w:val="single" w:sz="4" w:space="0" w:color="auto"/>
                  </w:tcBorders>
                </w:tcPr>
                <w:p w14:paraId="4A7F1DCC"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20</w:t>
                  </w:r>
                </w:p>
              </w:tc>
              <w:tc>
                <w:tcPr>
                  <w:tcW w:w="2692" w:type="dxa"/>
                  <w:tcBorders>
                    <w:top w:val="single" w:sz="4" w:space="0" w:color="auto"/>
                    <w:left w:val="single" w:sz="4" w:space="0" w:color="auto"/>
                    <w:bottom w:val="single" w:sz="4" w:space="0" w:color="auto"/>
                    <w:right w:val="single" w:sz="4" w:space="0" w:color="auto"/>
                  </w:tcBorders>
                </w:tcPr>
                <w:p w14:paraId="09A6F075"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6553333A" w14:textId="77777777" w:rsidTr="00D03994">
              <w:trPr>
                <w:cantSplit/>
                <w:trHeight w:val="245"/>
              </w:trPr>
              <w:tc>
                <w:tcPr>
                  <w:tcW w:w="504" w:type="dxa"/>
                  <w:vMerge/>
                  <w:tcBorders>
                    <w:top w:val="single" w:sz="4" w:space="0" w:color="auto"/>
                    <w:left w:val="single" w:sz="4" w:space="0" w:color="auto"/>
                    <w:bottom w:val="single" w:sz="4" w:space="0" w:color="auto"/>
                    <w:right w:val="single" w:sz="4" w:space="0" w:color="auto"/>
                  </w:tcBorders>
                  <w:vAlign w:val="center"/>
                </w:tcPr>
                <w:p w14:paraId="548E753A" w14:textId="77777777" w:rsidR="0016260D" w:rsidRPr="00687FC2" w:rsidRDefault="0016260D" w:rsidP="007C3F06">
                  <w:pPr>
                    <w:rPr>
                      <w:rFonts w:asciiTheme="minorHAnsi" w:hAnsiTheme="minorHAnsi" w:cstheme="minorHAnsi"/>
                      <w:snapToGrid w:val="0"/>
                      <w:sz w:val="22"/>
                      <w:szCs w:val="22"/>
                      <w:lang w:val="ru-RU"/>
                    </w:rPr>
                  </w:pPr>
                </w:p>
              </w:tc>
              <w:tc>
                <w:tcPr>
                  <w:tcW w:w="4712" w:type="dxa"/>
                  <w:tcBorders>
                    <w:top w:val="single" w:sz="4" w:space="0" w:color="auto"/>
                    <w:left w:val="single" w:sz="4" w:space="0" w:color="auto"/>
                    <w:bottom w:val="single" w:sz="4" w:space="0" w:color="auto"/>
                    <w:right w:val="single" w:sz="4" w:space="0" w:color="auto"/>
                  </w:tcBorders>
                </w:tcPr>
                <w:p w14:paraId="7834102D" w14:textId="5A34E921"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связанный с вопросами государственного управления и разработки законодательства, в том числе в сфере противодействия коррупции, не менее 10 лет</w:t>
                  </w:r>
                </w:p>
                <w:p w14:paraId="005D93F3" w14:textId="77777777" w:rsidR="0016260D" w:rsidRPr="00687FC2" w:rsidRDefault="0016260D" w:rsidP="007C3F06">
                  <w:pPr>
                    <w:jc w:val="both"/>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 xml:space="preserve">При отсутствии - 0 баллов </w:t>
                  </w:r>
                  <w:r w:rsidRPr="00687FC2">
                    <w:rPr>
                      <w:rFonts w:asciiTheme="minorHAnsi" w:hAnsiTheme="minorHAnsi" w:cstheme="minorHAnsi"/>
                      <w:i/>
                      <w:snapToGrid w:val="0"/>
                      <w:sz w:val="22"/>
                      <w:szCs w:val="22"/>
                      <w:lang w:val="ru-RU"/>
                    </w:rPr>
                    <w:t xml:space="preserve">10 лет – 50 баллов, </w:t>
                  </w:r>
                </w:p>
              </w:tc>
              <w:tc>
                <w:tcPr>
                  <w:tcW w:w="843" w:type="dxa"/>
                  <w:tcBorders>
                    <w:top w:val="single" w:sz="4" w:space="0" w:color="auto"/>
                    <w:left w:val="single" w:sz="4" w:space="0" w:color="auto"/>
                    <w:bottom w:val="single" w:sz="4" w:space="0" w:color="auto"/>
                    <w:right w:val="single" w:sz="4" w:space="0" w:color="auto"/>
                  </w:tcBorders>
                </w:tcPr>
                <w:p w14:paraId="21017FA9"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5</w:t>
                  </w:r>
                  <w:r w:rsidRPr="00687FC2">
                    <w:rPr>
                      <w:rFonts w:asciiTheme="minorHAnsi" w:hAnsiTheme="minorHAnsi" w:cstheme="minorHAnsi"/>
                      <w:snapToGrid w:val="0"/>
                      <w:sz w:val="22"/>
                      <w:szCs w:val="22"/>
                    </w:rPr>
                    <w:t>0</w:t>
                  </w:r>
                </w:p>
              </w:tc>
              <w:tc>
                <w:tcPr>
                  <w:tcW w:w="2692" w:type="dxa"/>
                  <w:tcBorders>
                    <w:top w:val="single" w:sz="4" w:space="0" w:color="auto"/>
                    <w:left w:val="single" w:sz="4" w:space="0" w:color="auto"/>
                    <w:bottom w:val="single" w:sz="4" w:space="0" w:color="auto"/>
                    <w:right w:val="single" w:sz="4" w:space="0" w:color="auto"/>
                  </w:tcBorders>
                </w:tcPr>
                <w:p w14:paraId="518B3A94"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36191FD3" w14:textId="77777777" w:rsidTr="00D03994">
              <w:trPr>
                <w:cantSplit/>
                <w:trHeight w:val="245"/>
              </w:trPr>
              <w:tc>
                <w:tcPr>
                  <w:tcW w:w="504" w:type="dxa"/>
                  <w:vMerge/>
                  <w:tcBorders>
                    <w:top w:val="single" w:sz="4" w:space="0" w:color="auto"/>
                    <w:left w:val="single" w:sz="4" w:space="0" w:color="auto"/>
                    <w:bottom w:val="single" w:sz="4" w:space="0" w:color="auto"/>
                    <w:right w:val="single" w:sz="4" w:space="0" w:color="auto"/>
                  </w:tcBorders>
                  <w:vAlign w:val="center"/>
                </w:tcPr>
                <w:p w14:paraId="43E134C0"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31B18D2E" w14:textId="32F37EBA"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эксперто</w:t>
                  </w:r>
                  <w:r w:rsidR="006723AF">
                    <w:rPr>
                      <w:rFonts w:asciiTheme="minorHAnsi" w:hAnsiTheme="minorHAnsi" w:cstheme="minorHAnsi"/>
                      <w:snapToGrid w:val="0"/>
                      <w:sz w:val="22"/>
                      <w:szCs w:val="22"/>
                      <w:lang w:val="ru-RU"/>
                    </w:rPr>
                    <w:t xml:space="preserve">м </w:t>
                  </w:r>
                  <w:r w:rsidRPr="00687FC2">
                    <w:rPr>
                      <w:rFonts w:asciiTheme="minorHAnsi" w:hAnsiTheme="minorHAnsi" w:cstheme="minorHAnsi"/>
                      <w:snapToGrid w:val="0"/>
                      <w:sz w:val="22"/>
                      <w:szCs w:val="22"/>
                      <w:lang w:val="ru-RU"/>
                    </w:rPr>
                    <w:t xml:space="preserve">по подготовке и сопровождению нормативных правовых актов в государственных органах  </w:t>
                  </w:r>
                </w:p>
                <w:p w14:paraId="0381F8FA"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30 балов, за каждый дополнительный год – 5 бал, максим. до 40 баллов</w:t>
                  </w:r>
                </w:p>
                <w:p w14:paraId="2C394B70"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2D0FDF81"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40</w:t>
                  </w:r>
                </w:p>
              </w:tc>
              <w:tc>
                <w:tcPr>
                  <w:tcW w:w="2692" w:type="dxa"/>
                  <w:tcBorders>
                    <w:top w:val="single" w:sz="4" w:space="0" w:color="auto"/>
                    <w:left w:val="single" w:sz="4" w:space="0" w:color="auto"/>
                    <w:bottom w:val="single" w:sz="4" w:space="0" w:color="auto"/>
                    <w:right w:val="single" w:sz="4" w:space="0" w:color="auto"/>
                  </w:tcBorders>
                </w:tcPr>
                <w:p w14:paraId="54FE2D35"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39A60AC2" w14:textId="77777777" w:rsidTr="00D03994">
              <w:trPr>
                <w:cantSplit/>
                <w:trHeight w:val="245"/>
              </w:trPr>
              <w:tc>
                <w:tcPr>
                  <w:tcW w:w="504" w:type="dxa"/>
                  <w:vMerge/>
                  <w:tcBorders>
                    <w:top w:val="single" w:sz="4" w:space="0" w:color="auto"/>
                    <w:left w:val="single" w:sz="4" w:space="0" w:color="auto"/>
                    <w:bottom w:val="single" w:sz="4" w:space="0" w:color="auto"/>
                    <w:right w:val="single" w:sz="4" w:space="0" w:color="auto"/>
                  </w:tcBorders>
                  <w:vAlign w:val="center"/>
                </w:tcPr>
                <w:p w14:paraId="7CE6A5C2"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377207F3"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-Опыт предоставления рекомендаций государственным органам в сфере противодействия коррупции</w:t>
                  </w:r>
                </w:p>
                <w:p w14:paraId="2CA7D483"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30 балов, за каждый дополнительный год – 5 бал, максим. до 40 баллов</w:t>
                  </w:r>
                </w:p>
                <w:p w14:paraId="3D907A42"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6AAF198E"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w:t>
                  </w:r>
                </w:p>
              </w:tc>
              <w:tc>
                <w:tcPr>
                  <w:tcW w:w="2692" w:type="dxa"/>
                  <w:tcBorders>
                    <w:top w:val="single" w:sz="4" w:space="0" w:color="auto"/>
                    <w:left w:val="single" w:sz="4" w:space="0" w:color="auto"/>
                    <w:bottom w:val="single" w:sz="4" w:space="0" w:color="auto"/>
                    <w:right w:val="single" w:sz="4" w:space="0" w:color="auto"/>
                  </w:tcBorders>
                </w:tcPr>
                <w:p w14:paraId="5A7445C9"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17E3F7BD" w14:textId="77777777" w:rsidTr="00D03994">
              <w:trPr>
                <w:cantSplit/>
                <w:trHeight w:val="245"/>
              </w:trPr>
              <w:tc>
                <w:tcPr>
                  <w:tcW w:w="504" w:type="dxa"/>
                  <w:vMerge/>
                  <w:tcBorders>
                    <w:top w:val="single" w:sz="4" w:space="0" w:color="auto"/>
                    <w:left w:val="single" w:sz="4" w:space="0" w:color="auto"/>
                    <w:bottom w:val="single" w:sz="4" w:space="0" w:color="auto"/>
                    <w:right w:val="single" w:sz="4" w:space="0" w:color="auto"/>
                  </w:tcBorders>
                  <w:vAlign w:val="center"/>
                </w:tcPr>
                <w:p w14:paraId="31F78D0B" w14:textId="77777777" w:rsidR="0016260D" w:rsidRPr="00687FC2" w:rsidRDefault="0016260D" w:rsidP="007C3F06">
                  <w:pPr>
                    <w:rPr>
                      <w:rFonts w:asciiTheme="minorHAnsi" w:hAnsiTheme="minorHAnsi" w:cstheme="minorHAnsi"/>
                      <w:snapToGrid w:val="0"/>
                      <w:sz w:val="22"/>
                      <w:szCs w:val="22"/>
                      <w:lang w:val="ru-RU"/>
                    </w:rPr>
                  </w:pPr>
                </w:p>
              </w:tc>
              <w:tc>
                <w:tcPr>
                  <w:tcW w:w="5555" w:type="dxa"/>
                  <w:gridSpan w:val="2"/>
                  <w:tcBorders>
                    <w:top w:val="single" w:sz="4" w:space="0" w:color="auto"/>
                    <w:left w:val="single" w:sz="4" w:space="0" w:color="auto"/>
                    <w:bottom w:val="single" w:sz="4" w:space="0" w:color="auto"/>
                    <w:right w:val="single" w:sz="4" w:space="0" w:color="auto"/>
                  </w:tcBorders>
                </w:tcPr>
                <w:p w14:paraId="00EAAD4D" w14:textId="77777777" w:rsidR="0016260D" w:rsidRPr="00687FC2" w:rsidRDefault="0016260D" w:rsidP="007C3F06">
                  <w:pPr>
                    <w:jc w:val="center"/>
                    <w:rPr>
                      <w:rFonts w:asciiTheme="minorHAnsi" w:hAnsiTheme="minorHAnsi" w:cstheme="minorHAnsi"/>
                      <w:snapToGrid w:val="0"/>
                      <w:sz w:val="22"/>
                      <w:szCs w:val="22"/>
                      <w:lang w:val="ru-RU"/>
                    </w:rPr>
                  </w:pPr>
                </w:p>
              </w:tc>
              <w:tc>
                <w:tcPr>
                  <w:tcW w:w="2692" w:type="dxa"/>
                  <w:tcBorders>
                    <w:top w:val="single" w:sz="4" w:space="0" w:color="auto"/>
                    <w:left w:val="single" w:sz="4" w:space="0" w:color="auto"/>
                    <w:bottom w:val="single" w:sz="4" w:space="0" w:color="auto"/>
                    <w:right w:val="single" w:sz="4" w:space="0" w:color="auto"/>
                  </w:tcBorders>
                </w:tcPr>
                <w:p w14:paraId="46070F55"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36A5CBCA" w14:textId="77777777" w:rsidTr="00D03994">
              <w:trPr>
                <w:cantSplit/>
                <w:trHeight w:val="491"/>
              </w:trPr>
              <w:tc>
                <w:tcPr>
                  <w:tcW w:w="504" w:type="dxa"/>
                  <w:tcBorders>
                    <w:top w:val="single" w:sz="4" w:space="0" w:color="auto"/>
                    <w:left w:val="single" w:sz="4" w:space="0" w:color="auto"/>
                    <w:bottom w:val="single" w:sz="4" w:space="0" w:color="auto"/>
                    <w:right w:val="single" w:sz="4" w:space="0" w:color="auto"/>
                  </w:tcBorders>
                </w:tcPr>
                <w:p w14:paraId="1FA3D405" w14:textId="77777777" w:rsidR="0016260D" w:rsidRPr="00687FC2" w:rsidRDefault="0016260D" w:rsidP="007C3F06">
                  <w:pPr>
                    <w:rPr>
                      <w:rFonts w:asciiTheme="minorHAnsi" w:hAnsiTheme="minorHAnsi" w:cstheme="minorHAnsi"/>
                      <w:snapToGrid w:val="0"/>
                      <w:sz w:val="22"/>
                      <w:szCs w:val="22"/>
                      <w:lang w:val="ru-RU"/>
                    </w:rPr>
                  </w:pPr>
                </w:p>
                <w:p w14:paraId="6B098CCB"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3.2</w:t>
                  </w:r>
                </w:p>
              </w:tc>
              <w:tc>
                <w:tcPr>
                  <w:tcW w:w="5555" w:type="dxa"/>
                  <w:gridSpan w:val="2"/>
                  <w:tcBorders>
                    <w:top w:val="single" w:sz="4" w:space="0" w:color="auto"/>
                    <w:left w:val="single" w:sz="4" w:space="0" w:color="auto"/>
                    <w:bottom w:val="single" w:sz="4" w:space="0" w:color="auto"/>
                    <w:right w:val="single" w:sz="4" w:space="0" w:color="auto"/>
                  </w:tcBorders>
                </w:tcPr>
                <w:p w14:paraId="686B44CD" w14:textId="77777777" w:rsidR="0016260D" w:rsidRPr="00687FC2" w:rsidRDefault="0016260D" w:rsidP="007C3F06">
                  <w:pPr>
                    <w:rPr>
                      <w:rFonts w:asciiTheme="minorHAnsi" w:hAnsiTheme="minorHAnsi" w:cstheme="minorHAnsi"/>
                      <w:snapToGrid w:val="0"/>
                      <w:sz w:val="22"/>
                      <w:szCs w:val="22"/>
                      <w:lang w:val="ru-RU"/>
                    </w:rPr>
                  </w:pPr>
                </w:p>
                <w:p w14:paraId="763B4C74"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Эксперт в области юриспруденции</w:t>
                  </w: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0F221" w14:textId="77777777" w:rsidR="0016260D" w:rsidRPr="00687FC2" w:rsidRDefault="0016260D" w:rsidP="007C3F06">
                  <w:pPr>
                    <w:jc w:val="center"/>
                    <w:rPr>
                      <w:rFonts w:asciiTheme="minorHAnsi" w:hAnsiTheme="minorHAnsi" w:cstheme="minorHAnsi"/>
                      <w:snapToGrid w:val="0"/>
                      <w:sz w:val="22"/>
                      <w:szCs w:val="22"/>
                      <w:lang w:val="ru-RU"/>
                    </w:rPr>
                  </w:pPr>
                </w:p>
                <w:p w14:paraId="4585BCB8"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rPr>
                    <w:t>12</w:t>
                  </w:r>
                  <w:r w:rsidRPr="00687FC2">
                    <w:rPr>
                      <w:rFonts w:asciiTheme="minorHAnsi" w:hAnsiTheme="minorHAnsi" w:cstheme="minorHAnsi"/>
                      <w:snapToGrid w:val="0"/>
                      <w:sz w:val="22"/>
                      <w:szCs w:val="22"/>
                      <w:lang w:val="ru-RU"/>
                    </w:rPr>
                    <w:t>5</w:t>
                  </w:r>
                </w:p>
              </w:tc>
            </w:tr>
            <w:tr w:rsidR="0016260D" w:rsidRPr="00687FC2" w14:paraId="14F372BA" w14:textId="77777777" w:rsidTr="00D03994">
              <w:trPr>
                <w:cantSplit/>
                <w:trHeight w:val="256"/>
              </w:trPr>
              <w:tc>
                <w:tcPr>
                  <w:tcW w:w="6059" w:type="dxa"/>
                  <w:gridSpan w:val="3"/>
                  <w:tcBorders>
                    <w:top w:val="single" w:sz="4" w:space="0" w:color="auto"/>
                    <w:left w:val="single" w:sz="4" w:space="0" w:color="auto"/>
                    <w:bottom w:val="single" w:sz="4" w:space="0" w:color="auto"/>
                    <w:right w:val="single" w:sz="4" w:space="0" w:color="auto"/>
                  </w:tcBorders>
                </w:tcPr>
                <w:p w14:paraId="1187E245" w14:textId="77777777" w:rsidR="0016260D" w:rsidRPr="00687FC2" w:rsidRDefault="0016260D" w:rsidP="007C3F06">
                  <w:pPr>
                    <w:jc w:val="center"/>
                    <w:rPr>
                      <w:rFonts w:asciiTheme="minorHAnsi" w:hAnsiTheme="minorHAnsi" w:cstheme="minorHAnsi"/>
                      <w:snapToGrid w:val="0"/>
                      <w:sz w:val="22"/>
                      <w:szCs w:val="22"/>
                    </w:rPr>
                  </w:pPr>
                </w:p>
              </w:tc>
              <w:tc>
                <w:tcPr>
                  <w:tcW w:w="2692" w:type="dxa"/>
                  <w:tcBorders>
                    <w:top w:val="single" w:sz="4" w:space="0" w:color="auto"/>
                    <w:left w:val="single" w:sz="4" w:space="0" w:color="auto"/>
                    <w:bottom w:val="single" w:sz="4" w:space="0" w:color="auto"/>
                    <w:right w:val="single" w:sz="4" w:space="0" w:color="auto"/>
                  </w:tcBorders>
                </w:tcPr>
                <w:p w14:paraId="25003B66"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4A7778EE" w14:textId="77777777" w:rsidTr="00D03994">
              <w:trPr>
                <w:cantSplit/>
                <w:trHeight w:val="491"/>
              </w:trPr>
              <w:tc>
                <w:tcPr>
                  <w:tcW w:w="504" w:type="dxa"/>
                  <w:tcBorders>
                    <w:top w:val="single" w:sz="4" w:space="0" w:color="auto"/>
                    <w:left w:val="single" w:sz="4" w:space="0" w:color="auto"/>
                    <w:bottom w:val="single" w:sz="4" w:space="0" w:color="auto"/>
                    <w:right w:val="single" w:sz="4" w:space="0" w:color="auto"/>
                  </w:tcBorders>
                </w:tcPr>
                <w:p w14:paraId="5A8505A9"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3C371829"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Общая квалификация</w:t>
                  </w:r>
                </w:p>
                <w:p w14:paraId="28A6A8B9" w14:textId="77777777" w:rsidR="0016260D" w:rsidRPr="00687FC2" w:rsidRDefault="0016260D" w:rsidP="007C3F06">
                  <w:pPr>
                    <w:rPr>
                      <w:rFonts w:asciiTheme="minorHAnsi" w:hAnsiTheme="minorHAnsi" w:cstheme="minorHAnsi"/>
                      <w:snapToGrid w:val="0"/>
                      <w:sz w:val="22"/>
                      <w:szCs w:val="22"/>
                    </w:rPr>
                  </w:pPr>
                </w:p>
              </w:tc>
              <w:tc>
                <w:tcPr>
                  <w:tcW w:w="2692" w:type="dxa"/>
                  <w:tcBorders>
                    <w:top w:val="single" w:sz="4" w:space="0" w:color="auto"/>
                    <w:left w:val="single" w:sz="4" w:space="0" w:color="auto"/>
                    <w:bottom w:val="single" w:sz="4" w:space="0" w:color="auto"/>
                    <w:right w:val="single" w:sz="4" w:space="0" w:color="auto"/>
                  </w:tcBorders>
                </w:tcPr>
                <w:p w14:paraId="1CA39428"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701743B8" w14:textId="77777777" w:rsidTr="00D03994">
              <w:trPr>
                <w:cantSplit/>
                <w:trHeight w:val="245"/>
              </w:trPr>
              <w:tc>
                <w:tcPr>
                  <w:tcW w:w="504" w:type="dxa"/>
                  <w:vMerge w:val="restart"/>
                  <w:tcBorders>
                    <w:top w:val="single" w:sz="4" w:space="0" w:color="auto"/>
                    <w:left w:val="single" w:sz="4" w:space="0" w:color="auto"/>
                    <w:bottom w:val="single" w:sz="4" w:space="0" w:color="auto"/>
                    <w:right w:val="single" w:sz="4" w:space="0" w:color="auto"/>
                  </w:tcBorders>
                </w:tcPr>
                <w:p w14:paraId="6467175A"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61F7D02E"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Соответствие требованиям проекта</w:t>
                  </w:r>
                </w:p>
              </w:tc>
              <w:tc>
                <w:tcPr>
                  <w:tcW w:w="2692" w:type="dxa"/>
                  <w:tcBorders>
                    <w:top w:val="single" w:sz="4" w:space="0" w:color="auto"/>
                    <w:left w:val="single" w:sz="4" w:space="0" w:color="auto"/>
                    <w:bottom w:val="single" w:sz="4" w:space="0" w:color="auto"/>
                    <w:right w:val="single" w:sz="4" w:space="0" w:color="auto"/>
                  </w:tcBorders>
                </w:tcPr>
                <w:p w14:paraId="7AFA518B"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5C196406"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478DDE5B"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28983448"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Высшее образование (юридическое)</w:t>
                  </w:r>
                </w:p>
                <w:p w14:paraId="721A8538"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при наличии диплома о ВО – 20 баллов</w:t>
                  </w:r>
                </w:p>
              </w:tc>
              <w:tc>
                <w:tcPr>
                  <w:tcW w:w="843" w:type="dxa"/>
                  <w:tcBorders>
                    <w:top w:val="single" w:sz="4" w:space="0" w:color="auto"/>
                    <w:left w:val="single" w:sz="4" w:space="0" w:color="auto"/>
                    <w:bottom w:val="single" w:sz="4" w:space="0" w:color="auto"/>
                    <w:right w:val="single" w:sz="4" w:space="0" w:color="auto"/>
                  </w:tcBorders>
                </w:tcPr>
                <w:p w14:paraId="7E75B817"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15</w:t>
                  </w:r>
                </w:p>
              </w:tc>
              <w:tc>
                <w:tcPr>
                  <w:tcW w:w="2692" w:type="dxa"/>
                  <w:tcBorders>
                    <w:top w:val="single" w:sz="4" w:space="0" w:color="auto"/>
                    <w:left w:val="single" w:sz="4" w:space="0" w:color="auto"/>
                    <w:bottom w:val="single" w:sz="4" w:space="0" w:color="auto"/>
                    <w:right w:val="single" w:sz="4" w:space="0" w:color="auto"/>
                  </w:tcBorders>
                </w:tcPr>
                <w:p w14:paraId="05244937"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5B69E38B"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551F17FD"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24E82EA3"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связанный с вопросами государственного управления и разработки законодательства, в том числе в сфере противодействия коррупции, не менее 10 лет</w:t>
                  </w:r>
                </w:p>
                <w:p w14:paraId="7A51E200" w14:textId="42518302"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При отсутствии - 0 баллов</w:t>
                  </w:r>
                  <w:r w:rsidR="006723AF">
                    <w:rPr>
                      <w:rFonts w:asciiTheme="minorHAnsi" w:hAnsiTheme="minorHAnsi" w:cstheme="minorHAnsi"/>
                      <w:i/>
                      <w:sz w:val="22"/>
                      <w:szCs w:val="22"/>
                      <w:lang w:val="ru-RU"/>
                    </w:rPr>
                    <w:t>,</w:t>
                  </w:r>
                  <w:r w:rsidRPr="00687FC2">
                    <w:rPr>
                      <w:rFonts w:asciiTheme="minorHAnsi" w:hAnsiTheme="minorHAnsi" w:cstheme="minorHAnsi"/>
                      <w:i/>
                      <w:sz w:val="22"/>
                      <w:szCs w:val="22"/>
                      <w:lang w:val="ru-RU"/>
                    </w:rPr>
                    <w:t xml:space="preserve"> </w:t>
                  </w:r>
                  <w:r w:rsidRPr="00687FC2">
                    <w:rPr>
                      <w:rFonts w:asciiTheme="minorHAnsi" w:hAnsiTheme="minorHAnsi" w:cstheme="minorHAnsi"/>
                      <w:i/>
                      <w:snapToGrid w:val="0"/>
                      <w:sz w:val="22"/>
                      <w:szCs w:val="22"/>
                      <w:lang w:val="ru-RU"/>
                    </w:rPr>
                    <w:t xml:space="preserve">10 лет – 45 баллов, </w:t>
                  </w:r>
                </w:p>
              </w:tc>
              <w:tc>
                <w:tcPr>
                  <w:tcW w:w="843" w:type="dxa"/>
                  <w:tcBorders>
                    <w:top w:val="single" w:sz="4" w:space="0" w:color="auto"/>
                    <w:left w:val="single" w:sz="4" w:space="0" w:color="auto"/>
                    <w:bottom w:val="single" w:sz="4" w:space="0" w:color="auto"/>
                    <w:right w:val="single" w:sz="4" w:space="0" w:color="auto"/>
                  </w:tcBorders>
                </w:tcPr>
                <w:p w14:paraId="32582272"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45</w:t>
                  </w:r>
                </w:p>
              </w:tc>
              <w:tc>
                <w:tcPr>
                  <w:tcW w:w="2692" w:type="dxa"/>
                  <w:tcBorders>
                    <w:top w:val="single" w:sz="4" w:space="0" w:color="auto"/>
                    <w:left w:val="single" w:sz="4" w:space="0" w:color="auto"/>
                    <w:bottom w:val="single" w:sz="4" w:space="0" w:color="auto"/>
                    <w:right w:val="single" w:sz="4" w:space="0" w:color="auto"/>
                  </w:tcBorders>
                </w:tcPr>
                <w:p w14:paraId="7A2E4069"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6EBCC228"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084B3ED1"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49B579F1" w14:textId="5C6CF611"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эксперто</w:t>
                  </w:r>
                  <w:r w:rsidR="006723AF">
                    <w:rPr>
                      <w:rFonts w:asciiTheme="minorHAnsi" w:hAnsiTheme="minorHAnsi" w:cstheme="minorHAnsi"/>
                      <w:snapToGrid w:val="0"/>
                      <w:sz w:val="22"/>
                      <w:szCs w:val="22"/>
                      <w:lang w:val="ru-RU"/>
                    </w:rPr>
                    <w:t>м</w:t>
                  </w:r>
                  <w:r w:rsidRPr="00687FC2">
                    <w:rPr>
                      <w:rFonts w:asciiTheme="minorHAnsi" w:hAnsiTheme="minorHAnsi" w:cstheme="minorHAnsi"/>
                      <w:snapToGrid w:val="0"/>
                      <w:sz w:val="22"/>
                      <w:szCs w:val="22"/>
                      <w:lang w:val="ru-RU"/>
                    </w:rPr>
                    <w:t xml:space="preserve"> по подготовке и сопровождению нормативных правовых актов в государственных органах  </w:t>
                  </w:r>
                </w:p>
                <w:p w14:paraId="5213FE39"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20 балов, за каждый дополнительный год – 5 бал, максим. до 35 баллов</w:t>
                  </w:r>
                </w:p>
                <w:p w14:paraId="640CAB38"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55116D5E"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35</w:t>
                  </w:r>
                </w:p>
              </w:tc>
              <w:tc>
                <w:tcPr>
                  <w:tcW w:w="2692" w:type="dxa"/>
                  <w:tcBorders>
                    <w:top w:val="single" w:sz="4" w:space="0" w:color="auto"/>
                    <w:left w:val="single" w:sz="4" w:space="0" w:color="auto"/>
                    <w:bottom w:val="single" w:sz="4" w:space="0" w:color="auto"/>
                    <w:right w:val="single" w:sz="4" w:space="0" w:color="auto"/>
                  </w:tcBorders>
                </w:tcPr>
                <w:p w14:paraId="189D89D0"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23A64351"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5A717150"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4D1502C6" w14:textId="46E8F422"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-Опыт предоставления рекомендаций государственным орган</w:t>
                  </w:r>
                  <w:r w:rsidR="006723AF">
                    <w:rPr>
                      <w:rFonts w:asciiTheme="minorHAnsi" w:hAnsiTheme="minorHAnsi" w:cstheme="minorHAnsi"/>
                      <w:snapToGrid w:val="0"/>
                      <w:sz w:val="22"/>
                      <w:szCs w:val="22"/>
                      <w:lang w:val="ru-RU"/>
                    </w:rPr>
                    <w:t>а</w:t>
                  </w:r>
                  <w:r w:rsidRPr="00687FC2">
                    <w:rPr>
                      <w:rFonts w:asciiTheme="minorHAnsi" w:hAnsiTheme="minorHAnsi" w:cstheme="minorHAnsi"/>
                      <w:snapToGrid w:val="0"/>
                      <w:sz w:val="22"/>
                      <w:szCs w:val="22"/>
                      <w:lang w:val="ru-RU"/>
                    </w:rPr>
                    <w:t>м в сфере противодействия коррупции</w:t>
                  </w:r>
                </w:p>
                <w:p w14:paraId="3A18314F"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20 балов, за каждый дополнительный год – 5 бал, максим. до 30 баллов</w:t>
                  </w:r>
                </w:p>
                <w:p w14:paraId="4D287333"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23D83AA7"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30</w:t>
                  </w:r>
                </w:p>
              </w:tc>
              <w:tc>
                <w:tcPr>
                  <w:tcW w:w="2692" w:type="dxa"/>
                  <w:tcBorders>
                    <w:top w:val="single" w:sz="4" w:space="0" w:color="auto"/>
                    <w:left w:val="single" w:sz="4" w:space="0" w:color="auto"/>
                    <w:bottom w:val="single" w:sz="4" w:space="0" w:color="auto"/>
                    <w:right w:val="single" w:sz="4" w:space="0" w:color="auto"/>
                  </w:tcBorders>
                </w:tcPr>
                <w:p w14:paraId="394EEB51"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5CE9E0EB" w14:textId="77777777" w:rsidTr="00D03994">
              <w:trPr>
                <w:trHeight w:val="491"/>
              </w:trPr>
              <w:tc>
                <w:tcPr>
                  <w:tcW w:w="504" w:type="dxa"/>
                  <w:tcBorders>
                    <w:top w:val="single" w:sz="4" w:space="0" w:color="auto"/>
                    <w:left w:val="single" w:sz="4" w:space="0" w:color="auto"/>
                    <w:bottom w:val="single" w:sz="4" w:space="0" w:color="auto"/>
                    <w:right w:val="single" w:sz="4" w:space="0" w:color="auto"/>
                  </w:tcBorders>
                </w:tcPr>
                <w:p w14:paraId="3C713971" w14:textId="77777777" w:rsidR="0016260D" w:rsidRPr="00687FC2" w:rsidRDefault="0016260D" w:rsidP="007C3F06">
                  <w:pPr>
                    <w:rPr>
                      <w:rFonts w:asciiTheme="minorHAnsi" w:hAnsiTheme="minorHAnsi" w:cstheme="minorHAnsi"/>
                      <w:snapToGrid w:val="0"/>
                      <w:sz w:val="22"/>
                      <w:szCs w:val="22"/>
                      <w:lang w:val="ru-RU"/>
                    </w:rPr>
                  </w:pPr>
                </w:p>
                <w:p w14:paraId="5EB574AC"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rPr>
                    <w:t>3.3</w:t>
                  </w:r>
                </w:p>
              </w:tc>
              <w:tc>
                <w:tcPr>
                  <w:tcW w:w="4712" w:type="dxa"/>
                  <w:tcBorders>
                    <w:top w:val="single" w:sz="4" w:space="0" w:color="auto"/>
                    <w:left w:val="single" w:sz="4" w:space="0" w:color="auto"/>
                    <w:bottom w:val="single" w:sz="4" w:space="0" w:color="auto"/>
                    <w:right w:val="single" w:sz="4" w:space="0" w:color="auto"/>
                  </w:tcBorders>
                </w:tcPr>
                <w:p w14:paraId="7249D568" w14:textId="77777777" w:rsidR="0016260D" w:rsidRPr="00687FC2" w:rsidRDefault="0016260D" w:rsidP="007C3F06">
                  <w:pPr>
                    <w:rPr>
                      <w:rFonts w:asciiTheme="minorHAnsi" w:hAnsiTheme="minorHAnsi" w:cstheme="minorHAnsi"/>
                      <w:snapToGrid w:val="0"/>
                      <w:sz w:val="22"/>
                      <w:szCs w:val="22"/>
                      <w:lang w:val="ru-RU"/>
                    </w:rPr>
                  </w:pPr>
                </w:p>
                <w:p w14:paraId="158CD857" w14:textId="0AFB7EE1"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Эксперт в области </w:t>
                  </w:r>
                  <w:r w:rsidR="006723AF">
                    <w:rPr>
                      <w:rFonts w:asciiTheme="minorHAnsi" w:hAnsiTheme="minorHAnsi" w:cstheme="minorHAnsi"/>
                      <w:snapToGrid w:val="0"/>
                      <w:sz w:val="22"/>
                      <w:szCs w:val="22"/>
                      <w:lang w:val="ru-RU"/>
                    </w:rPr>
                    <w:t>государственного управления</w:t>
                  </w:r>
                </w:p>
              </w:tc>
              <w:tc>
                <w:tcPr>
                  <w:tcW w:w="843" w:type="dxa"/>
                  <w:tcBorders>
                    <w:top w:val="single" w:sz="4" w:space="0" w:color="auto"/>
                    <w:left w:val="single" w:sz="4" w:space="0" w:color="auto"/>
                    <w:bottom w:val="single" w:sz="4" w:space="0" w:color="auto"/>
                    <w:right w:val="single" w:sz="4" w:space="0" w:color="auto"/>
                  </w:tcBorders>
                </w:tcPr>
                <w:p w14:paraId="57544843" w14:textId="77777777" w:rsidR="0016260D" w:rsidRPr="00687FC2" w:rsidRDefault="0016260D" w:rsidP="007C3F06">
                  <w:pPr>
                    <w:jc w:val="center"/>
                    <w:rPr>
                      <w:rFonts w:asciiTheme="minorHAnsi" w:hAnsiTheme="minorHAnsi" w:cstheme="minorHAnsi"/>
                      <w:snapToGrid w:val="0"/>
                      <w:sz w:val="22"/>
                      <w:szCs w:val="22"/>
                      <w:lang w:val="ru-RU"/>
                    </w:rPr>
                  </w:pPr>
                </w:p>
              </w:tc>
              <w:tc>
                <w:tcPr>
                  <w:tcW w:w="2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51731" w14:textId="77777777" w:rsidR="0016260D" w:rsidRPr="00687FC2" w:rsidRDefault="0016260D" w:rsidP="007C3F06">
                  <w:pPr>
                    <w:jc w:val="center"/>
                    <w:rPr>
                      <w:rFonts w:asciiTheme="minorHAnsi" w:hAnsiTheme="minorHAnsi" w:cstheme="minorHAnsi"/>
                      <w:snapToGrid w:val="0"/>
                      <w:sz w:val="22"/>
                      <w:szCs w:val="22"/>
                      <w:lang w:val="ru-RU"/>
                    </w:rPr>
                  </w:pPr>
                </w:p>
                <w:p w14:paraId="5C379F5F"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125</w:t>
                  </w:r>
                </w:p>
              </w:tc>
            </w:tr>
            <w:tr w:rsidR="0016260D" w:rsidRPr="00687FC2" w14:paraId="02D66ED7" w14:textId="77777777" w:rsidTr="00D03994">
              <w:trPr>
                <w:cantSplit/>
                <w:trHeight w:val="245"/>
              </w:trPr>
              <w:tc>
                <w:tcPr>
                  <w:tcW w:w="6059" w:type="dxa"/>
                  <w:gridSpan w:val="3"/>
                  <w:tcBorders>
                    <w:top w:val="single" w:sz="4" w:space="0" w:color="auto"/>
                    <w:left w:val="single" w:sz="4" w:space="0" w:color="auto"/>
                    <w:bottom w:val="single" w:sz="4" w:space="0" w:color="auto"/>
                    <w:right w:val="single" w:sz="4" w:space="0" w:color="auto"/>
                  </w:tcBorders>
                </w:tcPr>
                <w:p w14:paraId="1366764F" w14:textId="77777777" w:rsidR="0016260D" w:rsidRPr="00687FC2" w:rsidRDefault="0016260D" w:rsidP="007C3F06">
                  <w:pPr>
                    <w:jc w:val="center"/>
                    <w:rPr>
                      <w:rFonts w:asciiTheme="minorHAnsi" w:hAnsiTheme="minorHAnsi" w:cstheme="minorHAnsi"/>
                      <w:snapToGrid w:val="0"/>
                      <w:sz w:val="22"/>
                      <w:szCs w:val="22"/>
                    </w:rPr>
                  </w:pPr>
                </w:p>
              </w:tc>
              <w:tc>
                <w:tcPr>
                  <w:tcW w:w="2692" w:type="dxa"/>
                  <w:tcBorders>
                    <w:top w:val="single" w:sz="4" w:space="0" w:color="auto"/>
                    <w:left w:val="single" w:sz="4" w:space="0" w:color="auto"/>
                    <w:bottom w:val="single" w:sz="4" w:space="0" w:color="auto"/>
                    <w:right w:val="single" w:sz="4" w:space="0" w:color="auto"/>
                  </w:tcBorders>
                </w:tcPr>
                <w:p w14:paraId="5CD56D7E"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7DE20C09" w14:textId="77777777" w:rsidTr="00D03994">
              <w:trPr>
                <w:cantSplit/>
                <w:trHeight w:val="491"/>
              </w:trPr>
              <w:tc>
                <w:tcPr>
                  <w:tcW w:w="504" w:type="dxa"/>
                  <w:tcBorders>
                    <w:top w:val="single" w:sz="4" w:space="0" w:color="auto"/>
                    <w:left w:val="single" w:sz="4" w:space="0" w:color="auto"/>
                    <w:bottom w:val="single" w:sz="4" w:space="0" w:color="auto"/>
                    <w:right w:val="single" w:sz="4" w:space="0" w:color="auto"/>
                  </w:tcBorders>
                </w:tcPr>
                <w:p w14:paraId="7766EF71"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42FCAAE1"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Общая квалификация</w:t>
                  </w:r>
                </w:p>
                <w:p w14:paraId="723448A3" w14:textId="77777777" w:rsidR="0016260D" w:rsidRPr="00687FC2" w:rsidRDefault="0016260D" w:rsidP="007C3F06">
                  <w:pPr>
                    <w:rPr>
                      <w:rFonts w:asciiTheme="minorHAnsi" w:hAnsiTheme="minorHAnsi" w:cstheme="minorHAnsi"/>
                      <w:snapToGrid w:val="0"/>
                      <w:sz w:val="22"/>
                      <w:szCs w:val="22"/>
                    </w:rPr>
                  </w:pPr>
                </w:p>
              </w:tc>
              <w:tc>
                <w:tcPr>
                  <w:tcW w:w="2692" w:type="dxa"/>
                  <w:tcBorders>
                    <w:top w:val="single" w:sz="4" w:space="0" w:color="auto"/>
                    <w:left w:val="single" w:sz="4" w:space="0" w:color="auto"/>
                    <w:bottom w:val="single" w:sz="4" w:space="0" w:color="auto"/>
                    <w:right w:val="single" w:sz="4" w:space="0" w:color="auto"/>
                  </w:tcBorders>
                </w:tcPr>
                <w:p w14:paraId="5AD37951"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5D72AEEE" w14:textId="77777777" w:rsidTr="00D03994">
              <w:trPr>
                <w:cantSplit/>
                <w:trHeight w:val="245"/>
              </w:trPr>
              <w:tc>
                <w:tcPr>
                  <w:tcW w:w="504" w:type="dxa"/>
                  <w:vMerge w:val="restart"/>
                  <w:tcBorders>
                    <w:top w:val="single" w:sz="4" w:space="0" w:color="auto"/>
                    <w:left w:val="single" w:sz="4" w:space="0" w:color="auto"/>
                    <w:bottom w:val="single" w:sz="4" w:space="0" w:color="auto"/>
                    <w:right w:val="single" w:sz="4" w:space="0" w:color="auto"/>
                  </w:tcBorders>
                </w:tcPr>
                <w:p w14:paraId="63F4BFE3" w14:textId="77777777" w:rsidR="0016260D" w:rsidRPr="00687FC2" w:rsidRDefault="0016260D" w:rsidP="007C3F06">
                  <w:pPr>
                    <w:rPr>
                      <w:rFonts w:asciiTheme="minorHAnsi" w:hAnsiTheme="minorHAnsi" w:cstheme="minorHAnsi"/>
                      <w:snapToGrid w:val="0"/>
                      <w:sz w:val="22"/>
                      <w:szCs w:val="22"/>
                    </w:rPr>
                  </w:pPr>
                </w:p>
              </w:tc>
              <w:tc>
                <w:tcPr>
                  <w:tcW w:w="5555" w:type="dxa"/>
                  <w:gridSpan w:val="2"/>
                  <w:tcBorders>
                    <w:top w:val="single" w:sz="4" w:space="0" w:color="auto"/>
                    <w:left w:val="single" w:sz="4" w:space="0" w:color="auto"/>
                    <w:bottom w:val="single" w:sz="4" w:space="0" w:color="auto"/>
                    <w:right w:val="single" w:sz="4" w:space="0" w:color="auto"/>
                  </w:tcBorders>
                </w:tcPr>
                <w:p w14:paraId="3F7242CE" w14:textId="77777777" w:rsidR="0016260D" w:rsidRPr="00687FC2" w:rsidRDefault="0016260D" w:rsidP="007C3F06">
                  <w:pP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Соответствие требованиям проекта</w:t>
                  </w:r>
                </w:p>
              </w:tc>
              <w:tc>
                <w:tcPr>
                  <w:tcW w:w="2692" w:type="dxa"/>
                  <w:tcBorders>
                    <w:top w:val="single" w:sz="4" w:space="0" w:color="auto"/>
                    <w:left w:val="single" w:sz="4" w:space="0" w:color="auto"/>
                    <w:bottom w:val="single" w:sz="4" w:space="0" w:color="auto"/>
                    <w:right w:val="single" w:sz="4" w:space="0" w:color="auto"/>
                  </w:tcBorders>
                </w:tcPr>
                <w:p w14:paraId="1D799C6C"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495F9A6F"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13ADB62F"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0A32D4C3" w14:textId="33289DFD"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Высшее образование (</w:t>
                  </w:r>
                  <w:r w:rsidR="006723AF">
                    <w:rPr>
                      <w:rFonts w:asciiTheme="minorHAnsi" w:hAnsiTheme="minorHAnsi" w:cstheme="minorHAnsi"/>
                      <w:snapToGrid w:val="0"/>
                      <w:sz w:val="22"/>
                      <w:szCs w:val="22"/>
                      <w:lang w:val="ru-RU"/>
                    </w:rPr>
                    <w:t>государс</w:t>
                  </w:r>
                  <w:r w:rsidR="00826AF9">
                    <w:rPr>
                      <w:rFonts w:asciiTheme="minorHAnsi" w:hAnsiTheme="minorHAnsi" w:cstheme="minorHAnsi"/>
                      <w:snapToGrid w:val="0"/>
                      <w:sz w:val="22"/>
                      <w:szCs w:val="22"/>
                      <w:lang w:val="ru-RU"/>
                    </w:rPr>
                    <w:t>т</w:t>
                  </w:r>
                  <w:r w:rsidR="006723AF">
                    <w:rPr>
                      <w:rFonts w:asciiTheme="minorHAnsi" w:hAnsiTheme="minorHAnsi" w:cstheme="minorHAnsi"/>
                      <w:snapToGrid w:val="0"/>
                      <w:sz w:val="22"/>
                      <w:szCs w:val="22"/>
                      <w:lang w:val="ru-RU"/>
                    </w:rPr>
                    <w:t xml:space="preserve">венное управление, </w:t>
                  </w:r>
                  <w:r w:rsidRPr="00687FC2">
                    <w:rPr>
                      <w:rFonts w:asciiTheme="minorHAnsi" w:hAnsiTheme="minorHAnsi" w:cstheme="minorHAnsi"/>
                      <w:snapToGrid w:val="0"/>
                      <w:sz w:val="22"/>
                      <w:szCs w:val="22"/>
                      <w:lang w:val="ru-RU"/>
                    </w:rPr>
                    <w:t>юридическое)</w:t>
                  </w:r>
                </w:p>
                <w:p w14:paraId="5B18EC58"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при наличии диплома о ВО – 15 баллов</w:t>
                  </w:r>
                </w:p>
              </w:tc>
              <w:tc>
                <w:tcPr>
                  <w:tcW w:w="843" w:type="dxa"/>
                  <w:tcBorders>
                    <w:top w:val="single" w:sz="4" w:space="0" w:color="auto"/>
                    <w:left w:val="single" w:sz="4" w:space="0" w:color="auto"/>
                    <w:bottom w:val="single" w:sz="4" w:space="0" w:color="auto"/>
                    <w:right w:val="single" w:sz="4" w:space="0" w:color="auto"/>
                  </w:tcBorders>
                </w:tcPr>
                <w:p w14:paraId="662FCBF3" w14:textId="77777777" w:rsidR="0016260D" w:rsidRPr="00687FC2" w:rsidRDefault="0016260D" w:rsidP="007C3F06">
                  <w:pPr>
                    <w:jc w:val="center"/>
                    <w:rPr>
                      <w:rFonts w:asciiTheme="minorHAnsi" w:hAnsiTheme="minorHAnsi" w:cstheme="minorHAnsi"/>
                      <w:snapToGrid w:val="0"/>
                      <w:sz w:val="22"/>
                      <w:szCs w:val="22"/>
                    </w:rPr>
                  </w:pPr>
                  <w:r w:rsidRPr="00687FC2">
                    <w:rPr>
                      <w:rFonts w:asciiTheme="minorHAnsi" w:hAnsiTheme="minorHAnsi" w:cstheme="minorHAnsi"/>
                      <w:snapToGrid w:val="0"/>
                      <w:sz w:val="22"/>
                      <w:szCs w:val="22"/>
                      <w:lang w:val="ru-RU"/>
                    </w:rPr>
                    <w:t>15</w:t>
                  </w:r>
                </w:p>
              </w:tc>
              <w:tc>
                <w:tcPr>
                  <w:tcW w:w="2692" w:type="dxa"/>
                  <w:tcBorders>
                    <w:top w:val="single" w:sz="4" w:space="0" w:color="auto"/>
                    <w:left w:val="single" w:sz="4" w:space="0" w:color="auto"/>
                    <w:bottom w:val="single" w:sz="4" w:space="0" w:color="auto"/>
                    <w:right w:val="single" w:sz="4" w:space="0" w:color="auto"/>
                  </w:tcBorders>
                </w:tcPr>
                <w:p w14:paraId="52B01D44" w14:textId="77777777" w:rsidR="0016260D" w:rsidRPr="00687FC2" w:rsidRDefault="0016260D" w:rsidP="007C3F06">
                  <w:pPr>
                    <w:jc w:val="center"/>
                    <w:rPr>
                      <w:rFonts w:asciiTheme="minorHAnsi" w:hAnsiTheme="minorHAnsi" w:cstheme="minorHAnsi"/>
                      <w:snapToGrid w:val="0"/>
                      <w:sz w:val="22"/>
                      <w:szCs w:val="22"/>
                    </w:rPr>
                  </w:pPr>
                </w:p>
              </w:tc>
            </w:tr>
            <w:tr w:rsidR="0016260D" w:rsidRPr="00687FC2" w14:paraId="16482920"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73B48144" w14:textId="77777777" w:rsidR="0016260D" w:rsidRPr="00687FC2" w:rsidRDefault="0016260D" w:rsidP="007C3F06">
                  <w:pPr>
                    <w:rPr>
                      <w:rFonts w:asciiTheme="minorHAnsi" w:hAnsiTheme="minorHAnsi" w:cstheme="minorHAnsi"/>
                      <w:snapToGrid w:val="0"/>
                      <w:sz w:val="22"/>
                      <w:szCs w:val="22"/>
                    </w:rPr>
                  </w:pPr>
                </w:p>
              </w:tc>
              <w:tc>
                <w:tcPr>
                  <w:tcW w:w="4712" w:type="dxa"/>
                  <w:tcBorders>
                    <w:top w:val="single" w:sz="4" w:space="0" w:color="auto"/>
                    <w:left w:val="single" w:sz="4" w:space="0" w:color="auto"/>
                    <w:bottom w:val="single" w:sz="4" w:space="0" w:color="auto"/>
                    <w:right w:val="single" w:sz="4" w:space="0" w:color="auto"/>
                  </w:tcBorders>
                </w:tcPr>
                <w:p w14:paraId="6ED011F3" w14:textId="3841CD33"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связанный с вопросами государственного управления и разработки законодательства, в том числе в сфере противодействия коррупции, не менее 10 лет</w:t>
                  </w:r>
                </w:p>
                <w:p w14:paraId="3F4D880B" w14:textId="4F69F2A5"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z w:val="22"/>
                      <w:szCs w:val="22"/>
                      <w:lang w:val="ru-RU"/>
                    </w:rPr>
                    <w:t>При отсутствии - 0 баллов</w:t>
                  </w:r>
                  <w:r w:rsidR="00826AF9">
                    <w:rPr>
                      <w:rFonts w:asciiTheme="minorHAnsi" w:hAnsiTheme="minorHAnsi" w:cstheme="minorHAnsi"/>
                      <w:i/>
                      <w:sz w:val="22"/>
                      <w:szCs w:val="22"/>
                      <w:lang w:val="ru-RU"/>
                    </w:rPr>
                    <w:t>,</w:t>
                  </w:r>
                  <w:r w:rsidRPr="00687FC2">
                    <w:rPr>
                      <w:rFonts w:asciiTheme="minorHAnsi" w:hAnsiTheme="minorHAnsi" w:cstheme="minorHAnsi"/>
                      <w:i/>
                      <w:sz w:val="22"/>
                      <w:szCs w:val="22"/>
                      <w:lang w:val="ru-RU"/>
                    </w:rPr>
                    <w:t xml:space="preserve"> </w:t>
                  </w:r>
                  <w:r w:rsidRPr="00687FC2">
                    <w:rPr>
                      <w:rFonts w:asciiTheme="minorHAnsi" w:hAnsiTheme="minorHAnsi" w:cstheme="minorHAnsi"/>
                      <w:i/>
                      <w:snapToGrid w:val="0"/>
                      <w:sz w:val="22"/>
                      <w:szCs w:val="22"/>
                      <w:lang w:val="ru-RU"/>
                    </w:rPr>
                    <w:t xml:space="preserve">10 лет – 45 баллов, </w:t>
                  </w:r>
                </w:p>
              </w:tc>
              <w:tc>
                <w:tcPr>
                  <w:tcW w:w="843" w:type="dxa"/>
                  <w:tcBorders>
                    <w:top w:val="single" w:sz="4" w:space="0" w:color="auto"/>
                    <w:left w:val="single" w:sz="4" w:space="0" w:color="auto"/>
                    <w:bottom w:val="single" w:sz="4" w:space="0" w:color="auto"/>
                    <w:right w:val="single" w:sz="4" w:space="0" w:color="auto"/>
                  </w:tcBorders>
                </w:tcPr>
                <w:p w14:paraId="1C68F613"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45</w:t>
                  </w:r>
                </w:p>
              </w:tc>
              <w:tc>
                <w:tcPr>
                  <w:tcW w:w="2692" w:type="dxa"/>
                  <w:tcBorders>
                    <w:top w:val="single" w:sz="4" w:space="0" w:color="auto"/>
                    <w:left w:val="single" w:sz="4" w:space="0" w:color="auto"/>
                    <w:bottom w:val="single" w:sz="4" w:space="0" w:color="auto"/>
                    <w:right w:val="single" w:sz="4" w:space="0" w:color="auto"/>
                  </w:tcBorders>
                </w:tcPr>
                <w:p w14:paraId="01B4F5D9"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437496C6"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695E794E" w14:textId="77777777" w:rsidR="0016260D" w:rsidRPr="00687FC2" w:rsidRDefault="0016260D" w:rsidP="007C3F06">
                  <w:pPr>
                    <w:rPr>
                      <w:rFonts w:asciiTheme="minorHAnsi" w:hAnsiTheme="minorHAnsi" w:cstheme="minorHAnsi"/>
                      <w:snapToGrid w:val="0"/>
                      <w:sz w:val="22"/>
                      <w:szCs w:val="22"/>
                      <w:lang w:val="ru-RU"/>
                    </w:rPr>
                  </w:pPr>
                </w:p>
              </w:tc>
              <w:tc>
                <w:tcPr>
                  <w:tcW w:w="4712" w:type="dxa"/>
                  <w:tcBorders>
                    <w:top w:val="single" w:sz="4" w:space="0" w:color="auto"/>
                    <w:left w:val="single" w:sz="4" w:space="0" w:color="auto"/>
                    <w:bottom w:val="single" w:sz="4" w:space="0" w:color="auto"/>
                    <w:right w:val="single" w:sz="4" w:space="0" w:color="auto"/>
                  </w:tcBorders>
                </w:tcPr>
                <w:p w14:paraId="68609D85" w14:textId="2D761C91"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Опыт работы эксперто</w:t>
                  </w:r>
                  <w:r w:rsidR="00826AF9">
                    <w:rPr>
                      <w:rFonts w:asciiTheme="minorHAnsi" w:hAnsiTheme="minorHAnsi" w:cstheme="minorHAnsi"/>
                      <w:snapToGrid w:val="0"/>
                      <w:sz w:val="22"/>
                      <w:szCs w:val="22"/>
                      <w:lang w:val="ru-RU"/>
                    </w:rPr>
                    <w:t>м</w:t>
                  </w:r>
                  <w:r w:rsidRPr="00687FC2">
                    <w:rPr>
                      <w:rFonts w:asciiTheme="minorHAnsi" w:hAnsiTheme="minorHAnsi" w:cstheme="minorHAnsi"/>
                      <w:snapToGrid w:val="0"/>
                      <w:sz w:val="22"/>
                      <w:szCs w:val="22"/>
                      <w:lang w:val="ru-RU"/>
                    </w:rPr>
                    <w:t xml:space="preserve"> по подготовке и сопровождению нормативных правовых актов в государственных органах  </w:t>
                  </w:r>
                </w:p>
                <w:p w14:paraId="5D87DEA4"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20 балов, за каждый дополнительный год – 5 бал, максим. до 35 баллов</w:t>
                  </w:r>
                </w:p>
                <w:p w14:paraId="407525ED"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693CC199"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35</w:t>
                  </w:r>
                </w:p>
              </w:tc>
              <w:tc>
                <w:tcPr>
                  <w:tcW w:w="2692" w:type="dxa"/>
                  <w:tcBorders>
                    <w:top w:val="single" w:sz="4" w:space="0" w:color="auto"/>
                    <w:left w:val="single" w:sz="4" w:space="0" w:color="auto"/>
                    <w:bottom w:val="single" w:sz="4" w:space="0" w:color="auto"/>
                    <w:right w:val="single" w:sz="4" w:space="0" w:color="auto"/>
                  </w:tcBorders>
                </w:tcPr>
                <w:p w14:paraId="5ADBF5E1"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4BCA8A9C"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6AC90231" w14:textId="77777777" w:rsidR="0016260D" w:rsidRPr="00687FC2" w:rsidRDefault="0016260D" w:rsidP="007C3F06">
                  <w:pPr>
                    <w:rPr>
                      <w:rFonts w:asciiTheme="minorHAnsi" w:hAnsiTheme="minorHAnsi" w:cstheme="minorHAnsi"/>
                      <w:snapToGrid w:val="0"/>
                      <w:sz w:val="22"/>
                      <w:szCs w:val="22"/>
                      <w:lang w:val="ru-RU"/>
                    </w:rPr>
                  </w:pPr>
                </w:p>
              </w:tc>
              <w:tc>
                <w:tcPr>
                  <w:tcW w:w="4712" w:type="dxa"/>
                  <w:tcBorders>
                    <w:top w:val="single" w:sz="4" w:space="0" w:color="auto"/>
                    <w:left w:val="single" w:sz="4" w:space="0" w:color="auto"/>
                    <w:bottom w:val="single" w:sz="4" w:space="0" w:color="auto"/>
                    <w:right w:val="single" w:sz="4" w:space="0" w:color="auto"/>
                  </w:tcBorders>
                </w:tcPr>
                <w:p w14:paraId="3C6610F4" w14:textId="61891431"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-Опыт предоставления рекомендаций государственным орган</w:t>
                  </w:r>
                  <w:r w:rsidR="00826AF9">
                    <w:rPr>
                      <w:rFonts w:asciiTheme="minorHAnsi" w:hAnsiTheme="minorHAnsi" w:cstheme="minorHAnsi"/>
                      <w:snapToGrid w:val="0"/>
                      <w:sz w:val="22"/>
                      <w:szCs w:val="22"/>
                      <w:lang w:val="ru-RU"/>
                    </w:rPr>
                    <w:t>а</w:t>
                  </w:r>
                  <w:r w:rsidRPr="00687FC2">
                    <w:rPr>
                      <w:rFonts w:asciiTheme="minorHAnsi" w:hAnsiTheme="minorHAnsi" w:cstheme="minorHAnsi"/>
                      <w:snapToGrid w:val="0"/>
                      <w:sz w:val="22"/>
                      <w:szCs w:val="22"/>
                      <w:lang w:val="ru-RU"/>
                    </w:rPr>
                    <w:t>м в сфере противодействия коррупции</w:t>
                  </w:r>
                </w:p>
                <w:p w14:paraId="32A543EC" w14:textId="77777777" w:rsidR="0016260D" w:rsidRPr="00687FC2" w:rsidRDefault="0016260D" w:rsidP="007C3F06">
                  <w:pPr>
                    <w:rPr>
                      <w:rFonts w:asciiTheme="minorHAnsi" w:hAnsiTheme="minorHAnsi" w:cstheme="minorHAnsi"/>
                      <w:snapToGrid w:val="0"/>
                      <w:sz w:val="22"/>
                      <w:szCs w:val="22"/>
                      <w:lang w:val="ru-RU"/>
                    </w:rPr>
                  </w:pPr>
                  <w:r w:rsidRPr="00687FC2">
                    <w:rPr>
                      <w:rFonts w:asciiTheme="minorHAnsi" w:hAnsiTheme="minorHAnsi" w:cstheme="minorHAnsi"/>
                      <w:i/>
                      <w:snapToGrid w:val="0"/>
                      <w:sz w:val="22"/>
                      <w:szCs w:val="22"/>
                      <w:lang w:val="ru-RU"/>
                    </w:rPr>
                    <w:t>3 года – 20 балов, за каждый дополнительный год – 5 бал, максим. до 30 баллов</w:t>
                  </w:r>
                </w:p>
                <w:p w14:paraId="092B8210" w14:textId="77777777" w:rsidR="0016260D" w:rsidRPr="00687FC2" w:rsidRDefault="0016260D" w:rsidP="007C3F06">
                  <w:pPr>
                    <w:rPr>
                      <w:rFonts w:asciiTheme="minorHAnsi" w:hAnsiTheme="minorHAnsi" w:cstheme="minorHAnsi"/>
                      <w:snapToGrid w:val="0"/>
                      <w:sz w:val="22"/>
                      <w:szCs w:val="22"/>
                      <w:lang w:val="ru-RU"/>
                    </w:rPr>
                  </w:pPr>
                </w:p>
              </w:tc>
              <w:tc>
                <w:tcPr>
                  <w:tcW w:w="843" w:type="dxa"/>
                  <w:tcBorders>
                    <w:top w:val="single" w:sz="4" w:space="0" w:color="auto"/>
                    <w:left w:val="single" w:sz="4" w:space="0" w:color="auto"/>
                    <w:bottom w:val="single" w:sz="4" w:space="0" w:color="auto"/>
                    <w:right w:val="single" w:sz="4" w:space="0" w:color="auto"/>
                  </w:tcBorders>
                </w:tcPr>
                <w:p w14:paraId="652964AB"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30</w:t>
                  </w:r>
                </w:p>
              </w:tc>
              <w:tc>
                <w:tcPr>
                  <w:tcW w:w="2692" w:type="dxa"/>
                  <w:tcBorders>
                    <w:top w:val="single" w:sz="4" w:space="0" w:color="auto"/>
                    <w:left w:val="single" w:sz="4" w:space="0" w:color="auto"/>
                    <w:bottom w:val="single" w:sz="4" w:space="0" w:color="auto"/>
                    <w:right w:val="single" w:sz="4" w:space="0" w:color="auto"/>
                  </w:tcBorders>
                </w:tcPr>
                <w:p w14:paraId="0007F18E"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4ED7B668" w14:textId="77777777" w:rsidTr="00D03994">
              <w:trPr>
                <w:cantSplit/>
                <w:trHeight w:val="256"/>
              </w:trPr>
              <w:tc>
                <w:tcPr>
                  <w:tcW w:w="504" w:type="dxa"/>
                  <w:vMerge/>
                  <w:tcBorders>
                    <w:top w:val="single" w:sz="4" w:space="0" w:color="auto"/>
                    <w:left w:val="single" w:sz="4" w:space="0" w:color="auto"/>
                    <w:bottom w:val="single" w:sz="4" w:space="0" w:color="auto"/>
                    <w:right w:val="single" w:sz="4" w:space="0" w:color="auto"/>
                  </w:tcBorders>
                  <w:vAlign w:val="center"/>
                </w:tcPr>
                <w:p w14:paraId="34345B17" w14:textId="77777777" w:rsidR="0016260D" w:rsidRPr="00687FC2" w:rsidRDefault="0016260D" w:rsidP="007C3F06">
                  <w:pPr>
                    <w:rPr>
                      <w:rFonts w:asciiTheme="minorHAnsi" w:hAnsiTheme="minorHAnsi" w:cstheme="minorHAnsi"/>
                      <w:snapToGrid w:val="0"/>
                      <w:sz w:val="22"/>
                      <w:szCs w:val="22"/>
                      <w:lang w:val="ru-RU"/>
                    </w:rPr>
                  </w:pPr>
                </w:p>
              </w:tc>
              <w:tc>
                <w:tcPr>
                  <w:tcW w:w="5555" w:type="dxa"/>
                  <w:gridSpan w:val="2"/>
                  <w:tcBorders>
                    <w:top w:val="single" w:sz="4" w:space="0" w:color="auto"/>
                    <w:left w:val="single" w:sz="4" w:space="0" w:color="auto"/>
                    <w:bottom w:val="single" w:sz="4" w:space="0" w:color="auto"/>
                    <w:right w:val="single" w:sz="4" w:space="0" w:color="auto"/>
                  </w:tcBorders>
                </w:tcPr>
                <w:p w14:paraId="57974F5B" w14:textId="77777777" w:rsidR="0016260D" w:rsidRPr="00687FC2" w:rsidRDefault="0016260D" w:rsidP="007C3F06">
                  <w:pPr>
                    <w:jc w:val="center"/>
                    <w:rPr>
                      <w:rFonts w:asciiTheme="minorHAnsi" w:hAnsiTheme="minorHAnsi" w:cstheme="minorHAnsi"/>
                      <w:snapToGrid w:val="0"/>
                      <w:sz w:val="22"/>
                      <w:szCs w:val="22"/>
                      <w:lang w:val="ru-RU"/>
                    </w:rPr>
                  </w:pPr>
                </w:p>
              </w:tc>
              <w:tc>
                <w:tcPr>
                  <w:tcW w:w="2692" w:type="dxa"/>
                  <w:tcBorders>
                    <w:top w:val="single" w:sz="4" w:space="0" w:color="auto"/>
                    <w:left w:val="single" w:sz="4" w:space="0" w:color="auto"/>
                    <w:bottom w:val="single" w:sz="4" w:space="0" w:color="auto"/>
                    <w:right w:val="single" w:sz="4" w:space="0" w:color="auto"/>
                  </w:tcBorders>
                </w:tcPr>
                <w:p w14:paraId="62CC3345" w14:textId="77777777" w:rsidR="0016260D" w:rsidRPr="00687FC2" w:rsidRDefault="0016260D" w:rsidP="007C3F06">
                  <w:pPr>
                    <w:jc w:val="center"/>
                    <w:rPr>
                      <w:rFonts w:asciiTheme="minorHAnsi" w:hAnsiTheme="minorHAnsi" w:cstheme="minorHAnsi"/>
                      <w:snapToGrid w:val="0"/>
                      <w:sz w:val="22"/>
                      <w:szCs w:val="22"/>
                      <w:lang w:val="ru-RU"/>
                    </w:rPr>
                  </w:pPr>
                </w:p>
              </w:tc>
            </w:tr>
            <w:tr w:rsidR="0016260D" w:rsidRPr="00687FC2" w14:paraId="75DEF7B9" w14:textId="77777777" w:rsidTr="00D03994">
              <w:trPr>
                <w:cantSplit/>
                <w:trHeight w:val="269"/>
              </w:trPr>
              <w:tc>
                <w:tcPr>
                  <w:tcW w:w="504" w:type="dxa"/>
                  <w:tcBorders>
                    <w:top w:val="single" w:sz="4" w:space="0" w:color="auto"/>
                    <w:left w:val="single" w:sz="4" w:space="0" w:color="auto"/>
                    <w:bottom w:val="single" w:sz="4" w:space="0" w:color="auto"/>
                    <w:right w:val="single" w:sz="4" w:space="0" w:color="auto"/>
                  </w:tcBorders>
                </w:tcPr>
                <w:p w14:paraId="447D938A" w14:textId="77777777" w:rsidR="0016260D" w:rsidRPr="00687FC2" w:rsidRDefault="0016260D" w:rsidP="007C3F06">
                  <w:pPr>
                    <w:rPr>
                      <w:rFonts w:asciiTheme="minorHAnsi" w:hAnsiTheme="minorHAnsi" w:cstheme="minorHAnsi"/>
                      <w:snapToGrid w:val="0"/>
                      <w:sz w:val="22"/>
                      <w:szCs w:val="22"/>
                      <w:lang w:val="ru-RU"/>
                    </w:rPr>
                  </w:pPr>
                </w:p>
              </w:tc>
              <w:tc>
                <w:tcPr>
                  <w:tcW w:w="5555" w:type="dxa"/>
                  <w:gridSpan w:val="2"/>
                  <w:tcBorders>
                    <w:top w:val="single" w:sz="4" w:space="0" w:color="auto"/>
                    <w:left w:val="single" w:sz="4" w:space="0" w:color="auto"/>
                    <w:bottom w:val="single" w:sz="4" w:space="0" w:color="auto"/>
                    <w:right w:val="single" w:sz="4" w:space="0" w:color="auto"/>
                  </w:tcBorders>
                </w:tcPr>
                <w:p w14:paraId="2091F438" w14:textId="77777777" w:rsidR="0016260D" w:rsidRPr="00687FC2" w:rsidRDefault="0016260D" w:rsidP="007C3F06">
                  <w:pPr>
                    <w:pStyle w:val="Heading5"/>
                    <w:rPr>
                      <w:rFonts w:asciiTheme="minorHAnsi" w:hAnsiTheme="minorHAnsi" w:cstheme="minorHAnsi"/>
                      <w:b w:val="0"/>
                      <w:lang w:val="ru-RU"/>
                    </w:rPr>
                  </w:pPr>
                  <w:r w:rsidRPr="00687FC2">
                    <w:rPr>
                      <w:rFonts w:asciiTheme="minorHAnsi" w:hAnsiTheme="minorHAnsi" w:cstheme="minorHAnsi"/>
                      <w:b w:val="0"/>
                      <w:lang w:val="ru-RU"/>
                    </w:rPr>
                    <w:t>Всего по части 3</w:t>
                  </w:r>
                </w:p>
              </w:tc>
              <w:tc>
                <w:tcPr>
                  <w:tcW w:w="2692" w:type="dxa"/>
                  <w:tcBorders>
                    <w:top w:val="single" w:sz="4" w:space="0" w:color="auto"/>
                    <w:left w:val="single" w:sz="4" w:space="0" w:color="auto"/>
                    <w:bottom w:val="single" w:sz="4" w:space="0" w:color="auto"/>
                    <w:right w:val="single" w:sz="4" w:space="0" w:color="auto"/>
                  </w:tcBorders>
                  <w:shd w:val="pct15" w:color="auto" w:fill="FFFFFF"/>
                </w:tcPr>
                <w:p w14:paraId="1A52CF14" w14:textId="77777777" w:rsidR="0016260D" w:rsidRPr="00687FC2" w:rsidRDefault="0016260D" w:rsidP="007C3F06">
                  <w:pPr>
                    <w:jc w:val="center"/>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400</w:t>
                  </w:r>
                </w:p>
              </w:tc>
            </w:tr>
          </w:tbl>
          <w:p w14:paraId="5A3A7F63" w14:textId="5F589783" w:rsidR="0016260D" w:rsidRPr="00687FC2" w:rsidRDefault="0016260D" w:rsidP="007C3F06">
            <w:pPr>
              <w:pStyle w:val="BankNormal"/>
              <w:spacing w:after="0"/>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 xml:space="preserve"> </w:t>
            </w:r>
          </w:p>
        </w:tc>
      </w:tr>
      <w:bookmarkEnd w:id="5"/>
    </w:tbl>
    <w:p w14:paraId="04D1D9DC" w14:textId="77777777" w:rsidR="00D03994" w:rsidRPr="00687FC2" w:rsidRDefault="00D03994" w:rsidP="001D392F">
      <w:pPr>
        <w:jc w:val="right"/>
        <w:rPr>
          <w:rFonts w:asciiTheme="minorHAnsi" w:hAnsiTheme="minorHAnsi" w:cstheme="minorHAnsi"/>
          <w:b/>
          <w:sz w:val="22"/>
          <w:szCs w:val="22"/>
          <w:lang w:val="ru-RU"/>
        </w:rPr>
      </w:pPr>
    </w:p>
    <w:p w14:paraId="5E1385FA" w14:textId="77777777" w:rsidR="00D03994" w:rsidRPr="00687FC2" w:rsidRDefault="00D03994" w:rsidP="001D392F">
      <w:pPr>
        <w:jc w:val="right"/>
        <w:rPr>
          <w:rFonts w:asciiTheme="minorHAnsi" w:hAnsiTheme="minorHAnsi" w:cstheme="minorHAnsi"/>
          <w:b/>
          <w:sz w:val="22"/>
          <w:szCs w:val="22"/>
          <w:lang w:val="ru-RU"/>
        </w:rPr>
      </w:pPr>
    </w:p>
    <w:p w14:paraId="77BD376A" w14:textId="77777777" w:rsidR="00D03994" w:rsidRPr="00687FC2" w:rsidRDefault="00D03994" w:rsidP="001D392F">
      <w:pPr>
        <w:jc w:val="right"/>
        <w:rPr>
          <w:rFonts w:asciiTheme="minorHAnsi" w:hAnsiTheme="minorHAnsi" w:cstheme="minorHAnsi"/>
          <w:b/>
          <w:sz w:val="22"/>
          <w:szCs w:val="22"/>
          <w:lang w:val="ru-RU"/>
        </w:rPr>
      </w:pPr>
    </w:p>
    <w:p w14:paraId="78F947EB" w14:textId="77777777" w:rsidR="00D03994" w:rsidRPr="00687FC2" w:rsidRDefault="00D03994" w:rsidP="001D392F">
      <w:pPr>
        <w:jc w:val="right"/>
        <w:rPr>
          <w:rFonts w:asciiTheme="minorHAnsi" w:hAnsiTheme="minorHAnsi" w:cstheme="minorHAnsi"/>
          <w:b/>
          <w:sz w:val="22"/>
          <w:szCs w:val="22"/>
          <w:lang w:val="ru-RU"/>
        </w:rPr>
      </w:pPr>
    </w:p>
    <w:p w14:paraId="1FB88CD0" w14:textId="77777777" w:rsidR="00D03994" w:rsidRPr="00687FC2" w:rsidRDefault="00D03994" w:rsidP="001D392F">
      <w:pPr>
        <w:jc w:val="right"/>
        <w:rPr>
          <w:rFonts w:asciiTheme="minorHAnsi" w:hAnsiTheme="minorHAnsi" w:cstheme="minorHAnsi"/>
          <w:b/>
          <w:sz w:val="22"/>
          <w:szCs w:val="22"/>
          <w:lang w:val="ru-RU"/>
        </w:rPr>
      </w:pPr>
    </w:p>
    <w:p w14:paraId="1A73C820" w14:textId="77777777" w:rsidR="00D03994" w:rsidRPr="00687FC2" w:rsidRDefault="00D03994" w:rsidP="001D392F">
      <w:pPr>
        <w:jc w:val="right"/>
        <w:rPr>
          <w:rFonts w:asciiTheme="minorHAnsi" w:hAnsiTheme="minorHAnsi" w:cstheme="minorHAnsi"/>
          <w:b/>
          <w:sz w:val="22"/>
          <w:szCs w:val="22"/>
          <w:lang w:val="ru-RU"/>
        </w:rPr>
      </w:pPr>
    </w:p>
    <w:p w14:paraId="16CF413D" w14:textId="05FEC90E" w:rsidR="005F6F9D" w:rsidRPr="00687FC2" w:rsidRDefault="005F6F9D" w:rsidP="001D392F">
      <w:pPr>
        <w:jc w:val="right"/>
        <w:rPr>
          <w:rFonts w:asciiTheme="minorHAnsi" w:hAnsiTheme="minorHAnsi" w:cstheme="minorHAnsi"/>
          <w:b/>
          <w:sz w:val="22"/>
          <w:szCs w:val="22"/>
          <w:lang w:val="ru-RU"/>
        </w:rPr>
      </w:pPr>
      <w:r w:rsidRPr="00687FC2">
        <w:rPr>
          <w:rFonts w:asciiTheme="minorHAnsi" w:hAnsiTheme="minorHAnsi" w:cstheme="minorHAnsi"/>
          <w:b/>
          <w:sz w:val="22"/>
          <w:szCs w:val="22"/>
          <w:lang w:val="ru-RU"/>
        </w:rPr>
        <w:t>Приложение 2</w:t>
      </w:r>
      <w:r w:rsidR="00536BE9" w:rsidRPr="00687FC2">
        <w:rPr>
          <w:rFonts w:asciiTheme="minorHAnsi" w:hAnsiTheme="minorHAnsi" w:cstheme="minorHAnsi"/>
          <w:b/>
          <w:sz w:val="22"/>
          <w:szCs w:val="22"/>
          <w:lang w:val="ru-RU"/>
        </w:rPr>
        <w:t>.</w:t>
      </w:r>
      <w:r w:rsidR="00A6341D" w:rsidRPr="00687FC2">
        <w:rPr>
          <w:rFonts w:asciiTheme="minorHAnsi" w:hAnsiTheme="minorHAnsi" w:cstheme="minorHAnsi"/>
          <w:b/>
          <w:sz w:val="22"/>
          <w:szCs w:val="22"/>
          <w:lang w:val="ru-RU"/>
        </w:rPr>
        <w:t>а</w:t>
      </w:r>
    </w:p>
    <w:p w14:paraId="2806886B" w14:textId="77777777" w:rsidR="005F6F9D" w:rsidRPr="00687FC2" w:rsidRDefault="005F6F9D" w:rsidP="005F6F9D">
      <w:pPr>
        <w:jc w:val="right"/>
        <w:rPr>
          <w:rFonts w:asciiTheme="minorHAnsi" w:hAnsiTheme="minorHAnsi" w:cstheme="minorHAnsi"/>
          <w:sz w:val="22"/>
          <w:szCs w:val="22"/>
          <w:lang w:val="ru-RU"/>
        </w:rPr>
      </w:pPr>
    </w:p>
    <w:p w14:paraId="1DAC40BF" w14:textId="7C9B5CFC" w:rsidR="005F6F9D" w:rsidRPr="00687FC2" w:rsidRDefault="005F6F9D" w:rsidP="005F6F9D">
      <w:pPr>
        <w:jc w:val="center"/>
        <w:rPr>
          <w:rFonts w:asciiTheme="minorHAnsi" w:hAnsiTheme="minorHAnsi" w:cstheme="minorHAnsi"/>
          <w:b/>
          <w:sz w:val="28"/>
          <w:szCs w:val="28"/>
          <w:lang w:val="ru-RU"/>
        </w:rPr>
      </w:pPr>
      <w:r w:rsidRPr="00687FC2">
        <w:rPr>
          <w:rFonts w:asciiTheme="minorHAnsi" w:hAnsiTheme="minorHAnsi" w:cstheme="minorHAnsi"/>
          <w:b/>
          <w:sz w:val="28"/>
          <w:szCs w:val="28"/>
          <w:lang w:val="ru-RU"/>
        </w:rPr>
        <w:t xml:space="preserve">ФОРМА </w:t>
      </w:r>
      <w:r w:rsidR="001870EE" w:rsidRPr="00687FC2">
        <w:rPr>
          <w:rFonts w:asciiTheme="minorHAnsi" w:hAnsiTheme="minorHAnsi" w:cstheme="minorHAnsi"/>
          <w:b/>
          <w:sz w:val="28"/>
          <w:szCs w:val="28"/>
          <w:lang w:val="ru-RU"/>
        </w:rPr>
        <w:t xml:space="preserve">ЗАЯВКИ </w:t>
      </w:r>
      <w:r w:rsidRPr="00687FC2">
        <w:rPr>
          <w:rFonts w:asciiTheme="minorHAnsi" w:hAnsiTheme="minorHAnsi" w:cstheme="minorHAnsi"/>
          <w:b/>
          <w:sz w:val="28"/>
          <w:szCs w:val="28"/>
          <w:lang w:val="ru-RU"/>
        </w:rPr>
        <w:t xml:space="preserve">ДЛЯ </w:t>
      </w:r>
      <w:r w:rsidR="001870EE" w:rsidRPr="00687FC2">
        <w:rPr>
          <w:rFonts w:asciiTheme="minorHAnsi" w:hAnsiTheme="minorHAnsi" w:cstheme="minorHAnsi"/>
          <w:b/>
          <w:sz w:val="28"/>
          <w:szCs w:val="28"/>
          <w:lang w:val="ru-RU"/>
        </w:rPr>
        <w:t>ПРЕДСТАВЛЕНИЯ</w:t>
      </w:r>
      <w:r w:rsidRPr="00687FC2">
        <w:rPr>
          <w:rFonts w:asciiTheme="minorHAnsi" w:hAnsiTheme="minorHAnsi" w:cstheme="minorHAnsi"/>
          <w:b/>
          <w:sz w:val="28"/>
          <w:szCs w:val="28"/>
          <w:lang w:val="ru-RU"/>
        </w:rPr>
        <w:t xml:space="preserve"> </w:t>
      </w:r>
      <w:r w:rsidR="00536BE9" w:rsidRPr="00687FC2">
        <w:rPr>
          <w:rFonts w:asciiTheme="minorHAnsi" w:hAnsiTheme="minorHAnsi" w:cstheme="minorHAnsi"/>
          <w:b/>
          <w:sz w:val="28"/>
          <w:szCs w:val="28"/>
          <w:lang w:val="ru-RU"/>
        </w:rPr>
        <w:t xml:space="preserve">технического </w:t>
      </w:r>
      <w:r w:rsidRPr="00687FC2">
        <w:rPr>
          <w:rFonts w:asciiTheme="minorHAnsi" w:hAnsiTheme="minorHAnsi" w:cstheme="minorHAnsi"/>
          <w:b/>
          <w:sz w:val="28"/>
          <w:szCs w:val="28"/>
          <w:lang w:val="ru-RU"/>
        </w:rPr>
        <w:t>ПРЕДЛОЖЕНИЯ ПОСТАВЩИКА УСЛУГ</w:t>
      </w:r>
      <w:r w:rsidRPr="00687FC2">
        <w:rPr>
          <w:rStyle w:val="FootnoteReference"/>
          <w:rFonts w:asciiTheme="minorHAnsi" w:hAnsiTheme="minorHAnsi" w:cstheme="minorHAnsi"/>
          <w:b/>
          <w:sz w:val="28"/>
          <w:szCs w:val="28"/>
        </w:rPr>
        <w:footnoteReference w:id="5"/>
      </w:r>
    </w:p>
    <w:p w14:paraId="743CAAFD" w14:textId="77777777" w:rsidR="005F6F9D" w:rsidRPr="00687FC2" w:rsidRDefault="005F6F9D" w:rsidP="005F6F9D">
      <w:pPr>
        <w:jc w:val="center"/>
        <w:rPr>
          <w:rFonts w:asciiTheme="minorHAnsi" w:hAnsiTheme="minorHAnsi" w:cstheme="minorHAnsi"/>
          <w:b/>
          <w:i/>
          <w:color w:val="FF0000"/>
          <w:sz w:val="10"/>
          <w:szCs w:val="10"/>
          <w:lang w:val="ru-RU"/>
        </w:rPr>
      </w:pPr>
    </w:p>
    <w:p w14:paraId="56789050" w14:textId="77777777" w:rsidR="005F6F9D" w:rsidRPr="00687FC2" w:rsidRDefault="005F6F9D" w:rsidP="005F6F9D">
      <w:pPr>
        <w:jc w:val="center"/>
        <w:rPr>
          <w:rFonts w:asciiTheme="minorHAnsi" w:hAnsiTheme="minorHAnsi" w:cstheme="minorHAnsi"/>
          <w:b/>
          <w:i/>
          <w:color w:val="FF0000"/>
          <w:sz w:val="22"/>
          <w:szCs w:val="22"/>
          <w:lang w:val="ru-RU"/>
        </w:rPr>
      </w:pPr>
      <w:r w:rsidRPr="00687FC2">
        <w:rPr>
          <w:rFonts w:asciiTheme="minorHAnsi" w:hAnsiTheme="minorHAnsi" w:cstheme="minorHAnsi"/>
          <w:b/>
          <w:i/>
          <w:color w:val="FF0000"/>
          <w:sz w:val="22"/>
          <w:szCs w:val="22"/>
          <w:lang w:val="ru-RU"/>
        </w:rPr>
        <w:t>(Эта форма должна быть отправлена только на официальном бланке Поставщика услуг</w:t>
      </w:r>
      <w:r w:rsidRPr="00687FC2">
        <w:rPr>
          <w:rStyle w:val="FootnoteReference"/>
          <w:rFonts w:asciiTheme="minorHAnsi" w:hAnsiTheme="minorHAnsi" w:cstheme="minorHAnsi"/>
          <w:b/>
          <w:i/>
          <w:color w:val="FF0000"/>
          <w:sz w:val="22"/>
          <w:szCs w:val="22"/>
        </w:rPr>
        <w:footnoteReference w:id="6"/>
      </w:r>
      <w:r w:rsidRPr="00687FC2">
        <w:rPr>
          <w:rFonts w:asciiTheme="minorHAnsi" w:hAnsiTheme="minorHAnsi" w:cstheme="minorHAnsi"/>
          <w:b/>
          <w:i/>
          <w:color w:val="FF0000"/>
          <w:sz w:val="22"/>
          <w:szCs w:val="22"/>
          <w:lang w:val="ru-RU"/>
        </w:rPr>
        <w:t>)</w:t>
      </w:r>
    </w:p>
    <w:p w14:paraId="6A45362F" w14:textId="77777777" w:rsidR="005F6F9D" w:rsidRPr="00687FC2" w:rsidRDefault="005F6F9D" w:rsidP="005F6F9D">
      <w:pPr>
        <w:pBdr>
          <w:bottom w:val="single" w:sz="6" w:space="1" w:color="auto"/>
        </w:pBdr>
        <w:jc w:val="center"/>
        <w:rPr>
          <w:rFonts w:asciiTheme="minorHAnsi" w:hAnsiTheme="minorHAnsi" w:cstheme="minorHAnsi"/>
          <w:b/>
          <w:sz w:val="22"/>
          <w:szCs w:val="22"/>
          <w:lang w:val="ru-RU"/>
        </w:rPr>
      </w:pPr>
    </w:p>
    <w:p w14:paraId="7C3CA334" w14:textId="77777777" w:rsidR="005F6F9D" w:rsidRPr="00687FC2" w:rsidRDefault="005F6F9D" w:rsidP="005F6F9D">
      <w:pPr>
        <w:jc w:val="center"/>
        <w:rPr>
          <w:rFonts w:asciiTheme="minorHAnsi" w:hAnsiTheme="minorHAnsi" w:cstheme="minorHAnsi"/>
          <w:b/>
          <w:sz w:val="22"/>
          <w:szCs w:val="22"/>
          <w:lang w:val="ru-RU"/>
        </w:rPr>
      </w:pPr>
    </w:p>
    <w:p w14:paraId="3D4E04F1" w14:textId="77777777" w:rsidR="005F6F9D" w:rsidRPr="00687FC2" w:rsidRDefault="005F6F9D" w:rsidP="005F6F9D">
      <w:pPr>
        <w:jc w:val="right"/>
        <w:rPr>
          <w:rFonts w:asciiTheme="minorHAnsi" w:hAnsiTheme="minorHAnsi" w:cstheme="minorHAnsi"/>
          <w:color w:val="FF0000"/>
          <w:sz w:val="22"/>
          <w:szCs w:val="22"/>
          <w:lang w:val="ru-RU"/>
        </w:rPr>
      </w:pPr>
      <w:r w:rsidRPr="00687FC2">
        <w:rPr>
          <w:rFonts w:asciiTheme="minorHAnsi" w:hAnsiTheme="minorHAnsi" w:cstheme="minorHAnsi"/>
          <w:color w:val="000000"/>
          <w:sz w:val="22"/>
          <w:szCs w:val="22"/>
          <w:lang w:val="ru-RU"/>
        </w:rPr>
        <w:t xml:space="preserve">[Вставить: </w:t>
      </w:r>
      <w:r w:rsidRPr="00687FC2">
        <w:rPr>
          <w:rFonts w:asciiTheme="minorHAnsi" w:hAnsiTheme="minorHAnsi" w:cstheme="minorHAnsi"/>
          <w:i/>
          <w:color w:val="000000"/>
          <w:sz w:val="22"/>
          <w:szCs w:val="22"/>
          <w:lang w:val="ru-RU"/>
        </w:rPr>
        <w:t>Место]</w:t>
      </w:r>
      <w:r w:rsidRPr="00687FC2">
        <w:rPr>
          <w:rStyle w:val="PlaceholderText"/>
          <w:rFonts w:asciiTheme="minorHAnsi" w:hAnsiTheme="minorHAnsi" w:cstheme="minorHAnsi"/>
          <w:lang w:val="ru-RU"/>
        </w:rPr>
        <w:t>.</w:t>
      </w:r>
    </w:p>
    <w:p w14:paraId="75205F8C" w14:textId="77777777" w:rsidR="005F6F9D" w:rsidRPr="00687FC2" w:rsidRDefault="005F6F9D" w:rsidP="005F6F9D">
      <w:pPr>
        <w:jc w:val="right"/>
        <w:rPr>
          <w:rFonts w:asciiTheme="minorHAnsi" w:hAnsiTheme="minorHAnsi" w:cstheme="minorHAnsi"/>
          <w:color w:val="FF0000"/>
          <w:sz w:val="22"/>
          <w:szCs w:val="22"/>
          <w:lang w:val="ru-RU"/>
        </w:rPr>
      </w:pPr>
      <w:r w:rsidRPr="00687FC2">
        <w:rPr>
          <w:rFonts w:asciiTheme="minorHAnsi" w:hAnsiTheme="minorHAnsi" w:cstheme="minorHAnsi"/>
          <w:color w:val="000000"/>
          <w:sz w:val="22"/>
          <w:szCs w:val="22"/>
          <w:lang w:val="ru-RU"/>
        </w:rPr>
        <w:t xml:space="preserve">[Вставить: </w:t>
      </w:r>
      <w:r w:rsidRPr="00687FC2">
        <w:rPr>
          <w:rFonts w:asciiTheme="minorHAnsi" w:hAnsiTheme="minorHAnsi" w:cstheme="minorHAnsi"/>
          <w:i/>
          <w:color w:val="000000"/>
          <w:sz w:val="22"/>
          <w:szCs w:val="22"/>
          <w:lang w:val="ru-RU"/>
        </w:rPr>
        <w:t>Дата]</w:t>
      </w:r>
    </w:p>
    <w:p w14:paraId="75FE816E" w14:textId="77777777" w:rsidR="005F6F9D" w:rsidRPr="00687FC2" w:rsidRDefault="005F6F9D" w:rsidP="005F6F9D">
      <w:pPr>
        <w:pStyle w:val="Header"/>
        <w:tabs>
          <w:tab w:val="clear" w:pos="4320"/>
          <w:tab w:val="clear" w:pos="8640"/>
        </w:tabs>
        <w:rPr>
          <w:rFonts w:asciiTheme="minorHAnsi" w:hAnsiTheme="minorHAnsi" w:cstheme="minorHAnsi"/>
          <w:sz w:val="22"/>
          <w:szCs w:val="22"/>
          <w:lang w:val="ru-RU" w:eastAsia="it-IT"/>
        </w:rPr>
      </w:pPr>
    </w:p>
    <w:p w14:paraId="3FB857AA" w14:textId="77777777" w:rsidR="005F6F9D" w:rsidRPr="00687FC2" w:rsidRDefault="005F6F9D" w:rsidP="005F6F9D">
      <w:pPr>
        <w:rPr>
          <w:rFonts w:asciiTheme="minorHAnsi" w:hAnsiTheme="minorHAnsi" w:cstheme="minorHAnsi"/>
          <w:i/>
          <w:color w:val="000000"/>
          <w:sz w:val="22"/>
          <w:szCs w:val="22"/>
          <w:lang w:val="ru-RU"/>
        </w:rPr>
      </w:pPr>
      <w:r w:rsidRPr="00687FC2">
        <w:rPr>
          <w:rFonts w:asciiTheme="minorHAnsi" w:hAnsiTheme="minorHAnsi" w:cstheme="minorHAnsi"/>
          <w:sz w:val="22"/>
          <w:szCs w:val="22"/>
          <w:lang w:val="ru-RU"/>
        </w:rPr>
        <w:t>Кому:</w:t>
      </w:r>
      <w:r w:rsidRPr="00687FC2">
        <w:rPr>
          <w:rFonts w:asciiTheme="minorHAnsi" w:hAnsiTheme="minorHAnsi" w:cstheme="minorHAnsi"/>
          <w:sz w:val="22"/>
          <w:szCs w:val="22"/>
          <w:lang w:val="ru-RU"/>
        </w:rPr>
        <w:tab/>
      </w:r>
      <w:r w:rsidRPr="00687FC2">
        <w:rPr>
          <w:rFonts w:asciiTheme="minorHAnsi" w:hAnsiTheme="minorHAnsi" w:cstheme="minorHAnsi"/>
          <w:color w:val="000000"/>
          <w:sz w:val="22"/>
          <w:szCs w:val="22"/>
          <w:lang w:val="ru-RU"/>
        </w:rPr>
        <w:t>[</w:t>
      </w:r>
      <w:r w:rsidRPr="00687FC2">
        <w:rPr>
          <w:rFonts w:asciiTheme="minorHAnsi" w:hAnsiTheme="minorHAnsi" w:cstheme="minorHAnsi"/>
          <w:i/>
          <w:color w:val="000000"/>
          <w:sz w:val="22"/>
          <w:szCs w:val="22"/>
          <w:lang w:val="ru-RU"/>
        </w:rPr>
        <w:t>Вставить: Имя и адрес контактного лица ПРООН]</w:t>
      </w:r>
    </w:p>
    <w:p w14:paraId="1E07F498" w14:textId="77777777" w:rsidR="005F6F9D" w:rsidRPr="00687FC2" w:rsidRDefault="005F6F9D" w:rsidP="005F6F9D">
      <w:pPr>
        <w:rPr>
          <w:rFonts w:asciiTheme="minorHAnsi" w:hAnsiTheme="minorHAnsi" w:cstheme="minorHAnsi"/>
          <w:sz w:val="22"/>
          <w:szCs w:val="22"/>
          <w:lang w:val="ru-RU"/>
        </w:rPr>
      </w:pPr>
    </w:p>
    <w:p w14:paraId="323F2AE9" w14:textId="77777777" w:rsidR="005F6F9D" w:rsidRPr="00687FC2" w:rsidRDefault="005F6F9D" w:rsidP="005F6F9D">
      <w:pPr>
        <w:rPr>
          <w:rFonts w:asciiTheme="minorHAnsi" w:hAnsiTheme="minorHAnsi" w:cstheme="minorHAnsi"/>
          <w:sz w:val="22"/>
          <w:szCs w:val="22"/>
          <w:lang w:val="ru-RU"/>
        </w:rPr>
      </w:pPr>
      <w:r w:rsidRPr="00687FC2">
        <w:rPr>
          <w:rFonts w:asciiTheme="minorHAnsi" w:hAnsiTheme="minorHAnsi" w:cstheme="minorHAnsi"/>
          <w:sz w:val="22"/>
          <w:szCs w:val="22"/>
          <w:lang w:val="ru-RU"/>
        </w:rPr>
        <w:t>Уважаемый г-н/ г-жа:</w:t>
      </w:r>
    </w:p>
    <w:p w14:paraId="3C5DEF42" w14:textId="77777777" w:rsidR="005F6F9D" w:rsidRPr="00687FC2" w:rsidRDefault="005F6F9D" w:rsidP="005F6F9D">
      <w:pPr>
        <w:spacing w:before="120"/>
        <w:ind w:right="630" w:firstLine="720"/>
        <w:jc w:val="both"/>
        <w:rPr>
          <w:rFonts w:asciiTheme="minorHAnsi" w:hAnsiTheme="minorHAnsi" w:cstheme="minorHAnsi"/>
          <w:snapToGrid w:val="0"/>
          <w:sz w:val="22"/>
          <w:szCs w:val="22"/>
          <w:lang w:val="ru-RU"/>
        </w:rPr>
      </w:pPr>
      <w:r w:rsidRPr="00687FC2">
        <w:rPr>
          <w:rFonts w:asciiTheme="minorHAnsi" w:hAnsiTheme="minorHAnsi" w:cstheme="minorHAns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 ЗП от [указать дату] и всех приложениях к нему, а также Общими условиями и положения контрактов ПРООН:</w:t>
      </w:r>
    </w:p>
    <w:p w14:paraId="7AB07CCE" w14:textId="77777777" w:rsidR="005F6F9D" w:rsidRPr="00687FC2" w:rsidRDefault="005F6F9D" w:rsidP="005F6F9D">
      <w:pPr>
        <w:spacing w:before="120"/>
        <w:ind w:right="630" w:firstLine="720"/>
        <w:jc w:val="both"/>
        <w:rPr>
          <w:rFonts w:asciiTheme="minorHAnsi" w:hAnsiTheme="minorHAnsi" w:cstheme="minorHAnsi"/>
          <w:snapToGrid w:val="0"/>
          <w:sz w:val="22"/>
          <w:szCs w:val="22"/>
          <w:lang w:val="ru-RU"/>
        </w:rPr>
      </w:pPr>
    </w:p>
    <w:p w14:paraId="5FB0F620" w14:textId="77777777" w:rsidR="005F6F9D" w:rsidRPr="00687FC2" w:rsidRDefault="005F6F9D" w:rsidP="00546C68">
      <w:pPr>
        <w:pStyle w:val="ListParagraph"/>
        <w:numPr>
          <w:ilvl w:val="0"/>
          <w:numId w:val="1"/>
        </w:numPr>
        <w:spacing w:line="240" w:lineRule="auto"/>
        <w:ind w:left="540" w:hanging="540"/>
        <w:rPr>
          <w:rFonts w:asciiTheme="minorHAnsi" w:hAnsiTheme="minorHAnsi" w:cstheme="minorHAnsi"/>
          <w:b/>
          <w:snapToGrid w:val="0"/>
          <w:lang w:val="ru-RU"/>
        </w:rPr>
      </w:pPr>
      <w:r w:rsidRPr="00687FC2">
        <w:rPr>
          <w:rFonts w:asciiTheme="minorHAnsi" w:hAnsiTheme="minorHAnsi" w:cstheme="minorHAnsi"/>
          <w:b/>
          <w:snapToGrid w:val="0"/>
          <w:lang w:val="ru-RU"/>
        </w:rPr>
        <w:t>Квалификация Поставщика услуг</w:t>
      </w:r>
    </w:p>
    <w:p w14:paraId="22DF1D3E" w14:textId="77777777" w:rsidR="005F6F9D" w:rsidRPr="00687FC2" w:rsidRDefault="005F6F9D" w:rsidP="005F6F9D">
      <w:pPr>
        <w:pStyle w:val="ListParagraph"/>
        <w:spacing w:line="240" w:lineRule="auto"/>
        <w:ind w:left="630"/>
        <w:rPr>
          <w:rFonts w:asciiTheme="minorHAnsi" w:hAnsiTheme="minorHAnsi" w:cstheme="minorHAnsi"/>
          <w:b/>
          <w:snapToGrid w:val="0"/>
          <w:lang w:val="ru-RU"/>
        </w:rPr>
      </w:pPr>
    </w:p>
    <w:p w14:paraId="6471916A" w14:textId="77777777" w:rsidR="005F6F9D" w:rsidRPr="00687FC2" w:rsidRDefault="005F6F9D" w:rsidP="00AC774D">
      <w:pPr>
        <w:pStyle w:val="ListParagraph"/>
        <w:pBdr>
          <w:top w:val="single" w:sz="4" w:space="1" w:color="auto"/>
          <w:left w:val="single" w:sz="4" w:space="30"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73E46AB1" w14:textId="77777777" w:rsidR="005F6F9D" w:rsidRPr="00687FC2" w:rsidRDefault="005F6F9D" w:rsidP="00AC774D">
      <w:pPr>
        <w:pStyle w:val="ListParagraph"/>
        <w:pBdr>
          <w:top w:val="single" w:sz="4" w:space="1" w:color="auto"/>
          <w:left w:val="single" w:sz="4" w:space="30" w:color="auto"/>
          <w:bottom w:val="single" w:sz="4" w:space="1" w:color="auto"/>
          <w:right w:val="single" w:sz="4" w:space="4" w:color="auto"/>
        </w:pBdr>
        <w:spacing w:line="240" w:lineRule="auto"/>
        <w:ind w:left="630"/>
        <w:rPr>
          <w:rFonts w:asciiTheme="minorHAnsi" w:hAnsiTheme="minorHAnsi" w:cstheme="minorHAnsi"/>
          <w:i/>
          <w:snapToGrid w:val="0"/>
          <w:lang w:val="ru-RU"/>
        </w:rPr>
      </w:pPr>
      <w:r w:rsidRPr="00687FC2">
        <w:rPr>
          <w:rFonts w:asciiTheme="minorHAnsi" w:hAnsiTheme="minorHAnsi" w:cstheme="minorHAnsi"/>
          <w:i/>
          <w:snapToGrid w:val="0"/>
          <w:lang w:val="ru-RU"/>
        </w:rPr>
        <w:t xml:space="preserve"> </w:t>
      </w:r>
    </w:p>
    <w:p w14:paraId="1CDE0AAE" w14:textId="77777777"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Профиль – описание характера коммерческой деятельности, сферы опыта, лицензии, сертификаты, аккредитации;</w:t>
      </w:r>
    </w:p>
    <w:p w14:paraId="0D4C6ACA" w14:textId="77777777"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Лицензии на ведение деятельности – регистрационные документы, свидетельство налогоплательщика и т.д.</w:t>
      </w:r>
    </w:p>
    <w:p w14:paraId="47A975FD" w14:textId="0C8ABBE9"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 xml:space="preserve">Последний отчет финансового аудита – декларация о доходах, балансовые отчеты для подтверждения своей финансовой стабильности, ликвидности, </w:t>
      </w:r>
      <w:r w:rsidR="00EC1974" w:rsidRPr="00687FC2">
        <w:rPr>
          <w:rFonts w:asciiTheme="minorHAnsi" w:hAnsiTheme="minorHAnsi" w:cstheme="minorHAnsi"/>
          <w:i/>
          <w:snapToGrid w:val="0"/>
          <w:sz w:val="20"/>
          <w:szCs w:val="20"/>
          <w:lang w:val="ru-RU"/>
        </w:rPr>
        <w:t>кредитоспособности, и</w:t>
      </w:r>
      <w:r w:rsidRPr="00687FC2">
        <w:rPr>
          <w:rFonts w:asciiTheme="minorHAnsi" w:hAnsiTheme="minorHAnsi" w:cstheme="minorHAnsi"/>
          <w:i/>
          <w:snapToGrid w:val="0"/>
          <w:sz w:val="20"/>
          <w:szCs w:val="20"/>
          <w:lang w:val="ru-RU"/>
        </w:rPr>
        <w:t xml:space="preserve"> рыночной репутации и т.д.;</w:t>
      </w:r>
    </w:p>
    <w:p w14:paraId="4B204400" w14:textId="77777777"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Репутация – список клиентов на аналогичные услуги, требуемые ПРООН, описание целей контракта, длительность, стоимость, наименование контакта;</w:t>
      </w:r>
    </w:p>
    <w:p w14:paraId="2FDD8CB7" w14:textId="76975DC7"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 xml:space="preserve">Сертификаты и аккредитации – включая сертификаты качества, </w:t>
      </w:r>
      <w:r w:rsidR="00D12EB4" w:rsidRPr="00687FC2">
        <w:rPr>
          <w:rFonts w:asciiTheme="minorHAnsi" w:hAnsiTheme="minorHAnsi" w:cstheme="minorHAnsi"/>
          <w:i/>
          <w:snapToGrid w:val="0"/>
          <w:sz w:val="20"/>
          <w:szCs w:val="20"/>
          <w:lang w:val="ru-RU"/>
        </w:rPr>
        <w:t xml:space="preserve">патенты, </w:t>
      </w:r>
      <w:r w:rsidRPr="00687FC2">
        <w:rPr>
          <w:rFonts w:asciiTheme="minorHAnsi" w:hAnsiTheme="minorHAnsi" w:cstheme="minorHAnsi"/>
          <w:i/>
          <w:snapToGrid w:val="0"/>
          <w:sz w:val="20"/>
          <w:szCs w:val="20"/>
          <w:lang w:val="ru-RU"/>
        </w:rPr>
        <w:t xml:space="preserve">сертификаты по </w:t>
      </w:r>
      <w:r w:rsidR="00EC1974" w:rsidRPr="00687FC2">
        <w:rPr>
          <w:rFonts w:asciiTheme="minorHAnsi" w:hAnsiTheme="minorHAnsi" w:cstheme="minorHAnsi"/>
          <w:i/>
          <w:snapToGrid w:val="0"/>
          <w:sz w:val="20"/>
          <w:szCs w:val="20"/>
          <w:lang w:val="ru-RU"/>
        </w:rPr>
        <w:t>экологии и</w:t>
      </w:r>
      <w:r w:rsidRPr="00687FC2">
        <w:rPr>
          <w:rFonts w:asciiTheme="minorHAnsi" w:hAnsiTheme="minorHAnsi" w:cstheme="minorHAnsi"/>
          <w:i/>
          <w:snapToGrid w:val="0"/>
          <w:sz w:val="20"/>
          <w:szCs w:val="20"/>
          <w:lang w:val="ru-RU"/>
        </w:rPr>
        <w:t xml:space="preserve"> т.д.  </w:t>
      </w:r>
    </w:p>
    <w:p w14:paraId="616C24B7" w14:textId="10AF331A" w:rsidR="005F6F9D" w:rsidRPr="00687FC2" w:rsidRDefault="005F6F9D" w:rsidP="00546C68">
      <w:pPr>
        <w:pStyle w:val="ListParagraph"/>
        <w:numPr>
          <w:ilvl w:val="0"/>
          <w:numId w:val="2"/>
        </w:numPr>
        <w:pBdr>
          <w:top w:val="single" w:sz="4" w:space="1" w:color="auto"/>
          <w:left w:val="single" w:sz="4" w:space="30"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ru-RU"/>
        </w:rPr>
      </w:pPr>
      <w:r w:rsidRPr="00687FC2">
        <w:rPr>
          <w:rFonts w:asciiTheme="minorHAnsi" w:hAnsiTheme="minorHAnsi" w:cstheme="minorHAnsi"/>
          <w:i/>
          <w:snapToGrid w:val="0"/>
          <w:sz w:val="20"/>
          <w:szCs w:val="20"/>
          <w:lang w:val="ru-RU"/>
        </w:rPr>
        <w:t xml:space="preserve">Собственная письменная декларация, что компания не находится в списке Совета Безопасности ООН 1267/1989, списке </w:t>
      </w:r>
      <w:r w:rsidR="00D12EB4" w:rsidRPr="00687FC2">
        <w:rPr>
          <w:rFonts w:asciiTheme="minorHAnsi" w:hAnsiTheme="minorHAnsi" w:cstheme="minorHAnsi"/>
          <w:i/>
          <w:snapToGrid w:val="0"/>
          <w:sz w:val="20"/>
          <w:szCs w:val="20"/>
          <w:lang w:val="ru-RU"/>
        </w:rPr>
        <w:t>О</w:t>
      </w:r>
      <w:r w:rsidRPr="00687FC2">
        <w:rPr>
          <w:rFonts w:asciiTheme="minorHAnsi" w:hAnsiTheme="minorHAnsi" w:cstheme="minorHAnsi"/>
          <w:i/>
          <w:snapToGrid w:val="0"/>
          <w:sz w:val="20"/>
          <w:szCs w:val="20"/>
          <w:lang w:val="ru-RU"/>
        </w:rPr>
        <w:t xml:space="preserve">тдела закупок ООН или </w:t>
      </w:r>
      <w:r w:rsidR="00EC1974" w:rsidRPr="00687FC2">
        <w:rPr>
          <w:rFonts w:asciiTheme="minorHAnsi" w:hAnsiTheme="minorHAnsi" w:cstheme="minorHAnsi"/>
          <w:i/>
          <w:snapToGrid w:val="0"/>
          <w:sz w:val="20"/>
          <w:szCs w:val="20"/>
          <w:lang w:val="ru-RU"/>
        </w:rPr>
        <w:t>других списках</w:t>
      </w:r>
      <w:r w:rsidR="00D12EB4" w:rsidRPr="00687FC2">
        <w:rPr>
          <w:rFonts w:asciiTheme="minorHAnsi" w:hAnsiTheme="minorHAnsi" w:cstheme="minorHAnsi"/>
          <w:i/>
          <w:snapToGrid w:val="0"/>
          <w:sz w:val="20"/>
          <w:szCs w:val="20"/>
          <w:lang w:val="ru-RU"/>
        </w:rPr>
        <w:t xml:space="preserve"> дисквалификации</w:t>
      </w:r>
      <w:r w:rsidRPr="00687FC2">
        <w:rPr>
          <w:rFonts w:asciiTheme="minorHAnsi" w:hAnsiTheme="minorHAnsi" w:cstheme="minorHAnsi"/>
          <w:i/>
          <w:snapToGrid w:val="0"/>
          <w:sz w:val="20"/>
          <w:szCs w:val="20"/>
          <w:lang w:val="ru-RU"/>
        </w:rPr>
        <w:t xml:space="preserve"> ООН.</w:t>
      </w:r>
    </w:p>
    <w:p w14:paraId="0CC97153" w14:textId="77777777" w:rsidR="005F6F9D" w:rsidRPr="00687FC2" w:rsidRDefault="005F6F9D" w:rsidP="00AC774D">
      <w:pPr>
        <w:pStyle w:val="ListParagraph"/>
        <w:pBdr>
          <w:top w:val="single" w:sz="4" w:space="1" w:color="auto"/>
          <w:left w:val="single" w:sz="4" w:space="30"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ru-RU"/>
        </w:rPr>
      </w:pPr>
    </w:p>
    <w:p w14:paraId="270D45C2" w14:textId="77777777" w:rsidR="005F6F9D" w:rsidRPr="00687FC2" w:rsidRDefault="005F6F9D" w:rsidP="005F6F9D">
      <w:pPr>
        <w:pStyle w:val="ListParagraph"/>
        <w:tabs>
          <w:tab w:val="left" w:pos="990"/>
        </w:tabs>
        <w:spacing w:line="240" w:lineRule="auto"/>
        <w:ind w:left="990" w:hanging="450"/>
        <w:rPr>
          <w:rFonts w:asciiTheme="minorHAnsi" w:hAnsiTheme="minorHAnsi" w:cstheme="minorHAnsi"/>
          <w:b/>
          <w:snapToGrid w:val="0"/>
          <w:sz w:val="20"/>
          <w:szCs w:val="20"/>
          <w:lang w:val="ru-RU"/>
        </w:rPr>
      </w:pPr>
    </w:p>
    <w:p w14:paraId="4339FDB1" w14:textId="77777777" w:rsidR="005F6F9D" w:rsidRPr="00687FC2" w:rsidRDefault="005F6F9D" w:rsidP="00546C68">
      <w:pPr>
        <w:pStyle w:val="ListParagraph"/>
        <w:numPr>
          <w:ilvl w:val="0"/>
          <w:numId w:val="1"/>
        </w:numPr>
        <w:spacing w:line="240" w:lineRule="auto"/>
        <w:ind w:left="540" w:hanging="540"/>
        <w:rPr>
          <w:rFonts w:asciiTheme="minorHAnsi" w:hAnsiTheme="minorHAnsi" w:cstheme="minorHAnsi"/>
          <w:b/>
          <w:snapToGrid w:val="0"/>
          <w:szCs w:val="22"/>
        </w:rPr>
      </w:pPr>
      <w:r w:rsidRPr="00687FC2">
        <w:rPr>
          <w:rFonts w:asciiTheme="minorHAnsi" w:hAnsiTheme="minorHAnsi" w:cstheme="minorHAnsi"/>
          <w:b/>
          <w:snapToGrid w:val="0"/>
          <w:szCs w:val="22"/>
          <w:lang w:val="ru-RU"/>
        </w:rPr>
        <w:t>Предлагаемые</w:t>
      </w:r>
      <w:r w:rsidRPr="00687FC2">
        <w:rPr>
          <w:rFonts w:asciiTheme="minorHAnsi" w:hAnsiTheme="minorHAnsi" w:cstheme="minorHAnsi"/>
          <w:b/>
          <w:snapToGrid w:val="0"/>
          <w:szCs w:val="22"/>
        </w:rPr>
        <w:t xml:space="preserve"> </w:t>
      </w:r>
      <w:r w:rsidRPr="00687FC2">
        <w:rPr>
          <w:rFonts w:asciiTheme="minorHAnsi" w:hAnsiTheme="minorHAnsi" w:cstheme="minorHAnsi"/>
          <w:b/>
          <w:snapToGrid w:val="0"/>
          <w:szCs w:val="22"/>
          <w:lang w:val="ru-RU"/>
        </w:rPr>
        <w:t>методы</w:t>
      </w:r>
      <w:r w:rsidRPr="00687FC2">
        <w:rPr>
          <w:rFonts w:asciiTheme="minorHAnsi" w:hAnsiTheme="minorHAnsi" w:cstheme="minorHAnsi"/>
          <w:b/>
          <w:snapToGrid w:val="0"/>
          <w:szCs w:val="22"/>
        </w:rPr>
        <w:t xml:space="preserve"> </w:t>
      </w:r>
      <w:r w:rsidR="00D12EB4" w:rsidRPr="00687FC2">
        <w:rPr>
          <w:rFonts w:asciiTheme="minorHAnsi" w:hAnsiTheme="minorHAnsi" w:cstheme="minorHAnsi"/>
          <w:b/>
          <w:snapToGrid w:val="0"/>
          <w:szCs w:val="22"/>
          <w:lang w:val="ru-RU"/>
        </w:rPr>
        <w:t>выполнения</w:t>
      </w:r>
      <w:r w:rsidRPr="00687FC2">
        <w:rPr>
          <w:rFonts w:asciiTheme="minorHAnsi" w:hAnsiTheme="minorHAnsi" w:cstheme="minorHAnsi"/>
          <w:b/>
          <w:snapToGrid w:val="0"/>
          <w:szCs w:val="22"/>
        </w:rPr>
        <w:t xml:space="preserve"> </w:t>
      </w:r>
      <w:r w:rsidRPr="00687FC2">
        <w:rPr>
          <w:rFonts w:asciiTheme="minorHAnsi" w:hAnsiTheme="minorHAnsi" w:cstheme="minorHAnsi"/>
          <w:b/>
          <w:snapToGrid w:val="0"/>
          <w:szCs w:val="22"/>
          <w:lang w:val="ru-RU"/>
        </w:rPr>
        <w:t>услуг</w:t>
      </w:r>
    </w:p>
    <w:p w14:paraId="22C63D74" w14:textId="77777777" w:rsidR="005F6F9D" w:rsidRPr="00687FC2" w:rsidRDefault="005F6F9D" w:rsidP="005F6F9D">
      <w:pPr>
        <w:spacing w:before="120"/>
        <w:ind w:right="630" w:firstLine="720"/>
        <w:jc w:val="both"/>
        <w:rPr>
          <w:rFonts w:asciiTheme="minorHAnsi" w:hAnsiTheme="minorHAnsi" w:cstheme="minorHAnsi"/>
          <w:snapToGrid w:val="0"/>
          <w:sz w:val="22"/>
          <w:szCs w:val="22"/>
        </w:rPr>
      </w:pP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5F6F9D" w:rsidRPr="00567A96" w14:paraId="1A770733" w14:textId="77777777" w:rsidTr="00AC774D">
        <w:tc>
          <w:tcPr>
            <w:tcW w:w="9450" w:type="dxa"/>
            <w:tcBorders>
              <w:top w:val="single" w:sz="4" w:space="0" w:color="auto"/>
              <w:left w:val="single" w:sz="4" w:space="0" w:color="auto"/>
              <w:bottom w:val="single" w:sz="4" w:space="0" w:color="auto"/>
              <w:right w:val="single" w:sz="4" w:space="0" w:color="auto"/>
            </w:tcBorders>
          </w:tcPr>
          <w:p w14:paraId="2A304FED" w14:textId="1D79CF39" w:rsidR="005F6F9D" w:rsidRPr="00687FC2" w:rsidRDefault="005F6F9D" w:rsidP="0099767A">
            <w:pPr>
              <w:pStyle w:val="BodyText2"/>
              <w:spacing w:after="0" w:line="240" w:lineRule="auto"/>
              <w:jc w:val="both"/>
              <w:rPr>
                <w:rFonts w:asciiTheme="minorHAnsi" w:eastAsia="Times New Roman" w:hAnsiTheme="minorHAnsi" w:cstheme="minorHAnsi"/>
                <w:i/>
                <w:iCs/>
                <w:sz w:val="20"/>
                <w:szCs w:val="20"/>
                <w:lang w:val="ru-RU" w:eastAsia="en-US"/>
              </w:rPr>
            </w:pPr>
            <w:r w:rsidRPr="00687FC2">
              <w:rPr>
                <w:rFonts w:asciiTheme="minorHAnsi" w:eastAsia="Times New Roman" w:hAnsiTheme="minorHAnsi" w:cstheme="minorHAnsi"/>
                <w:i/>
                <w:iCs/>
                <w:sz w:val="20"/>
                <w:szCs w:val="20"/>
                <w:lang w:val="ru-RU" w:eastAsia="en-US"/>
              </w:rPr>
              <w:t xml:space="preserve">Поставщик услуг должен описать, каким образом он будет выполнять требования ЗП; с </w:t>
            </w:r>
            <w:r w:rsidR="0099767A" w:rsidRPr="00687FC2">
              <w:rPr>
                <w:rFonts w:asciiTheme="minorHAnsi" w:eastAsia="Times New Roman" w:hAnsiTheme="minorHAnsi" w:cstheme="minorHAnsi"/>
                <w:i/>
                <w:iCs/>
                <w:sz w:val="20"/>
                <w:szCs w:val="20"/>
                <w:lang w:val="ru-RU" w:eastAsia="en-US"/>
              </w:rPr>
              <w:t xml:space="preserve">предоставлением </w:t>
            </w:r>
            <w:r w:rsidRPr="00687FC2">
              <w:rPr>
                <w:rFonts w:asciiTheme="minorHAnsi" w:eastAsia="Times New Roman" w:hAnsiTheme="minorHAnsi" w:cstheme="minorHAnsi"/>
                <w:i/>
                <w:iCs/>
                <w:sz w:val="20"/>
                <w:szCs w:val="20"/>
                <w:lang w:val="ru-RU" w:eastAsia="en-US"/>
              </w:rPr>
              <w:t>подробн</w:t>
            </w:r>
            <w:r w:rsidR="0099767A" w:rsidRPr="00687FC2">
              <w:rPr>
                <w:rFonts w:asciiTheme="minorHAnsi" w:eastAsia="Times New Roman" w:hAnsiTheme="minorHAnsi" w:cstheme="minorHAnsi"/>
                <w:i/>
                <w:iCs/>
                <w:sz w:val="20"/>
                <w:szCs w:val="20"/>
                <w:lang w:val="ru-RU" w:eastAsia="en-US"/>
              </w:rPr>
              <w:t>ого</w:t>
            </w:r>
            <w:r w:rsidRPr="00687FC2">
              <w:rPr>
                <w:rFonts w:asciiTheme="minorHAnsi" w:eastAsia="Times New Roman" w:hAnsiTheme="minorHAnsi" w:cstheme="minorHAnsi"/>
                <w:i/>
                <w:iCs/>
                <w:sz w:val="20"/>
                <w:szCs w:val="20"/>
                <w:lang w:val="ru-RU" w:eastAsia="en-US"/>
              </w:rPr>
              <w:t xml:space="preserve"> описани</w:t>
            </w:r>
            <w:r w:rsidR="0099767A" w:rsidRPr="00687FC2">
              <w:rPr>
                <w:rFonts w:asciiTheme="minorHAnsi" w:eastAsia="Times New Roman" w:hAnsiTheme="minorHAnsi" w:cstheme="minorHAnsi"/>
                <w:i/>
                <w:iCs/>
                <w:sz w:val="20"/>
                <w:szCs w:val="20"/>
                <w:lang w:val="ru-RU" w:eastAsia="en-US"/>
              </w:rPr>
              <w:t>я</w:t>
            </w:r>
            <w:r w:rsidRPr="00687FC2">
              <w:rPr>
                <w:rFonts w:asciiTheme="minorHAnsi" w:eastAsia="Times New Roman" w:hAnsiTheme="minorHAnsi" w:cstheme="minorHAnsi"/>
                <w:i/>
                <w:iCs/>
                <w:sz w:val="20"/>
                <w:szCs w:val="20"/>
                <w:lang w:val="ru-RU" w:eastAsia="en-US"/>
              </w:rPr>
              <w:t xml:space="preserve"> основных характеристик</w:t>
            </w:r>
            <w:r w:rsidR="0099767A" w:rsidRPr="00687FC2">
              <w:rPr>
                <w:rFonts w:asciiTheme="minorHAnsi" w:eastAsia="Times New Roman" w:hAnsiTheme="minorHAnsi" w:cstheme="minorHAnsi"/>
                <w:i/>
                <w:iCs/>
                <w:sz w:val="20"/>
                <w:szCs w:val="20"/>
                <w:lang w:val="ru-RU" w:eastAsia="en-US"/>
              </w:rPr>
              <w:t xml:space="preserve"> выполнения работ</w:t>
            </w:r>
            <w:r w:rsidRPr="00687FC2">
              <w:rPr>
                <w:rFonts w:asciiTheme="minorHAnsi" w:eastAsia="Times New Roman" w:hAnsiTheme="minorHAnsi" w:cstheme="minorHAnsi"/>
                <w:i/>
                <w:iCs/>
                <w:sz w:val="20"/>
                <w:szCs w:val="20"/>
                <w:lang w:val="ru-RU" w:eastAsia="en-US"/>
              </w:rPr>
              <w:t xml:space="preserve">, осуществляемых механизмов отчетности и обеспечения качества, </w:t>
            </w:r>
            <w:r w:rsidR="0099767A" w:rsidRPr="00687FC2">
              <w:rPr>
                <w:rFonts w:asciiTheme="minorHAnsi" w:eastAsia="Times New Roman" w:hAnsiTheme="minorHAnsi" w:cstheme="minorHAnsi"/>
                <w:i/>
                <w:iCs/>
                <w:sz w:val="20"/>
                <w:szCs w:val="20"/>
                <w:lang w:val="ru-RU" w:eastAsia="en-US"/>
              </w:rPr>
              <w:t xml:space="preserve">а </w:t>
            </w:r>
            <w:r w:rsidR="00EC1974" w:rsidRPr="00687FC2">
              <w:rPr>
                <w:rFonts w:asciiTheme="minorHAnsi" w:eastAsia="Times New Roman" w:hAnsiTheme="minorHAnsi" w:cstheme="minorHAnsi"/>
                <w:i/>
                <w:iCs/>
                <w:sz w:val="20"/>
                <w:szCs w:val="20"/>
                <w:lang w:val="ru-RU" w:eastAsia="en-US"/>
              </w:rPr>
              <w:t>также обоснования целесообразности</w:t>
            </w:r>
            <w:r w:rsidRPr="00687FC2">
              <w:rPr>
                <w:rFonts w:asciiTheme="minorHAnsi" w:eastAsia="Times New Roman" w:hAnsiTheme="minorHAnsi" w:cstheme="minorHAnsi"/>
                <w:i/>
                <w:iCs/>
                <w:sz w:val="20"/>
                <w:szCs w:val="20"/>
                <w:lang w:val="ru-RU" w:eastAsia="en-US"/>
              </w:rPr>
              <w:t xml:space="preserve"> предлагаемы</w:t>
            </w:r>
            <w:r w:rsidR="0099767A" w:rsidRPr="00687FC2">
              <w:rPr>
                <w:rFonts w:asciiTheme="minorHAnsi" w:eastAsia="Times New Roman" w:hAnsiTheme="minorHAnsi" w:cstheme="minorHAnsi"/>
                <w:i/>
                <w:iCs/>
                <w:sz w:val="20"/>
                <w:szCs w:val="20"/>
                <w:lang w:val="ru-RU" w:eastAsia="en-US"/>
              </w:rPr>
              <w:t>х</w:t>
            </w:r>
            <w:r w:rsidRPr="00687FC2">
              <w:rPr>
                <w:rFonts w:asciiTheme="minorHAnsi" w:eastAsia="Times New Roman" w:hAnsiTheme="minorHAnsi" w:cstheme="minorHAnsi"/>
                <w:i/>
                <w:iCs/>
                <w:sz w:val="20"/>
                <w:szCs w:val="20"/>
                <w:lang w:val="ru-RU" w:eastAsia="en-US"/>
              </w:rPr>
              <w:t xml:space="preserve"> </w:t>
            </w:r>
            <w:r w:rsidR="00EC1974" w:rsidRPr="00687FC2">
              <w:rPr>
                <w:rFonts w:asciiTheme="minorHAnsi" w:eastAsia="Times New Roman" w:hAnsiTheme="minorHAnsi" w:cstheme="minorHAnsi"/>
                <w:i/>
                <w:iCs/>
                <w:sz w:val="20"/>
                <w:szCs w:val="20"/>
                <w:lang w:val="ru-RU" w:eastAsia="en-US"/>
              </w:rPr>
              <w:t>методов в</w:t>
            </w:r>
            <w:r w:rsidRPr="00687FC2">
              <w:rPr>
                <w:rFonts w:asciiTheme="minorHAnsi" w:eastAsia="Times New Roman" w:hAnsiTheme="minorHAnsi" w:cstheme="minorHAnsi"/>
                <w:i/>
                <w:iCs/>
                <w:sz w:val="20"/>
                <w:szCs w:val="20"/>
                <w:lang w:val="ru-RU" w:eastAsia="en-US"/>
              </w:rPr>
              <w:t xml:space="preserve"> контексте местных условий и </w:t>
            </w:r>
            <w:r w:rsidR="0099767A" w:rsidRPr="00687FC2">
              <w:rPr>
                <w:rFonts w:asciiTheme="minorHAnsi" w:eastAsia="Times New Roman" w:hAnsiTheme="minorHAnsi" w:cstheme="minorHAnsi"/>
                <w:i/>
                <w:iCs/>
                <w:sz w:val="20"/>
                <w:szCs w:val="20"/>
                <w:lang w:val="ru-RU" w:eastAsia="en-US"/>
              </w:rPr>
              <w:t xml:space="preserve">вида </w:t>
            </w:r>
            <w:r w:rsidRPr="00687FC2">
              <w:rPr>
                <w:rFonts w:asciiTheme="minorHAnsi" w:eastAsia="Times New Roman" w:hAnsiTheme="minorHAnsi" w:cstheme="minorHAnsi"/>
                <w:i/>
                <w:iCs/>
                <w:sz w:val="20"/>
                <w:szCs w:val="20"/>
                <w:lang w:val="ru-RU" w:eastAsia="en-US"/>
              </w:rPr>
              <w:t xml:space="preserve">работы. </w:t>
            </w:r>
          </w:p>
        </w:tc>
      </w:tr>
    </w:tbl>
    <w:p w14:paraId="635BE9AB" w14:textId="77777777" w:rsidR="005F6F9D" w:rsidRPr="00687FC2" w:rsidRDefault="005F6F9D" w:rsidP="00546C68">
      <w:pPr>
        <w:pStyle w:val="BodyText2"/>
        <w:numPr>
          <w:ilvl w:val="0"/>
          <w:numId w:val="1"/>
        </w:numPr>
        <w:spacing w:after="0" w:line="240" w:lineRule="auto"/>
        <w:ind w:left="540" w:hanging="540"/>
        <w:rPr>
          <w:rFonts w:asciiTheme="minorHAnsi" w:hAnsiTheme="minorHAnsi" w:cstheme="minorHAnsi"/>
          <w:b/>
          <w:sz w:val="22"/>
          <w:szCs w:val="22"/>
        </w:rPr>
      </w:pPr>
      <w:proofErr w:type="spellStart"/>
      <w:r w:rsidRPr="00687FC2">
        <w:rPr>
          <w:rFonts w:asciiTheme="minorHAnsi" w:hAnsiTheme="minorHAnsi" w:cstheme="minorHAnsi"/>
          <w:b/>
          <w:sz w:val="22"/>
          <w:szCs w:val="22"/>
        </w:rPr>
        <w:t>Квалификация</w:t>
      </w:r>
      <w:proofErr w:type="spellEnd"/>
      <w:r w:rsidRPr="00687FC2">
        <w:rPr>
          <w:rFonts w:asciiTheme="minorHAnsi" w:hAnsiTheme="minorHAnsi" w:cstheme="minorHAnsi"/>
          <w:b/>
          <w:sz w:val="22"/>
          <w:szCs w:val="22"/>
        </w:rPr>
        <w:t xml:space="preserve"> </w:t>
      </w:r>
      <w:proofErr w:type="spellStart"/>
      <w:r w:rsidRPr="00687FC2">
        <w:rPr>
          <w:rFonts w:asciiTheme="minorHAnsi" w:hAnsiTheme="minorHAnsi" w:cstheme="minorHAnsi"/>
          <w:b/>
          <w:sz w:val="22"/>
          <w:szCs w:val="22"/>
        </w:rPr>
        <w:t>ключевого</w:t>
      </w:r>
      <w:proofErr w:type="spellEnd"/>
      <w:r w:rsidRPr="00687FC2">
        <w:rPr>
          <w:rFonts w:asciiTheme="minorHAnsi" w:hAnsiTheme="minorHAnsi" w:cstheme="minorHAnsi"/>
          <w:b/>
          <w:sz w:val="22"/>
          <w:szCs w:val="22"/>
        </w:rPr>
        <w:t xml:space="preserve"> </w:t>
      </w:r>
      <w:proofErr w:type="spellStart"/>
      <w:r w:rsidRPr="00687FC2">
        <w:rPr>
          <w:rFonts w:asciiTheme="minorHAnsi" w:hAnsiTheme="minorHAnsi" w:cstheme="minorHAnsi"/>
          <w:b/>
          <w:sz w:val="22"/>
          <w:szCs w:val="22"/>
        </w:rPr>
        <w:t>персонала</w:t>
      </w:r>
      <w:proofErr w:type="spellEnd"/>
      <w:r w:rsidRPr="00687FC2">
        <w:rPr>
          <w:rFonts w:asciiTheme="minorHAnsi" w:hAnsiTheme="minorHAnsi" w:cstheme="minorHAnsi"/>
          <w:b/>
          <w:sz w:val="22"/>
          <w:szCs w:val="22"/>
        </w:rPr>
        <w:t xml:space="preserve"> </w:t>
      </w:r>
    </w:p>
    <w:p w14:paraId="58204386" w14:textId="77777777" w:rsidR="005F6F9D" w:rsidRPr="00687FC2" w:rsidRDefault="005F6F9D" w:rsidP="005F6F9D">
      <w:pPr>
        <w:pStyle w:val="BodyText2"/>
        <w:spacing w:after="0" w:line="240" w:lineRule="auto"/>
        <w:ind w:left="540"/>
        <w:rPr>
          <w:rFonts w:asciiTheme="minorHAnsi" w:hAnsiTheme="minorHAnsi" w:cstheme="minorHAnsi"/>
          <w:b/>
          <w:sz w:val="20"/>
        </w:rPr>
      </w:pPr>
    </w:p>
    <w:p w14:paraId="68CB55ED" w14:textId="77777777" w:rsidR="005F6F9D" w:rsidRPr="00687FC2" w:rsidRDefault="005F6F9D" w:rsidP="005F6F9D">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ru-RU"/>
        </w:rPr>
      </w:pPr>
      <w:r w:rsidRPr="00687FC2">
        <w:rPr>
          <w:rFonts w:asciiTheme="minorHAnsi" w:hAnsiTheme="minorHAnsi" w:cstheme="minorHAnsi"/>
          <w:i/>
          <w:sz w:val="20"/>
          <w:lang w:val="ru-RU"/>
        </w:rPr>
        <w:t>По требованию ЗП Поставщик услуг должен представить:</w:t>
      </w:r>
    </w:p>
    <w:p w14:paraId="5BAC54AA" w14:textId="27D2A44B" w:rsidR="005F6F9D" w:rsidRPr="00687FC2" w:rsidRDefault="005F6F9D" w:rsidP="00546C6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ru-RU"/>
        </w:rPr>
      </w:pPr>
      <w:r w:rsidRPr="00687FC2">
        <w:rPr>
          <w:rFonts w:asciiTheme="minorHAnsi" w:hAnsiTheme="minorHAnsi" w:cstheme="minorHAnsi"/>
          <w:i/>
          <w:sz w:val="20"/>
          <w:lang w:val="ru-RU"/>
        </w:rPr>
        <w:t>Имена и квалификаци</w:t>
      </w:r>
      <w:r w:rsidR="0099767A" w:rsidRPr="00687FC2">
        <w:rPr>
          <w:rFonts w:asciiTheme="minorHAnsi" w:hAnsiTheme="minorHAnsi" w:cstheme="minorHAnsi"/>
          <w:i/>
          <w:sz w:val="20"/>
          <w:lang w:val="ru-RU"/>
        </w:rPr>
        <w:t>и</w:t>
      </w:r>
      <w:r w:rsidRPr="00687FC2">
        <w:rPr>
          <w:rFonts w:asciiTheme="minorHAnsi" w:hAnsiTheme="minorHAnsi" w:cstheme="minorHAnsi"/>
          <w:i/>
          <w:sz w:val="20"/>
          <w:lang w:val="ru-RU"/>
        </w:rPr>
        <w:t xml:space="preserve"> ключевого персонала, который будет </w:t>
      </w:r>
      <w:r w:rsidR="00EC1974" w:rsidRPr="00687FC2">
        <w:rPr>
          <w:rFonts w:asciiTheme="minorHAnsi" w:hAnsiTheme="minorHAnsi" w:cstheme="minorHAnsi"/>
          <w:i/>
          <w:sz w:val="20"/>
          <w:lang w:val="ru-RU"/>
        </w:rPr>
        <w:t>оказывать услуги</w:t>
      </w:r>
      <w:r w:rsidRPr="00687FC2">
        <w:rPr>
          <w:rFonts w:asciiTheme="minorHAnsi" w:hAnsiTheme="minorHAnsi" w:cstheme="minorHAnsi"/>
          <w:i/>
          <w:sz w:val="20"/>
          <w:lang w:val="ru-RU"/>
        </w:rPr>
        <w:t xml:space="preserve">, </w:t>
      </w:r>
      <w:r w:rsidR="0099767A" w:rsidRPr="00687FC2">
        <w:rPr>
          <w:rFonts w:asciiTheme="minorHAnsi" w:hAnsiTheme="minorHAnsi" w:cstheme="minorHAnsi"/>
          <w:i/>
          <w:sz w:val="20"/>
          <w:lang w:val="ru-RU"/>
        </w:rPr>
        <w:t xml:space="preserve">с </w:t>
      </w:r>
      <w:r w:rsidR="00EC1974" w:rsidRPr="00687FC2">
        <w:rPr>
          <w:rFonts w:asciiTheme="minorHAnsi" w:hAnsiTheme="minorHAnsi" w:cstheme="minorHAnsi"/>
          <w:i/>
          <w:sz w:val="20"/>
          <w:lang w:val="ru-RU"/>
        </w:rPr>
        <w:t>указанием лидера</w:t>
      </w:r>
      <w:r w:rsidRPr="00687FC2">
        <w:rPr>
          <w:rFonts w:asciiTheme="minorHAnsi" w:hAnsiTheme="minorHAnsi" w:cstheme="minorHAnsi"/>
          <w:i/>
          <w:sz w:val="20"/>
          <w:lang w:val="ru-RU"/>
        </w:rPr>
        <w:t xml:space="preserve"> команды и вспомогательн</w:t>
      </w:r>
      <w:r w:rsidR="0099767A" w:rsidRPr="00687FC2">
        <w:rPr>
          <w:rFonts w:asciiTheme="minorHAnsi" w:hAnsiTheme="minorHAnsi" w:cstheme="minorHAnsi"/>
          <w:i/>
          <w:sz w:val="20"/>
          <w:lang w:val="ru-RU"/>
        </w:rPr>
        <w:t>ого</w:t>
      </w:r>
      <w:r w:rsidRPr="00687FC2">
        <w:rPr>
          <w:rFonts w:asciiTheme="minorHAnsi" w:hAnsiTheme="minorHAnsi" w:cstheme="minorHAnsi"/>
          <w:i/>
          <w:sz w:val="20"/>
          <w:lang w:val="ru-RU"/>
        </w:rPr>
        <w:t xml:space="preserve"> персонал</w:t>
      </w:r>
      <w:r w:rsidR="0099767A" w:rsidRPr="00687FC2">
        <w:rPr>
          <w:rFonts w:asciiTheme="minorHAnsi" w:hAnsiTheme="minorHAnsi" w:cstheme="minorHAnsi"/>
          <w:i/>
          <w:sz w:val="20"/>
          <w:lang w:val="ru-RU"/>
        </w:rPr>
        <w:t>а</w:t>
      </w:r>
      <w:r w:rsidRPr="00687FC2">
        <w:rPr>
          <w:rFonts w:asciiTheme="minorHAnsi" w:hAnsiTheme="minorHAnsi" w:cstheme="minorHAnsi"/>
          <w:i/>
          <w:iCs/>
          <w:sz w:val="20"/>
          <w:szCs w:val="20"/>
          <w:lang w:val="ru-RU"/>
        </w:rPr>
        <w:t>;</w:t>
      </w:r>
    </w:p>
    <w:p w14:paraId="7D38E95A" w14:textId="50C1E880" w:rsidR="005F6F9D" w:rsidRPr="00687FC2" w:rsidRDefault="005F6F9D" w:rsidP="00546C6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687FC2">
        <w:rPr>
          <w:rFonts w:asciiTheme="minorHAnsi" w:hAnsiTheme="minorHAnsi" w:cstheme="minorHAnsi"/>
          <w:i/>
          <w:iCs/>
          <w:sz w:val="20"/>
          <w:szCs w:val="20"/>
          <w:lang w:val="ru-RU"/>
        </w:rPr>
        <w:t>Резюме</w:t>
      </w:r>
      <w:r w:rsidR="0099767A" w:rsidRPr="00687FC2">
        <w:rPr>
          <w:rFonts w:asciiTheme="minorHAnsi" w:hAnsiTheme="minorHAnsi" w:cstheme="minorHAnsi"/>
          <w:i/>
          <w:iCs/>
          <w:sz w:val="20"/>
          <w:szCs w:val="20"/>
          <w:lang w:val="ru-RU"/>
        </w:rPr>
        <w:t xml:space="preserve"> пред</w:t>
      </w:r>
      <w:r w:rsidR="006D08B2" w:rsidRPr="00687FC2">
        <w:rPr>
          <w:rFonts w:asciiTheme="minorHAnsi" w:hAnsiTheme="minorHAnsi" w:cstheme="minorHAnsi"/>
          <w:i/>
          <w:iCs/>
          <w:sz w:val="20"/>
          <w:szCs w:val="20"/>
          <w:lang w:val="ru-RU"/>
        </w:rPr>
        <w:t>по</w:t>
      </w:r>
      <w:r w:rsidR="0099767A" w:rsidRPr="00687FC2">
        <w:rPr>
          <w:rFonts w:asciiTheme="minorHAnsi" w:hAnsiTheme="minorHAnsi" w:cstheme="minorHAnsi"/>
          <w:i/>
          <w:iCs/>
          <w:sz w:val="20"/>
          <w:szCs w:val="20"/>
          <w:lang w:val="ru-RU"/>
        </w:rPr>
        <w:t>лагаемых сотрудников</w:t>
      </w:r>
      <w:r w:rsidRPr="00687FC2">
        <w:rPr>
          <w:rFonts w:asciiTheme="minorHAnsi" w:hAnsiTheme="minorHAnsi" w:cstheme="minorHAnsi"/>
          <w:i/>
          <w:iCs/>
          <w:sz w:val="20"/>
          <w:szCs w:val="20"/>
          <w:lang w:val="ru-RU"/>
        </w:rPr>
        <w:t xml:space="preserve">, с указанием </w:t>
      </w:r>
      <w:r w:rsidR="006D08B2" w:rsidRPr="00687FC2">
        <w:rPr>
          <w:rFonts w:asciiTheme="minorHAnsi" w:hAnsiTheme="minorHAnsi" w:cstheme="minorHAnsi"/>
          <w:i/>
          <w:iCs/>
          <w:sz w:val="20"/>
          <w:szCs w:val="20"/>
          <w:lang w:val="ru-RU"/>
        </w:rPr>
        <w:t xml:space="preserve">профессиональных </w:t>
      </w:r>
      <w:r w:rsidRPr="00687FC2">
        <w:rPr>
          <w:rFonts w:asciiTheme="minorHAnsi" w:hAnsiTheme="minorHAnsi" w:cstheme="minorHAnsi"/>
          <w:i/>
          <w:iCs/>
          <w:sz w:val="20"/>
          <w:szCs w:val="20"/>
          <w:lang w:val="ru-RU"/>
        </w:rPr>
        <w:t>квалификаци</w:t>
      </w:r>
      <w:r w:rsidR="006D08B2" w:rsidRPr="00687FC2">
        <w:rPr>
          <w:rFonts w:asciiTheme="minorHAnsi" w:hAnsiTheme="minorHAnsi" w:cstheme="minorHAnsi"/>
          <w:i/>
          <w:iCs/>
          <w:sz w:val="20"/>
          <w:szCs w:val="20"/>
          <w:lang w:val="ru-RU"/>
        </w:rPr>
        <w:t>й</w:t>
      </w:r>
      <w:r w:rsidRPr="00687FC2">
        <w:rPr>
          <w:rFonts w:asciiTheme="minorHAnsi" w:hAnsiTheme="minorHAnsi" w:cstheme="minorHAnsi"/>
          <w:i/>
          <w:iCs/>
          <w:sz w:val="20"/>
          <w:szCs w:val="20"/>
          <w:lang w:val="ru-RU"/>
        </w:rPr>
        <w:t xml:space="preserve">, должны </w:t>
      </w:r>
      <w:r w:rsidR="006D08B2" w:rsidRPr="00687FC2">
        <w:rPr>
          <w:rFonts w:asciiTheme="minorHAnsi" w:hAnsiTheme="minorHAnsi" w:cstheme="minorHAnsi"/>
          <w:i/>
          <w:iCs/>
          <w:sz w:val="20"/>
          <w:szCs w:val="20"/>
          <w:lang w:val="ru-RU"/>
        </w:rPr>
        <w:t xml:space="preserve">быть </w:t>
      </w:r>
      <w:r w:rsidR="00EC1974" w:rsidRPr="00687FC2">
        <w:rPr>
          <w:rFonts w:asciiTheme="minorHAnsi" w:hAnsiTheme="minorHAnsi" w:cstheme="minorHAnsi"/>
          <w:i/>
          <w:iCs/>
          <w:sz w:val="20"/>
          <w:szCs w:val="20"/>
          <w:lang w:val="ru-RU"/>
        </w:rPr>
        <w:t>предоставлены по</w:t>
      </w:r>
      <w:r w:rsidRPr="00687FC2">
        <w:rPr>
          <w:rFonts w:asciiTheme="minorHAnsi" w:hAnsiTheme="minorHAnsi" w:cstheme="minorHAnsi"/>
          <w:i/>
          <w:iCs/>
          <w:sz w:val="20"/>
          <w:szCs w:val="20"/>
          <w:lang w:val="ru-RU"/>
        </w:rPr>
        <w:t xml:space="preserve"> требованию </w:t>
      </w:r>
      <w:r w:rsidRPr="00687FC2">
        <w:rPr>
          <w:rFonts w:asciiTheme="minorHAnsi" w:hAnsiTheme="minorHAnsi" w:cstheme="minorHAnsi"/>
          <w:i/>
          <w:iCs/>
          <w:sz w:val="20"/>
          <w:szCs w:val="20"/>
        </w:rPr>
        <w:t xml:space="preserve">ЗП; и </w:t>
      </w:r>
    </w:p>
    <w:p w14:paraId="0B5D1B9B" w14:textId="77777777" w:rsidR="005F6F9D" w:rsidRPr="00687FC2" w:rsidRDefault="005F6F9D" w:rsidP="00546C68">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ru-RU"/>
        </w:rPr>
      </w:pPr>
      <w:r w:rsidRPr="00687FC2">
        <w:rPr>
          <w:rFonts w:asciiTheme="minorHAnsi" w:hAnsiTheme="minorHAnsi" w:cstheme="minorHAnsi"/>
          <w:i/>
          <w:iCs/>
          <w:sz w:val="20"/>
          <w:szCs w:val="20"/>
          <w:lang w:val="ru-RU"/>
        </w:rPr>
        <w:t>Письменное подтверждение от каждого сотрудника, что они доступны в течение всего срока договора.</w:t>
      </w:r>
    </w:p>
    <w:p w14:paraId="0DF8D12B" w14:textId="77777777" w:rsidR="005F6F9D" w:rsidRPr="00687FC2" w:rsidRDefault="005F6F9D" w:rsidP="005F6F9D">
      <w:pPr>
        <w:rPr>
          <w:rFonts w:asciiTheme="minorHAnsi" w:hAnsiTheme="minorHAnsi" w:cstheme="minorHAnsi"/>
          <w:b/>
          <w:lang w:val="ru-RU"/>
        </w:rPr>
      </w:pPr>
    </w:p>
    <w:p w14:paraId="66565686" w14:textId="77777777" w:rsidR="00536BE9" w:rsidRPr="00687FC2" w:rsidRDefault="00536BE9" w:rsidP="00536BE9">
      <w:pPr>
        <w:ind w:left="4320"/>
        <w:rPr>
          <w:rFonts w:asciiTheme="minorHAnsi" w:hAnsiTheme="minorHAnsi" w:cstheme="minorHAnsi"/>
          <w:i/>
          <w:sz w:val="22"/>
          <w:szCs w:val="22"/>
          <w:lang w:val="ru-RU"/>
        </w:rPr>
      </w:pPr>
      <w:bookmarkStart w:id="6" w:name="_Hlk5180072"/>
      <w:r w:rsidRPr="00687FC2">
        <w:rPr>
          <w:rFonts w:asciiTheme="minorHAnsi" w:hAnsiTheme="minorHAnsi" w:cstheme="minorHAnsi"/>
          <w:i/>
          <w:sz w:val="22"/>
          <w:szCs w:val="22"/>
          <w:lang w:val="ru-RU"/>
        </w:rPr>
        <w:t>[Имя и подпись уполномоченного лица Поставщика услуг]</w:t>
      </w:r>
    </w:p>
    <w:p w14:paraId="19424B77" w14:textId="46FC65F1" w:rsidR="00536BE9" w:rsidRPr="00687FC2" w:rsidRDefault="00536BE9" w:rsidP="00536BE9">
      <w:pPr>
        <w:ind w:left="4320"/>
        <w:rPr>
          <w:rFonts w:asciiTheme="minorHAnsi" w:hAnsiTheme="minorHAnsi" w:cstheme="minorHAnsi"/>
          <w:i/>
          <w:sz w:val="22"/>
          <w:szCs w:val="22"/>
          <w:lang w:val="ru-RU"/>
        </w:rPr>
      </w:pPr>
      <w:r w:rsidRPr="00687FC2">
        <w:rPr>
          <w:rFonts w:asciiTheme="minorHAnsi" w:hAnsiTheme="minorHAnsi" w:cstheme="minorHAnsi"/>
          <w:i/>
          <w:sz w:val="22"/>
          <w:szCs w:val="22"/>
          <w:lang w:val="ru-RU"/>
        </w:rPr>
        <w:t>[Должность]</w:t>
      </w:r>
    </w:p>
    <w:bookmarkEnd w:id="6"/>
    <w:p w14:paraId="5BDF9DAC" w14:textId="77777777" w:rsidR="00536BE9" w:rsidRPr="00687FC2" w:rsidRDefault="00536BE9">
      <w:pPr>
        <w:rPr>
          <w:rFonts w:asciiTheme="minorHAnsi" w:hAnsiTheme="minorHAnsi" w:cstheme="minorHAnsi"/>
          <w:i/>
          <w:sz w:val="22"/>
          <w:szCs w:val="22"/>
          <w:lang w:val="ru-RU"/>
        </w:rPr>
      </w:pPr>
      <w:r w:rsidRPr="00687FC2">
        <w:rPr>
          <w:rFonts w:asciiTheme="minorHAnsi" w:hAnsiTheme="minorHAnsi" w:cstheme="minorHAnsi"/>
          <w:i/>
          <w:sz w:val="22"/>
          <w:szCs w:val="22"/>
          <w:lang w:val="ru-RU"/>
        </w:rPr>
        <w:br w:type="page"/>
      </w:r>
    </w:p>
    <w:p w14:paraId="7C09C0CC" w14:textId="63B5A9F3" w:rsidR="00536BE9" w:rsidRPr="00687FC2" w:rsidRDefault="00536BE9" w:rsidP="00536BE9">
      <w:pPr>
        <w:jc w:val="right"/>
        <w:rPr>
          <w:rFonts w:asciiTheme="minorHAnsi" w:hAnsiTheme="minorHAnsi" w:cstheme="minorHAnsi"/>
          <w:b/>
          <w:sz w:val="22"/>
          <w:szCs w:val="22"/>
          <w:lang w:val="ru-RU"/>
        </w:rPr>
      </w:pPr>
      <w:bookmarkStart w:id="7" w:name="_Hlk5180176"/>
      <w:r w:rsidRPr="00687FC2">
        <w:rPr>
          <w:rFonts w:asciiTheme="minorHAnsi" w:hAnsiTheme="minorHAnsi" w:cstheme="minorHAnsi"/>
          <w:b/>
          <w:sz w:val="22"/>
          <w:szCs w:val="22"/>
          <w:lang w:val="ru-RU"/>
        </w:rPr>
        <w:lastRenderedPageBreak/>
        <w:t>ПРИЛОЖЕНИЕ 2.</w:t>
      </w:r>
      <w:r w:rsidR="00A6341D" w:rsidRPr="00687FC2">
        <w:rPr>
          <w:rFonts w:asciiTheme="minorHAnsi" w:hAnsiTheme="minorHAnsi" w:cstheme="minorHAnsi"/>
          <w:b/>
          <w:sz w:val="22"/>
          <w:szCs w:val="22"/>
          <w:lang w:val="ru-RU"/>
        </w:rPr>
        <w:t>б</w:t>
      </w:r>
    </w:p>
    <w:bookmarkEnd w:id="7"/>
    <w:p w14:paraId="1D3657B5" w14:textId="77777777" w:rsidR="00536BE9" w:rsidRPr="00687FC2" w:rsidRDefault="00536BE9" w:rsidP="00536BE9">
      <w:pPr>
        <w:jc w:val="center"/>
        <w:rPr>
          <w:rFonts w:asciiTheme="minorHAnsi" w:hAnsiTheme="minorHAnsi" w:cstheme="minorHAnsi"/>
          <w:b/>
          <w:sz w:val="22"/>
          <w:szCs w:val="22"/>
          <w:lang w:val="ru-RU"/>
        </w:rPr>
      </w:pPr>
    </w:p>
    <w:p w14:paraId="48CF8F7F" w14:textId="77777777" w:rsidR="00536BE9" w:rsidRPr="00687FC2" w:rsidRDefault="00536BE9" w:rsidP="00536BE9">
      <w:pPr>
        <w:jc w:val="center"/>
        <w:rPr>
          <w:rFonts w:asciiTheme="minorHAnsi" w:hAnsiTheme="minorHAnsi" w:cstheme="minorHAnsi"/>
          <w:b/>
          <w:sz w:val="28"/>
          <w:szCs w:val="28"/>
          <w:lang w:val="ru-RU"/>
        </w:rPr>
      </w:pPr>
      <w:bookmarkStart w:id="8" w:name="_Hlk5180183"/>
      <w:r w:rsidRPr="00687FC2">
        <w:rPr>
          <w:rFonts w:asciiTheme="minorHAnsi" w:hAnsiTheme="minorHAnsi" w:cstheme="minorHAnsi"/>
          <w:b/>
          <w:sz w:val="28"/>
          <w:szCs w:val="28"/>
          <w:lang w:val="ru-RU"/>
        </w:rPr>
        <w:t xml:space="preserve">ФОРМА ЗАЯВКИ для предоставления ценового предложения </w:t>
      </w:r>
    </w:p>
    <w:p w14:paraId="5DC0E5AF" w14:textId="77777777" w:rsidR="00536BE9" w:rsidRPr="00687FC2" w:rsidRDefault="00536BE9" w:rsidP="00536BE9">
      <w:pPr>
        <w:jc w:val="center"/>
        <w:rPr>
          <w:rFonts w:asciiTheme="minorHAnsi" w:hAnsiTheme="minorHAnsi" w:cstheme="minorHAnsi"/>
          <w:b/>
          <w:lang w:val="ru-RU"/>
        </w:rPr>
      </w:pPr>
      <w:r w:rsidRPr="00687FC2">
        <w:rPr>
          <w:rFonts w:asciiTheme="minorHAnsi" w:hAnsiTheme="minorHAnsi" w:cstheme="minorHAnsi"/>
          <w:b/>
          <w:sz w:val="28"/>
          <w:szCs w:val="28"/>
          <w:lang w:val="ru-RU"/>
        </w:rPr>
        <w:t>поставщика услуг</w:t>
      </w:r>
    </w:p>
    <w:bookmarkEnd w:id="8"/>
    <w:p w14:paraId="4E0B998B" w14:textId="77777777" w:rsidR="00B75190" w:rsidRPr="00B75190" w:rsidRDefault="00B75190" w:rsidP="00B75190">
      <w:pPr>
        <w:jc w:val="center"/>
        <w:rPr>
          <w:rFonts w:asciiTheme="minorHAnsi" w:hAnsiTheme="minorHAnsi" w:cstheme="minorHAnsi"/>
          <w:b/>
          <w:i/>
          <w:color w:val="FF0000"/>
          <w:sz w:val="22"/>
          <w:szCs w:val="22"/>
          <w:lang w:val="ru-RU"/>
        </w:rPr>
      </w:pPr>
      <w:r w:rsidRPr="00B75190">
        <w:rPr>
          <w:rFonts w:asciiTheme="minorHAnsi" w:hAnsiTheme="minorHAnsi" w:cstheme="minorHAnsi"/>
          <w:b/>
          <w:i/>
          <w:color w:val="FF0000"/>
          <w:sz w:val="22"/>
          <w:szCs w:val="22"/>
          <w:lang w:val="ru-RU"/>
        </w:rPr>
        <w:t>(Эта форма должна быть отправлена только на официальном бланке Поставщика услуг</w:t>
      </w:r>
      <w:r w:rsidRPr="00B75190">
        <w:rPr>
          <w:rFonts w:asciiTheme="minorHAnsi" w:hAnsiTheme="minorHAnsi" w:cstheme="minorHAnsi"/>
          <w:b/>
          <w:i/>
          <w:color w:val="FF0000"/>
          <w:sz w:val="22"/>
          <w:szCs w:val="22"/>
          <w:vertAlign w:val="superscript"/>
        </w:rPr>
        <w:footnoteReference w:id="7"/>
      </w:r>
      <w:r w:rsidRPr="00B75190">
        <w:rPr>
          <w:rFonts w:asciiTheme="minorHAnsi" w:hAnsiTheme="minorHAnsi" w:cstheme="minorHAnsi"/>
          <w:b/>
          <w:i/>
          <w:color w:val="FF0000"/>
          <w:sz w:val="22"/>
          <w:szCs w:val="22"/>
          <w:lang w:val="ru-RU"/>
        </w:rPr>
        <w:t xml:space="preserve"> и предоставляться в отдельном файле с соответствующей пометкой и паролем)</w:t>
      </w:r>
    </w:p>
    <w:p w14:paraId="3D7B8725" w14:textId="77777777" w:rsidR="00536BE9" w:rsidRPr="00687FC2" w:rsidRDefault="00536BE9" w:rsidP="00536BE9">
      <w:pPr>
        <w:ind w:left="4320"/>
        <w:rPr>
          <w:rFonts w:asciiTheme="minorHAnsi" w:hAnsiTheme="minorHAnsi" w:cstheme="minorHAnsi"/>
          <w:i/>
          <w:sz w:val="22"/>
          <w:szCs w:val="22"/>
          <w:lang w:val="ru-RU"/>
        </w:rPr>
      </w:pPr>
    </w:p>
    <w:p w14:paraId="6F4B26C1" w14:textId="77777777" w:rsidR="00536BE9" w:rsidRPr="00687FC2" w:rsidRDefault="00536BE9" w:rsidP="005F6F9D">
      <w:pPr>
        <w:rPr>
          <w:rFonts w:asciiTheme="minorHAnsi" w:hAnsiTheme="minorHAnsi" w:cstheme="minorHAnsi"/>
          <w:b/>
          <w:lang w:val="ru-RU"/>
        </w:rPr>
      </w:pPr>
    </w:p>
    <w:p w14:paraId="1D7D1984" w14:textId="77777777" w:rsidR="005F6F9D" w:rsidRPr="00687FC2" w:rsidRDefault="005F6F9D" w:rsidP="00546C68">
      <w:pPr>
        <w:pStyle w:val="ListParagraph"/>
        <w:numPr>
          <w:ilvl w:val="0"/>
          <w:numId w:val="1"/>
        </w:numPr>
        <w:spacing w:line="240" w:lineRule="auto"/>
        <w:ind w:left="540" w:hanging="540"/>
        <w:rPr>
          <w:rFonts w:asciiTheme="minorHAnsi" w:hAnsiTheme="minorHAnsi" w:cstheme="minorHAnsi"/>
          <w:b/>
          <w:snapToGrid w:val="0"/>
          <w:szCs w:val="22"/>
          <w:lang w:val="ru-RU"/>
        </w:rPr>
      </w:pPr>
      <w:r w:rsidRPr="00687FC2">
        <w:rPr>
          <w:rFonts w:asciiTheme="minorHAnsi" w:hAnsiTheme="minorHAnsi" w:cstheme="minorHAnsi"/>
          <w:b/>
          <w:snapToGrid w:val="0"/>
          <w:szCs w:val="22"/>
          <w:lang w:val="ru-RU"/>
        </w:rPr>
        <w:t xml:space="preserve">Разбивка расходов </w:t>
      </w:r>
      <w:r w:rsidR="006D08B2" w:rsidRPr="00687FC2">
        <w:rPr>
          <w:rFonts w:asciiTheme="minorHAnsi" w:hAnsiTheme="minorHAnsi" w:cstheme="minorHAnsi"/>
          <w:b/>
          <w:snapToGrid w:val="0"/>
          <w:szCs w:val="22"/>
          <w:lang w:val="ru-RU"/>
        </w:rPr>
        <w:t>по результатам выполнения работ</w:t>
      </w:r>
      <w:r w:rsidRPr="00687FC2">
        <w:rPr>
          <w:rFonts w:asciiTheme="minorHAnsi" w:hAnsiTheme="minorHAnsi" w:cstheme="minorHAnsi"/>
          <w:b/>
          <w:snapToGrid w:val="0"/>
          <w:szCs w:val="22"/>
          <w:lang w:val="ru-RU"/>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5634"/>
        <w:gridCol w:w="1701"/>
        <w:gridCol w:w="1276"/>
      </w:tblGrid>
      <w:tr w:rsidR="00604B35" w:rsidRPr="00687FC2" w14:paraId="60DE51EB" w14:textId="77777777" w:rsidTr="00604B35">
        <w:trPr>
          <w:trHeight w:val="18"/>
        </w:trPr>
        <w:tc>
          <w:tcPr>
            <w:tcW w:w="315" w:type="dxa"/>
            <w:vAlign w:val="center"/>
          </w:tcPr>
          <w:p w14:paraId="70EB0B00" w14:textId="77777777" w:rsidR="00604B35" w:rsidRPr="00687FC2" w:rsidRDefault="00604B35" w:rsidP="00604B35">
            <w:pPr>
              <w:jc w:val="center"/>
              <w:rPr>
                <w:rFonts w:asciiTheme="minorHAnsi" w:hAnsiTheme="minorHAnsi" w:cstheme="minorHAnsi"/>
                <w:sz w:val="22"/>
                <w:szCs w:val="22"/>
                <w:lang w:val="ru-RU"/>
              </w:rPr>
            </w:pPr>
            <w:r w:rsidRPr="00687FC2">
              <w:rPr>
                <w:rFonts w:asciiTheme="minorHAnsi" w:hAnsiTheme="minorHAnsi" w:cstheme="minorHAnsi"/>
                <w:sz w:val="22"/>
                <w:szCs w:val="22"/>
                <w:lang w:val="ru-RU"/>
              </w:rPr>
              <w:t>#</w:t>
            </w:r>
          </w:p>
        </w:tc>
        <w:tc>
          <w:tcPr>
            <w:tcW w:w="5634" w:type="dxa"/>
            <w:vAlign w:val="center"/>
          </w:tcPr>
          <w:p w14:paraId="0411F730" w14:textId="77777777" w:rsidR="00604B35" w:rsidRPr="00687FC2" w:rsidRDefault="00604B35" w:rsidP="00604B35">
            <w:pPr>
              <w:jc w:val="center"/>
              <w:rPr>
                <w:rFonts w:asciiTheme="minorHAnsi" w:hAnsiTheme="minorHAnsi" w:cstheme="minorHAnsi"/>
                <w:b/>
                <w:snapToGrid w:val="0"/>
                <w:lang w:val="ru-RU"/>
              </w:rPr>
            </w:pPr>
            <w:r w:rsidRPr="00687FC2">
              <w:rPr>
                <w:rFonts w:asciiTheme="minorHAnsi" w:hAnsiTheme="minorHAnsi" w:cstheme="minorHAnsi"/>
                <w:b/>
                <w:snapToGrid w:val="0"/>
                <w:lang w:val="ru-RU"/>
              </w:rPr>
              <w:t>Результаты</w:t>
            </w:r>
          </w:p>
        </w:tc>
        <w:tc>
          <w:tcPr>
            <w:tcW w:w="1701" w:type="dxa"/>
            <w:vAlign w:val="center"/>
          </w:tcPr>
          <w:p w14:paraId="4044AD67" w14:textId="77777777" w:rsidR="00604B35" w:rsidRPr="00687FC2" w:rsidRDefault="00604B35" w:rsidP="00604B35">
            <w:pPr>
              <w:jc w:val="center"/>
              <w:rPr>
                <w:rFonts w:asciiTheme="minorHAnsi" w:hAnsiTheme="minorHAnsi" w:cstheme="minorHAnsi"/>
                <w:b/>
                <w:snapToGrid w:val="0"/>
                <w:lang w:val="ru-RU"/>
              </w:rPr>
            </w:pPr>
            <w:r w:rsidRPr="00687FC2">
              <w:rPr>
                <w:rFonts w:asciiTheme="minorHAnsi" w:hAnsiTheme="minorHAnsi" w:cstheme="minorHAnsi"/>
                <w:b/>
                <w:snapToGrid w:val="0"/>
                <w:lang w:val="ru-RU"/>
              </w:rPr>
              <w:t>Сроки исполнения</w:t>
            </w:r>
          </w:p>
        </w:tc>
        <w:tc>
          <w:tcPr>
            <w:tcW w:w="1276" w:type="dxa"/>
          </w:tcPr>
          <w:p w14:paraId="25BD0E67" w14:textId="77777777" w:rsidR="00604B35" w:rsidRPr="00687FC2" w:rsidRDefault="00604B35" w:rsidP="00604B35">
            <w:pPr>
              <w:jc w:val="center"/>
              <w:rPr>
                <w:rFonts w:asciiTheme="minorHAnsi" w:hAnsiTheme="minorHAnsi" w:cstheme="minorHAnsi"/>
                <w:b/>
                <w:snapToGrid w:val="0"/>
                <w:lang w:val="ru-RU"/>
              </w:rPr>
            </w:pPr>
            <w:r w:rsidRPr="00687FC2">
              <w:rPr>
                <w:rFonts w:asciiTheme="minorHAnsi" w:hAnsiTheme="minorHAnsi" w:cstheme="minorHAnsi"/>
                <w:b/>
                <w:snapToGrid w:val="0"/>
                <w:lang w:val="ru-RU"/>
              </w:rPr>
              <w:t>Условия оплаты (%)</w:t>
            </w:r>
          </w:p>
        </w:tc>
      </w:tr>
      <w:tr w:rsidR="00604B35" w:rsidRPr="00687FC2" w14:paraId="70AC6BB1" w14:textId="77777777" w:rsidTr="00604B35">
        <w:trPr>
          <w:trHeight w:val="18"/>
        </w:trPr>
        <w:tc>
          <w:tcPr>
            <w:tcW w:w="315" w:type="dxa"/>
          </w:tcPr>
          <w:p w14:paraId="4BF98FAB" w14:textId="77777777" w:rsidR="00604B35" w:rsidRPr="00687FC2" w:rsidRDefault="00604B35" w:rsidP="00604B35">
            <w:pPr>
              <w:rPr>
                <w:rFonts w:asciiTheme="minorHAnsi" w:hAnsiTheme="minorHAnsi" w:cstheme="minorHAnsi"/>
                <w:sz w:val="22"/>
                <w:szCs w:val="22"/>
                <w:lang w:val="ru-RU"/>
              </w:rPr>
            </w:pPr>
            <w:r w:rsidRPr="00687FC2">
              <w:rPr>
                <w:rFonts w:asciiTheme="minorHAnsi" w:hAnsiTheme="minorHAnsi" w:cstheme="minorHAnsi"/>
                <w:sz w:val="22"/>
                <w:szCs w:val="22"/>
                <w:lang w:val="ru-RU"/>
              </w:rPr>
              <w:t>1</w:t>
            </w:r>
          </w:p>
          <w:p w14:paraId="40097128" w14:textId="77777777" w:rsidR="00604B35" w:rsidRPr="00687FC2" w:rsidRDefault="00604B35" w:rsidP="00604B35">
            <w:pPr>
              <w:rPr>
                <w:rFonts w:asciiTheme="minorHAnsi" w:hAnsiTheme="minorHAnsi" w:cstheme="minorHAnsi"/>
                <w:sz w:val="22"/>
                <w:szCs w:val="22"/>
                <w:lang w:val="ru-RU"/>
              </w:rPr>
            </w:pPr>
          </w:p>
        </w:tc>
        <w:tc>
          <w:tcPr>
            <w:tcW w:w="5634" w:type="dxa"/>
          </w:tcPr>
          <w:p w14:paraId="4546E3CC"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РГП на ПХВ «Национальный центр экспертизы лекарственных средств, изделий медицинского назначения и медицинской техники»</w:t>
            </w:r>
          </w:p>
          <w:p w14:paraId="4B9DE1E6" w14:textId="77777777" w:rsidR="00604B35" w:rsidRPr="00687FC2" w:rsidRDefault="00604B35" w:rsidP="009E13D5">
            <w:pPr>
              <w:rPr>
                <w:rFonts w:asciiTheme="minorHAnsi" w:hAnsiTheme="minorHAnsi" w:cstheme="minorHAnsi"/>
                <w:lang w:val="ru-RU"/>
              </w:rPr>
            </w:pPr>
          </w:p>
          <w:p w14:paraId="02F017C4"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4FCC5A32"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6DAD1F82"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Предоставление предварительного отчета с  рекомендациями по устранению коррупционных рисков</w:t>
            </w:r>
          </w:p>
          <w:p w14:paraId="259EABEC"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Сдача отчета с учетом замечаний АДГСиПК и ПРООН</w:t>
            </w:r>
          </w:p>
        </w:tc>
        <w:tc>
          <w:tcPr>
            <w:tcW w:w="1701" w:type="dxa"/>
          </w:tcPr>
          <w:p w14:paraId="53365393" w14:textId="77777777" w:rsidR="00604B35" w:rsidRPr="00687FC2" w:rsidRDefault="00604B35" w:rsidP="009E13D5">
            <w:pPr>
              <w:rPr>
                <w:rFonts w:asciiTheme="minorHAnsi" w:hAnsiTheme="minorHAnsi" w:cstheme="minorHAnsi"/>
                <w:lang w:val="ru-RU"/>
              </w:rPr>
            </w:pPr>
          </w:p>
          <w:p w14:paraId="66311C3F" w14:textId="77777777" w:rsidR="00604B35" w:rsidRPr="00687FC2" w:rsidRDefault="00604B35" w:rsidP="009E13D5">
            <w:pPr>
              <w:rPr>
                <w:rFonts w:asciiTheme="minorHAnsi" w:hAnsiTheme="minorHAnsi" w:cstheme="minorHAnsi"/>
                <w:lang w:val="ru-RU"/>
              </w:rPr>
            </w:pPr>
          </w:p>
          <w:p w14:paraId="051581AB" w14:textId="77777777" w:rsidR="00604B35" w:rsidRPr="00687FC2" w:rsidRDefault="00604B35" w:rsidP="009E13D5">
            <w:pPr>
              <w:rPr>
                <w:rFonts w:asciiTheme="minorHAnsi" w:hAnsiTheme="minorHAnsi" w:cstheme="minorHAnsi"/>
                <w:lang w:val="ru-RU"/>
              </w:rPr>
            </w:pPr>
          </w:p>
          <w:p w14:paraId="251C3C5D" w14:textId="77777777" w:rsidR="00604B35" w:rsidRPr="00687FC2" w:rsidRDefault="00604B35" w:rsidP="009E13D5">
            <w:pPr>
              <w:rPr>
                <w:rFonts w:asciiTheme="minorHAnsi" w:hAnsiTheme="minorHAnsi" w:cstheme="minorHAnsi"/>
                <w:lang w:val="ru-RU"/>
              </w:rPr>
            </w:pPr>
          </w:p>
          <w:p w14:paraId="47447AF3" w14:textId="77777777" w:rsidR="00604B35" w:rsidRPr="00687FC2" w:rsidRDefault="00604B35" w:rsidP="009E13D5">
            <w:pPr>
              <w:rPr>
                <w:rFonts w:asciiTheme="minorHAnsi" w:hAnsiTheme="minorHAnsi" w:cstheme="minorHAnsi"/>
                <w:lang w:val="ru-RU"/>
              </w:rPr>
            </w:pPr>
          </w:p>
          <w:p w14:paraId="292D9AD7" w14:textId="77777777" w:rsidR="00604B35" w:rsidRPr="00687FC2" w:rsidRDefault="00604B35" w:rsidP="009E13D5">
            <w:pPr>
              <w:rPr>
                <w:rFonts w:asciiTheme="minorHAnsi" w:hAnsiTheme="minorHAnsi" w:cstheme="minorHAnsi"/>
                <w:lang w:val="ru-RU"/>
              </w:rPr>
            </w:pPr>
          </w:p>
          <w:p w14:paraId="5599E66C" w14:textId="77777777" w:rsidR="00604B35" w:rsidRPr="00687FC2" w:rsidRDefault="00604B35" w:rsidP="009E13D5">
            <w:pPr>
              <w:rPr>
                <w:rFonts w:asciiTheme="minorHAnsi" w:hAnsiTheme="minorHAnsi" w:cstheme="minorHAnsi"/>
                <w:lang w:val="ru-RU"/>
              </w:rPr>
            </w:pPr>
          </w:p>
          <w:p w14:paraId="0C299F8B" w14:textId="01A89F9A"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До </w:t>
            </w:r>
            <w:r w:rsidR="00D03994" w:rsidRPr="00687FC2">
              <w:rPr>
                <w:rFonts w:asciiTheme="minorHAnsi" w:hAnsiTheme="minorHAnsi" w:cstheme="minorHAnsi"/>
                <w:lang w:val="ru-RU"/>
              </w:rPr>
              <w:t>1</w:t>
            </w:r>
            <w:r w:rsidRPr="00687FC2">
              <w:rPr>
                <w:rFonts w:asciiTheme="minorHAnsi" w:hAnsiTheme="minorHAnsi" w:cstheme="minorHAnsi"/>
                <w:lang w:val="ru-RU"/>
              </w:rPr>
              <w:t xml:space="preserve">0 </w:t>
            </w:r>
            <w:r w:rsidR="00D03994" w:rsidRPr="00687FC2">
              <w:rPr>
                <w:rFonts w:asciiTheme="minorHAnsi" w:hAnsiTheme="minorHAnsi" w:cstheme="minorHAnsi"/>
                <w:lang w:val="ru-RU"/>
              </w:rPr>
              <w:t>июня</w:t>
            </w:r>
            <w:r w:rsidRPr="00687FC2">
              <w:rPr>
                <w:rFonts w:asciiTheme="minorHAnsi" w:hAnsiTheme="minorHAnsi" w:cstheme="minorHAnsi"/>
                <w:lang w:val="ru-RU"/>
              </w:rPr>
              <w:t xml:space="preserve"> 2019 г.</w:t>
            </w:r>
          </w:p>
          <w:p w14:paraId="33DA56F6" w14:textId="77777777" w:rsidR="00604B35" w:rsidRPr="00687FC2" w:rsidRDefault="00604B35" w:rsidP="009E13D5">
            <w:pPr>
              <w:rPr>
                <w:rFonts w:asciiTheme="minorHAnsi" w:hAnsiTheme="minorHAnsi" w:cstheme="minorHAnsi"/>
                <w:lang w:val="ru-RU"/>
              </w:rPr>
            </w:pPr>
          </w:p>
        </w:tc>
        <w:tc>
          <w:tcPr>
            <w:tcW w:w="1276" w:type="dxa"/>
          </w:tcPr>
          <w:p w14:paraId="5A46EF6F" w14:textId="77777777" w:rsidR="00604B35" w:rsidRPr="00687FC2" w:rsidRDefault="00604B35" w:rsidP="00604B35">
            <w:pPr>
              <w:rPr>
                <w:rFonts w:asciiTheme="minorHAnsi" w:hAnsiTheme="minorHAnsi" w:cstheme="minorHAnsi"/>
                <w:sz w:val="22"/>
                <w:szCs w:val="22"/>
                <w:lang w:val="ru-RU"/>
              </w:rPr>
            </w:pPr>
          </w:p>
          <w:p w14:paraId="6E5C6DE2" w14:textId="77777777" w:rsidR="00604B35" w:rsidRPr="00687FC2" w:rsidRDefault="00604B35" w:rsidP="00604B35">
            <w:pPr>
              <w:rPr>
                <w:rFonts w:asciiTheme="minorHAnsi" w:hAnsiTheme="minorHAnsi" w:cstheme="minorHAnsi"/>
                <w:sz w:val="22"/>
                <w:szCs w:val="22"/>
                <w:lang w:val="ru-RU"/>
              </w:rPr>
            </w:pPr>
          </w:p>
          <w:p w14:paraId="6AF05AE7" w14:textId="77777777" w:rsidR="00604B35" w:rsidRPr="00687FC2" w:rsidRDefault="00604B35" w:rsidP="00604B35">
            <w:pPr>
              <w:rPr>
                <w:rFonts w:asciiTheme="minorHAnsi" w:hAnsiTheme="minorHAnsi" w:cstheme="minorHAnsi"/>
                <w:sz w:val="22"/>
                <w:szCs w:val="22"/>
                <w:lang w:val="ru-RU"/>
              </w:rPr>
            </w:pPr>
          </w:p>
          <w:p w14:paraId="21DC4E06" w14:textId="77777777" w:rsidR="00604B35" w:rsidRPr="00687FC2" w:rsidRDefault="00604B35" w:rsidP="00604B35">
            <w:pPr>
              <w:rPr>
                <w:rFonts w:asciiTheme="minorHAnsi" w:hAnsiTheme="minorHAnsi" w:cstheme="minorHAnsi"/>
                <w:sz w:val="22"/>
                <w:szCs w:val="22"/>
                <w:lang w:val="ru-RU"/>
              </w:rPr>
            </w:pPr>
          </w:p>
          <w:p w14:paraId="1BAA0AA2" w14:textId="77777777" w:rsidR="00604B35" w:rsidRPr="00687FC2" w:rsidRDefault="00604B35" w:rsidP="00604B35">
            <w:pPr>
              <w:rPr>
                <w:rFonts w:asciiTheme="minorHAnsi" w:hAnsiTheme="minorHAnsi" w:cstheme="minorHAnsi"/>
                <w:sz w:val="22"/>
                <w:szCs w:val="22"/>
                <w:lang w:val="ru-RU"/>
              </w:rPr>
            </w:pPr>
          </w:p>
          <w:p w14:paraId="6566A325" w14:textId="77777777" w:rsidR="00604B35" w:rsidRPr="00687FC2" w:rsidRDefault="00604B35" w:rsidP="00604B35">
            <w:pPr>
              <w:rPr>
                <w:rFonts w:asciiTheme="minorHAnsi" w:hAnsiTheme="minorHAnsi" w:cstheme="minorHAnsi"/>
                <w:sz w:val="22"/>
                <w:szCs w:val="22"/>
                <w:lang w:val="ru-RU"/>
              </w:rPr>
            </w:pPr>
          </w:p>
          <w:p w14:paraId="2D8DA86C" w14:textId="77777777" w:rsidR="00604B35" w:rsidRPr="00687FC2" w:rsidRDefault="00604B35" w:rsidP="00604B35">
            <w:pPr>
              <w:rPr>
                <w:rFonts w:asciiTheme="minorHAnsi" w:hAnsiTheme="minorHAnsi" w:cstheme="minorHAnsi"/>
                <w:sz w:val="22"/>
                <w:szCs w:val="22"/>
                <w:lang w:val="ru-RU"/>
              </w:rPr>
            </w:pPr>
          </w:p>
          <w:p w14:paraId="2E82F2E1" w14:textId="77777777" w:rsidR="00604B35" w:rsidRPr="00687FC2" w:rsidRDefault="00604B35" w:rsidP="00604B35">
            <w:pPr>
              <w:rPr>
                <w:rFonts w:asciiTheme="minorHAnsi" w:hAnsiTheme="minorHAnsi" w:cstheme="minorHAnsi"/>
                <w:sz w:val="22"/>
                <w:szCs w:val="22"/>
                <w:lang w:val="ru-RU"/>
              </w:rPr>
            </w:pPr>
          </w:p>
        </w:tc>
      </w:tr>
      <w:tr w:rsidR="00604B35" w:rsidRPr="00687FC2" w14:paraId="4C3B6248" w14:textId="77777777" w:rsidTr="00604B35">
        <w:trPr>
          <w:trHeight w:val="18"/>
        </w:trPr>
        <w:tc>
          <w:tcPr>
            <w:tcW w:w="315" w:type="dxa"/>
          </w:tcPr>
          <w:p w14:paraId="21AC49DB" w14:textId="77777777" w:rsidR="00604B35" w:rsidRPr="00687FC2" w:rsidRDefault="00604B35" w:rsidP="00604B35">
            <w:pPr>
              <w:rPr>
                <w:rFonts w:asciiTheme="minorHAnsi" w:hAnsiTheme="minorHAnsi" w:cstheme="minorHAnsi"/>
                <w:sz w:val="22"/>
                <w:szCs w:val="22"/>
                <w:lang w:val="ru-RU"/>
              </w:rPr>
            </w:pPr>
            <w:r w:rsidRPr="00687FC2">
              <w:rPr>
                <w:rFonts w:asciiTheme="minorHAnsi" w:hAnsiTheme="minorHAnsi" w:cstheme="minorHAnsi"/>
                <w:sz w:val="22"/>
                <w:szCs w:val="22"/>
                <w:lang w:val="ru-RU"/>
              </w:rPr>
              <w:t>2</w:t>
            </w:r>
          </w:p>
        </w:tc>
        <w:tc>
          <w:tcPr>
            <w:tcW w:w="5634" w:type="dxa"/>
          </w:tcPr>
          <w:p w14:paraId="699A2767"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Комитет по делам спорта и физической культуры Министерства культуры и спорта и </w:t>
            </w:r>
          </w:p>
          <w:p w14:paraId="59E69A3F" w14:textId="77777777" w:rsidR="00604B35" w:rsidRPr="00687FC2" w:rsidRDefault="00604B35" w:rsidP="009E13D5">
            <w:pPr>
              <w:rPr>
                <w:rFonts w:asciiTheme="minorHAnsi" w:hAnsiTheme="minorHAnsi" w:cstheme="minorHAnsi"/>
                <w:lang w:val="ru-RU"/>
              </w:rPr>
            </w:pPr>
          </w:p>
          <w:p w14:paraId="7EB83814"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7C4C4542"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1509E7B2"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Предоставление предварительного отчета с  рекомендациями по устранению коррупционных рисков </w:t>
            </w:r>
          </w:p>
          <w:p w14:paraId="380A4EBD"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Сдача отчета с учетом замечаний АДГСиПК и</w:t>
            </w:r>
          </w:p>
          <w:p w14:paraId="7E7B6F8A"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ПРООН</w:t>
            </w:r>
          </w:p>
        </w:tc>
        <w:tc>
          <w:tcPr>
            <w:tcW w:w="1701" w:type="dxa"/>
          </w:tcPr>
          <w:p w14:paraId="6072FAE4" w14:textId="77777777" w:rsidR="00604B35" w:rsidRPr="00687FC2" w:rsidRDefault="00604B35" w:rsidP="009E13D5">
            <w:pPr>
              <w:rPr>
                <w:rFonts w:asciiTheme="minorHAnsi" w:hAnsiTheme="minorHAnsi" w:cstheme="minorHAnsi"/>
                <w:lang w:val="ru-RU"/>
              </w:rPr>
            </w:pPr>
          </w:p>
          <w:p w14:paraId="360FDD1D" w14:textId="77777777" w:rsidR="00604B35" w:rsidRPr="00687FC2" w:rsidRDefault="00604B35" w:rsidP="009E13D5">
            <w:pPr>
              <w:rPr>
                <w:rFonts w:asciiTheme="minorHAnsi" w:hAnsiTheme="minorHAnsi" w:cstheme="minorHAnsi"/>
                <w:lang w:val="ru-RU"/>
              </w:rPr>
            </w:pPr>
          </w:p>
          <w:p w14:paraId="19A264AC" w14:textId="77777777" w:rsidR="00604B35" w:rsidRPr="00687FC2" w:rsidRDefault="00604B35" w:rsidP="009E13D5">
            <w:pPr>
              <w:rPr>
                <w:rFonts w:asciiTheme="minorHAnsi" w:hAnsiTheme="minorHAnsi" w:cstheme="minorHAnsi"/>
                <w:lang w:val="ru-RU"/>
              </w:rPr>
            </w:pPr>
          </w:p>
          <w:p w14:paraId="05FCEABD" w14:textId="77777777" w:rsidR="00604B35" w:rsidRPr="00687FC2" w:rsidRDefault="00604B35" w:rsidP="009E13D5">
            <w:pPr>
              <w:rPr>
                <w:rFonts w:asciiTheme="minorHAnsi" w:hAnsiTheme="minorHAnsi" w:cstheme="minorHAnsi"/>
                <w:lang w:val="ru-RU"/>
              </w:rPr>
            </w:pPr>
          </w:p>
          <w:p w14:paraId="52C5F661" w14:textId="77777777" w:rsidR="00604B35" w:rsidRPr="00687FC2" w:rsidRDefault="00604B35" w:rsidP="009E13D5">
            <w:pPr>
              <w:rPr>
                <w:rFonts w:asciiTheme="minorHAnsi" w:hAnsiTheme="minorHAnsi" w:cstheme="minorHAnsi"/>
                <w:lang w:val="ru-RU"/>
              </w:rPr>
            </w:pPr>
          </w:p>
          <w:p w14:paraId="0F89B70A" w14:textId="77777777" w:rsidR="00604B35" w:rsidRPr="00687FC2" w:rsidRDefault="00604B35" w:rsidP="009E13D5">
            <w:pPr>
              <w:rPr>
                <w:rFonts w:asciiTheme="minorHAnsi" w:hAnsiTheme="minorHAnsi" w:cstheme="minorHAnsi"/>
                <w:lang w:val="ru-RU"/>
              </w:rPr>
            </w:pPr>
          </w:p>
          <w:p w14:paraId="313FBF45" w14:textId="77777777" w:rsidR="00604B35" w:rsidRPr="00687FC2" w:rsidRDefault="00604B35" w:rsidP="009E13D5">
            <w:pPr>
              <w:rPr>
                <w:rFonts w:asciiTheme="minorHAnsi" w:hAnsiTheme="minorHAnsi" w:cstheme="minorHAnsi"/>
                <w:lang w:val="ru-RU"/>
              </w:rPr>
            </w:pPr>
          </w:p>
          <w:p w14:paraId="75997C3A" w14:textId="77777777" w:rsidR="00604B35" w:rsidRPr="00687FC2" w:rsidRDefault="00604B35" w:rsidP="009E13D5">
            <w:pPr>
              <w:rPr>
                <w:rFonts w:asciiTheme="minorHAnsi" w:hAnsiTheme="minorHAnsi" w:cstheme="minorHAnsi"/>
                <w:lang w:val="ru-RU"/>
              </w:rPr>
            </w:pPr>
          </w:p>
          <w:p w14:paraId="1C3FA5D3" w14:textId="34E255CD"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До </w:t>
            </w:r>
            <w:r w:rsidR="00D03994" w:rsidRPr="00687FC2">
              <w:rPr>
                <w:rFonts w:asciiTheme="minorHAnsi" w:hAnsiTheme="minorHAnsi" w:cstheme="minorHAnsi"/>
                <w:lang w:val="ru-RU"/>
              </w:rPr>
              <w:t xml:space="preserve">10 июля </w:t>
            </w:r>
            <w:r w:rsidRPr="00687FC2">
              <w:rPr>
                <w:rFonts w:asciiTheme="minorHAnsi" w:hAnsiTheme="minorHAnsi" w:cstheme="minorHAnsi"/>
                <w:lang w:val="ru-RU"/>
              </w:rPr>
              <w:t xml:space="preserve"> 2019 г. </w:t>
            </w:r>
          </w:p>
          <w:p w14:paraId="50C940BB" w14:textId="77777777" w:rsidR="00604B35" w:rsidRPr="00687FC2" w:rsidRDefault="00604B35" w:rsidP="009E13D5">
            <w:pPr>
              <w:rPr>
                <w:rFonts w:asciiTheme="minorHAnsi" w:hAnsiTheme="minorHAnsi" w:cstheme="minorHAnsi"/>
                <w:lang w:val="ru-RU"/>
              </w:rPr>
            </w:pPr>
          </w:p>
        </w:tc>
        <w:tc>
          <w:tcPr>
            <w:tcW w:w="1276" w:type="dxa"/>
          </w:tcPr>
          <w:p w14:paraId="53C51ECC" w14:textId="77777777" w:rsidR="00604B35" w:rsidRPr="00687FC2" w:rsidRDefault="00604B35" w:rsidP="00604B35">
            <w:pPr>
              <w:rPr>
                <w:rFonts w:asciiTheme="minorHAnsi" w:hAnsiTheme="minorHAnsi" w:cstheme="minorHAnsi"/>
                <w:sz w:val="22"/>
                <w:szCs w:val="22"/>
                <w:lang w:val="ru-RU"/>
              </w:rPr>
            </w:pPr>
          </w:p>
        </w:tc>
      </w:tr>
      <w:tr w:rsidR="00604B35" w:rsidRPr="00687FC2" w14:paraId="722D161C" w14:textId="77777777" w:rsidTr="00604B35">
        <w:trPr>
          <w:trHeight w:val="18"/>
        </w:trPr>
        <w:tc>
          <w:tcPr>
            <w:tcW w:w="315" w:type="dxa"/>
          </w:tcPr>
          <w:p w14:paraId="1D364CC2" w14:textId="77777777" w:rsidR="00604B35" w:rsidRPr="00687FC2" w:rsidRDefault="00604B35" w:rsidP="00604B35">
            <w:pPr>
              <w:rPr>
                <w:rFonts w:asciiTheme="minorHAnsi" w:hAnsiTheme="minorHAnsi" w:cstheme="minorHAnsi"/>
                <w:sz w:val="22"/>
                <w:szCs w:val="22"/>
                <w:lang w:val="ru-RU"/>
              </w:rPr>
            </w:pPr>
            <w:r w:rsidRPr="00687FC2">
              <w:rPr>
                <w:rFonts w:asciiTheme="minorHAnsi" w:hAnsiTheme="minorHAnsi" w:cstheme="minorHAnsi"/>
                <w:sz w:val="22"/>
                <w:szCs w:val="22"/>
                <w:lang w:val="ru-RU"/>
              </w:rPr>
              <w:t>3</w:t>
            </w:r>
          </w:p>
        </w:tc>
        <w:tc>
          <w:tcPr>
            <w:tcW w:w="5634" w:type="dxa"/>
          </w:tcPr>
          <w:p w14:paraId="472B77D5"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ОО «Национальный олимпийский комитет»</w:t>
            </w:r>
          </w:p>
          <w:p w14:paraId="69A0F98C" w14:textId="77777777" w:rsidR="00604B35" w:rsidRPr="00687FC2" w:rsidRDefault="00604B35" w:rsidP="009E13D5">
            <w:pPr>
              <w:rPr>
                <w:rFonts w:asciiTheme="minorHAnsi" w:hAnsiTheme="minorHAnsi" w:cstheme="minorHAnsi"/>
                <w:lang w:val="ru-RU"/>
              </w:rPr>
            </w:pPr>
          </w:p>
          <w:p w14:paraId="5F926186"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0DB44094"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lastRenderedPageBreak/>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571E1AA6"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Предоставление предварительного отчета с  рекомендациями по устранению коррупционных рисков </w:t>
            </w:r>
          </w:p>
          <w:p w14:paraId="38F12494"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Сдача отчета с учетом замечаний АДГСиПК и</w:t>
            </w:r>
          </w:p>
          <w:p w14:paraId="1615062E"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ПРООН</w:t>
            </w:r>
          </w:p>
        </w:tc>
        <w:tc>
          <w:tcPr>
            <w:tcW w:w="1701" w:type="dxa"/>
          </w:tcPr>
          <w:p w14:paraId="3F9ABFF8" w14:textId="77777777" w:rsidR="00604B35" w:rsidRPr="00687FC2" w:rsidRDefault="00604B35" w:rsidP="009E13D5">
            <w:pPr>
              <w:rPr>
                <w:rFonts w:asciiTheme="minorHAnsi" w:hAnsiTheme="minorHAnsi" w:cstheme="minorHAnsi"/>
                <w:lang w:val="ru-RU"/>
              </w:rPr>
            </w:pPr>
          </w:p>
          <w:p w14:paraId="2EC35BD8" w14:textId="77777777" w:rsidR="00604B35" w:rsidRPr="00687FC2" w:rsidRDefault="00604B35" w:rsidP="009E13D5">
            <w:pPr>
              <w:rPr>
                <w:rFonts w:asciiTheme="minorHAnsi" w:hAnsiTheme="minorHAnsi" w:cstheme="minorHAnsi"/>
                <w:lang w:val="ru-RU"/>
              </w:rPr>
            </w:pPr>
          </w:p>
          <w:p w14:paraId="17A743A4" w14:textId="77777777" w:rsidR="00604B35" w:rsidRPr="00687FC2" w:rsidRDefault="00604B35" w:rsidP="009E13D5">
            <w:pPr>
              <w:rPr>
                <w:rFonts w:asciiTheme="minorHAnsi" w:hAnsiTheme="minorHAnsi" w:cstheme="minorHAnsi"/>
                <w:lang w:val="ru-RU"/>
              </w:rPr>
            </w:pPr>
          </w:p>
          <w:p w14:paraId="06DA99B6" w14:textId="77777777" w:rsidR="00604B35" w:rsidRPr="00687FC2" w:rsidRDefault="00604B35" w:rsidP="009E13D5">
            <w:pPr>
              <w:rPr>
                <w:rFonts w:asciiTheme="minorHAnsi" w:hAnsiTheme="minorHAnsi" w:cstheme="minorHAnsi"/>
                <w:lang w:val="ru-RU"/>
              </w:rPr>
            </w:pPr>
          </w:p>
          <w:p w14:paraId="0B479843" w14:textId="447276C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До </w:t>
            </w:r>
            <w:r w:rsidR="00D03994" w:rsidRPr="00687FC2">
              <w:rPr>
                <w:rFonts w:asciiTheme="minorHAnsi" w:hAnsiTheme="minorHAnsi" w:cstheme="minorHAnsi"/>
                <w:lang w:val="ru-RU"/>
              </w:rPr>
              <w:t xml:space="preserve">10 августа </w:t>
            </w:r>
            <w:r w:rsidRPr="00687FC2">
              <w:rPr>
                <w:rFonts w:asciiTheme="minorHAnsi" w:hAnsiTheme="minorHAnsi" w:cstheme="minorHAnsi"/>
                <w:lang w:val="ru-RU"/>
              </w:rPr>
              <w:t xml:space="preserve"> 2019 г.</w:t>
            </w:r>
          </w:p>
        </w:tc>
        <w:tc>
          <w:tcPr>
            <w:tcW w:w="1276" w:type="dxa"/>
          </w:tcPr>
          <w:p w14:paraId="54A8FE35" w14:textId="77777777" w:rsidR="00604B35" w:rsidRPr="00687FC2" w:rsidRDefault="00604B35" w:rsidP="00604B35">
            <w:pPr>
              <w:rPr>
                <w:rFonts w:asciiTheme="minorHAnsi" w:hAnsiTheme="minorHAnsi" w:cstheme="minorHAnsi"/>
                <w:sz w:val="22"/>
                <w:szCs w:val="22"/>
                <w:lang w:val="ru-RU"/>
              </w:rPr>
            </w:pPr>
          </w:p>
        </w:tc>
      </w:tr>
      <w:tr w:rsidR="00604B35" w:rsidRPr="00687FC2" w14:paraId="216926D6" w14:textId="77777777" w:rsidTr="00604B35">
        <w:trPr>
          <w:trHeight w:val="18"/>
        </w:trPr>
        <w:tc>
          <w:tcPr>
            <w:tcW w:w="315" w:type="dxa"/>
          </w:tcPr>
          <w:p w14:paraId="46B62EBA" w14:textId="77777777" w:rsidR="00604B35" w:rsidRPr="00687FC2" w:rsidRDefault="00604B35" w:rsidP="00604B35">
            <w:pPr>
              <w:rPr>
                <w:rFonts w:asciiTheme="minorHAnsi" w:hAnsiTheme="minorHAnsi" w:cstheme="minorHAnsi"/>
                <w:sz w:val="22"/>
                <w:szCs w:val="22"/>
              </w:rPr>
            </w:pPr>
            <w:r w:rsidRPr="00687FC2">
              <w:rPr>
                <w:rFonts w:asciiTheme="minorHAnsi" w:hAnsiTheme="minorHAnsi" w:cstheme="minorHAnsi"/>
                <w:sz w:val="22"/>
                <w:szCs w:val="22"/>
              </w:rPr>
              <w:t>4</w:t>
            </w:r>
          </w:p>
        </w:tc>
        <w:tc>
          <w:tcPr>
            <w:tcW w:w="5634" w:type="dxa"/>
          </w:tcPr>
          <w:p w14:paraId="562B6777" w14:textId="7777777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 xml:space="preserve"> Финальный консолидированный отчет выявленными коррупционными рисками и рекомендациями по ихустранению с учетом замечаний АДГСиПК и ПРООН</w:t>
            </w:r>
          </w:p>
          <w:p w14:paraId="5A2D2E86" w14:textId="77777777" w:rsidR="00604B35" w:rsidRPr="00687FC2" w:rsidRDefault="00604B35" w:rsidP="009E13D5">
            <w:pPr>
              <w:rPr>
                <w:rFonts w:asciiTheme="minorHAnsi" w:hAnsiTheme="minorHAnsi" w:cstheme="minorHAnsi"/>
                <w:lang w:val="ru-RU"/>
              </w:rPr>
            </w:pPr>
          </w:p>
        </w:tc>
        <w:tc>
          <w:tcPr>
            <w:tcW w:w="1701" w:type="dxa"/>
          </w:tcPr>
          <w:p w14:paraId="125EB2E8" w14:textId="77777777" w:rsidR="00604B35" w:rsidRPr="00687FC2" w:rsidRDefault="00604B35" w:rsidP="009E13D5">
            <w:pPr>
              <w:rPr>
                <w:rFonts w:asciiTheme="minorHAnsi" w:hAnsiTheme="minorHAnsi" w:cstheme="minorHAnsi"/>
                <w:lang w:val="ru-RU"/>
              </w:rPr>
            </w:pPr>
          </w:p>
          <w:p w14:paraId="56023B28" w14:textId="41806F87" w:rsidR="00604B35" w:rsidRPr="00687FC2" w:rsidRDefault="00604B35" w:rsidP="009E13D5">
            <w:pPr>
              <w:rPr>
                <w:rFonts w:asciiTheme="minorHAnsi" w:hAnsiTheme="minorHAnsi" w:cstheme="minorHAnsi"/>
                <w:lang w:val="ru-RU"/>
              </w:rPr>
            </w:pPr>
            <w:r w:rsidRPr="00687FC2">
              <w:rPr>
                <w:rFonts w:asciiTheme="minorHAnsi" w:hAnsiTheme="minorHAnsi" w:cstheme="minorHAnsi"/>
                <w:lang w:val="ru-RU"/>
              </w:rPr>
              <w:t>До 1</w:t>
            </w:r>
            <w:r w:rsidR="00D03994" w:rsidRPr="00687FC2">
              <w:rPr>
                <w:rFonts w:asciiTheme="minorHAnsi" w:hAnsiTheme="minorHAnsi" w:cstheme="minorHAnsi"/>
                <w:lang w:val="ru-RU"/>
              </w:rPr>
              <w:t xml:space="preserve">0 </w:t>
            </w:r>
            <w:r w:rsidRPr="00687FC2">
              <w:rPr>
                <w:rFonts w:asciiTheme="minorHAnsi" w:hAnsiTheme="minorHAnsi" w:cstheme="minorHAnsi"/>
                <w:lang w:val="ru-RU"/>
              </w:rPr>
              <w:t>сентября 2019 г.</w:t>
            </w:r>
          </w:p>
          <w:p w14:paraId="2EA4554F" w14:textId="77777777" w:rsidR="00604B35" w:rsidRPr="00687FC2" w:rsidRDefault="00604B35" w:rsidP="009E13D5">
            <w:pPr>
              <w:rPr>
                <w:rFonts w:asciiTheme="minorHAnsi" w:hAnsiTheme="minorHAnsi" w:cstheme="minorHAnsi"/>
                <w:lang w:val="ru-RU"/>
              </w:rPr>
            </w:pPr>
          </w:p>
          <w:p w14:paraId="71698120" w14:textId="77777777" w:rsidR="00604B35" w:rsidRPr="00687FC2" w:rsidRDefault="00604B35" w:rsidP="009E13D5">
            <w:pPr>
              <w:rPr>
                <w:rFonts w:asciiTheme="minorHAnsi" w:hAnsiTheme="minorHAnsi" w:cstheme="minorHAnsi"/>
                <w:lang w:val="ru-RU"/>
              </w:rPr>
            </w:pPr>
          </w:p>
          <w:p w14:paraId="778BA920" w14:textId="77777777" w:rsidR="00604B35" w:rsidRPr="00687FC2" w:rsidRDefault="00604B35" w:rsidP="009E13D5">
            <w:pPr>
              <w:rPr>
                <w:rFonts w:asciiTheme="minorHAnsi" w:hAnsiTheme="minorHAnsi" w:cstheme="minorHAnsi"/>
                <w:lang w:val="ru-RU"/>
              </w:rPr>
            </w:pPr>
          </w:p>
        </w:tc>
        <w:tc>
          <w:tcPr>
            <w:tcW w:w="1276" w:type="dxa"/>
          </w:tcPr>
          <w:p w14:paraId="43E41E3F" w14:textId="77777777" w:rsidR="00604B35" w:rsidRPr="00687FC2" w:rsidRDefault="00604B35" w:rsidP="00604B35">
            <w:pPr>
              <w:rPr>
                <w:rFonts w:asciiTheme="minorHAnsi" w:hAnsiTheme="minorHAnsi" w:cstheme="minorHAnsi"/>
                <w:sz w:val="22"/>
                <w:szCs w:val="22"/>
                <w:lang w:val="ru-RU"/>
              </w:rPr>
            </w:pPr>
          </w:p>
        </w:tc>
      </w:tr>
    </w:tbl>
    <w:p w14:paraId="6348ADF3" w14:textId="77777777" w:rsidR="005F6F9D" w:rsidRPr="00687FC2" w:rsidRDefault="005F6F9D" w:rsidP="005F6F9D">
      <w:pPr>
        <w:rPr>
          <w:rFonts w:asciiTheme="minorHAnsi" w:hAnsiTheme="minorHAnsi" w:cstheme="minorHAnsi"/>
          <w:snapToGrid w:val="0"/>
          <w:lang w:val="ru-RU"/>
        </w:rPr>
      </w:pPr>
    </w:p>
    <w:p w14:paraId="60048CC3" w14:textId="77777777" w:rsidR="005F6F9D" w:rsidRPr="00687FC2" w:rsidRDefault="005F6F9D" w:rsidP="005F6F9D">
      <w:pPr>
        <w:tabs>
          <w:tab w:val="left" w:pos="540"/>
        </w:tabs>
        <w:ind w:left="540"/>
        <w:rPr>
          <w:rFonts w:asciiTheme="minorHAnsi" w:hAnsiTheme="minorHAnsi" w:cstheme="minorHAnsi"/>
          <w:i/>
          <w:snapToGrid w:val="0"/>
          <w:lang w:val="ru-RU"/>
        </w:rPr>
      </w:pPr>
      <w:r w:rsidRPr="00687FC2">
        <w:rPr>
          <w:rFonts w:asciiTheme="minorHAnsi" w:hAnsiTheme="minorHAnsi" w:cstheme="minorHAnsi"/>
          <w:i/>
          <w:snapToGrid w:val="0"/>
          <w:lang w:val="ru-RU"/>
        </w:rPr>
        <w:t xml:space="preserve">* </w:t>
      </w:r>
      <w:r w:rsidR="006D08B2" w:rsidRPr="00687FC2">
        <w:rPr>
          <w:rFonts w:asciiTheme="minorHAnsi" w:hAnsiTheme="minorHAnsi" w:cstheme="minorHAnsi"/>
          <w:i/>
          <w:snapToGrid w:val="0"/>
          <w:lang w:val="ru-RU"/>
        </w:rPr>
        <w:t>Данная разбивка будет служить</w:t>
      </w:r>
      <w:r w:rsidRPr="00687FC2">
        <w:rPr>
          <w:rFonts w:asciiTheme="minorHAnsi" w:hAnsiTheme="minorHAnsi" w:cstheme="minorHAnsi"/>
          <w:i/>
          <w:snapToGrid w:val="0"/>
          <w:lang w:val="ru-RU"/>
        </w:rPr>
        <w:t xml:space="preserve"> основ</w:t>
      </w:r>
      <w:r w:rsidR="007C5BCD" w:rsidRPr="00687FC2">
        <w:rPr>
          <w:rFonts w:asciiTheme="minorHAnsi" w:hAnsiTheme="minorHAnsi" w:cstheme="minorHAnsi"/>
          <w:i/>
          <w:snapToGrid w:val="0"/>
          <w:lang w:val="ru-RU"/>
        </w:rPr>
        <w:t>анием</w:t>
      </w:r>
      <w:r w:rsidRPr="00687FC2">
        <w:rPr>
          <w:rFonts w:asciiTheme="minorHAnsi" w:hAnsiTheme="minorHAnsi" w:cstheme="minorHAnsi"/>
          <w:i/>
          <w:snapToGrid w:val="0"/>
          <w:lang w:val="ru-RU"/>
        </w:rPr>
        <w:t xml:space="preserve"> для </w:t>
      </w:r>
      <w:r w:rsidR="006D08B2" w:rsidRPr="00687FC2">
        <w:rPr>
          <w:rFonts w:asciiTheme="minorHAnsi" w:hAnsiTheme="minorHAnsi" w:cstheme="minorHAnsi"/>
          <w:i/>
          <w:snapToGrid w:val="0"/>
          <w:lang w:val="ru-RU"/>
        </w:rPr>
        <w:t>вы</w:t>
      </w:r>
      <w:r w:rsidRPr="00687FC2">
        <w:rPr>
          <w:rFonts w:asciiTheme="minorHAnsi" w:hAnsiTheme="minorHAnsi" w:cstheme="minorHAnsi"/>
          <w:i/>
          <w:snapToGrid w:val="0"/>
          <w:lang w:val="ru-RU"/>
        </w:rPr>
        <w:t>платы траншей</w:t>
      </w:r>
    </w:p>
    <w:p w14:paraId="29990575" w14:textId="77777777" w:rsidR="005F6F9D" w:rsidRPr="00687FC2" w:rsidRDefault="005F6F9D" w:rsidP="005F6F9D">
      <w:pPr>
        <w:pStyle w:val="ListParagraph"/>
        <w:widowControl/>
        <w:overflowPunct/>
        <w:adjustRightInd/>
        <w:ind w:left="0"/>
        <w:rPr>
          <w:rFonts w:asciiTheme="minorHAnsi" w:hAnsiTheme="minorHAnsi" w:cstheme="minorHAnsi"/>
          <w:b/>
          <w:snapToGrid w:val="0"/>
          <w:sz w:val="10"/>
          <w:szCs w:val="10"/>
          <w:lang w:val="ru-RU"/>
        </w:rPr>
      </w:pPr>
    </w:p>
    <w:p w14:paraId="6E733391" w14:textId="77777777" w:rsidR="005F6F9D" w:rsidRPr="00687FC2" w:rsidRDefault="00C60F80" w:rsidP="00546C68">
      <w:pPr>
        <w:pStyle w:val="ListParagraph"/>
        <w:widowControl/>
        <w:numPr>
          <w:ilvl w:val="0"/>
          <w:numId w:val="1"/>
        </w:numPr>
        <w:tabs>
          <w:tab w:val="left" w:pos="540"/>
        </w:tabs>
        <w:overflowPunct/>
        <w:adjustRightInd/>
        <w:ind w:left="0"/>
        <w:rPr>
          <w:rFonts w:asciiTheme="minorHAnsi" w:hAnsiTheme="minorHAnsi" w:cstheme="minorHAnsi"/>
          <w:b/>
          <w:snapToGrid w:val="0"/>
          <w:szCs w:val="22"/>
          <w:lang w:val="ru-RU"/>
        </w:rPr>
      </w:pPr>
      <w:r w:rsidRPr="00687FC2">
        <w:rPr>
          <w:rFonts w:asciiTheme="minorHAnsi" w:hAnsiTheme="minorHAnsi" w:cstheme="minorHAnsi"/>
          <w:b/>
          <w:i/>
          <w:snapToGrid w:val="0"/>
          <w:szCs w:val="22"/>
          <w:lang w:val="ru-RU"/>
        </w:rPr>
        <w:t>Разбивка р</w:t>
      </w:r>
      <w:r w:rsidR="005F6F9D" w:rsidRPr="00687FC2">
        <w:rPr>
          <w:rFonts w:asciiTheme="minorHAnsi" w:hAnsiTheme="minorHAnsi" w:cstheme="minorHAnsi"/>
          <w:b/>
          <w:i/>
          <w:snapToGrid w:val="0"/>
          <w:szCs w:val="22"/>
          <w:lang w:val="ru-RU"/>
        </w:rPr>
        <w:t>асход</w:t>
      </w:r>
      <w:r w:rsidRPr="00687FC2">
        <w:rPr>
          <w:rFonts w:asciiTheme="minorHAnsi" w:hAnsiTheme="minorHAnsi" w:cstheme="minorHAnsi"/>
          <w:b/>
          <w:i/>
          <w:snapToGrid w:val="0"/>
          <w:szCs w:val="22"/>
          <w:lang w:val="ru-RU"/>
        </w:rPr>
        <w:t>ов</w:t>
      </w:r>
      <w:r w:rsidR="005F6F9D" w:rsidRPr="00687FC2">
        <w:rPr>
          <w:rFonts w:asciiTheme="minorHAnsi" w:hAnsiTheme="minorHAnsi" w:cstheme="minorHAnsi"/>
          <w:b/>
          <w:i/>
          <w:snapToGrid w:val="0"/>
          <w:szCs w:val="22"/>
          <w:lang w:val="ru-RU"/>
        </w:rPr>
        <w:t xml:space="preserve"> по</w:t>
      </w:r>
      <w:r w:rsidRPr="00687FC2">
        <w:rPr>
          <w:rFonts w:asciiTheme="minorHAnsi" w:hAnsiTheme="minorHAnsi" w:cstheme="minorHAnsi"/>
          <w:b/>
          <w:i/>
          <w:snapToGrid w:val="0"/>
          <w:szCs w:val="22"/>
          <w:lang w:val="ru-RU"/>
        </w:rPr>
        <w:t xml:space="preserve"> составляющим</w:t>
      </w:r>
      <w:r w:rsidR="005F6F9D" w:rsidRPr="00687FC2">
        <w:rPr>
          <w:rFonts w:asciiTheme="minorHAnsi" w:hAnsiTheme="minorHAnsi" w:cstheme="minorHAnsi"/>
          <w:b/>
          <w:i/>
          <w:snapToGrid w:val="0"/>
          <w:szCs w:val="22"/>
          <w:lang w:val="ru-RU"/>
        </w:rPr>
        <w:t xml:space="preserve"> компонентам расходов [только в качеств</w:t>
      </w:r>
      <w:r w:rsidRPr="00687FC2">
        <w:rPr>
          <w:rFonts w:asciiTheme="minorHAnsi" w:hAnsiTheme="minorHAnsi" w:cstheme="minorHAnsi"/>
          <w:b/>
          <w:i/>
          <w:snapToGrid w:val="0"/>
          <w:szCs w:val="22"/>
          <w:lang w:val="ru-RU"/>
        </w:rPr>
        <w:t>е</w:t>
      </w:r>
      <w:r w:rsidR="005F6F9D" w:rsidRPr="00687FC2">
        <w:rPr>
          <w:rFonts w:asciiTheme="minorHAnsi" w:hAnsiTheme="minorHAnsi" w:cstheme="minorHAnsi"/>
          <w:b/>
          <w:i/>
          <w:snapToGrid w:val="0"/>
          <w:szCs w:val="22"/>
          <w:lang w:val="ru-RU"/>
        </w:rPr>
        <w:t xml:space="preserve"> примера]</w:t>
      </w:r>
      <w:r w:rsidR="005F6F9D" w:rsidRPr="00687FC2">
        <w:rPr>
          <w:rFonts w:asciiTheme="minorHAnsi" w:hAnsiTheme="minorHAnsi" w:cstheme="minorHAnsi"/>
          <w:b/>
          <w:snapToGrid w:val="0"/>
          <w:szCs w:val="22"/>
          <w:lang w:val="ru-RU"/>
        </w:rPr>
        <w: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7"/>
        <w:gridCol w:w="1741"/>
        <w:gridCol w:w="1890"/>
        <w:gridCol w:w="1350"/>
        <w:gridCol w:w="1170"/>
      </w:tblGrid>
      <w:tr w:rsidR="00902CAA" w:rsidRPr="00687FC2" w14:paraId="024F9946"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02A94E05" w14:textId="77777777" w:rsidR="00902CAA" w:rsidRPr="00687FC2" w:rsidRDefault="00902CAA" w:rsidP="008B6969">
            <w:pPr>
              <w:jc w:val="center"/>
              <w:rPr>
                <w:rFonts w:asciiTheme="minorHAnsi" w:hAnsiTheme="minorHAnsi" w:cstheme="minorHAnsi"/>
                <w:b/>
                <w:snapToGrid w:val="0"/>
                <w:lang w:val="ru-RU"/>
              </w:rPr>
            </w:pPr>
            <w:r w:rsidRPr="00687FC2">
              <w:rPr>
                <w:rFonts w:asciiTheme="minorHAnsi" w:hAnsiTheme="minorHAnsi" w:cstheme="minorHAnsi"/>
                <w:b/>
                <w:snapToGrid w:val="0"/>
                <w:lang w:val="ru-RU"/>
              </w:rPr>
              <w:t>Описание деятельности</w:t>
            </w:r>
          </w:p>
        </w:tc>
        <w:tc>
          <w:tcPr>
            <w:tcW w:w="1741" w:type="dxa"/>
            <w:tcBorders>
              <w:top w:val="single" w:sz="4" w:space="0" w:color="000000"/>
              <w:left w:val="single" w:sz="4" w:space="0" w:color="000000"/>
              <w:bottom w:val="single" w:sz="4" w:space="0" w:color="000000"/>
              <w:right w:val="single" w:sz="4" w:space="0" w:color="000000"/>
            </w:tcBorders>
          </w:tcPr>
          <w:p w14:paraId="3422C433" w14:textId="77777777" w:rsidR="00902CAA" w:rsidRPr="00687FC2" w:rsidRDefault="00902CAA" w:rsidP="008B6969">
            <w:pPr>
              <w:ind w:right="-108"/>
              <w:jc w:val="center"/>
              <w:rPr>
                <w:rFonts w:asciiTheme="minorHAnsi" w:hAnsiTheme="minorHAnsi" w:cstheme="minorHAnsi"/>
                <w:b/>
                <w:snapToGrid w:val="0"/>
              </w:rPr>
            </w:pPr>
            <w:r w:rsidRPr="00687FC2">
              <w:rPr>
                <w:rFonts w:asciiTheme="minorHAnsi" w:hAnsiTheme="minorHAnsi" w:cstheme="minorHAnsi"/>
                <w:b/>
                <w:snapToGrid w:val="0"/>
                <w:lang w:val="ru-RU"/>
              </w:rPr>
              <w:t>Оплата за единицу времени</w:t>
            </w:r>
          </w:p>
        </w:tc>
        <w:tc>
          <w:tcPr>
            <w:tcW w:w="1890" w:type="dxa"/>
            <w:tcBorders>
              <w:top w:val="single" w:sz="4" w:space="0" w:color="000000"/>
              <w:left w:val="single" w:sz="4" w:space="0" w:color="000000"/>
              <w:bottom w:val="single" w:sz="4" w:space="0" w:color="000000"/>
              <w:right w:val="single" w:sz="4" w:space="0" w:color="000000"/>
            </w:tcBorders>
          </w:tcPr>
          <w:p w14:paraId="34CD9CB7" w14:textId="77777777" w:rsidR="00902CAA" w:rsidRPr="00687FC2" w:rsidRDefault="00902CAA" w:rsidP="008B6969">
            <w:pPr>
              <w:ind w:right="-108"/>
              <w:jc w:val="center"/>
              <w:rPr>
                <w:rFonts w:asciiTheme="minorHAnsi" w:hAnsiTheme="minorHAnsi" w:cstheme="minorHAnsi"/>
                <w:b/>
                <w:snapToGrid w:val="0"/>
                <w:lang w:val="ru-RU"/>
              </w:rPr>
            </w:pPr>
            <w:r w:rsidRPr="00687FC2">
              <w:rPr>
                <w:rFonts w:asciiTheme="minorHAnsi" w:hAnsiTheme="minorHAnsi" w:cstheme="minorHAnsi"/>
                <w:b/>
                <w:snapToGrid w:val="0"/>
                <w:lang w:val="ru-RU"/>
              </w:rPr>
              <w:t>Общая длительность услуг</w:t>
            </w:r>
          </w:p>
        </w:tc>
        <w:tc>
          <w:tcPr>
            <w:tcW w:w="1350" w:type="dxa"/>
            <w:tcBorders>
              <w:top w:val="single" w:sz="4" w:space="0" w:color="000000"/>
              <w:left w:val="single" w:sz="4" w:space="0" w:color="000000"/>
              <w:bottom w:val="single" w:sz="4" w:space="0" w:color="000000"/>
              <w:right w:val="single" w:sz="4" w:space="0" w:color="000000"/>
            </w:tcBorders>
          </w:tcPr>
          <w:p w14:paraId="4F01EE33" w14:textId="77777777" w:rsidR="00902CAA" w:rsidRPr="00687FC2" w:rsidRDefault="00902CAA" w:rsidP="008B6969">
            <w:pPr>
              <w:jc w:val="center"/>
              <w:rPr>
                <w:rFonts w:asciiTheme="minorHAnsi" w:hAnsiTheme="minorHAnsi" w:cstheme="minorHAnsi"/>
                <w:b/>
                <w:snapToGrid w:val="0"/>
                <w:lang w:val="ru-RU"/>
              </w:rPr>
            </w:pPr>
            <w:r w:rsidRPr="00687FC2">
              <w:rPr>
                <w:rFonts w:asciiTheme="minorHAnsi" w:hAnsiTheme="minorHAnsi" w:cstheme="minorHAnsi"/>
                <w:b/>
                <w:snapToGrid w:val="0"/>
                <w:lang w:val="ru-RU"/>
              </w:rPr>
              <w:t>Кол-во сотрудников</w:t>
            </w:r>
          </w:p>
        </w:tc>
        <w:tc>
          <w:tcPr>
            <w:tcW w:w="1170" w:type="dxa"/>
            <w:tcBorders>
              <w:top w:val="single" w:sz="4" w:space="0" w:color="000000"/>
              <w:left w:val="single" w:sz="4" w:space="0" w:color="000000"/>
              <w:bottom w:val="single" w:sz="4" w:space="0" w:color="000000"/>
              <w:right w:val="single" w:sz="4" w:space="0" w:color="000000"/>
            </w:tcBorders>
          </w:tcPr>
          <w:p w14:paraId="181BEC94" w14:textId="77777777" w:rsidR="00902CAA" w:rsidRPr="00687FC2" w:rsidRDefault="00902CAA" w:rsidP="008B6969">
            <w:pPr>
              <w:jc w:val="center"/>
              <w:rPr>
                <w:rFonts w:asciiTheme="minorHAnsi" w:hAnsiTheme="minorHAnsi" w:cstheme="minorHAnsi"/>
                <w:b/>
                <w:snapToGrid w:val="0"/>
              </w:rPr>
            </w:pPr>
            <w:r w:rsidRPr="00687FC2">
              <w:rPr>
                <w:rFonts w:asciiTheme="minorHAnsi" w:hAnsiTheme="minorHAnsi" w:cstheme="minorHAnsi"/>
                <w:b/>
                <w:snapToGrid w:val="0"/>
                <w:lang w:val="ru-RU"/>
              </w:rPr>
              <w:t>Общая ставка</w:t>
            </w:r>
            <w:r w:rsidRPr="00687FC2">
              <w:rPr>
                <w:rFonts w:asciiTheme="minorHAnsi" w:hAnsiTheme="minorHAnsi" w:cstheme="minorHAnsi"/>
                <w:b/>
                <w:snapToGrid w:val="0"/>
              </w:rPr>
              <w:t xml:space="preserve"> </w:t>
            </w:r>
          </w:p>
        </w:tc>
      </w:tr>
      <w:tr w:rsidR="00902CAA" w:rsidRPr="00687FC2" w14:paraId="27CA295D"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42B7CC0D" w14:textId="77777777" w:rsidR="00902CAA" w:rsidRPr="00687FC2" w:rsidRDefault="00902CAA" w:rsidP="008B6969">
            <w:pPr>
              <w:rPr>
                <w:rFonts w:asciiTheme="minorHAnsi" w:hAnsiTheme="minorHAnsi" w:cstheme="minorHAnsi"/>
                <w:b/>
                <w:snapToGrid w:val="0"/>
              </w:rPr>
            </w:pPr>
            <w:smartTag w:uri="urn:schemas-microsoft-com:office:smarttags" w:element="place">
              <w:r w:rsidRPr="00687FC2">
                <w:rPr>
                  <w:rFonts w:asciiTheme="minorHAnsi" w:hAnsiTheme="minorHAnsi" w:cstheme="minorHAnsi"/>
                  <w:b/>
                  <w:snapToGrid w:val="0"/>
                </w:rPr>
                <w:t>I.</w:t>
              </w:r>
            </w:smartTag>
            <w:r w:rsidRPr="00687FC2">
              <w:rPr>
                <w:rFonts w:asciiTheme="minorHAnsi" w:hAnsiTheme="minorHAnsi" w:cstheme="minorHAnsi"/>
                <w:b/>
                <w:snapToGrid w:val="0"/>
              </w:rPr>
              <w:t xml:space="preserve"> </w:t>
            </w:r>
            <w:r w:rsidRPr="00687FC2">
              <w:rPr>
                <w:rFonts w:asciiTheme="minorHAnsi" w:hAnsiTheme="minorHAnsi" w:cstheme="minorHAnsi"/>
                <w:b/>
                <w:snapToGrid w:val="0"/>
                <w:lang w:val="ru-RU"/>
              </w:rPr>
              <w:t>Услуги персонала</w:t>
            </w:r>
            <w:r w:rsidRPr="00687FC2">
              <w:rPr>
                <w:rFonts w:asciiTheme="minorHAnsi" w:hAnsiTheme="minorHAnsi" w:cstheme="minorHAnsi"/>
                <w:b/>
                <w:snapToGrid w:val="0"/>
              </w:rPr>
              <w:t xml:space="preserve"> </w:t>
            </w:r>
          </w:p>
        </w:tc>
        <w:tc>
          <w:tcPr>
            <w:tcW w:w="1741" w:type="dxa"/>
            <w:tcBorders>
              <w:top w:val="single" w:sz="4" w:space="0" w:color="000000"/>
              <w:left w:val="single" w:sz="4" w:space="0" w:color="000000"/>
              <w:bottom w:val="single" w:sz="4" w:space="0" w:color="000000"/>
              <w:right w:val="single" w:sz="4" w:space="0" w:color="000000"/>
            </w:tcBorders>
          </w:tcPr>
          <w:p w14:paraId="201BDC5A"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7E13A11"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67D820E"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57F331CB" w14:textId="77777777" w:rsidR="00902CAA" w:rsidRPr="00687FC2" w:rsidRDefault="00902CAA" w:rsidP="008B6969">
            <w:pPr>
              <w:rPr>
                <w:rFonts w:asciiTheme="minorHAnsi" w:hAnsiTheme="minorHAnsi" w:cstheme="minorHAnsi"/>
                <w:snapToGrid w:val="0"/>
              </w:rPr>
            </w:pPr>
          </w:p>
        </w:tc>
      </w:tr>
      <w:tr w:rsidR="00902CAA" w:rsidRPr="00687FC2" w14:paraId="19AD6039"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11A1AEDA"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1. Услуги головного офиса</w:t>
            </w:r>
          </w:p>
        </w:tc>
        <w:tc>
          <w:tcPr>
            <w:tcW w:w="1741" w:type="dxa"/>
            <w:tcBorders>
              <w:top w:val="single" w:sz="4" w:space="0" w:color="000000"/>
              <w:left w:val="single" w:sz="4" w:space="0" w:color="000000"/>
              <w:bottom w:val="single" w:sz="4" w:space="0" w:color="000000"/>
              <w:right w:val="single" w:sz="4" w:space="0" w:color="000000"/>
            </w:tcBorders>
          </w:tcPr>
          <w:p w14:paraId="02BDA16A"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FE6062C"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76879555"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4A78DC6F" w14:textId="77777777" w:rsidR="00902CAA" w:rsidRPr="00687FC2" w:rsidRDefault="00902CAA" w:rsidP="008B6969">
            <w:pPr>
              <w:rPr>
                <w:rFonts w:asciiTheme="minorHAnsi" w:hAnsiTheme="minorHAnsi" w:cstheme="minorHAnsi"/>
                <w:snapToGrid w:val="0"/>
                <w:lang w:val="ru-RU"/>
              </w:rPr>
            </w:pPr>
          </w:p>
        </w:tc>
      </w:tr>
      <w:tr w:rsidR="00902CAA" w:rsidRPr="00687FC2" w14:paraId="319EC3FA"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2B5132A4" w14:textId="77777777" w:rsidR="00902CAA" w:rsidRPr="00687FC2" w:rsidRDefault="00902CAA" w:rsidP="008B6969">
            <w:pPr>
              <w:rPr>
                <w:rFonts w:asciiTheme="minorHAnsi" w:hAnsiTheme="minorHAnsi" w:cstheme="minorHAnsi"/>
                <w:snapToGrid w:val="0"/>
              </w:rPr>
            </w:pPr>
            <w:r w:rsidRPr="00687FC2">
              <w:rPr>
                <w:rFonts w:asciiTheme="minorHAnsi" w:hAnsiTheme="minorHAnsi" w:cstheme="minorHAnsi"/>
                <w:snapToGrid w:val="0"/>
                <w:lang w:val="ru-RU"/>
              </w:rPr>
              <w:t xml:space="preserve">           </w:t>
            </w:r>
            <w:r w:rsidRPr="00687FC2">
              <w:rPr>
                <w:rFonts w:asciiTheme="minorHAnsi" w:hAnsiTheme="minorHAnsi" w:cstheme="minorHAnsi"/>
                <w:snapToGrid w:val="0"/>
              </w:rPr>
              <w:t xml:space="preserve">a.  </w:t>
            </w:r>
            <w:r w:rsidRPr="00687FC2">
              <w:rPr>
                <w:rFonts w:asciiTheme="minorHAnsi" w:hAnsiTheme="minorHAnsi" w:cstheme="minorHAnsi"/>
                <w:snapToGrid w:val="0"/>
                <w:lang w:val="ru-RU"/>
              </w:rPr>
              <w:t>Услуга</w:t>
            </w:r>
            <w:r w:rsidRPr="00687FC2">
              <w:rPr>
                <w:rFonts w:asciiTheme="minorHAnsi" w:hAnsiTheme="minorHAnsi" w:cstheme="minorHAnsi"/>
                <w:snapToGrid w:val="0"/>
              </w:rPr>
              <w:t xml:space="preserve"> 1</w:t>
            </w:r>
          </w:p>
        </w:tc>
        <w:tc>
          <w:tcPr>
            <w:tcW w:w="1741" w:type="dxa"/>
            <w:tcBorders>
              <w:top w:val="single" w:sz="4" w:space="0" w:color="000000"/>
              <w:left w:val="single" w:sz="4" w:space="0" w:color="000000"/>
              <w:bottom w:val="single" w:sz="4" w:space="0" w:color="000000"/>
              <w:right w:val="single" w:sz="4" w:space="0" w:color="000000"/>
            </w:tcBorders>
          </w:tcPr>
          <w:p w14:paraId="65107F70"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44F5DEED"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77611E0"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79887CD" w14:textId="77777777" w:rsidR="00902CAA" w:rsidRPr="00687FC2" w:rsidRDefault="00902CAA" w:rsidP="008B6969">
            <w:pPr>
              <w:rPr>
                <w:rFonts w:asciiTheme="minorHAnsi" w:hAnsiTheme="minorHAnsi" w:cstheme="minorHAnsi"/>
                <w:snapToGrid w:val="0"/>
              </w:rPr>
            </w:pPr>
          </w:p>
        </w:tc>
      </w:tr>
      <w:tr w:rsidR="00902CAA" w:rsidRPr="00687FC2" w14:paraId="3CEAF7AA"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32D11514" w14:textId="77777777" w:rsidR="00902CAA" w:rsidRPr="00687FC2" w:rsidRDefault="00902CAA" w:rsidP="008B6969">
            <w:pPr>
              <w:rPr>
                <w:rFonts w:asciiTheme="minorHAnsi" w:hAnsiTheme="minorHAnsi" w:cstheme="minorHAnsi"/>
                <w:snapToGrid w:val="0"/>
              </w:rPr>
            </w:pPr>
            <w:r w:rsidRPr="00687FC2">
              <w:rPr>
                <w:rFonts w:asciiTheme="minorHAnsi" w:hAnsiTheme="minorHAnsi" w:cstheme="minorHAnsi"/>
                <w:snapToGrid w:val="0"/>
              </w:rPr>
              <w:t xml:space="preserve">           b.  </w:t>
            </w:r>
            <w:r w:rsidRPr="00687FC2">
              <w:rPr>
                <w:rFonts w:asciiTheme="minorHAnsi" w:hAnsiTheme="minorHAnsi" w:cstheme="minorHAnsi"/>
                <w:snapToGrid w:val="0"/>
                <w:lang w:val="ru-RU"/>
              </w:rPr>
              <w:t>Услуга</w:t>
            </w:r>
            <w:r w:rsidRPr="00687FC2">
              <w:rPr>
                <w:rFonts w:asciiTheme="minorHAnsi" w:hAnsiTheme="minorHAnsi" w:cstheme="minorHAnsi"/>
                <w:snapToGrid w:val="0"/>
              </w:rPr>
              <w:t xml:space="preserve"> 2</w:t>
            </w:r>
          </w:p>
        </w:tc>
        <w:tc>
          <w:tcPr>
            <w:tcW w:w="1741" w:type="dxa"/>
            <w:tcBorders>
              <w:top w:val="single" w:sz="4" w:space="0" w:color="000000"/>
              <w:left w:val="single" w:sz="4" w:space="0" w:color="000000"/>
              <w:bottom w:val="single" w:sz="4" w:space="0" w:color="000000"/>
              <w:right w:val="single" w:sz="4" w:space="0" w:color="000000"/>
            </w:tcBorders>
          </w:tcPr>
          <w:p w14:paraId="1A227024"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3634E0AF"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59C579E"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79DA0B28" w14:textId="77777777" w:rsidR="00902CAA" w:rsidRPr="00687FC2" w:rsidRDefault="00902CAA" w:rsidP="008B6969">
            <w:pPr>
              <w:rPr>
                <w:rFonts w:asciiTheme="minorHAnsi" w:hAnsiTheme="minorHAnsi" w:cstheme="minorHAnsi"/>
                <w:snapToGrid w:val="0"/>
              </w:rPr>
            </w:pPr>
          </w:p>
        </w:tc>
      </w:tr>
      <w:tr w:rsidR="00902CAA" w:rsidRPr="00687FC2" w14:paraId="4ED648E8"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1D2C1199" w14:textId="77777777" w:rsidR="00902CAA" w:rsidRPr="00687FC2" w:rsidRDefault="00902CAA" w:rsidP="008B6969">
            <w:pPr>
              <w:rPr>
                <w:rFonts w:asciiTheme="minorHAnsi" w:hAnsiTheme="minorHAnsi" w:cstheme="minorHAnsi"/>
                <w:snapToGrid w:val="0"/>
              </w:rPr>
            </w:pPr>
            <w:r w:rsidRPr="00687FC2">
              <w:rPr>
                <w:rFonts w:asciiTheme="minorHAnsi" w:hAnsiTheme="minorHAnsi" w:cstheme="minorHAnsi"/>
                <w:snapToGrid w:val="0"/>
              </w:rPr>
              <w:t xml:space="preserve">     2. </w:t>
            </w:r>
            <w:r w:rsidRPr="00687FC2">
              <w:rPr>
                <w:rFonts w:asciiTheme="minorHAnsi" w:hAnsiTheme="minorHAnsi" w:cstheme="minorHAnsi"/>
                <w:snapToGrid w:val="0"/>
                <w:lang w:val="ru-RU"/>
              </w:rPr>
              <w:t>Услуги полевых офисов</w:t>
            </w:r>
          </w:p>
        </w:tc>
        <w:tc>
          <w:tcPr>
            <w:tcW w:w="1741" w:type="dxa"/>
            <w:tcBorders>
              <w:top w:val="single" w:sz="4" w:space="0" w:color="000000"/>
              <w:left w:val="single" w:sz="4" w:space="0" w:color="000000"/>
              <w:bottom w:val="single" w:sz="4" w:space="0" w:color="000000"/>
              <w:right w:val="single" w:sz="4" w:space="0" w:color="000000"/>
            </w:tcBorders>
          </w:tcPr>
          <w:p w14:paraId="3EABD015"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05A83A1"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B7894B4"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2BED6F5F" w14:textId="77777777" w:rsidR="00902CAA" w:rsidRPr="00687FC2" w:rsidRDefault="00902CAA" w:rsidP="008B6969">
            <w:pPr>
              <w:rPr>
                <w:rFonts w:asciiTheme="minorHAnsi" w:hAnsiTheme="minorHAnsi" w:cstheme="minorHAnsi"/>
                <w:snapToGrid w:val="0"/>
              </w:rPr>
            </w:pPr>
          </w:p>
        </w:tc>
      </w:tr>
      <w:tr w:rsidR="00902CAA" w:rsidRPr="00687FC2" w14:paraId="5A056F27"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0DB7CB5E"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w:t>
            </w:r>
            <w:proofErr w:type="gramStart"/>
            <w:r w:rsidRPr="00687FC2">
              <w:rPr>
                <w:rFonts w:asciiTheme="minorHAnsi" w:hAnsiTheme="minorHAnsi" w:cstheme="minorHAnsi"/>
                <w:snapToGrid w:val="0"/>
              </w:rPr>
              <w:t>a</w:t>
            </w:r>
            <w:r w:rsidRPr="00687FC2">
              <w:rPr>
                <w:rFonts w:asciiTheme="minorHAnsi" w:hAnsiTheme="minorHAnsi" w:cstheme="minorHAnsi"/>
                <w:snapToGrid w:val="0"/>
                <w:lang w:val="ru-RU"/>
              </w:rPr>
              <w:t xml:space="preserve"> .</w:t>
            </w:r>
            <w:proofErr w:type="gramEnd"/>
            <w:r w:rsidRPr="00687FC2">
              <w:rPr>
                <w:rFonts w:asciiTheme="minorHAnsi" w:hAnsiTheme="minorHAnsi" w:cstheme="minorHAnsi"/>
                <w:snapToGrid w:val="0"/>
                <w:lang w:val="ru-RU"/>
              </w:rPr>
              <w:t xml:space="preserve">  Услуга 1</w:t>
            </w:r>
          </w:p>
        </w:tc>
        <w:tc>
          <w:tcPr>
            <w:tcW w:w="1741" w:type="dxa"/>
            <w:tcBorders>
              <w:top w:val="single" w:sz="4" w:space="0" w:color="000000"/>
              <w:left w:val="single" w:sz="4" w:space="0" w:color="000000"/>
              <w:bottom w:val="single" w:sz="4" w:space="0" w:color="000000"/>
              <w:right w:val="single" w:sz="4" w:space="0" w:color="000000"/>
            </w:tcBorders>
          </w:tcPr>
          <w:p w14:paraId="5F019BE1"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5BC5F28F"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53F74066"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4F6E6AD6" w14:textId="77777777" w:rsidR="00902CAA" w:rsidRPr="00687FC2" w:rsidRDefault="00902CAA" w:rsidP="008B6969">
            <w:pPr>
              <w:rPr>
                <w:rFonts w:asciiTheme="minorHAnsi" w:hAnsiTheme="minorHAnsi" w:cstheme="minorHAnsi"/>
                <w:snapToGrid w:val="0"/>
                <w:lang w:val="ru-RU"/>
              </w:rPr>
            </w:pPr>
          </w:p>
        </w:tc>
      </w:tr>
      <w:tr w:rsidR="00902CAA" w:rsidRPr="00687FC2" w14:paraId="22808F0B"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1D861C16"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w:t>
            </w:r>
            <w:r w:rsidRPr="00687FC2">
              <w:rPr>
                <w:rFonts w:asciiTheme="minorHAnsi" w:hAnsiTheme="minorHAnsi" w:cstheme="minorHAnsi"/>
                <w:snapToGrid w:val="0"/>
              </w:rPr>
              <w:t>b</w:t>
            </w:r>
            <w:r w:rsidRPr="00687FC2">
              <w:rPr>
                <w:rFonts w:asciiTheme="minorHAnsi" w:hAnsiTheme="minorHAnsi" w:cstheme="minorHAnsi"/>
                <w:snapToGrid w:val="0"/>
                <w:lang w:val="ru-RU"/>
              </w:rPr>
              <w:t xml:space="preserve">.  Услуга 2 </w:t>
            </w:r>
          </w:p>
        </w:tc>
        <w:tc>
          <w:tcPr>
            <w:tcW w:w="1741" w:type="dxa"/>
            <w:tcBorders>
              <w:top w:val="single" w:sz="4" w:space="0" w:color="000000"/>
              <w:left w:val="single" w:sz="4" w:space="0" w:color="000000"/>
              <w:bottom w:val="single" w:sz="4" w:space="0" w:color="000000"/>
              <w:right w:val="single" w:sz="4" w:space="0" w:color="000000"/>
            </w:tcBorders>
          </w:tcPr>
          <w:p w14:paraId="3CF04791"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68F65BC4"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4E2B6317"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718550FB" w14:textId="77777777" w:rsidR="00902CAA" w:rsidRPr="00687FC2" w:rsidRDefault="00902CAA" w:rsidP="008B6969">
            <w:pPr>
              <w:rPr>
                <w:rFonts w:asciiTheme="minorHAnsi" w:hAnsiTheme="minorHAnsi" w:cstheme="minorHAnsi"/>
                <w:snapToGrid w:val="0"/>
                <w:lang w:val="ru-RU"/>
              </w:rPr>
            </w:pPr>
          </w:p>
        </w:tc>
      </w:tr>
      <w:tr w:rsidR="00902CAA" w:rsidRPr="00687FC2" w14:paraId="68ABEE2B"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38FC552A"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3.  Услуги из-за зарубежа</w:t>
            </w:r>
          </w:p>
        </w:tc>
        <w:tc>
          <w:tcPr>
            <w:tcW w:w="1741" w:type="dxa"/>
            <w:tcBorders>
              <w:top w:val="single" w:sz="4" w:space="0" w:color="000000"/>
              <w:left w:val="single" w:sz="4" w:space="0" w:color="000000"/>
              <w:bottom w:val="single" w:sz="4" w:space="0" w:color="000000"/>
              <w:right w:val="single" w:sz="4" w:space="0" w:color="000000"/>
            </w:tcBorders>
          </w:tcPr>
          <w:p w14:paraId="435C00A1"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B90E832"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4128997C"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4D950349" w14:textId="77777777" w:rsidR="00902CAA" w:rsidRPr="00687FC2" w:rsidRDefault="00902CAA" w:rsidP="008B6969">
            <w:pPr>
              <w:rPr>
                <w:rFonts w:asciiTheme="minorHAnsi" w:hAnsiTheme="minorHAnsi" w:cstheme="minorHAnsi"/>
                <w:snapToGrid w:val="0"/>
                <w:lang w:val="ru-RU"/>
              </w:rPr>
            </w:pPr>
          </w:p>
        </w:tc>
      </w:tr>
      <w:tr w:rsidR="00902CAA" w:rsidRPr="00687FC2" w14:paraId="2AD47CD0"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26DCE1FB"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w:t>
            </w:r>
            <w:r w:rsidRPr="00687FC2">
              <w:rPr>
                <w:rFonts w:asciiTheme="minorHAnsi" w:hAnsiTheme="minorHAnsi" w:cstheme="minorHAnsi"/>
                <w:snapToGrid w:val="0"/>
              </w:rPr>
              <w:t>a</w:t>
            </w:r>
            <w:r w:rsidRPr="00687FC2">
              <w:rPr>
                <w:rFonts w:asciiTheme="minorHAnsi" w:hAnsiTheme="minorHAnsi" w:cstheme="minorHAnsi"/>
                <w:snapToGrid w:val="0"/>
                <w:lang w:val="ru-RU"/>
              </w:rPr>
              <w:t>.  Услуга 1</w:t>
            </w:r>
          </w:p>
        </w:tc>
        <w:tc>
          <w:tcPr>
            <w:tcW w:w="1741" w:type="dxa"/>
            <w:tcBorders>
              <w:top w:val="single" w:sz="4" w:space="0" w:color="000000"/>
              <w:left w:val="single" w:sz="4" w:space="0" w:color="000000"/>
              <w:bottom w:val="single" w:sz="4" w:space="0" w:color="000000"/>
              <w:right w:val="single" w:sz="4" w:space="0" w:color="000000"/>
            </w:tcBorders>
          </w:tcPr>
          <w:p w14:paraId="02D6256A"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6C661511"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23432AE9"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62D1EF41" w14:textId="77777777" w:rsidR="00902CAA" w:rsidRPr="00687FC2" w:rsidRDefault="00902CAA" w:rsidP="008B6969">
            <w:pPr>
              <w:rPr>
                <w:rFonts w:asciiTheme="minorHAnsi" w:hAnsiTheme="minorHAnsi" w:cstheme="minorHAnsi"/>
                <w:snapToGrid w:val="0"/>
                <w:lang w:val="ru-RU"/>
              </w:rPr>
            </w:pPr>
          </w:p>
        </w:tc>
      </w:tr>
      <w:tr w:rsidR="00902CAA" w:rsidRPr="00687FC2" w14:paraId="7DA4EB94" w14:textId="77777777" w:rsidTr="008B6969">
        <w:tc>
          <w:tcPr>
            <w:tcW w:w="3407" w:type="dxa"/>
            <w:tcBorders>
              <w:top w:val="single" w:sz="4" w:space="0" w:color="000000"/>
              <w:left w:val="single" w:sz="4" w:space="0" w:color="000000"/>
              <w:bottom w:val="single" w:sz="4" w:space="0" w:color="000000"/>
              <w:right w:val="single" w:sz="4" w:space="0" w:color="000000"/>
            </w:tcBorders>
          </w:tcPr>
          <w:p w14:paraId="34C4F621"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lang w:val="ru-RU"/>
              </w:rPr>
              <w:t xml:space="preserve">          </w:t>
            </w:r>
            <w:r w:rsidRPr="00687FC2">
              <w:rPr>
                <w:rFonts w:asciiTheme="minorHAnsi" w:hAnsiTheme="minorHAnsi" w:cstheme="minorHAnsi"/>
                <w:snapToGrid w:val="0"/>
              </w:rPr>
              <w:t>b</w:t>
            </w:r>
            <w:r w:rsidRPr="00687FC2">
              <w:rPr>
                <w:rFonts w:asciiTheme="minorHAnsi" w:hAnsiTheme="minorHAnsi" w:cstheme="minorHAnsi"/>
                <w:snapToGrid w:val="0"/>
                <w:lang w:val="ru-RU"/>
              </w:rPr>
              <w:t>.  Услуга 2</w:t>
            </w:r>
          </w:p>
        </w:tc>
        <w:tc>
          <w:tcPr>
            <w:tcW w:w="1741" w:type="dxa"/>
            <w:tcBorders>
              <w:top w:val="single" w:sz="4" w:space="0" w:color="000000"/>
              <w:left w:val="single" w:sz="4" w:space="0" w:color="000000"/>
              <w:bottom w:val="single" w:sz="4" w:space="0" w:color="000000"/>
              <w:right w:val="single" w:sz="4" w:space="0" w:color="000000"/>
            </w:tcBorders>
          </w:tcPr>
          <w:p w14:paraId="03231D2B"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7522B18A"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4F0200CE"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1AE5D18E" w14:textId="77777777" w:rsidR="00902CAA" w:rsidRPr="00687FC2" w:rsidRDefault="00902CAA" w:rsidP="008B6969">
            <w:pPr>
              <w:rPr>
                <w:rFonts w:asciiTheme="minorHAnsi" w:hAnsiTheme="minorHAnsi" w:cstheme="minorHAnsi"/>
                <w:snapToGrid w:val="0"/>
                <w:lang w:val="ru-RU"/>
              </w:rPr>
            </w:pPr>
          </w:p>
        </w:tc>
      </w:tr>
      <w:tr w:rsidR="00902CAA" w:rsidRPr="00687FC2" w14:paraId="5D3AD06F"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3AEE9968" w14:textId="77777777" w:rsidR="00902CAA" w:rsidRPr="00687FC2" w:rsidRDefault="00902CAA" w:rsidP="008B6969">
            <w:pPr>
              <w:rPr>
                <w:rFonts w:asciiTheme="minorHAnsi" w:hAnsiTheme="minorHAnsi" w:cstheme="minorHAnsi"/>
                <w:b/>
                <w:snapToGrid w:val="0"/>
              </w:rPr>
            </w:pPr>
            <w:r w:rsidRPr="00687FC2">
              <w:rPr>
                <w:rFonts w:asciiTheme="minorHAnsi" w:hAnsiTheme="minorHAnsi" w:cstheme="minorHAnsi"/>
                <w:b/>
                <w:snapToGrid w:val="0"/>
              </w:rPr>
              <w:t xml:space="preserve">II. </w:t>
            </w:r>
            <w:r w:rsidRPr="00687FC2">
              <w:rPr>
                <w:rFonts w:asciiTheme="minorHAnsi" w:hAnsiTheme="minorHAnsi" w:cstheme="minorHAnsi"/>
                <w:b/>
                <w:snapToGrid w:val="0"/>
                <w:lang w:val="ru-RU"/>
              </w:rPr>
              <w:t>Командировочные расходы</w:t>
            </w:r>
          </w:p>
        </w:tc>
        <w:tc>
          <w:tcPr>
            <w:tcW w:w="1741" w:type="dxa"/>
            <w:tcBorders>
              <w:top w:val="single" w:sz="4" w:space="0" w:color="000000"/>
              <w:left w:val="single" w:sz="4" w:space="0" w:color="000000"/>
              <w:bottom w:val="single" w:sz="4" w:space="0" w:color="000000"/>
              <w:right w:val="single" w:sz="4" w:space="0" w:color="000000"/>
            </w:tcBorders>
          </w:tcPr>
          <w:p w14:paraId="6E80025F"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3FE7DD50"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D2227FF"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6265249F" w14:textId="77777777" w:rsidR="00902CAA" w:rsidRPr="00687FC2" w:rsidRDefault="00902CAA" w:rsidP="008B6969">
            <w:pPr>
              <w:rPr>
                <w:rFonts w:asciiTheme="minorHAnsi" w:hAnsiTheme="minorHAnsi" w:cstheme="minorHAnsi"/>
                <w:snapToGrid w:val="0"/>
              </w:rPr>
            </w:pPr>
          </w:p>
        </w:tc>
      </w:tr>
      <w:tr w:rsidR="00902CAA" w:rsidRPr="00687FC2" w14:paraId="02EBAEDF"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345B2903"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1.  </w:t>
            </w:r>
            <w:r w:rsidRPr="00687FC2">
              <w:rPr>
                <w:rFonts w:asciiTheme="minorHAnsi" w:hAnsiTheme="minorHAnsi" w:cstheme="minorHAnsi"/>
                <w:snapToGrid w:val="0"/>
                <w:lang w:val="ru-RU"/>
              </w:rPr>
              <w:t>Стоимость проезда</w:t>
            </w:r>
          </w:p>
        </w:tc>
        <w:tc>
          <w:tcPr>
            <w:tcW w:w="1741" w:type="dxa"/>
            <w:tcBorders>
              <w:top w:val="single" w:sz="4" w:space="0" w:color="000000"/>
              <w:left w:val="single" w:sz="4" w:space="0" w:color="000000"/>
              <w:bottom w:val="single" w:sz="4" w:space="0" w:color="000000"/>
              <w:right w:val="single" w:sz="4" w:space="0" w:color="000000"/>
            </w:tcBorders>
          </w:tcPr>
          <w:p w14:paraId="28412724"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66875BC1"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1D7E67C"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02B2080E" w14:textId="77777777" w:rsidR="00902CAA" w:rsidRPr="00687FC2" w:rsidRDefault="00902CAA" w:rsidP="008B6969">
            <w:pPr>
              <w:rPr>
                <w:rFonts w:asciiTheme="minorHAnsi" w:hAnsiTheme="minorHAnsi" w:cstheme="minorHAnsi"/>
                <w:snapToGrid w:val="0"/>
              </w:rPr>
            </w:pPr>
          </w:p>
        </w:tc>
      </w:tr>
      <w:tr w:rsidR="00902CAA" w:rsidRPr="00687FC2" w14:paraId="7453F23D"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26A053D1"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2.  </w:t>
            </w:r>
            <w:r w:rsidRPr="00687FC2">
              <w:rPr>
                <w:rFonts w:asciiTheme="minorHAnsi" w:hAnsiTheme="minorHAnsi" w:cstheme="minorHAnsi"/>
                <w:snapToGrid w:val="0"/>
                <w:lang w:val="ru-RU"/>
              </w:rPr>
              <w:t>Суточное денежное довольствие</w:t>
            </w:r>
          </w:p>
        </w:tc>
        <w:tc>
          <w:tcPr>
            <w:tcW w:w="1741" w:type="dxa"/>
            <w:tcBorders>
              <w:top w:val="single" w:sz="4" w:space="0" w:color="000000"/>
              <w:left w:val="single" w:sz="4" w:space="0" w:color="000000"/>
              <w:bottom w:val="single" w:sz="4" w:space="0" w:color="000000"/>
              <w:right w:val="single" w:sz="4" w:space="0" w:color="000000"/>
            </w:tcBorders>
          </w:tcPr>
          <w:p w14:paraId="6FBC493E"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2552BD4C"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234C421"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6D5516AE" w14:textId="77777777" w:rsidR="00902CAA" w:rsidRPr="00687FC2" w:rsidRDefault="00902CAA" w:rsidP="008B6969">
            <w:pPr>
              <w:rPr>
                <w:rFonts w:asciiTheme="minorHAnsi" w:hAnsiTheme="minorHAnsi" w:cstheme="minorHAnsi"/>
                <w:snapToGrid w:val="0"/>
              </w:rPr>
            </w:pPr>
          </w:p>
        </w:tc>
      </w:tr>
      <w:tr w:rsidR="00902CAA" w:rsidRPr="00687FC2" w14:paraId="278FB59F"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5381170E"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3.  </w:t>
            </w:r>
            <w:r w:rsidRPr="00687FC2">
              <w:rPr>
                <w:rFonts w:asciiTheme="minorHAnsi" w:hAnsiTheme="minorHAnsi" w:cstheme="minorHAnsi"/>
                <w:snapToGrid w:val="0"/>
                <w:lang w:val="ru-RU"/>
              </w:rPr>
              <w:t>Связь</w:t>
            </w:r>
          </w:p>
        </w:tc>
        <w:tc>
          <w:tcPr>
            <w:tcW w:w="1741" w:type="dxa"/>
            <w:tcBorders>
              <w:top w:val="single" w:sz="4" w:space="0" w:color="000000"/>
              <w:left w:val="single" w:sz="4" w:space="0" w:color="000000"/>
              <w:bottom w:val="single" w:sz="4" w:space="0" w:color="000000"/>
              <w:right w:val="single" w:sz="4" w:space="0" w:color="000000"/>
            </w:tcBorders>
          </w:tcPr>
          <w:p w14:paraId="1A5E4888"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2E115815"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6A6CECD3"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6FC65AA1" w14:textId="77777777" w:rsidR="00902CAA" w:rsidRPr="00687FC2" w:rsidRDefault="00902CAA" w:rsidP="008B6969">
            <w:pPr>
              <w:rPr>
                <w:rFonts w:asciiTheme="minorHAnsi" w:hAnsiTheme="minorHAnsi" w:cstheme="minorHAnsi"/>
                <w:snapToGrid w:val="0"/>
              </w:rPr>
            </w:pPr>
          </w:p>
        </w:tc>
      </w:tr>
      <w:tr w:rsidR="00902CAA" w:rsidRPr="00687FC2" w14:paraId="22F67283"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4F37543A"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4.  </w:t>
            </w:r>
            <w:r w:rsidRPr="00687FC2">
              <w:rPr>
                <w:rFonts w:asciiTheme="minorHAnsi" w:hAnsiTheme="minorHAnsi" w:cstheme="minorHAnsi"/>
                <w:snapToGrid w:val="0"/>
                <w:lang w:val="ru-RU"/>
              </w:rPr>
              <w:t>Копирование документов</w:t>
            </w:r>
          </w:p>
        </w:tc>
        <w:tc>
          <w:tcPr>
            <w:tcW w:w="1741" w:type="dxa"/>
            <w:tcBorders>
              <w:top w:val="single" w:sz="4" w:space="0" w:color="000000"/>
              <w:left w:val="single" w:sz="4" w:space="0" w:color="000000"/>
              <w:bottom w:val="single" w:sz="4" w:space="0" w:color="000000"/>
              <w:right w:val="single" w:sz="4" w:space="0" w:color="000000"/>
            </w:tcBorders>
          </w:tcPr>
          <w:p w14:paraId="18A70925"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5B167C46"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8AA6D3D"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0D2D6E8B" w14:textId="77777777" w:rsidR="00902CAA" w:rsidRPr="00687FC2" w:rsidRDefault="00902CAA" w:rsidP="008B6969">
            <w:pPr>
              <w:rPr>
                <w:rFonts w:asciiTheme="minorHAnsi" w:hAnsiTheme="minorHAnsi" w:cstheme="minorHAnsi"/>
                <w:snapToGrid w:val="0"/>
              </w:rPr>
            </w:pPr>
          </w:p>
        </w:tc>
      </w:tr>
      <w:tr w:rsidR="00902CAA" w:rsidRPr="00687FC2" w14:paraId="2B35CE02"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6393BEEA"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5.  </w:t>
            </w:r>
            <w:r w:rsidRPr="00687FC2">
              <w:rPr>
                <w:rFonts w:asciiTheme="minorHAnsi" w:hAnsiTheme="minorHAnsi" w:cstheme="minorHAnsi"/>
                <w:snapToGrid w:val="0"/>
                <w:lang w:val="ru-RU"/>
              </w:rPr>
              <w:t>Аренда оборудования</w:t>
            </w:r>
          </w:p>
        </w:tc>
        <w:tc>
          <w:tcPr>
            <w:tcW w:w="1741" w:type="dxa"/>
            <w:tcBorders>
              <w:top w:val="single" w:sz="4" w:space="0" w:color="000000"/>
              <w:left w:val="single" w:sz="4" w:space="0" w:color="000000"/>
              <w:bottom w:val="single" w:sz="4" w:space="0" w:color="000000"/>
              <w:right w:val="single" w:sz="4" w:space="0" w:color="000000"/>
            </w:tcBorders>
          </w:tcPr>
          <w:p w14:paraId="3610011B"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1F074A71"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5BF9E86"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533173D7" w14:textId="77777777" w:rsidR="00902CAA" w:rsidRPr="00687FC2" w:rsidRDefault="00902CAA" w:rsidP="008B6969">
            <w:pPr>
              <w:rPr>
                <w:rFonts w:asciiTheme="minorHAnsi" w:hAnsiTheme="minorHAnsi" w:cstheme="minorHAnsi"/>
                <w:snapToGrid w:val="0"/>
              </w:rPr>
            </w:pPr>
          </w:p>
        </w:tc>
      </w:tr>
      <w:tr w:rsidR="00902CAA" w:rsidRPr="00687FC2" w14:paraId="003E4155"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4A2CE078" w14:textId="77777777" w:rsidR="00902CAA" w:rsidRPr="00687FC2" w:rsidRDefault="00902CAA" w:rsidP="008B6969">
            <w:pPr>
              <w:rPr>
                <w:rFonts w:asciiTheme="minorHAnsi" w:hAnsiTheme="minorHAnsi" w:cstheme="minorHAnsi"/>
                <w:snapToGrid w:val="0"/>
                <w:lang w:val="ru-RU"/>
              </w:rPr>
            </w:pPr>
            <w:r w:rsidRPr="00687FC2">
              <w:rPr>
                <w:rFonts w:asciiTheme="minorHAnsi" w:hAnsiTheme="minorHAnsi" w:cstheme="minorHAnsi"/>
                <w:snapToGrid w:val="0"/>
              </w:rPr>
              <w:t xml:space="preserve">           6.  </w:t>
            </w:r>
            <w:r w:rsidRPr="00687FC2">
              <w:rPr>
                <w:rFonts w:asciiTheme="minorHAnsi" w:hAnsiTheme="minorHAnsi" w:cstheme="minorHAnsi"/>
                <w:snapToGrid w:val="0"/>
                <w:lang w:val="ru-RU"/>
              </w:rPr>
              <w:t>Иное</w:t>
            </w:r>
          </w:p>
        </w:tc>
        <w:tc>
          <w:tcPr>
            <w:tcW w:w="1741" w:type="dxa"/>
            <w:tcBorders>
              <w:top w:val="single" w:sz="4" w:space="0" w:color="000000"/>
              <w:left w:val="single" w:sz="4" w:space="0" w:color="000000"/>
              <w:bottom w:val="single" w:sz="4" w:space="0" w:color="000000"/>
              <w:right w:val="single" w:sz="4" w:space="0" w:color="000000"/>
            </w:tcBorders>
          </w:tcPr>
          <w:p w14:paraId="36AC28D9" w14:textId="77777777" w:rsidR="00902CAA" w:rsidRPr="00687FC2" w:rsidRDefault="00902CAA" w:rsidP="008B6969">
            <w:pPr>
              <w:rPr>
                <w:rFonts w:asciiTheme="minorHAnsi" w:hAnsiTheme="minorHAnsi" w:cstheme="minorHAnsi"/>
                <w:snapToGrid w:val="0"/>
              </w:rPr>
            </w:pPr>
          </w:p>
        </w:tc>
        <w:tc>
          <w:tcPr>
            <w:tcW w:w="1890" w:type="dxa"/>
            <w:tcBorders>
              <w:top w:val="single" w:sz="4" w:space="0" w:color="000000"/>
              <w:left w:val="single" w:sz="4" w:space="0" w:color="000000"/>
              <w:bottom w:val="single" w:sz="4" w:space="0" w:color="000000"/>
              <w:right w:val="single" w:sz="4" w:space="0" w:color="000000"/>
            </w:tcBorders>
          </w:tcPr>
          <w:p w14:paraId="05A7CABA" w14:textId="77777777" w:rsidR="00902CAA" w:rsidRPr="00687FC2" w:rsidRDefault="00902CAA" w:rsidP="008B6969">
            <w:pPr>
              <w:rPr>
                <w:rFonts w:asciiTheme="minorHAnsi" w:hAnsiTheme="minorHAnsi" w:cstheme="minorHAns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1118F666" w14:textId="77777777" w:rsidR="00902CAA" w:rsidRPr="00687FC2" w:rsidRDefault="00902CAA" w:rsidP="008B6969">
            <w:pPr>
              <w:rPr>
                <w:rFonts w:asciiTheme="minorHAnsi" w:hAnsiTheme="minorHAnsi" w:cstheme="minorHAnsi"/>
                <w:snapToGrid w:val="0"/>
              </w:rPr>
            </w:pPr>
          </w:p>
        </w:tc>
        <w:tc>
          <w:tcPr>
            <w:tcW w:w="1170" w:type="dxa"/>
            <w:tcBorders>
              <w:top w:val="single" w:sz="4" w:space="0" w:color="000000"/>
              <w:left w:val="single" w:sz="4" w:space="0" w:color="000000"/>
              <w:bottom w:val="single" w:sz="4" w:space="0" w:color="000000"/>
              <w:right w:val="single" w:sz="4" w:space="0" w:color="000000"/>
            </w:tcBorders>
          </w:tcPr>
          <w:p w14:paraId="05B15CB5" w14:textId="77777777" w:rsidR="00902CAA" w:rsidRPr="00687FC2" w:rsidRDefault="00902CAA" w:rsidP="008B6969">
            <w:pPr>
              <w:rPr>
                <w:rFonts w:asciiTheme="minorHAnsi" w:hAnsiTheme="minorHAnsi" w:cstheme="minorHAnsi"/>
                <w:snapToGrid w:val="0"/>
              </w:rPr>
            </w:pPr>
          </w:p>
        </w:tc>
      </w:tr>
      <w:tr w:rsidR="00902CAA" w:rsidRPr="00567A96" w14:paraId="15BBA078" w14:textId="77777777" w:rsidTr="008B6969">
        <w:trPr>
          <w:trHeight w:val="251"/>
        </w:trPr>
        <w:tc>
          <w:tcPr>
            <w:tcW w:w="3407" w:type="dxa"/>
            <w:tcBorders>
              <w:top w:val="single" w:sz="4" w:space="0" w:color="000000"/>
              <w:left w:val="single" w:sz="4" w:space="0" w:color="000000"/>
              <w:bottom w:val="single" w:sz="4" w:space="0" w:color="000000"/>
              <w:right w:val="single" w:sz="4" w:space="0" w:color="000000"/>
            </w:tcBorders>
          </w:tcPr>
          <w:p w14:paraId="6F5D087B" w14:textId="77777777" w:rsidR="00902CAA" w:rsidRPr="00687FC2" w:rsidRDefault="00902CAA" w:rsidP="008B6969">
            <w:pPr>
              <w:rPr>
                <w:rFonts w:asciiTheme="minorHAnsi" w:hAnsiTheme="minorHAnsi" w:cstheme="minorHAnsi"/>
                <w:b/>
                <w:snapToGrid w:val="0"/>
                <w:lang w:val="ru-RU"/>
              </w:rPr>
            </w:pPr>
            <w:r w:rsidRPr="00687FC2">
              <w:rPr>
                <w:rFonts w:asciiTheme="minorHAnsi" w:hAnsiTheme="minorHAnsi" w:cstheme="minorHAnsi"/>
                <w:b/>
                <w:snapToGrid w:val="0"/>
              </w:rPr>
              <w:t>III</w:t>
            </w:r>
            <w:r w:rsidRPr="00687FC2">
              <w:rPr>
                <w:rFonts w:asciiTheme="minorHAnsi" w:hAnsiTheme="minorHAnsi" w:cstheme="minorHAnsi"/>
                <w:b/>
                <w:snapToGrid w:val="0"/>
                <w:lang w:val="ru-RU"/>
              </w:rPr>
              <w:t xml:space="preserve">. Иные расходы, связанные с выполнением работ </w:t>
            </w:r>
          </w:p>
        </w:tc>
        <w:tc>
          <w:tcPr>
            <w:tcW w:w="1741" w:type="dxa"/>
            <w:tcBorders>
              <w:top w:val="single" w:sz="4" w:space="0" w:color="000000"/>
              <w:left w:val="single" w:sz="4" w:space="0" w:color="000000"/>
              <w:bottom w:val="single" w:sz="4" w:space="0" w:color="000000"/>
              <w:right w:val="single" w:sz="4" w:space="0" w:color="000000"/>
            </w:tcBorders>
          </w:tcPr>
          <w:p w14:paraId="5F1B5623" w14:textId="77777777" w:rsidR="00902CAA" w:rsidRPr="00687FC2" w:rsidRDefault="00902CAA" w:rsidP="008B6969">
            <w:pPr>
              <w:rPr>
                <w:rFonts w:asciiTheme="minorHAnsi" w:hAnsiTheme="minorHAnsi" w:cstheme="minorHAnsi"/>
                <w:snapToGrid w:val="0"/>
                <w:lang w:val="ru-RU"/>
              </w:rPr>
            </w:pPr>
          </w:p>
        </w:tc>
        <w:tc>
          <w:tcPr>
            <w:tcW w:w="1890" w:type="dxa"/>
            <w:tcBorders>
              <w:top w:val="single" w:sz="4" w:space="0" w:color="000000"/>
              <w:left w:val="single" w:sz="4" w:space="0" w:color="000000"/>
              <w:bottom w:val="single" w:sz="4" w:space="0" w:color="000000"/>
              <w:right w:val="single" w:sz="4" w:space="0" w:color="000000"/>
            </w:tcBorders>
          </w:tcPr>
          <w:p w14:paraId="36C463E4" w14:textId="77777777" w:rsidR="00902CAA" w:rsidRPr="00687FC2" w:rsidRDefault="00902CAA" w:rsidP="008B6969">
            <w:pPr>
              <w:rPr>
                <w:rFonts w:asciiTheme="minorHAnsi" w:hAnsiTheme="minorHAnsi" w:cstheme="minorHAnsi"/>
                <w:snapToGrid w:val="0"/>
                <w:lang w:val="ru-RU"/>
              </w:rPr>
            </w:pPr>
          </w:p>
        </w:tc>
        <w:tc>
          <w:tcPr>
            <w:tcW w:w="1350" w:type="dxa"/>
            <w:tcBorders>
              <w:top w:val="single" w:sz="4" w:space="0" w:color="000000"/>
              <w:left w:val="single" w:sz="4" w:space="0" w:color="000000"/>
              <w:bottom w:val="single" w:sz="4" w:space="0" w:color="000000"/>
              <w:right w:val="single" w:sz="4" w:space="0" w:color="000000"/>
            </w:tcBorders>
          </w:tcPr>
          <w:p w14:paraId="2739003D" w14:textId="77777777" w:rsidR="00902CAA" w:rsidRPr="00687FC2" w:rsidRDefault="00902CAA" w:rsidP="008B6969">
            <w:pPr>
              <w:rPr>
                <w:rFonts w:asciiTheme="minorHAnsi" w:hAnsiTheme="minorHAnsi" w:cstheme="minorHAnsi"/>
                <w:snapToGrid w:val="0"/>
                <w:lang w:val="ru-RU"/>
              </w:rPr>
            </w:pPr>
          </w:p>
        </w:tc>
        <w:tc>
          <w:tcPr>
            <w:tcW w:w="1170" w:type="dxa"/>
            <w:tcBorders>
              <w:top w:val="single" w:sz="4" w:space="0" w:color="000000"/>
              <w:left w:val="single" w:sz="4" w:space="0" w:color="000000"/>
              <w:bottom w:val="single" w:sz="4" w:space="0" w:color="000000"/>
              <w:right w:val="single" w:sz="4" w:space="0" w:color="000000"/>
            </w:tcBorders>
          </w:tcPr>
          <w:p w14:paraId="50CAF8E7" w14:textId="77777777" w:rsidR="00902CAA" w:rsidRPr="00687FC2" w:rsidRDefault="00902CAA" w:rsidP="008B6969">
            <w:pPr>
              <w:rPr>
                <w:rFonts w:asciiTheme="minorHAnsi" w:hAnsiTheme="minorHAnsi" w:cstheme="minorHAnsi"/>
                <w:snapToGrid w:val="0"/>
                <w:lang w:val="ru-RU"/>
              </w:rPr>
            </w:pPr>
          </w:p>
        </w:tc>
      </w:tr>
    </w:tbl>
    <w:p w14:paraId="389A24D9" w14:textId="77777777" w:rsidR="005F6F9D" w:rsidRPr="00687FC2" w:rsidRDefault="005F6F9D" w:rsidP="005F6F9D">
      <w:pPr>
        <w:rPr>
          <w:rFonts w:asciiTheme="minorHAnsi" w:hAnsiTheme="minorHAnsi" w:cstheme="minorHAnsi"/>
          <w:sz w:val="22"/>
          <w:szCs w:val="22"/>
          <w:lang w:val="ru-RU"/>
        </w:rPr>
      </w:pPr>
    </w:p>
    <w:p w14:paraId="0C847A3E" w14:textId="77777777" w:rsidR="005F6F9D" w:rsidRPr="00687FC2" w:rsidRDefault="005F6F9D" w:rsidP="005F6F9D">
      <w:pPr>
        <w:ind w:left="4320"/>
        <w:rPr>
          <w:rFonts w:asciiTheme="minorHAnsi" w:hAnsiTheme="minorHAnsi" w:cstheme="minorHAnsi"/>
          <w:i/>
          <w:lang w:val="ru-RU"/>
        </w:rPr>
      </w:pPr>
      <w:r w:rsidRPr="00687FC2">
        <w:rPr>
          <w:rFonts w:asciiTheme="minorHAnsi" w:hAnsiTheme="minorHAnsi" w:cstheme="minorHAnsi"/>
          <w:i/>
          <w:lang w:val="ru-RU"/>
        </w:rPr>
        <w:t xml:space="preserve">[Имя и подпись уполномоченного лица </w:t>
      </w:r>
      <w:r w:rsidR="007619BB" w:rsidRPr="00687FC2">
        <w:rPr>
          <w:rFonts w:asciiTheme="minorHAnsi" w:hAnsiTheme="minorHAnsi" w:cstheme="minorHAnsi"/>
          <w:i/>
          <w:lang w:val="ru-RU"/>
        </w:rPr>
        <w:t>П</w:t>
      </w:r>
      <w:r w:rsidRPr="00687FC2">
        <w:rPr>
          <w:rFonts w:asciiTheme="minorHAnsi" w:hAnsiTheme="minorHAnsi" w:cstheme="minorHAnsi"/>
          <w:i/>
          <w:lang w:val="ru-RU"/>
        </w:rPr>
        <w:t>оставщика услуг]</w:t>
      </w:r>
    </w:p>
    <w:p w14:paraId="7D6FA675" w14:textId="1162C542" w:rsidR="00A6341D" w:rsidRPr="00687FC2" w:rsidRDefault="005F6F9D" w:rsidP="008D438B">
      <w:pPr>
        <w:ind w:left="4320"/>
        <w:rPr>
          <w:rFonts w:asciiTheme="minorHAnsi" w:hAnsiTheme="minorHAnsi" w:cstheme="minorHAnsi"/>
          <w:i/>
          <w:lang w:val="ru-RU"/>
        </w:rPr>
      </w:pPr>
      <w:r w:rsidRPr="00687FC2">
        <w:rPr>
          <w:rFonts w:asciiTheme="minorHAnsi" w:hAnsiTheme="minorHAnsi" w:cstheme="minorHAnsi"/>
          <w:i/>
          <w:lang w:val="ru-RU"/>
        </w:rPr>
        <w:t>[Должность]</w:t>
      </w:r>
    </w:p>
    <w:p w14:paraId="40873C6F" w14:textId="1F2644CB" w:rsidR="00A6341D" w:rsidRPr="00687FC2" w:rsidRDefault="00A6341D" w:rsidP="004D180A">
      <w:pPr>
        <w:rPr>
          <w:rFonts w:asciiTheme="minorHAnsi" w:hAnsiTheme="minorHAnsi" w:cstheme="minorHAnsi"/>
          <w:b/>
          <w:sz w:val="22"/>
          <w:szCs w:val="22"/>
          <w:lang w:val="ru-RU"/>
        </w:rPr>
      </w:pPr>
    </w:p>
    <w:p w14:paraId="1A29EAC0" w14:textId="551F9AC5" w:rsidR="00A6341D" w:rsidRPr="00687FC2" w:rsidRDefault="00A6341D" w:rsidP="004D180A">
      <w:pPr>
        <w:rPr>
          <w:rFonts w:asciiTheme="minorHAnsi" w:hAnsiTheme="minorHAnsi" w:cstheme="minorHAnsi"/>
          <w:b/>
          <w:sz w:val="22"/>
          <w:szCs w:val="22"/>
          <w:lang w:val="ru-RU"/>
        </w:rPr>
      </w:pPr>
    </w:p>
    <w:p w14:paraId="6A0B5E76" w14:textId="5133CAE1" w:rsidR="00A6341D" w:rsidRPr="00687FC2" w:rsidRDefault="00A6341D" w:rsidP="004D180A">
      <w:pPr>
        <w:rPr>
          <w:rFonts w:asciiTheme="minorHAnsi" w:hAnsiTheme="minorHAnsi" w:cstheme="minorHAnsi"/>
          <w:b/>
          <w:sz w:val="22"/>
          <w:szCs w:val="22"/>
          <w:lang w:val="ru-RU"/>
        </w:rPr>
      </w:pPr>
    </w:p>
    <w:p w14:paraId="16508764" w14:textId="77777777" w:rsidR="00A6341D" w:rsidRPr="00687FC2" w:rsidRDefault="00A6341D" w:rsidP="00A6341D">
      <w:pPr>
        <w:jc w:val="right"/>
        <w:rPr>
          <w:rFonts w:asciiTheme="minorHAnsi" w:hAnsiTheme="minorHAnsi" w:cstheme="minorHAnsi"/>
          <w:b/>
          <w:sz w:val="22"/>
          <w:szCs w:val="22"/>
          <w:lang w:val="ru-RU"/>
        </w:rPr>
      </w:pPr>
    </w:p>
    <w:p w14:paraId="2D7AB15E" w14:textId="3F8CC439" w:rsidR="00A6341D" w:rsidRPr="00687FC2" w:rsidRDefault="00A6341D" w:rsidP="00A6341D">
      <w:pPr>
        <w:jc w:val="right"/>
        <w:rPr>
          <w:rFonts w:asciiTheme="minorHAnsi" w:hAnsiTheme="minorHAnsi" w:cstheme="minorHAnsi"/>
          <w:b/>
          <w:sz w:val="22"/>
          <w:szCs w:val="22"/>
          <w:lang w:val="ru-RU"/>
        </w:rPr>
      </w:pPr>
      <w:bookmarkStart w:id="9" w:name="_Hlk5180404"/>
      <w:r w:rsidRPr="00687FC2">
        <w:rPr>
          <w:rFonts w:asciiTheme="minorHAnsi" w:hAnsiTheme="minorHAnsi" w:cstheme="minorHAnsi"/>
          <w:b/>
          <w:sz w:val="22"/>
          <w:szCs w:val="22"/>
          <w:lang w:val="ru-RU"/>
        </w:rPr>
        <w:t>Приложение 3</w:t>
      </w:r>
    </w:p>
    <w:p w14:paraId="56F32708" w14:textId="77777777" w:rsidR="00A6341D" w:rsidRPr="00687FC2" w:rsidRDefault="00A6341D" w:rsidP="00A6341D">
      <w:pPr>
        <w:jc w:val="center"/>
        <w:rPr>
          <w:rFonts w:asciiTheme="minorHAnsi" w:hAnsiTheme="minorHAnsi" w:cstheme="minorHAnsi"/>
          <w:b/>
          <w:sz w:val="22"/>
          <w:szCs w:val="22"/>
          <w:lang w:val="ru-RU"/>
        </w:rPr>
      </w:pPr>
    </w:p>
    <w:p w14:paraId="492D4D79" w14:textId="77777777" w:rsidR="00A6341D" w:rsidRPr="00687FC2" w:rsidRDefault="00A6341D" w:rsidP="00A6341D">
      <w:pPr>
        <w:rPr>
          <w:rFonts w:asciiTheme="minorHAnsi" w:hAnsiTheme="minorHAnsi" w:cstheme="minorHAnsi"/>
          <w:color w:val="000000"/>
          <w:sz w:val="27"/>
          <w:szCs w:val="27"/>
          <w:lang w:val="ru-RU"/>
        </w:rPr>
      </w:pPr>
      <w:r w:rsidRPr="00687FC2">
        <w:rPr>
          <w:rFonts w:asciiTheme="minorHAnsi" w:hAnsiTheme="minorHAnsi" w:cstheme="minorHAnsi"/>
          <w:b/>
          <w:bCs/>
          <w:noProof/>
          <w:color w:val="000000"/>
          <w:sz w:val="24"/>
          <w:szCs w:val="24"/>
          <w:lang w:val="ru-RU" w:eastAsia="ru-RU"/>
        </w:rPr>
        <w:drawing>
          <wp:anchor distT="0" distB="0" distL="114300" distR="114300" simplePos="0" relativeHeight="251658240" behindDoc="0" locked="0" layoutInCell="1" allowOverlap="1" wp14:anchorId="17799BAC" wp14:editId="2F55DF11">
            <wp:simplePos x="0" y="0"/>
            <wp:positionH relativeFrom="column">
              <wp:posOffset>5781675</wp:posOffset>
            </wp:positionH>
            <wp:positionV relativeFrom="paragraph">
              <wp:posOffset>0</wp:posOffset>
            </wp:positionV>
            <wp:extent cx="767080" cy="1468120"/>
            <wp:effectExtent l="0" t="0" r="0" b="0"/>
            <wp:wrapSquare wrapText="bothSides"/>
            <wp:docPr id="6"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anchor>
        </w:drawing>
      </w:r>
      <w:r w:rsidRPr="00687FC2">
        <w:rPr>
          <w:rFonts w:asciiTheme="minorHAnsi" w:hAnsiTheme="minorHAnsi" w:cstheme="minorHAnsi"/>
          <w:b/>
          <w:bCs/>
          <w:color w:val="000000"/>
          <w:sz w:val="24"/>
          <w:szCs w:val="24"/>
          <w:lang w:val="ru-RU"/>
        </w:rPr>
        <w:t>Программа Развития Организации Объединенных Наций</w:t>
      </w:r>
    </w:p>
    <w:p w14:paraId="6A02068D" w14:textId="77777777" w:rsidR="00A6341D" w:rsidRPr="00687FC2" w:rsidRDefault="00A6341D" w:rsidP="00A6341D">
      <w:pPr>
        <w:spacing w:before="600" w:after="240"/>
        <w:jc w:val="center"/>
        <w:rPr>
          <w:rFonts w:asciiTheme="minorHAnsi" w:hAnsiTheme="minorHAnsi" w:cstheme="minorHAnsi"/>
          <w:b/>
          <w:bCs/>
          <w:color w:val="000000"/>
          <w:lang w:val="ru-RU"/>
        </w:rPr>
      </w:pPr>
    </w:p>
    <w:p w14:paraId="6AC24921" w14:textId="77777777" w:rsidR="00A6341D" w:rsidRPr="00687FC2" w:rsidRDefault="00A6341D" w:rsidP="00A6341D">
      <w:pPr>
        <w:spacing w:before="600" w:after="240"/>
        <w:jc w:val="center"/>
        <w:rPr>
          <w:rFonts w:asciiTheme="minorHAnsi" w:hAnsiTheme="minorHAnsi" w:cstheme="minorHAnsi"/>
          <w:b/>
          <w:bCs/>
          <w:color w:val="000000"/>
          <w:lang w:val="ru-RU"/>
        </w:rPr>
      </w:pPr>
    </w:p>
    <w:p w14:paraId="3A7C6522" w14:textId="77777777" w:rsidR="00A6341D" w:rsidRPr="00687FC2" w:rsidRDefault="00A6341D" w:rsidP="00A6341D">
      <w:pPr>
        <w:jc w:val="center"/>
        <w:rPr>
          <w:rFonts w:asciiTheme="minorHAnsi" w:hAnsiTheme="minorHAnsi" w:cstheme="minorHAnsi"/>
          <w:b/>
          <w:bCs/>
          <w:color w:val="000000"/>
          <w:lang w:val="ru-RU"/>
        </w:rPr>
      </w:pPr>
    </w:p>
    <w:p w14:paraId="5140A3A4" w14:textId="77777777" w:rsidR="00A6341D" w:rsidRPr="00687FC2" w:rsidRDefault="00A6341D" w:rsidP="00A6341D">
      <w:pPr>
        <w:jc w:val="center"/>
        <w:rPr>
          <w:rFonts w:asciiTheme="minorHAnsi" w:hAnsiTheme="minorHAnsi" w:cstheme="minorHAnsi"/>
          <w:color w:val="000000"/>
          <w:sz w:val="27"/>
          <w:szCs w:val="27"/>
          <w:lang w:val="ru-RU"/>
        </w:rPr>
      </w:pPr>
      <w:r w:rsidRPr="00687FC2">
        <w:rPr>
          <w:rFonts w:asciiTheme="minorHAnsi" w:hAnsiTheme="minorHAnsi" w:cstheme="minorHAnsi"/>
          <w:b/>
          <w:bCs/>
          <w:color w:val="000000"/>
          <w:lang w:val="ru-RU"/>
        </w:rPr>
        <w:t>Договор на закупку Товаров и / или оказание Услуг</w:t>
      </w:r>
    </w:p>
    <w:p w14:paraId="37D29FB3" w14:textId="77777777" w:rsidR="00A6341D" w:rsidRPr="00687FC2" w:rsidRDefault="00A6341D" w:rsidP="00A6341D">
      <w:pPr>
        <w:jc w:val="center"/>
        <w:rPr>
          <w:rFonts w:asciiTheme="minorHAnsi" w:hAnsiTheme="minorHAnsi" w:cstheme="minorHAnsi"/>
          <w:color w:val="000000"/>
          <w:sz w:val="27"/>
          <w:szCs w:val="27"/>
          <w:lang w:val="ru-RU"/>
        </w:rPr>
      </w:pPr>
      <w:r w:rsidRPr="00687FC2">
        <w:rPr>
          <w:rFonts w:asciiTheme="minorHAnsi" w:hAnsiTheme="minorHAnsi" w:cstheme="minorHAnsi"/>
          <w:b/>
          <w:bCs/>
          <w:color w:val="000000"/>
          <w:lang w:val="ru-RU"/>
        </w:rPr>
        <w:t>между Программой Развития Организации Объединенных Наций и</w:t>
      </w:r>
      <w:r w:rsidRPr="00687FC2">
        <w:rPr>
          <w:rFonts w:asciiTheme="minorHAnsi" w:hAnsiTheme="minorHAnsi" w:cstheme="minorHAnsi"/>
          <w:color w:val="000000"/>
          <w:sz w:val="27"/>
          <w:szCs w:val="27"/>
        </w:rPr>
        <w:t> </w:t>
      </w:r>
      <w:r w:rsidRPr="00687FC2">
        <w:rPr>
          <w:rFonts w:asciiTheme="minorHAnsi" w:hAnsiTheme="minorHAnsi" w:cstheme="minorHAnsi"/>
          <w:color w:val="FF0000"/>
          <w:lang w:val="ru-RU"/>
        </w:rPr>
        <w:t>[Название / имя</w:t>
      </w:r>
      <w:r w:rsidRPr="00687FC2">
        <w:rPr>
          <w:rFonts w:asciiTheme="minorHAnsi" w:hAnsiTheme="minorHAnsi" w:cstheme="minorHAnsi"/>
          <w:color w:val="FF0000"/>
        </w:rPr>
        <w:t> </w:t>
      </w:r>
      <w:r w:rsidRPr="00687FC2">
        <w:rPr>
          <w:rFonts w:asciiTheme="minorHAnsi" w:hAnsiTheme="minorHAnsi" w:cstheme="minorHAnsi"/>
          <w:color w:val="FF0000"/>
          <w:lang w:val="ru-RU"/>
        </w:rPr>
        <w:t>Подрядчика]</w:t>
      </w:r>
    </w:p>
    <w:p w14:paraId="264556B1" w14:textId="77777777" w:rsidR="00A6341D" w:rsidRPr="00687FC2" w:rsidRDefault="00A6341D" w:rsidP="00A6341D">
      <w:pPr>
        <w:jc w:val="center"/>
        <w:rPr>
          <w:rFonts w:asciiTheme="minorHAnsi" w:hAnsiTheme="minorHAnsi" w:cstheme="minorHAnsi"/>
          <w:color w:val="000000"/>
          <w:sz w:val="27"/>
          <w:szCs w:val="27"/>
          <w:lang w:val="ru-RU"/>
        </w:rPr>
      </w:pPr>
      <w:r w:rsidRPr="00687FC2">
        <w:rPr>
          <w:rFonts w:asciiTheme="minorHAnsi" w:hAnsiTheme="minorHAnsi" w:cstheme="minorHAnsi"/>
          <w:b/>
          <w:bCs/>
          <w:color w:val="000000"/>
        </w:rPr>
        <w:t> </w:t>
      </w:r>
    </w:p>
    <w:tbl>
      <w:tblPr>
        <w:tblW w:w="10440" w:type="dxa"/>
        <w:tblCellMar>
          <w:left w:w="0" w:type="dxa"/>
          <w:right w:w="0" w:type="dxa"/>
        </w:tblCellMar>
        <w:tblLook w:val="04A0" w:firstRow="1" w:lastRow="0" w:firstColumn="1" w:lastColumn="0" w:noHBand="0" w:noVBand="1"/>
      </w:tblPr>
      <w:tblGrid>
        <w:gridCol w:w="5112"/>
        <w:gridCol w:w="5328"/>
      </w:tblGrid>
      <w:tr w:rsidR="00A6341D" w:rsidRPr="00567A96" w14:paraId="1CBE96CF"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B94C6"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pacing w:val="-3"/>
                <w:lang w:val="ru-RU"/>
              </w:rPr>
            </w:pPr>
            <w:r w:rsidRPr="00687FC2">
              <w:rPr>
                <w:rFonts w:asciiTheme="minorHAnsi" w:hAnsiTheme="minorHAnsi" w:cstheme="minorHAnsi"/>
                <w:b/>
                <w:bCs/>
                <w:spacing w:val="-3"/>
                <w:lang w:val="ru-RU"/>
              </w:rPr>
              <w:t>Страна, в которой будут поставляться Товары и / или предоставляться</w:t>
            </w:r>
            <w:r w:rsidRPr="00687FC2">
              <w:rPr>
                <w:rFonts w:asciiTheme="minorHAnsi" w:hAnsiTheme="minorHAnsi" w:cstheme="minorHAnsi"/>
                <w:b/>
                <w:bCs/>
                <w:spacing w:val="-3"/>
              </w:rPr>
              <w:t> </w:t>
            </w:r>
            <w:r w:rsidRPr="00687FC2">
              <w:rPr>
                <w:rFonts w:asciiTheme="minorHAnsi" w:hAnsiTheme="minorHAnsi" w:cstheme="minorHAnsi"/>
                <w:b/>
                <w:bCs/>
                <w:spacing w:val="-3"/>
                <w:lang w:val="ru-RU"/>
              </w:rPr>
              <w:t>Услуги:</w:t>
            </w:r>
          </w:p>
          <w:p w14:paraId="36274CEB" w14:textId="77777777" w:rsidR="00A6341D" w:rsidRPr="00687FC2" w:rsidRDefault="00A6341D" w:rsidP="007C3F06">
            <w:pPr>
              <w:ind w:left="1080"/>
              <w:jc w:val="both"/>
              <w:rPr>
                <w:rFonts w:asciiTheme="minorHAnsi" w:hAnsiTheme="minorHAnsi" w:cstheme="minorHAnsi"/>
                <w:sz w:val="24"/>
                <w:szCs w:val="24"/>
                <w:lang w:val="ru-RU"/>
              </w:rPr>
            </w:pPr>
            <w:r w:rsidRPr="00687FC2">
              <w:rPr>
                <w:rFonts w:asciiTheme="minorHAnsi" w:hAnsiTheme="minorHAnsi" w:cstheme="minorHAnsi"/>
                <w:spacing w:val="-3"/>
              </w:rPr>
              <w:t> </w:t>
            </w:r>
          </w:p>
        </w:tc>
      </w:tr>
      <w:tr w:rsidR="00A6341D" w:rsidRPr="00687FC2" w14:paraId="4E992107"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C48F5"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z w:val="24"/>
                <w:lang w:val="ru-RU"/>
              </w:rPr>
            </w:pPr>
            <w:r w:rsidRPr="00687FC2">
              <w:rPr>
                <w:rFonts w:asciiTheme="minorHAnsi" w:hAnsiTheme="minorHAnsi" w:cstheme="minorHAnsi"/>
                <w:b/>
                <w:bCs/>
                <w:lang w:val="ru-RU"/>
              </w:rPr>
              <w:t>ПРООН:</w:t>
            </w:r>
            <w:r w:rsidRPr="00687FC2">
              <w:rPr>
                <w:rFonts w:asciiTheme="minorHAnsi" w:hAnsiTheme="minorHAnsi" w:cstheme="minorHAnsi"/>
                <w:sz w:val="24"/>
              </w:rPr>
              <w:t> </w:t>
            </w:r>
            <w:r w:rsidRPr="00687FC2">
              <w:rPr>
                <w:rFonts w:asciiTheme="minorHAnsi" w:hAnsiTheme="minorHAnsi" w:cstheme="minorHAnsi"/>
                <w:lang w:val="ru-RU"/>
              </w:rPr>
              <w:t>[]</w:t>
            </w:r>
            <w:r w:rsidRPr="00687FC2">
              <w:rPr>
                <w:rFonts w:asciiTheme="minorHAnsi" w:hAnsiTheme="minorHAnsi" w:cstheme="minorHAnsi"/>
                <w:sz w:val="24"/>
              </w:rPr>
              <w:t> </w:t>
            </w:r>
            <w:r w:rsidRPr="00687FC2">
              <w:rPr>
                <w:rFonts w:asciiTheme="minorHAnsi" w:hAnsiTheme="minorHAnsi" w:cstheme="minorHAnsi"/>
                <w:lang w:val="ru-RU"/>
              </w:rPr>
              <w:t>запрос цен</w:t>
            </w:r>
            <w:r w:rsidRPr="00687FC2">
              <w:rPr>
                <w:rFonts w:asciiTheme="minorHAnsi" w:hAnsiTheme="minorHAnsi" w:cstheme="minorHAnsi"/>
                <w:sz w:val="24"/>
              </w:rPr>
              <w:t> </w:t>
            </w:r>
            <w:r w:rsidRPr="00687FC2">
              <w:rPr>
                <w:rFonts w:asciiTheme="minorHAnsi" w:hAnsiTheme="minorHAnsi" w:cstheme="minorHAnsi"/>
                <w:b/>
                <w:bCs/>
              </w:rPr>
              <w:t>  </w:t>
            </w:r>
            <w:r w:rsidRPr="00687FC2">
              <w:rPr>
                <w:rFonts w:asciiTheme="minorHAnsi" w:hAnsiTheme="minorHAnsi" w:cstheme="minorHAnsi"/>
                <w:lang w:val="ru-RU"/>
              </w:rPr>
              <w:t>[]</w:t>
            </w:r>
            <w:r w:rsidRPr="00687FC2">
              <w:rPr>
                <w:rFonts w:asciiTheme="minorHAnsi" w:hAnsiTheme="minorHAnsi" w:cstheme="minorHAnsi"/>
                <w:sz w:val="24"/>
              </w:rPr>
              <w:t> </w:t>
            </w:r>
            <w:r w:rsidRPr="00687FC2">
              <w:rPr>
                <w:rFonts w:asciiTheme="minorHAnsi" w:hAnsiTheme="minorHAnsi" w:cstheme="minorHAnsi"/>
                <w:lang w:val="ru-RU"/>
              </w:rPr>
              <w:t>запрос предложения</w:t>
            </w:r>
            <w:r w:rsidRPr="00687FC2">
              <w:rPr>
                <w:rFonts w:asciiTheme="minorHAnsi" w:hAnsiTheme="minorHAnsi" w:cstheme="minorHAnsi"/>
                <w:sz w:val="24"/>
              </w:rPr>
              <w:t> </w:t>
            </w:r>
            <w:r w:rsidRPr="00687FC2">
              <w:rPr>
                <w:rFonts w:asciiTheme="minorHAnsi" w:hAnsiTheme="minorHAnsi" w:cstheme="minorHAnsi"/>
                <w:b/>
                <w:bCs/>
              </w:rPr>
              <w:t>   </w:t>
            </w:r>
            <w:r w:rsidRPr="00687FC2">
              <w:rPr>
                <w:rFonts w:asciiTheme="minorHAnsi" w:hAnsiTheme="minorHAnsi" w:cstheme="minorHAnsi"/>
                <w:lang w:val="ru-RU"/>
              </w:rPr>
              <w:t>[]</w:t>
            </w:r>
            <w:r w:rsidRPr="00687FC2">
              <w:rPr>
                <w:rFonts w:asciiTheme="minorHAnsi" w:hAnsiTheme="minorHAnsi" w:cstheme="minorHAnsi"/>
                <w:sz w:val="24"/>
              </w:rPr>
              <w:t> </w:t>
            </w:r>
            <w:r w:rsidRPr="00687FC2">
              <w:rPr>
                <w:rFonts w:asciiTheme="minorHAnsi" w:hAnsiTheme="minorHAnsi" w:cstheme="minorHAnsi"/>
                <w:lang w:val="ru-RU"/>
              </w:rPr>
              <w:t>Приглашение на участие в тендере [] заключение договора без конкурсного отбора</w:t>
            </w:r>
          </w:p>
          <w:p w14:paraId="2A77BCF7"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rPr>
              <w:t>     </w:t>
            </w:r>
            <w:proofErr w:type="spellStart"/>
            <w:r w:rsidRPr="00687FC2">
              <w:rPr>
                <w:rFonts w:asciiTheme="minorHAnsi" w:hAnsiTheme="minorHAnsi" w:cstheme="minorHAnsi"/>
              </w:rPr>
              <w:t>Номер</w:t>
            </w:r>
            <w:proofErr w:type="spellEnd"/>
            <w:r w:rsidRPr="00687FC2">
              <w:rPr>
                <w:rFonts w:asciiTheme="minorHAnsi" w:hAnsiTheme="minorHAnsi" w:cstheme="minorHAnsi"/>
              </w:rPr>
              <w:t xml:space="preserve"> и </w:t>
            </w:r>
            <w:proofErr w:type="spellStart"/>
            <w:r w:rsidRPr="00687FC2">
              <w:rPr>
                <w:rFonts w:asciiTheme="minorHAnsi" w:hAnsiTheme="minorHAnsi" w:cstheme="minorHAnsi"/>
              </w:rPr>
              <w:t>дата</w:t>
            </w:r>
            <w:proofErr w:type="spellEnd"/>
            <w:r w:rsidRPr="00687FC2">
              <w:rPr>
                <w:rFonts w:asciiTheme="minorHAnsi" w:hAnsiTheme="minorHAnsi" w:cstheme="minorHAnsi"/>
              </w:rPr>
              <w:t>:</w:t>
            </w:r>
          </w:p>
        </w:tc>
      </w:tr>
      <w:tr w:rsidR="00A6341D" w:rsidRPr="00687FC2" w14:paraId="6259D2F8"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4E674"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z w:val="24"/>
                <w:highlight w:val="yellow"/>
                <w:lang w:val="ru-RU"/>
              </w:rPr>
            </w:pPr>
            <w:r w:rsidRPr="00687FC2">
              <w:rPr>
                <w:rFonts w:asciiTheme="minorHAnsi" w:hAnsiTheme="minorHAnsi" w:cstheme="minorHAnsi"/>
                <w:b/>
                <w:bCs/>
                <w:highlight w:val="yellow"/>
                <w:lang w:val="ru-RU"/>
              </w:rPr>
              <w:t>Ссылка на номер Договора (напр. Номер присуждения договора):</w:t>
            </w:r>
          </w:p>
        </w:tc>
      </w:tr>
      <w:tr w:rsidR="00A6341D" w:rsidRPr="00567A96" w14:paraId="22B914D4"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F6457"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z w:val="24"/>
                <w:lang w:val="ru-RU"/>
              </w:rPr>
            </w:pPr>
            <w:r w:rsidRPr="00687FC2">
              <w:rPr>
                <w:rFonts w:asciiTheme="minorHAnsi" w:hAnsiTheme="minorHAnsi" w:cstheme="minorHAnsi"/>
                <w:b/>
                <w:bCs/>
                <w:lang w:val="ru-RU"/>
              </w:rPr>
              <w:t>Долгосрочное</w:t>
            </w:r>
            <w:r w:rsidRPr="00687FC2">
              <w:rPr>
                <w:rFonts w:asciiTheme="minorHAnsi" w:hAnsiTheme="minorHAnsi" w:cstheme="minorHAnsi"/>
                <w:b/>
                <w:bCs/>
              </w:rPr>
              <w:t> </w:t>
            </w:r>
            <w:r w:rsidRPr="00687FC2">
              <w:rPr>
                <w:rFonts w:asciiTheme="minorHAnsi" w:hAnsiTheme="minorHAnsi" w:cstheme="minorHAnsi"/>
                <w:b/>
                <w:bCs/>
                <w:lang w:val="ru-RU"/>
              </w:rPr>
              <w:t>соглашение:</w:t>
            </w:r>
            <w:r w:rsidRPr="00687FC2">
              <w:rPr>
                <w:rFonts w:asciiTheme="minorHAnsi" w:hAnsiTheme="minorHAnsi" w:cstheme="minorHAnsi"/>
                <w:sz w:val="24"/>
              </w:rPr>
              <w:t> </w:t>
            </w:r>
            <w:r w:rsidRPr="00687FC2">
              <w:rPr>
                <w:rFonts w:asciiTheme="minorHAnsi" w:hAnsiTheme="minorHAnsi" w:cstheme="minorHAnsi"/>
                <w:lang w:val="ru-RU"/>
              </w:rPr>
              <w:t>[Да] [Нет]</w:t>
            </w:r>
            <w:r w:rsidRPr="00687FC2">
              <w:rPr>
                <w:rFonts w:asciiTheme="minorHAnsi" w:hAnsiTheme="minorHAnsi" w:cstheme="minorHAnsi"/>
                <w:sz w:val="24"/>
              </w:rPr>
              <w:t> </w:t>
            </w:r>
            <w:r w:rsidRPr="00687FC2">
              <w:rPr>
                <w:rFonts w:asciiTheme="minorHAnsi" w:hAnsiTheme="minorHAnsi" w:cstheme="minorHAnsi"/>
                <w:color w:val="FF0000"/>
                <w:lang w:val="ru-RU"/>
              </w:rPr>
              <w:t>[указать</w:t>
            </w:r>
            <w:r w:rsidRPr="00687FC2">
              <w:rPr>
                <w:rFonts w:asciiTheme="minorHAnsi" w:hAnsiTheme="minorHAnsi" w:cstheme="minorHAnsi"/>
                <w:color w:val="FF0000"/>
              </w:rPr>
              <w:t> </w:t>
            </w:r>
            <w:r w:rsidRPr="00687FC2">
              <w:rPr>
                <w:rFonts w:asciiTheme="minorHAnsi" w:hAnsiTheme="minorHAnsi" w:cstheme="minorHAnsi"/>
                <w:color w:val="FF0000"/>
                <w:lang w:val="ru-RU"/>
              </w:rPr>
              <w:t>нужное]</w:t>
            </w:r>
          </w:p>
        </w:tc>
      </w:tr>
      <w:tr w:rsidR="00A6341D" w:rsidRPr="00567A96" w14:paraId="6C2B25E5"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0DDD6"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z w:val="24"/>
                <w:lang w:val="ru-RU"/>
              </w:rPr>
            </w:pPr>
            <w:r w:rsidRPr="00687FC2">
              <w:rPr>
                <w:rFonts w:asciiTheme="minorHAnsi" w:hAnsiTheme="minorHAnsi" w:cstheme="minorHAnsi"/>
                <w:b/>
                <w:bCs/>
                <w:lang w:val="ru-RU"/>
              </w:rPr>
              <w:t>Предмет</w:t>
            </w:r>
            <w:r w:rsidRPr="00687FC2">
              <w:rPr>
                <w:rFonts w:asciiTheme="minorHAnsi" w:hAnsiTheme="minorHAnsi" w:cstheme="minorHAnsi"/>
                <w:b/>
                <w:bCs/>
              </w:rPr>
              <w:t> </w:t>
            </w:r>
            <w:r w:rsidRPr="00687FC2">
              <w:rPr>
                <w:rFonts w:asciiTheme="minorHAnsi" w:hAnsiTheme="minorHAnsi" w:cstheme="minorHAnsi"/>
                <w:b/>
                <w:bCs/>
                <w:lang w:val="ru-RU"/>
              </w:rPr>
              <w:t>Договора:</w:t>
            </w:r>
            <w:r w:rsidRPr="00687FC2">
              <w:rPr>
                <w:rFonts w:asciiTheme="minorHAnsi" w:hAnsiTheme="minorHAnsi" w:cstheme="minorHAnsi"/>
                <w:sz w:val="24"/>
              </w:rPr>
              <w:t> </w:t>
            </w:r>
            <w:r w:rsidRPr="00687FC2">
              <w:rPr>
                <w:rFonts w:asciiTheme="minorHAnsi" w:hAnsiTheme="minorHAnsi" w:cstheme="minorHAnsi"/>
                <w:lang w:val="ru-RU"/>
              </w:rPr>
              <w:t>[] товары [] услуги [] товары</w:t>
            </w:r>
            <w:r w:rsidRPr="00687FC2">
              <w:rPr>
                <w:rFonts w:asciiTheme="minorHAnsi" w:hAnsiTheme="minorHAnsi" w:cstheme="minorHAnsi"/>
                <w:sz w:val="24"/>
              </w:rPr>
              <w:t> </w:t>
            </w:r>
            <w:r w:rsidRPr="00687FC2">
              <w:rPr>
                <w:rFonts w:asciiTheme="minorHAnsi" w:hAnsiTheme="minorHAnsi" w:cstheme="minorHAnsi"/>
                <w:i/>
                <w:iCs/>
                <w:lang w:val="ru-RU"/>
              </w:rPr>
              <w:t>и</w:t>
            </w:r>
            <w:r w:rsidRPr="00687FC2">
              <w:rPr>
                <w:rFonts w:asciiTheme="minorHAnsi" w:hAnsiTheme="minorHAnsi" w:cstheme="minorHAnsi"/>
                <w:sz w:val="24"/>
              </w:rPr>
              <w:t> </w:t>
            </w:r>
            <w:r w:rsidRPr="00687FC2">
              <w:rPr>
                <w:rFonts w:asciiTheme="minorHAnsi" w:hAnsiTheme="minorHAnsi" w:cstheme="minorHAnsi"/>
                <w:lang w:val="ru-RU"/>
              </w:rPr>
              <w:t>услуги</w:t>
            </w:r>
          </w:p>
        </w:tc>
      </w:tr>
      <w:tr w:rsidR="00A6341D" w:rsidRPr="00687FC2" w14:paraId="5FD4C471"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9A326" w14:textId="77777777" w:rsidR="00A6341D" w:rsidRPr="00687FC2" w:rsidRDefault="00A6341D" w:rsidP="00A6341D">
            <w:pPr>
              <w:pStyle w:val="ListParagraph"/>
              <w:widowControl/>
              <w:numPr>
                <w:ilvl w:val="0"/>
                <w:numId w:val="27"/>
              </w:numPr>
              <w:overflowPunct/>
              <w:adjustRightInd/>
              <w:spacing w:line="240" w:lineRule="auto"/>
              <w:contextualSpacing/>
              <w:jc w:val="both"/>
              <w:rPr>
                <w:rFonts w:asciiTheme="minorHAnsi" w:hAnsiTheme="minorHAnsi" w:cstheme="minorHAnsi"/>
                <w:sz w:val="24"/>
              </w:rPr>
            </w:pPr>
            <w:proofErr w:type="spellStart"/>
            <w:r w:rsidRPr="00687FC2">
              <w:rPr>
                <w:rFonts w:asciiTheme="minorHAnsi" w:hAnsiTheme="minorHAnsi" w:cstheme="minorHAnsi"/>
                <w:b/>
                <w:bCs/>
              </w:rPr>
              <w:t>Типуслуг</w:t>
            </w:r>
            <w:proofErr w:type="spellEnd"/>
            <w:r w:rsidRPr="00687FC2">
              <w:rPr>
                <w:rFonts w:asciiTheme="minorHAnsi" w:hAnsiTheme="minorHAnsi" w:cstheme="minorHAnsi"/>
                <w:b/>
                <w:bCs/>
              </w:rPr>
              <w:t>:</w:t>
            </w:r>
          </w:p>
        </w:tc>
      </w:tr>
      <w:tr w:rsidR="00A6341D" w:rsidRPr="00687FC2" w14:paraId="668C75B0" w14:textId="77777777" w:rsidTr="007C3F06">
        <w:trPr>
          <w:trHeight w:val="620"/>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10283"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b/>
                <w:bCs/>
                <w:lang w:val="ru-RU"/>
              </w:rPr>
              <w:t>7. Дата начала</w:t>
            </w:r>
            <w:r w:rsidRPr="00687FC2">
              <w:rPr>
                <w:rFonts w:asciiTheme="minorHAnsi" w:hAnsiTheme="minorHAnsi" w:cstheme="minorHAnsi"/>
                <w:b/>
                <w:bCs/>
              </w:rPr>
              <w:t> </w:t>
            </w:r>
            <w:r w:rsidRPr="00687FC2">
              <w:rPr>
                <w:rFonts w:asciiTheme="minorHAnsi" w:hAnsiTheme="minorHAnsi" w:cstheme="minorHAnsi"/>
                <w:b/>
                <w:bCs/>
                <w:lang w:val="ru-RU"/>
              </w:rPr>
              <w:t>Договора:</w:t>
            </w:r>
          </w:p>
        </w:tc>
        <w:tc>
          <w:tcPr>
            <w:tcW w:w="5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4A1ECC"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 xml:space="preserve">8. </w:t>
            </w:r>
            <w:r w:rsidRPr="00687FC2">
              <w:rPr>
                <w:rFonts w:asciiTheme="minorHAnsi" w:hAnsiTheme="minorHAnsi" w:cstheme="minorHAnsi"/>
                <w:b/>
                <w:bCs/>
                <w:lang w:val="ru-RU"/>
              </w:rPr>
              <w:t>Дата окончания</w:t>
            </w:r>
            <w:r w:rsidRPr="00687FC2">
              <w:rPr>
                <w:rFonts w:asciiTheme="minorHAnsi" w:hAnsiTheme="minorHAnsi" w:cstheme="minorHAnsi"/>
                <w:b/>
                <w:bCs/>
              </w:rPr>
              <w:t> </w:t>
            </w:r>
            <w:r w:rsidRPr="00687FC2">
              <w:rPr>
                <w:rFonts w:asciiTheme="minorHAnsi" w:hAnsiTheme="minorHAnsi" w:cstheme="minorHAnsi"/>
                <w:b/>
                <w:bCs/>
                <w:lang w:val="ru-RU"/>
              </w:rPr>
              <w:t>Договора:</w:t>
            </w:r>
          </w:p>
        </w:tc>
      </w:tr>
      <w:tr w:rsidR="00A6341D" w:rsidRPr="00567A96" w14:paraId="61C6D13A"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BD6CD"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 xml:space="preserve">9. </w:t>
            </w:r>
            <w:r w:rsidRPr="00687FC2">
              <w:rPr>
                <w:rFonts w:asciiTheme="minorHAnsi" w:hAnsiTheme="minorHAnsi" w:cstheme="minorHAnsi"/>
                <w:b/>
                <w:bCs/>
                <w:lang w:val="ru-RU"/>
              </w:rPr>
              <w:t>Общая сумма</w:t>
            </w:r>
            <w:r w:rsidRPr="00687FC2">
              <w:rPr>
                <w:rFonts w:asciiTheme="minorHAnsi" w:hAnsiTheme="minorHAnsi" w:cstheme="minorHAnsi"/>
                <w:b/>
                <w:bCs/>
              </w:rPr>
              <w:t> </w:t>
            </w:r>
            <w:r w:rsidRPr="00687FC2">
              <w:rPr>
                <w:rFonts w:asciiTheme="minorHAnsi" w:hAnsiTheme="minorHAnsi" w:cstheme="minorHAnsi"/>
                <w:b/>
                <w:bCs/>
                <w:lang w:val="ru-RU"/>
              </w:rPr>
              <w:t>Договора:</w:t>
            </w:r>
            <w:r w:rsidRPr="00687FC2">
              <w:rPr>
                <w:rFonts w:asciiTheme="minorHAnsi" w:hAnsiTheme="minorHAnsi" w:cstheme="minorHAnsi"/>
                <w:sz w:val="24"/>
                <w:szCs w:val="24"/>
              </w:rPr>
              <w:t> </w:t>
            </w:r>
            <w:r w:rsidRPr="00687FC2">
              <w:rPr>
                <w:rFonts w:asciiTheme="minorHAnsi" w:hAnsiTheme="minorHAnsi" w:cstheme="minorHAnsi"/>
                <w:color w:val="FF0000"/>
                <w:lang w:val="ru-RU"/>
              </w:rPr>
              <w:t>[указать</w:t>
            </w:r>
            <w:r w:rsidRPr="00687FC2">
              <w:rPr>
                <w:rFonts w:asciiTheme="minorHAnsi" w:hAnsiTheme="minorHAnsi" w:cstheme="minorHAnsi"/>
                <w:color w:val="FF0000"/>
              </w:rPr>
              <w:t> </w:t>
            </w:r>
            <w:r w:rsidRPr="00687FC2">
              <w:rPr>
                <w:rFonts w:asciiTheme="minorHAnsi" w:hAnsiTheme="minorHAnsi" w:cstheme="minorHAnsi"/>
                <w:color w:val="FF0000"/>
                <w:lang w:val="ru-RU"/>
              </w:rPr>
              <w:t>валюту и сумму цифрами и</w:t>
            </w:r>
            <w:r w:rsidRPr="00687FC2">
              <w:rPr>
                <w:rFonts w:asciiTheme="minorHAnsi" w:hAnsiTheme="minorHAnsi" w:cstheme="minorHAnsi"/>
                <w:color w:val="FF0000"/>
              </w:rPr>
              <w:t> </w:t>
            </w:r>
            <w:r w:rsidRPr="00687FC2">
              <w:rPr>
                <w:rFonts w:asciiTheme="minorHAnsi" w:hAnsiTheme="minorHAnsi" w:cstheme="minorHAnsi"/>
                <w:color w:val="FF0000"/>
                <w:lang w:val="ru-RU"/>
              </w:rPr>
              <w:t>прописью]</w:t>
            </w:r>
          </w:p>
          <w:p w14:paraId="50BC4599"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9</w:t>
            </w:r>
            <w:r w:rsidRPr="00687FC2">
              <w:rPr>
                <w:rFonts w:asciiTheme="minorHAnsi" w:hAnsiTheme="minorHAnsi" w:cstheme="minorHAnsi"/>
              </w:rPr>
              <w:t>a</w:t>
            </w:r>
            <w:r w:rsidRPr="00687FC2">
              <w:rPr>
                <w:rFonts w:asciiTheme="minorHAnsi" w:hAnsiTheme="minorHAnsi" w:cstheme="minorHAnsi"/>
                <w:lang w:val="ru-RU"/>
              </w:rPr>
              <w:t>.</w:t>
            </w:r>
            <w:r w:rsidRPr="00687FC2">
              <w:rPr>
                <w:rFonts w:asciiTheme="minorHAnsi" w:hAnsiTheme="minorHAnsi" w:cstheme="minorHAnsi"/>
                <w:sz w:val="24"/>
                <w:szCs w:val="24"/>
              </w:rPr>
              <w:t> </w:t>
            </w:r>
            <w:r w:rsidRPr="00687FC2">
              <w:rPr>
                <w:rFonts w:asciiTheme="minorHAnsi" w:hAnsiTheme="minorHAnsi" w:cstheme="minorHAnsi"/>
                <w:b/>
                <w:bCs/>
                <w:lang w:val="ru-RU"/>
              </w:rPr>
              <w:t>Предоплата:</w:t>
            </w:r>
            <w:r w:rsidRPr="00687FC2">
              <w:rPr>
                <w:rFonts w:asciiTheme="minorHAnsi" w:hAnsiTheme="minorHAnsi" w:cstheme="minorHAnsi"/>
                <w:sz w:val="24"/>
                <w:szCs w:val="24"/>
              </w:rPr>
              <w:t> </w:t>
            </w:r>
            <w:r w:rsidRPr="00687FC2">
              <w:rPr>
                <w:rFonts w:asciiTheme="minorHAnsi" w:hAnsiTheme="minorHAnsi" w:cstheme="minorHAnsi"/>
                <w:color w:val="FF0000"/>
                <w:lang w:val="ru-RU"/>
              </w:rPr>
              <w:t>[указать</w:t>
            </w:r>
            <w:r w:rsidRPr="00687FC2">
              <w:rPr>
                <w:rFonts w:asciiTheme="minorHAnsi" w:hAnsiTheme="minorHAnsi" w:cstheme="minorHAnsi"/>
                <w:color w:val="FF0000"/>
              </w:rPr>
              <w:t> </w:t>
            </w:r>
            <w:r w:rsidRPr="00687FC2">
              <w:rPr>
                <w:rFonts w:asciiTheme="minorHAnsi" w:hAnsiTheme="minorHAnsi" w:cstheme="minorHAnsi"/>
                <w:color w:val="FF0000"/>
                <w:lang w:val="ru-RU"/>
              </w:rPr>
              <w:t>валюту и сумму цифрами и прописью или отметить «не</w:t>
            </w:r>
            <w:r w:rsidRPr="00687FC2">
              <w:rPr>
                <w:rFonts w:asciiTheme="minorHAnsi" w:hAnsiTheme="minorHAnsi" w:cstheme="minorHAnsi"/>
                <w:color w:val="FF0000"/>
              </w:rPr>
              <w:t> </w:t>
            </w:r>
            <w:r w:rsidRPr="00687FC2">
              <w:rPr>
                <w:rFonts w:asciiTheme="minorHAnsi" w:hAnsiTheme="minorHAnsi" w:cstheme="minorHAnsi"/>
                <w:color w:val="FF0000"/>
                <w:lang w:val="ru-RU"/>
              </w:rPr>
              <w:t>применяется»]</w:t>
            </w:r>
          </w:p>
        </w:tc>
      </w:tr>
      <w:tr w:rsidR="00A6341D" w:rsidRPr="00567A96" w14:paraId="487089F8"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58553"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10.</w:t>
            </w:r>
            <w:r w:rsidRPr="00687FC2">
              <w:rPr>
                <w:rFonts w:asciiTheme="minorHAnsi" w:hAnsiTheme="minorHAnsi" w:cstheme="minorHAnsi"/>
                <w:sz w:val="24"/>
                <w:szCs w:val="24"/>
              </w:rPr>
              <w:t> </w:t>
            </w:r>
            <w:r w:rsidRPr="00687FC2">
              <w:rPr>
                <w:rFonts w:asciiTheme="minorHAnsi" w:hAnsiTheme="minorHAnsi" w:cstheme="minorHAnsi"/>
                <w:b/>
                <w:bCs/>
                <w:lang w:val="ru-RU"/>
              </w:rPr>
              <w:t>Общая стоимость Товаров и / или Услуг:</w:t>
            </w:r>
          </w:p>
          <w:p w14:paraId="22E8802B"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w:t>
            </w:r>
            <w:r w:rsidRPr="00687FC2">
              <w:rPr>
                <w:rFonts w:asciiTheme="minorHAnsi" w:hAnsiTheme="minorHAnsi" w:cstheme="minorHAnsi"/>
                <w:sz w:val="24"/>
                <w:szCs w:val="24"/>
              </w:rPr>
              <w:t> </w:t>
            </w:r>
            <w:r w:rsidRPr="00687FC2">
              <w:rPr>
                <w:rFonts w:asciiTheme="minorHAnsi" w:hAnsiTheme="minorHAnsi" w:cstheme="minorHAnsi"/>
                <w:b/>
                <w:bCs/>
                <w:lang w:val="ru-RU"/>
              </w:rPr>
              <w:t>Меньше 50.000 долл.</w:t>
            </w:r>
            <w:r w:rsidRPr="00687FC2">
              <w:rPr>
                <w:rFonts w:asciiTheme="minorHAnsi" w:hAnsiTheme="minorHAnsi" w:cstheme="minorHAnsi"/>
                <w:sz w:val="24"/>
                <w:szCs w:val="24"/>
              </w:rPr>
              <w:t> </w:t>
            </w:r>
            <w:r w:rsidRPr="00687FC2">
              <w:rPr>
                <w:rFonts w:asciiTheme="minorHAnsi" w:hAnsiTheme="minorHAnsi" w:cstheme="minorHAnsi"/>
                <w:b/>
                <w:bCs/>
                <w:lang w:val="ru-RU"/>
              </w:rPr>
              <w:t>США</w:t>
            </w:r>
            <w:r w:rsidRPr="00687FC2">
              <w:rPr>
                <w:rFonts w:asciiTheme="minorHAnsi" w:hAnsiTheme="minorHAnsi" w:cstheme="minorHAnsi"/>
                <w:sz w:val="24"/>
                <w:szCs w:val="24"/>
              </w:rPr>
              <w:t> </w:t>
            </w:r>
            <w:r w:rsidRPr="00687FC2">
              <w:rPr>
                <w:rFonts w:asciiTheme="minorHAnsi" w:hAnsiTheme="minorHAnsi" w:cstheme="minorHAnsi"/>
                <w:b/>
                <w:bCs/>
                <w:lang w:val="ru-RU"/>
              </w:rPr>
              <w:t>(только Услуги)</w:t>
            </w:r>
            <w:r w:rsidRPr="00687FC2">
              <w:rPr>
                <w:rFonts w:asciiTheme="minorHAnsi" w:hAnsiTheme="minorHAnsi" w:cstheme="minorHAnsi"/>
                <w:sz w:val="24"/>
                <w:szCs w:val="24"/>
              </w:rPr>
              <w:t> </w:t>
            </w:r>
            <w:r w:rsidRPr="00687FC2">
              <w:rPr>
                <w:rFonts w:asciiTheme="minorHAnsi" w:hAnsiTheme="minorHAnsi" w:cstheme="minorHAnsi"/>
                <w:lang w:val="ru-RU"/>
              </w:rPr>
              <w:t>– применяются Общие условия ПРООН для базовых (незначительных) договоров</w:t>
            </w:r>
          </w:p>
          <w:p w14:paraId="4C89C23E"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w:t>
            </w:r>
            <w:r w:rsidRPr="00687FC2">
              <w:rPr>
                <w:rFonts w:asciiTheme="minorHAnsi" w:hAnsiTheme="minorHAnsi" w:cstheme="minorHAnsi"/>
                <w:sz w:val="24"/>
                <w:szCs w:val="24"/>
              </w:rPr>
              <w:t> </w:t>
            </w:r>
            <w:r w:rsidRPr="00687FC2">
              <w:rPr>
                <w:rFonts w:asciiTheme="minorHAnsi" w:hAnsiTheme="minorHAnsi" w:cstheme="minorHAnsi"/>
                <w:b/>
                <w:bCs/>
                <w:lang w:val="ru-RU"/>
              </w:rPr>
              <w:t>Меньше 50.000 долл.</w:t>
            </w:r>
            <w:r w:rsidRPr="00687FC2">
              <w:rPr>
                <w:rFonts w:asciiTheme="minorHAnsi" w:hAnsiTheme="minorHAnsi" w:cstheme="minorHAnsi"/>
                <w:sz w:val="24"/>
                <w:szCs w:val="24"/>
              </w:rPr>
              <w:t> </w:t>
            </w:r>
            <w:r w:rsidRPr="00687FC2">
              <w:rPr>
                <w:rFonts w:asciiTheme="minorHAnsi" w:hAnsiTheme="minorHAnsi" w:cstheme="minorHAnsi"/>
                <w:b/>
                <w:bCs/>
                <w:lang w:val="ru-RU"/>
              </w:rPr>
              <w:t>США</w:t>
            </w:r>
            <w:r w:rsidRPr="00687FC2">
              <w:rPr>
                <w:rFonts w:asciiTheme="minorHAnsi" w:hAnsiTheme="minorHAnsi" w:cstheme="minorHAnsi"/>
                <w:sz w:val="24"/>
                <w:szCs w:val="24"/>
              </w:rPr>
              <w:t> </w:t>
            </w:r>
            <w:r w:rsidRPr="00687FC2">
              <w:rPr>
                <w:rFonts w:asciiTheme="minorHAnsi" w:hAnsiTheme="minorHAnsi" w:cstheme="minorHAnsi"/>
                <w:b/>
                <w:bCs/>
                <w:lang w:val="ru-RU"/>
              </w:rPr>
              <w:t>(Товары</w:t>
            </w:r>
            <w:r w:rsidRPr="00687FC2">
              <w:rPr>
                <w:rFonts w:asciiTheme="minorHAnsi" w:hAnsiTheme="minorHAnsi" w:cstheme="minorHAnsi"/>
                <w:sz w:val="24"/>
                <w:szCs w:val="24"/>
              </w:rPr>
              <w:t> </w:t>
            </w:r>
            <w:r w:rsidRPr="00687FC2">
              <w:rPr>
                <w:rFonts w:asciiTheme="minorHAnsi" w:hAnsiTheme="minorHAnsi" w:cstheme="minorHAnsi"/>
                <w:b/>
                <w:bCs/>
                <w:i/>
                <w:iCs/>
                <w:lang w:val="ru-RU"/>
              </w:rPr>
              <w:t>или</w:t>
            </w:r>
            <w:r w:rsidRPr="00687FC2">
              <w:rPr>
                <w:rFonts w:asciiTheme="minorHAnsi" w:hAnsiTheme="minorHAnsi" w:cstheme="minorHAnsi"/>
                <w:sz w:val="24"/>
                <w:szCs w:val="24"/>
              </w:rPr>
              <w:t> </w:t>
            </w:r>
            <w:r w:rsidRPr="00687FC2">
              <w:rPr>
                <w:rFonts w:asciiTheme="minorHAnsi" w:hAnsiTheme="minorHAnsi" w:cstheme="minorHAnsi"/>
                <w:b/>
                <w:bCs/>
                <w:lang w:val="ru-RU"/>
              </w:rPr>
              <w:t>Товары и Услуги)</w:t>
            </w:r>
            <w:r w:rsidRPr="00687FC2">
              <w:rPr>
                <w:rFonts w:asciiTheme="minorHAnsi" w:hAnsiTheme="minorHAnsi" w:cstheme="minorHAnsi"/>
                <w:sz w:val="24"/>
                <w:szCs w:val="24"/>
              </w:rPr>
              <w:t> </w:t>
            </w:r>
            <w:r w:rsidRPr="00687FC2">
              <w:rPr>
                <w:rFonts w:asciiTheme="minorHAnsi" w:hAnsiTheme="minorHAnsi" w:cstheme="minorHAnsi"/>
                <w:lang w:val="ru-RU"/>
              </w:rPr>
              <w:t>– применяются Общие условия для договоров ПРООН</w:t>
            </w:r>
          </w:p>
          <w:p w14:paraId="5BEDAF72"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w:t>
            </w:r>
            <w:r w:rsidRPr="00687FC2">
              <w:rPr>
                <w:rFonts w:asciiTheme="minorHAnsi" w:hAnsiTheme="minorHAnsi" w:cstheme="minorHAnsi"/>
                <w:sz w:val="24"/>
                <w:szCs w:val="24"/>
              </w:rPr>
              <w:t> </w:t>
            </w:r>
            <w:r w:rsidRPr="00687FC2">
              <w:rPr>
                <w:rFonts w:asciiTheme="minorHAnsi" w:hAnsiTheme="minorHAnsi" w:cstheme="minorHAnsi"/>
                <w:b/>
                <w:bCs/>
                <w:lang w:val="ru-RU"/>
              </w:rPr>
              <w:t>50 000 долл.</w:t>
            </w:r>
            <w:r w:rsidRPr="00687FC2">
              <w:rPr>
                <w:rFonts w:asciiTheme="minorHAnsi" w:hAnsiTheme="minorHAnsi" w:cstheme="minorHAnsi"/>
                <w:sz w:val="24"/>
                <w:szCs w:val="24"/>
              </w:rPr>
              <w:t> </w:t>
            </w:r>
            <w:r w:rsidRPr="00687FC2">
              <w:rPr>
                <w:rFonts w:asciiTheme="minorHAnsi" w:hAnsiTheme="minorHAnsi" w:cstheme="minorHAnsi"/>
                <w:b/>
                <w:bCs/>
                <w:lang w:val="ru-RU"/>
              </w:rPr>
              <w:t>США или больше</w:t>
            </w:r>
            <w:r w:rsidRPr="00687FC2">
              <w:rPr>
                <w:rFonts w:asciiTheme="minorHAnsi" w:hAnsiTheme="minorHAnsi" w:cstheme="minorHAnsi"/>
                <w:sz w:val="24"/>
                <w:szCs w:val="24"/>
              </w:rPr>
              <w:t> </w:t>
            </w:r>
            <w:r w:rsidRPr="00687FC2">
              <w:rPr>
                <w:rFonts w:asciiTheme="minorHAnsi" w:hAnsiTheme="minorHAnsi" w:cstheme="minorHAnsi"/>
                <w:b/>
                <w:bCs/>
                <w:lang w:val="ru-RU"/>
              </w:rPr>
              <w:t>(товары</w:t>
            </w:r>
            <w:r w:rsidRPr="00687FC2">
              <w:rPr>
                <w:rFonts w:asciiTheme="minorHAnsi" w:hAnsiTheme="minorHAnsi" w:cstheme="minorHAnsi"/>
                <w:sz w:val="24"/>
                <w:szCs w:val="24"/>
              </w:rPr>
              <w:t> </w:t>
            </w:r>
            <w:r w:rsidRPr="00687FC2">
              <w:rPr>
                <w:rFonts w:asciiTheme="minorHAnsi" w:hAnsiTheme="minorHAnsi" w:cstheme="minorHAnsi"/>
                <w:b/>
                <w:bCs/>
                <w:i/>
                <w:iCs/>
                <w:lang w:val="ru-RU"/>
              </w:rPr>
              <w:t>и / или</w:t>
            </w:r>
            <w:r w:rsidRPr="00687FC2">
              <w:rPr>
                <w:rFonts w:asciiTheme="minorHAnsi" w:hAnsiTheme="minorHAnsi" w:cstheme="minorHAnsi"/>
                <w:sz w:val="24"/>
                <w:szCs w:val="24"/>
              </w:rPr>
              <w:t> </w:t>
            </w:r>
            <w:r w:rsidRPr="00687FC2">
              <w:rPr>
                <w:rFonts w:asciiTheme="minorHAnsi" w:hAnsiTheme="minorHAnsi" w:cstheme="minorHAnsi"/>
                <w:b/>
                <w:bCs/>
                <w:lang w:val="ru-RU"/>
              </w:rPr>
              <w:t>услуги)</w:t>
            </w:r>
            <w:r w:rsidRPr="00687FC2">
              <w:rPr>
                <w:rFonts w:asciiTheme="minorHAnsi" w:hAnsiTheme="minorHAnsi" w:cstheme="minorHAnsi"/>
                <w:sz w:val="24"/>
                <w:szCs w:val="24"/>
              </w:rPr>
              <w:t> </w:t>
            </w:r>
            <w:r w:rsidRPr="00687FC2">
              <w:rPr>
                <w:rFonts w:asciiTheme="minorHAnsi" w:hAnsiTheme="minorHAnsi" w:cstheme="minorHAnsi"/>
                <w:lang w:val="ru-RU"/>
              </w:rPr>
              <w:t>– применяются Общие условия для договоров ПРООН</w:t>
            </w:r>
          </w:p>
        </w:tc>
      </w:tr>
      <w:tr w:rsidR="00A6341D" w:rsidRPr="005F264C" w14:paraId="182869A6"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69DBF8"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11.</w:t>
            </w:r>
            <w:r w:rsidRPr="00687FC2">
              <w:rPr>
                <w:rFonts w:asciiTheme="minorHAnsi" w:hAnsiTheme="minorHAnsi" w:cstheme="minorHAnsi"/>
                <w:sz w:val="24"/>
                <w:szCs w:val="24"/>
              </w:rPr>
              <w:t> </w:t>
            </w:r>
            <w:r w:rsidRPr="00687FC2">
              <w:rPr>
                <w:rFonts w:asciiTheme="minorHAnsi" w:hAnsiTheme="minorHAnsi" w:cstheme="minorHAnsi"/>
                <w:b/>
                <w:bCs/>
                <w:lang w:val="ru-RU"/>
              </w:rPr>
              <w:t>Способ оплаты:</w:t>
            </w:r>
            <w:r w:rsidRPr="00687FC2">
              <w:rPr>
                <w:rFonts w:asciiTheme="minorHAnsi" w:hAnsiTheme="minorHAnsi" w:cstheme="minorHAnsi"/>
                <w:sz w:val="24"/>
                <w:szCs w:val="24"/>
              </w:rPr>
              <w:t> </w:t>
            </w:r>
            <w:r w:rsidRPr="00687FC2">
              <w:rPr>
                <w:rFonts w:asciiTheme="minorHAnsi" w:hAnsiTheme="minorHAnsi" w:cstheme="minorHAnsi"/>
                <w:lang w:val="ru-RU"/>
              </w:rPr>
              <w:t>[]фиксированная цена [] возмещение расходов</w:t>
            </w:r>
          </w:p>
        </w:tc>
      </w:tr>
      <w:tr w:rsidR="00A6341D" w:rsidRPr="00687FC2" w14:paraId="402B7ED1"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9D3C1"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12.</w:t>
            </w:r>
            <w:r w:rsidRPr="00687FC2">
              <w:rPr>
                <w:rFonts w:asciiTheme="minorHAnsi" w:hAnsiTheme="minorHAnsi" w:cstheme="minorHAnsi"/>
                <w:sz w:val="24"/>
                <w:szCs w:val="24"/>
              </w:rPr>
              <w:t> </w:t>
            </w:r>
            <w:r w:rsidRPr="00687FC2">
              <w:rPr>
                <w:rFonts w:asciiTheme="minorHAnsi" w:hAnsiTheme="minorHAnsi" w:cstheme="minorHAnsi"/>
                <w:b/>
                <w:bCs/>
                <w:lang w:val="ru-RU"/>
              </w:rPr>
              <w:t>Название (имя)</w:t>
            </w:r>
            <w:r w:rsidRPr="00687FC2">
              <w:rPr>
                <w:rFonts w:asciiTheme="minorHAnsi" w:hAnsiTheme="minorHAnsi" w:cstheme="minorHAnsi"/>
                <w:b/>
                <w:bCs/>
              </w:rPr>
              <w:t> </w:t>
            </w:r>
            <w:r w:rsidRPr="00687FC2">
              <w:rPr>
                <w:rFonts w:asciiTheme="minorHAnsi" w:hAnsiTheme="minorHAnsi" w:cstheme="minorHAnsi"/>
                <w:b/>
                <w:bCs/>
                <w:lang w:val="ru-RU"/>
              </w:rPr>
              <w:t>Подрядчика:</w:t>
            </w:r>
          </w:p>
          <w:p w14:paraId="33ED73C6"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Адрес:</w:t>
            </w:r>
            <w:r w:rsidRPr="00687FC2">
              <w:rPr>
                <w:rFonts w:asciiTheme="minorHAnsi" w:hAnsiTheme="minorHAnsi" w:cstheme="minorHAnsi"/>
                <w:spacing w:val="-3"/>
              </w:rPr>
              <w:t> </w:t>
            </w:r>
          </w:p>
          <w:p w14:paraId="377F328B"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Страна регистрации:</w:t>
            </w:r>
          </w:p>
          <w:p w14:paraId="25C2E081" w14:textId="77777777" w:rsidR="00A6341D" w:rsidRPr="00687FC2" w:rsidRDefault="00A6341D" w:rsidP="007C3F06">
            <w:pPr>
              <w:jc w:val="both"/>
              <w:rPr>
                <w:rFonts w:asciiTheme="minorHAnsi" w:hAnsiTheme="minorHAnsi" w:cstheme="minorHAnsi"/>
                <w:sz w:val="24"/>
                <w:szCs w:val="24"/>
              </w:rPr>
            </w:pPr>
            <w:proofErr w:type="spellStart"/>
            <w:r w:rsidRPr="00687FC2">
              <w:rPr>
                <w:rFonts w:asciiTheme="minorHAnsi" w:hAnsiTheme="minorHAnsi" w:cstheme="minorHAnsi"/>
              </w:rPr>
              <w:t>Веб-страница</w:t>
            </w:r>
            <w:proofErr w:type="spellEnd"/>
            <w:r w:rsidRPr="00687FC2">
              <w:rPr>
                <w:rFonts w:asciiTheme="minorHAnsi" w:hAnsiTheme="minorHAnsi" w:cstheme="minorHAnsi"/>
              </w:rPr>
              <w:t>:</w:t>
            </w:r>
          </w:p>
        </w:tc>
      </w:tr>
      <w:tr w:rsidR="00A6341D" w:rsidRPr="00687FC2" w14:paraId="01D7A45F"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ACFC7A"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13.</w:t>
            </w:r>
            <w:r w:rsidRPr="00687FC2">
              <w:rPr>
                <w:rFonts w:asciiTheme="minorHAnsi" w:hAnsiTheme="minorHAnsi" w:cstheme="minorHAnsi"/>
                <w:sz w:val="24"/>
                <w:szCs w:val="24"/>
              </w:rPr>
              <w:t> </w:t>
            </w:r>
            <w:r w:rsidRPr="00687FC2">
              <w:rPr>
                <w:rFonts w:asciiTheme="minorHAnsi" w:hAnsiTheme="minorHAnsi" w:cstheme="minorHAnsi"/>
                <w:b/>
                <w:bCs/>
                <w:lang w:val="ru-RU"/>
              </w:rPr>
              <w:t>Контактное лицо</w:t>
            </w:r>
            <w:r w:rsidRPr="00687FC2">
              <w:rPr>
                <w:rFonts w:asciiTheme="minorHAnsi" w:hAnsiTheme="minorHAnsi" w:cstheme="minorHAnsi"/>
                <w:b/>
                <w:bCs/>
              </w:rPr>
              <w:t> </w:t>
            </w:r>
            <w:r w:rsidRPr="00687FC2">
              <w:rPr>
                <w:rFonts w:asciiTheme="minorHAnsi" w:hAnsiTheme="minorHAnsi" w:cstheme="minorHAnsi"/>
                <w:b/>
                <w:bCs/>
                <w:lang w:val="ru-RU"/>
              </w:rPr>
              <w:t>Подрядчика:</w:t>
            </w:r>
          </w:p>
          <w:p w14:paraId="0A5ECB63"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Должность:</w:t>
            </w:r>
          </w:p>
          <w:p w14:paraId="71AD3A20"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Адрес:</w:t>
            </w:r>
          </w:p>
          <w:p w14:paraId="1D9BE16D"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Телефон:</w:t>
            </w:r>
          </w:p>
          <w:p w14:paraId="0023D98F"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Факс:</w:t>
            </w:r>
          </w:p>
          <w:p w14:paraId="7A5DF6F2"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Электронная почта:</w:t>
            </w:r>
          </w:p>
        </w:tc>
      </w:tr>
      <w:tr w:rsidR="00A6341D" w:rsidRPr="00687FC2" w14:paraId="789DC421"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97527"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14.</w:t>
            </w:r>
            <w:r w:rsidRPr="00687FC2">
              <w:rPr>
                <w:rFonts w:asciiTheme="minorHAnsi" w:hAnsiTheme="minorHAnsi" w:cstheme="minorHAnsi"/>
                <w:sz w:val="24"/>
                <w:szCs w:val="24"/>
              </w:rPr>
              <w:t> </w:t>
            </w:r>
            <w:r w:rsidRPr="00687FC2">
              <w:rPr>
                <w:rFonts w:asciiTheme="minorHAnsi" w:hAnsiTheme="minorHAnsi" w:cstheme="minorHAnsi"/>
                <w:b/>
                <w:bCs/>
                <w:lang w:val="ru-RU"/>
              </w:rPr>
              <w:t>Контактное лицо</w:t>
            </w:r>
            <w:r w:rsidRPr="00687FC2">
              <w:rPr>
                <w:rFonts w:asciiTheme="minorHAnsi" w:hAnsiTheme="minorHAnsi" w:cstheme="minorHAnsi"/>
                <w:b/>
                <w:bCs/>
              </w:rPr>
              <w:t> </w:t>
            </w:r>
            <w:r w:rsidRPr="00687FC2">
              <w:rPr>
                <w:rFonts w:asciiTheme="minorHAnsi" w:hAnsiTheme="minorHAnsi" w:cstheme="minorHAnsi"/>
                <w:b/>
                <w:bCs/>
                <w:lang w:val="ru-RU"/>
              </w:rPr>
              <w:t>ПРООН:</w:t>
            </w:r>
          </w:p>
          <w:p w14:paraId="73A02C30"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Должность:</w:t>
            </w:r>
          </w:p>
          <w:p w14:paraId="62CC282B"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lastRenderedPageBreak/>
              <w:t>Адрес:</w:t>
            </w:r>
          </w:p>
          <w:p w14:paraId="4D2DE7D7"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Телефон:</w:t>
            </w:r>
          </w:p>
          <w:p w14:paraId="7524045C"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Факс:</w:t>
            </w:r>
          </w:p>
          <w:p w14:paraId="01C834C9"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Электронная почта:</w:t>
            </w:r>
          </w:p>
        </w:tc>
      </w:tr>
      <w:tr w:rsidR="00A6341D" w:rsidRPr="00567A96" w14:paraId="2EDDAF0E" w14:textId="77777777" w:rsidTr="007C3F06">
        <w:tc>
          <w:tcPr>
            <w:tcW w:w="1044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A2046"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lastRenderedPageBreak/>
              <w:t>15.</w:t>
            </w:r>
            <w:r w:rsidRPr="00687FC2">
              <w:rPr>
                <w:rFonts w:asciiTheme="minorHAnsi" w:hAnsiTheme="minorHAnsi" w:cstheme="minorHAnsi"/>
                <w:sz w:val="24"/>
                <w:szCs w:val="24"/>
              </w:rPr>
              <w:t> </w:t>
            </w:r>
            <w:r w:rsidRPr="00687FC2">
              <w:rPr>
                <w:rFonts w:asciiTheme="minorHAnsi" w:hAnsiTheme="minorHAnsi" w:cstheme="minorHAnsi"/>
                <w:b/>
                <w:bCs/>
                <w:lang w:val="ru-RU"/>
              </w:rPr>
              <w:t>Банковский счет Подрядчика, на который будут осуществляться платежи:</w:t>
            </w:r>
          </w:p>
          <w:p w14:paraId="0334F8C5"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Получатель:</w:t>
            </w:r>
          </w:p>
          <w:p w14:paraId="22386127"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Название счета:</w:t>
            </w:r>
          </w:p>
          <w:p w14:paraId="67F3E8DD"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Номер счета:</w:t>
            </w:r>
          </w:p>
          <w:p w14:paraId="13395302"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Название банка:</w:t>
            </w:r>
          </w:p>
          <w:p w14:paraId="19323CB6"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Адрес банка:</w:t>
            </w:r>
          </w:p>
          <w:p w14:paraId="374FC272"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rPr>
              <w:t>SWIFT</w:t>
            </w:r>
            <w:r w:rsidRPr="00687FC2">
              <w:rPr>
                <w:rFonts w:asciiTheme="minorHAnsi" w:hAnsiTheme="minorHAnsi" w:cstheme="minorHAnsi"/>
                <w:lang w:val="ru-RU"/>
              </w:rPr>
              <w:t>-код:</w:t>
            </w:r>
          </w:p>
          <w:p w14:paraId="09E36F53" w14:textId="77777777" w:rsidR="00A6341D" w:rsidRPr="00687FC2" w:rsidRDefault="00A6341D" w:rsidP="007C3F06">
            <w:pPr>
              <w:rPr>
                <w:rFonts w:asciiTheme="minorHAnsi" w:hAnsiTheme="minorHAnsi" w:cstheme="minorHAnsi"/>
                <w:sz w:val="24"/>
                <w:szCs w:val="24"/>
                <w:lang w:val="ru-RU"/>
              </w:rPr>
            </w:pPr>
            <w:r w:rsidRPr="00687FC2">
              <w:rPr>
                <w:rFonts w:asciiTheme="minorHAnsi" w:hAnsiTheme="minorHAnsi" w:cstheme="minorHAnsi"/>
                <w:lang w:val="ru-RU"/>
              </w:rPr>
              <w:t>Код банка:</w:t>
            </w:r>
          </w:p>
          <w:p w14:paraId="753289CF" w14:textId="77777777" w:rsidR="00A6341D" w:rsidRPr="00687FC2" w:rsidRDefault="00A6341D" w:rsidP="007C3F06">
            <w:pPr>
              <w:jc w:val="both"/>
              <w:rPr>
                <w:rFonts w:asciiTheme="minorHAnsi" w:hAnsiTheme="minorHAnsi" w:cstheme="minorHAnsi"/>
                <w:sz w:val="24"/>
                <w:szCs w:val="24"/>
                <w:lang w:val="ru-RU"/>
              </w:rPr>
            </w:pPr>
            <w:r w:rsidRPr="00687FC2">
              <w:rPr>
                <w:rFonts w:asciiTheme="minorHAnsi" w:hAnsiTheme="minorHAnsi" w:cstheme="minorHAnsi"/>
                <w:lang w:val="ru-RU"/>
              </w:rPr>
              <w:t>Инструкции по назначению платежей:</w:t>
            </w:r>
          </w:p>
        </w:tc>
      </w:tr>
    </w:tbl>
    <w:p w14:paraId="09917272"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color w:val="000000"/>
          <w:lang w:val="ru-RU"/>
        </w:rPr>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2BE04865"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color w:val="000000"/>
          <w:spacing w:val="-3"/>
          <w:sz w:val="16"/>
          <w:szCs w:val="16"/>
        </w:rPr>
        <w:t> </w:t>
      </w:r>
    </w:p>
    <w:p w14:paraId="56462162" w14:textId="77777777" w:rsidR="00A6341D" w:rsidRPr="00687FC2" w:rsidRDefault="00A6341D" w:rsidP="00A6341D">
      <w:pPr>
        <w:numPr>
          <w:ilvl w:val="0"/>
          <w:numId w:val="20"/>
        </w:numPr>
        <w:ind w:left="614"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Данная титульная страница («Титульная страница»).</w:t>
      </w:r>
    </w:p>
    <w:p w14:paraId="5B7B8C82" w14:textId="77777777" w:rsidR="00A6341D" w:rsidRPr="00687FC2" w:rsidRDefault="00A6341D" w:rsidP="00A6341D">
      <w:pPr>
        <w:ind w:left="614"/>
        <w:jc w:val="both"/>
        <w:rPr>
          <w:rFonts w:asciiTheme="minorHAnsi" w:hAnsiTheme="minorHAnsi" w:cstheme="minorHAnsi"/>
          <w:color w:val="000000"/>
          <w:sz w:val="27"/>
          <w:szCs w:val="27"/>
          <w:lang w:val="ru-RU"/>
        </w:rPr>
      </w:pPr>
    </w:p>
    <w:p w14:paraId="2DCA4440" w14:textId="77777777" w:rsidR="00A6341D" w:rsidRPr="00687FC2" w:rsidRDefault="00A6341D" w:rsidP="00A6341D">
      <w:pPr>
        <w:numPr>
          <w:ilvl w:val="0"/>
          <w:numId w:val="21"/>
        </w:numPr>
        <w:ind w:left="614"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Специальные условия ПРООН</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[удалить,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если не</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применяется].</w:t>
      </w:r>
    </w:p>
    <w:p w14:paraId="43A909BE" w14:textId="77777777" w:rsidR="00A6341D" w:rsidRPr="00687FC2" w:rsidRDefault="00A6341D" w:rsidP="00A6341D">
      <w:pPr>
        <w:rPr>
          <w:rFonts w:asciiTheme="minorHAnsi" w:hAnsiTheme="minorHAnsi" w:cstheme="minorHAnsi"/>
          <w:color w:val="000000"/>
          <w:sz w:val="27"/>
          <w:szCs w:val="27"/>
          <w:lang w:val="ru-RU"/>
        </w:rPr>
      </w:pPr>
      <w:r w:rsidRPr="00687FC2">
        <w:rPr>
          <w:rFonts w:asciiTheme="minorHAnsi" w:hAnsiTheme="minorHAnsi" w:cstheme="minorHAnsi"/>
          <w:color w:val="000000"/>
          <w:spacing w:val="-3"/>
        </w:rPr>
        <w:t> </w:t>
      </w:r>
    </w:p>
    <w:p w14:paraId="46E7843B" w14:textId="77777777" w:rsidR="00A6341D" w:rsidRPr="00687FC2" w:rsidRDefault="00A6341D" w:rsidP="00A6341D">
      <w:pPr>
        <w:numPr>
          <w:ilvl w:val="0"/>
          <w:numId w:val="22"/>
        </w:numPr>
        <w:ind w:left="625"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[Общие условия ПРООН для договоров] [Общие условия ПРООН для базовых (незначительных) договоров]</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[удалить,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если не применяется, и удалить квадратные</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скобки].</w:t>
      </w:r>
    </w:p>
    <w:p w14:paraId="3AC8ACD7" w14:textId="77777777" w:rsidR="00A6341D" w:rsidRPr="00687FC2" w:rsidRDefault="00A6341D" w:rsidP="00A6341D">
      <w:pPr>
        <w:ind w:left="625"/>
        <w:jc w:val="both"/>
        <w:rPr>
          <w:rFonts w:asciiTheme="minorHAnsi" w:hAnsiTheme="minorHAnsi" w:cstheme="minorHAnsi"/>
          <w:color w:val="000000"/>
          <w:sz w:val="27"/>
          <w:szCs w:val="27"/>
          <w:lang w:val="ru-RU"/>
        </w:rPr>
      </w:pPr>
    </w:p>
    <w:p w14:paraId="3F9B930A" w14:textId="77777777" w:rsidR="00A6341D" w:rsidRPr="00687FC2" w:rsidRDefault="00A6341D" w:rsidP="00A6341D">
      <w:pPr>
        <w:numPr>
          <w:ilvl w:val="0"/>
          <w:numId w:val="23"/>
        </w:numPr>
        <w:ind w:left="625"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[удалить,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если не</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применяется].</w:t>
      </w:r>
    </w:p>
    <w:p w14:paraId="4E64C5CB" w14:textId="77777777" w:rsidR="00A6341D" w:rsidRPr="00687FC2" w:rsidRDefault="00A6341D" w:rsidP="00A6341D">
      <w:pPr>
        <w:ind w:left="625"/>
        <w:rPr>
          <w:rFonts w:asciiTheme="minorHAnsi" w:hAnsiTheme="minorHAnsi" w:cstheme="minorHAnsi"/>
          <w:color w:val="000000"/>
          <w:sz w:val="27"/>
          <w:szCs w:val="27"/>
          <w:lang w:val="ru-RU"/>
        </w:rPr>
      </w:pPr>
    </w:p>
    <w:p w14:paraId="0B04CA73" w14:textId="77777777" w:rsidR="00A6341D" w:rsidRPr="00687FC2" w:rsidRDefault="00A6341D" w:rsidP="00A6341D">
      <w:pPr>
        <w:numPr>
          <w:ilvl w:val="0"/>
          <w:numId w:val="24"/>
        </w:numPr>
        <w:ind w:left="625"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Техническая спецификация Товаров</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[удалить,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если не</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применяется].</w:t>
      </w:r>
    </w:p>
    <w:p w14:paraId="51D75F1D" w14:textId="77777777" w:rsidR="00A6341D" w:rsidRPr="00687FC2" w:rsidRDefault="00A6341D" w:rsidP="00A6341D">
      <w:pPr>
        <w:ind w:left="625"/>
        <w:rPr>
          <w:rFonts w:asciiTheme="minorHAnsi" w:hAnsiTheme="minorHAnsi" w:cstheme="minorHAnsi"/>
          <w:color w:val="000000"/>
          <w:sz w:val="27"/>
          <w:szCs w:val="27"/>
          <w:lang w:val="ru-RU"/>
        </w:rPr>
      </w:pPr>
    </w:p>
    <w:p w14:paraId="4E68C45C" w14:textId="77777777" w:rsidR="00A6341D" w:rsidRPr="00687FC2" w:rsidRDefault="00A6341D" w:rsidP="00A6341D">
      <w:pPr>
        <w:numPr>
          <w:ilvl w:val="0"/>
          <w:numId w:val="25"/>
        </w:numPr>
        <w:ind w:left="614"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Техническое и Финансовое предложение Подрядчика от</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[указать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дату],</w:t>
      </w:r>
      <w:r w:rsidRPr="00687FC2">
        <w:rPr>
          <w:rFonts w:asciiTheme="minorHAnsi" w:hAnsiTheme="minorHAnsi" w:cstheme="minorHAnsi"/>
          <w:color w:val="000000"/>
          <w:spacing w:val="-3"/>
        </w:rPr>
        <w:t> </w:t>
      </w:r>
      <w:r w:rsidRPr="00687FC2">
        <w:rPr>
          <w:rFonts w:asciiTheme="minorHAnsi" w:hAnsiTheme="minorHAnsi" w:cstheme="minorHAnsi"/>
          <w:color w:val="000000"/>
          <w:spacing w:val="-3"/>
          <w:lang w:val="ru-RU"/>
        </w:rPr>
        <w:t>с разъяснениями и уточнениями согласно утвержденному протоколу переговоров от</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[указать</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дату];</w:t>
      </w:r>
      <w:r w:rsidRPr="00687FC2">
        <w:rPr>
          <w:rFonts w:asciiTheme="minorHAnsi" w:hAnsiTheme="minorHAnsi" w:cstheme="minorHAnsi"/>
          <w:color w:val="000000"/>
          <w:spacing w:val="-3"/>
        </w:rPr>
        <w:t> </w:t>
      </w:r>
      <w:r w:rsidRPr="00687FC2">
        <w:rPr>
          <w:rFonts w:asciiTheme="minorHAnsi" w:hAnsiTheme="minorHAnsi" w:cstheme="minorHAnsi"/>
          <w:color w:val="000000"/>
          <w:spacing w:val="-3"/>
          <w:lang w:val="ru-RU"/>
        </w:rPr>
        <w:t>эти документы не прилагаются, но известны сторонам и находятся в их распоряжении, а также являются неотъемлемой частью настоящего Договора.</w:t>
      </w:r>
    </w:p>
    <w:p w14:paraId="2441DBAF" w14:textId="77777777" w:rsidR="00A6341D" w:rsidRPr="00687FC2" w:rsidRDefault="00A6341D" w:rsidP="00A6341D">
      <w:pPr>
        <w:ind w:left="614"/>
        <w:rPr>
          <w:rFonts w:asciiTheme="minorHAnsi" w:hAnsiTheme="minorHAnsi" w:cstheme="minorHAnsi"/>
          <w:color w:val="000000"/>
          <w:sz w:val="27"/>
          <w:szCs w:val="27"/>
          <w:lang w:val="ru-RU"/>
        </w:rPr>
      </w:pPr>
    </w:p>
    <w:p w14:paraId="0D958F63" w14:textId="77777777" w:rsidR="00A6341D" w:rsidRPr="00687FC2" w:rsidRDefault="00A6341D" w:rsidP="00A6341D">
      <w:pPr>
        <w:numPr>
          <w:ilvl w:val="0"/>
          <w:numId w:val="26"/>
        </w:numPr>
        <w:ind w:left="614" w:firstLine="0"/>
        <w:jc w:val="both"/>
        <w:rPr>
          <w:rFonts w:asciiTheme="minorHAnsi" w:hAnsiTheme="minorHAnsi" w:cstheme="minorHAnsi"/>
          <w:color w:val="000000"/>
          <w:spacing w:val="-3"/>
          <w:lang w:val="ru-RU"/>
        </w:rPr>
      </w:pPr>
      <w:r w:rsidRPr="00687FC2">
        <w:rPr>
          <w:rFonts w:asciiTheme="minorHAnsi" w:hAnsiTheme="minorHAnsi" w:cstheme="minorHAnsi"/>
          <w:color w:val="000000"/>
          <w:spacing w:val="-3"/>
          <w:lang w:val="ru-RU"/>
        </w:rPr>
        <w:t>Цены со скидкой</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[применяются</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в тех случаях, когда Подрядчик привлекается к сотрудничеству на основе долгосрочного соглашения;</w:t>
      </w:r>
      <w:r w:rsidRPr="00687FC2">
        <w:rPr>
          <w:rFonts w:asciiTheme="minorHAnsi" w:hAnsiTheme="minorHAnsi" w:cstheme="minorHAnsi"/>
          <w:color w:val="000000"/>
          <w:spacing w:val="-3"/>
        </w:rPr>
        <w:t> </w:t>
      </w:r>
      <w:r w:rsidRPr="00687FC2">
        <w:rPr>
          <w:rFonts w:asciiTheme="minorHAnsi" w:hAnsiTheme="minorHAnsi" w:cstheme="minorHAnsi"/>
          <w:color w:val="FF0000"/>
          <w:spacing w:val="-3"/>
          <w:lang w:val="ru-RU"/>
        </w:rPr>
        <w:t>удалить, если не</w:t>
      </w:r>
      <w:r w:rsidRPr="00687FC2">
        <w:rPr>
          <w:rFonts w:asciiTheme="minorHAnsi" w:hAnsiTheme="minorHAnsi" w:cstheme="minorHAnsi"/>
          <w:color w:val="FF0000"/>
          <w:spacing w:val="-3"/>
        </w:rPr>
        <w:t> </w:t>
      </w:r>
      <w:r w:rsidRPr="00687FC2">
        <w:rPr>
          <w:rFonts w:asciiTheme="minorHAnsi" w:hAnsiTheme="minorHAnsi" w:cstheme="minorHAnsi"/>
          <w:color w:val="FF0000"/>
          <w:spacing w:val="-3"/>
          <w:lang w:val="ru-RU"/>
        </w:rPr>
        <w:t>применяется].</w:t>
      </w:r>
    </w:p>
    <w:p w14:paraId="3DAA6F07"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b/>
          <w:bCs/>
          <w:color w:val="000000"/>
          <w:spacing w:val="-3"/>
        </w:rPr>
        <w:t> </w:t>
      </w:r>
    </w:p>
    <w:p w14:paraId="4E7243DF"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color w:val="000000"/>
          <w:lang w:val="ru-RU"/>
        </w:rPr>
        <w:t>Все вышеперечисленное, включаявсе,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10A2A42C"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b/>
          <w:bCs/>
          <w:color w:val="000000"/>
          <w:spacing w:val="-3"/>
          <w:sz w:val="16"/>
          <w:szCs w:val="16"/>
        </w:rPr>
        <w:t> </w:t>
      </w:r>
    </w:p>
    <w:p w14:paraId="4A80DD83"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color w:val="000000"/>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w:t>
      </w:r>
      <w:r w:rsidRPr="00687FC2">
        <w:rPr>
          <w:rFonts w:asciiTheme="minorHAnsi" w:hAnsiTheme="minorHAnsi" w:cstheme="minorHAnsi"/>
          <w:color w:val="000000"/>
          <w:sz w:val="27"/>
          <w:szCs w:val="27"/>
        </w:rPr>
        <w:t> </w:t>
      </w:r>
      <w:r w:rsidRPr="00687FC2">
        <w:rPr>
          <w:rFonts w:asciiTheme="minorHAnsi" w:hAnsiTheme="minorHAnsi" w:cstheme="minorHAnsi"/>
          <w:color w:val="000000"/>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4CBEC6E7"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b/>
          <w:bCs/>
          <w:color w:val="000000"/>
          <w:spacing w:val="-3"/>
        </w:rPr>
        <w:t> </w:t>
      </w:r>
    </w:p>
    <w:p w14:paraId="4DE15D5D"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b/>
          <w:bCs/>
          <w:color w:val="000000"/>
          <w:lang w:val="ru-RU"/>
        </w:rPr>
        <w:t>Настоящим удостоверяется,</w:t>
      </w:r>
      <w:r w:rsidRPr="00687FC2">
        <w:rPr>
          <w:rFonts w:asciiTheme="minorHAnsi" w:hAnsiTheme="minorHAnsi" w:cstheme="minorHAnsi"/>
          <w:color w:val="000000"/>
          <w:sz w:val="27"/>
          <w:szCs w:val="27"/>
        </w:rPr>
        <w:t> </w:t>
      </w:r>
      <w:r w:rsidRPr="00687FC2">
        <w:rPr>
          <w:rFonts w:asciiTheme="minorHAnsi" w:hAnsiTheme="minorHAnsi" w:cstheme="minorHAnsi"/>
          <w:color w:val="000000"/>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59C7A3A2" w14:textId="77777777" w:rsidR="00A6341D" w:rsidRPr="00687FC2" w:rsidRDefault="00A6341D" w:rsidP="00A6341D">
      <w:pPr>
        <w:jc w:val="both"/>
        <w:rPr>
          <w:rFonts w:asciiTheme="minorHAnsi" w:hAnsiTheme="minorHAnsi" w:cstheme="minorHAnsi"/>
          <w:color w:val="000000"/>
          <w:sz w:val="27"/>
          <w:szCs w:val="27"/>
          <w:lang w:val="ru-RU"/>
        </w:rPr>
      </w:pPr>
      <w:r w:rsidRPr="00687FC2">
        <w:rPr>
          <w:rFonts w:asciiTheme="minorHAnsi" w:hAnsiTheme="minorHAnsi" w:cstheme="minorHAnsi"/>
          <w:color w:val="000000"/>
          <w:spacing w:val="-3"/>
          <w:sz w:val="16"/>
          <w:szCs w:val="16"/>
        </w:rPr>
        <w:lastRenderedPageBreak/>
        <w:t> </w:t>
      </w:r>
    </w:p>
    <w:tbl>
      <w:tblPr>
        <w:tblW w:w="0" w:type="auto"/>
        <w:tblCellMar>
          <w:left w:w="0" w:type="dxa"/>
          <w:right w:w="0" w:type="dxa"/>
        </w:tblCellMar>
        <w:tblLook w:val="04A0" w:firstRow="1" w:lastRow="0" w:firstColumn="1" w:lastColumn="0" w:noHBand="0" w:noVBand="1"/>
      </w:tblPr>
      <w:tblGrid>
        <w:gridCol w:w="1251"/>
        <w:gridCol w:w="3278"/>
        <w:gridCol w:w="1212"/>
        <w:gridCol w:w="3603"/>
      </w:tblGrid>
      <w:tr w:rsidR="00A6341D" w:rsidRPr="00687FC2" w14:paraId="482B36C1" w14:textId="77777777" w:rsidTr="007C3F06">
        <w:tc>
          <w:tcPr>
            <w:tcW w:w="51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D5870" w14:textId="77777777" w:rsidR="00A6341D" w:rsidRPr="00687FC2" w:rsidRDefault="00A6341D" w:rsidP="007C3F06">
            <w:pPr>
              <w:jc w:val="center"/>
              <w:rPr>
                <w:rFonts w:asciiTheme="minorHAnsi" w:hAnsiTheme="minorHAnsi" w:cstheme="minorHAnsi"/>
                <w:sz w:val="24"/>
                <w:szCs w:val="24"/>
              </w:rPr>
            </w:pPr>
            <w:proofErr w:type="spellStart"/>
            <w:r w:rsidRPr="00687FC2">
              <w:rPr>
                <w:rFonts w:asciiTheme="minorHAnsi" w:hAnsiTheme="minorHAnsi" w:cstheme="minorHAnsi"/>
                <w:b/>
                <w:bCs/>
              </w:rPr>
              <w:t>ОтимениПодрядчика</w:t>
            </w:r>
            <w:proofErr w:type="spellEnd"/>
          </w:p>
        </w:tc>
        <w:tc>
          <w:tcPr>
            <w:tcW w:w="54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6B1AD" w14:textId="77777777" w:rsidR="00A6341D" w:rsidRPr="00687FC2" w:rsidRDefault="00A6341D" w:rsidP="007C3F06">
            <w:pPr>
              <w:jc w:val="center"/>
              <w:rPr>
                <w:rFonts w:asciiTheme="minorHAnsi" w:hAnsiTheme="minorHAnsi" w:cstheme="minorHAnsi"/>
                <w:sz w:val="24"/>
                <w:szCs w:val="24"/>
              </w:rPr>
            </w:pPr>
            <w:proofErr w:type="spellStart"/>
            <w:r w:rsidRPr="00687FC2">
              <w:rPr>
                <w:rFonts w:asciiTheme="minorHAnsi" w:hAnsiTheme="minorHAnsi" w:cstheme="minorHAnsi"/>
                <w:b/>
                <w:bCs/>
              </w:rPr>
              <w:t>Отимени</w:t>
            </w:r>
            <w:proofErr w:type="spellEnd"/>
            <w:r w:rsidRPr="00687FC2">
              <w:rPr>
                <w:rFonts w:asciiTheme="minorHAnsi" w:hAnsiTheme="minorHAnsi" w:cstheme="minorHAnsi"/>
                <w:b/>
                <w:bCs/>
              </w:rPr>
              <w:t xml:space="preserve"> ПРООН</w:t>
            </w:r>
          </w:p>
        </w:tc>
      </w:tr>
      <w:tr w:rsidR="00A6341D" w:rsidRPr="00687FC2" w14:paraId="42E59687" w14:textId="77777777" w:rsidTr="007C3F06">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05C29"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lang w:val="ru-RU"/>
              </w:rPr>
              <w:t>П</w:t>
            </w:r>
            <w:proofErr w:type="spellStart"/>
            <w:r w:rsidRPr="00687FC2">
              <w:rPr>
                <w:rFonts w:asciiTheme="minorHAnsi" w:hAnsiTheme="minorHAnsi" w:cstheme="minorHAnsi"/>
              </w:rPr>
              <w:t>одпись</w:t>
            </w:r>
            <w:proofErr w:type="spellEnd"/>
            <w:r w:rsidRPr="00687FC2">
              <w:rPr>
                <w:rFonts w:asciiTheme="minorHAnsi" w:hAnsiTheme="minorHAnsi" w:cstheme="minorHAnsi"/>
              </w:rPr>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3C66C4"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F26D2"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lang w:val="ru-RU"/>
              </w:rPr>
              <w:t>П</w:t>
            </w:r>
            <w:proofErr w:type="spellStart"/>
            <w:r w:rsidRPr="00687FC2">
              <w:rPr>
                <w:rFonts w:asciiTheme="minorHAnsi" w:hAnsiTheme="minorHAnsi" w:cstheme="minorHAnsi"/>
              </w:rPr>
              <w:t>одпись</w:t>
            </w:r>
            <w:proofErr w:type="spellEnd"/>
            <w:r w:rsidRPr="00687FC2">
              <w:rPr>
                <w:rFonts w:asciiTheme="minorHAnsi" w:hAnsiTheme="minorHAnsi" w:cstheme="minorHAnsi"/>
              </w:rPr>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13A47"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spacing w:val="-3"/>
              </w:rPr>
              <w:t> </w:t>
            </w:r>
          </w:p>
        </w:tc>
      </w:tr>
      <w:tr w:rsidR="00A6341D" w:rsidRPr="00687FC2" w14:paraId="167F5B44" w14:textId="77777777" w:rsidTr="007C3F06">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C7F9F" w14:textId="77777777" w:rsidR="00A6341D" w:rsidRPr="00687FC2" w:rsidRDefault="00A6341D" w:rsidP="007C3F06">
            <w:pPr>
              <w:jc w:val="both"/>
              <w:rPr>
                <w:rFonts w:asciiTheme="minorHAnsi" w:hAnsiTheme="minorHAnsi" w:cstheme="minorHAnsi"/>
                <w:sz w:val="24"/>
                <w:szCs w:val="24"/>
              </w:rPr>
            </w:pPr>
            <w:proofErr w:type="spellStart"/>
            <w:r w:rsidRPr="00687FC2">
              <w:rPr>
                <w:rFonts w:asciiTheme="minorHAnsi" w:hAnsiTheme="minorHAnsi" w:cstheme="minorHAnsi"/>
              </w:rPr>
              <w:t>Имя</w:t>
            </w:r>
            <w:proofErr w:type="spellEnd"/>
            <w:r w:rsidRPr="00687FC2">
              <w:rPr>
                <w:rFonts w:asciiTheme="minorHAnsi" w:hAnsiTheme="minorHAnsi" w:cstheme="minorHAnsi"/>
              </w:rPr>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8FB02"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26C7F"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lang w:val="ru-RU"/>
              </w:rPr>
              <w:t>И</w:t>
            </w:r>
            <w:proofErr w:type="spellStart"/>
            <w:r w:rsidRPr="00687FC2">
              <w:rPr>
                <w:rFonts w:asciiTheme="minorHAnsi" w:hAnsiTheme="minorHAnsi" w:cstheme="minorHAnsi"/>
              </w:rPr>
              <w:t>мя</w:t>
            </w:r>
            <w:proofErr w:type="spellEnd"/>
            <w:r w:rsidRPr="00687FC2">
              <w:rPr>
                <w:rFonts w:asciiTheme="minorHAnsi" w:hAnsiTheme="minorHAnsi" w:cstheme="minorHAnsi"/>
              </w:rPr>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905C5"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spacing w:val="-3"/>
              </w:rPr>
              <w:t> </w:t>
            </w:r>
          </w:p>
        </w:tc>
      </w:tr>
      <w:tr w:rsidR="00A6341D" w:rsidRPr="00687FC2" w14:paraId="32795B03" w14:textId="77777777" w:rsidTr="007C3F06">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D0D8E" w14:textId="77777777" w:rsidR="00A6341D" w:rsidRPr="00687FC2" w:rsidRDefault="00A6341D" w:rsidP="007C3F06">
            <w:pPr>
              <w:jc w:val="both"/>
              <w:rPr>
                <w:rFonts w:asciiTheme="minorHAnsi" w:hAnsiTheme="minorHAnsi" w:cstheme="minorHAnsi"/>
                <w:sz w:val="24"/>
                <w:szCs w:val="24"/>
              </w:rPr>
            </w:pPr>
            <w:proofErr w:type="spellStart"/>
            <w:r w:rsidRPr="00687FC2">
              <w:rPr>
                <w:rFonts w:asciiTheme="minorHAnsi" w:hAnsiTheme="minorHAnsi" w:cstheme="minorHAnsi"/>
              </w:rPr>
              <w:t>Должность</w:t>
            </w:r>
            <w:proofErr w:type="spellEnd"/>
            <w:r w:rsidRPr="00687FC2">
              <w:rPr>
                <w:rFonts w:asciiTheme="minorHAnsi" w:hAnsiTheme="minorHAnsi" w:cstheme="minorHAnsi"/>
              </w:rPr>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DCFDB"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C0B81" w14:textId="77777777" w:rsidR="00A6341D" w:rsidRPr="00687FC2" w:rsidRDefault="00A6341D" w:rsidP="007C3F06">
            <w:pPr>
              <w:rPr>
                <w:rFonts w:asciiTheme="minorHAnsi" w:hAnsiTheme="minorHAnsi" w:cstheme="minorHAnsi"/>
                <w:sz w:val="24"/>
                <w:szCs w:val="24"/>
              </w:rPr>
            </w:pPr>
            <w:proofErr w:type="spellStart"/>
            <w:r w:rsidRPr="00687FC2">
              <w:rPr>
                <w:rFonts w:asciiTheme="minorHAnsi" w:hAnsiTheme="minorHAnsi" w:cstheme="minorHAnsi"/>
              </w:rPr>
              <w:t>Должность</w:t>
            </w:r>
            <w:proofErr w:type="spellEnd"/>
            <w:r w:rsidRPr="00687FC2">
              <w:rPr>
                <w:rFonts w:asciiTheme="minorHAnsi" w:hAnsiTheme="minorHAnsi" w:cstheme="minorHAnsi"/>
              </w:rPr>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32F2"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spacing w:val="-3"/>
              </w:rPr>
              <w:t> </w:t>
            </w:r>
          </w:p>
        </w:tc>
      </w:tr>
      <w:tr w:rsidR="00A6341D" w:rsidRPr="00687FC2" w14:paraId="79B91D6A" w14:textId="77777777" w:rsidTr="007C3F06">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5478C" w14:textId="77777777" w:rsidR="00A6341D" w:rsidRPr="00687FC2" w:rsidRDefault="00A6341D" w:rsidP="007C3F06">
            <w:pPr>
              <w:jc w:val="both"/>
              <w:rPr>
                <w:rFonts w:asciiTheme="minorHAnsi" w:hAnsiTheme="minorHAnsi" w:cstheme="minorHAnsi"/>
                <w:sz w:val="24"/>
                <w:szCs w:val="24"/>
              </w:rPr>
            </w:pPr>
            <w:proofErr w:type="spellStart"/>
            <w:r w:rsidRPr="00687FC2">
              <w:rPr>
                <w:rFonts w:asciiTheme="minorHAnsi" w:hAnsiTheme="minorHAnsi" w:cstheme="minorHAnsi"/>
              </w:rPr>
              <w:t>Дата</w:t>
            </w:r>
            <w:proofErr w:type="spellEnd"/>
            <w:r w:rsidRPr="00687FC2">
              <w:rPr>
                <w:rFonts w:asciiTheme="minorHAnsi" w:hAnsiTheme="minorHAnsi" w:cstheme="minorHAnsi"/>
              </w:rPr>
              <w:t>:</w:t>
            </w:r>
          </w:p>
        </w:tc>
        <w:tc>
          <w:tcPr>
            <w:tcW w:w="38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6AE50" w14:textId="77777777" w:rsidR="00A6341D" w:rsidRPr="00687FC2" w:rsidRDefault="00A6341D" w:rsidP="007C3F06">
            <w:pPr>
              <w:jc w:val="both"/>
              <w:rPr>
                <w:rFonts w:asciiTheme="minorHAnsi" w:hAnsiTheme="minorHAnsi" w:cstheme="minorHAnsi"/>
                <w:sz w:val="24"/>
                <w:szCs w:val="24"/>
              </w:rPr>
            </w:pPr>
            <w:r w:rsidRPr="00687FC2">
              <w:rPr>
                <w:rFonts w:asciiTheme="minorHAnsi" w:hAnsiTheme="minorHAnsi" w:cstheme="minorHAnsi"/>
                <w:spacing w:val="-3"/>
              </w:rPr>
              <w:t> </w:t>
            </w:r>
          </w:p>
        </w:tc>
        <w:tc>
          <w:tcPr>
            <w:tcW w:w="10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9EEA2" w14:textId="77777777" w:rsidR="00A6341D" w:rsidRPr="00687FC2" w:rsidRDefault="00A6341D" w:rsidP="007C3F06">
            <w:pPr>
              <w:rPr>
                <w:rFonts w:asciiTheme="minorHAnsi" w:hAnsiTheme="minorHAnsi" w:cstheme="minorHAnsi"/>
                <w:sz w:val="24"/>
                <w:szCs w:val="24"/>
              </w:rPr>
            </w:pPr>
            <w:proofErr w:type="spellStart"/>
            <w:r w:rsidRPr="00687FC2">
              <w:rPr>
                <w:rFonts w:asciiTheme="minorHAnsi" w:hAnsiTheme="minorHAnsi" w:cstheme="minorHAnsi"/>
              </w:rPr>
              <w:t>Дата</w:t>
            </w:r>
            <w:proofErr w:type="spellEnd"/>
            <w:r w:rsidRPr="00687FC2">
              <w:rPr>
                <w:rFonts w:asciiTheme="minorHAnsi" w:hAnsiTheme="minorHAnsi" w:cstheme="minorHAnsi"/>
              </w:rPr>
              <w:t>:</w:t>
            </w:r>
          </w:p>
        </w:tc>
        <w:tc>
          <w:tcPr>
            <w:tcW w:w="44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47FD7" w14:textId="77777777" w:rsidR="00A6341D" w:rsidRPr="00687FC2" w:rsidRDefault="00A6341D" w:rsidP="007C3F06">
            <w:pPr>
              <w:rPr>
                <w:rFonts w:asciiTheme="minorHAnsi" w:hAnsiTheme="minorHAnsi" w:cstheme="minorHAnsi"/>
                <w:sz w:val="24"/>
                <w:szCs w:val="24"/>
              </w:rPr>
            </w:pPr>
            <w:r w:rsidRPr="00687FC2">
              <w:rPr>
                <w:rFonts w:asciiTheme="minorHAnsi" w:hAnsiTheme="minorHAnsi" w:cstheme="minorHAnsi"/>
                <w:spacing w:val="-3"/>
              </w:rPr>
              <w:t> </w:t>
            </w:r>
          </w:p>
        </w:tc>
      </w:tr>
    </w:tbl>
    <w:p w14:paraId="4DAA6232" w14:textId="77777777" w:rsidR="00A6341D" w:rsidRPr="00687FC2" w:rsidRDefault="00A6341D" w:rsidP="00A6341D">
      <w:pPr>
        <w:rPr>
          <w:rFonts w:asciiTheme="minorHAnsi" w:hAnsiTheme="minorHAnsi" w:cstheme="minorHAnsi"/>
          <w:lang w:val="ru-RU"/>
        </w:rPr>
      </w:pPr>
      <w:r w:rsidRPr="00687FC2">
        <w:rPr>
          <w:rFonts w:asciiTheme="minorHAnsi" w:hAnsiTheme="minorHAnsi" w:cstheme="minorHAnsi"/>
          <w:color w:val="000000"/>
        </w:rPr>
        <w:t> </w:t>
      </w:r>
    </w:p>
    <w:p w14:paraId="1C85E737" w14:textId="4D3D8655" w:rsidR="00A6341D" w:rsidRPr="00687FC2" w:rsidRDefault="00A6341D" w:rsidP="00A6341D">
      <w:pPr>
        <w:rPr>
          <w:rFonts w:asciiTheme="minorHAnsi" w:hAnsiTheme="minorHAnsi" w:cstheme="minorHAnsi"/>
          <w:sz w:val="22"/>
          <w:szCs w:val="22"/>
          <w:lang w:val="ru-RU"/>
        </w:rPr>
      </w:pPr>
    </w:p>
    <w:p w14:paraId="4C5743BE" w14:textId="1A594090" w:rsidR="00B85E5F" w:rsidRPr="00687FC2" w:rsidRDefault="00B85E5F" w:rsidP="00A6341D">
      <w:pPr>
        <w:rPr>
          <w:rFonts w:asciiTheme="minorHAnsi" w:hAnsiTheme="minorHAnsi" w:cstheme="minorHAnsi"/>
          <w:sz w:val="22"/>
          <w:szCs w:val="22"/>
          <w:lang w:val="ru-RU"/>
        </w:rPr>
      </w:pPr>
    </w:p>
    <w:p w14:paraId="6D0E8131" w14:textId="607F2D6F" w:rsidR="00B85E5F" w:rsidRPr="00687FC2" w:rsidRDefault="00B85E5F" w:rsidP="00A6341D">
      <w:pPr>
        <w:rPr>
          <w:rFonts w:asciiTheme="minorHAnsi" w:hAnsiTheme="minorHAnsi" w:cstheme="minorHAnsi"/>
          <w:sz w:val="22"/>
          <w:szCs w:val="22"/>
          <w:lang w:val="ru-RU"/>
        </w:rPr>
      </w:pPr>
    </w:p>
    <w:p w14:paraId="09FEE640" w14:textId="12D3E072" w:rsidR="00B85E5F" w:rsidRPr="00687FC2" w:rsidRDefault="00B85E5F" w:rsidP="00A6341D">
      <w:pPr>
        <w:rPr>
          <w:rFonts w:asciiTheme="minorHAnsi" w:hAnsiTheme="minorHAnsi" w:cstheme="minorHAnsi"/>
          <w:sz w:val="22"/>
          <w:szCs w:val="22"/>
          <w:lang w:val="ru-RU"/>
        </w:rPr>
      </w:pPr>
    </w:p>
    <w:p w14:paraId="65563BEB" w14:textId="3845A3A7" w:rsidR="00B85E5F" w:rsidRPr="00687FC2" w:rsidRDefault="00B85E5F" w:rsidP="00A6341D">
      <w:pPr>
        <w:rPr>
          <w:rFonts w:asciiTheme="minorHAnsi" w:hAnsiTheme="minorHAnsi" w:cstheme="minorHAnsi"/>
          <w:sz w:val="22"/>
          <w:szCs w:val="22"/>
          <w:lang w:val="ru-RU"/>
        </w:rPr>
      </w:pPr>
    </w:p>
    <w:p w14:paraId="62A40C1E" w14:textId="4A71BB8E" w:rsidR="00B85E5F" w:rsidRPr="00687FC2" w:rsidRDefault="00B85E5F" w:rsidP="00A6341D">
      <w:pPr>
        <w:rPr>
          <w:rFonts w:asciiTheme="minorHAnsi" w:hAnsiTheme="minorHAnsi" w:cstheme="minorHAnsi"/>
          <w:sz w:val="22"/>
          <w:szCs w:val="22"/>
          <w:lang w:val="ru-RU"/>
        </w:rPr>
      </w:pPr>
    </w:p>
    <w:p w14:paraId="08351C91" w14:textId="7895A251" w:rsidR="00B85E5F" w:rsidRPr="00687FC2" w:rsidRDefault="00B85E5F" w:rsidP="00A6341D">
      <w:pPr>
        <w:rPr>
          <w:rFonts w:asciiTheme="minorHAnsi" w:hAnsiTheme="minorHAnsi" w:cstheme="minorHAnsi"/>
          <w:sz w:val="22"/>
          <w:szCs w:val="22"/>
          <w:lang w:val="ru-RU"/>
        </w:rPr>
      </w:pPr>
    </w:p>
    <w:p w14:paraId="1F80EDBF" w14:textId="302D76A7" w:rsidR="00B85E5F" w:rsidRPr="00687FC2" w:rsidRDefault="00B85E5F" w:rsidP="00A6341D">
      <w:pPr>
        <w:rPr>
          <w:rFonts w:asciiTheme="minorHAnsi" w:hAnsiTheme="minorHAnsi" w:cstheme="minorHAnsi"/>
          <w:sz w:val="22"/>
          <w:szCs w:val="22"/>
          <w:lang w:val="ru-RU"/>
        </w:rPr>
      </w:pPr>
    </w:p>
    <w:p w14:paraId="5B2DBC55" w14:textId="049EF6A7" w:rsidR="00B85E5F" w:rsidRPr="00687FC2" w:rsidRDefault="00B85E5F" w:rsidP="00A6341D">
      <w:pPr>
        <w:rPr>
          <w:rFonts w:asciiTheme="minorHAnsi" w:hAnsiTheme="minorHAnsi" w:cstheme="minorHAnsi"/>
          <w:sz w:val="22"/>
          <w:szCs w:val="22"/>
          <w:lang w:val="ru-RU"/>
        </w:rPr>
      </w:pPr>
    </w:p>
    <w:p w14:paraId="61691C1D" w14:textId="18686E43" w:rsidR="00B85E5F" w:rsidRPr="00687FC2" w:rsidRDefault="00B85E5F" w:rsidP="00A6341D">
      <w:pPr>
        <w:rPr>
          <w:rFonts w:asciiTheme="minorHAnsi" w:hAnsiTheme="minorHAnsi" w:cstheme="minorHAnsi"/>
          <w:sz w:val="22"/>
          <w:szCs w:val="22"/>
          <w:lang w:val="ru-RU"/>
        </w:rPr>
      </w:pPr>
    </w:p>
    <w:p w14:paraId="795ABF20" w14:textId="29633712" w:rsidR="00B85E5F" w:rsidRPr="00687FC2" w:rsidRDefault="00B85E5F" w:rsidP="00A6341D">
      <w:pPr>
        <w:rPr>
          <w:rFonts w:asciiTheme="minorHAnsi" w:hAnsiTheme="minorHAnsi" w:cstheme="minorHAnsi"/>
          <w:sz w:val="22"/>
          <w:szCs w:val="22"/>
          <w:lang w:val="ru-RU"/>
        </w:rPr>
      </w:pPr>
    </w:p>
    <w:p w14:paraId="5E447E89" w14:textId="04B7352D" w:rsidR="00B85E5F" w:rsidRPr="00687FC2" w:rsidRDefault="00B85E5F" w:rsidP="00A6341D">
      <w:pPr>
        <w:rPr>
          <w:rFonts w:asciiTheme="minorHAnsi" w:hAnsiTheme="minorHAnsi" w:cstheme="minorHAnsi"/>
          <w:sz w:val="22"/>
          <w:szCs w:val="22"/>
          <w:lang w:val="ru-RU"/>
        </w:rPr>
      </w:pPr>
    </w:p>
    <w:p w14:paraId="037FA5F1" w14:textId="530DB091" w:rsidR="00B85E5F" w:rsidRPr="00687FC2" w:rsidRDefault="00B85E5F" w:rsidP="00A6341D">
      <w:pPr>
        <w:rPr>
          <w:rFonts w:asciiTheme="minorHAnsi" w:hAnsiTheme="minorHAnsi" w:cstheme="minorHAnsi"/>
          <w:sz w:val="22"/>
          <w:szCs w:val="22"/>
          <w:lang w:val="ru-RU"/>
        </w:rPr>
      </w:pPr>
    </w:p>
    <w:p w14:paraId="4F3B9659" w14:textId="3C03AED9" w:rsidR="00B85E5F" w:rsidRPr="00687FC2" w:rsidRDefault="00B85E5F" w:rsidP="00A6341D">
      <w:pPr>
        <w:rPr>
          <w:rFonts w:asciiTheme="minorHAnsi" w:hAnsiTheme="minorHAnsi" w:cstheme="minorHAnsi"/>
          <w:sz w:val="22"/>
          <w:szCs w:val="22"/>
          <w:lang w:val="ru-RU"/>
        </w:rPr>
      </w:pPr>
    </w:p>
    <w:p w14:paraId="74577E7D" w14:textId="5B9C826F" w:rsidR="00B85E5F" w:rsidRPr="00687FC2" w:rsidRDefault="00B85E5F" w:rsidP="00A6341D">
      <w:pPr>
        <w:rPr>
          <w:rFonts w:asciiTheme="minorHAnsi" w:hAnsiTheme="minorHAnsi" w:cstheme="minorHAnsi"/>
          <w:sz w:val="22"/>
          <w:szCs w:val="22"/>
          <w:lang w:val="ru-RU"/>
        </w:rPr>
      </w:pPr>
    </w:p>
    <w:p w14:paraId="1E44D470" w14:textId="519686AE" w:rsidR="00B85E5F" w:rsidRPr="00687FC2" w:rsidRDefault="00B85E5F" w:rsidP="00A6341D">
      <w:pPr>
        <w:rPr>
          <w:rFonts w:asciiTheme="minorHAnsi" w:hAnsiTheme="minorHAnsi" w:cstheme="minorHAnsi"/>
          <w:sz w:val="22"/>
          <w:szCs w:val="22"/>
          <w:lang w:val="ru-RU"/>
        </w:rPr>
      </w:pPr>
    </w:p>
    <w:p w14:paraId="16B9B1AE" w14:textId="6CE22C56" w:rsidR="00B85E5F" w:rsidRPr="00687FC2" w:rsidRDefault="00B85E5F" w:rsidP="00A6341D">
      <w:pPr>
        <w:rPr>
          <w:rFonts w:asciiTheme="minorHAnsi" w:hAnsiTheme="minorHAnsi" w:cstheme="minorHAnsi"/>
          <w:sz w:val="22"/>
          <w:szCs w:val="22"/>
          <w:lang w:val="ru-RU"/>
        </w:rPr>
      </w:pPr>
    </w:p>
    <w:p w14:paraId="3BCBCE10" w14:textId="14AD082B" w:rsidR="00B85E5F" w:rsidRPr="00687FC2" w:rsidRDefault="00B85E5F" w:rsidP="00A6341D">
      <w:pPr>
        <w:rPr>
          <w:rFonts w:asciiTheme="minorHAnsi" w:hAnsiTheme="minorHAnsi" w:cstheme="minorHAnsi"/>
          <w:sz w:val="22"/>
          <w:szCs w:val="22"/>
          <w:lang w:val="ru-RU"/>
        </w:rPr>
      </w:pPr>
    </w:p>
    <w:p w14:paraId="4D1F109E" w14:textId="3BCD63AD" w:rsidR="00B85E5F" w:rsidRPr="00687FC2" w:rsidRDefault="00B85E5F" w:rsidP="00A6341D">
      <w:pPr>
        <w:rPr>
          <w:rFonts w:asciiTheme="minorHAnsi" w:hAnsiTheme="minorHAnsi" w:cstheme="minorHAnsi"/>
          <w:sz w:val="22"/>
          <w:szCs w:val="22"/>
          <w:lang w:val="ru-RU"/>
        </w:rPr>
      </w:pPr>
    </w:p>
    <w:p w14:paraId="5175BB5D" w14:textId="7E7EE5D8" w:rsidR="00B85E5F" w:rsidRDefault="00B85E5F" w:rsidP="00A6341D">
      <w:pPr>
        <w:rPr>
          <w:rFonts w:asciiTheme="minorHAnsi" w:hAnsiTheme="minorHAnsi" w:cstheme="minorHAnsi"/>
          <w:sz w:val="22"/>
          <w:szCs w:val="22"/>
          <w:lang w:val="ru-RU"/>
        </w:rPr>
      </w:pPr>
    </w:p>
    <w:p w14:paraId="65447E36" w14:textId="379E3E7F" w:rsidR="00687FC2" w:rsidRDefault="00687FC2" w:rsidP="00A6341D">
      <w:pPr>
        <w:rPr>
          <w:rFonts w:asciiTheme="minorHAnsi" w:hAnsiTheme="minorHAnsi" w:cstheme="minorHAnsi"/>
          <w:sz w:val="22"/>
          <w:szCs w:val="22"/>
          <w:lang w:val="ru-RU"/>
        </w:rPr>
      </w:pPr>
    </w:p>
    <w:p w14:paraId="4CD0698C" w14:textId="726E10C6" w:rsidR="00687FC2" w:rsidRDefault="00687FC2" w:rsidP="00A6341D">
      <w:pPr>
        <w:rPr>
          <w:rFonts w:asciiTheme="minorHAnsi" w:hAnsiTheme="minorHAnsi" w:cstheme="minorHAnsi"/>
          <w:sz w:val="22"/>
          <w:szCs w:val="22"/>
          <w:lang w:val="ru-RU"/>
        </w:rPr>
      </w:pPr>
    </w:p>
    <w:p w14:paraId="038671DF" w14:textId="57CB27E4" w:rsidR="00687FC2" w:rsidRDefault="00687FC2" w:rsidP="00A6341D">
      <w:pPr>
        <w:rPr>
          <w:rFonts w:asciiTheme="minorHAnsi" w:hAnsiTheme="minorHAnsi" w:cstheme="minorHAnsi"/>
          <w:sz w:val="22"/>
          <w:szCs w:val="22"/>
          <w:lang w:val="ru-RU"/>
        </w:rPr>
      </w:pPr>
    </w:p>
    <w:p w14:paraId="27C6324B" w14:textId="79842043" w:rsidR="00687FC2" w:rsidRDefault="00687FC2" w:rsidP="00A6341D">
      <w:pPr>
        <w:rPr>
          <w:rFonts w:asciiTheme="minorHAnsi" w:hAnsiTheme="minorHAnsi" w:cstheme="minorHAnsi"/>
          <w:sz w:val="22"/>
          <w:szCs w:val="22"/>
          <w:lang w:val="ru-RU"/>
        </w:rPr>
      </w:pPr>
    </w:p>
    <w:p w14:paraId="5CD6B34F" w14:textId="33A9B90A" w:rsidR="00687FC2" w:rsidRDefault="00687FC2" w:rsidP="00A6341D">
      <w:pPr>
        <w:rPr>
          <w:rFonts w:asciiTheme="minorHAnsi" w:hAnsiTheme="minorHAnsi" w:cstheme="minorHAnsi"/>
          <w:sz w:val="22"/>
          <w:szCs w:val="22"/>
          <w:lang w:val="ru-RU"/>
        </w:rPr>
      </w:pPr>
    </w:p>
    <w:p w14:paraId="112C7839" w14:textId="720CD009" w:rsidR="00687FC2" w:rsidRDefault="00687FC2" w:rsidP="00A6341D">
      <w:pPr>
        <w:rPr>
          <w:rFonts w:asciiTheme="minorHAnsi" w:hAnsiTheme="minorHAnsi" w:cstheme="minorHAnsi"/>
          <w:sz w:val="22"/>
          <w:szCs w:val="22"/>
          <w:lang w:val="ru-RU"/>
        </w:rPr>
      </w:pPr>
    </w:p>
    <w:p w14:paraId="7095E559" w14:textId="418C7FBE" w:rsidR="00687FC2" w:rsidRDefault="00687FC2" w:rsidP="00A6341D">
      <w:pPr>
        <w:rPr>
          <w:rFonts w:asciiTheme="minorHAnsi" w:hAnsiTheme="minorHAnsi" w:cstheme="minorHAnsi"/>
          <w:sz w:val="22"/>
          <w:szCs w:val="22"/>
          <w:lang w:val="ru-RU"/>
        </w:rPr>
      </w:pPr>
    </w:p>
    <w:p w14:paraId="460D71F7" w14:textId="0CD9F7AF" w:rsidR="00687FC2" w:rsidRDefault="00687FC2" w:rsidP="00A6341D">
      <w:pPr>
        <w:rPr>
          <w:rFonts w:asciiTheme="minorHAnsi" w:hAnsiTheme="minorHAnsi" w:cstheme="minorHAnsi"/>
          <w:sz w:val="22"/>
          <w:szCs w:val="22"/>
          <w:lang w:val="ru-RU"/>
        </w:rPr>
      </w:pPr>
    </w:p>
    <w:p w14:paraId="20FFBE15" w14:textId="0E2BE660" w:rsidR="00687FC2" w:rsidRDefault="00687FC2" w:rsidP="00A6341D">
      <w:pPr>
        <w:rPr>
          <w:rFonts w:asciiTheme="minorHAnsi" w:hAnsiTheme="minorHAnsi" w:cstheme="minorHAnsi"/>
          <w:sz w:val="22"/>
          <w:szCs w:val="22"/>
          <w:lang w:val="ru-RU"/>
        </w:rPr>
      </w:pPr>
    </w:p>
    <w:p w14:paraId="4531B3F0" w14:textId="1ED0C778" w:rsidR="00687FC2" w:rsidRDefault="00687FC2" w:rsidP="00A6341D">
      <w:pPr>
        <w:rPr>
          <w:rFonts w:asciiTheme="minorHAnsi" w:hAnsiTheme="minorHAnsi" w:cstheme="minorHAnsi"/>
          <w:sz w:val="22"/>
          <w:szCs w:val="22"/>
          <w:lang w:val="ru-RU"/>
        </w:rPr>
      </w:pPr>
    </w:p>
    <w:p w14:paraId="4A8112CC" w14:textId="54BAEB88" w:rsidR="00687FC2" w:rsidRDefault="00687FC2" w:rsidP="00A6341D">
      <w:pPr>
        <w:rPr>
          <w:rFonts w:asciiTheme="minorHAnsi" w:hAnsiTheme="minorHAnsi" w:cstheme="minorHAnsi"/>
          <w:sz w:val="22"/>
          <w:szCs w:val="22"/>
          <w:lang w:val="ru-RU"/>
        </w:rPr>
      </w:pPr>
    </w:p>
    <w:p w14:paraId="21EAAEED" w14:textId="434590DD" w:rsidR="00687FC2" w:rsidRDefault="00687FC2" w:rsidP="00A6341D">
      <w:pPr>
        <w:rPr>
          <w:rFonts w:asciiTheme="minorHAnsi" w:hAnsiTheme="minorHAnsi" w:cstheme="minorHAnsi"/>
          <w:sz w:val="22"/>
          <w:szCs w:val="22"/>
          <w:lang w:val="ru-RU"/>
        </w:rPr>
      </w:pPr>
    </w:p>
    <w:p w14:paraId="5ED35529" w14:textId="6C76EECB" w:rsidR="00687FC2" w:rsidRDefault="00687FC2" w:rsidP="00A6341D">
      <w:pPr>
        <w:rPr>
          <w:rFonts w:asciiTheme="minorHAnsi" w:hAnsiTheme="minorHAnsi" w:cstheme="minorHAnsi"/>
          <w:sz w:val="22"/>
          <w:szCs w:val="22"/>
          <w:lang w:val="ru-RU"/>
        </w:rPr>
      </w:pPr>
    </w:p>
    <w:p w14:paraId="29B3C6FA" w14:textId="77777777" w:rsidR="00687FC2" w:rsidRPr="00687FC2" w:rsidRDefault="00687FC2" w:rsidP="00A6341D">
      <w:pPr>
        <w:rPr>
          <w:rFonts w:asciiTheme="minorHAnsi" w:hAnsiTheme="minorHAnsi" w:cstheme="minorHAnsi"/>
          <w:sz w:val="22"/>
          <w:szCs w:val="22"/>
          <w:lang w:val="ru-RU"/>
        </w:rPr>
      </w:pPr>
    </w:p>
    <w:p w14:paraId="541A9973" w14:textId="1B7DB9C1" w:rsidR="00B85E5F" w:rsidRPr="00687FC2" w:rsidRDefault="00B85E5F" w:rsidP="00A6341D">
      <w:pPr>
        <w:rPr>
          <w:rFonts w:asciiTheme="minorHAnsi" w:hAnsiTheme="minorHAnsi" w:cstheme="minorHAnsi"/>
          <w:sz w:val="22"/>
          <w:szCs w:val="22"/>
          <w:lang w:val="ru-RU"/>
        </w:rPr>
      </w:pPr>
    </w:p>
    <w:p w14:paraId="6630AE1C" w14:textId="77777777" w:rsidR="00B75190" w:rsidRDefault="00B75190" w:rsidP="00A6341D">
      <w:pPr>
        <w:jc w:val="right"/>
        <w:rPr>
          <w:rFonts w:asciiTheme="minorHAnsi" w:hAnsiTheme="minorHAnsi" w:cstheme="minorHAnsi"/>
          <w:sz w:val="22"/>
          <w:szCs w:val="22"/>
          <w:lang w:val="en-GB"/>
        </w:rPr>
      </w:pPr>
    </w:p>
    <w:p w14:paraId="5803F4A8" w14:textId="4C835A6C" w:rsidR="00A6341D" w:rsidRPr="00687FC2" w:rsidRDefault="00A6341D" w:rsidP="00A6341D">
      <w:pPr>
        <w:jc w:val="right"/>
        <w:rPr>
          <w:rFonts w:asciiTheme="minorHAnsi" w:hAnsiTheme="minorHAnsi" w:cstheme="minorHAnsi"/>
          <w:sz w:val="22"/>
          <w:szCs w:val="22"/>
          <w:lang w:val="en-GB"/>
        </w:rPr>
      </w:pPr>
      <w:r w:rsidRPr="00687FC2">
        <w:rPr>
          <w:rFonts w:asciiTheme="minorHAnsi" w:hAnsiTheme="minorHAnsi" w:cstheme="minorHAnsi"/>
          <w:noProof/>
          <w:sz w:val="22"/>
          <w:szCs w:val="22"/>
          <w:lang w:val="ru-RU" w:eastAsia="ru-RU"/>
        </w:rPr>
        <w:lastRenderedPageBreak/>
        <w:drawing>
          <wp:inline distT="0" distB="0" distL="0" distR="0" wp14:anchorId="0C5B50E4" wp14:editId="263AF9C5">
            <wp:extent cx="514350" cy="1019175"/>
            <wp:effectExtent l="0" t="0" r="0" b="9525"/>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2ACDBC68" w14:textId="77777777" w:rsidR="00A6341D" w:rsidRPr="00687FC2" w:rsidRDefault="00A6341D" w:rsidP="00A6341D">
      <w:pPr>
        <w:jc w:val="center"/>
        <w:rPr>
          <w:rFonts w:asciiTheme="minorHAnsi" w:hAnsiTheme="minorHAnsi" w:cstheme="minorHAnsi"/>
          <w:b/>
          <w:sz w:val="22"/>
          <w:szCs w:val="22"/>
        </w:rPr>
      </w:pPr>
    </w:p>
    <w:p w14:paraId="31C1A06C" w14:textId="77777777" w:rsidR="00A6341D" w:rsidRPr="00687FC2" w:rsidRDefault="00A6341D" w:rsidP="00A6341D">
      <w:pPr>
        <w:spacing w:after="8" w:line="271" w:lineRule="auto"/>
        <w:ind w:left="2446"/>
        <w:rPr>
          <w:rFonts w:asciiTheme="minorHAnsi" w:hAnsiTheme="minorHAnsi" w:cstheme="minorHAnsi"/>
          <w:sz w:val="22"/>
          <w:szCs w:val="22"/>
          <w:lang w:val="ru-RU"/>
        </w:rPr>
      </w:pPr>
      <w:r w:rsidRPr="00687FC2">
        <w:rPr>
          <w:rFonts w:asciiTheme="minorHAnsi" w:hAnsiTheme="minorHAnsi" w:cstheme="minorHAnsi"/>
          <w:b/>
          <w:sz w:val="22"/>
          <w:szCs w:val="22"/>
          <w:lang w:val="ru-RU"/>
        </w:rPr>
        <w:t>ОБЩИЕ УСЛОВИЯ ДЛЯ ДОГОВОРОВ</w:t>
      </w:r>
    </w:p>
    <w:bookmarkEnd w:id="9"/>
    <w:p w14:paraId="69D14238"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1BE6405A"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ПРАВОВОЙ СТАТУС СТОРОН:</w:t>
      </w:r>
      <w:r w:rsidRPr="00687FC2">
        <w:rPr>
          <w:rFonts w:asciiTheme="minorHAnsi" w:hAnsiTheme="minorHAnsi" w:cstheme="minorHAnsi"/>
          <w:sz w:val="22"/>
          <w:szCs w:val="22"/>
          <w:lang w:val="ru-RU"/>
        </w:rPr>
        <w:t xml:space="preserve"> ПРООН и Подрядчик далее именуются как «Сторона» или совместно «Стороны» по настоящему Договору, и: </w:t>
      </w:r>
    </w:p>
    <w:p w14:paraId="6B3F86A6"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соответствии, </w:t>
      </w:r>
      <w:r w:rsidRPr="00687FC2">
        <w:rPr>
          <w:rFonts w:asciiTheme="minorHAnsi" w:hAnsiTheme="minorHAnsi" w:cstheme="minorHAnsi"/>
          <w:i/>
          <w:sz w:val="22"/>
          <w:szCs w:val="22"/>
          <w:lang w:val="ru-RU"/>
        </w:rPr>
        <w:t>среди прочего,</w:t>
      </w:r>
      <w:r w:rsidRPr="00687FC2">
        <w:rPr>
          <w:rFonts w:asciiTheme="minorHAnsi" w:hAnsiTheme="minorHAnsi" w:cstheme="minorHAnsi"/>
          <w:sz w:val="22"/>
          <w:szCs w:val="22"/>
          <w:lang w:val="ru-RU"/>
        </w:rPr>
        <w:t xml:space="preserve">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7F1D72D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иметь правовой статус независимого подрядчика </w:t>
      </w:r>
      <w:r w:rsidRPr="00687FC2">
        <w:rPr>
          <w:rFonts w:asciiTheme="minorHAnsi" w:hAnsiTheme="minorHAnsi" w:cstheme="minorHAnsi"/>
          <w:i/>
          <w:sz w:val="22"/>
          <w:szCs w:val="22"/>
          <w:lang w:val="ru-RU"/>
        </w:rPr>
        <w:t>по отношению к</w:t>
      </w:r>
      <w:r w:rsidRPr="00687FC2">
        <w:rPr>
          <w:rFonts w:asciiTheme="minorHAnsi" w:hAnsiTheme="minorHAnsi" w:cstheme="minorHAnsi"/>
          <w:sz w:val="22"/>
          <w:szCs w:val="22"/>
          <w:lang w:val="ru-RU"/>
        </w:rPr>
        <w:t xml:space="preserve">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27CC32C5"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ОБЯЗАННОСТИ ПОДРЯДЧИКА: </w:t>
      </w:r>
    </w:p>
    <w:p w14:paraId="5FC4891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11CCACF9"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r w:rsidRPr="00687FC2">
        <w:rPr>
          <w:rFonts w:asciiTheme="minorHAnsi" w:hAnsiTheme="minorHAnsi" w:cstheme="minorHAnsi"/>
          <w:b/>
          <w:sz w:val="22"/>
          <w:szCs w:val="22"/>
          <w:lang w:val="ru-RU"/>
        </w:rPr>
        <w:t>2.3</w:t>
      </w:r>
      <w:r w:rsidRPr="00687FC2">
        <w:rPr>
          <w:rFonts w:asciiTheme="minorHAnsi" w:hAnsiTheme="minorHAnsi" w:cstheme="minorHAnsi"/>
          <w:sz w:val="22"/>
          <w:szCs w:val="22"/>
          <w:lang w:val="ru-RU"/>
        </w:rPr>
        <w:t xml:space="preserve">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74148FF7"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b/>
          <w:sz w:val="22"/>
          <w:szCs w:val="22"/>
          <w:lang w:val="ru-RU"/>
        </w:rPr>
        <w:t>2.4</w:t>
      </w:r>
      <w:r w:rsidRPr="00687FC2">
        <w:rPr>
          <w:rFonts w:asciiTheme="minorHAnsi" w:hAnsiTheme="minorHAnsi" w:cstheme="minorHAnsi"/>
          <w:sz w:val="22"/>
          <w:szCs w:val="22"/>
          <w:lang w:val="ru-RU"/>
        </w:rPr>
        <w:t xml:space="preserve">    Все сроки, указанные в настоящем Договоре, обязательны для осуществления поставки Товаров и / или оказания услуг. </w:t>
      </w:r>
    </w:p>
    <w:p w14:paraId="53E3E9D2"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lastRenderedPageBreak/>
        <w:t xml:space="preserve">ДОЛГОСРОЧНОЕ СОГЛАШЕНИЕ: </w:t>
      </w:r>
      <w:r w:rsidRPr="00687FC2">
        <w:rPr>
          <w:rFonts w:asciiTheme="minorHAnsi" w:hAnsiTheme="minorHAnsi" w:cstheme="minorHAnsi"/>
          <w:sz w:val="22"/>
          <w:szCs w:val="22"/>
          <w:lang w:val="ru-RU"/>
        </w:rPr>
        <w:t xml:space="preserve">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698DF720"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не гарантирует количество Товаров и / или Услуг, которое будет заказано в течение срока действия ДС. </w:t>
      </w:r>
    </w:p>
    <w:p w14:paraId="064E7EAA"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0C5DF2CA"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0B37D740"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 </w:t>
      </w:r>
    </w:p>
    <w:p w14:paraId="784957A3"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30B3FA8F"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039FFA9F"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Долгосрочное соглашение действует в течение максимум 2 лет и может быть продлено ПРООН еще на один год по взаимному согласию Сторон. </w:t>
      </w:r>
    </w:p>
    <w:p w14:paraId="2B5E61DB"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ЦЕНА И ОПЛАТА: </w:t>
      </w:r>
    </w:p>
    <w:p w14:paraId="5EDCDBF5"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ФИКСИРОВАННАЯ ЦЕНА:</w:t>
      </w:r>
      <w:r w:rsidRPr="00687FC2">
        <w:rPr>
          <w:rFonts w:asciiTheme="minorHAnsi" w:hAnsiTheme="minorHAnsi" w:cstheme="minorHAnsi"/>
          <w:sz w:val="22"/>
          <w:szCs w:val="22"/>
          <w:lang w:val="ru-RU"/>
        </w:rPr>
        <w:t xml:space="preserve">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59EF3832"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494BA91C"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 </w:t>
      </w:r>
    </w:p>
    <w:p w14:paraId="76A373EE"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счетах должны указываться поставленные единицы с соответствующими суммами к оплате. </w:t>
      </w:r>
    </w:p>
    <w:p w14:paraId="77A36CB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538EA10A"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ВОЗМЕЩЕНИЕ РАСХОДОВ: </w:t>
      </w:r>
      <w:r w:rsidRPr="00687FC2">
        <w:rPr>
          <w:rFonts w:asciiTheme="minorHAnsi" w:hAnsiTheme="minorHAnsi" w:cstheme="minorHAnsi"/>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21C4E084"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Указанная сумма является максимальной общей суммой возмещения расходов по настоящему </w:t>
      </w:r>
    </w:p>
    <w:p w14:paraId="18E5E04D"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45DAB43A"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4.2.3    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 </w:t>
      </w:r>
    </w:p>
    <w:p w14:paraId="7240EF22" w14:textId="77777777" w:rsidR="004B0DB5" w:rsidRPr="00687FC2" w:rsidRDefault="004B0DB5" w:rsidP="004B0DB5">
      <w:pPr>
        <w:numPr>
          <w:ilvl w:val="2"/>
          <w:numId w:val="32"/>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4022D1EE" w14:textId="77777777" w:rsidR="004B0DB5" w:rsidRPr="00687FC2" w:rsidRDefault="004B0DB5" w:rsidP="004B0DB5">
      <w:pPr>
        <w:numPr>
          <w:ilvl w:val="2"/>
          <w:numId w:val="32"/>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12DC6491"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ПРЕДОПЛАТА: </w:t>
      </w:r>
    </w:p>
    <w:p w14:paraId="2C0ABEA2"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334009E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3AC957A2"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ПРЕДОСТАВЛЕНИЕ СЧЕТОВ И ОТЧЕТОВ: </w:t>
      </w:r>
    </w:p>
    <w:p w14:paraId="5933C4D5"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w:t>
      </w:r>
      <w:r w:rsidRPr="00687FC2">
        <w:rPr>
          <w:rFonts w:asciiTheme="minorHAnsi" w:hAnsiTheme="minorHAnsi" w:cstheme="minorHAnsi"/>
          <w:sz w:val="22"/>
          <w:szCs w:val="22"/>
          <w:lang w:val="ru-RU"/>
        </w:rPr>
        <w:lastRenderedPageBreak/>
        <w:t xml:space="preserve">случае согласия ПРООН счета и финансовые отчеты могут направляться ПРООН по факсу или электронной почте. </w:t>
      </w:r>
    </w:p>
    <w:p w14:paraId="3212F732"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Все отчеты и счета Подрядчик должен направлять Контактному лицу ПРООН, указанному на Титульной странице настоящего Договора. </w:t>
      </w:r>
    </w:p>
    <w:p w14:paraId="1CA20E83"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СРОК И СПОСОБ ОПЛАТЫ: </w:t>
      </w:r>
    </w:p>
    <w:p w14:paraId="101366CC"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535B6438"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74209673"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ОТВЕТСТВЕННОСТЬ ЗА СОТРУДНИКОВ: </w:t>
      </w:r>
      <w:r w:rsidRPr="00687FC2">
        <w:rPr>
          <w:rFonts w:asciiTheme="minorHAnsi" w:hAnsiTheme="minorHAnsi" w:cstheme="minorHAnsi"/>
          <w:sz w:val="22"/>
          <w:szCs w:val="22"/>
          <w:lang w:val="ru-RU"/>
        </w:rPr>
        <w:t xml:space="preserve">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2138BF60"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отвечает и принимает на себя все риски и ответственность, связанные с его персоналом и имуществом. </w:t>
      </w:r>
    </w:p>
    <w:p w14:paraId="19129A9F"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79C289F1"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3732EDFE"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На выбор и на исключительное усмотрение ПРООН: </w:t>
      </w:r>
    </w:p>
    <w:p w14:paraId="37E10476"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имеет право проверять квалификацию персонала, предложенного Подрядчиком </w:t>
      </w:r>
      <w:r w:rsidRPr="00687FC2">
        <w:rPr>
          <w:rFonts w:asciiTheme="minorHAnsi" w:hAnsiTheme="minorHAnsi" w:cstheme="minorHAnsi"/>
          <w:i/>
          <w:sz w:val="22"/>
          <w:szCs w:val="22"/>
          <w:lang w:val="ru-RU"/>
        </w:rPr>
        <w:t>(напр.,</w:t>
      </w:r>
      <w:r w:rsidRPr="00687FC2">
        <w:rPr>
          <w:rFonts w:asciiTheme="minorHAnsi" w:hAnsiTheme="minorHAnsi" w:cstheme="minorHAnsi"/>
          <w:sz w:val="22"/>
          <w:szCs w:val="22"/>
          <w:lang w:val="ru-RU"/>
        </w:rPr>
        <w:t xml:space="preserve"> Резюме), до начала выполнения таким персоналом любых обязательств по Договору; </w:t>
      </w:r>
    </w:p>
    <w:p w14:paraId="4E74FEE1"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7962D9AC"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604596D1"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68B7A92A"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68E196E8"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31673CA4"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608E2ACE"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Все расходы, связанные с отзывом или заменой персонала Подрядчика, в любом случае несет исключительно Подрядчик. </w:t>
      </w:r>
    </w:p>
    <w:p w14:paraId="490D08C3"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1415F836"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просьба отозвать или заменить персонал Подрядчика </w:t>
      </w:r>
      <w:r w:rsidRPr="00687FC2">
        <w:rPr>
          <w:rFonts w:asciiTheme="minorHAnsi" w:hAnsiTheme="minorHAnsi" w:cstheme="minorHAnsi"/>
          <w:i/>
          <w:sz w:val="22"/>
          <w:szCs w:val="22"/>
          <w:lang w:val="ru-RU"/>
        </w:rPr>
        <w:t>не</w:t>
      </w:r>
      <w:r w:rsidRPr="00687FC2">
        <w:rPr>
          <w:rFonts w:asciiTheme="minorHAnsi" w:hAnsiTheme="minorHAnsi" w:cstheme="minorHAnsi"/>
          <w:sz w:val="22"/>
          <w:szCs w:val="22"/>
          <w:lang w:val="ru-RU"/>
        </w:rPr>
        <w:t xml:space="preserve">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29DFDB27"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0BE72F1A"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3F06BA4F"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00263594"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54E2302D"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045F1E25"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w:t>
      </w:r>
      <w:r w:rsidRPr="00687FC2">
        <w:rPr>
          <w:rFonts w:asciiTheme="minorHAnsi" w:hAnsiTheme="minorHAnsi" w:cstheme="minorHAnsi"/>
          <w:sz w:val="22"/>
          <w:szCs w:val="22"/>
          <w:lang w:val="ru-RU"/>
        </w:rPr>
        <w:lastRenderedPageBreak/>
        <w:t xml:space="preserve">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5014339A"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 </w:t>
      </w:r>
    </w:p>
    <w:p w14:paraId="320C83B2"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25251AF5"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ПЕРЕУСТУПКА ПРАВ: </w:t>
      </w:r>
    </w:p>
    <w:p w14:paraId="1B87F3EF"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49A5E3E0"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w:t>
      </w:r>
      <w:r w:rsidRPr="00687FC2">
        <w:rPr>
          <w:rFonts w:asciiTheme="minorHAnsi" w:hAnsiTheme="minorHAnsi" w:cstheme="minorHAnsi"/>
          <w:i/>
          <w:sz w:val="22"/>
          <w:szCs w:val="22"/>
          <w:lang w:val="ru-RU"/>
        </w:rPr>
        <w:t>при условии, что:</w:t>
      </w:r>
      <w:r w:rsidRPr="00687FC2">
        <w:rPr>
          <w:rFonts w:asciiTheme="minorHAnsi" w:hAnsiTheme="minorHAnsi" w:cstheme="minorHAnsi"/>
          <w:sz w:val="22"/>
          <w:szCs w:val="22"/>
          <w:lang w:val="ru-RU"/>
        </w:rPr>
        <w:t xml:space="preserve">   </w:t>
      </w:r>
    </w:p>
    <w:p w14:paraId="7C23F039"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такая реорганизация не является результатом процедуры банкротства, ликвидации или других подобных процедур; и </w:t>
      </w:r>
    </w:p>
    <w:p w14:paraId="09C3B179"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337C1EB0"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безотлагательно информирует ПРООН о такой уступку или передаче прав при первой возможности; и </w:t>
      </w:r>
    </w:p>
    <w:p w14:paraId="3BB2147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39C7DA7E"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ПРИВЛЕЧЕНИЕ СУБПОДРЯДЧИКОВ: </w:t>
      </w:r>
      <w:r w:rsidRPr="00687FC2">
        <w:rPr>
          <w:rFonts w:asciiTheme="minorHAnsi" w:hAnsiTheme="minorHAnsi" w:cstheme="minorHAnsi"/>
          <w:sz w:val="22"/>
          <w:szCs w:val="22"/>
          <w:lang w:val="ru-RU"/>
        </w:rPr>
        <w:t xml:space="preserve">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w:t>
      </w:r>
      <w:r w:rsidRPr="00687FC2">
        <w:rPr>
          <w:rFonts w:asciiTheme="minorHAnsi" w:hAnsiTheme="minorHAnsi" w:cstheme="minorHAnsi"/>
          <w:sz w:val="22"/>
          <w:szCs w:val="22"/>
          <w:lang w:val="ru-RU"/>
        </w:rPr>
        <w:lastRenderedPageBreak/>
        <w:t xml:space="preserve">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 </w:t>
      </w:r>
    </w:p>
    <w:p w14:paraId="4315F5A1"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ПРИОБРЕТЕНИЕ ТОВАРОВ: </w:t>
      </w:r>
      <w:r w:rsidRPr="00687FC2">
        <w:rPr>
          <w:rFonts w:asciiTheme="minorHAnsi" w:hAnsiTheme="minorHAnsi" w:cstheme="minorHAnsi"/>
          <w:sz w:val="22"/>
          <w:szCs w:val="22"/>
          <w:lang w:val="ru-RU"/>
        </w:rPr>
        <w:t xml:space="preserve">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3C7D03DF"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ДОСТАВКА ТОВАРОВ: </w:t>
      </w:r>
      <w:r w:rsidRPr="00687FC2">
        <w:rPr>
          <w:rFonts w:asciiTheme="minorHAnsi" w:hAnsiTheme="minorHAnsi" w:cstheme="minorHAnsi"/>
          <w:sz w:val="22"/>
          <w:szCs w:val="22"/>
          <w:lang w:val="ru-RU"/>
        </w:rPr>
        <w:t xml:space="preserve">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230A4872"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ОСМОТР (ПРОВЕРКА) ТОВАРОВ:</w:t>
      </w:r>
      <w:r w:rsidRPr="00687FC2">
        <w:rPr>
          <w:rFonts w:asciiTheme="minorHAnsi" w:hAnsiTheme="minorHAnsi" w:cstheme="minorHAnsi"/>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5C8A0D5C"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УПАКОВКА ТОВАРОВ: </w:t>
      </w:r>
      <w:r w:rsidRPr="00687FC2">
        <w:rPr>
          <w:rFonts w:asciiTheme="minorHAnsi" w:hAnsiTheme="minorHAnsi" w:cstheme="minorHAnsi"/>
          <w:sz w:val="22"/>
          <w:szCs w:val="22"/>
          <w:lang w:val="ru-RU"/>
        </w:rPr>
        <w:t xml:space="preserve">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372F7B5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ТРАНСПОРТИРОВКА И ФРАХТ: </w:t>
      </w:r>
      <w:r w:rsidRPr="00687FC2">
        <w:rPr>
          <w:rFonts w:asciiTheme="minorHAnsi" w:hAnsiTheme="minorHAnsi" w:cstheme="minorHAnsi"/>
          <w:sz w:val="22"/>
          <w:szCs w:val="22"/>
          <w:lang w:val="ru-RU"/>
        </w:rPr>
        <w:t xml:space="preserve">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w:t>
      </w:r>
      <w:r w:rsidRPr="00687FC2">
        <w:rPr>
          <w:rFonts w:asciiTheme="minorHAnsi" w:hAnsiTheme="minorHAnsi" w:cstheme="minorHAnsi"/>
          <w:sz w:val="22"/>
          <w:szCs w:val="22"/>
          <w:lang w:val="ru-RU"/>
        </w:rPr>
        <w:lastRenderedPageBreak/>
        <w:t xml:space="preserve">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339C3258"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ГАРАНТИИ: </w:t>
      </w:r>
      <w:r w:rsidRPr="00687FC2">
        <w:rPr>
          <w:rFonts w:asciiTheme="minorHAnsi" w:hAnsiTheme="minorHAnsi" w:cstheme="minorHAnsi"/>
          <w:sz w:val="22"/>
          <w:szCs w:val="22"/>
          <w:lang w:val="ru-RU"/>
        </w:rPr>
        <w:t xml:space="preserve">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0A441D1C"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721D650E"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6CBAB88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5246095B"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условия;    </w:t>
      </w:r>
    </w:p>
    <w:p w14:paraId="63E1BAB4"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65C472A4"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Товары являются новыми и ранее не использовались;    </w:t>
      </w:r>
    </w:p>
    <w:p w14:paraId="3C6EE2F5"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0505A1A1"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4416620C"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ПРИНЯТИЕ ТОВАРОВ:</w:t>
      </w:r>
      <w:r w:rsidRPr="00687FC2">
        <w:rPr>
          <w:rFonts w:asciiTheme="minorHAnsi" w:hAnsiTheme="minorHAnsi" w:cstheme="minorHAnsi"/>
          <w:sz w:val="22"/>
          <w:szCs w:val="22"/>
          <w:lang w:val="ru-RU"/>
        </w:rPr>
        <w:t xml:space="preserve">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29BC47E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lastRenderedPageBreak/>
        <w:t xml:space="preserve">НЕПРИНЯТИЕ ТОВАРОВ: </w:t>
      </w:r>
      <w:r w:rsidRPr="00687FC2">
        <w:rPr>
          <w:rFonts w:asciiTheme="minorHAnsi" w:hAnsiTheme="minorHAnsi" w:cstheme="minorHAnsi"/>
          <w:sz w:val="22"/>
          <w:szCs w:val="22"/>
          <w:lang w:val="ru-RU"/>
        </w:rPr>
        <w:t xml:space="preserve">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371FC8E1"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полностью вернуть ПРООН стоимость Товаров после их возвращения или вернуть ПРООН частичную стоимость Товаров по возвращению их части;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596A36A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отремонтировать Товары таким образом, чтобы они стали соответствовать техническим или другим требованиям Договора;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5ABF997B"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заменить Товары равноценными или более высокого качества;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036FE458"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7697C394"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w:t>
      </w:r>
      <w:r w:rsidRPr="00687FC2">
        <w:rPr>
          <w:rFonts w:asciiTheme="minorHAnsi" w:hAnsiTheme="minorHAnsi" w:cstheme="minorHAnsi"/>
          <w:i/>
          <w:sz w:val="22"/>
          <w:szCs w:val="22"/>
          <w:lang w:val="ru-RU"/>
        </w:rPr>
        <w:t xml:space="preserve">среди прочего </w:t>
      </w:r>
      <w:r w:rsidRPr="00687FC2">
        <w:rPr>
          <w:rFonts w:asciiTheme="minorHAnsi" w:hAnsiTheme="minorHAnsi" w:cstheme="minorHAnsi"/>
          <w:sz w:val="22"/>
          <w:szCs w:val="22"/>
          <w:lang w:val="ru-RU"/>
        </w:rPr>
        <w:t xml:space="preserve">,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37370D23"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ПРАВО СОБСТВЕННОСТИ: </w:t>
      </w:r>
      <w:r w:rsidRPr="00687FC2">
        <w:rPr>
          <w:rFonts w:asciiTheme="minorHAnsi" w:hAnsiTheme="minorHAnsi" w:cstheme="minorHAnsi"/>
          <w:sz w:val="22"/>
          <w:szCs w:val="22"/>
          <w:lang w:val="ru-RU"/>
        </w:rPr>
        <w:t xml:space="preserve">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55FFC1AB"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Подрядчика к ПРООН после доставки Товаров и их принятия ПРООН в соответствии с требованиями Договора.   </w:t>
      </w:r>
    </w:p>
    <w:p w14:paraId="4FB5A1AD"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ЛИЦЕНЗИЯ НА ЭКСПОРТ: </w:t>
      </w:r>
      <w:r w:rsidRPr="00687FC2">
        <w:rPr>
          <w:rFonts w:asciiTheme="minorHAnsi" w:hAnsiTheme="minorHAnsi" w:cstheme="minorHAnsi"/>
          <w:sz w:val="22"/>
          <w:szCs w:val="22"/>
          <w:lang w:val="ru-RU"/>
        </w:rPr>
        <w:t xml:space="preserve">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06083A8D"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ВОЗМЕЩЕНИЕ УБЫТКОВ: </w:t>
      </w:r>
    </w:p>
    <w:p w14:paraId="04BAD864"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0F0C2B6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60E9D54C"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r w:rsidRPr="00687FC2">
        <w:rPr>
          <w:rFonts w:asciiTheme="minorHAnsi" w:hAnsiTheme="minorHAnsi" w:cstheme="minorHAnsi"/>
          <w:b/>
          <w:sz w:val="22"/>
          <w:szCs w:val="22"/>
          <w:lang w:val="ru-RU"/>
        </w:rPr>
        <w:t xml:space="preserve">12.2 </w:t>
      </w:r>
      <w:r w:rsidRPr="00687FC2">
        <w:rPr>
          <w:rFonts w:asciiTheme="minorHAnsi" w:hAnsiTheme="minorHAnsi" w:cstheme="minorHAnsi"/>
          <w:sz w:val="22"/>
          <w:szCs w:val="22"/>
          <w:lang w:val="ru-RU"/>
        </w:rPr>
        <w:t xml:space="preserve">Освобождение от убытков, изложенные в пункте 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05A8BE5F"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ПРООН.    </w:t>
      </w:r>
    </w:p>
    <w:p w14:paraId="359BFC5B" w14:textId="77777777" w:rsidR="004B0DB5" w:rsidRPr="00687FC2" w:rsidRDefault="004B0DB5" w:rsidP="004B0DB5">
      <w:pPr>
        <w:numPr>
          <w:ilvl w:val="1"/>
          <w:numId w:val="34"/>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3C2D1197" w14:textId="77777777" w:rsidR="004B0DB5" w:rsidRPr="00687FC2" w:rsidRDefault="004B0DB5" w:rsidP="004B0DB5">
      <w:pPr>
        <w:numPr>
          <w:ilvl w:val="1"/>
          <w:numId w:val="34"/>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2808A23A" w14:textId="77777777" w:rsidR="004B0DB5" w:rsidRPr="00687FC2" w:rsidRDefault="004B0DB5" w:rsidP="004B0DB5">
      <w:pPr>
        <w:numPr>
          <w:ilvl w:val="1"/>
          <w:numId w:val="34"/>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6E4452C6" w14:textId="77777777" w:rsidR="004B0DB5" w:rsidRPr="00687FC2" w:rsidRDefault="004B0DB5" w:rsidP="004B0DB5">
      <w:pPr>
        <w:numPr>
          <w:ilvl w:val="2"/>
          <w:numId w:val="33"/>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приобрести для ПРООН неограниченное право на продолжение использования таких Товаров и Услуг, предоставляемых ПРООН;    </w:t>
      </w:r>
    </w:p>
    <w:p w14:paraId="4E286F9D" w14:textId="77777777" w:rsidR="004B0DB5" w:rsidRPr="00687FC2" w:rsidRDefault="004B0DB5" w:rsidP="004B0DB5">
      <w:pPr>
        <w:numPr>
          <w:ilvl w:val="2"/>
          <w:numId w:val="33"/>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004EB347" w14:textId="77777777" w:rsidR="004B0DB5" w:rsidRPr="00687FC2" w:rsidRDefault="004B0DB5" w:rsidP="004B0DB5">
      <w:pPr>
        <w:numPr>
          <w:ilvl w:val="2"/>
          <w:numId w:val="33"/>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вернуть ПРООН полную стоимость, уплаченную ПРООН за право владения или использования таких Товаров, имущества, Услуг или их части.    </w:t>
      </w:r>
    </w:p>
    <w:p w14:paraId="66406B14" w14:textId="77777777" w:rsidR="004B0DB5" w:rsidRPr="00687FC2" w:rsidRDefault="004B0DB5" w:rsidP="004B0DB5">
      <w:pPr>
        <w:numPr>
          <w:ilvl w:val="0"/>
          <w:numId w:val="31"/>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СТРАХОВАНИЕ И ОТВЕТСТВЕННОСТЬ: </w:t>
      </w:r>
    </w:p>
    <w:p w14:paraId="5058D8A0"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7B7B4BBC"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441574CA"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страхование от всех рисков по отношению к имуществу Подрядчика и любого оборудования, используемого для выполнения Договора;    </w:t>
      </w:r>
    </w:p>
    <w:p w14:paraId="062E4F3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39A19EB0"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08519823"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любое другое страхование, которое ПРООН и Подрядчик могут согласовать в письменном виде.    </w:t>
      </w:r>
    </w:p>
    <w:p w14:paraId="3D463428"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494BBA46"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7935DDCD"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228B0187"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49C65BDA"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включать отказ от суброгации прав страховщика Подрядчика относительно ПРООН;    </w:t>
      </w:r>
    </w:p>
    <w:p w14:paraId="59BEA2CB"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01783578" w14:textId="77777777" w:rsidR="004B0DB5" w:rsidRPr="00687FC2" w:rsidRDefault="004B0DB5" w:rsidP="004B0DB5">
      <w:pPr>
        <w:numPr>
          <w:ilvl w:val="2"/>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7BA7E966"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отвечает за финансирование всех сумм в пределах любого минимума, который не подлежит страхованию, или франшизы.   </w:t>
      </w:r>
    </w:p>
    <w:p w14:paraId="73B1DFB8"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09E0905B" w14:textId="77777777" w:rsidR="004B0DB5" w:rsidRPr="00687FC2" w:rsidRDefault="004B0DB5" w:rsidP="004B0DB5">
      <w:pPr>
        <w:numPr>
          <w:ilvl w:val="1"/>
          <w:numId w:val="31"/>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070EA5F0"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14.    ПРЕПЯТСТВИЯ И ПРАВА УДЕРЖАНИЯ: </w:t>
      </w:r>
      <w:r w:rsidRPr="00687FC2">
        <w:rPr>
          <w:rFonts w:asciiTheme="minorHAnsi" w:hAnsiTheme="minorHAnsi" w:cstheme="minorHAnsi"/>
          <w:sz w:val="22"/>
          <w:szCs w:val="22"/>
          <w:lang w:val="ru-RU"/>
        </w:rPr>
        <w:t xml:space="preserve">Подрядчик не должен создавать или допускать    </w:t>
      </w:r>
    </w:p>
    <w:p w14:paraId="5800A87A"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представление любым лицом искового заявления или ведения дела по иску в любом </w:t>
      </w:r>
    </w:p>
    <w:p w14:paraId="2C4C2451"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государственном учреждении или в ПРООН относительно содержания под залогом, ареста или </w:t>
      </w:r>
    </w:p>
    <w:p w14:paraId="001A02A8"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иного препятствия текущих или будущих выплат Подрядчику за выполненную работу или за  </w:t>
      </w:r>
    </w:p>
    <w:p w14:paraId="00E4A899"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Товары или материалы, предоставленные в рамках Договора, или в силу другой претензии или    </w:t>
      </w:r>
    </w:p>
    <w:p w14:paraId="5F24A696"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требования по отношению к Подрядчику или ПРООН.  </w:t>
      </w:r>
    </w:p>
    <w:p w14:paraId="1C17A8C4"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ОБОРУДОВАНИЕ, ДОСТАВЛЕННОЕ ПРООН ПОДРЯДЧИКУ: </w:t>
      </w:r>
      <w:r w:rsidRPr="00687FC2">
        <w:rPr>
          <w:rFonts w:asciiTheme="minorHAnsi" w:hAnsiTheme="minorHAnsi" w:cstheme="minorHAnsi"/>
          <w:sz w:val="22"/>
          <w:szCs w:val="22"/>
          <w:lang w:val="ru-RU"/>
        </w:rPr>
        <w:t xml:space="preserve">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w:t>
      </w:r>
      <w:r w:rsidRPr="00687FC2">
        <w:rPr>
          <w:rFonts w:asciiTheme="minorHAnsi" w:hAnsiTheme="minorHAnsi" w:cstheme="minorHAnsi"/>
          <w:sz w:val="22"/>
          <w:szCs w:val="22"/>
          <w:lang w:val="ru-RU"/>
        </w:rPr>
        <w:lastRenderedPageBreak/>
        <w:t xml:space="preserve">ПРООН любого ущерба, повреждения или ухудшения характеристик оборудования сверх обычного износа. </w:t>
      </w:r>
    </w:p>
    <w:p w14:paraId="52B21EF3"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АВТОРСКОЕ, ПАТЕНТНОЕ И ДРУГИЕ ИМУЩЕСТВЕННЫЕ ПРАВА: </w:t>
      </w:r>
    </w:p>
    <w:p w14:paraId="165A2F84"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1CDD8943"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79E78C8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43080CC9"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26DF55C2"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РЕКЛАМА И ИСПОЛЬЗОВАНИЕ НАЗВАНИЯ, ЭМБЛЕМЫ ИЛИ ОФИЦИАЛЬНОЙ ПЕЧАТИ ПРООН ИЛИ ОРГАНИЗАЦИИ ОБЪЕДЕНЕННЫХ НАЦИЙ: </w:t>
      </w:r>
      <w:r w:rsidRPr="00687FC2">
        <w:rPr>
          <w:rFonts w:asciiTheme="minorHAnsi" w:hAnsiTheme="minorHAnsi" w:cstheme="minorHAnsi"/>
          <w:sz w:val="22"/>
          <w:szCs w:val="22"/>
          <w:lang w:val="ru-RU"/>
        </w:rPr>
        <w:t xml:space="preserve">Подрядчик не может </w:t>
      </w:r>
    </w:p>
    <w:p w14:paraId="60E9CC0A"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0445904D"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КОНФИДЕНЦИАЛЬНОСТЬ ДОКУМЕНТОВ И ИНФОРМАЦИИ: </w:t>
      </w:r>
      <w:r w:rsidRPr="00687FC2">
        <w:rPr>
          <w:rFonts w:asciiTheme="minorHAnsi" w:hAnsiTheme="minorHAnsi" w:cstheme="minorHAnsi"/>
          <w:sz w:val="22"/>
          <w:szCs w:val="22"/>
          <w:lang w:val="ru-RU"/>
        </w:rPr>
        <w:t xml:space="preserve">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7BBD8654"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Принимающая сторона должна:                           </w:t>
      </w:r>
    </w:p>
    <w:p w14:paraId="30D732BD"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4AC237A1"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использовать Информацию Разглашающей стороны исключительно для тех целей, для которых такая информация была раскрыта.    </w:t>
      </w:r>
    </w:p>
    <w:p w14:paraId="17DCF375"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w:t>
      </w:r>
    </w:p>
    <w:p w14:paraId="12748C6C"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Информацию:                           </w:t>
      </w:r>
    </w:p>
    <w:p w14:paraId="1C3BD890"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любой другой стороне по предварительному письменному согласию Разглашающей стороны;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3EEFD12C"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w:t>
      </w:r>
      <w:r w:rsidRPr="00687FC2">
        <w:rPr>
          <w:rFonts w:asciiTheme="minorHAnsi" w:hAnsiTheme="minorHAnsi" w:cstheme="minorHAnsi"/>
          <w:i/>
          <w:sz w:val="22"/>
          <w:szCs w:val="22"/>
          <w:lang w:val="ru-RU"/>
        </w:rPr>
        <w:t xml:space="preserve">при условии, что </w:t>
      </w:r>
      <w:r w:rsidRPr="00687FC2">
        <w:rPr>
          <w:rFonts w:asciiTheme="minorHAnsi" w:hAnsiTheme="minorHAnsi" w:cstheme="minorHAnsi"/>
          <w:sz w:val="22"/>
          <w:szCs w:val="22"/>
          <w:lang w:val="ru-RU"/>
        </w:rPr>
        <w:t xml:space="preserve">для таких целей подконтрольное юридическое лицо означает:    </w:t>
      </w:r>
    </w:p>
    <w:p w14:paraId="11385C0E" w14:textId="77777777" w:rsidR="004B0DB5" w:rsidRPr="00687FC2" w:rsidRDefault="004B0DB5" w:rsidP="004B0DB5">
      <w:pPr>
        <w:numPr>
          <w:ilvl w:val="3"/>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3A303B1C"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Стороне;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67587996" w14:textId="77777777" w:rsidR="004B0DB5" w:rsidRPr="00687FC2" w:rsidRDefault="004B0DB5" w:rsidP="004B0DB5">
      <w:pPr>
        <w:numPr>
          <w:ilvl w:val="3"/>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любое юридическое лицо, эффективное административное управление которой осуществляет Сторона;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483D5638" w14:textId="77777777" w:rsidR="004B0DB5" w:rsidRPr="00687FC2" w:rsidRDefault="004B0DB5" w:rsidP="004B0DB5">
      <w:pPr>
        <w:numPr>
          <w:ilvl w:val="3"/>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для ООН, главный или дочерний орган ООН, учрежденный в соответствии с Уставом Организации Объединенных Наций.    </w:t>
      </w:r>
    </w:p>
    <w:p w14:paraId="74217D4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может раскрыть Информацию в объеме, требуемом законодательством, </w:t>
      </w:r>
      <w:r w:rsidRPr="00687FC2">
        <w:rPr>
          <w:rFonts w:asciiTheme="minorHAnsi" w:hAnsiTheme="minorHAnsi" w:cstheme="minorHAnsi"/>
          <w:i/>
          <w:sz w:val="22"/>
          <w:szCs w:val="22"/>
          <w:lang w:val="ru-RU"/>
        </w:rPr>
        <w:t xml:space="preserve">при условии </w:t>
      </w:r>
      <w:r w:rsidRPr="00687FC2">
        <w:rPr>
          <w:rFonts w:asciiTheme="minorHAnsi" w:hAnsiTheme="minorHAnsi" w:cstheme="minorHAnsi"/>
          <w:sz w:val="22"/>
          <w:szCs w:val="22"/>
          <w:lang w:val="ru-RU"/>
        </w:rPr>
        <w:t>соответствия привилегиям и иммунитетам ООН и не исключая их</w:t>
      </w:r>
      <w:r w:rsidRPr="00687FC2">
        <w:rPr>
          <w:rFonts w:asciiTheme="minorHAnsi" w:hAnsiTheme="minorHAnsi" w:cstheme="minorHAnsi"/>
          <w:i/>
          <w:sz w:val="22"/>
          <w:szCs w:val="22"/>
          <w:lang w:val="ru-RU"/>
        </w:rPr>
        <w:t xml:space="preserve">, </w:t>
      </w:r>
      <w:r w:rsidRPr="00687FC2">
        <w:rPr>
          <w:rFonts w:asciiTheme="minorHAnsi" w:hAnsiTheme="minorHAnsi" w:cstheme="minorHAnsi"/>
          <w:sz w:val="22"/>
          <w:szCs w:val="22"/>
          <w:lang w:val="ru-RU"/>
        </w:rPr>
        <w:t xml:space="preserve">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43D106C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44FEF536"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                           </w:t>
      </w:r>
    </w:p>
    <w:p w14:paraId="0411F36F"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3FB4A27F"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ФОРС-МАЖОР; ДРУГИЕ ИЗМЕНЕНИЯ УСЛОВИЙ: </w:t>
      </w:r>
    </w:p>
    <w:p w14:paraId="0FCAAC52"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В случае возникновения и в максимально короткое время после возникновения причин, которые привели к </w:t>
      </w:r>
      <w:r w:rsidRPr="00687FC2">
        <w:rPr>
          <w:rFonts w:asciiTheme="minorHAnsi" w:hAnsiTheme="minorHAnsi" w:cstheme="minorHAnsi"/>
          <w:i/>
          <w:sz w:val="22"/>
          <w:szCs w:val="22"/>
          <w:lang w:val="ru-RU"/>
        </w:rPr>
        <w:t>форс-мажорным обстоятельствам</w:t>
      </w:r>
      <w:r w:rsidRPr="00687FC2">
        <w:rPr>
          <w:rFonts w:asciiTheme="minorHAnsi" w:hAnsiTheme="minorHAnsi" w:cstheme="minorHAnsi"/>
          <w:sz w:val="22"/>
          <w:szCs w:val="22"/>
          <w:lang w:val="ru-RU"/>
        </w:rPr>
        <w:t xml:space="preserve">,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w:t>
      </w:r>
      <w:r w:rsidRPr="00687FC2">
        <w:rPr>
          <w:rFonts w:asciiTheme="minorHAnsi" w:hAnsiTheme="minorHAnsi" w:cstheme="minorHAnsi"/>
          <w:i/>
          <w:sz w:val="22"/>
          <w:szCs w:val="22"/>
          <w:lang w:val="ru-RU"/>
        </w:rPr>
        <w:t xml:space="preserve">форс-мажорных обстоятельствах </w:t>
      </w:r>
      <w:r w:rsidRPr="00687FC2">
        <w:rPr>
          <w:rFonts w:asciiTheme="minorHAnsi" w:hAnsiTheme="minorHAnsi" w:cstheme="minorHAnsi"/>
          <w:sz w:val="22"/>
          <w:szCs w:val="22"/>
          <w:lang w:val="ru-RU"/>
        </w:rPr>
        <w:t xml:space="preserve">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w:t>
      </w:r>
      <w:r w:rsidRPr="00687FC2">
        <w:rPr>
          <w:rFonts w:asciiTheme="minorHAnsi" w:hAnsiTheme="minorHAnsi" w:cstheme="minorHAnsi"/>
          <w:i/>
          <w:sz w:val="22"/>
          <w:szCs w:val="22"/>
          <w:lang w:val="ru-RU"/>
        </w:rPr>
        <w:t xml:space="preserve">форс-мажорных обстоятельств, </w:t>
      </w:r>
      <w:r w:rsidRPr="00687FC2">
        <w:rPr>
          <w:rFonts w:asciiTheme="minorHAnsi" w:hAnsiTheme="minorHAnsi" w:cstheme="minorHAnsi"/>
          <w:sz w:val="22"/>
          <w:szCs w:val="22"/>
          <w:lang w:val="ru-RU"/>
        </w:rPr>
        <w:t xml:space="preserve">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6D417285"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по причине </w:t>
      </w:r>
      <w:r w:rsidRPr="00687FC2">
        <w:rPr>
          <w:rFonts w:asciiTheme="minorHAnsi" w:hAnsiTheme="minorHAnsi" w:cstheme="minorHAnsi"/>
          <w:i/>
          <w:sz w:val="22"/>
          <w:szCs w:val="22"/>
          <w:lang w:val="ru-RU"/>
        </w:rPr>
        <w:t xml:space="preserve">форс-мажорных обстоятельств </w:t>
      </w:r>
      <w:r w:rsidRPr="00687FC2">
        <w:rPr>
          <w:rFonts w:asciiTheme="minorHAnsi" w:hAnsiTheme="minorHAnsi" w:cstheme="minorHAnsi"/>
          <w:sz w:val="22"/>
          <w:szCs w:val="22"/>
          <w:lang w:val="ru-RU"/>
        </w:rPr>
        <w:t xml:space="preserve">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w:t>
      </w:r>
      <w:r w:rsidRPr="00687FC2">
        <w:rPr>
          <w:rFonts w:asciiTheme="minorHAnsi" w:hAnsiTheme="minorHAnsi" w:cstheme="minorHAnsi"/>
          <w:i/>
          <w:sz w:val="22"/>
          <w:szCs w:val="22"/>
          <w:lang w:val="ru-RU"/>
        </w:rPr>
        <w:t xml:space="preserve">форс-мажорных обстоятельств </w:t>
      </w:r>
      <w:r w:rsidRPr="00687FC2">
        <w:rPr>
          <w:rFonts w:asciiTheme="minorHAnsi" w:hAnsiTheme="minorHAnsi" w:cstheme="minorHAnsi"/>
          <w:sz w:val="22"/>
          <w:szCs w:val="22"/>
          <w:lang w:val="ru-RU"/>
        </w:rPr>
        <w:t xml:space="preserve">в течение периода более 90 (девяносто) дней.                           </w:t>
      </w:r>
    </w:p>
    <w:p w14:paraId="02D34305"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Под</w:t>
      </w:r>
      <w:r w:rsidRPr="00687FC2">
        <w:rPr>
          <w:rFonts w:asciiTheme="minorHAnsi" w:hAnsiTheme="minorHAnsi" w:cstheme="minorHAnsi"/>
          <w:i/>
          <w:sz w:val="22"/>
          <w:szCs w:val="22"/>
          <w:lang w:val="ru-RU"/>
        </w:rPr>
        <w:t xml:space="preserve"> форс-мажорными </w:t>
      </w:r>
      <w:r w:rsidRPr="00687FC2">
        <w:rPr>
          <w:rFonts w:asciiTheme="minorHAnsi" w:hAnsiTheme="minorHAnsi" w:cstheme="minorHAnsi"/>
          <w:sz w:val="22"/>
          <w:szCs w:val="22"/>
          <w:lang w:val="ru-RU"/>
        </w:rPr>
        <w:t xml:space="preserve">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w:t>
      </w:r>
      <w:r w:rsidRPr="00687FC2">
        <w:rPr>
          <w:rFonts w:asciiTheme="minorHAnsi" w:hAnsiTheme="minorHAnsi" w:cstheme="minorHAnsi"/>
          <w:i/>
          <w:sz w:val="22"/>
          <w:szCs w:val="22"/>
          <w:lang w:val="ru-RU"/>
        </w:rPr>
        <w:t xml:space="preserve">при условии, что </w:t>
      </w:r>
      <w:r w:rsidRPr="00687FC2">
        <w:rPr>
          <w:rFonts w:asciiTheme="minorHAnsi" w:hAnsiTheme="minorHAnsi" w:cstheme="minorHAnsi"/>
          <w:sz w:val="22"/>
          <w:szCs w:val="22"/>
          <w:lang w:val="ru-RU"/>
        </w:rPr>
        <w:t>такие обстоятельства возникли по причинам, которые Подрядчик не мог контролировать, а также не по вине или небрежности Подрядчика</w:t>
      </w:r>
      <w:r w:rsidRPr="00687FC2">
        <w:rPr>
          <w:rFonts w:asciiTheme="minorHAnsi" w:hAnsiTheme="minorHAnsi" w:cstheme="minorHAnsi"/>
          <w:i/>
          <w:sz w:val="22"/>
          <w:szCs w:val="22"/>
          <w:lang w:val="ru-RU"/>
        </w:rPr>
        <w:t xml:space="preserve">. </w:t>
      </w:r>
      <w:r w:rsidRPr="00687FC2">
        <w:rPr>
          <w:rFonts w:asciiTheme="minorHAnsi" w:hAnsiTheme="minorHAnsi" w:cstheme="minorHAnsi"/>
          <w:sz w:val="22"/>
          <w:szCs w:val="22"/>
          <w:lang w:val="ru-RU"/>
        </w:rPr>
        <w:t xml:space="preserve">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w:t>
      </w:r>
      <w:r w:rsidRPr="00687FC2">
        <w:rPr>
          <w:rFonts w:asciiTheme="minorHAnsi" w:hAnsiTheme="minorHAnsi" w:cstheme="minorHAnsi"/>
          <w:i/>
          <w:sz w:val="22"/>
          <w:szCs w:val="22"/>
          <w:lang w:val="ru-RU"/>
        </w:rPr>
        <w:t xml:space="preserve">форс-мажорным обстоятельствам </w:t>
      </w:r>
      <w:r w:rsidRPr="00687FC2">
        <w:rPr>
          <w:rFonts w:asciiTheme="minorHAnsi" w:hAnsiTheme="minorHAnsi" w:cstheme="minorHAnsi"/>
          <w:sz w:val="22"/>
          <w:szCs w:val="22"/>
          <w:lang w:val="ru-RU"/>
        </w:rPr>
        <w:t xml:space="preserve">в рамках Договора. </w:t>
      </w:r>
    </w:p>
    <w:p w14:paraId="7DBEBD1A"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РАСТОРЖЕНИЕ ДОГОВОРА: </w:t>
      </w:r>
    </w:p>
    <w:p w14:paraId="196987AF"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w:t>
      </w:r>
    </w:p>
    <w:p w14:paraId="00870B16"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Договора.                           </w:t>
      </w:r>
    </w:p>
    <w:p w14:paraId="57C0FB8B"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w:t>
      </w:r>
    </w:p>
    <w:p w14:paraId="217EF850"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(шестьдесят) дней до расторжения.                           </w:t>
      </w:r>
    </w:p>
    <w:p w14:paraId="1F08DAD3"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расторжения договора и после получения уведомления о расторжении по инициативе </w:t>
      </w:r>
    </w:p>
    <w:p w14:paraId="31BF8840"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Подрядчик должен, если другое не предусмотрено ПРООН в уведомлении о расторжении или в другом письменном виде:                           </w:t>
      </w:r>
    </w:p>
    <w:p w14:paraId="1BDAD08D"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347F67C6"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воздержаться от принятия на себя каких-либо других дополнительных обязательств по Договору с даты получения уведомления;    </w:t>
      </w:r>
    </w:p>
    <w:p w14:paraId="16BCD366"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6506B9EF"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расторгнуть все субподрядные соглашения или заказы в той части, в которой они связаны с частью расторгнутого Договора;  </w:t>
      </w:r>
    </w:p>
    <w:p w14:paraId="4E17E369"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057C07F8"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024A59E3"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завершить выполнение работ, которых не коснулось расторжение Договора    </w:t>
      </w:r>
      <w:r w:rsidRPr="00687FC2">
        <w:rPr>
          <w:rFonts w:asciiTheme="minorHAnsi" w:hAnsiTheme="minorHAnsi" w:cstheme="minorHAnsi"/>
          <w:i/>
          <w:sz w:val="22"/>
          <w:szCs w:val="22"/>
          <w:lang w:val="ru-RU"/>
        </w:rPr>
        <w:t>и</w:t>
      </w:r>
      <w:r w:rsidRPr="00687FC2">
        <w:rPr>
          <w:rFonts w:asciiTheme="minorHAnsi" w:hAnsiTheme="minorHAnsi" w:cstheme="minorHAnsi"/>
          <w:sz w:val="22"/>
          <w:szCs w:val="22"/>
          <w:lang w:val="ru-RU"/>
        </w:rPr>
        <w:t xml:space="preserve"> </w:t>
      </w:r>
    </w:p>
    <w:p w14:paraId="7967140E"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02795EF1"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w:t>
      </w:r>
    </w:p>
    <w:p w14:paraId="053C05B7"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Договора ПРООН.                           </w:t>
      </w:r>
    </w:p>
    <w:p w14:paraId="6AB3FFD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166BD5F0"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41FB0AC4"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56D8CBFB"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передачи Подрядчиком имущества в пользу одного или более кредиторов,    </w:t>
      </w:r>
    </w:p>
    <w:p w14:paraId="561640A9"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случае назначения Ликвидатора ответственным за банкротство Подрядчика;      </w:t>
      </w:r>
    </w:p>
    <w:p w14:paraId="2EBB837D"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когда Подрядчик предлагает мировое соглашение вместо банкротства или принудительной ликвидации;  </w:t>
      </w:r>
      <w:r w:rsidRPr="00687FC2">
        <w:rPr>
          <w:rFonts w:asciiTheme="minorHAnsi" w:hAnsiTheme="minorHAnsi" w:cstheme="minorHAnsi"/>
          <w:i/>
          <w:sz w:val="22"/>
          <w:szCs w:val="22"/>
          <w:lang w:val="ru-RU"/>
        </w:rPr>
        <w:t>или</w:t>
      </w:r>
      <w:r w:rsidRPr="00687FC2">
        <w:rPr>
          <w:rFonts w:asciiTheme="minorHAnsi" w:hAnsiTheme="minorHAnsi" w:cstheme="minorHAnsi"/>
          <w:sz w:val="22"/>
          <w:szCs w:val="22"/>
          <w:lang w:val="ru-RU"/>
        </w:rPr>
        <w:t xml:space="preserve"> </w:t>
      </w:r>
    </w:p>
    <w:p w14:paraId="6AB0220F" w14:textId="77777777" w:rsidR="004B0DB5" w:rsidRPr="00687FC2" w:rsidRDefault="004B0DB5" w:rsidP="004B0DB5">
      <w:pPr>
        <w:numPr>
          <w:ilvl w:val="2"/>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02177684"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                           </w:t>
      </w:r>
    </w:p>
    <w:p w14:paraId="592A49F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Положения пункта 20 не могут наносить ущерб любым другим правам или средствам правовой защиты, </w:t>
      </w:r>
      <w:r w:rsidRPr="00687FC2">
        <w:rPr>
          <w:rFonts w:asciiTheme="minorHAnsi" w:hAnsiTheme="minorHAnsi" w:cstheme="minorHAnsi"/>
          <w:sz w:val="22"/>
          <w:szCs w:val="22"/>
          <w:lang w:val="ru-RU"/>
        </w:rPr>
        <w:tab/>
        <w:t xml:space="preserve">которые </w:t>
      </w:r>
      <w:r w:rsidRPr="00687FC2">
        <w:rPr>
          <w:rFonts w:asciiTheme="minorHAnsi" w:hAnsiTheme="minorHAnsi" w:cstheme="minorHAnsi"/>
          <w:sz w:val="22"/>
          <w:szCs w:val="22"/>
          <w:lang w:val="ru-RU"/>
        </w:rPr>
        <w:tab/>
        <w:t xml:space="preserve">доступны </w:t>
      </w:r>
      <w:r w:rsidRPr="00687FC2">
        <w:rPr>
          <w:rFonts w:asciiTheme="minorHAnsi" w:hAnsiTheme="minorHAnsi" w:cstheme="minorHAnsi"/>
          <w:sz w:val="22"/>
          <w:szCs w:val="22"/>
          <w:lang w:val="ru-RU"/>
        </w:rPr>
        <w:tab/>
        <w:t xml:space="preserve">ПРООН </w:t>
      </w:r>
      <w:r w:rsidRPr="00687FC2">
        <w:rPr>
          <w:rFonts w:asciiTheme="minorHAnsi" w:hAnsiTheme="minorHAnsi" w:cstheme="minorHAnsi"/>
          <w:sz w:val="22"/>
          <w:szCs w:val="22"/>
          <w:lang w:val="ru-RU"/>
        </w:rPr>
        <w:tab/>
        <w:t xml:space="preserve">по </w:t>
      </w:r>
      <w:r w:rsidRPr="00687FC2">
        <w:rPr>
          <w:rFonts w:asciiTheme="minorHAnsi" w:hAnsiTheme="minorHAnsi" w:cstheme="minorHAnsi"/>
          <w:sz w:val="22"/>
          <w:szCs w:val="22"/>
          <w:lang w:val="ru-RU"/>
        </w:rPr>
        <w:tab/>
        <w:t xml:space="preserve">настоящему </w:t>
      </w:r>
      <w:r w:rsidRPr="00687FC2">
        <w:rPr>
          <w:rFonts w:asciiTheme="minorHAnsi" w:hAnsiTheme="minorHAnsi" w:cstheme="minorHAnsi"/>
          <w:sz w:val="22"/>
          <w:szCs w:val="22"/>
          <w:lang w:val="ru-RU"/>
        </w:rPr>
        <w:tab/>
        <w:t xml:space="preserve">Договору </w:t>
      </w:r>
      <w:r w:rsidRPr="00687FC2">
        <w:rPr>
          <w:rFonts w:asciiTheme="minorHAnsi" w:hAnsiTheme="minorHAnsi" w:cstheme="minorHAnsi"/>
          <w:sz w:val="22"/>
          <w:szCs w:val="22"/>
          <w:lang w:val="ru-RU"/>
        </w:rPr>
        <w:tab/>
        <w:t xml:space="preserve">или </w:t>
      </w:r>
      <w:r w:rsidRPr="00687FC2">
        <w:rPr>
          <w:rFonts w:asciiTheme="minorHAnsi" w:hAnsiTheme="minorHAnsi" w:cstheme="minorHAnsi"/>
          <w:sz w:val="22"/>
          <w:szCs w:val="22"/>
          <w:lang w:val="ru-RU"/>
        </w:rPr>
        <w:tab/>
        <w:t xml:space="preserve">по другим документам.                           </w:t>
      </w:r>
    </w:p>
    <w:p w14:paraId="46657D47"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НЕОТКАЗ ОТ ПРАВ: </w:t>
      </w:r>
      <w:r w:rsidRPr="00687FC2">
        <w:rPr>
          <w:rFonts w:asciiTheme="minorHAnsi" w:hAnsiTheme="minorHAnsi" w:cstheme="minorHAnsi"/>
          <w:sz w:val="22"/>
          <w:szCs w:val="22"/>
          <w:lang w:val="ru-RU"/>
        </w:rPr>
        <w:t xml:space="preserve">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3E83DBC5"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НЕИСКЛЮЧИТЕЛЬНОСТЬ: </w:t>
      </w:r>
      <w:r w:rsidRPr="00687FC2">
        <w:rPr>
          <w:rFonts w:asciiTheme="minorHAnsi" w:hAnsiTheme="minorHAnsi" w:cstheme="minorHAnsi"/>
          <w:sz w:val="22"/>
          <w:szCs w:val="22"/>
          <w:lang w:val="ru-RU"/>
        </w:rPr>
        <w:t xml:space="preserve">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6392D946"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ПОРЯДОК УРЕГУЛИРОВАНИЯ СПОРОВ:</w:t>
      </w:r>
      <w:r w:rsidRPr="00687FC2">
        <w:rPr>
          <w:rFonts w:asciiTheme="minorHAnsi" w:hAnsiTheme="minorHAnsi" w:cstheme="minorHAnsi"/>
          <w:sz w:val="22"/>
          <w:szCs w:val="22"/>
          <w:lang w:val="ru-RU"/>
        </w:rPr>
        <w:t xml:space="preserve">  </w:t>
      </w:r>
      <w:r w:rsidRPr="00687FC2">
        <w:rPr>
          <w:rFonts w:asciiTheme="minorHAnsi" w:hAnsiTheme="minorHAnsi" w:cstheme="minorHAnsi"/>
          <w:b/>
          <w:sz w:val="22"/>
          <w:szCs w:val="22"/>
          <w:lang w:val="ru-RU"/>
        </w:rPr>
        <w:t xml:space="preserve"> </w:t>
      </w:r>
    </w:p>
    <w:p w14:paraId="13A641ED"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МИРОВОЕ УРЕГУЛИРОВАНИЕ СПОРА: </w:t>
      </w:r>
      <w:r w:rsidRPr="00687FC2">
        <w:rPr>
          <w:rFonts w:asciiTheme="minorHAnsi" w:hAnsiTheme="minorHAnsi" w:cstheme="minorHAnsi"/>
          <w:sz w:val="22"/>
          <w:szCs w:val="22"/>
          <w:lang w:val="ru-RU"/>
        </w:rPr>
        <w:t xml:space="preserve">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                           </w:t>
      </w:r>
    </w:p>
    <w:p w14:paraId="6C3BDF5C"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lastRenderedPageBreak/>
        <w:t xml:space="preserve">АРБИТРАЖ: </w:t>
      </w:r>
      <w:r w:rsidRPr="00687FC2">
        <w:rPr>
          <w:rFonts w:asciiTheme="minorHAnsi" w:hAnsiTheme="minorHAnsi" w:cstheme="minorHAnsi"/>
          <w:sz w:val="22"/>
          <w:szCs w:val="22"/>
          <w:lang w:val="ru-RU"/>
        </w:rPr>
        <w:t xml:space="preserve">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4FF4CA73"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ПРИВИЛЕГИИ И ИММУНИТЕТЫ: </w:t>
      </w:r>
      <w:r w:rsidRPr="00687FC2">
        <w:rPr>
          <w:rFonts w:asciiTheme="minorHAnsi" w:hAnsiTheme="minorHAnsi" w:cstheme="minorHAnsi"/>
          <w:sz w:val="22"/>
          <w:szCs w:val="22"/>
          <w:lang w:val="ru-RU"/>
        </w:rPr>
        <w:t xml:space="preserve">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7D078BB2"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ОСВОБОЖДЕНИЕ ОТ НАЛОГООБЛОЖЕНИЯ:</w:t>
      </w:r>
      <w:r w:rsidRPr="00687FC2">
        <w:rPr>
          <w:rFonts w:asciiTheme="minorHAnsi" w:hAnsiTheme="minorHAnsi" w:cstheme="minorHAnsi"/>
          <w:sz w:val="22"/>
          <w:szCs w:val="22"/>
          <w:lang w:val="ru-RU"/>
        </w:rPr>
        <w:t xml:space="preserve">  </w:t>
      </w:r>
      <w:r w:rsidRPr="00687FC2">
        <w:rPr>
          <w:rFonts w:asciiTheme="minorHAnsi" w:hAnsiTheme="minorHAnsi" w:cstheme="minorHAnsi"/>
          <w:b/>
          <w:sz w:val="22"/>
          <w:szCs w:val="22"/>
          <w:lang w:val="ru-RU"/>
        </w:rPr>
        <w:t xml:space="preserve"> </w:t>
      </w:r>
    </w:p>
    <w:p w14:paraId="2587176A"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4A99F8C7" w14:textId="77777777" w:rsidR="004B0DB5" w:rsidRPr="00687FC2" w:rsidRDefault="004B0DB5" w:rsidP="004B0DB5">
      <w:pPr>
        <w:numPr>
          <w:ilvl w:val="1"/>
          <w:numId w:val="35"/>
        </w:numPr>
        <w:rPr>
          <w:rFonts w:asciiTheme="minorHAnsi" w:hAnsiTheme="minorHAnsi" w:cstheme="minorHAnsi"/>
          <w:sz w:val="22"/>
          <w:szCs w:val="22"/>
          <w:lang w:val="ru-RU"/>
        </w:rPr>
      </w:pPr>
      <w:r w:rsidRPr="00CB7530">
        <w:rPr>
          <w:rFonts w:asciiTheme="minorHAnsi" w:hAnsiTheme="minorHAnsi" w:cstheme="minorHAnsi"/>
          <w:sz w:val="22"/>
          <w:szCs w:val="22"/>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r w:rsidRPr="00687FC2">
        <w:rPr>
          <w:rFonts w:asciiTheme="minorHAnsi" w:hAnsiTheme="minorHAnsi" w:cstheme="minorHAnsi"/>
          <w:sz w:val="22"/>
          <w:szCs w:val="22"/>
          <w:lang w:val="ru-RU"/>
        </w:rPr>
        <w:t xml:space="preserve">                          </w:t>
      </w:r>
      <w:r w:rsidRPr="00CB7530">
        <w:rPr>
          <w:rFonts w:asciiTheme="minorHAnsi" w:hAnsiTheme="minorHAnsi" w:cstheme="minorHAnsi"/>
          <w:sz w:val="22"/>
          <w:szCs w:val="22"/>
          <w:lang w:val="ru-RU"/>
        </w:rPr>
        <w:t xml:space="preserve"> </w:t>
      </w:r>
    </w:p>
    <w:p w14:paraId="0FE9B7C6"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ПОРЯДОК ВНЕСЕНИЯ ИЗМЕНЕНИЙ:</w:t>
      </w:r>
      <w:r w:rsidRPr="00687FC2">
        <w:rPr>
          <w:rFonts w:asciiTheme="minorHAnsi" w:hAnsiTheme="minorHAnsi" w:cstheme="minorHAnsi"/>
          <w:sz w:val="22"/>
          <w:szCs w:val="22"/>
          <w:lang w:val="ru-RU"/>
        </w:rPr>
        <w:t xml:space="preserve">  </w:t>
      </w:r>
      <w:r w:rsidRPr="00687FC2">
        <w:rPr>
          <w:rFonts w:asciiTheme="minorHAnsi" w:hAnsiTheme="minorHAnsi" w:cstheme="minorHAnsi"/>
          <w:b/>
          <w:sz w:val="22"/>
          <w:szCs w:val="22"/>
          <w:lang w:val="ru-RU"/>
        </w:rPr>
        <w:t xml:space="preserve"> </w:t>
      </w:r>
    </w:p>
    <w:p w14:paraId="143BD35D"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5628659C"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66CEEECE"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2BAC4C93"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АУДИТ И РАССЛЕДОВАНИЯ: </w:t>
      </w:r>
    </w:p>
    <w:p w14:paraId="0C0260EC"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     </w:t>
      </w:r>
    </w:p>
    <w:p w14:paraId="524CF614"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6D894DE1"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477DB12A"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3C027EFC"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СРОКИ ДАВНОСТИ:</w:t>
      </w:r>
      <w:r w:rsidRPr="00687FC2">
        <w:rPr>
          <w:rFonts w:asciiTheme="minorHAnsi" w:hAnsiTheme="minorHAnsi" w:cstheme="minorHAnsi"/>
          <w:sz w:val="22"/>
          <w:szCs w:val="22"/>
          <w:lang w:val="ru-RU"/>
        </w:rPr>
        <w:t xml:space="preserve">  </w:t>
      </w:r>
      <w:r w:rsidRPr="00687FC2">
        <w:rPr>
          <w:rFonts w:asciiTheme="minorHAnsi" w:hAnsiTheme="minorHAnsi" w:cstheme="minorHAnsi"/>
          <w:b/>
          <w:sz w:val="22"/>
          <w:szCs w:val="22"/>
          <w:lang w:val="ru-RU"/>
        </w:rPr>
        <w:t xml:space="preserve"> </w:t>
      </w:r>
    </w:p>
    <w:p w14:paraId="46CE6482"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     </w:t>
      </w:r>
    </w:p>
    <w:p w14:paraId="76F2BCB2"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w:t>
      </w:r>
      <w:r w:rsidRPr="00687FC2">
        <w:rPr>
          <w:rFonts w:asciiTheme="minorHAnsi" w:hAnsiTheme="minorHAnsi" w:cstheme="minorHAnsi"/>
          <w:sz w:val="22"/>
          <w:szCs w:val="22"/>
          <w:lang w:val="ru-RU"/>
        </w:rPr>
        <w:lastRenderedPageBreak/>
        <w:t xml:space="preserve">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593DE0F7"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СУЩЕСТВЕННЫЕ УСЛОВИЯ: </w:t>
      </w:r>
      <w:r w:rsidRPr="00687FC2">
        <w:rPr>
          <w:rFonts w:asciiTheme="minorHAnsi" w:hAnsiTheme="minorHAnsi" w:cstheme="minorHAnsi"/>
          <w:sz w:val="22"/>
          <w:szCs w:val="22"/>
          <w:lang w:val="ru-RU"/>
        </w:rPr>
        <w:t xml:space="preserve">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35EC3793"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ИСТОЧНИК ИНСТРУКЦИЙ: </w:t>
      </w:r>
      <w:r w:rsidRPr="00687FC2">
        <w:rPr>
          <w:rFonts w:asciiTheme="minorHAnsi" w:hAnsiTheme="minorHAnsi" w:cstheme="minorHAnsi"/>
          <w:sz w:val="22"/>
          <w:szCs w:val="22"/>
          <w:lang w:val="ru-RU"/>
        </w:rPr>
        <w:t xml:space="preserve">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421CE60F"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w:t>
      </w:r>
      <w:r w:rsidRPr="00687FC2">
        <w:rPr>
          <w:rFonts w:asciiTheme="minorHAnsi" w:hAnsiTheme="minorHAnsi" w:cstheme="minorHAnsi"/>
          <w:sz w:val="22"/>
          <w:szCs w:val="22"/>
          <w:lang w:val="ru-RU"/>
        </w:rPr>
        <w:t>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r w:rsidRPr="00687FC2">
        <w:rPr>
          <w:rFonts w:asciiTheme="minorHAnsi" w:hAnsiTheme="minorHAnsi" w:cstheme="minorHAnsi"/>
          <w:b/>
          <w:sz w:val="22"/>
          <w:szCs w:val="22"/>
          <w:lang w:val="ru-RU"/>
        </w:rPr>
        <w:t xml:space="preserve"> </w:t>
      </w:r>
    </w:p>
    <w:p w14:paraId="69B29740"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Кодекс поведения Подрядчика ООН;   </w:t>
      </w:r>
    </w:p>
    <w:p w14:paraId="03616F3C"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Политика ПРООН о мошенничестве и других проявлениях коррупции («Политика ПРООН по борьбе с мошенничеством»);   </w:t>
      </w:r>
    </w:p>
    <w:p w14:paraId="4BF50360"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Регламенты проведения аудита и расследований, обнародованные Офисом ПРООН («ОАР»);   </w:t>
      </w:r>
      <w:r w:rsidRPr="00687FC2">
        <w:rPr>
          <w:rFonts w:asciiTheme="minorHAnsi" w:hAnsiTheme="minorHAnsi" w:cstheme="minorHAnsi"/>
          <w:b/>
          <w:sz w:val="22"/>
          <w:szCs w:val="22"/>
          <w:lang w:val="ru-RU"/>
        </w:rPr>
        <w:t xml:space="preserve">31.4 </w:t>
      </w:r>
      <w:r w:rsidRPr="00687FC2">
        <w:rPr>
          <w:rFonts w:asciiTheme="minorHAnsi" w:hAnsiTheme="minorHAnsi" w:cstheme="minorHAnsi"/>
          <w:sz w:val="22"/>
          <w:szCs w:val="22"/>
          <w:lang w:val="ru-RU"/>
        </w:rPr>
        <w:t xml:space="preserve">Социальные и экологические стандарты ПРООН («СЭС»), включая соответствующий механизм обеспечения ответственности;   </w:t>
      </w:r>
    </w:p>
    <w:p w14:paraId="118F44A8"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31.5 </w:t>
      </w:r>
      <w:r w:rsidRPr="00687FC2">
        <w:rPr>
          <w:rFonts w:asciiTheme="minorHAnsi" w:hAnsiTheme="minorHAnsi" w:cstheme="minorHAnsi"/>
          <w:sz w:val="22"/>
          <w:szCs w:val="22"/>
          <w:lang w:val="ru-RU"/>
        </w:rPr>
        <w:t xml:space="preserve">Политика о санкциях к поставщикам ПРООН;   и </w:t>
      </w:r>
      <w:r w:rsidRPr="00687FC2">
        <w:rPr>
          <w:rFonts w:asciiTheme="minorHAnsi" w:hAnsiTheme="minorHAnsi" w:cstheme="minorHAnsi"/>
          <w:b/>
          <w:sz w:val="22"/>
          <w:szCs w:val="22"/>
          <w:lang w:val="ru-RU"/>
        </w:rPr>
        <w:t xml:space="preserve">31.6 </w:t>
      </w:r>
      <w:r w:rsidRPr="00687FC2">
        <w:rPr>
          <w:rFonts w:asciiTheme="minorHAnsi" w:hAnsiTheme="minorHAnsi" w:cstheme="minorHAnsi"/>
          <w:sz w:val="22"/>
          <w:szCs w:val="22"/>
          <w:lang w:val="ru-RU"/>
        </w:rPr>
        <w:t xml:space="preserve">Все Директивы ПРООН по безопасности.   </w:t>
      </w:r>
    </w:p>
    <w:p w14:paraId="40499F26"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hyperlink r:id="rId18">
        <w:r w:rsidRPr="00687FC2">
          <w:rPr>
            <w:rStyle w:val="Hyperlink"/>
            <w:rFonts w:asciiTheme="minorHAnsi" w:hAnsiTheme="minorHAnsi" w:cstheme="minorHAnsi"/>
            <w:sz w:val="22"/>
            <w:szCs w:val="22"/>
            <w:lang w:val="ru-RU"/>
          </w:rPr>
          <w:t xml:space="preserve"> </w:t>
        </w:r>
      </w:hyperlink>
      <w:hyperlink r:id="rId19">
        <w:r w:rsidRPr="00687FC2">
          <w:rPr>
            <w:rStyle w:val="Hyperlink"/>
            <w:rFonts w:asciiTheme="minorHAnsi" w:hAnsiTheme="minorHAnsi" w:cstheme="minorHAnsi"/>
            <w:sz w:val="22"/>
            <w:szCs w:val="22"/>
            <w:lang w:val="ru-RU"/>
          </w:rPr>
          <w:t>www</w:t>
        </w:r>
      </w:hyperlink>
      <w:hyperlink r:id="rId20">
        <w:r w:rsidRPr="00687FC2">
          <w:rPr>
            <w:rStyle w:val="Hyperlink"/>
            <w:rFonts w:asciiTheme="minorHAnsi" w:hAnsiTheme="minorHAnsi" w:cstheme="minorHAnsi"/>
            <w:sz w:val="22"/>
            <w:szCs w:val="22"/>
            <w:lang w:val="ru-RU"/>
          </w:rPr>
          <w:t>.</w:t>
        </w:r>
      </w:hyperlink>
      <w:hyperlink r:id="rId21">
        <w:r w:rsidRPr="00687FC2">
          <w:rPr>
            <w:rStyle w:val="Hyperlink"/>
            <w:rFonts w:asciiTheme="minorHAnsi" w:hAnsiTheme="minorHAnsi" w:cstheme="minorHAnsi"/>
            <w:sz w:val="22"/>
            <w:szCs w:val="22"/>
            <w:lang w:val="ru-RU"/>
          </w:rPr>
          <w:t>undp</w:t>
        </w:r>
      </w:hyperlink>
      <w:hyperlink r:id="rId22">
        <w:r w:rsidRPr="00687FC2">
          <w:rPr>
            <w:rStyle w:val="Hyperlink"/>
            <w:rFonts w:asciiTheme="minorHAnsi" w:hAnsiTheme="minorHAnsi" w:cstheme="minorHAnsi"/>
            <w:sz w:val="22"/>
            <w:szCs w:val="22"/>
            <w:lang w:val="ru-RU"/>
          </w:rPr>
          <w:t>.</w:t>
        </w:r>
      </w:hyperlink>
      <w:hyperlink r:id="rId23">
        <w:r w:rsidRPr="00687FC2">
          <w:rPr>
            <w:rStyle w:val="Hyperlink"/>
            <w:rFonts w:asciiTheme="minorHAnsi" w:hAnsiTheme="minorHAnsi" w:cstheme="minorHAnsi"/>
            <w:sz w:val="22"/>
            <w:szCs w:val="22"/>
            <w:lang w:val="ru-RU"/>
          </w:rPr>
          <w:t>org</w:t>
        </w:r>
      </w:hyperlink>
      <w:hyperlink r:id="rId24">
        <w:r w:rsidRPr="00687FC2">
          <w:rPr>
            <w:rStyle w:val="Hyperlink"/>
            <w:rFonts w:asciiTheme="minorHAnsi" w:hAnsiTheme="minorHAnsi" w:cstheme="minorHAnsi"/>
            <w:sz w:val="22"/>
            <w:szCs w:val="22"/>
            <w:lang w:val="ru-RU"/>
          </w:rPr>
          <w:t xml:space="preserve"> </w:t>
        </w:r>
      </w:hyperlink>
      <w:r w:rsidRPr="00687FC2">
        <w:rPr>
          <w:rFonts w:asciiTheme="minorHAnsi" w:hAnsiTheme="minorHAnsi" w:cstheme="minorHAnsi"/>
          <w:sz w:val="22"/>
          <w:szCs w:val="22"/>
          <w:lang w:val="ru-RU"/>
        </w:rPr>
        <w:t>или</w:t>
      </w:r>
      <w:hyperlink r:id="rId25">
        <w:r w:rsidRPr="00687FC2">
          <w:rPr>
            <w:rStyle w:val="Hyperlink"/>
            <w:rFonts w:asciiTheme="minorHAnsi" w:hAnsiTheme="minorHAnsi" w:cstheme="minorHAnsi"/>
            <w:sz w:val="22"/>
            <w:szCs w:val="22"/>
            <w:lang w:val="ru-RU"/>
          </w:rPr>
          <w:t xml:space="preserve"> </w:t>
        </w:r>
      </w:hyperlink>
      <w:hyperlink r:id="rId26">
        <w:r w:rsidRPr="00687FC2">
          <w:rPr>
            <w:rStyle w:val="Hyperlink"/>
            <w:rFonts w:asciiTheme="minorHAnsi" w:hAnsiTheme="minorHAnsi" w:cstheme="minorHAnsi"/>
            <w:sz w:val="22"/>
            <w:szCs w:val="22"/>
            <w:lang w:val="ru-RU"/>
          </w:rPr>
          <w:t>http</w:t>
        </w:r>
      </w:hyperlink>
      <w:hyperlink r:id="rId27">
        <w:r w:rsidRPr="00687FC2">
          <w:rPr>
            <w:rStyle w:val="Hyperlink"/>
            <w:rFonts w:asciiTheme="minorHAnsi" w:hAnsiTheme="minorHAnsi" w:cstheme="minorHAnsi"/>
            <w:sz w:val="22"/>
            <w:szCs w:val="22"/>
            <w:lang w:val="ru-RU"/>
          </w:rPr>
          <w:t>://</w:t>
        </w:r>
      </w:hyperlink>
      <w:hyperlink r:id="rId28">
        <w:r w:rsidRPr="00687FC2">
          <w:rPr>
            <w:rStyle w:val="Hyperlink"/>
            <w:rFonts w:asciiTheme="minorHAnsi" w:hAnsiTheme="minorHAnsi" w:cstheme="minorHAnsi"/>
            <w:sz w:val="22"/>
            <w:szCs w:val="22"/>
            <w:lang w:val="ru-RU"/>
          </w:rPr>
          <w:t>www</w:t>
        </w:r>
      </w:hyperlink>
      <w:hyperlink r:id="rId29">
        <w:r w:rsidRPr="00687FC2">
          <w:rPr>
            <w:rStyle w:val="Hyperlink"/>
            <w:rFonts w:asciiTheme="minorHAnsi" w:hAnsiTheme="minorHAnsi" w:cstheme="minorHAnsi"/>
            <w:sz w:val="22"/>
            <w:szCs w:val="22"/>
            <w:lang w:val="ru-RU"/>
          </w:rPr>
          <w:t>.</w:t>
        </w:r>
      </w:hyperlink>
      <w:hyperlink r:id="rId30">
        <w:r w:rsidRPr="00687FC2">
          <w:rPr>
            <w:rStyle w:val="Hyperlink"/>
            <w:rFonts w:asciiTheme="minorHAnsi" w:hAnsiTheme="minorHAnsi" w:cstheme="minorHAnsi"/>
            <w:sz w:val="22"/>
            <w:szCs w:val="22"/>
            <w:lang w:val="ru-RU"/>
          </w:rPr>
          <w:t>undp</w:t>
        </w:r>
      </w:hyperlink>
      <w:hyperlink r:id="rId31">
        <w:r w:rsidRPr="00687FC2">
          <w:rPr>
            <w:rStyle w:val="Hyperlink"/>
            <w:rFonts w:asciiTheme="minorHAnsi" w:hAnsiTheme="minorHAnsi" w:cstheme="minorHAnsi"/>
            <w:sz w:val="22"/>
            <w:szCs w:val="22"/>
            <w:lang w:val="ru-RU"/>
          </w:rPr>
          <w:t>.</w:t>
        </w:r>
      </w:hyperlink>
      <w:hyperlink r:id="rId32">
        <w:r w:rsidRPr="00687FC2">
          <w:rPr>
            <w:rStyle w:val="Hyperlink"/>
            <w:rFonts w:asciiTheme="minorHAnsi" w:hAnsiTheme="minorHAnsi" w:cstheme="minorHAnsi"/>
            <w:sz w:val="22"/>
            <w:szCs w:val="22"/>
            <w:lang w:val="ru-RU"/>
          </w:rPr>
          <w:t>org</w:t>
        </w:r>
      </w:hyperlink>
      <w:hyperlink r:id="rId33">
        <w:r w:rsidRPr="00687FC2">
          <w:rPr>
            <w:rStyle w:val="Hyperlink"/>
            <w:rFonts w:asciiTheme="minorHAnsi" w:hAnsiTheme="minorHAnsi" w:cstheme="minorHAnsi"/>
            <w:sz w:val="22"/>
            <w:szCs w:val="22"/>
            <w:lang w:val="ru-RU"/>
          </w:rPr>
          <w:t>/</w:t>
        </w:r>
      </w:hyperlink>
      <w:hyperlink r:id="rId34">
        <w:r w:rsidRPr="00687FC2">
          <w:rPr>
            <w:rStyle w:val="Hyperlink"/>
            <w:rFonts w:asciiTheme="minorHAnsi" w:hAnsiTheme="minorHAnsi" w:cstheme="minorHAnsi"/>
            <w:sz w:val="22"/>
            <w:szCs w:val="22"/>
            <w:lang w:val="ru-RU"/>
          </w:rPr>
          <w:t>content</w:t>
        </w:r>
      </w:hyperlink>
      <w:hyperlink r:id="rId35">
        <w:r w:rsidRPr="00687FC2">
          <w:rPr>
            <w:rStyle w:val="Hyperlink"/>
            <w:rFonts w:asciiTheme="minorHAnsi" w:hAnsiTheme="minorHAnsi" w:cstheme="minorHAnsi"/>
            <w:sz w:val="22"/>
            <w:szCs w:val="22"/>
            <w:lang w:val="ru-RU"/>
          </w:rPr>
          <w:t>/</w:t>
        </w:r>
      </w:hyperlink>
      <w:hyperlink r:id="rId36">
        <w:r w:rsidRPr="00687FC2">
          <w:rPr>
            <w:rStyle w:val="Hyperlink"/>
            <w:rFonts w:asciiTheme="minorHAnsi" w:hAnsiTheme="minorHAnsi" w:cstheme="minorHAnsi"/>
            <w:sz w:val="22"/>
            <w:szCs w:val="22"/>
            <w:lang w:val="ru-RU"/>
          </w:rPr>
          <w:t>undp</w:t>
        </w:r>
      </w:hyperlink>
      <w:hyperlink r:id="rId37">
        <w:r w:rsidRPr="00687FC2">
          <w:rPr>
            <w:rStyle w:val="Hyperlink"/>
            <w:rFonts w:asciiTheme="minorHAnsi" w:hAnsiTheme="minorHAnsi" w:cstheme="minorHAnsi"/>
            <w:sz w:val="22"/>
            <w:szCs w:val="22"/>
            <w:lang w:val="ru-RU"/>
          </w:rPr>
          <w:t>/</w:t>
        </w:r>
      </w:hyperlink>
      <w:hyperlink r:id="rId38">
        <w:r w:rsidRPr="00687FC2">
          <w:rPr>
            <w:rStyle w:val="Hyperlink"/>
            <w:rFonts w:asciiTheme="minorHAnsi" w:hAnsiTheme="minorHAnsi" w:cstheme="minorHAnsi"/>
            <w:sz w:val="22"/>
            <w:szCs w:val="22"/>
            <w:lang w:val="ru-RU"/>
          </w:rPr>
          <w:t>en</w:t>
        </w:r>
      </w:hyperlink>
      <w:hyperlink r:id="rId39">
        <w:r w:rsidRPr="00687FC2">
          <w:rPr>
            <w:rStyle w:val="Hyperlink"/>
            <w:rFonts w:asciiTheme="minorHAnsi" w:hAnsiTheme="minorHAnsi" w:cstheme="minorHAnsi"/>
            <w:sz w:val="22"/>
            <w:szCs w:val="22"/>
            <w:lang w:val="ru-RU"/>
          </w:rPr>
          <w:t>/</w:t>
        </w:r>
      </w:hyperlink>
      <w:hyperlink r:id="rId40">
        <w:r w:rsidRPr="00687FC2">
          <w:rPr>
            <w:rStyle w:val="Hyperlink"/>
            <w:rFonts w:asciiTheme="minorHAnsi" w:hAnsiTheme="minorHAnsi" w:cstheme="minorHAnsi"/>
            <w:sz w:val="22"/>
            <w:szCs w:val="22"/>
            <w:lang w:val="ru-RU"/>
          </w:rPr>
          <w:t>home</w:t>
        </w:r>
      </w:hyperlink>
      <w:hyperlink r:id="rId41">
        <w:r w:rsidRPr="00687FC2">
          <w:rPr>
            <w:rStyle w:val="Hyperlink"/>
            <w:rFonts w:asciiTheme="minorHAnsi" w:hAnsiTheme="minorHAnsi" w:cstheme="minorHAnsi"/>
            <w:sz w:val="22"/>
            <w:szCs w:val="22"/>
            <w:lang w:val="ru-RU"/>
          </w:rPr>
          <w:t>/</w:t>
        </w:r>
      </w:hyperlink>
      <w:hyperlink r:id="rId42">
        <w:r w:rsidRPr="00687FC2">
          <w:rPr>
            <w:rStyle w:val="Hyperlink"/>
            <w:rFonts w:asciiTheme="minorHAnsi" w:hAnsiTheme="minorHAnsi" w:cstheme="minorHAnsi"/>
            <w:sz w:val="22"/>
            <w:szCs w:val="22"/>
            <w:lang w:val="ru-RU"/>
          </w:rPr>
          <w:t>operations</w:t>
        </w:r>
      </w:hyperlink>
      <w:hyperlink r:id="rId43">
        <w:r w:rsidRPr="00687FC2">
          <w:rPr>
            <w:rStyle w:val="Hyperlink"/>
            <w:rFonts w:asciiTheme="minorHAnsi" w:hAnsiTheme="minorHAnsi" w:cstheme="minorHAnsi"/>
            <w:sz w:val="22"/>
            <w:szCs w:val="22"/>
            <w:lang w:val="ru-RU"/>
          </w:rPr>
          <w:t xml:space="preserve"> </w:t>
        </w:r>
      </w:hyperlink>
      <w:hyperlink r:id="rId44">
        <w:r w:rsidRPr="00687FC2">
          <w:rPr>
            <w:rStyle w:val="Hyperlink"/>
            <w:rFonts w:asciiTheme="minorHAnsi" w:hAnsiTheme="minorHAnsi" w:cstheme="minorHAnsi"/>
            <w:sz w:val="22"/>
            <w:szCs w:val="22"/>
            <w:lang w:val="ru-RU"/>
          </w:rPr>
          <w:t xml:space="preserve">/ </w:t>
        </w:r>
      </w:hyperlink>
      <w:hyperlink r:id="rId45">
        <w:r w:rsidRPr="00687FC2">
          <w:rPr>
            <w:rStyle w:val="Hyperlink"/>
            <w:rFonts w:asciiTheme="minorHAnsi" w:hAnsiTheme="minorHAnsi" w:cstheme="minorHAnsi"/>
            <w:sz w:val="22"/>
            <w:szCs w:val="22"/>
            <w:lang w:val="ru-RU"/>
          </w:rPr>
          <w:t>procurement</w:t>
        </w:r>
      </w:hyperlink>
      <w:hyperlink r:id="rId46">
        <w:r w:rsidRPr="00687FC2">
          <w:rPr>
            <w:rStyle w:val="Hyperlink"/>
            <w:rFonts w:asciiTheme="minorHAnsi" w:hAnsiTheme="minorHAnsi" w:cstheme="minorHAnsi"/>
            <w:sz w:val="22"/>
            <w:szCs w:val="22"/>
            <w:lang w:val="ru-RU"/>
          </w:rPr>
          <w:t xml:space="preserve"> </w:t>
        </w:r>
      </w:hyperlink>
      <w:hyperlink r:id="rId47">
        <w:r w:rsidRPr="00687FC2">
          <w:rPr>
            <w:rStyle w:val="Hyperlink"/>
            <w:rFonts w:asciiTheme="minorHAnsi" w:hAnsiTheme="minorHAnsi" w:cstheme="minorHAnsi"/>
            <w:sz w:val="22"/>
            <w:szCs w:val="22"/>
            <w:lang w:val="ru-RU"/>
          </w:rPr>
          <w:t xml:space="preserve">/ </w:t>
        </w:r>
      </w:hyperlink>
      <w:hyperlink r:id="rId48">
        <w:r w:rsidRPr="00687FC2">
          <w:rPr>
            <w:rStyle w:val="Hyperlink"/>
            <w:rFonts w:asciiTheme="minorHAnsi" w:hAnsiTheme="minorHAnsi" w:cstheme="minorHAnsi"/>
            <w:sz w:val="22"/>
            <w:szCs w:val="22"/>
            <w:lang w:val="ru-RU"/>
          </w:rPr>
          <w:t>business</w:t>
        </w:r>
      </w:hyperlink>
      <w:hyperlink r:id="rId49">
        <w:r w:rsidRPr="00687FC2">
          <w:rPr>
            <w:rStyle w:val="Hyperlink"/>
            <w:rFonts w:asciiTheme="minorHAnsi" w:hAnsiTheme="minorHAnsi" w:cstheme="minorHAnsi"/>
            <w:sz w:val="22"/>
            <w:szCs w:val="22"/>
            <w:lang w:val="ru-RU"/>
          </w:rPr>
          <w:t xml:space="preserve"> </w:t>
        </w:r>
      </w:hyperlink>
      <w:hyperlink r:id="rId50">
        <w:r w:rsidRPr="00687FC2">
          <w:rPr>
            <w:rStyle w:val="Hyperlink"/>
            <w:rFonts w:asciiTheme="minorHAnsi" w:hAnsiTheme="minorHAnsi" w:cstheme="minorHAnsi"/>
            <w:sz w:val="22"/>
            <w:szCs w:val="22"/>
            <w:lang w:val="ru-RU"/>
          </w:rPr>
          <w:t>/.</w:t>
        </w:r>
      </w:hyperlink>
      <w:hyperlink r:id="rId51">
        <w:r w:rsidRPr="00687FC2">
          <w:rPr>
            <w:rStyle w:val="Hyperlink"/>
            <w:rFonts w:asciiTheme="minorHAnsi" w:hAnsiTheme="minorHAnsi" w:cstheme="minorHAnsi"/>
            <w:sz w:val="22"/>
            <w:szCs w:val="22"/>
            <w:lang w:val="ru-RU"/>
          </w:rPr>
          <w:t xml:space="preserve"> </w:t>
        </w:r>
      </w:hyperlink>
      <w:r w:rsidRPr="00687FC2">
        <w:rPr>
          <w:rFonts w:asciiTheme="minorHAnsi" w:hAnsiTheme="minorHAnsi" w:cstheme="minorHAnsi"/>
          <w:sz w:val="22"/>
          <w:szCs w:val="22"/>
          <w:lang w:val="ru-RU"/>
        </w:rPr>
        <w:t xml:space="preserve">Давая такое согласие, Подрядчик подтверждает и гарантирует, что соответствует требованиям </w:t>
      </w:r>
      <w:r w:rsidRPr="00687FC2">
        <w:rPr>
          <w:rFonts w:asciiTheme="minorHAnsi" w:hAnsiTheme="minorHAnsi" w:cstheme="minorHAnsi"/>
          <w:sz w:val="22"/>
          <w:szCs w:val="22"/>
          <w:lang w:val="ru-RU"/>
        </w:rPr>
        <w:lastRenderedPageBreak/>
        <w:t xml:space="preserve">вышеупомянутых документов и будет соответствовать таким требованиям в течение всего срока действия настоящего Договора. </w:t>
      </w:r>
    </w:p>
    <w:p w14:paraId="636B3E88"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СОБЛЮДЕНИЕ ЗАКОНОДАТЕЛЬСТВА: </w:t>
      </w:r>
      <w:r w:rsidRPr="00687FC2">
        <w:rPr>
          <w:rFonts w:asciiTheme="minorHAnsi" w:hAnsiTheme="minorHAnsi" w:cstheme="minorHAnsi"/>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244ADD6C"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ДЕТСКИЙ ТРУД: </w:t>
      </w:r>
      <w:r w:rsidRPr="00687FC2">
        <w:rPr>
          <w:rFonts w:asciiTheme="minorHAnsi" w:hAnsiTheme="minorHAnsi" w:cstheme="minorHAnsi"/>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w:t>
      </w:r>
      <w:r w:rsidRPr="00687FC2">
        <w:rPr>
          <w:rFonts w:asciiTheme="minorHAnsi" w:hAnsiTheme="minorHAnsi" w:cstheme="minorHAnsi"/>
          <w:i/>
          <w:sz w:val="22"/>
          <w:szCs w:val="22"/>
          <w:lang w:val="ru-RU"/>
        </w:rPr>
        <w:t>среди прочего</w:t>
      </w:r>
      <w:r w:rsidRPr="00687FC2">
        <w:rPr>
          <w:rFonts w:asciiTheme="minorHAnsi" w:hAnsiTheme="minorHAnsi" w:cstheme="minorHAnsi"/>
          <w:sz w:val="22"/>
          <w:szCs w:val="22"/>
          <w:lang w:val="ru-RU"/>
        </w:rPr>
        <w:t xml:space="preserve">,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671D2EEE"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МИНЫ: </w:t>
      </w:r>
      <w:r w:rsidRPr="00687FC2">
        <w:rPr>
          <w:rFonts w:asciiTheme="minorHAnsi" w:hAnsiTheme="minorHAnsi" w:cstheme="minorHAnsi"/>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659E513A"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СЕКСУАЛЬНАЯ ЭКСПЛУАТАЦИЯ: </w:t>
      </w:r>
    </w:p>
    <w:p w14:paraId="059F0613"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40B8BEE0"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0A7F6527" w14:textId="77777777" w:rsidR="004B0DB5" w:rsidRPr="00687FC2" w:rsidRDefault="004B0DB5" w:rsidP="004B0DB5">
      <w:pPr>
        <w:numPr>
          <w:ilvl w:val="1"/>
          <w:numId w:val="35"/>
        </w:num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w:t>
      </w:r>
    </w:p>
    <w:p w14:paraId="54585179"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Подрядчика или такое другое лицо, которое может быть привлечено Подрядчиком для выполнения каких-либо услуг в рамках Договора.                                 </w:t>
      </w:r>
    </w:p>
    <w:p w14:paraId="5B3A73A9" w14:textId="77777777" w:rsidR="004B0DB5" w:rsidRPr="00687FC2" w:rsidRDefault="004B0DB5" w:rsidP="004B0DB5">
      <w:pPr>
        <w:numPr>
          <w:ilvl w:val="0"/>
          <w:numId w:val="35"/>
        </w:numPr>
        <w:rPr>
          <w:rFonts w:asciiTheme="minorHAnsi" w:hAnsiTheme="minorHAnsi" w:cstheme="minorHAnsi"/>
          <w:sz w:val="22"/>
          <w:szCs w:val="22"/>
          <w:lang w:val="ru-RU"/>
        </w:rPr>
      </w:pPr>
      <w:r w:rsidRPr="00687FC2">
        <w:rPr>
          <w:rFonts w:asciiTheme="minorHAnsi" w:hAnsiTheme="minorHAnsi" w:cstheme="minorHAnsi"/>
          <w:b/>
          <w:sz w:val="22"/>
          <w:szCs w:val="22"/>
          <w:lang w:val="ru-RU"/>
        </w:rPr>
        <w:t xml:space="preserve">БОРЬБА С ТЕРРОРИЗМОМ: </w:t>
      </w:r>
      <w:r w:rsidRPr="00687FC2">
        <w:rPr>
          <w:rFonts w:asciiTheme="minorHAnsi" w:hAnsiTheme="minorHAnsi" w:cstheme="minorHAnsi"/>
          <w:sz w:val="22"/>
          <w:szCs w:val="22"/>
          <w:lang w:val="ru-RU"/>
        </w:rPr>
        <w:t xml:space="preserve">Подрядчик соглашается прилагать все необходимые усилия для обеспечения того, чтобы денежные средства ПРООН, полученные в рамках </w:t>
      </w:r>
      <w:r w:rsidRPr="00687FC2">
        <w:rPr>
          <w:rFonts w:asciiTheme="minorHAnsi" w:hAnsiTheme="minorHAnsi" w:cstheme="minorHAnsi"/>
          <w:sz w:val="22"/>
          <w:szCs w:val="22"/>
          <w:lang w:val="ru-RU"/>
        </w:rPr>
        <w:lastRenderedPageBreak/>
        <w:t xml:space="preserve">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6C73F907"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Сам список можно найти по адресу:</w:t>
      </w:r>
      <w:hyperlink r:id="rId52">
        <w:r w:rsidRPr="00687FC2">
          <w:rPr>
            <w:rStyle w:val="Hyperlink"/>
            <w:rFonts w:asciiTheme="minorHAnsi" w:hAnsiTheme="minorHAnsi" w:cstheme="minorHAnsi"/>
            <w:sz w:val="22"/>
            <w:szCs w:val="22"/>
            <w:lang w:val="ru-RU"/>
          </w:rPr>
          <w:t xml:space="preserve"> </w:t>
        </w:r>
      </w:hyperlink>
      <w:hyperlink r:id="rId53">
        <w:r w:rsidRPr="00687FC2">
          <w:rPr>
            <w:rStyle w:val="Hyperlink"/>
            <w:rFonts w:asciiTheme="minorHAnsi" w:hAnsiTheme="minorHAnsi" w:cstheme="minorHAnsi"/>
            <w:sz w:val="22"/>
            <w:szCs w:val="22"/>
            <w:lang w:val="ru-RU"/>
          </w:rPr>
          <w:t>https</w:t>
        </w:r>
      </w:hyperlink>
      <w:hyperlink r:id="rId54">
        <w:r w:rsidRPr="00687FC2">
          <w:rPr>
            <w:rStyle w:val="Hyperlink"/>
            <w:rFonts w:asciiTheme="minorHAnsi" w:hAnsiTheme="minorHAnsi" w:cstheme="minorHAnsi"/>
            <w:sz w:val="22"/>
            <w:szCs w:val="22"/>
            <w:lang w:val="ru-RU"/>
          </w:rPr>
          <w:t>://</w:t>
        </w:r>
      </w:hyperlink>
      <w:hyperlink r:id="rId55">
        <w:r w:rsidRPr="00687FC2">
          <w:rPr>
            <w:rStyle w:val="Hyperlink"/>
            <w:rFonts w:asciiTheme="minorHAnsi" w:hAnsiTheme="minorHAnsi" w:cstheme="minorHAnsi"/>
            <w:sz w:val="22"/>
            <w:szCs w:val="22"/>
            <w:lang w:val="ru-RU"/>
          </w:rPr>
          <w:t>www</w:t>
        </w:r>
      </w:hyperlink>
      <w:hyperlink r:id="rId56">
        <w:r w:rsidRPr="00687FC2">
          <w:rPr>
            <w:rStyle w:val="Hyperlink"/>
            <w:rFonts w:asciiTheme="minorHAnsi" w:hAnsiTheme="minorHAnsi" w:cstheme="minorHAnsi"/>
            <w:sz w:val="22"/>
            <w:szCs w:val="22"/>
            <w:lang w:val="ru-RU"/>
          </w:rPr>
          <w:t>.</w:t>
        </w:r>
      </w:hyperlink>
      <w:hyperlink r:id="rId57">
        <w:r w:rsidRPr="00687FC2">
          <w:rPr>
            <w:rStyle w:val="Hyperlink"/>
            <w:rFonts w:asciiTheme="minorHAnsi" w:hAnsiTheme="minorHAnsi" w:cstheme="minorHAnsi"/>
            <w:sz w:val="22"/>
            <w:szCs w:val="22"/>
            <w:lang w:val="ru-RU"/>
          </w:rPr>
          <w:t>un</w:t>
        </w:r>
      </w:hyperlink>
      <w:hyperlink r:id="rId58">
        <w:r w:rsidRPr="00687FC2">
          <w:rPr>
            <w:rStyle w:val="Hyperlink"/>
            <w:rFonts w:asciiTheme="minorHAnsi" w:hAnsiTheme="minorHAnsi" w:cstheme="minorHAnsi"/>
            <w:sz w:val="22"/>
            <w:szCs w:val="22"/>
            <w:lang w:val="ru-RU"/>
          </w:rPr>
          <w:t>.</w:t>
        </w:r>
      </w:hyperlink>
      <w:hyperlink r:id="rId59">
        <w:r w:rsidRPr="00687FC2">
          <w:rPr>
            <w:rStyle w:val="Hyperlink"/>
            <w:rFonts w:asciiTheme="minorHAnsi" w:hAnsiTheme="minorHAnsi" w:cstheme="minorHAnsi"/>
            <w:sz w:val="22"/>
            <w:szCs w:val="22"/>
            <w:lang w:val="ru-RU"/>
          </w:rPr>
          <w:t>org</w:t>
        </w:r>
      </w:hyperlink>
      <w:hyperlink r:id="rId60">
        <w:r w:rsidRPr="00687FC2">
          <w:rPr>
            <w:rStyle w:val="Hyperlink"/>
            <w:rFonts w:asciiTheme="minorHAnsi" w:hAnsiTheme="minorHAnsi" w:cstheme="minorHAnsi"/>
            <w:sz w:val="22"/>
            <w:szCs w:val="22"/>
            <w:lang w:val="ru-RU"/>
          </w:rPr>
          <w:t>/</w:t>
        </w:r>
      </w:hyperlink>
      <w:hyperlink r:id="rId61">
        <w:r w:rsidRPr="00687FC2">
          <w:rPr>
            <w:rStyle w:val="Hyperlink"/>
            <w:rFonts w:asciiTheme="minorHAnsi" w:hAnsiTheme="minorHAnsi" w:cstheme="minorHAnsi"/>
            <w:sz w:val="22"/>
            <w:szCs w:val="22"/>
            <w:lang w:val="ru-RU"/>
          </w:rPr>
          <w:t>sc</w:t>
        </w:r>
      </w:hyperlink>
      <w:hyperlink r:id="rId62">
        <w:r w:rsidRPr="00687FC2">
          <w:rPr>
            <w:rStyle w:val="Hyperlink"/>
            <w:rFonts w:asciiTheme="minorHAnsi" w:hAnsiTheme="minorHAnsi" w:cstheme="minorHAnsi"/>
            <w:sz w:val="22"/>
            <w:szCs w:val="22"/>
            <w:lang w:val="ru-RU"/>
          </w:rPr>
          <w:t>/</w:t>
        </w:r>
      </w:hyperlink>
      <w:hyperlink r:id="rId63">
        <w:r w:rsidRPr="00687FC2">
          <w:rPr>
            <w:rStyle w:val="Hyperlink"/>
            <w:rFonts w:asciiTheme="minorHAnsi" w:hAnsiTheme="minorHAnsi" w:cstheme="minorHAnsi"/>
            <w:sz w:val="22"/>
            <w:szCs w:val="22"/>
            <w:lang w:val="ru-RU"/>
          </w:rPr>
          <w:t>suborg</w:t>
        </w:r>
      </w:hyperlink>
      <w:hyperlink r:id="rId64">
        <w:r w:rsidRPr="00687FC2">
          <w:rPr>
            <w:rStyle w:val="Hyperlink"/>
            <w:rFonts w:asciiTheme="minorHAnsi" w:hAnsiTheme="minorHAnsi" w:cstheme="minorHAnsi"/>
            <w:sz w:val="22"/>
            <w:szCs w:val="22"/>
            <w:lang w:val="ru-RU"/>
          </w:rPr>
          <w:t>/</w:t>
        </w:r>
      </w:hyperlink>
      <w:hyperlink r:id="rId65">
        <w:r w:rsidRPr="00687FC2">
          <w:rPr>
            <w:rStyle w:val="Hyperlink"/>
            <w:rFonts w:asciiTheme="minorHAnsi" w:hAnsiTheme="minorHAnsi" w:cstheme="minorHAnsi"/>
            <w:sz w:val="22"/>
            <w:szCs w:val="22"/>
            <w:lang w:val="ru-RU"/>
          </w:rPr>
          <w:t>en</w:t>
        </w:r>
      </w:hyperlink>
      <w:hyperlink r:id="rId66">
        <w:r w:rsidRPr="00687FC2">
          <w:rPr>
            <w:rStyle w:val="Hyperlink"/>
            <w:rFonts w:asciiTheme="minorHAnsi" w:hAnsiTheme="minorHAnsi" w:cstheme="minorHAnsi"/>
            <w:sz w:val="22"/>
            <w:szCs w:val="22"/>
            <w:lang w:val="ru-RU"/>
          </w:rPr>
          <w:t>/</w:t>
        </w:r>
      </w:hyperlink>
      <w:hyperlink r:id="rId67">
        <w:r w:rsidRPr="00687FC2">
          <w:rPr>
            <w:rStyle w:val="Hyperlink"/>
            <w:rFonts w:asciiTheme="minorHAnsi" w:hAnsiTheme="minorHAnsi" w:cstheme="minorHAnsi"/>
            <w:sz w:val="22"/>
            <w:szCs w:val="22"/>
            <w:lang w:val="ru-RU"/>
          </w:rPr>
          <w:t>sanctions</w:t>
        </w:r>
      </w:hyperlink>
      <w:hyperlink r:id="rId68">
        <w:r w:rsidRPr="00687FC2">
          <w:rPr>
            <w:rStyle w:val="Hyperlink"/>
            <w:rFonts w:asciiTheme="minorHAnsi" w:hAnsiTheme="minorHAnsi" w:cstheme="minorHAnsi"/>
            <w:sz w:val="22"/>
            <w:szCs w:val="22"/>
            <w:lang w:val="ru-RU"/>
          </w:rPr>
          <w:t>/1267/</w:t>
        </w:r>
      </w:hyperlink>
      <w:hyperlink r:id="rId69">
        <w:r w:rsidRPr="00687FC2">
          <w:rPr>
            <w:rStyle w:val="Hyperlink"/>
            <w:rFonts w:asciiTheme="minorHAnsi" w:hAnsiTheme="minorHAnsi" w:cstheme="minorHAnsi"/>
            <w:sz w:val="22"/>
            <w:szCs w:val="22"/>
            <w:lang w:val="ru-RU"/>
          </w:rPr>
          <w:t>aq</w:t>
        </w:r>
      </w:hyperlink>
      <w:hyperlink r:id="rId70">
        <w:r w:rsidRPr="00687FC2">
          <w:rPr>
            <w:rStyle w:val="Hyperlink"/>
            <w:rFonts w:asciiTheme="minorHAnsi" w:hAnsiTheme="minorHAnsi" w:cstheme="minorHAnsi"/>
            <w:sz w:val="22"/>
            <w:szCs w:val="22"/>
            <w:lang w:val="ru-RU"/>
          </w:rPr>
          <w:t>_</w:t>
        </w:r>
      </w:hyperlink>
      <w:hyperlink r:id="rId71">
        <w:r w:rsidRPr="00687FC2">
          <w:rPr>
            <w:rStyle w:val="Hyperlink"/>
            <w:rFonts w:asciiTheme="minorHAnsi" w:hAnsiTheme="minorHAnsi" w:cstheme="minorHAnsi"/>
            <w:sz w:val="22"/>
            <w:szCs w:val="22"/>
            <w:lang w:val="ru-RU"/>
          </w:rPr>
          <w:t>sanctions</w:t>
        </w:r>
      </w:hyperlink>
      <w:hyperlink r:id="rId72">
        <w:r w:rsidRPr="00687FC2">
          <w:rPr>
            <w:rStyle w:val="Hyperlink"/>
            <w:rFonts w:asciiTheme="minorHAnsi" w:hAnsiTheme="minorHAnsi" w:cstheme="minorHAnsi"/>
            <w:sz w:val="22"/>
            <w:szCs w:val="22"/>
            <w:lang w:val="ru-RU"/>
          </w:rPr>
          <w:t>_</w:t>
        </w:r>
      </w:hyperlink>
      <w:hyperlink r:id="rId73">
        <w:r w:rsidRPr="00687FC2">
          <w:rPr>
            <w:rStyle w:val="Hyperlink"/>
            <w:rFonts w:asciiTheme="minorHAnsi" w:hAnsiTheme="minorHAnsi" w:cstheme="minorHAnsi"/>
            <w:sz w:val="22"/>
            <w:szCs w:val="22"/>
            <w:lang w:val="ru-RU"/>
          </w:rPr>
          <w:t>list</w:t>
        </w:r>
      </w:hyperlink>
      <w:hyperlink r:id="rId74">
        <w:r w:rsidRPr="00687FC2">
          <w:rPr>
            <w:rStyle w:val="Hyperlink"/>
            <w:rFonts w:asciiTheme="minorHAnsi" w:hAnsiTheme="minorHAnsi" w:cstheme="minorHAnsi"/>
            <w:sz w:val="22"/>
            <w:szCs w:val="22"/>
            <w:lang w:val="ru-RU"/>
          </w:rPr>
          <w:t xml:space="preserve"> </w:t>
        </w:r>
      </w:hyperlink>
      <w:r w:rsidRPr="00687FC2">
        <w:rPr>
          <w:rFonts w:asciiTheme="minorHAnsi" w:hAnsiTheme="minorHAnsi" w:cstheme="minorHAnsi"/>
          <w:sz w:val="22"/>
          <w:szCs w:val="22"/>
          <w:lang w:val="ru-RU"/>
        </w:rPr>
        <w:t xml:space="preserve">. Это положение необходимо включать во все договоры или договоры субподряда, заключаемые в рамках Договора. </w:t>
      </w:r>
    </w:p>
    <w:p w14:paraId="38256B31" w14:textId="77777777" w:rsidR="004B0DB5" w:rsidRPr="00687FC2" w:rsidRDefault="004B0DB5" w:rsidP="004B0DB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w:t>
      </w:r>
    </w:p>
    <w:p w14:paraId="22F8C5CE" w14:textId="7EC799C3" w:rsidR="00CA79D9" w:rsidRPr="00687FC2" w:rsidRDefault="00CA79D9" w:rsidP="00B85E5F">
      <w:pPr>
        <w:rPr>
          <w:rFonts w:asciiTheme="minorHAnsi" w:hAnsiTheme="minorHAnsi" w:cstheme="minorHAnsi"/>
          <w:b/>
          <w:sz w:val="22"/>
          <w:szCs w:val="22"/>
          <w:lang w:val="ru-RU"/>
        </w:rPr>
      </w:pPr>
    </w:p>
    <w:p w14:paraId="4A62C99F" w14:textId="4ADDB54C" w:rsidR="004B0DB5" w:rsidRPr="00687FC2" w:rsidRDefault="004B0DB5" w:rsidP="00B85E5F">
      <w:pPr>
        <w:rPr>
          <w:rFonts w:asciiTheme="minorHAnsi" w:hAnsiTheme="minorHAnsi" w:cstheme="minorHAnsi"/>
          <w:b/>
          <w:sz w:val="22"/>
          <w:szCs w:val="22"/>
          <w:lang w:val="ru-RU"/>
        </w:rPr>
      </w:pPr>
    </w:p>
    <w:p w14:paraId="36810AF6" w14:textId="0F8E5DDB" w:rsidR="004B0DB5" w:rsidRPr="00687FC2" w:rsidRDefault="004B0DB5" w:rsidP="00B85E5F">
      <w:pPr>
        <w:rPr>
          <w:rFonts w:asciiTheme="minorHAnsi" w:hAnsiTheme="minorHAnsi" w:cstheme="minorHAnsi"/>
          <w:b/>
          <w:sz w:val="22"/>
          <w:szCs w:val="22"/>
          <w:lang w:val="ru-RU"/>
        </w:rPr>
      </w:pPr>
    </w:p>
    <w:p w14:paraId="63B34FE8" w14:textId="710D5DB5" w:rsidR="004B0DB5" w:rsidRPr="00687FC2" w:rsidRDefault="004B0DB5" w:rsidP="00B85E5F">
      <w:pPr>
        <w:rPr>
          <w:rFonts w:asciiTheme="minorHAnsi" w:hAnsiTheme="minorHAnsi" w:cstheme="minorHAnsi"/>
          <w:b/>
          <w:sz w:val="22"/>
          <w:szCs w:val="22"/>
          <w:lang w:val="ru-RU"/>
        </w:rPr>
      </w:pPr>
    </w:p>
    <w:p w14:paraId="28D0CE35" w14:textId="6D839EFE" w:rsidR="004B0DB5" w:rsidRPr="00687FC2" w:rsidRDefault="004B0DB5" w:rsidP="00B85E5F">
      <w:pPr>
        <w:rPr>
          <w:rFonts w:asciiTheme="minorHAnsi" w:hAnsiTheme="minorHAnsi" w:cstheme="minorHAnsi"/>
          <w:b/>
          <w:sz w:val="22"/>
          <w:szCs w:val="22"/>
          <w:lang w:val="ru-RU"/>
        </w:rPr>
      </w:pPr>
    </w:p>
    <w:p w14:paraId="6D776B02" w14:textId="19512BEE" w:rsidR="004B0DB5" w:rsidRPr="00687FC2" w:rsidRDefault="004B0DB5" w:rsidP="00B85E5F">
      <w:pPr>
        <w:rPr>
          <w:rFonts w:asciiTheme="minorHAnsi" w:hAnsiTheme="minorHAnsi" w:cstheme="minorHAnsi"/>
          <w:b/>
          <w:sz w:val="22"/>
          <w:szCs w:val="22"/>
          <w:lang w:val="ru-RU"/>
        </w:rPr>
      </w:pPr>
    </w:p>
    <w:p w14:paraId="5A0F1B35" w14:textId="1093A09D" w:rsidR="004B0DB5" w:rsidRPr="00687FC2" w:rsidRDefault="004B0DB5" w:rsidP="00B85E5F">
      <w:pPr>
        <w:rPr>
          <w:rFonts w:asciiTheme="minorHAnsi" w:hAnsiTheme="minorHAnsi" w:cstheme="minorHAnsi"/>
          <w:b/>
          <w:sz w:val="22"/>
          <w:szCs w:val="22"/>
          <w:lang w:val="ru-RU"/>
        </w:rPr>
      </w:pPr>
    </w:p>
    <w:p w14:paraId="0A857125" w14:textId="3C523E35" w:rsidR="004B0DB5" w:rsidRPr="00687FC2" w:rsidRDefault="004B0DB5" w:rsidP="00B85E5F">
      <w:pPr>
        <w:rPr>
          <w:rFonts w:asciiTheme="minorHAnsi" w:hAnsiTheme="minorHAnsi" w:cstheme="minorHAnsi"/>
          <w:b/>
          <w:sz w:val="22"/>
          <w:szCs w:val="22"/>
          <w:lang w:val="ru-RU"/>
        </w:rPr>
      </w:pPr>
    </w:p>
    <w:p w14:paraId="3A293FB6" w14:textId="5B7DF565" w:rsidR="004B0DB5" w:rsidRPr="00687FC2" w:rsidRDefault="004B0DB5" w:rsidP="00B85E5F">
      <w:pPr>
        <w:rPr>
          <w:rFonts w:asciiTheme="minorHAnsi" w:hAnsiTheme="minorHAnsi" w:cstheme="minorHAnsi"/>
          <w:b/>
          <w:sz w:val="22"/>
          <w:szCs w:val="22"/>
          <w:lang w:val="ru-RU"/>
        </w:rPr>
      </w:pPr>
    </w:p>
    <w:p w14:paraId="0A3BFA16" w14:textId="39F5E207" w:rsidR="004B0DB5" w:rsidRPr="00687FC2" w:rsidRDefault="004B0DB5" w:rsidP="00B85E5F">
      <w:pPr>
        <w:rPr>
          <w:rFonts w:asciiTheme="minorHAnsi" w:hAnsiTheme="minorHAnsi" w:cstheme="minorHAnsi"/>
          <w:b/>
          <w:sz w:val="22"/>
          <w:szCs w:val="22"/>
          <w:lang w:val="ru-RU"/>
        </w:rPr>
      </w:pPr>
    </w:p>
    <w:p w14:paraId="28ECFDB0" w14:textId="26CD05EE" w:rsidR="004B0DB5" w:rsidRPr="00687FC2" w:rsidRDefault="004B0DB5" w:rsidP="00B85E5F">
      <w:pPr>
        <w:rPr>
          <w:rFonts w:asciiTheme="minorHAnsi" w:hAnsiTheme="minorHAnsi" w:cstheme="minorHAnsi"/>
          <w:b/>
          <w:sz w:val="22"/>
          <w:szCs w:val="22"/>
          <w:lang w:val="ru-RU"/>
        </w:rPr>
      </w:pPr>
    </w:p>
    <w:p w14:paraId="22694FC2" w14:textId="3D258637" w:rsidR="004B0DB5" w:rsidRPr="00687FC2" w:rsidRDefault="004B0DB5" w:rsidP="00B85E5F">
      <w:pPr>
        <w:rPr>
          <w:rFonts w:asciiTheme="minorHAnsi" w:hAnsiTheme="minorHAnsi" w:cstheme="minorHAnsi"/>
          <w:b/>
          <w:sz w:val="22"/>
          <w:szCs w:val="22"/>
          <w:lang w:val="ru-RU"/>
        </w:rPr>
      </w:pPr>
    </w:p>
    <w:p w14:paraId="639AC36C" w14:textId="4347DF19" w:rsidR="004B0DB5" w:rsidRPr="00687FC2" w:rsidRDefault="004B0DB5" w:rsidP="00B85E5F">
      <w:pPr>
        <w:rPr>
          <w:rFonts w:asciiTheme="minorHAnsi" w:hAnsiTheme="minorHAnsi" w:cstheme="minorHAnsi"/>
          <w:b/>
          <w:sz w:val="22"/>
          <w:szCs w:val="22"/>
          <w:lang w:val="ru-RU"/>
        </w:rPr>
      </w:pPr>
    </w:p>
    <w:p w14:paraId="3746AC42" w14:textId="2D4B2237" w:rsidR="004B0DB5" w:rsidRPr="00687FC2" w:rsidRDefault="004B0DB5" w:rsidP="00B85E5F">
      <w:pPr>
        <w:rPr>
          <w:rFonts w:asciiTheme="minorHAnsi" w:hAnsiTheme="minorHAnsi" w:cstheme="minorHAnsi"/>
          <w:b/>
          <w:sz w:val="22"/>
          <w:szCs w:val="22"/>
          <w:lang w:val="ru-RU"/>
        </w:rPr>
      </w:pPr>
    </w:p>
    <w:p w14:paraId="366C6156" w14:textId="76DEF369" w:rsidR="004B0DB5" w:rsidRPr="00687FC2" w:rsidRDefault="004B0DB5" w:rsidP="00B85E5F">
      <w:pPr>
        <w:rPr>
          <w:rFonts w:asciiTheme="minorHAnsi" w:hAnsiTheme="minorHAnsi" w:cstheme="minorHAnsi"/>
          <w:b/>
          <w:sz w:val="22"/>
          <w:szCs w:val="22"/>
          <w:lang w:val="ru-RU"/>
        </w:rPr>
      </w:pPr>
    </w:p>
    <w:p w14:paraId="396182D2" w14:textId="77777777" w:rsidR="00F10498" w:rsidRPr="00687FC2" w:rsidRDefault="00F10498" w:rsidP="00687FC2">
      <w:pPr>
        <w:rPr>
          <w:rFonts w:asciiTheme="minorHAnsi" w:hAnsiTheme="minorHAnsi" w:cstheme="minorHAnsi"/>
          <w:b/>
          <w:sz w:val="22"/>
          <w:szCs w:val="22"/>
          <w:lang w:val="ru-RU"/>
        </w:rPr>
      </w:pPr>
      <w:bookmarkStart w:id="10" w:name="_Hlk5180852"/>
    </w:p>
    <w:p w14:paraId="3FF2A69F" w14:textId="77777777" w:rsidR="006D5497" w:rsidRDefault="006D5497" w:rsidP="006277CB">
      <w:pPr>
        <w:jc w:val="right"/>
        <w:rPr>
          <w:rFonts w:asciiTheme="minorHAnsi" w:hAnsiTheme="minorHAnsi" w:cstheme="minorHAnsi"/>
          <w:b/>
          <w:sz w:val="22"/>
          <w:szCs w:val="22"/>
          <w:lang w:val="ru-RU"/>
        </w:rPr>
      </w:pPr>
    </w:p>
    <w:p w14:paraId="1D4E1396" w14:textId="77777777" w:rsidR="006D5497" w:rsidRDefault="006D5497" w:rsidP="006277CB">
      <w:pPr>
        <w:jc w:val="right"/>
        <w:rPr>
          <w:rFonts w:asciiTheme="minorHAnsi" w:hAnsiTheme="minorHAnsi" w:cstheme="minorHAnsi"/>
          <w:b/>
          <w:sz w:val="22"/>
          <w:szCs w:val="22"/>
          <w:lang w:val="ru-RU"/>
        </w:rPr>
      </w:pPr>
    </w:p>
    <w:p w14:paraId="03B8F73C" w14:textId="77777777" w:rsidR="006D5497" w:rsidRDefault="006D5497" w:rsidP="006277CB">
      <w:pPr>
        <w:jc w:val="right"/>
        <w:rPr>
          <w:rFonts w:asciiTheme="minorHAnsi" w:hAnsiTheme="minorHAnsi" w:cstheme="minorHAnsi"/>
          <w:b/>
          <w:sz w:val="22"/>
          <w:szCs w:val="22"/>
          <w:lang w:val="ru-RU"/>
        </w:rPr>
      </w:pPr>
    </w:p>
    <w:p w14:paraId="6D3E11D3" w14:textId="77777777" w:rsidR="006D5497" w:rsidRDefault="006D5497" w:rsidP="006277CB">
      <w:pPr>
        <w:jc w:val="right"/>
        <w:rPr>
          <w:rFonts w:asciiTheme="minorHAnsi" w:hAnsiTheme="minorHAnsi" w:cstheme="minorHAnsi"/>
          <w:b/>
          <w:sz w:val="22"/>
          <w:szCs w:val="22"/>
          <w:lang w:val="ru-RU"/>
        </w:rPr>
      </w:pPr>
    </w:p>
    <w:p w14:paraId="5EACBE7F" w14:textId="77777777" w:rsidR="006D5497" w:rsidRDefault="006D5497" w:rsidP="006277CB">
      <w:pPr>
        <w:jc w:val="right"/>
        <w:rPr>
          <w:rFonts w:asciiTheme="minorHAnsi" w:hAnsiTheme="minorHAnsi" w:cstheme="minorHAnsi"/>
          <w:b/>
          <w:sz w:val="22"/>
          <w:szCs w:val="22"/>
          <w:lang w:val="ru-RU"/>
        </w:rPr>
      </w:pPr>
    </w:p>
    <w:p w14:paraId="54757807" w14:textId="77777777" w:rsidR="006D5497" w:rsidRDefault="006D5497" w:rsidP="006277CB">
      <w:pPr>
        <w:jc w:val="right"/>
        <w:rPr>
          <w:rFonts w:asciiTheme="minorHAnsi" w:hAnsiTheme="minorHAnsi" w:cstheme="minorHAnsi"/>
          <w:b/>
          <w:sz w:val="22"/>
          <w:szCs w:val="22"/>
          <w:lang w:val="ru-RU"/>
        </w:rPr>
      </w:pPr>
    </w:p>
    <w:p w14:paraId="13AEA9CA" w14:textId="77777777" w:rsidR="006D5497" w:rsidRDefault="006D5497" w:rsidP="006277CB">
      <w:pPr>
        <w:jc w:val="right"/>
        <w:rPr>
          <w:rFonts w:asciiTheme="minorHAnsi" w:hAnsiTheme="minorHAnsi" w:cstheme="minorHAnsi"/>
          <w:b/>
          <w:sz w:val="22"/>
          <w:szCs w:val="22"/>
          <w:lang w:val="ru-RU"/>
        </w:rPr>
      </w:pPr>
    </w:p>
    <w:p w14:paraId="5B5BB1BE" w14:textId="77777777" w:rsidR="006D5497" w:rsidRDefault="006D5497" w:rsidP="006277CB">
      <w:pPr>
        <w:jc w:val="right"/>
        <w:rPr>
          <w:rFonts w:asciiTheme="minorHAnsi" w:hAnsiTheme="minorHAnsi" w:cstheme="minorHAnsi"/>
          <w:b/>
          <w:sz w:val="22"/>
          <w:szCs w:val="22"/>
          <w:lang w:val="ru-RU"/>
        </w:rPr>
      </w:pPr>
    </w:p>
    <w:p w14:paraId="1B128467" w14:textId="77777777" w:rsidR="006D5497" w:rsidRDefault="006D5497" w:rsidP="006277CB">
      <w:pPr>
        <w:jc w:val="right"/>
        <w:rPr>
          <w:rFonts w:asciiTheme="minorHAnsi" w:hAnsiTheme="minorHAnsi" w:cstheme="minorHAnsi"/>
          <w:b/>
          <w:sz w:val="22"/>
          <w:szCs w:val="22"/>
          <w:lang w:val="ru-RU"/>
        </w:rPr>
      </w:pPr>
    </w:p>
    <w:p w14:paraId="0C42CBEA" w14:textId="77777777" w:rsidR="006D5497" w:rsidRDefault="006D5497" w:rsidP="006277CB">
      <w:pPr>
        <w:jc w:val="right"/>
        <w:rPr>
          <w:rFonts w:asciiTheme="minorHAnsi" w:hAnsiTheme="minorHAnsi" w:cstheme="minorHAnsi"/>
          <w:b/>
          <w:sz w:val="22"/>
          <w:szCs w:val="22"/>
          <w:lang w:val="ru-RU"/>
        </w:rPr>
      </w:pPr>
    </w:p>
    <w:p w14:paraId="7B4056EB" w14:textId="77777777" w:rsidR="006D5497" w:rsidRDefault="006D5497" w:rsidP="006277CB">
      <w:pPr>
        <w:jc w:val="right"/>
        <w:rPr>
          <w:rFonts w:asciiTheme="minorHAnsi" w:hAnsiTheme="minorHAnsi" w:cstheme="minorHAnsi"/>
          <w:b/>
          <w:sz w:val="22"/>
          <w:szCs w:val="22"/>
          <w:lang w:val="ru-RU"/>
        </w:rPr>
      </w:pPr>
    </w:p>
    <w:p w14:paraId="117969AC" w14:textId="77777777" w:rsidR="006D5497" w:rsidRDefault="006D5497" w:rsidP="006277CB">
      <w:pPr>
        <w:jc w:val="right"/>
        <w:rPr>
          <w:rFonts w:asciiTheme="minorHAnsi" w:hAnsiTheme="minorHAnsi" w:cstheme="minorHAnsi"/>
          <w:b/>
          <w:sz w:val="22"/>
          <w:szCs w:val="22"/>
          <w:lang w:val="ru-RU"/>
        </w:rPr>
      </w:pPr>
    </w:p>
    <w:p w14:paraId="605610E6" w14:textId="77777777" w:rsidR="006D5497" w:rsidRDefault="006D5497" w:rsidP="006277CB">
      <w:pPr>
        <w:jc w:val="right"/>
        <w:rPr>
          <w:rFonts w:asciiTheme="minorHAnsi" w:hAnsiTheme="minorHAnsi" w:cstheme="minorHAnsi"/>
          <w:b/>
          <w:sz w:val="22"/>
          <w:szCs w:val="22"/>
          <w:lang w:val="ru-RU"/>
        </w:rPr>
      </w:pPr>
    </w:p>
    <w:p w14:paraId="21E54CA3" w14:textId="77777777" w:rsidR="006D5497" w:rsidRDefault="006D5497" w:rsidP="006277CB">
      <w:pPr>
        <w:jc w:val="right"/>
        <w:rPr>
          <w:rFonts w:asciiTheme="minorHAnsi" w:hAnsiTheme="minorHAnsi" w:cstheme="minorHAnsi"/>
          <w:b/>
          <w:sz w:val="22"/>
          <w:szCs w:val="22"/>
          <w:lang w:val="ru-RU"/>
        </w:rPr>
      </w:pPr>
    </w:p>
    <w:p w14:paraId="174BC429" w14:textId="77777777" w:rsidR="006D5497" w:rsidRDefault="006D5497" w:rsidP="006277CB">
      <w:pPr>
        <w:jc w:val="right"/>
        <w:rPr>
          <w:rFonts w:asciiTheme="minorHAnsi" w:hAnsiTheme="minorHAnsi" w:cstheme="minorHAnsi"/>
          <w:b/>
          <w:sz w:val="22"/>
          <w:szCs w:val="22"/>
          <w:lang w:val="ru-RU"/>
        </w:rPr>
      </w:pPr>
    </w:p>
    <w:p w14:paraId="367044F0" w14:textId="77777777" w:rsidR="006D5497" w:rsidRDefault="006D5497" w:rsidP="006277CB">
      <w:pPr>
        <w:jc w:val="right"/>
        <w:rPr>
          <w:rFonts w:asciiTheme="minorHAnsi" w:hAnsiTheme="minorHAnsi" w:cstheme="minorHAnsi"/>
          <w:b/>
          <w:sz w:val="22"/>
          <w:szCs w:val="22"/>
          <w:lang w:val="ru-RU"/>
        </w:rPr>
      </w:pPr>
    </w:p>
    <w:p w14:paraId="1773EBDB" w14:textId="77777777" w:rsidR="006D5497" w:rsidRDefault="006D5497" w:rsidP="006277CB">
      <w:pPr>
        <w:jc w:val="right"/>
        <w:rPr>
          <w:rFonts w:asciiTheme="minorHAnsi" w:hAnsiTheme="minorHAnsi" w:cstheme="minorHAnsi"/>
          <w:b/>
          <w:sz w:val="22"/>
          <w:szCs w:val="22"/>
          <w:lang w:val="ru-RU"/>
        </w:rPr>
      </w:pPr>
    </w:p>
    <w:p w14:paraId="10F77203" w14:textId="77777777" w:rsidR="006D5497" w:rsidRDefault="006D5497" w:rsidP="006277CB">
      <w:pPr>
        <w:jc w:val="right"/>
        <w:rPr>
          <w:rFonts w:asciiTheme="minorHAnsi" w:hAnsiTheme="minorHAnsi" w:cstheme="minorHAnsi"/>
          <w:b/>
          <w:sz w:val="22"/>
          <w:szCs w:val="22"/>
          <w:lang w:val="ru-RU"/>
        </w:rPr>
      </w:pPr>
    </w:p>
    <w:p w14:paraId="736A0C0D" w14:textId="77777777" w:rsidR="006D5497" w:rsidRDefault="006D5497" w:rsidP="006277CB">
      <w:pPr>
        <w:jc w:val="right"/>
        <w:rPr>
          <w:rFonts w:asciiTheme="minorHAnsi" w:hAnsiTheme="minorHAnsi" w:cstheme="minorHAnsi"/>
          <w:b/>
          <w:sz w:val="22"/>
          <w:szCs w:val="22"/>
          <w:lang w:val="ru-RU"/>
        </w:rPr>
      </w:pPr>
    </w:p>
    <w:p w14:paraId="0184D00F" w14:textId="77777777" w:rsidR="006D5497" w:rsidRDefault="006D5497" w:rsidP="006277CB">
      <w:pPr>
        <w:jc w:val="right"/>
        <w:rPr>
          <w:rFonts w:asciiTheme="minorHAnsi" w:hAnsiTheme="minorHAnsi" w:cstheme="minorHAnsi"/>
          <w:b/>
          <w:sz w:val="22"/>
          <w:szCs w:val="22"/>
          <w:lang w:val="ru-RU"/>
        </w:rPr>
      </w:pPr>
    </w:p>
    <w:p w14:paraId="17CE9F59" w14:textId="77777777" w:rsidR="006D5497" w:rsidRDefault="006D5497" w:rsidP="006277CB">
      <w:pPr>
        <w:jc w:val="right"/>
        <w:rPr>
          <w:rFonts w:asciiTheme="minorHAnsi" w:hAnsiTheme="minorHAnsi" w:cstheme="minorHAnsi"/>
          <w:b/>
          <w:sz w:val="22"/>
          <w:szCs w:val="22"/>
          <w:lang w:val="ru-RU"/>
        </w:rPr>
      </w:pPr>
    </w:p>
    <w:p w14:paraId="32498832" w14:textId="77777777" w:rsidR="006D5497" w:rsidRDefault="006D5497" w:rsidP="006277CB">
      <w:pPr>
        <w:jc w:val="right"/>
        <w:rPr>
          <w:rFonts w:asciiTheme="minorHAnsi" w:hAnsiTheme="minorHAnsi" w:cstheme="minorHAnsi"/>
          <w:b/>
          <w:sz w:val="22"/>
          <w:szCs w:val="22"/>
          <w:lang w:val="ru-RU"/>
        </w:rPr>
      </w:pPr>
    </w:p>
    <w:p w14:paraId="30FE568F" w14:textId="77777777" w:rsidR="006D5497" w:rsidRDefault="006D5497" w:rsidP="006277CB">
      <w:pPr>
        <w:jc w:val="right"/>
        <w:rPr>
          <w:rFonts w:asciiTheme="minorHAnsi" w:hAnsiTheme="minorHAnsi" w:cstheme="minorHAnsi"/>
          <w:b/>
          <w:sz w:val="22"/>
          <w:szCs w:val="22"/>
          <w:lang w:val="ru-RU"/>
        </w:rPr>
      </w:pPr>
    </w:p>
    <w:p w14:paraId="708CD3C4" w14:textId="77777777" w:rsidR="006D5497" w:rsidRDefault="006D5497" w:rsidP="006277CB">
      <w:pPr>
        <w:jc w:val="right"/>
        <w:rPr>
          <w:rFonts w:asciiTheme="minorHAnsi" w:hAnsiTheme="minorHAnsi" w:cstheme="minorHAnsi"/>
          <w:b/>
          <w:sz w:val="22"/>
          <w:szCs w:val="22"/>
          <w:lang w:val="ru-RU"/>
        </w:rPr>
      </w:pPr>
    </w:p>
    <w:p w14:paraId="4E61A5A8" w14:textId="284B6C77" w:rsidR="006277CB" w:rsidRPr="00687FC2" w:rsidRDefault="006277CB" w:rsidP="006277CB">
      <w:pPr>
        <w:jc w:val="right"/>
        <w:rPr>
          <w:rFonts w:asciiTheme="minorHAnsi" w:hAnsiTheme="minorHAnsi" w:cstheme="minorHAnsi"/>
          <w:b/>
          <w:sz w:val="22"/>
          <w:szCs w:val="22"/>
          <w:lang w:val="ru-RU"/>
        </w:rPr>
      </w:pPr>
      <w:r w:rsidRPr="00687FC2">
        <w:rPr>
          <w:rFonts w:asciiTheme="minorHAnsi" w:hAnsiTheme="minorHAnsi" w:cstheme="minorHAnsi"/>
          <w:b/>
          <w:sz w:val="22"/>
          <w:szCs w:val="22"/>
          <w:lang w:val="ru-RU"/>
        </w:rPr>
        <w:lastRenderedPageBreak/>
        <w:t>ПРИЛОЖЕНИЕ 4</w:t>
      </w:r>
    </w:p>
    <w:p w14:paraId="217A4D8C" w14:textId="77777777" w:rsidR="00200F54" w:rsidRPr="00687FC2" w:rsidRDefault="00200F54" w:rsidP="00C04014">
      <w:pPr>
        <w:rPr>
          <w:rFonts w:asciiTheme="minorHAnsi" w:hAnsiTheme="minorHAnsi" w:cstheme="minorHAnsi"/>
          <w:lang w:val="ru-RU"/>
        </w:rPr>
      </w:pPr>
    </w:p>
    <w:bookmarkEnd w:id="10"/>
    <w:p w14:paraId="79F9CC61" w14:textId="10BC65B3" w:rsidR="00A114CC" w:rsidRPr="00687FC2" w:rsidRDefault="00A114CC" w:rsidP="00A114CC">
      <w:pPr>
        <w:pStyle w:val="BodyText"/>
        <w:rPr>
          <w:rFonts w:asciiTheme="minorHAnsi" w:hAnsiTheme="minorHAnsi" w:cstheme="minorHAnsi"/>
          <w:b/>
          <w:lang w:val="ru-RU"/>
        </w:rPr>
      </w:pPr>
    </w:p>
    <w:p w14:paraId="26964EA8" w14:textId="6F545992" w:rsidR="002A4C44" w:rsidRPr="00687FC2" w:rsidRDefault="002A4C44" w:rsidP="00A114CC">
      <w:pPr>
        <w:pStyle w:val="BodyText"/>
        <w:rPr>
          <w:rFonts w:asciiTheme="minorHAnsi" w:hAnsiTheme="minorHAnsi" w:cstheme="minorHAnsi"/>
          <w:b/>
          <w:lang w:val="ru-RU"/>
        </w:rPr>
      </w:pPr>
    </w:p>
    <w:p w14:paraId="11FD2E61" w14:textId="77777777" w:rsidR="002A4C44" w:rsidRPr="00687FC2" w:rsidRDefault="002A4C44" w:rsidP="00A114CC">
      <w:pPr>
        <w:pStyle w:val="BodyText"/>
        <w:rPr>
          <w:rFonts w:asciiTheme="minorHAnsi" w:hAnsiTheme="minorHAnsi" w:cstheme="minorHAnsi"/>
          <w:b/>
          <w:lang w:val="ru-RU"/>
        </w:rPr>
      </w:pPr>
    </w:p>
    <w:p w14:paraId="160349FD" w14:textId="77777777" w:rsidR="009667E8" w:rsidRPr="00687FC2" w:rsidRDefault="009667E8" w:rsidP="009667E8">
      <w:pPr>
        <w:pStyle w:val="BodyText"/>
        <w:jc w:val="center"/>
        <w:rPr>
          <w:rFonts w:asciiTheme="minorHAnsi" w:hAnsiTheme="minorHAnsi" w:cstheme="minorHAnsi"/>
          <w:b/>
          <w:sz w:val="22"/>
          <w:szCs w:val="22"/>
          <w:lang w:val="ru-RU"/>
        </w:rPr>
      </w:pPr>
      <w:r w:rsidRPr="00687FC2">
        <w:rPr>
          <w:rFonts w:asciiTheme="minorHAnsi" w:hAnsiTheme="minorHAnsi" w:cstheme="minorHAnsi"/>
          <w:b/>
          <w:sz w:val="22"/>
          <w:szCs w:val="22"/>
          <w:lang w:val="ru-RU"/>
        </w:rPr>
        <w:t>ТЕХНИЧЕСКОЕ ЗАДАНИЕ</w:t>
      </w:r>
    </w:p>
    <w:p w14:paraId="173A2C47" w14:textId="77777777" w:rsidR="009667E8" w:rsidRPr="00687FC2" w:rsidRDefault="009667E8" w:rsidP="009667E8">
      <w:pPr>
        <w:ind w:left="2127" w:hanging="2127"/>
        <w:jc w:val="both"/>
        <w:rPr>
          <w:rFonts w:asciiTheme="minorHAnsi" w:hAnsiTheme="minorHAnsi" w:cstheme="minorHAnsi"/>
          <w:b/>
          <w:bCs/>
          <w:sz w:val="22"/>
          <w:szCs w:val="22"/>
          <w:lang w:val="ru-RU"/>
        </w:rPr>
      </w:pPr>
    </w:p>
    <w:p w14:paraId="2DC17091" w14:textId="4489256B" w:rsidR="009667E8" w:rsidRPr="00687FC2" w:rsidRDefault="009667E8" w:rsidP="009667E8">
      <w:pPr>
        <w:ind w:left="2127" w:hanging="2127"/>
        <w:jc w:val="both"/>
        <w:rPr>
          <w:rFonts w:asciiTheme="minorHAnsi" w:hAnsiTheme="minorHAnsi" w:cstheme="minorHAnsi"/>
          <w:sz w:val="22"/>
          <w:szCs w:val="22"/>
          <w:lang w:val="ru-RU"/>
        </w:rPr>
      </w:pPr>
      <w:r w:rsidRPr="00687FC2">
        <w:rPr>
          <w:rFonts w:asciiTheme="minorHAnsi" w:hAnsiTheme="minorHAnsi" w:cstheme="minorHAnsi"/>
          <w:b/>
          <w:bCs/>
          <w:sz w:val="22"/>
          <w:szCs w:val="22"/>
          <w:lang w:val="ru-RU"/>
        </w:rPr>
        <w:t>Тема:</w:t>
      </w:r>
      <w:r w:rsidRPr="00687FC2">
        <w:rPr>
          <w:rFonts w:asciiTheme="minorHAnsi" w:hAnsiTheme="minorHAnsi" w:cstheme="minorHAnsi"/>
          <w:b/>
          <w:bCs/>
          <w:sz w:val="22"/>
          <w:szCs w:val="22"/>
          <w:lang w:val="ru-RU"/>
        </w:rPr>
        <w:tab/>
      </w:r>
      <w:r w:rsidR="00CD4485" w:rsidRPr="00687FC2">
        <w:rPr>
          <w:rFonts w:asciiTheme="minorHAnsi" w:hAnsiTheme="minorHAnsi" w:cstheme="minorHAnsi"/>
          <w:sz w:val="22"/>
          <w:szCs w:val="22"/>
          <w:lang w:val="ru-RU"/>
        </w:rPr>
        <w:t xml:space="preserve">Внешний анализ коррупционных рисков </w:t>
      </w:r>
    </w:p>
    <w:p w14:paraId="71083D2B" w14:textId="77777777" w:rsidR="009667E8" w:rsidRPr="00687FC2" w:rsidRDefault="009667E8" w:rsidP="009667E8">
      <w:pPr>
        <w:jc w:val="both"/>
        <w:rPr>
          <w:rFonts w:asciiTheme="minorHAnsi" w:hAnsiTheme="minorHAnsi" w:cstheme="minorHAnsi"/>
          <w:sz w:val="22"/>
          <w:szCs w:val="22"/>
          <w:lang w:val="ru-RU"/>
        </w:rPr>
      </w:pPr>
    </w:p>
    <w:p w14:paraId="641F9A4C" w14:textId="77777777" w:rsidR="009667E8" w:rsidRPr="00687FC2" w:rsidRDefault="009667E8" w:rsidP="009667E8">
      <w:pPr>
        <w:ind w:left="2127" w:hanging="2127"/>
        <w:jc w:val="both"/>
        <w:rPr>
          <w:rFonts w:asciiTheme="minorHAnsi" w:hAnsiTheme="minorHAnsi" w:cstheme="minorHAnsi"/>
          <w:bCs/>
          <w:sz w:val="22"/>
          <w:szCs w:val="22"/>
          <w:lang w:val="ru-RU"/>
        </w:rPr>
      </w:pPr>
      <w:r w:rsidRPr="00687FC2">
        <w:rPr>
          <w:rFonts w:asciiTheme="minorHAnsi" w:hAnsiTheme="minorHAnsi" w:cstheme="minorHAnsi"/>
          <w:b/>
          <w:bCs/>
          <w:sz w:val="22"/>
          <w:szCs w:val="22"/>
          <w:lang w:val="ru-RU"/>
        </w:rPr>
        <w:t>Проект:</w:t>
      </w:r>
      <w:r w:rsidRPr="00687FC2">
        <w:rPr>
          <w:rFonts w:asciiTheme="minorHAnsi" w:hAnsiTheme="minorHAnsi" w:cstheme="minorHAnsi"/>
          <w:b/>
          <w:bCs/>
          <w:sz w:val="22"/>
          <w:szCs w:val="22"/>
          <w:lang w:val="ru-RU"/>
        </w:rPr>
        <w:tab/>
      </w:r>
      <w:r w:rsidRPr="00687FC2">
        <w:rPr>
          <w:rFonts w:asciiTheme="minorHAnsi" w:hAnsiTheme="minorHAnsi" w:cstheme="minorHAnsi"/>
          <w:bCs/>
          <w:sz w:val="22"/>
          <w:szCs w:val="22"/>
          <w:lang w:val="ru-RU"/>
        </w:rPr>
        <w:t>00106778 Совершенствование механизмов профессионализации государственного аппарата, обеспечения качества государственных услуг и предупреждения коррупции</w:t>
      </w:r>
    </w:p>
    <w:p w14:paraId="2B6F433B" w14:textId="77777777" w:rsidR="009667E8" w:rsidRPr="00687FC2" w:rsidRDefault="009667E8" w:rsidP="009667E8">
      <w:pPr>
        <w:jc w:val="both"/>
        <w:rPr>
          <w:rFonts w:asciiTheme="minorHAnsi" w:hAnsiTheme="minorHAnsi" w:cstheme="minorHAnsi"/>
          <w:b/>
          <w:bCs/>
          <w:sz w:val="22"/>
          <w:szCs w:val="22"/>
          <w:lang w:val="ru-RU"/>
        </w:rPr>
      </w:pPr>
      <w:r w:rsidRPr="00687FC2">
        <w:rPr>
          <w:rFonts w:asciiTheme="minorHAnsi" w:hAnsiTheme="minorHAnsi" w:cstheme="minorHAnsi"/>
          <w:b/>
          <w:bCs/>
          <w:sz w:val="22"/>
          <w:szCs w:val="22"/>
          <w:lang w:val="ru-RU"/>
        </w:rPr>
        <w:tab/>
      </w:r>
      <w:r w:rsidRPr="00687FC2">
        <w:rPr>
          <w:rFonts w:asciiTheme="minorHAnsi" w:hAnsiTheme="minorHAnsi" w:cstheme="minorHAnsi"/>
          <w:b/>
          <w:bCs/>
          <w:sz w:val="22"/>
          <w:szCs w:val="22"/>
          <w:lang w:val="ru-RU"/>
        </w:rPr>
        <w:tab/>
      </w:r>
    </w:p>
    <w:p w14:paraId="6672FE4E" w14:textId="628A463E" w:rsidR="009667E8" w:rsidRPr="00687FC2" w:rsidRDefault="009667E8" w:rsidP="009667E8">
      <w:pPr>
        <w:ind w:left="2160" w:hanging="2160"/>
        <w:jc w:val="both"/>
        <w:rPr>
          <w:rFonts w:asciiTheme="minorHAnsi" w:hAnsiTheme="minorHAnsi" w:cstheme="minorHAnsi"/>
          <w:bCs/>
          <w:sz w:val="22"/>
          <w:szCs w:val="22"/>
          <w:lang w:val="ru-RU"/>
        </w:rPr>
      </w:pPr>
      <w:r w:rsidRPr="00687FC2">
        <w:rPr>
          <w:rFonts w:asciiTheme="minorHAnsi" w:hAnsiTheme="minorHAnsi" w:cstheme="minorHAnsi"/>
          <w:b/>
          <w:bCs/>
          <w:sz w:val="22"/>
          <w:szCs w:val="22"/>
          <w:lang w:val="ru-RU"/>
        </w:rPr>
        <w:t>Период:</w:t>
      </w:r>
      <w:r w:rsidRPr="00687FC2">
        <w:rPr>
          <w:rFonts w:asciiTheme="minorHAnsi" w:hAnsiTheme="minorHAnsi" w:cstheme="minorHAnsi"/>
          <w:bCs/>
          <w:sz w:val="22"/>
          <w:szCs w:val="22"/>
          <w:lang w:val="ru-RU"/>
        </w:rPr>
        <w:t xml:space="preserve"> </w:t>
      </w:r>
      <w:r w:rsidRPr="00687FC2">
        <w:rPr>
          <w:rFonts w:asciiTheme="minorHAnsi" w:hAnsiTheme="minorHAnsi" w:cstheme="minorHAnsi"/>
          <w:bCs/>
          <w:sz w:val="22"/>
          <w:szCs w:val="22"/>
          <w:lang w:val="ru-RU"/>
        </w:rPr>
        <w:tab/>
        <w:t>6 месяцев</w:t>
      </w:r>
    </w:p>
    <w:p w14:paraId="6492E84D" w14:textId="77777777" w:rsidR="009667E8" w:rsidRPr="00687FC2" w:rsidRDefault="009667E8" w:rsidP="009667E8">
      <w:pPr>
        <w:jc w:val="both"/>
        <w:rPr>
          <w:rFonts w:asciiTheme="minorHAnsi" w:hAnsiTheme="minorHAnsi" w:cstheme="minorHAnsi"/>
          <w:bCs/>
          <w:sz w:val="22"/>
          <w:szCs w:val="22"/>
          <w:lang w:val="ru-RU"/>
        </w:rPr>
      </w:pPr>
    </w:p>
    <w:p w14:paraId="72E6B660" w14:textId="77777777" w:rsidR="009667E8" w:rsidRPr="00687FC2" w:rsidRDefault="009667E8" w:rsidP="009667E8">
      <w:pPr>
        <w:pStyle w:val="BodyText"/>
        <w:outlineLvl w:val="0"/>
        <w:rPr>
          <w:rFonts w:asciiTheme="minorHAnsi" w:hAnsiTheme="minorHAnsi" w:cstheme="minorHAnsi"/>
          <w:b/>
          <w:bCs/>
          <w:sz w:val="22"/>
          <w:szCs w:val="22"/>
          <w:lang w:val="ru-RU"/>
        </w:rPr>
      </w:pPr>
    </w:p>
    <w:p w14:paraId="17EF6A01" w14:textId="77777777" w:rsidR="009667E8" w:rsidRPr="00687FC2" w:rsidRDefault="009667E8" w:rsidP="009667E8">
      <w:pPr>
        <w:pStyle w:val="BodyText"/>
        <w:outlineLvl w:val="0"/>
        <w:rPr>
          <w:rFonts w:asciiTheme="minorHAnsi" w:hAnsiTheme="minorHAnsi" w:cstheme="minorHAnsi"/>
          <w:b/>
          <w:sz w:val="22"/>
          <w:szCs w:val="22"/>
          <w:lang w:val="ru-RU"/>
        </w:rPr>
      </w:pPr>
      <w:r w:rsidRPr="00687FC2">
        <w:rPr>
          <w:rFonts w:asciiTheme="minorHAnsi" w:hAnsiTheme="minorHAnsi" w:cstheme="minorHAnsi"/>
          <w:b/>
          <w:sz w:val="22"/>
          <w:szCs w:val="22"/>
          <w:lang w:val="ru-RU"/>
        </w:rPr>
        <w:t>Общая информация:</w:t>
      </w:r>
    </w:p>
    <w:p w14:paraId="56C255D8" w14:textId="77777777" w:rsidR="009667E8" w:rsidRPr="00687FC2" w:rsidRDefault="009667E8" w:rsidP="009667E8">
      <w:pPr>
        <w:pStyle w:val="BodyText"/>
        <w:outlineLvl w:val="0"/>
        <w:rPr>
          <w:rFonts w:asciiTheme="minorHAnsi" w:hAnsiTheme="minorHAnsi" w:cstheme="minorHAnsi"/>
          <w:b/>
          <w:sz w:val="22"/>
          <w:szCs w:val="22"/>
          <w:lang w:val="ru-RU"/>
        </w:rPr>
      </w:pPr>
    </w:p>
    <w:p w14:paraId="7864231F"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Программа развития Организации Объединенных Наций (ПРООН) осуществляет совместный проект с Агентством Республики Казахстан по делам государственной службы и противодействию коррупции (АДГСПК) по усилению эффективности работы государственного аппарата, предоставления государственных услуг и предупреждения коррупции в системе государственной службы и квазигосударственном секторе.</w:t>
      </w:r>
    </w:p>
    <w:p w14:paraId="34A44C6E" w14:textId="77777777" w:rsidR="009667E8" w:rsidRPr="00687FC2" w:rsidRDefault="009667E8" w:rsidP="009667E8">
      <w:pPr>
        <w:pStyle w:val="Tabletext"/>
        <w:jc w:val="both"/>
        <w:rPr>
          <w:rFonts w:asciiTheme="minorHAnsi" w:hAnsiTheme="minorHAnsi" w:cstheme="minorHAnsi"/>
          <w:szCs w:val="22"/>
          <w:lang w:val="ru-RU"/>
        </w:rPr>
      </w:pPr>
    </w:p>
    <w:p w14:paraId="1E14EEA8"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Будучи долгосрочным партнером Казахстана в осуществлении проектов развития, ПРООН оказывает техническую поддержку Агентству РК по делам государственной службы и противодействию коррупции в поэтапном реформировании государственной службы и созданию механизмов минимизации коррупционных рисков. Смещение акцента с борьбы с коррупцией на ее предотвращение было поддержано принятием пакета законов в 2015 г., включающих законы «О противодействии коррупции», «О государственной службе Республики Казахстан», «О доступе к информации» и «Об общественных советах». Реализуется ряд программных документов, направленных на предотвращение коррупционных рисков, образован специальный уполномоченный орган, комплексно реализующий функции в сфере государственной службы и противодействия коррупции, активно осуществляется международное сотрудничество в сфере антикоррупционной деятельности.</w:t>
      </w:r>
    </w:p>
    <w:p w14:paraId="24145C94" w14:textId="77777777" w:rsidR="009667E8" w:rsidRPr="00687FC2" w:rsidRDefault="009667E8" w:rsidP="009667E8">
      <w:pPr>
        <w:pStyle w:val="Tabletext"/>
        <w:jc w:val="both"/>
        <w:rPr>
          <w:rFonts w:asciiTheme="minorHAnsi" w:hAnsiTheme="minorHAnsi" w:cstheme="minorHAnsi"/>
          <w:szCs w:val="22"/>
          <w:lang w:val="ru-RU"/>
        </w:rPr>
      </w:pPr>
    </w:p>
    <w:p w14:paraId="3C30606C"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Новое законодательство позволяет вовлекать гражданское общество в непосредственное участие в разработке планов исполнения Антикоррупционной стратегии РК, а также в мониторинге ее исполнения на всех уровнях.</w:t>
      </w:r>
    </w:p>
    <w:p w14:paraId="26EFF417" w14:textId="77777777" w:rsidR="009667E8" w:rsidRPr="00687FC2" w:rsidRDefault="009667E8" w:rsidP="009667E8">
      <w:pPr>
        <w:pStyle w:val="Tabletext"/>
        <w:jc w:val="both"/>
        <w:rPr>
          <w:rFonts w:asciiTheme="minorHAnsi" w:hAnsiTheme="minorHAnsi" w:cstheme="minorHAnsi"/>
          <w:szCs w:val="22"/>
          <w:lang w:val="ru-RU"/>
        </w:rPr>
      </w:pPr>
    </w:p>
    <w:p w14:paraId="5E73DC90"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Предпринимаемые государством меры соответствуют рекомендациям 4-го раунда мониторинга Стамбульского плана действий Организации по Экономическому Сотрудничеству и Развитию (ОЭСР). Наряду с признанием достижений Казахстана в сфере развития государственного управления и противодействия коррупции, отмечаются сферы, где необходимо пересмотреть нормативные документы и усилить работу государственных органов.</w:t>
      </w:r>
    </w:p>
    <w:p w14:paraId="1DE161B9" w14:textId="77777777" w:rsidR="009667E8" w:rsidRPr="00687FC2" w:rsidRDefault="009667E8" w:rsidP="009667E8">
      <w:pPr>
        <w:pStyle w:val="Tabletext"/>
        <w:jc w:val="both"/>
        <w:rPr>
          <w:rFonts w:asciiTheme="minorHAnsi" w:hAnsiTheme="minorHAnsi" w:cstheme="minorHAnsi"/>
          <w:szCs w:val="22"/>
          <w:lang w:val="ru-RU"/>
        </w:rPr>
      </w:pPr>
    </w:p>
    <w:p w14:paraId="6A6EAEC7"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 xml:space="preserve">В соответствии с указанными рекомендациями, в течение 2017-2018 гг. АДГСПК, при содействии ПРООН и представителей институтов гражданского общества, в числе которых партия «Нур Отан», НПП «Атамекен», Гражданский альянс Казахстана, провело анализ коррупционных рисков в нескольких министерствах и аффилированных с ними организациях. </w:t>
      </w:r>
    </w:p>
    <w:p w14:paraId="3333E774" w14:textId="77777777" w:rsidR="009667E8" w:rsidRPr="00687FC2" w:rsidRDefault="009667E8" w:rsidP="009667E8">
      <w:pPr>
        <w:pStyle w:val="Tabletext"/>
        <w:jc w:val="both"/>
        <w:rPr>
          <w:rFonts w:asciiTheme="minorHAnsi" w:hAnsiTheme="minorHAnsi" w:cstheme="minorHAnsi"/>
          <w:szCs w:val="22"/>
          <w:lang w:val="ru-RU"/>
        </w:rPr>
      </w:pPr>
    </w:p>
    <w:p w14:paraId="69431AD7"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Итоги анализа передаются на рассмотрение в вышестоящие органы с дальнейшим мониторингом ответных мер со стороны объектов анализа коррупционных рисков. Результаты анализа отмечаются в ежегодном национальном докладе по исполнению Антикоррупционной стратегии и создают платформу для рекомендаций по устранению рисков в отношении внесения поправок в нормативно-правовые акты с целью закрытия возможностей для нарушений и злоупотреблений.</w:t>
      </w:r>
    </w:p>
    <w:p w14:paraId="4E6991CE" w14:textId="77777777" w:rsidR="009667E8" w:rsidRPr="00687FC2" w:rsidRDefault="009667E8" w:rsidP="009667E8">
      <w:pPr>
        <w:pStyle w:val="Tabletext"/>
        <w:jc w:val="both"/>
        <w:rPr>
          <w:rFonts w:asciiTheme="minorHAnsi" w:hAnsiTheme="minorHAnsi" w:cstheme="minorHAnsi"/>
          <w:szCs w:val="22"/>
          <w:lang w:val="ru-RU"/>
        </w:rPr>
      </w:pPr>
    </w:p>
    <w:p w14:paraId="430B74A9" w14:textId="77777777" w:rsidR="009667E8" w:rsidRPr="00687FC2" w:rsidRDefault="009667E8" w:rsidP="009667E8">
      <w:pPr>
        <w:pStyle w:val="Tabletext"/>
        <w:jc w:val="both"/>
        <w:rPr>
          <w:rFonts w:asciiTheme="minorHAnsi" w:hAnsiTheme="minorHAnsi" w:cstheme="minorHAnsi"/>
          <w:szCs w:val="22"/>
          <w:lang w:val="ru-RU"/>
        </w:rPr>
      </w:pPr>
      <w:r w:rsidRPr="00687FC2">
        <w:rPr>
          <w:rFonts w:asciiTheme="minorHAnsi" w:hAnsiTheme="minorHAnsi" w:cstheme="minorHAnsi"/>
          <w:szCs w:val="22"/>
          <w:lang w:val="ru-RU"/>
        </w:rPr>
        <w:t>Для продолжения работы по совершенствованию механизмов реализации национальной антикоррупционной стратегии и исполнения рекомендаций ОЭСР, в рамках совместного проекта ПРООН и АДГСПК будет оказана экспертная поддержка в проведении исследования по вопросам внешнего анализа коррупционных рисков с выработкой рекомендаций по устранению причин и условий коррупции.</w:t>
      </w:r>
    </w:p>
    <w:p w14:paraId="298755A8" w14:textId="77777777" w:rsidR="009667E8" w:rsidRPr="00687FC2" w:rsidRDefault="009667E8" w:rsidP="009667E8">
      <w:pPr>
        <w:pStyle w:val="Tabletext"/>
        <w:jc w:val="both"/>
        <w:rPr>
          <w:rFonts w:asciiTheme="minorHAnsi" w:hAnsiTheme="minorHAnsi" w:cstheme="minorHAnsi"/>
          <w:szCs w:val="22"/>
          <w:lang w:val="ru-RU"/>
        </w:rPr>
      </w:pPr>
    </w:p>
    <w:p w14:paraId="47EDD4D7" w14:textId="77777777" w:rsidR="009667E8" w:rsidRPr="00687FC2" w:rsidRDefault="009667E8" w:rsidP="009667E8">
      <w:pPr>
        <w:pStyle w:val="Tabletext"/>
        <w:ind w:firstLine="709"/>
        <w:jc w:val="both"/>
        <w:rPr>
          <w:rFonts w:asciiTheme="minorHAnsi" w:hAnsiTheme="minorHAnsi" w:cstheme="minorHAnsi"/>
          <w:strike/>
          <w:szCs w:val="22"/>
          <w:lang w:val="ru-RU"/>
        </w:rPr>
      </w:pPr>
      <w:r w:rsidRPr="00687FC2">
        <w:rPr>
          <w:rFonts w:asciiTheme="minorHAnsi" w:hAnsiTheme="minorHAnsi" w:cstheme="minorHAnsi"/>
          <w:b/>
          <w:szCs w:val="22"/>
          <w:lang w:val="ru-RU"/>
        </w:rPr>
        <w:t xml:space="preserve">Целью </w:t>
      </w:r>
      <w:r w:rsidRPr="00687FC2">
        <w:rPr>
          <w:rFonts w:asciiTheme="minorHAnsi" w:hAnsiTheme="minorHAnsi" w:cstheme="minorHAnsi"/>
          <w:szCs w:val="22"/>
          <w:lang w:val="ru-RU"/>
        </w:rPr>
        <w:t>привлечения национальной организации является участие в проведении внешнего анализа коррупционных рисков с представителями уполномоченного органа.</w:t>
      </w:r>
    </w:p>
    <w:p w14:paraId="0A0B0889" w14:textId="77777777" w:rsidR="009667E8" w:rsidRPr="00687FC2" w:rsidRDefault="009667E8" w:rsidP="009667E8">
      <w:pPr>
        <w:pStyle w:val="Tabletext"/>
        <w:ind w:firstLine="709"/>
        <w:jc w:val="both"/>
        <w:rPr>
          <w:rFonts w:asciiTheme="minorHAnsi" w:hAnsiTheme="minorHAnsi" w:cstheme="minorHAnsi"/>
          <w:szCs w:val="22"/>
          <w:lang w:val="ru-RU"/>
        </w:rPr>
      </w:pPr>
    </w:p>
    <w:p w14:paraId="64532DBC" w14:textId="77777777" w:rsidR="009667E8" w:rsidRPr="00687FC2" w:rsidRDefault="009667E8" w:rsidP="009667E8">
      <w:pPr>
        <w:pStyle w:val="Tabletext"/>
        <w:jc w:val="both"/>
        <w:rPr>
          <w:rFonts w:asciiTheme="minorHAnsi" w:hAnsiTheme="minorHAnsi" w:cstheme="minorHAnsi"/>
          <w:b/>
          <w:szCs w:val="22"/>
          <w:lang w:val="ru-RU"/>
        </w:rPr>
      </w:pPr>
      <w:r w:rsidRPr="00687FC2">
        <w:rPr>
          <w:rFonts w:asciiTheme="minorHAnsi" w:hAnsiTheme="minorHAnsi" w:cstheme="minorHAnsi"/>
          <w:b/>
          <w:szCs w:val="22"/>
          <w:lang w:val="ru-RU"/>
        </w:rPr>
        <w:t xml:space="preserve">Основные задачи: </w:t>
      </w:r>
    </w:p>
    <w:p w14:paraId="660E6773" w14:textId="77777777" w:rsidR="009667E8" w:rsidRPr="00687FC2" w:rsidRDefault="009667E8" w:rsidP="009667E8">
      <w:pPr>
        <w:pStyle w:val="Tabletext"/>
        <w:jc w:val="both"/>
        <w:rPr>
          <w:rFonts w:asciiTheme="minorHAnsi" w:hAnsiTheme="minorHAnsi" w:cstheme="minorHAnsi"/>
          <w:b/>
          <w:szCs w:val="22"/>
          <w:lang w:val="ru-RU"/>
        </w:rPr>
      </w:pPr>
    </w:p>
    <w:p w14:paraId="51A3A508" w14:textId="77777777" w:rsidR="009667E8" w:rsidRPr="00687FC2" w:rsidRDefault="009667E8" w:rsidP="009667E8">
      <w:pPr>
        <w:tabs>
          <w:tab w:val="left" w:pos="0"/>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189"/>
        </w:tabs>
        <w:jc w:val="both"/>
        <w:rPr>
          <w:rFonts w:asciiTheme="minorHAnsi" w:hAnsiTheme="minorHAnsi" w:cstheme="minorHAnsi"/>
          <w:sz w:val="22"/>
          <w:szCs w:val="22"/>
          <w:lang w:val="kk-KZ"/>
        </w:rPr>
      </w:pPr>
      <w:r w:rsidRPr="00687FC2">
        <w:rPr>
          <w:rFonts w:asciiTheme="minorHAnsi" w:hAnsiTheme="minorHAnsi" w:cstheme="minorHAnsi"/>
          <w:sz w:val="22"/>
          <w:szCs w:val="22"/>
          <w:lang w:val="kk-KZ"/>
        </w:rPr>
        <w:t xml:space="preserve">Национальная </w:t>
      </w:r>
      <w:r w:rsidRPr="00687FC2">
        <w:rPr>
          <w:rFonts w:asciiTheme="minorHAnsi" w:hAnsiTheme="minorHAnsi" w:cstheme="minorHAnsi"/>
          <w:sz w:val="22"/>
          <w:szCs w:val="22"/>
          <w:lang w:val="ru-RU"/>
        </w:rPr>
        <w:t xml:space="preserve">организация </w:t>
      </w:r>
      <w:r w:rsidRPr="00687FC2">
        <w:rPr>
          <w:rFonts w:asciiTheme="minorHAnsi" w:hAnsiTheme="minorHAnsi" w:cstheme="minorHAnsi"/>
          <w:sz w:val="22"/>
          <w:szCs w:val="22"/>
          <w:lang w:val="kk-KZ"/>
        </w:rPr>
        <w:t>в процессе работы выполнит ниже указанные задания.</w:t>
      </w:r>
    </w:p>
    <w:p w14:paraId="0DFF0039"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p>
    <w:p w14:paraId="0AB835CB" w14:textId="6CA4A8A6" w:rsidR="009667E8" w:rsidRPr="001D61AE" w:rsidRDefault="009667E8" w:rsidP="00293D7C">
      <w:pPr>
        <w:pStyle w:val="ListParagraph"/>
        <w:numPr>
          <w:ilvl w:val="3"/>
          <w:numId w:val="2"/>
        </w:numPr>
        <w:tabs>
          <w:tab w:val="left" w:pos="851"/>
        </w:tabs>
        <w:spacing w:after="200" w:line="276" w:lineRule="auto"/>
        <w:ind w:left="709" w:hanging="567"/>
        <w:contextualSpacing/>
        <w:jc w:val="both"/>
        <w:rPr>
          <w:rFonts w:asciiTheme="minorHAnsi" w:eastAsia="Calibri" w:hAnsiTheme="minorHAnsi" w:cstheme="minorHAnsi"/>
          <w:szCs w:val="22"/>
          <w:lang w:val="ru-RU"/>
        </w:rPr>
      </w:pPr>
      <w:r w:rsidRPr="001D61AE">
        <w:rPr>
          <w:rFonts w:asciiTheme="minorHAnsi" w:eastAsia="Calibri" w:hAnsiTheme="minorHAnsi" w:cstheme="minorHAnsi"/>
          <w:szCs w:val="22"/>
          <w:lang w:val="ru-RU"/>
        </w:rPr>
        <w:t>Участие в работе группы по проведению внешнего анализа коррупционных рисков в деятельности следующих государственных органов и организаций</w:t>
      </w:r>
      <w:r w:rsidRPr="001D61AE">
        <w:rPr>
          <w:rFonts w:asciiTheme="minorHAnsi" w:eastAsia="Calibri" w:hAnsiTheme="minorHAnsi" w:cstheme="minorHAnsi"/>
          <w:b/>
          <w:szCs w:val="22"/>
          <w:lang w:val="ru-RU"/>
        </w:rPr>
        <w:t xml:space="preserve"> </w:t>
      </w:r>
      <w:r w:rsidRPr="00687FC2">
        <w:rPr>
          <w:rFonts w:eastAsia="Calibri"/>
          <w:vertAlign w:val="superscript"/>
          <w:lang w:val="ru-RU"/>
        </w:rPr>
        <w:footnoteReference w:id="8"/>
      </w:r>
      <w:r w:rsidRPr="001D61AE">
        <w:rPr>
          <w:rFonts w:asciiTheme="minorHAnsi" w:eastAsia="Calibri" w:hAnsiTheme="minorHAnsi" w:cstheme="minorHAnsi"/>
          <w:szCs w:val="22"/>
          <w:lang w:val="ru-RU"/>
        </w:rPr>
        <w:t>:</w:t>
      </w:r>
    </w:p>
    <w:p w14:paraId="789E6CC4" w14:textId="77777777" w:rsidR="00265276" w:rsidRDefault="009667E8" w:rsidP="009667E8">
      <w:pPr>
        <w:spacing w:after="200" w:line="276" w:lineRule="auto"/>
        <w:ind w:left="720"/>
        <w:contextualSpacing/>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Комитет по делам спорта и физической культуры Министерства культуры и спорта</w:t>
      </w:r>
    </w:p>
    <w:p w14:paraId="7FB513CE" w14:textId="2A816C12" w:rsidR="009667E8" w:rsidRPr="00687FC2" w:rsidRDefault="00265276" w:rsidP="009667E8">
      <w:pPr>
        <w:spacing w:after="200" w:line="276" w:lineRule="auto"/>
        <w:ind w:left="720"/>
        <w:contextualSpacing/>
        <w:rPr>
          <w:rFonts w:asciiTheme="minorHAnsi" w:eastAsia="Calibri" w:hAnsiTheme="minorHAnsi" w:cstheme="minorHAnsi"/>
          <w:sz w:val="22"/>
          <w:szCs w:val="22"/>
          <w:lang w:val="ru-RU"/>
        </w:rPr>
      </w:pPr>
      <w:r>
        <w:rPr>
          <w:rFonts w:asciiTheme="minorHAnsi" w:eastAsia="Calibri" w:hAnsiTheme="minorHAnsi" w:cstheme="minorHAnsi"/>
          <w:sz w:val="22"/>
          <w:szCs w:val="22"/>
          <w:lang w:val="ru-RU"/>
        </w:rPr>
        <w:t xml:space="preserve">-  </w:t>
      </w:r>
      <w:r w:rsidR="009667E8" w:rsidRPr="00687FC2">
        <w:rPr>
          <w:rFonts w:asciiTheme="minorHAnsi" w:eastAsia="Calibri" w:hAnsiTheme="minorHAnsi" w:cstheme="minorHAnsi"/>
          <w:sz w:val="22"/>
          <w:szCs w:val="22"/>
          <w:lang w:val="ru-RU"/>
        </w:rPr>
        <w:t>ОО «Национальный олимпийский комитет»</w:t>
      </w:r>
    </w:p>
    <w:p w14:paraId="60C5C2BD" w14:textId="77777777" w:rsidR="009667E8" w:rsidRPr="00687FC2" w:rsidRDefault="009667E8" w:rsidP="009667E8">
      <w:pPr>
        <w:spacing w:after="200" w:line="276" w:lineRule="auto"/>
        <w:ind w:left="720"/>
        <w:contextualSpacing/>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РГП на ПХВ «Национальный центр экспертизы лекарственных средств, изделий медицинского назначения и медицинской техники»</w:t>
      </w:r>
    </w:p>
    <w:p w14:paraId="1DCCC513" w14:textId="51E64148" w:rsidR="009667E8" w:rsidRDefault="009667E8" w:rsidP="00293D7C">
      <w:pPr>
        <w:pStyle w:val="ListParagraph"/>
        <w:numPr>
          <w:ilvl w:val="3"/>
          <w:numId w:val="2"/>
        </w:numPr>
        <w:tabs>
          <w:tab w:val="left" w:pos="851"/>
        </w:tabs>
        <w:spacing w:after="200" w:line="276" w:lineRule="auto"/>
        <w:ind w:left="709" w:hanging="425"/>
        <w:contextualSpacing/>
        <w:jc w:val="both"/>
        <w:rPr>
          <w:rFonts w:asciiTheme="minorHAnsi" w:eastAsia="Calibri" w:hAnsiTheme="minorHAnsi" w:cstheme="minorHAnsi"/>
          <w:szCs w:val="22"/>
          <w:lang w:val="ru-RU"/>
        </w:rPr>
      </w:pPr>
      <w:r w:rsidRPr="00265276">
        <w:rPr>
          <w:rFonts w:asciiTheme="minorHAnsi" w:eastAsia="Calibri" w:hAnsiTheme="minorHAnsi" w:cstheme="minorHAnsi"/>
          <w:szCs w:val="22"/>
          <w:lang w:val="ru-RU"/>
        </w:rPr>
        <w:t>Анализ законодательства, регулирующего деятельность объекта внешнего анализа коррупционных рисков, с целью выявления коррупционных рисков в сфере деятельности каждого указанного выше государственного органа, организации.</w:t>
      </w:r>
    </w:p>
    <w:p w14:paraId="09633FF3" w14:textId="77777777" w:rsidR="00293D7C" w:rsidRPr="00265276" w:rsidRDefault="00293D7C" w:rsidP="00293D7C">
      <w:pPr>
        <w:pStyle w:val="ListParagraph"/>
        <w:tabs>
          <w:tab w:val="left" w:pos="851"/>
        </w:tabs>
        <w:spacing w:after="200" w:line="276" w:lineRule="auto"/>
        <w:ind w:left="709"/>
        <w:contextualSpacing/>
        <w:jc w:val="both"/>
        <w:rPr>
          <w:rFonts w:asciiTheme="minorHAnsi" w:eastAsia="Calibri" w:hAnsiTheme="minorHAnsi" w:cstheme="minorHAnsi"/>
          <w:szCs w:val="22"/>
          <w:lang w:val="ru-RU"/>
        </w:rPr>
      </w:pPr>
    </w:p>
    <w:p w14:paraId="53B11968" w14:textId="069EDD88" w:rsidR="009667E8" w:rsidRPr="00265276" w:rsidRDefault="009667E8" w:rsidP="00293D7C">
      <w:pPr>
        <w:pStyle w:val="ListParagraph"/>
        <w:numPr>
          <w:ilvl w:val="3"/>
          <w:numId w:val="2"/>
        </w:numPr>
        <w:tabs>
          <w:tab w:val="left" w:pos="851"/>
        </w:tabs>
        <w:spacing w:after="200" w:line="276" w:lineRule="auto"/>
        <w:ind w:left="709"/>
        <w:contextualSpacing/>
        <w:jc w:val="both"/>
        <w:rPr>
          <w:rFonts w:asciiTheme="minorHAnsi" w:eastAsia="Calibri" w:hAnsiTheme="minorHAnsi" w:cstheme="minorHAnsi"/>
          <w:szCs w:val="22"/>
          <w:lang w:val="ru-RU"/>
        </w:rPr>
      </w:pPr>
      <w:r w:rsidRPr="00265276">
        <w:rPr>
          <w:rFonts w:asciiTheme="minorHAnsi" w:eastAsia="Calibri" w:hAnsiTheme="minorHAnsi" w:cstheme="minorHAnsi"/>
          <w:szCs w:val="22"/>
          <w:lang w:val="ru-RU"/>
        </w:rPr>
        <w:t xml:space="preserve">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 </w:t>
      </w:r>
    </w:p>
    <w:p w14:paraId="4C288AC4" w14:textId="77777777" w:rsidR="009667E8" w:rsidRPr="00687FC2" w:rsidRDefault="009667E8" w:rsidP="009667E8">
      <w:pPr>
        <w:tabs>
          <w:tab w:val="left" w:pos="851"/>
        </w:tabs>
        <w:spacing w:after="200" w:line="276" w:lineRule="auto"/>
        <w:ind w:left="720"/>
        <w:contextualSpacing/>
        <w:jc w:val="both"/>
        <w:rPr>
          <w:rFonts w:asciiTheme="minorHAnsi" w:eastAsia="Calibri" w:hAnsiTheme="minorHAnsi" w:cstheme="minorHAnsi"/>
          <w:b/>
          <w:sz w:val="22"/>
          <w:szCs w:val="22"/>
          <w:lang w:val="ru-RU"/>
        </w:rPr>
      </w:pPr>
    </w:p>
    <w:p w14:paraId="4A604ED4" w14:textId="77777777" w:rsidR="009667E8" w:rsidRPr="00687FC2" w:rsidRDefault="009667E8" w:rsidP="009667E8">
      <w:pPr>
        <w:rPr>
          <w:rFonts w:asciiTheme="minorHAnsi" w:eastAsia="Calibri" w:hAnsiTheme="minorHAnsi" w:cstheme="minorHAnsi"/>
          <w:sz w:val="22"/>
          <w:szCs w:val="22"/>
          <w:lang w:val="ru-RU"/>
        </w:rPr>
      </w:pPr>
    </w:p>
    <w:p w14:paraId="6BBCFBBF"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lastRenderedPageBreak/>
        <w:t>При изучении законодательства, регулирующего деятельность объекта внешнего анализа коррупционных рисков проводится анализ, направленный на выявление коррупциогенных норм и пробелов в НПА, регламентирующих деятельность объекта внешнего анализа, включая следующее:</w:t>
      </w:r>
    </w:p>
    <w:p w14:paraId="4C12BB55"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p>
    <w:p w14:paraId="05A989EB" w14:textId="77777777" w:rsidR="009667E8" w:rsidRPr="00687FC2" w:rsidRDefault="009667E8" w:rsidP="009667E8">
      <w:pPr>
        <w:numPr>
          <w:ilvl w:val="0"/>
          <w:numId w:val="10"/>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исследование положений, способствующих принятию решения должностным лицом по своему усмотрению;</w:t>
      </w:r>
    </w:p>
    <w:p w14:paraId="541CAE46" w14:textId="77777777" w:rsidR="009667E8" w:rsidRPr="00687FC2" w:rsidRDefault="009667E8" w:rsidP="009667E8">
      <w:pPr>
        <w:numPr>
          <w:ilvl w:val="0"/>
          <w:numId w:val="10"/>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исследование положений, способствующих созданию барьеров при реализации физическими и юридическими лицами своих прав и законных интересов;</w:t>
      </w:r>
    </w:p>
    <w:p w14:paraId="6B568C38" w14:textId="77777777" w:rsidR="009667E8" w:rsidRPr="00687FC2" w:rsidRDefault="009667E8" w:rsidP="009667E8">
      <w:pPr>
        <w:numPr>
          <w:ilvl w:val="0"/>
          <w:numId w:val="10"/>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изучение правовых пробелов, создающих возможность произвольного толкования нормативных правовых актах и другое.</w:t>
      </w:r>
    </w:p>
    <w:p w14:paraId="724E238C"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p>
    <w:p w14:paraId="3AB69E95"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При изучении деятельности по управлению персоналом анализ проводится на наличие конфликта интересов, включая:</w:t>
      </w:r>
    </w:p>
    <w:p w14:paraId="0AEE8330" w14:textId="77777777" w:rsidR="009667E8" w:rsidRPr="00687FC2" w:rsidRDefault="009667E8" w:rsidP="009667E8">
      <w:pPr>
        <w:numPr>
          <w:ilvl w:val="0"/>
          <w:numId w:val="11"/>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аффилированности принятых на работу сотрудников с руководителем</w:t>
      </w:r>
    </w:p>
    <w:p w14:paraId="7B2B7FBB" w14:textId="77777777" w:rsidR="009667E8" w:rsidRPr="00687FC2" w:rsidRDefault="009667E8" w:rsidP="009667E8">
      <w:pPr>
        <w:numPr>
          <w:ilvl w:val="0"/>
          <w:numId w:val="11"/>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причин сменяемости кадров, увольнения (понижения в должности) сотрудников</w:t>
      </w:r>
    </w:p>
    <w:p w14:paraId="4ED02B15" w14:textId="77777777" w:rsidR="009667E8" w:rsidRPr="00687FC2" w:rsidRDefault="009667E8" w:rsidP="009667E8">
      <w:pPr>
        <w:numPr>
          <w:ilvl w:val="0"/>
          <w:numId w:val="11"/>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установление фактов аффилированности должностных лиц при государственных закупках, приватизации, покупке либо продаже имущества, активов и др;</w:t>
      </w:r>
    </w:p>
    <w:p w14:paraId="2311B21A" w14:textId="77777777" w:rsidR="009667E8" w:rsidRPr="00687FC2" w:rsidRDefault="009667E8" w:rsidP="009667E8">
      <w:pPr>
        <w:numPr>
          <w:ilvl w:val="0"/>
          <w:numId w:val="11"/>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совместной службы (работы) близких родственников, супругов и свойственников;</w:t>
      </w:r>
    </w:p>
    <w:p w14:paraId="78EA5161" w14:textId="77777777" w:rsidR="009667E8" w:rsidRPr="00687FC2" w:rsidRDefault="009667E8" w:rsidP="009667E8">
      <w:pPr>
        <w:numPr>
          <w:ilvl w:val="0"/>
          <w:numId w:val="11"/>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xml:space="preserve">нарушения принятых антикоррупционных ограничений и запретов, установленных для должностных лиц действующим законодательством (в т.ч. передача в доверительное управление коммерческих организаций и др.).     </w:t>
      </w:r>
    </w:p>
    <w:p w14:paraId="5040F072"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При изучении деятельности по оказанию государственных услуг и выполнении разрешительных функций анализ проводится на наличие:</w:t>
      </w:r>
    </w:p>
    <w:p w14:paraId="66552924"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соответствия фактических процессов оказания государственных услуг утвержденным стандартам и регламентам;</w:t>
      </w:r>
    </w:p>
    <w:p w14:paraId="6C184136"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истребования не предусмотренных стандартами документов;</w:t>
      </w:r>
    </w:p>
    <w:p w14:paraId="798AAD79"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прямого контакта услугодателя и услугополучателя;</w:t>
      </w:r>
    </w:p>
    <w:p w14:paraId="582DFAB5"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xml:space="preserve">надлежащей работы информационных систем; </w:t>
      </w:r>
    </w:p>
    <w:p w14:paraId="76F7E66A"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фактов необоснованного отказа в оказании государственной услуги;</w:t>
      </w:r>
    </w:p>
    <w:p w14:paraId="1F4F6998"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многочисленность и дублирование этапов рассмотрения документов;</w:t>
      </w:r>
    </w:p>
    <w:p w14:paraId="4492B413"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функций, имеющих признаки государственной услуги (скрытые услуги);</w:t>
      </w:r>
    </w:p>
    <w:p w14:paraId="4B131E29" w14:textId="77777777" w:rsidR="009667E8" w:rsidRPr="00687FC2" w:rsidRDefault="009667E8" w:rsidP="009667E8">
      <w:pPr>
        <w:numPr>
          <w:ilvl w:val="0"/>
          <w:numId w:val="12"/>
        </w:numPr>
        <w:tabs>
          <w:tab w:val="left" w:pos="851"/>
        </w:tabs>
        <w:spacing w:after="200" w:line="276" w:lineRule="auto"/>
        <w:contextualSpacing/>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правовой регламентации процедур выдачи разрешений на отдельные виды работ и иные аналогичные действия;</w:t>
      </w:r>
    </w:p>
    <w:p w14:paraId="3778DBE5" w14:textId="77777777" w:rsidR="009667E8" w:rsidRPr="00687FC2" w:rsidRDefault="009667E8" w:rsidP="009667E8">
      <w:pPr>
        <w:tabs>
          <w:tab w:val="left" w:pos="851"/>
        </w:tabs>
        <w:jc w:val="both"/>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xml:space="preserve">При изучении деятельности по реализации контрольно-надзорных функций объектом внешнего анализа анализируются все процессы, начиная с процедуры отбора объектов контроля до процедуры оформления результатов проверочных мероприятий.  </w:t>
      </w:r>
    </w:p>
    <w:p w14:paraId="558FBD7A" w14:textId="77777777" w:rsidR="00F10498" w:rsidRPr="00687FC2" w:rsidRDefault="00F10498" w:rsidP="009667E8">
      <w:pPr>
        <w:tabs>
          <w:tab w:val="left" w:pos="90"/>
        </w:tabs>
        <w:rPr>
          <w:rFonts w:asciiTheme="minorHAnsi" w:hAnsiTheme="minorHAnsi" w:cstheme="minorHAnsi"/>
          <w:b/>
          <w:spacing w:val="-3"/>
          <w:sz w:val="22"/>
          <w:szCs w:val="22"/>
          <w:lang w:val="ru-RU"/>
        </w:rPr>
      </w:pPr>
    </w:p>
    <w:p w14:paraId="14BD728E" w14:textId="77777777" w:rsidR="00F10498" w:rsidRPr="00687FC2" w:rsidRDefault="00F10498" w:rsidP="009667E8">
      <w:pPr>
        <w:tabs>
          <w:tab w:val="left" w:pos="90"/>
        </w:tabs>
        <w:rPr>
          <w:rFonts w:asciiTheme="minorHAnsi" w:hAnsiTheme="minorHAnsi" w:cstheme="minorHAnsi"/>
          <w:b/>
          <w:spacing w:val="-3"/>
          <w:sz w:val="22"/>
          <w:szCs w:val="22"/>
          <w:lang w:val="ru-RU"/>
        </w:rPr>
      </w:pPr>
    </w:p>
    <w:p w14:paraId="30039B59" w14:textId="505CD753" w:rsidR="009667E8" w:rsidRPr="00687FC2" w:rsidRDefault="009667E8" w:rsidP="009667E8">
      <w:pPr>
        <w:tabs>
          <w:tab w:val="left" w:pos="90"/>
        </w:tabs>
        <w:rPr>
          <w:rFonts w:asciiTheme="minorHAnsi" w:hAnsiTheme="minorHAnsi" w:cstheme="minorHAnsi"/>
          <w:b/>
          <w:spacing w:val="-3"/>
          <w:sz w:val="22"/>
          <w:szCs w:val="22"/>
          <w:lang w:val="ru-RU"/>
        </w:rPr>
      </w:pPr>
      <w:r w:rsidRPr="00687FC2">
        <w:rPr>
          <w:rFonts w:asciiTheme="minorHAnsi" w:hAnsiTheme="minorHAnsi" w:cstheme="minorHAnsi"/>
          <w:b/>
          <w:spacing w:val="-3"/>
          <w:sz w:val="22"/>
          <w:szCs w:val="22"/>
          <w:lang w:val="ru-RU"/>
        </w:rPr>
        <w:t>Ожидаемые результаты и условия оплаты:</w:t>
      </w:r>
    </w:p>
    <w:p w14:paraId="156B6AA5" w14:textId="77777777" w:rsidR="009667E8" w:rsidRPr="00687FC2" w:rsidRDefault="009667E8" w:rsidP="009667E8">
      <w:pPr>
        <w:tabs>
          <w:tab w:val="left" w:pos="90"/>
        </w:tabs>
        <w:rPr>
          <w:rFonts w:asciiTheme="minorHAnsi" w:hAnsiTheme="minorHAnsi" w:cstheme="minorHAnsi"/>
          <w:b/>
          <w:spacing w:val="-3"/>
          <w:sz w:val="22"/>
          <w:szCs w:val="22"/>
          <w:lang w:val="ru-RU"/>
        </w:rPr>
      </w:pPr>
    </w:p>
    <w:p w14:paraId="54E6F017" w14:textId="77777777" w:rsidR="009667E8" w:rsidRPr="00687FC2" w:rsidRDefault="009667E8" w:rsidP="009667E8">
      <w:pPr>
        <w:tabs>
          <w:tab w:val="left" w:pos="90"/>
        </w:tabs>
        <w:rPr>
          <w:rFonts w:asciiTheme="minorHAnsi" w:hAnsiTheme="minorHAnsi" w:cstheme="minorHAnsi"/>
          <w:b/>
          <w:spacing w:val="-3"/>
          <w:sz w:val="22"/>
          <w:szCs w:val="22"/>
          <w:lang w:val="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5634"/>
        <w:gridCol w:w="1701"/>
        <w:gridCol w:w="1276"/>
      </w:tblGrid>
      <w:tr w:rsidR="00366525" w:rsidRPr="00687FC2" w14:paraId="4F427D92" w14:textId="77777777" w:rsidTr="00366525">
        <w:trPr>
          <w:trHeight w:val="18"/>
        </w:trPr>
        <w:tc>
          <w:tcPr>
            <w:tcW w:w="315" w:type="dxa"/>
            <w:vAlign w:val="center"/>
          </w:tcPr>
          <w:p w14:paraId="6DF3DC68" w14:textId="77777777" w:rsidR="00366525" w:rsidRPr="00687FC2" w:rsidRDefault="00366525" w:rsidP="00366525">
            <w:pPr>
              <w:jc w:val="center"/>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w:t>
            </w:r>
          </w:p>
        </w:tc>
        <w:tc>
          <w:tcPr>
            <w:tcW w:w="5634" w:type="dxa"/>
            <w:vAlign w:val="center"/>
          </w:tcPr>
          <w:p w14:paraId="3F5B7B64" w14:textId="77777777" w:rsidR="00366525" w:rsidRPr="00687FC2" w:rsidRDefault="00366525" w:rsidP="00366525">
            <w:pPr>
              <w:jc w:val="center"/>
              <w:rPr>
                <w:rFonts w:asciiTheme="minorHAnsi" w:hAnsiTheme="minorHAnsi" w:cstheme="minorHAnsi"/>
                <w:b/>
                <w:i/>
                <w:sz w:val="22"/>
                <w:szCs w:val="22"/>
                <w:lang w:val="ru-RU"/>
              </w:rPr>
            </w:pPr>
            <w:r w:rsidRPr="00687FC2">
              <w:rPr>
                <w:rFonts w:asciiTheme="minorHAnsi" w:hAnsiTheme="minorHAnsi" w:cstheme="minorHAnsi"/>
                <w:b/>
                <w:i/>
                <w:sz w:val="22"/>
                <w:szCs w:val="22"/>
                <w:lang w:val="ru-RU"/>
              </w:rPr>
              <w:t>Результаты</w:t>
            </w:r>
          </w:p>
        </w:tc>
        <w:tc>
          <w:tcPr>
            <w:tcW w:w="1701" w:type="dxa"/>
            <w:vAlign w:val="center"/>
          </w:tcPr>
          <w:p w14:paraId="33997DAD" w14:textId="77777777" w:rsidR="00366525" w:rsidRPr="00687FC2" w:rsidRDefault="00366525" w:rsidP="00366525">
            <w:pPr>
              <w:jc w:val="center"/>
              <w:rPr>
                <w:rFonts w:asciiTheme="minorHAnsi" w:hAnsiTheme="minorHAnsi" w:cstheme="minorHAnsi"/>
                <w:b/>
                <w:i/>
                <w:sz w:val="22"/>
                <w:szCs w:val="22"/>
                <w:lang w:val="ru-RU"/>
              </w:rPr>
            </w:pPr>
            <w:r w:rsidRPr="00687FC2">
              <w:rPr>
                <w:rFonts w:asciiTheme="minorHAnsi" w:hAnsiTheme="minorHAnsi" w:cstheme="minorHAnsi"/>
                <w:b/>
                <w:i/>
                <w:sz w:val="22"/>
                <w:szCs w:val="22"/>
                <w:lang w:val="ru-RU"/>
              </w:rPr>
              <w:t>Сроки исполнения</w:t>
            </w:r>
          </w:p>
        </w:tc>
        <w:tc>
          <w:tcPr>
            <w:tcW w:w="1276" w:type="dxa"/>
          </w:tcPr>
          <w:p w14:paraId="2277213A" w14:textId="77777777" w:rsidR="00366525" w:rsidRPr="00687FC2" w:rsidRDefault="00366525" w:rsidP="00366525">
            <w:pPr>
              <w:jc w:val="center"/>
              <w:rPr>
                <w:rFonts w:asciiTheme="minorHAnsi" w:hAnsiTheme="minorHAnsi" w:cstheme="minorHAnsi"/>
                <w:b/>
                <w:i/>
                <w:sz w:val="22"/>
                <w:szCs w:val="22"/>
                <w:lang w:val="ru-RU"/>
              </w:rPr>
            </w:pPr>
            <w:r w:rsidRPr="00687FC2">
              <w:rPr>
                <w:rFonts w:asciiTheme="minorHAnsi" w:hAnsiTheme="minorHAnsi" w:cstheme="minorHAnsi"/>
                <w:b/>
                <w:i/>
                <w:sz w:val="22"/>
                <w:szCs w:val="22"/>
                <w:lang w:val="ru-RU"/>
              </w:rPr>
              <w:t>Условия оплаты (%)</w:t>
            </w:r>
          </w:p>
        </w:tc>
      </w:tr>
      <w:tr w:rsidR="00366525" w:rsidRPr="00687FC2" w14:paraId="6931A18E" w14:textId="77777777" w:rsidTr="00366525">
        <w:trPr>
          <w:trHeight w:val="18"/>
        </w:trPr>
        <w:tc>
          <w:tcPr>
            <w:tcW w:w="315" w:type="dxa"/>
          </w:tcPr>
          <w:p w14:paraId="44D8192A" w14:textId="77777777"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1</w:t>
            </w:r>
          </w:p>
          <w:p w14:paraId="314A32E8" w14:textId="77777777" w:rsidR="00366525" w:rsidRPr="00687FC2" w:rsidRDefault="00366525" w:rsidP="00366525">
            <w:pPr>
              <w:rPr>
                <w:rFonts w:asciiTheme="minorHAnsi" w:hAnsiTheme="minorHAnsi" w:cstheme="minorHAnsi"/>
                <w:sz w:val="22"/>
                <w:szCs w:val="22"/>
                <w:lang w:val="ru-RU"/>
              </w:rPr>
            </w:pPr>
          </w:p>
        </w:tc>
        <w:tc>
          <w:tcPr>
            <w:tcW w:w="5634" w:type="dxa"/>
          </w:tcPr>
          <w:p w14:paraId="068FAF2C" w14:textId="77777777" w:rsidR="00366525" w:rsidRPr="00687FC2" w:rsidRDefault="00366525" w:rsidP="00366525">
            <w:pPr>
              <w:tabs>
                <w:tab w:val="left" w:pos="851"/>
              </w:tabs>
              <w:rPr>
                <w:rFonts w:asciiTheme="minorHAnsi" w:hAnsiTheme="minorHAnsi" w:cstheme="minorHAnsi"/>
                <w:sz w:val="22"/>
                <w:szCs w:val="22"/>
                <w:lang w:val="ru-RU"/>
              </w:rPr>
            </w:pPr>
            <w:bookmarkStart w:id="11" w:name="_Hlk536021064"/>
            <w:r w:rsidRPr="00687FC2">
              <w:rPr>
                <w:rFonts w:asciiTheme="minorHAnsi" w:hAnsiTheme="minorHAnsi" w:cstheme="minorHAnsi"/>
                <w:sz w:val="22"/>
                <w:szCs w:val="22"/>
                <w:lang w:val="ru-RU"/>
              </w:rPr>
              <w:t>РГП на ПХВ «Национальный центр экспертизы лекарственных средств, изделий медицинского назначения и медицинской техники»</w:t>
            </w:r>
          </w:p>
          <w:bookmarkEnd w:id="11"/>
          <w:p w14:paraId="513FEA00" w14:textId="77777777" w:rsidR="00366525" w:rsidRPr="00687FC2" w:rsidRDefault="00366525" w:rsidP="00366525">
            <w:pPr>
              <w:tabs>
                <w:tab w:val="left" w:pos="851"/>
              </w:tabs>
              <w:rPr>
                <w:rFonts w:asciiTheme="minorHAnsi" w:eastAsia="Calibri" w:hAnsiTheme="minorHAnsi" w:cstheme="minorHAnsi"/>
                <w:sz w:val="22"/>
                <w:szCs w:val="22"/>
                <w:lang w:val="ru-RU"/>
              </w:rPr>
            </w:pPr>
          </w:p>
          <w:p w14:paraId="1C00D2A0" w14:textId="77777777" w:rsidR="00366525" w:rsidRPr="00687FC2" w:rsidRDefault="00366525" w:rsidP="00366525">
            <w:pPr>
              <w:tabs>
                <w:tab w:val="left" w:pos="851"/>
              </w:tabs>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669D08AF" w14:textId="77777777" w:rsidR="00366525" w:rsidRPr="00687FC2" w:rsidRDefault="00366525" w:rsidP="00366525">
            <w:pPr>
              <w:tabs>
                <w:tab w:val="left" w:pos="851"/>
              </w:tabs>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31630322" w14:textId="77777777" w:rsidR="00366525" w:rsidRPr="00687FC2" w:rsidRDefault="00366525" w:rsidP="00366525">
            <w:pPr>
              <w:tabs>
                <w:tab w:val="left" w:pos="851"/>
              </w:tabs>
              <w:rPr>
                <w:rFonts w:asciiTheme="minorHAnsi" w:eastAsia="Calibri" w:hAnsiTheme="minorHAnsi" w:cstheme="minorHAnsi"/>
                <w:sz w:val="22"/>
                <w:szCs w:val="22"/>
                <w:lang w:val="ru-RU"/>
              </w:rPr>
            </w:pPr>
            <w:r w:rsidRPr="00687FC2">
              <w:rPr>
                <w:rFonts w:asciiTheme="minorHAnsi" w:eastAsia="Calibri" w:hAnsiTheme="minorHAnsi" w:cstheme="minorHAnsi"/>
                <w:sz w:val="22"/>
                <w:szCs w:val="22"/>
                <w:lang w:val="ru-RU"/>
              </w:rPr>
              <w:t xml:space="preserve">- </w:t>
            </w:r>
            <w:r w:rsidRPr="00687FC2">
              <w:rPr>
                <w:rFonts w:asciiTheme="minorHAnsi" w:hAnsiTheme="minorHAnsi" w:cstheme="minorHAnsi"/>
                <w:sz w:val="22"/>
                <w:szCs w:val="22"/>
                <w:lang w:val="ru-RU"/>
              </w:rPr>
              <w:t>Предоставление предварительного отчета с  рекомендациями по устранению коррупционных рисков</w:t>
            </w:r>
          </w:p>
          <w:p w14:paraId="3E7BF5DC"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eastAsia="Calibri" w:hAnsiTheme="minorHAnsi" w:cstheme="minorHAnsi"/>
                <w:sz w:val="22"/>
                <w:szCs w:val="22"/>
                <w:lang w:val="ru-RU"/>
              </w:rPr>
              <w:t>- Сдача отчета с учетом замечаний АДГСиПК и ПРООН</w:t>
            </w:r>
          </w:p>
        </w:tc>
        <w:tc>
          <w:tcPr>
            <w:tcW w:w="1701" w:type="dxa"/>
          </w:tcPr>
          <w:p w14:paraId="3493CFD7" w14:textId="77777777" w:rsidR="00366525" w:rsidRPr="00687FC2" w:rsidRDefault="00366525" w:rsidP="00366525">
            <w:pPr>
              <w:rPr>
                <w:rFonts w:asciiTheme="minorHAnsi" w:hAnsiTheme="minorHAnsi" w:cstheme="minorHAnsi"/>
                <w:sz w:val="22"/>
                <w:szCs w:val="22"/>
                <w:lang w:val="ru-RU"/>
              </w:rPr>
            </w:pPr>
          </w:p>
          <w:p w14:paraId="2599398F" w14:textId="77777777" w:rsidR="00366525" w:rsidRPr="00687FC2" w:rsidRDefault="00366525" w:rsidP="00366525">
            <w:pPr>
              <w:rPr>
                <w:rFonts w:asciiTheme="minorHAnsi" w:hAnsiTheme="minorHAnsi" w:cstheme="minorHAnsi"/>
                <w:sz w:val="22"/>
                <w:szCs w:val="22"/>
                <w:lang w:val="ru-RU"/>
              </w:rPr>
            </w:pPr>
          </w:p>
          <w:p w14:paraId="0241DD3F" w14:textId="77777777" w:rsidR="00366525" w:rsidRPr="00687FC2" w:rsidRDefault="00366525" w:rsidP="00366525">
            <w:pPr>
              <w:rPr>
                <w:rFonts w:asciiTheme="minorHAnsi" w:hAnsiTheme="minorHAnsi" w:cstheme="minorHAnsi"/>
                <w:sz w:val="22"/>
                <w:szCs w:val="22"/>
                <w:lang w:val="ru-RU"/>
              </w:rPr>
            </w:pPr>
          </w:p>
          <w:p w14:paraId="33D17980" w14:textId="77777777" w:rsidR="00366525" w:rsidRPr="00687FC2" w:rsidRDefault="00366525" w:rsidP="00366525">
            <w:pPr>
              <w:rPr>
                <w:rFonts w:asciiTheme="minorHAnsi" w:hAnsiTheme="minorHAnsi" w:cstheme="minorHAnsi"/>
                <w:sz w:val="22"/>
                <w:szCs w:val="22"/>
                <w:lang w:val="ru-RU"/>
              </w:rPr>
            </w:pPr>
          </w:p>
          <w:p w14:paraId="062F0583" w14:textId="77777777" w:rsidR="00366525" w:rsidRPr="00687FC2" w:rsidRDefault="00366525" w:rsidP="00366525">
            <w:pPr>
              <w:rPr>
                <w:rFonts w:asciiTheme="minorHAnsi" w:hAnsiTheme="minorHAnsi" w:cstheme="minorHAnsi"/>
                <w:sz w:val="22"/>
                <w:szCs w:val="22"/>
                <w:lang w:val="ru-RU"/>
              </w:rPr>
            </w:pPr>
          </w:p>
          <w:p w14:paraId="54F32D2F" w14:textId="77777777" w:rsidR="00366525" w:rsidRPr="00687FC2" w:rsidRDefault="00366525" w:rsidP="00366525">
            <w:pPr>
              <w:rPr>
                <w:rFonts w:asciiTheme="minorHAnsi" w:hAnsiTheme="minorHAnsi" w:cstheme="minorHAnsi"/>
                <w:sz w:val="22"/>
                <w:szCs w:val="22"/>
                <w:lang w:val="ru-RU"/>
              </w:rPr>
            </w:pPr>
          </w:p>
          <w:p w14:paraId="10193F91" w14:textId="77777777" w:rsidR="00366525" w:rsidRPr="00687FC2" w:rsidRDefault="00366525" w:rsidP="00366525">
            <w:pPr>
              <w:rPr>
                <w:rFonts w:asciiTheme="minorHAnsi" w:hAnsiTheme="minorHAnsi" w:cstheme="minorHAnsi"/>
                <w:sz w:val="22"/>
                <w:szCs w:val="22"/>
                <w:lang w:val="ru-RU"/>
              </w:rPr>
            </w:pPr>
          </w:p>
          <w:p w14:paraId="33A848D6" w14:textId="60B25684"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 </w:t>
            </w:r>
            <w:r w:rsidR="00CA79D9" w:rsidRPr="00687FC2">
              <w:rPr>
                <w:rFonts w:asciiTheme="minorHAnsi" w:hAnsiTheme="minorHAnsi" w:cstheme="minorHAnsi"/>
                <w:sz w:val="22"/>
                <w:szCs w:val="22"/>
                <w:lang w:val="ru-RU"/>
              </w:rPr>
              <w:t>10 июня</w:t>
            </w:r>
            <w:r w:rsidRPr="00687FC2">
              <w:rPr>
                <w:rFonts w:asciiTheme="minorHAnsi" w:hAnsiTheme="minorHAnsi" w:cstheme="minorHAnsi"/>
                <w:sz w:val="22"/>
                <w:szCs w:val="22"/>
                <w:lang w:val="ru-RU"/>
              </w:rPr>
              <w:t xml:space="preserve"> 2019 г.</w:t>
            </w:r>
          </w:p>
          <w:p w14:paraId="59FF0532" w14:textId="77777777" w:rsidR="00366525" w:rsidRPr="00687FC2" w:rsidRDefault="00366525" w:rsidP="00366525">
            <w:pPr>
              <w:rPr>
                <w:rFonts w:asciiTheme="minorHAnsi" w:hAnsiTheme="minorHAnsi" w:cstheme="minorHAnsi"/>
                <w:b/>
                <w:sz w:val="22"/>
                <w:szCs w:val="22"/>
                <w:lang w:val="ru-RU"/>
              </w:rPr>
            </w:pPr>
          </w:p>
        </w:tc>
        <w:tc>
          <w:tcPr>
            <w:tcW w:w="1276" w:type="dxa"/>
          </w:tcPr>
          <w:p w14:paraId="277725A2" w14:textId="77777777" w:rsidR="00366525" w:rsidRPr="00687FC2" w:rsidRDefault="00366525" w:rsidP="00366525">
            <w:pPr>
              <w:rPr>
                <w:rFonts w:asciiTheme="minorHAnsi" w:hAnsiTheme="minorHAnsi" w:cstheme="minorHAnsi"/>
                <w:sz w:val="22"/>
                <w:szCs w:val="22"/>
                <w:lang w:val="ru-RU"/>
              </w:rPr>
            </w:pPr>
          </w:p>
          <w:p w14:paraId="20EB82DB" w14:textId="77777777" w:rsidR="00366525" w:rsidRPr="00687FC2" w:rsidRDefault="00366525" w:rsidP="00366525">
            <w:pPr>
              <w:rPr>
                <w:rFonts w:asciiTheme="minorHAnsi" w:hAnsiTheme="minorHAnsi" w:cstheme="minorHAnsi"/>
                <w:sz w:val="22"/>
                <w:szCs w:val="22"/>
                <w:lang w:val="ru-RU"/>
              </w:rPr>
            </w:pPr>
          </w:p>
          <w:p w14:paraId="0607DE95" w14:textId="77777777" w:rsidR="00366525" w:rsidRPr="00687FC2" w:rsidRDefault="00366525" w:rsidP="00366525">
            <w:pPr>
              <w:rPr>
                <w:rFonts w:asciiTheme="minorHAnsi" w:hAnsiTheme="minorHAnsi" w:cstheme="minorHAnsi"/>
                <w:sz w:val="22"/>
                <w:szCs w:val="22"/>
                <w:lang w:val="ru-RU"/>
              </w:rPr>
            </w:pPr>
          </w:p>
          <w:p w14:paraId="76F2B77E" w14:textId="77777777" w:rsidR="00366525" w:rsidRPr="00687FC2" w:rsidRDefault="00366525" w:rsidP="00366525">
            <w:pPr>
              <w:rPr>
                <w:rFonts w:asciiTheme="minorHAnsi" w:hAnsiTheme="minorHAnsi" w:cstheme="minorHAnsi"/>
                <w:sz w:val="22"/>
                <w:szCs w:val="22"/>
                <w:lang w:val="ru-RU"/>
              </w:rPr>
            </w:pPr>
          </w:p>
          <w:p w14:paraId="587653E9" w14:textId="77777777" w:rsidR="00366525" w:rsidRPr="00687FC2" w:rsidRDefault="00366525" w:rsidP="00366525">
            <w:pPr>
              <w:rPr>
                <w:rFonts w:asciiTheme="minorHAnsi" w:hAnsiTheme="minorHAnsi" w:cstheme="minorHAnsi"/>
                <w:sz w:val="22"/>
                <w:szCs w:val="22"/>
                <w:lang w:val="ru-RU"/>
              </w:rPr>
            </w:pPr>
          </w:p>
          <w:p w14:paraId="4E7DE44A" w14:textId="77777777" w:rsidR="00366525" w:rsidRPr="00687FC2" w:rsidRDefault="00366525" w:rsidP="00366525">
            <w:pPr>
              <w:rPr>
                <w:rFonts w:asciiTheme="minorHAnsi" w:hAnsiTheme="minorHAnsi" w:cstheme="minorHAnsi"/>
                <w:sz w:val="22"/>
                <w:szCs w:val="22"/>
                <w:lang w:val="ru-RU"/>
              </w:rPr>
            </w:pPr>
          </w:p>
          <w:p w14:paraId="4EABD222" w14:textId="77777777" w:rsidR="00366525" w:rsidRPr="00687FC2" w:rsidRDefault="00366525" w:rsidP="00366525">
            <w:pPr>
              <w:rPr>
                <w:rFonts w:asciiTheme="minorHAnsi" w:hAnsiTheme="minorHAnsi" w:cstheme="minorHAnsi"/>
                <w:sz w:val="22"/>
                <w:szCs w:val="22"/>
                <w:lang w:val="ru-RU"/>
              </w:rPr>
            </w:pPr>
          </w:p>
          <w:p w14:paraId="30A947BB" w14:textId="77777777" w:rsidR="00366525" w:rsidRPr="00687FC2" w:rsidRDefault="00366525" w:rsidP="00366525">
            <w:pPr>
              <w:rPr>
                <w:rFonts w:asciiTheme="minorHAnsi" w:hAnsiTheme="minorHAnsi" w:cstheme="minorHAnsi"/>
                <w:sz w:val="22"/>
                <w:szCs w:val="22"/>
                <w:lang w:val="ru-RU"/>
              </w:rPr>
            </w:pPr>
          </w:p>
        </w:tc>
      </w:tr>
      <w:tr w:rsidR="00366525" w:rsidRPr="00687FC2" w14:paraId="24E736DA" w14:textId="77777777" w:rsidTr="00366525">
        <w:trPr>
          <w:trHeight w:val="18"/>
        </w:trPr>
        <w:tc>
          <w:tcPr>
            <w:tcW w:w="315" w:type="dxa"/>
          </w:tcPr>
          <w:p w14:paraId="300FAF83" w14:textId="77777777"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2</w:t>
            </w:r>
          </w:p>
        </w:tc>
        <w:tc>
          <w:tcPr>
            <w:tcW w:w="5634" w:type="dxa"/>
          </w:tcPr>
          <w:p w14:paraId="64CCEFC8"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Комитет по делам спорта и физической культуры Министерства культуры и спорта и </w:t>
            </w:r>
          </w:p>
          <w:p w14:paraId="2517B887" w14:textId="77777777" w:rsidR="00366525" w:rsidRPr="00687FC2" w:rsidRDefault="00366525" w:rsidP="00366525">
            <w:pPr>
              <w:tabs>
                <w:tab w:val="left" w:pos="851"/>
              </w:tabs>
              <w:rPr>
                <w:rFonts w:asciiTheme="minorHAnsi" w:hAnsiTheme="minorHAnsi" w:cstheme="minorHAnsi"/>
                <w:sz w:val="22"/>
                <w:szCs w:val="22"/>
                <w:lang w:val="ru-RU"/>
              </w:rPr>
            </w:pPr>
          </w:p>
          <w:p w14:paraId="1A0EE9F6"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493250D1"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вытекающим из организационно-управленческой деятельности</w:t>
            </w:r>
          </w:p>
          <w:p w14:paraId="2A534296"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Предоставление предварительного отчета с  рекомендациями по устранению коррупционных рисков </w:t>
            </w:r>
          </w:p>
          <w:p w14:paraId="572E341B"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Сдача отчета с учетом замечаний АДГСиПК и</w:t>
            </w:r>
          </w:p>
          <w:p w14:paraId="2291D1D1"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ПРООН</w:t>
            </w:r>
          </w:p>
        </w:tc>
        <w:tc>
          <w:tcPr>
            <w:tcW w:w="1701" w:type="dxa"/>
          </w:tcPr>
          <w:p w14:paraId="4F2B08E1" w14:textId="77777777" w:rsidR="00366525" w:rsidRPr="00687FC2" w:rsidRDefault="00366525" w:rsidP="00366525">
            <w:pPr>
              <w:rPr>
                <w:rFonts w:asciiTheme="minorHAnsi" w:hAnsiTheme="minorHAnsi" w:cstheme="minorHAnsi"/>
                <w:sz w:val="22"/>
                <w:szCs w:val="22"/>
                <w:lang w:val="ru-RU"/>
              </w:rPr>
            </w:pPr>
          </w:p>
          <w:p w14:paraId="4100844B" w14:textId="77777777" w:rsidR="00366525" w:rsidRPr="00687FC2" w:rsidRDefault="00366525" w:rsidP="00366525">
            <w:pPr>
              <w:rPr>
                <w:rFonts w:asciiTheme="minorHAnsi" w:hAnsiTheme="minorHAnsi" w:cstheme="minorHAnsi"/>
                <w:sz w:val="22"/>
                <w:szCs w:val="22"/>
                <w:lang w:val="ru-RU"/>
              </w:rPr>
            </w:pPr>
          </w:p>
          <w:p w14:paraId="4BE001F2" w14:textId="77777777" w:rsidR="00366525" w:rsidRPr="00687FC2" w:rsidRDefault="00366525" w:rsidP="00366525">
            <w:pPr>
              <w:rPr>
                <w:rFonts w:asciiTheme="minorHAnsi" w:hAnsiTheme="minorHAnsi" w:cstheme="minorHAnsi"/>
                <w:sz w:val="22"/>
                <w:szCs w:val="22"/>
                <w:lang w:val="ru-RU"/>
              </w:rPr>
            </w:pPr>
          </w:p>
          <w:p w14:paraId="6BB76C70" w14:textId="77777777" w:rsidR="00366525" w:rsidRPr="00687FC2" w:rsidRDefault="00366525" w:rsidP="00366525">
            <w:pPr>
              <w:rPr>
                <w:rFonts w:asciiTheme="minorHAnsi" w:hAnsiTheme="minorHAnsi" w:cstheme="minorHAnsi"/>
                <w:sz w:val="22"/>
                <w:szCs w:val="22"/>
                <w:lang w:val="ru-RU"/>
              </w:rPr>
            </w:pPr>
          </w:p>
          <w:p w14:paraId="76C8087C" w14:textId="77777777" w:rsidR="00366525" w:rsidRPr="00687FC2" w:rsidRDefault="00366525" w:rsidP="00366525">
            <w:pPr>
              <w:rPr>
                <w:rFonts w:asciiTheme="minorHAnsi" w:hAnsiTheme="minorHAnsi" w:cstheme="minorHAnsi"/>
                <w:sz w:val="22"/>
                <w:szCs w:val="22"/>
                <w:lang w:val="ru-RU"/>
              </w:rPr>
            </w:pPr>
          </w:p>
          <w:p w14:paraId="72FA6A5D" w14:textId="77777777" w:rsidR="00366525" w:rsidRPr="00687FC2" w:rsidRDefault="00366525" w:rsidP="00366525">
            <w:pPr>
              <w:rPr>
                <w:rFonts w:asciiTheme="minorHAnsi" w:hAnsiTheme="minorHAnsi" w:cstheme="minorHAnsi"/>
                <w:sz w:val="22"/>
                <w:szCs w:val="22"/>
                <w:lang w:val="ru-RU"/>
              </w:rPr>
            </w:pPr>
          </w:p>
          <w:p w14:paraId="0BCF7297" w14:textId="77777777" w:rsidR="00366525" w:rsidRPr="00687FC2" w:rsidRDefault="00366525" w:rsidP="00366525">
            <w:pPr>
              <w:rPr>
                <w:rFonts w:asciiTheme="minorHAnsi" w:hAnsiTheme="minorHAnsi" w:cstheme="minorHAnsi"/>
                <w:sz w:val="22"/>
                <w:szCs w:val="22"/>
                <w:lang w:val="ru-RU"/>
              </w:rPr>
            </w:pPr>
          </w:p>
          <w:p w14:paraId="306BC7A0" w14:textId="77777777" w:rsidR="00366525" w:rsidRPr="00687FC2" w:rsidRDefault="00366525" w:rsidP="00366525">
            <w:pPr>
              <w:rPr>
                <w:rFonts w:asciiTheme="minorHAnsi" w:hAnsiTheme="minorHAnsi" w:cstheme="minorHAnsi"/>
                <w:sz w:val="22"/>
                <w:szCs w:val="22"/>
                <w:lang w:val="ru-RU"/>
              </w:rPr>
            </w:pPr>
          </w:p>
          <w:p w14:paraId="31D60484" w14:textId="617F35CF" w:rsidR="00366525" w:rsidRPr="00687FC2" w:rsidRDefault="00366525" w:rsidP="00366525">
            <w:pPr>
              <w:rPr>
                <w:rFonts w:asciiTheme="minorHAnsi" w:hAnsiTheme="minorHAnsi" w:cstheme="minorHAnsi"/>
                <w:b/>
                <w:sz w:val="22"/>
                <w:szCs w:val="22"/>
                <w:lang w:val="ru-RU"/>
              </w:rPr>
            </w:pPr>
            <w:r w:rsidRPr="00687FC2">
              <w:rPr>
                <w:rFonts w:asciiTheme="minorHAnsi" w:hAnsiTheme="minorHAnsi" w:cstheme="minorHAnsi"/>
                <w:sz w:val="22"/>
                <w:szCs w:val="22"/>
                <w:lang w:val="ru-RU"/>
              </w:rPr>
              <w:t>До</w:t>
            </w:r>
            <w:r w:rsidR="00CA79D9" w:rsidRPr="00687FC2">
              <w:rPr>
                <w:rFonts w:asciiTheme="minorHAnsi" w:hAnsiTheme="minorHAnsi" w:cstheme="minorHAnsi"/>
                <w:sz w:val="22"/>
                <w:szCs w:val="22"/>
                <w:lang w:val="ru-RU"/>
              </w:rPr>
              <w:t xml:space="preserve">10 июля </w:t>
            </w:r>
            <w:r w:rsidRPr="00687FC2">
              <w:rPr>
                <w:rFonts w:asciiTheme="minorHAnsi" w:hAnsiTheme="minorHAnsi" w:cstheme="minorHAnsi"/>
                <w:sz w:val="22"/>
                <w:szCs w:val="22"/>
                <w:lang w:val="ru-RU"/>
              </w:rPr>
              <w:t>2019 г.</w:t>
            </w:r>
            <w:r w:rsidRPr="00687FC2">
              <w:rPr>
                <w:rFonts w:asciiTheme="minorHAnsi" w:hAnsiTheme="minorHAnsi" w:cstheme="minorHAnsi"/>
                <w:b/>
                <w:sz w:val="22"/>
                <w:szCs w:val="22"/>
                <w:lang w:val="ru-RU"/>
              </w:rPr>
              <w:t xml:space="preserve"> </w:t>
            </w:r>
          </w:p>
          <w:p w14:paraId="7A78090D" w14:textId="77777777" w:rsidR="00366525" w:rsidRPr="00687FC2" w:rsidRDefault="00366525" w:rsidP="00366525">
            <w:pPr>
              <w:rPr>
                <w:rFonts w:asciiTheme="minorHAnsi" w:hAnsiTheme="minorHAnsi" w:cstheme="minorHAnsi"/>
                <w:sz w:val="22"/>
                <w:szCs w:val="22"/>
                <w:lang w:val="ru-RU"/>
              </w:rPr>
            </w:pPr>
          </w:p>
        </w:tc>
        <w:tc>
          <w:tcPr>
            <w:tcW w:w="1276" w:type="dxa"/>
          </w:tcPr>
          <w:p w14:paraId="6A003467" w14:textId="77777777" w:rsidR="00366525" w:rsidRPr="00687FC2" w:rsidRDefault="00366525" w:rsidP="00366525">
            <w:pPr>
              <w:rPr>
                <w:rFonts w:asciiTheme="minorHAnsi" w:hAnsiTheme="minorHAnsi" w:cstheme="minorHAnsi"/>
                <w:sz w:val="22"/>
                <w:szCs w:val="22"/>
                <w:lang w:val="ru-RU"/>
              </w:rPr>
            </w:pPr>
          </w:p>
        </w:tc>
      </w:tr>
      <w:tr w:rsidR="00366525" w:rsidRPr="00687FC2" w14:paraId="6345FA7E" w14:textId="77777777" w:rsidTr="00366525">
        <w:trPr>
          <w:trHeight w:val="18"/>
        </w:trPr>
        <w:tc>
          <w:tcPr>
            <w:tcW w:w="315" w:type="dxa"/>
          </w:tcPr>
          <w:p w14:paraId="552FFE18" w14:textId="77777777"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3</w:t>
            </w:r>
          </w:p>
        </w:tc>
        <w:tc>
          <w:tcPr>
            <w:tcW w:w="5634" w:type="dxa"/>
          </w:tcPr>
          <w:p w14:paraId="2D33C1B3"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ОО «Национальный олимпийский комитет»</w:t>
            </w:r>
          </w:p>
          <w:p w14:paraId="359AC7D8" w14:textId="77777777" w:rsidR="00366525" w:rsidRPr="00687FC2" w:rsidRDefault="00366525" w:rsidP="00366525">
            <w:pPr>
              <w:tabs>
                <w:tab w:val="left" w:pos="851"/>
              </w:tabs>
              <w:rPr>
                <w:rFonts w:asciiTheme="minorHAnsi" w:hAnsiTheme="minorHAnsi" w:cstheme="minorHAnsi"/>
                <w:sz w:val="22"/>
                <w:szCs w:val="22"/>
                <w:lang w:val="ru-RU"/>
              </w:rPr>
            </w:pPr>
          </w:p>
          <w:p w14:paraId="0DF17ED1"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Анализ законодательства, регулирующего деятельность объекта внешнего анализа коррупционных рисков, с целью выявления коррупционных рисков </w:t>
            </w:r>
          </w:p>
          <w:p w14:paraId="049AC722"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Выявление коррупционных рисков в деятельности объекта внешнего анализа коррупционных рисков по управлению персоналом, урегулированию конфликта интересов, оказанию государственных услуг, реализации контрольно-надзорных функций и иным вопросам, </w:t>
            </w:r>
            <w:r w:rsidRPr="00687FC2">
              <w:rPr>
                <w:rFonts w:asciiTheme="minorHAnsi" w:hAnsiTheme="minorHAnsi" w:cstheme="minorHAnsi"/>
                <w:sz w:val="22"/>
                <w:szCs w:val="22"/>
                <w:lang w:val="ru-RU"/>
              </w:rPr>
              <w:lastRenderedPageBreak/>
              <w:t>вытекающим из организационно-управленческой деятельности</w:t>
            </w:r>
          </w:p>
          <w:p w14:paraId="40D62776"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Предоставление предварительного отчета с  рекомендациями по устранению коррупционных рисков </w:t>
            </w:r>
          </w:p>
          <w:p w14:paraId="72B4B7F9"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Сдача отчета с учетом замечаний АДГСиПК и</w:t>
            </w:r>
          </w:p>
          <w:p w14:paraId="1A02D10F"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ПРООН</w:t>
            </w:r>
          </w:p>
        </w:tc>
        <w:tc>
          <w:tcPr>
            <w:tcW w:w="1701" w:type="dxa"/>
          </w:tcPr>
          <w:p w14:paraId="791ADAD4" w14:textId="77777777" w:rsidR="00366525" w:rsidRPr="00687FC2" w:rsidRDefault="00366525" w:rsidP="00366525">
            <w:pPr>
              <w:rPr>
                <w:rFonts w:asciiTheme="minorHAnsi" w:hAnsiTheme="minorHAnsi" w:cstheme="minorHAnsi"/>
                <w:sz w:val="22"/>
                <w:szCs w:val="22"/>
                <w:lang w:val="ru-RU"/>
              </w:rPr>
            </w:pPr>
          </w:p>
          <w:p w14:paraId="2B5F368B" w14:textId="77777777" w:rsidR="00366525" w:rsidRPr="00687FC2" w:rsidRDefault="00366525" w:rsidP="00366525">
            <w:pPr>
              <w:rPr>
                <w:rFonts w:asciiTheme="minorHAnsi" w:hAnsiTheme="minorHAnsi" w:cstheme="minorHAnsi"/>
                <w:sz w:val="22"/>
                <w:szCs w:val="22"/>
                <w:lang w:val="ru-RU"/>
              </w:rPr>
            </w:pPr>
          </w:p>
          <w:p w14:paraId="7EBC352E" w14:textId="77777777" w:rsidR="00366525" w:rsidRPr="00687FC2" w:rsidRDefault="00366525" w:rsidP="00366525">
            <w:pPr>
              <w:rPr>
                <w:rFonts w:asciiTheme="minorHAnsi" w:hAnsiTheme="minorHAnsi" w:cstheme="minorHAnsi"/>
                <w:sz w:val="22"/>
                <w:szCs w:val="22"/>
                <w:lang w:val="ru-RU"/>
              </w:rPr>
            </w:pPr>
          </w:p>
          <w:p w14:paraId="155118E1" w14:textId="68402655"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До </w:t>
            </w:r>
            <w:r w:rsidR="00CA79D9" w:rsidRPr="00687FC2">
              <w:rPr>
                <w:rFonts w:asciiTheme="minorHAnsi" w:hAnsiTheme="minorHAnsi" w:cstheme="minorHAnsi"/>
                <w:sz w:val="22"/>
                <w:szCs w:val="22"/>
                <w:lang w:val="ru-RU"/>
              </w:rPr>
              <w:t xml:space="preserve">10 августа </w:t>
            </w:r>
            <w:r w:rsidRPr="00687FC2">
              <w:rPr>
                <w:rFonts w:asciiTheme="minorHAnsi" w:hAnsiTheme="minorHAnsi" w:cstheme="minorHAnsi"/>
                <w:sz w:val="22"/>
                <w:szCs w:val="22"/>
                <w:lang w:val="ru-RU"/>
              </w:rPr>
              <w:t xml:space="preserve"> 2019 г.</w:t>
            </w:r>
          </w:p>
        </w:tc>
        <w:tc>
          <w:tcPr>
            <w:tcW w:w="1276" w:type="dxa"/>
          </w:tcPr>
          <w:p w14:paraId="63342A41" w14:textId="77777777" w:rsidR="00366525" w:rsidRPr="00687FC2" w:rsidRDefault="00366525" w:rsidP="00366525">
            <w:pPr>
              <w:rPr>
                <w:rFonts w:asciiTheme="minorHAnsi" w:hAnsiTheme="minorHAnsi" w:cstheme="minorHAnsi"/>
                <w:sz w:val="22"/>
                <w:szCs w:val="22"/>
                <w:lang w:val="ru-RU"/>
              </w:rPr>
            </w:pPr>
          </w:p>
        </w:tc>
      </w:tr>
      <w:tr w:rsidR="00366525" w:rsidRPr="00687FC2" w14:paraId="78A7C27D" w14:textId="77777777" w:rsidTr="00366525">
        <w:trPr>
          <w:trHeight w:val="18"/>
        </w:trPr>
        <w:tc>
          <w:tcPr>
            <w:tcW w:w="315" w:type="dxa"/>
          </w:tcPr>
          <w:p w14:paraId="0EA7AFC8" w14:textId="77777777" w:rsidR="00366525" w:rsidRPr="00687FC2" w:rsidRDefault="00366525" w:rsidP="00366525">
            <w:pPr>
              <w:rPr>
                <w:rFonts w:asciiTheme="minorHAnsi" w:hAnsiTheme="minorHAnsi" w:cstheme="minorHAnsi"/>
                <w:sz w:val="22"/>
                <w:szCs w:val="22"/>
              </w:rPr>
            </w:pPr>
            <w:r w:rsidRPr="00687FC2">
              <w:rPr>
                <w:rFonts w:asciiTheme="minorHAnsi" w:hAnsiTheme="minorHAnsi" w:cstheme="minorHAnsi"/>
                <w:sz w:val="22"/>
                <w:szCs w:val="22"/>
              </w:rPr>
              <w:t>4</w:t>
            </w:r>
          </w:p>
        </w:tc>
        <w:tc>
          <w:tcPr>
            <w:tcW w:w="5634" w:type="dxa"/>
          </w:tcPr>
          <w:p w14:paraId="520F56BC" w14:textId="77777777" w:rsidR="00366525" w:rsidRPr="00687FC2" w:rsidRDefault="00366525" w:rsidP="00366525">
            <w:pPr>
              <w:tabs>
                <w:tab w:val="left" w:pos="851"/>
              </w:tabs>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Финальный консолидированный отчет выявленными коррупционными рисками и рекомендациями по ихустранению с учетом замечаний АДГСиПК и ПРООН</w:t>
            </w:r>
          </w:p>
          <w:p w14:paraId="317F4449" w14:textId="77777777" w:rsidR="00366525" w:rsidRPr="00687FC2" w:rsidRDefault="00366525" w:rsidP="00366525">
            <w:pPr>
              <w:tabs>
                <w:tab w:val="left" w:pos="851"/>
              </w:tabs>
              <w:rPr>
                <w:rFonts w:asciiTheme="minorHAnsi" w:hAnsiTheme="minorHAnsi" w:cstheme="minorHAnsi"/>
                <w:sz w:val="22"/>
                <w:szCs w:val="22"/>
                <w:lang w:val="ru-RU"/>
              </w:rPr>
            </w:pPr>
          </w:p>
        </w:tc>
        <w:tc>
          <w:tcPr>
            <w:tcW w:w="1701" w:type="dxa"/>
          </w:tcPr>
          <w:p w14:paraId="7A6B8420" w14:textId="77777777" w:rsidR="00366525" w:rsidRPr="00687FC2" w:rsidRDefault="00366525" w:rsidP="00366525">
            <w:pPr>
              <w:rPr>
                <w:rFonts w:asciiTheme="minorHAnsi" w:hAnsiTheme="minorHAnsi" w:cstheme="minorHAnsi"/>
                <w:sz w:val="22"/>
                <w:szCs w:val="22"/>
                <w:lang w:val="ru-RU"/>
              </w:rPr>
            </w:pPr>
          </w:p>
          <w:p w14:paraId="09B8B724" w14:textId="5A894F41" w:rsidR="00366525" w:rsidRPr="00687FC2" w:rsidRDefault="00366525" w:rsidP="00366525">
            <w:pPr>
              <w:rPr>
                <w:rFonts w:asciiTheme="minorHAnsi" w:hAnsiTheme="minorHAnsi" w:cstheme="minorHAnsi"/>
                <w:sz w:val="22"/>
                <w:szCs w:val="22"/>
                <w:lang w:val="ru-RU"/>
              </w:rPr>
            </w:pPr>
            <w:r w:rsidRPr="00687FC2">
              <w:rPr>
                <w:rFonts w:asciiTheme="minorHAnsi" w:hAnsiTheme="minorHAnsi" w:cstheme="minorHAnsi"/>
                <w:sz w:val="22"/>
                <w:szCs w:val="22"/>
                <w:lang w:val="ru-RU"/>
              </w:rPr>
              <w:t>До 1</w:t>
            </w:r>
            <w:r w:rsidR="00CA79D9" w:rsidRPr="00687FC2">
              <w:rPr>
                <w:rFonts w:asciiTheme="minorHAnsi" w:hAnsiTheme="minorHAnsi" w:cstheme="minorHAnsi"/>
                <w:sz w:val="22"/>
                <w:szCs w:val="22"/>
                <w:lang w:val="ru-RU"/>
              </w:rPr>
              <w:t>0</w:t>
            </w:r>
            <w:r w:rsidRPr="00687FC2">
              <w:rPr>
                <w:rFonts w:asciiTheme="minorHAnsi" w:hAnsiTheme="minorHAnsi" w:cstheme="minorHAnsi"/>
                <w:sz w:val="22"/>
                <w:szCs w:val="22"/>
                <w:lang w:val="ru-RU"/>
              </w:rPr>
              <w:t xml:space="preserve"> сентября 2019 г.</w:t>
            </w:r>
          </w:p>
          <w:p w14:paraId="0E5688C4" w14:textId="77777777" w:rsidR="00366525" w:rsidRPr="00687FC2" w:rsidRDefault="00366525" w:rsidP="00366525">
            <w:pPr>
              <w:rPr>
                <w:rFonts w:asciiTheme="minorHAnsi" w:hAnsiTheme="minorHAnsi" w:cstheme="minorHAnsi"/>
                <w:sz w:val="22"/>
                <w:szCs w:val="22"/>
                <w:lang w:val="ru-RU"/>
              </w:rPr>
            </w:pPr>
          </w:p>
          <w:p w14:paraId="28C992E2" w14:textId="77777777" w:rsidR="00366525" w:rsidRPr="00687FC2" w:rsidRDefault="00366525" w:rsidP="00366525">
            <w:pPr>
              <w:rPr>
                <w:rFonts w:asciiTheme="minorHAnsi" w:hAnsiTheme="minorHAnsi" w:cstheme="minorHAnsi"/>
                <w:sz w:val="22"/>
                <w:szCs w:val="22"/>
                <w:lang w:val="ru-RU"/>
              </w:rPr>
            </w:pPr>
          </w:p>
          <w:p w14:paraId="5814AD1C" w14:textId="77777777" w:rsidR="00366525" w:rsidRPr="00687FC2" w:rsidRDefault="00366525" w:rsidP="00366525">
            <w:pPr>
              <w:rPr>
                <w:rFonts w:asciiTheme="minorHAnsi" w:hAnsiTheme="minorHAnsi" w:cstheme="minorHAnsi"/>
                <w:b/>
                <w:sz w:val="22"/>
                <w:szCs w:val="22"/>
                <w:lang w:val="ru-RU"/>
              </w:rPr>
            </w:pPr>
          </w:p>
        </w:tc>
        <w:tc>
          <w:tcPr>
            <w:tcW w:w="1276" w:type="dxa"/>
          </w:tcPr>
          <w:p w14:paraId="2C41F02D" w14:textId="77777777" w:rsidR="00366525" w:rsidRPr="00687FC2" w:rsidRDefault="00366525" w:rsidP="00366525">
            <w:pPr>
              <w:rPr>
                <w:rFonts w:asciiTheme="minorHAnsi" w:hAnsiTheme="minorHAnsi" w:cstheme="minorHAnsi"/>
                <w:sz w:val="22"/>
                <w:szCs w:val="22"/>
                <w:lang w:val="ru-RU"/>
              </w:rPr>
            </w:pPr>
          </w:p>
        </w:tc>
      </w:tr>
    </w:tbl>
    <w:p w14:paraId="5EA40E61" w14:textId="77777777" w:rsidR="009667E8" w:rsidRPr="00687FC2" w:rsidRDefault="009667E8" w:rsidP="009667E8">
      <w:pPr>
        <w:tabs>
          <w:tab w:val="left" w:pos="-720"/>
        </w:tabs>
        <w:suppressAutoHyphens/>
        <w:jc w:val="both"/>
        <w:rPr>
          <w:rFonts w:asciiTheme="minorHAnsi" w:hAnsiTheme="minorHAnsi" w:cstheme="minorHAnsi"/>
          <w:b/>
          <w:spacing w:val="-3"/>
          <w:sz w:val="22"/>
          <w:szCs w:val="22"/>
          <w:lang w:val="ru-RU"/>
        </w:rPr>
      </w:pPr>
    </w:p>
    <w:p w14:paraId="56C885BD" w14:textId="67720BB6" w:rsidR="009667E8" w:rsidRPr="00687FC2" w:rsidRDefault="009667E8" w:rsidP="009667E8">
      <w:pPr>
        <w:tabs>
          <w:tab w:val="left" w:pos="-720"/>
        </w:tabs>
        <w:suppressAutoHyphens/>
        <w:jc w:val="both"/>
        <w:rPr>
          <w:rFonts w:asciiTheme="minorHAnsi" w:hAnsiTheme="minorHAnsi" w:cstheme="minorHAnsi"/>
          <w:i/>
          <w:sz w:val="22"/>
          <w:szCs w:val="22"/>
          <w:lang w:val="ru-RU"/>
        </w:rPr>
      </w:pPr>
      <w:r w:rsidRPr="00687FC2">
        <w:rPr>
          <w:rFonts w:asciiTheme="minorHAnsi" w:hAnsiTheme="minorHAnsi" w:cstheme="minorHAnsi"/>
          <w:b/>
          <w:spacing w:val="-3"/>
          <w:sz w:val="22"/>
          <w:szCs w:val="22"/>
          <w:lang w:val="ru-RU"/>
        </w:rPr>
        <w:t>Оплата</w:t>
      </w:r>
      <w:r w:rsidRPr="00687FC2">
        <w:rPr>
          <w:rFonts w:asciiTheme="minorHAnsi" w:hAnsiTheme="minorHAnsi" w:cstheme="minorHAnsi"/>
          <w:spacing w:val="-3"/>
          <w:sz w:val="22"/>
          <w:szCs w:val="22"/>
          <w:lang w:val="ru-RU"/>
        </w:rPr>
        <w:t xml:space="preserve"> производится </w:t>
      </w:r>
      <w:r w:rsidR="00C725A6" w:rsidRPr="00687FC2">
        <w:rPr>
          <w:rFonts w:asciiTheme="minorHAnsi" w:hAnsiTheme="minorHAnsi" w:cstheme="minorHAnsi"/>
          <w:spacing w:val="-3"/>
          <w:sz w:val="22"/>
          <w:szCs w:val="22"/>
          <w:lang w:val="ru-RU"/>
        </w:rPr>
        <w:t>4</w:t>
      </w:r>
      <w:r w:rsidRPr="00687FC2">
        <w:rPr>
          <w:rFonts w:asciiTheme="minorHAnsi" w:hAnsiTheme="minorHAnsi" w:cstheme="minorHAnsi"/>
          <w:spacing w:val="-3"/>
          <w:sz w:val="22"/>
          <w:szCs w:val="22"/>
          <w:lang w:val="ru-RU"/>
        </w:rPr>
        <w:t xml:space="preserve"> траншами </w:t>
      </w:r>
      <w:r w:rsidRPr="00687FC2">
        <w:rPr>
          <w:rFonts w:asciiTheme="minorHAnsi" w:hAnsiTheme="minorHAnsi" w:cstheme="minorHAnsi"/>
          <w:sz w:val="22"/>
          <w:szCs w:val="22"/>
          <w:lang w:val="ru-RU"/>
        </w:rPr>
        <w:t xml:space="preserve">согласно достигнутым результатам, заключительная выплата производится по факту окончания работ/услуг на основании письменного подтверждения менеджера проекта ПРООН. По завершению срока договора, Исполнитель должен предоставить отчёт, демонстрирующий выполнение настоящего технического задания. </w:t>
      </w:r>
    </w:p>
    <w:p w14:paraId="65BF9014" w14:textId="77777777" w:rsidR="009667E8" w:rsidRPr="00687FC2" w:rsidRDefault="009667E8" w:rsidP="009667E8">
      <w:pPr>
        <w:tabs>
          <w:tab w:val="left" w:pos="-720"/>
        </w:tabs>
        <w:suppressAutoHyphens/>
        <w:jc w:val="both"/>
        <w:rPr>
          <w:rFonts w:asciiTheme="minorHAnsi" w:hAnsiTheme="minorHAnsi" w:cstheme="minorHAnsi"/>
          <w:b/>
          <w:spacing w:val="-3"/>
          <w:sz w:val="22"/>
          <w:szCs w:val="22"/>
          <w:u w:val="single"/>
          <w:lang w:val="ru-RU"/>
        </w:rPr>
      </w:pPr>
    </w:p>
    <w:p w14:paraId="5F8A9DA0" w14:textId="476A9883" w:rsidR="00366525" w:rsidRPr="00687FC2" w:rsidRDefault="00366525" w:rsidP="00366525">
      <w:pPr>
        <w:tabs>
          <w:tab w:val="left" w:pos="-720"/>
        </w:tabs>
        <w:suppressAutoHyphens/>
        <w:jc w:val="both"/>
        <w:rPr>
          <w:rFonts w:asciiTheme="minorHAnsi" w:hAnsiTheme="minorHAnsi" w:cstheme="minorHAnsi"/>
          <w:spacing w:val="-3"/>
          <w:sz w:val="22"/>
          <w:szCs w:val="22"/>
          <w:lang w:val="ru-RU"/>
        </w:rPr>
      </w:pPr>
      <w:r w:rsidRPr="00687FC2">
        <w:rPr>
          <w:rFonts w:asciiTheme="minorHAnsi" w:hAnsiTheme="minorHAnsi" w:cstheme="minorHAnsi"/>
          <w:b/>
          <w:spacing w:val="-3"/>
          <w:sz w:val="22"/>
          <w:szCs w:val="22"/>
          <w:lang w:val="ru-RU"/>
        </w:rPr>
        <w:t xml:space="preserve">Отчеты и материалы </w:t>
      </w:r>
      <w:r w:rsidRPr="00687FC2">
        <w:rPr>
          <w:rFonts w:asciiTheme="minorHAnsi" w:hAnsiTheme="minorHAnsi" w:cstheme="minorHAnsi"/>
          <w:spacing w:val="-3"/>
          <w:sz w:val="22"/>
          <w:szCs w:val="22"/>
          <w:lang w:val="ru-RU"/>
        </w:rPr>
        <w:t>должны быть предоставлены в соответствии со следующими требованиями:</w:t>
      </w:r>
    </w:p>
    <w:p w14:paraId="63CDDC23" w14:textId="77777777" w:rsidR="00366525" w:rsidRPr="00687FC2" w:rsidRDefault="00366525" w:rsidP="00366525">
      <w:pPr>
        <w:tabs>
          <w:tab w:val="left" w:pos="-720"/>
        </w:tabs>
        <w:suppressAutoHyphens/>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 на русском языке в электронном варианте в MS Word (2003 года или позднее)</w:t>
      </w:r>
    </w:p>
    <w:p w14:paraId="6B8322D3" w14:textId="2C04FDFD" w:rsidR="00366525" w:rsidRPr="00687FC2" w:rsidRDefault="00366525" w:rsidP="00366525">
      <w:pPr>
        <w:tabs>
          <w:tab w:val="left" w:pos="-720"/>
        </w:tabs>
        <w:suppressAutoHyphens/>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 xml:space="preserve">- по формату, принятому проектами ПРООН (используемый шрифт: </w:t>
      </w:r>
      <w:r w:rsidR="00DF5F99" w:rsidRPr="00DF5F99">
        <w:rPr>
          <w:rFonts w:asciiTheme="minorHAnsi" w:hAnsiTheme="minorHAnsi" w:cstheme="minorHAnsi"/>
          <w:spacing w:val="-3"/>
          <w:sz w:val="22"/>
          <w:szCs w:val="22"/>
          <w:lang w:val="ru-RU"/>
        </w:rPr>
        <w:t>11</w:t>
      </w:r>
      <w:r w:rsidRPr="00687FC2">
        <w:rPr>
          <w:rFonts w:asciiTheme="minorHAnsi" w:hAnsiTheme="minorHAnsi" w:cstheme="minorHAnsi"/>
          <w:spacing w:val="-3"/>
          <w:sz w:val="22"/>
          <w:szCs w:val="22"/>
          <w:lang w:val="ru-RU"/>
        </w:rPr>
        <w:t xml:space="preserve"> «</w:t>
      </w:r>
      <w:r w:rsidR="00DF5F99">
        <w:rPr>
          <w:rFonts w:asciiTheme="minorHAnsi" w:hAnsiTheme="minorHAnsi" w:cstheme="minorHAnsi"/>
          <w:spacing w:val="-3"/>
          <w:sz w:val="22"/>
          <w:szCs w:val="22"/>
          <w:lang w:val="en-GB"/>
        </w:rPr>
        <w:t>Arial</w:t>
      </w:r>
      <w:r w:rsidRPr="00687FC2">
        <w:rPr>
          <w:rFonts w:asciiTheme="minorHAnsi" w:hAnsiTheme="minorHAnsi" w:cstheme="minorHAnsi"/>
          <w:spacing w:val="-3"/>
          <w:sz w:val="22"/>
          <w:szCs w:val="22"/>
          <w:lang w:val="ru-RU"/>
        </w:rPr>
        <w:t>»</w:t>
      </w:r>
    </w:p>
    <w:p w14:paraId="20DBD903" w14:textId="77777777" w:rsidR="00366525" w:rsidRPr="00687FC2" w:rsidRDefault="00366525" w:rsidP="00366525">
      <w:pPr>
        <w:tabs>
          <w:tab w:val="left" w:pos="-720"/>
        </w:tabs>
        <w:suppressAutoHyphens/>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 xml:space="preserve">- в двух вариантах по каждой организации: (1) полная версия объемом не менее 30 страниц, и (2) краткая версия в виде аналитической справки размером не более 5000 слов. </w:t>
      </w:r>
    </w:p>
    <w:p w14:paraId="2D211258" w14:textId="77777777" w:rsidR="00366525" w:rsidRPr="00687FC2" w:rsidRDefault="00366525" w:rsidP="00366525">
      <w:pPr>
        <w:tabs>
          <w:tab w:val="left" w:pos="-720"/>
        </w:tabs>
        <w:suppressAutoHyphens/>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Тексты отчетов и проекты документов должны быть тщательно выверены и отредактированы.</w:t>
      </w:r>
    </w:p>
    <w:p w14:paraId="0F646164" w14:textId="53181FD9" w:rsidR="009667E8" w:rsidRPr="00687FC2" w:rsidRDefault="009667E8" w:rsidP="00366525">
      <w:pPr>
        <w:tabs>
          <w:tab w:val="left" w:pos="-720"/>
        </w:tabs>
        <w:suppressAutoHyphens/>
        <w:jc w:val="both"/>
        <w:rPr>
          <w:rFonts w:asciiTheme="minorHAnsi" w:hAnsiTheme="minorHAnsi" w:cstheme="minorHAnsi"/>
          <w:b/>
          <w:spacing w:val="-3"/>
          <w:sz w:val="22"/>
          <w:szCs w:val="22"/>
          <w:lang w:val="ru-RU"/>
        </w:rPr>
      </w:pPr>
    </w:p>
    <w:p w14:paraId="18F8F337" w14:textId="77777777" w:rsidR="009667E8" w:rsidRPr="00687FC2" w:rsidRDefault="009667E8" w:rsidP="009667E8">
      <w:pPr>
        <w:tabs>
          <w:tab w:val="left" w:pos="-720"/>
        </w:tabs>
        <w:suppressAutoHyphens/>
        <w:jc w:val="both"/>
        <w:rPr>
          <w:rFonts w:asciiTheme="minorHAnsi" w:hAnsiTheme="minorHAnsi" w:cstheme="minorHAnsi"/>
          <w:b/>
          <w:spacing w:val="-3"/>
          <w:sz w:val="22"/>
          <w:szCs w:val="22"/>
          <w:lang w:val="ru-RU"/>
        </w:rPr>
      </w:pPr>
      <w:r w:rsidRPr="00687FC2">
        <w:rPr>
          <w:rFonts w:asciiTheme="minorHAnsi" w:hAnsiTheme="minorHAnsi" w:cstheme="minorHAnsi"/>
          <w:b/>
          <w:spacing w:val="-3"/>
          <w:sz w:val="22"/>
          <w:szCs w:val="22"/>
          <w:lang w:val="ru-RU"/>
        </w:rPr>
        <w:t>Ответственность исполнителя:</w:t>
      </w:r>
    </w:p>
    <w:p w14:paraId="21973174" w14:textId="77777777" w:rsidR="009667E8" w:rsidRPr="00687FC2" w:rsidRDefault="009667E8" w:rsidP="009667E8">
      <w:pPr>
        <w:tabs>
          <w:tab w:val="left" w:pos="-720"/>
        </w:tabs>
        <w:suppressAutoHyphens/>
        <w:ind w:firstLine="709"/>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w:t>
      </w:r>
    </w:p>
    <w:p w14:paraId="4050EE45" w14:textId="77777777" w:rsidR="009667E8" w:rsidRPr="00687FC2" w:rsidRDefault="009667E8" w:rsidP="009667E8">
      <w:pPr>
        <w:numPr>
          <w:ilvl w:val="0"/>
          <w:numId w:val="13"/>
        </w:numPr>
        <w:tabs>
          <w:tab w:val="left" w:pos="-720"/>
          <w:tab w:val="left" w:pos="993"/>
        </w:tabs>
        <w:suppressAutoHyphens/>
        <w:ind w:left="0" w:firstLine="709"/>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согласовывает все свои действия и отчитывается перед менеджером проекта;</w:t>
      </w:r>
    </w:p>
    <w:p w14:paraId="7BD194F5" w14:textId="77777777" w:rsidR="009667E8" w:rsidRPr="00687FC2" w:rsidRDefault="009667E8" w:rsidP="009667E8">
      <w:pPr>
        <w:numPr>
          <w:ilvl w:val="0"/>
          <w:numId w:val="13"/>
        </w:numPr>
        <w:tabs>
          <w:tab w:val="left" w:pos="-720"/>
          <w:tab w:val="left" w:pos="993"/>
        </w:tabs>
        <w:suppressAutoHyphens/>
        <w:ind w:left="0" w:firstLine="709"/>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 xml:space="preserve">обеспечивает своевременное и качественное исполнение требований технического задания; </w:t>
      </w:r>
    </w:p>
    <w:p w14:paraId="324C72E4" w14:textId="77777777" w:rsidR="009667E8" w:rsidRPr="00687FC2" w:rsidRDefault="009667E8" w:rsidP="009667E8">
      <w:pPr>
        <w:numPr>
          <w:ilvl w:val="0"/>
          <w:numId w:val="13"/>
        </w:numPr>
        <w:tabs>
          <w:tab w:val="left" w:pos="-720"/>
          <w:tab w:val="left" w:pos="993"/>
        </w:tabs>
        <w:suppressAutoHyphens/>
        <w:ind w:left="0" w:firstLine="709"/>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обеспечивает безусловное выполнение требований, оговоренных в контракте;</w:t>
      </w:r>
    </w:p>
    <w:p w14:paraId="146BC529" w14:textId="62317BB2" w:rsidR="009667E8" w:rsidRPr="00687FC2" w:rsidRDefault="009667E8" w:rsidP="009667E8">
      <w:pPr>
        <w:numPr>
          <w:ilvl w:val="0"/>
          <w:numId w:val="13"/>
        </w:numPr>
        <w:tabs>
          <w:tab w:val="left" w:pos="-720"/>
          <w:tab w:val="left" w:pos="993"/>
        </w:tabs>
        <w:suppressAutoHyphens/>
        <w:ind w:left="0" w:firstLine="709"/>
        <w:jc w:val="both"/>
        <w:rPr>
          <w:rFonts w:asciiTheme="minorHAnsi" w:hAnsiTheme="minorHAnsi" w:cstheme="minorHAnsi"/>
          <w:spacing w:val="-3"/>
          <w:sz w:val="22"/>
          <w:szCs w:val="22"/>
          <w:lang w:val="ru-RU"/>
        </w:rPr>
      </w:pPr>
      <w:r w:rsidRPr="00687FC2">
        <w:rPr>
          <w:rFonts w:asciiTheme="minorHAnsi" w:hAnsiTheme="minorHAnsi" w:cstheme="minorHAnsi"/>
          <w:spacing w:val="-3"/>
          <w:sz w:val="22"/>
          <w:szCs w:val="22"/>
          <w:lang w:val="ru-RU"/>
        </w:rPr>
        <w:t>предоставляет материалы выполненных работ на имя менеджера проекта и Министерства труда и социальной защиты населения РК для комментариев и согласования.</w:t>
      </w:r>
    </w:p>
    <w:p w14:paraId="550325CA" w14:textId="77777777" w:rsidR="009667E8" w:rsidRPr="00687FC2" w:rsidRDefault="009667E8" w:rsidP="009667E8">
      <w:pPr>
        <w:jc w:val="both"/>
        <w:rPr>
          <w:rFonts w:asciiTheme="minorHAnsi" w:hAnsiTheme="minorHAnsi" w:cstheme="minorHAnsi"/>
          <w:b/>
          <w:sz w:val="22"/>
          <w:szCs w:val="22"/>
          <w:lang w:val="ru-RU"/>
        </w:rPr>
      </w:pPr>
    </w:p>
    <w:p w14:paraId="23BE566E" w14:textId="77777777" w:rsidR="009667E8" w:rsidRPr="00687FC2" w:rsidRDefault="009667E8" w:rsidP="009667E8">
      <w:pPr>
        <w:jc w:val="both"/>
        <w:rPr>
          <w:rFonts w:asciiTheme="minorHAnsi" w:hAnsiTheme="minorHAnsi" w:cstheme="minorHAnsi"/>
          <w:b/>
          <w:sz w:val="22"/>
          <w:szCs w:val="22"/>
          <w:lang w:val="ru-RU"/>
        </w:rPr>
      </w:pPr>
    </w:p>
    <w:p w14:paraId="2C854521" w14:textId="5DBDD02B" w:rsidR="009667E8" w:rsidRPr="00687FC2" w:rsidRDefault="00986242" w:rsidP="009667E8">
      <w:pPr>
        <w:jc w:val="both"/>
        <w:rPr>
          <w:rFonts w:asciiTheme="minorHAnsi" w:hAnsiTheme="minorHAnsi" w:cstheme="minorHAnsi"/>
          <w:b/>
          <w:sz w:val="22"/>
          <w:szCs w:val="22"/>
          <w:lang w:val="ru-RU"/>
        </w:rPr>
      </w:pPr>
      <w:r w:rsidRPr="00687FC2">
        <w:rPr>
          <w:rFonts w:asciiTheme="minorHAnsi" w:hAnsiTheme="minorHAnsi" w:cstheme="minorHAnsi"/>
          <w:b/>
          <w:sz w:val="22"/>
          <w:szCs w:val="22"/>
          <w:lang w:val="ru-RU"/>
        </w:rPr>
        <w:t>Квалификация</w:t>
      </w:r>
    </w:p>
    <w:p w14:paraId="0FB9D616" w14:textId="77777777" w:rsidR="009667E8" w:rsidRPr="00687FC2" w:rsidRDefault="009667E8" w:rsidP="009667E8">
      <w:pPr>
        <w:jc w:val="both"/>
        <w:rPr>
          <w:rFonts w:asciiTheme="minorHAnsi" w:hAnsiTheme="minorHAnsi" w:cstheme="minorHAnsi"/>
          <w:sz w:val="22"/>
          <w:szCs w:val="22"/>
          <w:lang w:val="ru-RU"/>
        </w:rPr>
      </w:pPr>
    </w:p>
    <w:p w14:paraId="6756CE53" w14:textId="77777777" w:rsidR="009667E8" w:rsidRPr="00687FC2" w:rsidRDefault="009667E8" w:rsidP="009667E8">
      <w:pPr>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В конкурсе могут принимать участие национальные организации, зарегистрированные в качестве юридических лиц в соответствии с законодательством Республики Казахстан и отвечающие следующим требованиям:</w:t>
      </w:r>
    </w:p>
    <w:p w14:paraId="0836392C" w14:textId="77777777" w:rsidR="009667E8" w:rsidRPr="00687FC2" w:rsidRDefault="009667E8" w:rsidP="009667E8">
      <w:pPr>
        <w:jc w:val="both"/>
        <w:rPr>
          <w:rFonts w:asciiTheme="minorHAnsi" w:hAnsiTheme="minorHAnsi" w:cstheme="minorHAnsi"/>
          <w:b/>
          <w:sz w:val="22"/>
          <w:szCs w:val="22"/>
          <w:lang w:val="ru-RU"/>
        </w:rPr>
      </w:pPr>
    </w:p>
    <w:p w14:paraId="233BF97E" w14:textId="77777777" w:rsidR="009667E8" w:rsidRPr="00687FC2" w:rsidRDefault="009667E8" w:rsidP="009667E8">
      <w:pPr>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Опыт организации:</w:t>
      </w:r>
    </w:p>
    <w:p w14:paraId="345AECA6" w14:textId="27E346B2" w:rsidR="00DF56D6" w:rsidRPr="00687FC2" w:rsidRDefault="00DF56D6" w:rsidP="00DF56D6">
      <w:pPr>
        <w:numPr>
          <w:ilvl w:val="0"/>
          <w:numId w:val="4"/>
        </w:numPr>
        <w:tabs>
          <w:tab w:val="left" w:pos="1134"/>
        </w:tabs>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опыт работы организации в сфере анализа законодательства в секторе государственного управления не менее </w:t>
      </w:r>
      <w:r w:rsidR="00826AF9">
        <w:rPr>
          <w:rFonts w:asciiTheme="minorHAnsi" w:hAnsiTheme="minorHAnsi" w:cstheme="minorHAnsi"/>
          <w:sz w:val="22"/>
          <w:szCs w:val="22"/>
          <w:lang w:val="ru-RU"/>
        </w:rPr>
        <w:t>3</w:t>
      </w:r>
      <w:r w:rsidRPr="00687FC2">
        <w:rPr>
          <w:rFonts w:asciiTheme="minorHAnsi" w:hAnsiTheme="minorHAnsi" w:cstheme="minorHAnsi"/>
          <w:sz w:val="22"/>
          <w:szCs w:val="22"/>
          <w:lang w:val="ru-RU"/>
        </w:rPr>
        <w:t xml:space="preserve"> лет;</w:t>
      </w:r>
    </w:p>
    <w:p w14:paraId="1F357A31" w14:textId="77777777" w:rsidR="00DF56D6" w:rsidRPr="00687FC2" w:rsidRDefault="00DF56D6" w:rsidP="00DF56D6">
      <w:pPr>
        <w:numPr>
          <w:ilvl w:val="0"/>
          <w:numId w:val="4"/>
        </w:numPr>
        <w:tabs>
          <w:tab w:val="left" w:pos="1134"/>
        </w:tabs>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lastRenderedPageBreak/>
        <w:t xml:space="preserve">финансовая стабильность Заявителя, подтверждённая соответствующими документами (справки, подтверждающие отсутствие задолженностей в обслуживаемых банках и налоговых органах, бухгалтерский баланс за 2018 год)  </w:t>
      </w:r>
    </w:p>
    <w:p w14:paraId="707CF705" w14:textId="77777777" w:rsidR="00DF56D6" w:rsidRPr="00687FC2" w:rsidRDefault="00DF56D6" w:rsidP="00DF56D6">
      <w:pPr>
        <w:numPr>
          <w:ilvl w:val="0"/>
          <w:numId w:val="4"/>
        </w:numPr>
        <w:tabs>
          <w:tab w:val="left" w:pos="1134"/>
        </w:tabs>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опыт сотрудничества с государственными органами республиканского значения, с ПРООН, международными фондами и организациями;</w:t>
      </w:r>
    </w:p>
    <w:p w14:paraId="051D5D47" w14:textId="77777777" w:rsidR="00DF56D6" w:rsidRPr="00687FC2" w:rsidRDefault="00DF56D6" w:rsidP="00DF56D6">
      <w:pPr>
        <w:numPr>
          <w:ilvl w:val="0"/>
          <w:numId w:val="4"/>
        </w:numPr>
        <w:tabs>
          <w:tab w:val="left" w:pos="1134"/>
        </w:tabs>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опыт предоставления рекомендаций государственным органам в сфере противодействия коррупции;</w:t>
      </w:r>
    </w:p>
    <w:p w14:paraId="054CBBF4" w14:textId="77777777" w:rsidR="009667E8" w:rsidRPr="00687FC2" w:rsidRDefault="009667E8" w:rsidP="009667E8">
      <w:pPr>
        <w:tabs>
          <w:tab w:val="left" w:pos="1134"/>
        </w:tabs>
        <w:ind w:left="709"/>
        <w:jc w:val="both"/>
        <w:rPr>
          <w:rFonts w:asciiTheme="minorHAnsi" w:hAnsiTheme="minorHAnsi" w:cstheme="minorHAnsi"/>
          <w:sz w:val="22"/>
          <w:szCs w:val="22"/>
          <w:lang w:val="ru-RU"/>
        </w:rPr>
      </w:pPr>
    </w:p>
    <w:p w14:paraId="6BD3257A" w14:textId="77777777" w:rsidR="009667E8" w:rsidRPr="00687FC2" w:rsidRDefault="009667E8" w:rsidP="009667E8">
      <w:pPr>
        <w:jc w:val="both"/>
        <w:rPr>
          <w:rFonts w:asciiTheme="minorHAnsi" w:hAnsiTheme="minorHAnsi" w:cstheme="minorHAnsi"/>
          <w:sz w:val="22"/>
          <w:szCs w:val="22"/>
          <w:lang w:val="ru-RU"/>
        </w:rPr>
      </w:pPr>
    </w:p>
    <w:p w14:paraId="1E51AF1C" w14:textId="77777777" w:rsidR="009667E8" w:rsidRPr="00687FC2" w:rsidRDefault="009667E8" w:rsidP="009667E8">
      <w:pPr>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Стандарты качества, методология, рекомендации, предыдущие работы:</w:t>
      </w:r>
    </w:p>
    <w:p w14:paraId="3EB78D54" w14:textId="77777777" w:rsidR="009667E8" w:rsidRPr="00687FC2" w:rsidRDefault="009667E8" w:rsidP="009667E8">
      <w:pPr>
        <w:numPr>
          <w:ilvl w:val="0"/>
          <w:numId w:val="5"/>
        </w:numPr>
        <w:tabs>
          <w:tab w:val="left" w:pos="993"/>
        </w:tabs>
        <w:ind w:left="0"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наличие учредительных и правовых документов;</w:t>
      </w:r>
    </w:p>
    <w:p w14:paraId="22B5A649" w14:textId="77777777" w:rsidR="009667E8" w:rsidRPr="00687FC2" w:rsidRDefault="009667E8" w:rsidP="009667E8">
      <w:pPr>
        <w:numPr>
          <w:ilvl w:val="0"/>
          <w:numId w:val="5"/>
        </w:numPr>
        <w:tabs>
          <w:tab w:val="left" w:pos="993"/>
        </w:tabs>
        <w:ind w:left="0"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наличие лицензий, сертификатов в области образовательных услуг приветствуется;</w:t>
      </w:r>
    </w:p>
    <w:p w14:paraId="51EC24F0" w14:textId="77777777" w:rsidR="00DF56D6" w:rsidRPr="00687FC2" w:rsidRDefault="009667E8" w:rsidP="00DF56D6">
      <w:pPr>
        <w:numPr>
          <w:ilvl w:val="0"/>
          <w:numId w:val="5"/>
        </w:numPr>
        <w:tabs>
          <w:tab w:val="left" w:pos="993"/>
        </w:tabs>
        <w:ind w:left="0"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перечень оказанных услуг за последние три года с указанием контактных данных заказчиков и приложением актов выполненных работ (услуг)</w:t>
      </w:r>
    </w:p>
    <w:p w14:paraId="5FB4F256" w14:textId="77777777" w:rsidR="00DF56D6" w:rsidRPr="00687FC2" w:rsidRDefault="00DF56D6" w:rsidP="00DF56D6">
      <w:pPr>
        <w:numPr>
          <w:ilvl w:val="0"/>
          <w:numId w:val="5"/>
        </w:numPr>
        <w:tabs>
          <w:tab w:val="left" w:pos="993"/>
        </w:tabs>
        <w:ind w:left="0"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наличие экспертов с опытом работы не менее 10 лет, связанной с вопросами</w:t>
      </w:r>
    </w:p>
    <w:p w14:paraId="28568852" w14:textId="1595A392" w:rsidR="00DF56D6" w:rsidRPr="00687FC2" w:rsidRDefault="00DF56D6" w:rsidP="00DF56D6">
      <w:pPr>
        <w:tabs>
          <w:tab w:val="left" w:pos="993"/>
        </w:tabs>
        <w:ind w:left="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      государственного управления и разработки законодательства, в том числе в сфере </w:t>
      </w:r>
    </w:p>
    <w:p w14:paraId="2DB8FF09" w14:textId="55C8DCAE" w:rsidR="009667E8" w:rsidRPr="00687FC2" w:rsidRDefault="00DF56D6" w:rsidP="00DF56D6">
      <w:pPr>
        <w:tabs>
          <w:tab w:val="left" w:pos="993"/>
        </w:tabs>
        <w:jc w:val="both"/>
        <w:rPr>
          <w:rFonts w:asciiTheme="minorHAnsi" w:hAnsiTheme="minorHAnsi" w:cstheme="minorHAnsi"/>
          <w:sz w:val="22"/>
          <w:szCs w:val="22"/>
        </w:rPr>
      </w:pPr>
      <w:r w:rsidRPr="00687FC2">
        <w:rPr>
          <w:rFonts w:asciiTheme="minorHAnsi" w:hAnsiTheme="minorHAnsi" w:cstheme="minorHAnsi"/>
          <w:sz w:val="22"/>
          <w:szCs w:val="22"/>
          <w:lang w:val="ru-RU"/>
        </w:rPr>
        <w:t xml:space="preserve">                    противодействия коррупции</w:t>
      </w:r>
      <w:r w:rsidR="003D7A4E" w:rsidRPr="00687FC2">
        <w:rPr>
          <w:rFonts w:asciiTheme="minorHAnsi" w:hAnsiTheme="minorHAnsi" w:cstheme="minorHAnsi"/>
          <w:sz w:val="22"/>
          <w:szCs w:val="22"/>
        </w:rPr>
        <w:t>;</w:t>
      </w:r>
    </w:p>
    <w:p w14:paraId="2D1CBECF" w14:textId="7237E4C7" w:rsidR="009667E8" w:rsidRPr="00687FC2" w:rsidRDefault="009667E8" w:rsidP="009667E8">
      <w:pPr>
        <w:numPr>
          <w:ilvl w:val="0"/>
          <w:numId w:val="5"/>
        </w:numPr>
        <w:tabs>
          <w:tab w:val="left" w:pos="993"/>
        </w:tabs>
        <w:ind w:left="0"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наличие рекомендательных писем от предприятий, организаций и других заказчиков</w:t>
      </w:r>
      <w:r w:rsidR="003D7A4E" w:rsidRPr="00687FC2">
        <w:rPr>
          <w:rFonts w:asciiTheme="minorHAnsi" w:hAnsiTheme="minorHAnsi" w:cstheme="minorHAnsi"/>
          <w:sz w:val="22"/>
          <w:szCs w:val="22"/>
          <w:lang w:val="ru-RU"/>
        </w:rPr>
        <w:t>.</w:t>
      </w:r>
    </w:p>
    <w:p w14:paraId="42D0CA10" w14:textId="77777777" w:rsidR="009667E8" w:rsidRPr="00687FC2" w:rsidRDefault="009667E8" w:rsidP="009667E8">
      <w:pPr>
        <w:jc w:val="both"/>
        <w:rPr>
          <w:rFonts w:asciiTheme="minorHAnsi" w:hAnsiTheme="minorHAnsi" w:cstheme="minorHAnsi"/>
          <w:b/>
          <w:sz w:val="22"/>
          <w:szCs w:val="22"/>
          <w:lang w:val="ru-RU"/>
        </w:rPr>
      </w:pPr>
    </w:p>
    <w:p w14:paraId="5EE4B0DC" w14:textId="77777777" w:rsidR="009667E8" w:rsidRPr="00687FC2" w:rsidRDefault="009667E8" w:rsidP="009667E8">
      <w:pPr>
        <w:ind w:firstLine="709"/>
        <w:jc w:val="both"/>
        <w:rPr>
          <w:rFonts w:asciiTheme="minorHAnsi" w:hAnsiTheme="minorHAnsi" w:cstheme="minorHAnsi"/>
          <w:sz w:val="22"/>
          <w:szCs w:val="22"/>
          <w:lang w:val="ru-RU"/>
        </w:rPr>
      </w:pPr>
      <w:r w:rsidRPr="00687FC2">
        <w:rPr>
          <w:rFonts w:asciiTheme="minorHAnsi" w:hAnsiTheme="minorHAnsi" w:cstheme="minorHAnsi"/>
          <w:sz w:val="22"/>
          <w:szCs w:val="22"/>
          <w:lang w:val="ru-RU"/>
        </w:rPr>
        <w:t xml:space="preserve">Содержание Заявки должно позволить Заказчику оценить подход и степень готовности потенциального Поставщика к оказанию Услуг, являющихся предметом настоящего технического задания. </w:t>
      </w:r>
    </w:p>
    <w:p w14:paraId="1FF82558" w14:textId="0DBD70EC" w:rsidR="00337079" w:rsidRPr="00687FC2" w:rsidRDefault="00337079" w:rsidP="009667E8">
      <w:pPr>
        <w:pStyle w:val="BodyText"/>
        <w:jc w:val="center"/>
        <w:rPr>
          <w:rFonts w:asciiTheme="minorHAnsi" w:hAnsiTheme="minorHAnsi" w:cstheme="minorHAnsi"/>
          <w:i/>
          <w:sz w:val="22"/>
          <w:szCs w:val="22"/>
        </w:rPr>
      </w:pPr>
    </w:p>
    <w:p w14:paraId="37A1B9F1" w14:textId="526732D5" w:rsidR="00337079" w:rsidRPr="00687FC2" w:rsidRDefault="00337079" w:rsidP="009667E8">
      <w:pPr>
        <w:pStyle w:val="BodyText"/>
        <w:jc w:val="center"/>
        <w:rPr>
          <w:rFonts w:asciiTheme="minorHAnsi" w:hAnsiTheme="minorHAnsi" w:cstheme="minorHAnsi"/>
          <w:i/>
          <w:sz w:val="22"/>
          <w:szCs w:val="22"/>
        </w:rPr>
      </w:pPr>
    </w:p>
    <w:tbl>
      <w:tblPr>
        <w:tblW w:w="1063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30"/>
      </w:tblGrid>
      <w:tr w:rsidR="00337079" w:rsidRPr="00687FC2" w14:paraId="6EEE2AFD" w14:textId="77777777" w:rsidTr="00881BD6">
        <w:trPr>
          <w:trHeight w:val="208"/>
        </w:trPr>
        <w:tc>
          <w:tcPr>
            <w:tcW w:w="10630" w:type="dxa"/>
            <w:shd w:val="clear" w:color="auto" w:fill="E0E0E0"/>
          </w:tcPr>
          <w:p w14:paraId="52DFCDFC" w14:textId="77777777" w:rsidR="00337079" w:rsidRPr="00687FC2" w:rsidRDefault="00337079" w:rsidP="00881BD6">
            <w:pPr>
              <w:rPr>
                <w:rFonts w:asciiTheme="minorHAnsi" w:hAnsiTheme="minorHAnsi" w:cstheme="minorHAnsi"/>
                <w:b/>
                <w:bCs/>
                <w:sz w:val="24"/>
                <w:szCs w:val="24"/>
              </w:rPr>
            </w:pPr>
            <w:r w:rsidRPr="00687FC2">
              <w:rPr>
                <w:rFonts w:asciiTheme="minorHAnsi" w:hAnsiTheme="minorHAnsi" w:cstheme="minorHAnsi"/>
                <w:b/>
                <w:bCs/>
                <w:sz w:val="24"/>
                <w:szCs w:val="24"/>
                <w:lang w:val="kk-KZ"/>
              </w:rPr>
              <w:t>Техническое задание</w:t>
            </w:r>
            <w:r w:rsidRPr="00687FC2">
              <w:rPr>
                <w:rFonts w:asciiTheme="minorHAnsi" w:hAnsiTheme="minorHAnsi" w:cstheme="minorHAnsi"/>
                <w:b/>
                <w:bCs/>
                <w:sz w:val="24"/>
                <w:szCs w:val="24"/>
              </w:rPr>
              <w:t xml:space="preserve"> утверждено:</w:t>
            </w:r>
          </w:p>
        </w:tc>
      </w:tr>
      <w:tr w:rsidR="00337079" w:rsidRPr="005F264C" w14:paraId="4EA42EE3" w14:textId="77777777" w:rsidTr="00881BD6">
        <w:trPr>
          <w:trHeight w:val="699"/>
        </w:trPr>
        <w:tc>
          <w:tcPr>
            <w:tcW w:w="10630" w:type="dxa"/>
          </w:tcPr>
          <w:p w14:paraId="41F42213" w14:textId="77777777" w:rsidR="00337079" w:rsidRPr="00687FC2" w:rsidRDefault="00337079" w:rsidP="00881BD6">
            <w:pPr>
              <w:rPr>
                <w:rFonts w:asciiTheme="minorHAnsi" w:hAnsiTheme="minorHAnsi" w:cstheme="minorHAnsi"/>
                <w:i/>
                <w:sz w:val="22"/>
                <w:szCs w:val="22"/>
                <w:lang w:val="ru-RU"/>
              </w:rPr>
            </w:pPr>
            <w:r w:rsidRPr="00687FC2">
              <w:rPr>
                <w:rFonts w:asciiTheme="minorHAnsi" w:hAnsiTheme="minorHAnsi" w:cstheme="minorHAnsi"/>
                <w:i/>
                <w:sz w:val="22"/>
                <w:szCs w:val="22"/>
                <w:lang w:val="ru-RU"/>
              </w:rPr>
              <w:t xml:space="preserve">Гульмира Тулесбаева </w:t>
            </w:r>
          </w:p>
          <w:p w14:paraId="4DCBF79C" w14:textId="77777777" w:rsidR="00337079" w:rsidRPr="00687FC2" w:rsidRDefault="00337079" w:rsidP="00881BD6">
            <w:pPr>
              <w:rPr>
                <w:rFonts w:asciiTheme="minorHAnsi" w:hAnsiTheme="minorHAnsi" w:cstheme="minorHAnsi"/>
                <w:i/>
                <w:sz w:val="22"/>
                <w:szCs w:val="22"/>
                <w:lang w:val="ru-RU"/>
              </w:rPr>
            </w:pPr>
            <w:r w:rsidRPr="00687FC2">
              <w:rPr>
                <w:rFonts w:asciiTheme="minorHAnsi" w:hAnsiTheme="minorHAnsi" w:cstheme="minorHAnsi"/>
                <w:i/>
                <w:sz w:val="22"/>
                <w:szCs w:val="22"/>
                <w:lang w:val="ru-RU"/>
              </w:rPr>
              <w:t>Менеджер Проекта</w:t>
            </w:r>
          </w:p>
          <w:p w14:paraId="24E70B2B" w14:textId="52DE73B4" w:rsidR="00337079" w:rsidRPr="00687FC2" w:rsidRDefault="00337079" w:rsidP="00881BD6">
            <w:pPr>
              <w:rPr>
                <w:rFonts w:asciiTheme="minorHAnsi" w:hAnsiTheme="minorHAnsi" w:cstheme="minorHAnsi"/>
                <w:sz w:val="22"/>
                <w:szCs w:val="22"/>
                <w:lang w:val="ru-RU"/>
              </w:rPr>
            </w:pPr>
            <w:r w:rsidRPr="00687FC2">
              <w:rPr>
                <w:rFonts w:asciiTheme="minorHAnsi" w:hAnsiTheme="minorHAnsi" w:cstheme="minorHAnsi"/>
                <w:sz w:val="22"/>
                <w:szCs w:val="22"/>
                <w:lang w:val="ru-RU"/>
              </w:rPr>
              <w:t>ФИО/Должность                                                                                                                  дата и подпись</w:t>
            </w:r>
            <w:r w:rsidR="0063355B">
              <w:rPr>
                <w:rFonts w:asciiTheme="minorHAnsi" w:hAnsiTheme="minorHAnsi" w:cstheme="minorHAnsi"/>
                <w:sz w:val="22"/>
                <w:szCs w:val="22"/>
                <w:lang w:val="ru-RU"/>
              </w:rPr>
              <w:t>:</w:t>
            </w:r>
            <w:r w:rsidRPr="00687FC2">
              <w:rPr>
                <w:rFonts w:asciiTheme="minorHAnsi" w:hAnsiTheme="minorHAnsi" w:cstheme="minorHAnsi"/>
                <w:sz w:val="22"/>
                <w:szCs w:val="22"/>
                <w:lang w:val="ru-RU"/>
              </w:rPr>
              <w:t xml:space="preserve">                                            </w:t>
            </w:r>
          </w:p>
        </w:tc>
      </w:tr>
      <w:tr w:rsidR="0063355B" w:rsidRPr="005F264C" w14:paraId="13EDC9D4" w14:textId="77777777" w:rsidTr="00881BD6">
        <w:trPr>
          <w:trHeight w:val="699"/>
        </w:trPr>
        <w:tc>
          <w:tcPr>
            <w:tcW w:w="10630" w:type="dxa"/>
          </w:tcPr>
          <w:p w14:paraId="4C81AA67" w14:textId="77777777" w:rsidR="0063355B" w:rsidRDefault="0063355B" w:rsidP="00881BD6">
            <w:pPr>
              <w:rPr>
                <w:rFonts w:asciiTheme="minorHAnsi" w:hAnsiTheme="minorHAnsi" w:cstheme="minorHAnsi"/>
                <w:i/>
                <w:sz w:val="22"/>
                <w:szCs w:val="22"/>
                <w:lang w:val="ru-RU"/>
              </w:rPr>
            </w:pPr>
            <w:r w:rsidRPr="0063355B">
              <w:rPr>
                <w:rFonts w:asciiTheme="minorHAnsi" w:hAnsiTheme="minorHAnsi" w:cstheme="minorHAnsi"/>
                <w:i/>
                <w:sz w:val="22"/>
                <w:szCs w:val="22"/>
                <w:lang w:val="ru-RU"/>
              </w:rPr>
              <w:t xml:space="preserve">Константин Сокульский    </w:t>
            </w:r>
          </w:p>
          <w:p w14:paraId="2573111A" w14:textId="762A612A" w:rsidR="0063355B" w:rsidRDefault="0063355B" w:rsidP="0063355B">
            <w:pPr>
              <w:rPr>
                <w:rFonts w:ascii="Calibri" w:hAnsi="Calibri" w:cs="Calibri"/>
                <w:iCs/>
                <w:snapToGrid w:val="0"/>
                <w:color w:val="000000"/>
                <w:sz w:val="22"/>
                <w:szCs w:val="22"/>
                <w:lang w:val="ru-RU"/>
              </w:rPr>
            </w:pPr>
            <w:r w:rsidRPr="001507F9">
              <w:rPr>
                <w:rFonts w:ascii="Calibri" w:hAnsi="Calibri" w:cs="Calibri"/>
                <w:iCs/>
                <w:snapToGrid w:val="0"/>
                <w:color w:val="000000"/>
                <w:sz w:val="22"/>
                <w:szCs w:val="22"/>
                <w:lang w:val="ru-RU"/>
              </w:rPr>
              <w:t xml:space="preserve">Руководитель департамента </w:t>
            </w:r>
            <w:r>
              <w:rPr>
                <w:rFonts w:ascii="Calibri" w:hAnsi="Calibri" w:cs="Calibri"/>
                <w:iCs/>
                <w:snapToGrid w:val="0"/>
                <w:color w:val="000000"/>
                <w:sz w:val="22"/>
                <w:szCs w:val="22"/>
                <w:lang w:val="ru-RU"/>
              </w:rPr>
              <w:t xml:space="preserve">                                                                 </w:t>
            </w:r>
          </w:p>
          <w:p w14:paraId="518C7192" w14:textId="2EA2AD78" w:rsidR="0063355B" w:rsidRPr="00687FC2" w:rsidRDefault="0063355B" w:rsidP="0063355B">
            <w:pPr>
              <w:rPr>
                <w:rFonts w:asciiTheme="minorHAnsi" w:hAnsiTheme="minorHAnsi" w:cstheme="minorHAnsi"/>
                <w:i/>
                <w:sz w:val="22"/>
                <w:szCs w:val="22"/>
                <w:lang w:val="ru-RU"/>
              </w:rPr>
            </w:pPr>
            <w:r w:rsidRPr="001507F9">
              <w:rPr>
                <w:rFonts w:ascii="Calibri" w:hAnsi="Calibri" w:cs="Calibri"/>
                <w:iCs/>
                <w:snapToGrid w:val="0"/>
                <w:color w:val="000000"/>
                <w:sz w:val="22"/>
                <w:szCs w:val="22"/>
                <w:lang w:val="ru-RU"/>
              </w:rPr>
              <w:t>эффективного управления ПРООН</w:t>
            </w:r>
            <w:r w:rsidRPr="0063355B">
              <w:rPr>
                <w:rFonts w:asciiTheme="minorHAnsi" w:hAnsiTheme="minorHAnsi" w:cstheme="minorHAnsi"/>
                <w:i/>
                <w:sz w:val="22"/>
                <w:szCs w:val="22"/>
                <w:lang w:val="ru-RU"/>
              </w:rPr>
              <w:t xml:space="preserve">                                                                    </w:t>
            </w:r>
            <w:r>
              <w:rPr>
                <w:rFonts w:asciiTheme="minorHAnsi" w:hAnsiTheme="minorHAnsi" w:cstheme="minorHAnsi"/>
                <w:i/>
                <w:sz w:val="22"/>
                <w:szCs w:val="22"/>
                <w:lang w:val="ru-RU"/>
              </w:rPr>
              <w:t xml:space="preserve">             </w:t>
            </w:r>
            <w:r w:rsidRPr="00687FC2">
              <w:rPr>
                <w:rFonts w:asciiTheme="minorHAnsi" w:hAnsiTheme="minorHAnsi" w:cstheme="minorHAnsi"/>
                <w:sz w:val="22"/>
                <w:szCs w:val="22"/>
                <w:lang w:val="ru-RU"/>
              </w:rPr>
              <w:t>дата и подпись</w:t>
            </w:r>
            <w:r>
              <w:rPr>
                <w:rFonts w:asciiTheme="minorHAnsi" w:hAnsiTheme="minorHAnsi" w:cstheme="minorHAnsi"/>
                <w:sz w:val="22"/>
                <w:szCs w:val="22"/>
                <w:lang w:val="ru-RU"/>
              </w:rPr>
              <w:t>:</w:t>
            </w:r>
            <w:r w:rsidRPr="00687FC2">
              <w:rPr>
                <w:rFonts w:asciiTheme="minorHAnsi" w:hAnsiTheme="minorHAnsi" w:cstheme="minorHAnsi"/>
                <w:sz w:val="22"/>
                <w:szCs w:val="22"/>
                <w:lang w:val="ru-RU"/>
              </w:rPr>
              <w:t xml:space="preserve">                                            </w:t>
            </w:r>
          </w:p>
        </w:tc>
      </w:tr>
    </w:tbl>
    <w:p w14:paraId="5C15FEE0" w14:textId="77777777" w:rsidR="00337079" w:rsidRPr="00687FC2" w:rsidRDefault="00337079" w:rsidP="00687FC2">
      <w:pPr>
        <w:pStyle w:val="BodyText"/>
        <w:rPr>
          <w:rFonts w:asciiTheme="minorHAnsi" w:hAnsiTheme="minorHAnsi" w:cstheme="minorHAnsi"/>
          <w:i/>
          <w:sz w:val="22"/>
          <w:szCs w:val="22"/>
          <w:lang w:val="ru-RU"/>
        </w:rPr>
      </w:pPr>
    </w:p>
    <w:sectPr w:rsidR="00337079" w:rsidRPr="00687FC2" w:rsidSect="009503E3">
      <w:footerReference w:type="even" r:id="rId75"/>
      <w:footerReference w:type="default" r:id="rId7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7BED" w14:textId="77777777" w:rsidR="0099223A" w:rsidRDefault="0099223A">
      <w:r>
        <w:separator/>
      </w:r>
    </w:p>
  </w:endnote>
  <w:endnote w:type="continuationSeparator" w:id="0">
    <w:p w14:paraId="012259A1" w14:textId="77777777" w:rsidR="0099223A" w:rsidRDefault="0099223A">
      <w:r>
        <w:continuationSeparator/>
      </w:r>
    </w:p>
  </w:endnote>
  <w:endnote w:type="continuationNotice" w:id="1">
    <w:p w14:paraId="14832990" w14:textId="77777777" w:rsidR="0099223A" w:rsidRDefault="0099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00"/>
    <w:family w:val="roman"/>
    <w:pitch w:val="default"/>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787E" w14:textId="77777777" w:rsidR="008B6969" w:rsidRDefault="008B69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94779" w14:textId="77777777" w:rsidR="008B6969" w:rsidRDefault="008B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19DC" w14:textId="79C3E859" w:rsidR="008B6969" w:rsidRDefault="008B696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5F2AC4D1" w14:textId="77777777" w:rsidR="008B6969" w:rsidRDefault="008B69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7327" w14:textId="77777777" w:rsidR="0099223A" w:rsidRDefault="0099223A">
      <w:r>
        <w:separator/>
      </w:r>
    </w:p>
  </w:footnote>
  <w:footnote w:type="continuationSeparator" w:id="0">
    <w:p w14:paraId="3690103D" w14:textId="77777777" w:rsidR="0099223A" w:rsidRDefault="0099223A">
      <w:r>
        <w:continuationSeparator/>
      </w:r>
    </w:p>
  </w:footnote>
  <w:footnote w:type="continuationNotice" w:id="1">
    <w:p w14:paraId="585A2B4B" w14:textId="77777777" w:rsidR="0099223A" w:rsidRDefault="0099223A"/>
  </w:footnote>
  <w:footnote w:id="2">
    <w:p w14:paraId="38B2F5C5" w14:textId="27383966" w:rsidR="008B6969" w:rsidRPr="001E7D7A" w:rsidRDefault="008B6969" w:rsidP="00D152CF">
      <w:pPr>
        <w:pStyle w:val="FootnoteText"/>
        <w:rPr>
          <w:lang w:val="ru-RU"/>
        </w:rPr>
      </w:pPr>
      <w:r>
        <w:rPr>
          <w:rStyle w:val="FootnoteReference"/>
        </w:rPr>
        <w:footnoteRef/>
      </w:r>
      <w:r>
        <w:rPr>
          <w:i/>
          <w:lang w:val="ru-RU"/>
        </w:rPr>
        <w:t xml:space="preserve"> Е</w:t>
      </w:r>
      <w:r w:rsidRPr="001B47E5">
        <w:rPr>
          <w:i/>
          <w:lang w:val="ru-RU"/>
        </w:rPr>
        <w:t xml:space="preserve">сли сведения, перечисленные в настоящем </w:t>
      </w:r>
      <w:r>
        <w:rPr>
          <w:i/>
          <w:lang w:val="ru-RU"/>
        </w:rPr>
        <w:t>П</w:t>
      </w:r>
      <w:r w:rsidRPr="001B47E5">
        <w:rPr>
          <w:i/>
          <w:lang w:val="ru-RU"/>
        </w:rPr>
        <w:t>риложении</w:t>
      </w:r>
      <w:r>
        <w:rPr>
          <w:i/>
          <w:lang w:val="ru-RU"/>
        </w:rPr>
        <w:t>,</w:t>
      </w:r>
      <w:r w:rsidRPr="001B47E5">
        <w:rPr>
          <w:i/>
          <w:lang w:val="ru-RU"/>
        </w:rPr>
        <w:t xml:space="preserve"> не явля</w:t>
      </w:r>
      <w:r>
        <w:rPr>
          <w:i/>
          <w:lang w:val="ru-RU"/>
        </w:rPr>
        <w:t>ю</w:t>
      </w:r>
      <w:r w:rsidRPr="001B47E5">
        <w:rPr>
          <w:i/>
          <w:lang w:val="ru-RU"/>
        </w:rPr>
        <w:t>тся достаточным</w:t>
      </w:r>
      <w:r>
        <w:rPr>
          <w:i/>
          <w:lang w:val="ru-RU"/>
        </w:rPr>
        <w:t>и</w:t>
      </w:r>
      <w:r w:rsidRPr="001B47E5">
        <w:rPr>
          <w:i/>
          <w:lang w:val="ru-RU"/>
        </w:rPr>
        <w:t xml:space="preserve"> для полного описания характера работы и други</w:t>
      </w:r>
      <w:r>
        <w:rPr>
          <w:i/>
          <w:lang w:val="ru-RU"/>
        </w:rPr>
        <w:t>х требований, может быть приложено п</w:t>
      </w:r>
      <w:r w:rsidRPr="001B47E5">
        <w:rPr>
          <w:i/>
          <w:lang w:val="ru-RU"/>
        </w:rPr>
        <w:t>одробн</w:t>
      </w:r>
      <w:r>
        <w:rPr>
          <w:i/>
          <w:lang w:val="ru-RU"/>
        </w:rPr>
        <w:t xml:space="preserve">ое ТЗ. </w:t>
      </w:r>
    </w:p>
  </w:footnote>
  <w:footnote w:id="3">
    <w:p w14:paraId="282D6EEF" w14:textId="77777777" w:rsidR="008B6969" w:rsidRPr="00FE5FCD" w:rsidRDefault="008B6969" w:rsidP="00A47301">
      <w:pPr>
        <w:pStyle w:val="FootnoteText"/>
        <w:rPr>
          <w:lang w:val="ru-RU"/>
        </w:rPr>
      </w:pPr>
      <w:r>
        <w:rPr>
          <w:rStyle w:val="FootnoteReference"/>
        </w:rPr>
        <w:footnoteRef/>
      </w:r>
      <w:r w:rsidRPr="00A47301">
        <w:rPr>
          <w:i/>
          <w:lang w:val="ru-RU"/>
        </w:rPr>
        <w:t>Возможны изменения в указанном перечне, которые будут представлены консультанту в процессе работы</w:t>
      </w:r>
    </w:p>
  </w:footnote>
  <w:footnote w:id="4">
    <w:p w14:paraId="748C46EB" w14:textId="6F05C715" w:rsidR="008B6969" w:rsidRPr="006D3993" w:rsidRDefault="008B6969" w:rsidP="005F6F9D">
      <w:pPr>
        <w:pStyle w:val="FootnoteText"/>
        <w:rPr>
          <w:lang w:val="ru-RU"/>
        </w:rPr>
      </w:pPr>
      <w:r w:rsidRPr="00183891">
        <w:rPr>
          <w:rStyle w:val="FootnoteReference"/>
          <w:i/>
        </w:rPr>
        <w:footnoteRef/>
      </w:r>
      <w:r>
        <w:rPr>
          <w:i/>
          <w:lang w:val="ru-RU"/>
        </w:rPr>
        <w:t>Данное</w:t>
      </w:r>
      <w:r w:rsidRPr="004D71A2">
        <w:rPr>
          <w:i/>
          <w:lang w:val="ru-RU"/>
        </w:rPr>
        <w:t xml:space="preserve"> контактное лицо и адрес официально назнач</w:t>
      </w:r>
      <w:r>
        <w:rPr>
          <w:i/>
          <w:lang w:val="ru-RU"/>
        </w:rPr>
        <w:t xml:space="preserve">аются </w:t>
      </w:r>
      <w:r w:rsidRPr="004D71A2">
        <w:rPr>
          <w:i/>
          <w:lang w:val="ru-RU"/>
        </w:rPr>
        <w:t>ПРООН.  Если запросы отправляются други</w:t>
      </w:r>
      <w:r>
        <w:rPr>
          <w:i/>
          <w:lang w:val="ru-RU"/>
        </w:rPr>
        <w:t>м</w:t>
      </w:r>
      <w:r w:rsidRPr="004D71A2">
        <w:rPr>
          <w:i/>
          <w:lang w:val="ru-RU"/>
        </w:rPr>
        <w:t xml:space="preserve"> лица</w:t>
      </w:r>
      <w:r>
        <w:rPr>
          <w:i/>
          <w:lang w:val="ru-RU"/>
        </w:rPr>
        <w:t>м</w:t>
      </w:r>
      <w:r w:rsidRPr="004D71A2">
        <w:rPr>
          <w:i/>
          <w:lang w:val="ru-RU"/>
        </w:rPr>
        <w:t xml:space="preserve"> или</w:t>
      </w:r>
      <w:r>
        <w:rPr>
          <w:i/>
          <w:lang w:val="ru-RU"/>
        </w:rPr>
        <w:t xml:space="preserve"> по другим </w:t>
      </w:r>
      <w:r w:rsidRPr="004D71A2">
        <w:rPr>
          <w:i/>
          <w:lang w:val="ru-RU"/>
        </w:rPr>
        <w:t>адресам</w:t>
      </w:r>
      <w:r>
        <w:rPr>
          <w:i/>
          <w:lang w:val="ru-RU"/>
        </w:rPr>
        <w:t xml:space="preserve">, </w:t>
      </w:r>
      <w:r w:rsidRPr="004D71A2">
        <w:rPr>
          <w:i/>
          <w:lang w:val="ru-RU"/>
        </w:rPr>
        <w:t>даже если они являются сотрудниками</w:t>
      </w:r>
      <w:r>
        <w:rPr>
          <w:i/>
          <w:lang w:val="ru-RU"/>
        </w:rPr>
        <w:t xml:space="preserve"> и адресами сотрудников</w:t>
      </w:r>
      <w:r w:rsidRPr="004D71A2">
        <w:rPr>
          <w:i/>
          <w:lang w:val="ru-RU"/>
        </w:rPr>
        <w:t xml:space="preserve"> ПРООН, ПРООН не обязан</w:t>
      </w:r>
      <w:r>
        <w:rPr>
          <w:i/>
          <w:lang w:val="ru-RU"/>
        </w:rPr>
        <w:t xml:space="preserve">а ни </w:t>
      </w:r>
      <w:r w:rsidRPr="004D71A2">
        <w:rPr>
          <w:i/>
          <w:lang w:val="ru-RU"/>
        </w:rPr>
        <w:t>отве</w:t>
      </w:r>
      <w:r>
        <w:rPr>
          <w:i/>
          <w:lang w:val="ru-RU"/>
        </w:rPr>
        <w:t xml:space="preserve">чать на подобные запросы, ни подтверждать, что запрос </w:t>
      </w:r>
      <w:r w:rsidRPr="004D71A2">
        <w:rPr>
          <w:i/>
          <w:lang w:val="ru-RU"/>
        </w:rPr>
        <w:t>был получен</w:t>
      </w:r>
      <w:r>
        <w:rPr>
          <w:i/>
          <w:lang w:val="ru-RU"/>
        </w:rPr>
        <w:t>.</w:t>
      </w:r>
    </w:p>
  </w:footnote>
  <w:footnote w:id="5">
    <w:p w14:paraId="4489A247" w14:textId="77777777" w:rsidR="008B6969" w:rsidRPr="00053359" w:rsidRDefault="008B6969" w:rsidP="005F6F9D">
      <w:pPr>
        <w:jc w:val="both"/>
        <w:rPr>
          <w:lang w:val="ru-RU"/>
        </w:rPr>
      </w:pPr>
      <w:r w:rsidRPr="0088197A">
        <w:rPr>
          <w:rStyle w:val="FootnoteReference"/>
        </w:rPr>
        <w:footnoteRef/>
      </w:r>
      <w:r w:rsidRPr="00053359">
        <w:rPr>
          <w:i/>
          <w:snapToGrid w:val="0"/>
          <w:lang w:val="ru-RU"/>
        </w:rPr>
        <w:t xml:space="preserve">Это </w:t>
      </w:r>
      <w:r>
        <w:rPr>
          <w:i/>
          <w:snapToGrid w:val="0"/>
          <w:lang w:val="ru-RU"/>
        </w:rPr>
        <w:t>является</w:t>
      </w:r>
      <w:r w:rsidRPr="00053359">
        <w:rPr>
          <w:i/>
          <w:snapToGrid w:val="0"/>
          <w:lang w:val="ru-RU"/>
        </w:rPr>
        <w:t xml:space="preserve"> </w:t>
      </w:r>
      <w:r>
        <w:rPr>
          <w:i/>
          <w:snapToGrid w:val="0"/>
          <w:lang w:val="ru-RU"/>
        </w:rPr>
        <w:t>Р</w:t>
      </w:r>
      <w:r w:rsidRPr="00053359">
        <w:rPr>
          <w:i/>
          <w:snapToGrid w:val="0"/>
          <w:lang w:val="ru-RU"/>
        </w:rPr>
        <w:t xml:space="preserve">уководством для поставщика услуг в подготовке </w:t>
      </w:r>
      <w:r>
        <w:rPr>
          <w:i/>
          <w:snapToGrid w:val="0"/>
          <w:lang w:val="ru-RU"/>
        </w:rPr>
        <w:t>П</w:t>
      </w:r>
      <w:r w:rsidRPr="00053359">
        <w:rPr>
          <w:i/>
          <w:snapToGrid w:val="0"/>
          <w:lang w:val="ru-RU"/>
        </w:rPr>
        <w:t>редложения</w:t>
      </w:r>
      <w:r>
        <w:rPr>
          <w:i/>
          <w:snapToGrid w:val="0"/>
          <w:lang w:val="ru-RU"/>
        </w:rPr>
        <w:t xml:space="preserve">. </w:t>
      </w:r>
    </w:p>
  </w:footnote>
  <w:footnote w:id="6">
    <w:p w14:paraId="6F234FD6" w14:textId="27190340" w:rsidR="008B6969" w:rsidRPr="00053359" w:rsidRDefault="008B6969" w:rsidP="005F6F9D">
      <w:pPr>
        <w:pStyle w:val="FootnoteText"/>
        <w:rPr>
          <w:lang w:val="ru-RU"/>
        </w:rPr>
      </w:pPr>
      <w:r w:rsidRPr="007E6019">
        <w:rPr>
          <w:rStyle w:val="FootnoteReference"/>
          <w:i/>
        </w:rPr>
        <w:footnoteRef/>
      </w:r>
      <w:r w:rsidRPr="00053359">
        <w:rPr>
          <w:i/>
          <w:lang w:val="ru-RU"/>
        </w:rPr>
        <w:t xml:space="preserve"> </w:t>
      </w:r>
      <w:r>
        <w:rPr>
          <w:i/>
          <w:lang w:val="ru-RU"/>
        </w:rPr>
        <w:t>На о</w:t>
      </w:r>
      <w:r w:rsidRPr="00053359">
        <w:rPr>
          <w:i/>
          <w:lang w:val="ru-RU"/>
        </w:rPr>
        <w:t>фициальн</w:t>
      </w:r>
      <w:r>
        <w:rPr>
          <w:i/>
          <w:lang w:val="ru-RU"/>
        </w:rPr>
        <w:t>ом</w:t>
      </w:r>
      <w:r w:rsidRPr="00053359">
        <w:rPr>
          <w:i/>
          <w:lang w:val="ru-RU"/>
        </w:rPr>
        <w:t xml:space="preserve"> бланк</w:t>
      </w:r>
      <w:r>
        <w:rPr>
          <w:i/>
          <w:lang w:val="ru-RU"/>
        </w:rPr>
        <w:t xml:space="preserve">е </w:t>
      </w:r>
      <w:r w:rsidRPr="00053359">
        <w:rPr>
          <w:i/>
          <w:lang w:val="ru-RU"/>
        </w:rPr>
        <w:t xml:space="preserve">необходимо указать контактные данные – адреса, </w:t>
      </w:r>
      <w:r>
        <w:rPr>
          <w:i/>
          <w:lang w:val="ru-RU"/>
        </w:rPr>
        <w:t xml:space="preserve">адрес </w:t>
      </w:r>
      <w:r w:rsidRPr="00053359">
        <w:rPr>
          <w:i/>
          <w:lang w:val="ru-RU"/>
        </w:rPr>
        <w:t>электронн</w:t>
      </w:r>
      <w:r>
        <w:rPr>
          <w:i/>
          <w:lang w:val="ru-RU"/>
        </w:rPr>
        <w:t>ой</w:t>
      </w:r>
      <w:r w:rsidRPr="00053359">
        <w:rPr>
          <w:i/>
          <w:lang w:val="ru-RU"/>
        </w:rPr>
        <w:t xml:space="preserve"> почт</w:t>
      </w:r>
      <w:r>
        <w:rPr>
          <w:i/>
          <w:lang w:val="ru-RU"/>
        </w:rPr>
        <w:t>ы</w:t>
      </w:r>
      <w:r w:rsidRPr="00053359">
        <w:rPr>
          <w:i/>
          <w:lang w:val="ru-RU"/>
        </w:rPr>
        <w:t xml:space="preserve">, номера телефона и факса – </w:t>
      </w:r>
      <w:r>
        <w:rPr>
          <w:i/>
          <w:lang w:val="ru-RU"/>
        </w:rPr>
        <w:t>в</w:t>
      </w:r>
      <w:r w:rsidRPr="00053359">
        <w:rPr>
          <w:i/>
          <w:lang w:val="ru-RU"/>
        </w:rPr>
        <w:t xml:space="preserve"> цел</w:t>
      </w:r>
      <w:r>
        <w:rPr>
          <w:i/>
          <w:lang w:val="ru-RU"/>
        </w:rPr>
        <w:t>ях</w:t>
      </w:r>
      <w:r w:rsidRPr="00053359">
        <w:rPr>
          <w:i/>
          <w:lang w:val="ru-RU"/>
        </w:rPr>
        <w:t xml:space="preserve"> проверки</w:t>
      </w:r>
      <w:r>
        <w:rPr>
          <w:i/>
          <w:lang w:val="ru-RU"/>
        </w:rPr>
        <w:t>.</w:t>
      </w:r>
      <w:r w:rsidRPr="00053359">
        <w:rPr>
          <w:i/>
          <w:lang w:val="ru-RU"/>
        </w:rPr>
        <w:t xml:space="preserve"> </w:t>
      </w:r>
    </w:p>
  </w:footnote>
  <w:footnote w:id="7">
    <w:p w14:paraId="2E0E4882" w14:textId="77777777" w:rsidR="00B75190" w:rsidRPr="00053359" w:rsidRDefault="00B75190" w:rsidP="00B75190">
      <w:pPr>
        <w:pStyle w:val="FootnoteText"/>
        <w:rPr>
          <w:lang w:val="ru-RU"/>
        </w:rPr>
      </w:pPr>
    </w:p>
  </w:footnote>
  <w:footnote w:id="8">
    <w:p w14:paraId="4881F665" w14:textId="77777777" w:rsidR="008B6969" w:rsidRPr="00FE5FCD" w:rsidRDefault="008B6969" w:rsidP="009667E8">
      <w:pPr>
        <w:pStyle w:val="FootnoteText"/>
        <w:rPr>
          <w:lang w:val="ru-RU"/>
        </w:rPr>
      </w:pPr>
      <w:r>
        <w:rPr>
          <w:rStyle w:val="FootnoteReference"/>
        </w:rPr>
        <w:footnoteRef/>
      </w:r>
      <w:r>
        <w:rPr>
          <w:lang w:val="ru-RU"/>
        </w:rPr>
        <w:t>Возможны изменения в указанном перечне, которые будут представлены консультанту в процессе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 w15:restartNumberingAfterBreak="0">
    <w:nsid w:val="055424FD"/>
    <w:multiLevelType w:val="multilevel"/>
    <w:tmpl w:val="86340500"/>
    <w:lvl w:ilvl="0">
      <w:start w:val="15"/>
      <w:numFmt w:val="decimal"/>
      <w:lvlText w:val="%1."/>
      <w:lvlJc w:val="left"/>
      <w:pPr>
        <w:ind w:left="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9276A"/>
    <w:multiLevelType w:val="hybridMultilevel"/>
    <w:tmpl w:val="8AA0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33F25"/>
    <w:multiLevelType w:val="hybridMultilevel"/>
    <w:tmpl w:val="60A89F22"/>
    <w:lvl w:ilvl="0" w:tplc="F0A8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645D72"/>
    <w:multiLevelType w:val="hybridMultilevel"/>
    <w:tmpl w:val="F030E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2F0984"/>
    <w:multiLevelType w:val="hybridMultilevel"/>
    <w:tmpl w:val="2E18A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16B4"/>
    <w:multiLevelType w:val="multilevel"/>
    <w:tmpl w:val="379A5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8682D"/>
    <w:multiLevelType w:val="hybridMultilevel"/>
    <w:tmpl w:val="E80CBC12"/>
    <w:lvl w:ilvl="0" w:tplc="7DACB5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A627FE"/>
    <w:multiLevelType w:val="multilevel"/>
    <w:tmpl w:val="DBBE8DF2"/>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23199"/>
    <w:multiLevelType w:val="multilevel"/>
    <w:tmpl w:val="DC6EF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71C26"/>
    <w:multiLevelType w:val="multilevel"/>
    <w:tmpl w:val="0764D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163EB"/>
    <w:multiLevelType w:val="multilevel"/>
    <w:tmpl w:val="E716F40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C56701"/>
    <w:multiLevelType w:val="hybridMultilevel"/>
    <w:tmpl w:val="29364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655811"/>
    <w:multiLevelType w:val="hybridMultilevel"/>
    <w:tmpl w:val="C956A3DA"/>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0976E1"/>
    <w:multiLevelType w:val="hybridMultilevel"/>
    <w:tmpl w:val="ABC2BA6C"/>
    <w:lvl w:ilvl="0" w:tplc="F0A80E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D375BF0"/>
    <w:multiLevelType w:val="hybridMultilevel"/>
    <w:tmpl w:val="065A077C"/>
    <w:lvl w:ilvl="0" w:tplc="5F6E9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25237"/>
    <w:multiLevelType w:val="multilevel"/>
    <w:tmpl w:val="849E08C6"/>
    <w:lvl w:ilvl="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1A3FAA"/>
    <w:multiLevelType w:val="hybridMultilevel"/>
    <w:tmpl w:val="3B28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715DF2"/>
    <w:multiLevelType w:val="hybridMultilevel"/>
    <w:tmpl w:val="9CFE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836B7"/>
    <w:multiLevelType w:val="hybridMultilevel"/>
    <w:tmpl w:val="EA2896CA"/>
    <w:lvl w:ilvl="0" w:tplc="8E48EE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641E27"/>
    <w:multiLevelType w:val="hybridMultilevel"/>
    <w:tmpl w:val="23967882"/>
    <w:lvl w:ilvl="0" w:tplc="8ED88AE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035F8"/>
    <w:multiLevelType w:val="hybridMultilevel"/>
    <w:tmpl w:val="DE04FC90"/>
    <w:lvl w:ilvl="0" w:tplc="F0A80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F0895"/>
    <w:multiLevelType w:val="multilevel"/>
    <w:tmpl w:val="C0E6C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7E5688"/>
    <w:multiLevelType w:val="multilevel"/>
    <w:tmpl w:val="F48C2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D5E23"/>
    <w:multiLevelType w:val="hybridMultilevel"/>
    <w:tmpl w:val="57AAAD88"/>
    <w:lvl w:ilvl="0" w:tplc="0409000D">
      <w:start w:val="1"/>
      <w:numFmt w:val="bullet"/>
      <w:lvlText w:val=""/>
      <w:lvlJc w:val="left"/>
      <w:pPr>
        <w:ind w:left="1098"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6" w15:restartNumberingAfterBreak="0">
    <w:nsid w:val="53551C8A"/>
    <w:multiLevelType w:val="hybridMultilevel"/>
    <w:tmpl w:val="2AAEB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30BB1"/>
    <w:multiLevelType w:val="multilevel"/>
    <w:tmpl w:val="90105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25DA5"/>
    <w:multiLevelType w:val="multilevel"/>
    <w:tmpl w:val="9A3A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0" w15:restartNumberingAfterBreak="0">
    <w:nsid w:val="6AA92F05"/>
    <w:multiLevelType w:val="multilevel"/>
    <w:tmpl w:val="273EFD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32" w15:restartNumberingAfterBreak="0">
    <w:nsid w:val="7505126B"/>
    <w:multiLevelType w:val="hybridMultilevel"/>
    <w:tmpl w:val="A4D64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861E0"/>
    <w:multiLevelType w:val="hybridMultilevel"/>
    <w:tmpl w:val="7E7A859C"/>
    <w:lvl w:ilvl="0" w:tplc="0419000F">
      <w:start w:val="1"/>
      <w:numFmt w:val="bullet"/>
      <w:pStyle w:val="1"/>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0"/>
  </w:num>
  <w:num w:numId="4">
    <w:abstractNumId w:val="26"/>
  </w:num>
  <w:num w:numId="5">
    <w:abstractNumId w:val="32"/>
  </w:num>
  <w:num w:numId="6">
    <w:abstractNumId w:val="25"/>
  </w:num>
  <w:num w:numId="7">
    <w:abstractNumId w:val="5"/>
  </w:num>
  <w:num w:numId="8">
    <w:abstractNumId w:val="33"/>
  </w:num>
  <w:num w:numId="9">
    <w:abstractNumId w:val="21"/>
  </w:num>
  <w:num w:numId="10">
    <w:abstractNumId w:val="17"/>
  </w:num>
  <w:num w:numId="11">
    <w:abstractNumId w:val="2"/>
  </w:num>
  <w:num w:numId="12">
    <w:abstractNumId w:val="19"/>
  </w:num>
  <w:num w:numId="13">
    <w:abstractNumId w:val="4"/>
  </w:num>
  <w:num w:numId="14">
    <w:abstractNumId w:val="12"/>
  </w:num>
  <w:num w:numId="15">
    <w:abstractNumId w:val="7"/>
  </w:num>
  <w:num w:numId="16">
    <w:abstractNumId w:val="20"/>
  </w:num>
  <w:num w:numId="17">
    <w:abstractNumId w:val="22"/>
  </w:num>
  <w:num w:numId="18">
    <w:abstractNumId w:val="14"/>
  </w:num>
  <w:num w:numId="19">
    <w:abstractNumId w:val="13"/>
  </w:num>
  <w:num w:numId="20">
    <w:abstractNumId w:val="28"/>
  </w:num>
  <w:num w:numId="21">
    <w:abstractNumId w:val="9"/>
  </w:num>
  <w:num w:numId="22">
    <w:abstractNumId w:val="24"/>
  </w:num>
  <w:num w:numId="23">
    <w:abstractNumId w:val="23"/>
  </w:num>
  <w:num w:numId="24">
    <w:abstractNumId w:val="6"/>
  </w:num>
  <w:num w:numId="25">
    <w:abstractNumId w:val="27"/>
  </w:num>
  <w:num w:numId="26">
    <w:abstractNumId w:val="10"/>
  </w:num>
  <w:num w:numId="27">
    <w:abstractNumId w:val="15"/>
  </w:num>
  <w:num w:numId="28">
    <w:abstractNumId w:val="18"/>
  </w:num>
  <w:num w:numId="29">
    <w:abstractNumId w:val="34"/>
  </w:num>
  <w:num w:numId="30">
    <w:abstractNumId w:val="3"/>
  </w:num>
  <w:num w:numId="31">
    <w:abstractNumId w:val="16"/>
  </w:num>
  <w:num w:numId="32">
    <w:abstractNumId w:val="30"/>
  </w:num>
  <w:num w:numId="33">
    <w:abstractNumId w:val="11"/>
  </w:num>
  <w:num w:numId="34">
    <w:abstractNumId w:val="8"/>
  </w:num>
  <w:num w:numId="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F"/>
    <w:rsid w:val="00002851"/>
    <w:rsid w:val="000034C4"/>
    <w:rsid w:val="000037DB"/>
    <w:rsid w:val="0000525E"/>
    <w:rsid w:val="000054D6"/>
    <w:rsid w:val="00005A8A"/>
    <w:rsid w:val="00005B35"/>
    <w:rsid w:val="0000618E"/>
    <w:rsid w:val="0000667B"/>
    <w:rsid w:val="00007F11"/>
    <w:rsid w:val="00010A97"/>
    <w:rsid w:val="00010DB6"/>
    <w:rsid w:val="0001101C"/>
    <w:rsid w:val="00011352"/>
    <w:rsid w:val="00012BB3"/>
    <w:rsid w:val="00012F88"/>
    <w:rsid w:val="0001413C"/>
    <w:rsid w:val="00014380"/>
    <w:rsid w:val="000157CD"/>
    <w:rsid w:val="0001600B"/>
    <w:rsid w:val="0001649C"/>
    <w:rsid w:val="00017344"/>
    <w:rsid w:val="000173D4"/>
    <w:rsid w:val="00017809"/>
    <w:rsid w:val="00020F3A"/>
    <w:rsid w:val="000216F3"/>
    <w:rsid w:val="00021B26"/>
    <w:rsid w:val="00022486"/>
    <w:rsid w:val="00022F90"/>
    <w:rsid w:val="000230B4"/>
    <w:rsid w:val="00023BAD"/>
    <w:rsid w:val="00024B62"/>
    <w:rsid w:val="00025474"/>
    <w:rsid w:val="00025982"/>
    <w:rsid w:val="00025D78"/>
    <w:rsid w:val="00027BC1"/>
    <w:rsid w:val="00030E9A"/>
    <w:rsid w:val="00032083"/>
    <w:rsid w:val="00034913"/>
    <w:rsid w:val="00034DA5"/>
    <w:rsid w:val="00037FED"/>
    <w:rsid w:val="000409D3"/>
    <w:rsid w:val="000415B4"/>
    <w:rsid w:val="000433F0"/>
    <w:rsid w:val="00043500"/>
    <w:rsid w:val="00043A07"/>
    <w:rsid w:val="00043BC9"/>
    <w:rsid w:val="00043E6C"/>
    <w:rsid w:val="00044CFF"/>
    <w:rsid w:val="00044FD5"/>
    <w:rsid w:val="00045546"/>
    <w:rsid w:val="00045863"/>
    <w:rsid w:val="00046C0B"/>
    <w:rsid w:val="00047764"/>
    <w:rsid w:val="000509EA"/>
    <w:rsid w:val="00051476"/>
    <w:rsid w:val="00051495"/>
    <w:rsid w:val="00051781"/>
    <w:rsid w:val="0005239F"/>
    <w:rsid w:val="0005255D"/>
    <w:rsid w:val="000526D8"/>
    <w:rsid w:val="000529C6"/>
    <w:rsid w:val="00053048"/>
    <w:rsid w:val="000540CE"/>
    <w:rsid w:val="00054964"/>
    <w:rsid w:val="00054A48"/>
    <w:rsid w:val="00056F05"/>
    <w:rsid w:val="000607C8"/>
    <w:rsid w:val="000611AA"/>
    <w:rsid w:val="00061EEF"/>
    <w:rsid w:val="00062B95"/>
    <w:rsid w:val="00063B11"/>
    <w:rsid w:val="00064ABB"/>
    <w:rsid w:val="000650B8"/>
    <w:rsid w:val="00065AA9"/>
    <w:rsid w:val="00066591"/>
    <w:rsid w:val="00067351"/>
    <w:rsid w:val="000679A5"/>
    <w:rsid w:val="00067EC9"/>
    <w:rsid w:val="0007056E"/>
    <w:rsid w:val="00071F72"/>
    <w:rsid w:val="00072775"/>
    <w:rsid w:val="00072B38"/>
    <w:rsid w:val="0007346E"/>
    <w:rsid w:val="00073C79"/>
    <w:rsid w:val="00074113"/>
    <w:rsid w:val="00074F9C"/>
    <w:rsid w:val="00076164"/>
    <w:rsid w:val="000762B5"/>
    <w:rsid w:val="00076613"/>
    <w:rsid w:val="00077FC5"/>
    <w:rsid w:val="000802DE"/>
    <w:rsid w:val="00080793"/>
    <w:rsid w:val="00081E3F"/>
    <w:rsid w:val="00082DF1"/>
    <w:rsid w:val="00083283"/>
    <w:rsid w:val="00083DF4"/>
    <w:rsid w:val="000860C7"/>
    <w:rsid w:val="00086E18"/>
    <w:rsid w:val="0009055C"/>
    <w:rsid w:val="00090C90"/>
    <w:rsid w:val="000922B3"/>
    <w:rsid w:val="00092754"/>
    <w:rsid w:val="00092B35"/>
    <w:rsid w:val="00092C2E"/>
    <w:rsid w:val="00094BB8"/>
    <w:rsid w:val="00095291"/>
    <w:rsid w:val="000952A2"/>
    <w:rsid w:val="00095FD7"/>
    <w:rsid w:val="000963C8"/>
    <w:rsid w:val="0009649E"/>
    <w:rsid w:val="000A0588"/>
    <w:rsid w:val="000A1286"/>
    <w:rsid w:val="000A1A3E"/>
    <w:rsid w:val="000A2D3A"/>
    <w:rsid w:val="000A3037"/>
    <w:rsid w:val="000A351A"/>
    <w:rsid w:val="000A3529"/>
    <w:rsid w:val="000A6589"/>
    <w:rsid w:val="000B11A6"/>
    <w:rsid w:val="000B23DD"/>
    <w:rsid w:val="000B297A"/>
    <w:rsid w:val="000B316C"/>
    <w:rsid w:val="000B3C4C"/>
    <w:rsid w:val="000B49AB"/>
    <w:rsid w:val="000B5A3B"/>
    <w:rsid w:val="000B5E0C"/>
    <w:rsid w:val="000B6161"/>
    <w:rsid w:val="000B62DE"/>
    <w:rsid w:val="000B6895"/>
    <w:rsid w:val="000C0B0E"/>
    <w:rsid w:val="000C1654"/>
    <w:rsid w:val="000C16B2"/>
    <w:rsid w:val="000C44C2"/>
    <w:rsid w:val="000C6844"/>
    <w:rsid w:val="000C6AC2"/>
    <w:rsid w:val="000C72EA"/>
    <w:rsid w:val="000C771F"/>
    <w:rsid w:val="000D00E3"/>
    <w:rsid w:val="000D04AF"/>
    <w:rsid w:val="000D0C91"/>
    <w:rsid w:val="000D1E9C"/>
    <w:rsid w:val="000D5302"/>
    <w:rsid w:val="000D59E9"/>
    <w:rsid w:val="000D6A8F"/>
    <w:rsid w:val="000D7F20"/>
    <w:rsid w:val="000E0225"/>
    <w:rsid w:val="000E083B"/>
    <w:rsid w:val="000E0B30"/>
    <w:rsid w:val="000E124C"/>
    <w:rsid w:val="000E1BBB"/>
    <w:rsid w:val="000E20F6"/>
    <w:rsid w:val="000E2A3F"/>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69F3"/>
    <w:rsid w:val="000F6B36"/>
    <w:rsid w:val="000F6B3D"/>
    <w:rsid w:val="000F7AE1"/>
    <w:rsid w:val="00102D91"/>
    <w:rsid w:val="001033E8"/>
    <w:rsid w:val="00103E2E"/>
    <w:rsid w:val="001044BD"/>
    <w:rsid w:val="00104D85"/>
    <w:rsid w:val="001057B0"/>
    <w:rsid w:val="00105CC2"/>
    <w:rsid w:val="00107509"/>
    <w:rsid w:val="00111430"/>
    <w:rsid w:val="001114AB"/>
    <w:rsid w:val="0011275C"/>
    <w:rsid w:val="00112E6F"/>
    <w:rsid w:val="00113BC1"/>
    <w:rsid w:val="00113FA2"/>
    <w:rsid w:val="001147EF"/>
    <w:rsid w:val="001149F6"/>
    <w:rsid w:val="00115FAB"/>
    <w:rsid w:val="001170EF"/>
    <w:rsid w:val="001177A2"/>
    <w:rsid w:val="00120269"/>
    <w:rsid w:val="00120552"/>
    <w:rsid w:val="001217E2"/>
    <w:rsid w:val="001224F9"/>
    <w:rsid w:val="001236BC"/>
    <w:rsid w:val="00124B44"/>
    <w:rsid w:val="00125C96"/>
    <w:rsid w:val="00126058"/>
    <w:rsid w:val="00127001"/>
    <w:rsid w:val="0012746C"/>
    <w:rsid w:val="001304F8"/>
    <w:rsid w:val="001324B8"/>
    <w:rsid w:val="0013336A"/>
    <w:rsid w:val="001334DB"/>
    <w:rsid w:val="00133C51"/>
    <w:rsid w:val="00133D9D"/>
    <w:rsid w:val="001342CE"/>
    <w:rsid w:val="00137870"/>
    <w:rsid w:val="00137C13"/>
    <w:rsid w:val="00140289"/>
    <w:rsid w:val="00141755"/>
    <w:rsid w:val="00141D3A"/>
    <w:rsid w:val="0014219E"/>
    <w:rsid w:val="00142A17"/>
    <w:rsid w:val="00142D64"/>
    <w:rsid w:val="001436F2"/>
    <w:rsid w:val="00144D4D"/>
    <w:rsid w:val="00145D5F"/>
    <w:rsid w:val="0014610D"/>
    <w:rsid w:val="0014797D"/>
    <w:rsid w:val="00147FB9"/>
    <w:rsid w:val="001502DB"/>
    <w:rsid w:val="001507F9"/>
    <w:rsid w:val="00150F5E"/>
    <w:rsid w:val="001521EE"/>
    <w:rsid w:val="00152255"/>
    <w:rsid w:val="00153943"/>
    <w:rsid w:val="00153B74"/>
    <w:rsid w:val="001540BB"/>
    <w:rsid w:val="00154B9D"/>
    <w:rsid w:val="00154BBF"/>
    <w:rsid w:val="00155302"/>
    <w:rsid w:val="0015588E"/>
    <w:rsid w:val="00155EA9"/>
    <w:rsid w:val="00156F90"/>
    <w:rsid w:val="0015745D"/>
    <w:rsid w:val="001577F7"/>
    <w:rsid w:val="001607C1"/>
    <w:rsid w:val="00160BAB"/>
    <w:rsid w:val="00160CA1"/>
    <w:rsid w:val="00160D7B"/>
    <w:rsid w:val="00161025"/>
    <w:rsid w:val="0016260D"/>
    <w:rsid w:val="00162793"/>
    <w:rsid w:val="00162B2F"/>
    <w:rsid w:val="001630B1"/>
    <w:rsid w:val="001630F7"/>
    <w:rsid w:val="0016490C"/>
    <w:rsid w:val="00166845"/>
    <w:rsid w:val="00167080"/>
    <w:rsid w:val="0017155F"/>
    <w:rsid w:val="001718A7"/>
    <w:rsid w:val="00172961"/>
    <w:rsid w:val="001731E8"/>
    <w:rsid w:val="00173491"/>
    <w:rsid w:val="00174E4E"/>
    <w:rsid w:val="00175BA9"/>
    <w:rsid w:val="001761EE"/>
    <w:rsid w:val="00176E32"/>
    <w:rsid w:val="0017736E"/>
    <w:rsid w:val="00180488"/>
    <w:rsid w:val="00181EB9"/>
    <w:rsid w:val="00182873"/>
    <w:rsid w:val="00186673"/>
    <w:rsid w:val="00186BC4"/>
    <w:rsid w:val="00186D87"/>
    <w:rsid w:val="001870EE"/>
    <w:rsid w:val="00190AA9"/>
    <w:rsid w:val="00190AC6"/>
    <w:rsid w:val="00190F1C"/>
    <w:rsid w:val="00191B96"/>
    <w:rsid w:val="00191E8F"/>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4989"/>
    <w:rsid w:val="001B505E"/>
    <w:rsid w:val="001B635F"/>
    <w:rsid w:val="001B7360"/>
    <w:rsid w:val="001C0364"/>
    <w:rsid w:val="001C1BDE"/>
    <w:rsid w:val="001C1F1F"/>
    <w:rsid w:val="001C2EC1"/>
    <w:rsid w:val="001C3BE5"/>
    <w:rsid w:val="001C40F5"/>
    <w:rsid w:val="001C58EE"/>
    <w:rsid w:val="001C59C5"/>
    <w:rsid w:val="001C6A46"/>
    <w:rsid w:val="001C6AA3"/>
    <w:rsid w:val="001C7F86"/>
    <w:rsid w:val="001D0408"/>
    <w:rsid w:val="001D12A6"/>
    <w:rsid w:val="001D156A"/>
    <w:rsid w:val="001D2D15"/>
    <w:rsid w:val="001D392F"/>
    <w:rsid w:val="001D397F"/>
    <w:rsid w:val="001D44BA"/>
    <w:rsid w:val="001D4911"/>
    <w:rsid w:val="001D4B1B"/>
    <w:rsid w:val="001D4CA3"/>
    <w:rsid w:val="001D5DFB"/>
    <w:rsid w:val="001D61AE"/>
    <w:rsid w:val="001D756B"/>
    <w:rsid w:val="001D7C42"/>
    <w:rsid w:val="001E1C71"/>
    <w:rsid w:val="001E2BF4"/>
    <w:rsid w:val="001E2DDD"/>
    <w:rsid w:val="001E362C"/>
    <w:rsid w:val="001E41FC"/>
    <w:rsid w:val="001F2CC0"/>
    <w:rsid w:val="001F338C"/>
    <w:rsid w:val="001F37C8"/>
    <w:rsid w:val="001F45C6"/>
    <w:rsid w:val="001F496B"/>
    <w:rsid w:val="001F4BA9"/>
    <w:rsid w:val="001F533B"/>
    <w:rsid w:val="001F637A"/>
    <w:rsid w:val="001F6A04"/>
    <w:rsid w:val="001F6C9F"/>
    <w:rsid w:val="001F7502"/>
    <w:rsid w:val="002000F9"/>
    <w:rsid w:val="00200F54"/>
    <w:rsid w:val="00201331"/>
    <w:rsid w:val="00201A35"/>
    <w:rsid w:val="00201BA8"/>
    <w:rsid w:val="00201D1D"/>
    <w:rsid w:val="00201D72"/>
    <w:rsid w:val="00202A3C"/>
    <w:rsid w:val="00204B2E"/>
    <w:rsid w:val="00205401"/>
    <w:rsid w:val="00205473"/>
    <w:rsid w:val="0020602E"/>
    <w:rsid w:val="00206B30"/>
    <w:rsid w:val="00207689"/>
    <w:rsid w:val="00207EAE"/>
    <w:rsid w:val="00211698"/>
    <w:rsid w:val="002143CA"/>
    <w:rsid w:val="0021440B"/>
    <w:rsid w:val="00216FEE"/>
    <w:rsid w:val="00217862"/>
    <w:rsid w:val="00220496"/>
    <w:rsid w:val="00220CB1"/>
    <w:rsid w:val="00220D26"/>
    <w:rsid w:val="00221340"/>
    <w:rsid w:val="00221402"/>
    <w:rsid w:val="002238E3"/>
    <w:rsid w:val="0022392E"/>
    <w:rsid w:val="002247F7"/>
    <w:rsid w:val="00224845"/>
    <w:rsid w:val="00224C02"/>
    <w:rsid w:val="00224E60"/>
    <w:rsid w:val="0022662A"/>
    <w:rsid w:val="00226703"/>
    <w:rsid w:val="0022692A"/>
    <w:rsid w:val="00227438"/>
    <w:rsid w:val="00227934"/>
    <w:rsid w:val="00227A49"/>
    <w:rsid w:val="0023029C"/>
    <w:rsid w:val="002310B4"/>
    <w:rsid w:val="00231CBB"/>
    <w:rsid w:val="00232466"/>
    <w:rsid w:val="00233867"/>
    <w:rsid w:val="00233BC8"/>
    <w:rsid w:val="00234539"/>
    <w:rsid w:val="00235D00"/>
    <w:rsid w:val="0023606E"/>
    <w:rsid w:val="00237AAC"/>
    <w:rsid w:val="00237E53"/>
    <w:rsid w:val="00240018"/>
    <w:rsid w:val="00240B66"/>
    <w:rsid w:val="00240BCD"/>
    <w:rsid w:val="00242207"/>
    <w:rsid w:val="002428F0"/>
    <w:rsid w:val="00242A06"/>
    <w:rsid w:val="00244AB5"/>
    <w:rsid w:val="00244C53"/>
    <w:rsid w:val="00245136"/>
    <w:rsid w:val="00245C31"/>
    <w:rsid w:val="002460EF"/>
    <w:rsid w:val="00250B24"/>
    <w:rsid w:val="002514A8"/>
    <w:rsid w:val="00252AAA"/>
    <w:rsid w:val="002546D9"/>
    <w:rsid w:val="00254E03"/>
    <w:rsid w:val="002558E1"/>
    <w:rsid w:val="00256391"/>
    <w:rsid w:val="002564EA"/>
    <w:rsid w:val="00256C68"/>
    <w:rsid w:val="00257008"/>
    <w:rsid w:val="00260592"/>
    <w:rsid w:val="00261B8A"/>
    <w:rsid w:val="0026205E"/>
    <w:rsid w:val="002632D9"/>
    <w:rsid w:val="00263450"/>
    <w:rsid w:val="002637B6"/>
    <w:rsid w:val="00263CD5"/>
    <w:rsid w:val="00263CE0"/>
    <w:rsid w:val="00263F0B"/>
    <w:rsid w:val="00264D57"/>
    <w:rsid w:val="00265276"/>
    <w:rsid w:val="0026567E"/>
    <w:rsid w:val="00265F3E"/>
    <w:rsid w:val="002663D9"/>
    <w:rsid w:val="00267FDB"/>
    <w:rsid w:val="002710AC"/>
    <w:rsid w:val="002726FE"/>
    <w:rsid w:val="0027283C"/>
    <w:rsid w:val="0027334D"/>
    <w:rsid w:val="002737AC"/>
    <w:rsid w:val="00273910"/>
    <w:rsid w:val="002747B2"/>
    <w:rsid w:val="00275A75"/>
    <w:rsid w:val="00275E5D"/>
    <w:rsid w:val="0027645B"/>
    <w:rsid w:val="00277402"/>
    <w:rsid w:val="00277490"/>
    <w:rsid w:val="0028061C"/>
    <w:rsid w:val="0028092A"/>
    <w:rsid w:val="002812D2"/>
    <w:rsid w:val="0028138F"/>
    <w:rsid w:val="0028281A"/>
    <w:rsid w:val="0028342A"/>
    <w:rsid w:val="00283EE5"/>
    <w:rsid w:val="00284968"/>
    <w:rsid w:val="00285141"/>
    <w:rsid w:val="00286D33"/>
    <w:rsid w:val="00287DE6"/>
    <w:rsid w:val="00290325"/>
    <w:rsid w:val="00292A29"/>
    <w:rsid w:val="00292E77"/>
    <w:rsid w:val="00292FDA"/>
    <w:rsid w:val="00293B4B"/>
    <w:rsid w:val="00293D7C"/>
    <w:rsid w:val="0029533C"/>
    <w:rsid w:val="002954A4"/>
    <w:rsid w:val="00295C96"/>
    <w:rsid w:val="00296457"/>
    <w:rsid w:val="00296604"/>
    <w:rsid w:val="002A042E"/>
    <w:rsid w:val="002A0702"/>
    <w:rsid w:val="002A2B39"/>
    <w:rsid w:val="002A320B"/>
    <w:rsid w:val="002A36AA"/>
    <w:rsid w:val="002A3905"/>
    <w:rsid w:val="002A3FB3"/>
    <w:rsid w:val="002A4C44"/>
    <w:rsid w:val="002A57B6"/>
    <w:rsid w:val="002A5DDF"/>
    <w:rsid w:val="002A683F"/>
    <w:rsid w:val="002A6938"/>
    <w:rsid w:val="002A6C20"/>
    <w:rsid w:val="002A7498"/>
    <w:rsid w:val="002A7820"/>
    <w:rsid w:val="002B047B"/>
    <w:rsid w:val="002B1402"/>
    <w:rsid w:val="002B176D"/>
    <w:rsid w:val="002B1826"/>
    <w:rsid w:val="002B21EF"/>
    <w:rsid w:val="002B533A"/>
    <w:rsid w:val="002B5540"/>
    <w:rsid w:val="002B5C4F"/>
    <w:rsid w:val="002B5D3C"/>
    <w:rsid w:val="002B5DEF"/>
    <w:rsid w:val="002B5E7C"/>
    <w:rsid w:val="002B6525"/>
    <w:rsid w:val="002B6607"/>
    <w:rsid w:val="002B7C39"/>
    <w:rsid w:val="002B7C4A"/>
    <w:rsid w:val="002C01D0"/>
    <w:rsid w:val="002C235B"/>
    <w:rsid w:val="002C2B46"/>
    <w:rsid w:val="002C31C0"/>
    <w:rsid w:val="002C4251"/>
    <w:rsid w:val="002C467B"/>
    <w:rsid w:val="002C4D1D"/>
    <w:rsid w:val="002C7332"/>
    <w:rsid w:val="002C75C8"/>
    <w:rsid w:val="002D295E"/>
    <w:rsid w:val="002D2C1D"/>
    <w:rsid w:val="002D2D1C"/>
    <w:rsid w:val="002D5E45"/>
    <w:rsid w:val="002D6C8F"/>
    <w:rsid w:val="002D6D06"/>
    <w:rsid w:val="002D6D9A"/>
    <w:rsid w:val="002D711C"/>
    <w:rsid w:val="002D7C3F"/>
    <w:rsid w:val="002E01D0"/>
    <w:rsid w:val="002E058C"/>
    <w:rsid w:val="002E0613"/>
    <w:rsid w:val="002E0EFB"/>
    <w:rsid w:val="002E103F"/>
    <w:rsid w:val="002E1B3F"/>
    <w:rsid w:val="002E1FD7"/>
    <w:rsid w:val="002E2112"/>
    <w:rsid w:val="002E2116"/>
    <w:rsid w:val="002E3B2B"/>
    <w:rsid w:val="002E3F3A"/>
    <w:rsid w:val="002E4EFE"/>
    <w:rsid w:val="002E542D"/>
    <w:rsid w:val="002E5A4B"/>
    <w:rsid w:val="002E5F88"/>
    <w:rsid w:val="002E6296"/>
    <w:rsid w:val="002E66D6"/>
    <w:rsid w:val="002E73DF"/>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435A"/>
    <w:rsid w:val="00304649"/>
    <w:rsid w:val="00306085"/>
    <w:rsid w:val="00306121"/>
    <w:rsid w:val="0030630A"/>
    <w:rsid w:val="00306836"/>
    <w:rsid w:val="00306D6D"/>
    <w:rsid w:val="003107CA"/>
    <w:rsid w:val="003112D5"/>
    <w:rsid w:val="003114EC"/>
    <w:rsid w:val="00312270"/>
    <w:rsid w:val="003122F8"/>
    <w:rsid w:val="00312DB1"/>
    <w:rsid w:val="0031376A"/>
    <w:rsid w:val="00313DC1"/>
    <w:rsid w:val="0031561B"/>
    <w:rsid w:val="003156F3"/>
    <w:rsid w:val="003174FA"/>
    <w:rsid w:val="0031796A"/>
    <w:rsid w:val="00317D33"/>
    <w:rsid w:val="00317E8C"/>
    <w:rsid w:val="0032043C"/>
    <w:rsid w:val="00320BD1"/>
    <w:rsid w:val="003213C7"/>
    <w:rsid w:val="003219DA"/>
    <w:rsid w:val="003226EC"/>
    <w:rsid w:val="00322C4B"/>
    <w:rsid w:val="00323EEA"/>
    <w:rsid w:val="00325B64"/>
    <w:rsid w:val="003265FA"/>
    <w:rsid w:val="00326CB5"/>
    <w:rsid w:val="00327D4A"/>
    <w:rsid w:val="00330031"/>
    <w:rsid w:val="0033161B"/>
    <w:rsid w:val="00331AD1"/>
    <w:rsid w:val="00332014"/>
    <w:rsid w:val="0033400F"/>
    <w:rsid w:val="00334ADB"/>
    <w:rsid w:val="003357E2"/>
    <w:rsid w:val="0033669D"/>
    <w:rsid w:val="00337079"/>
    <w:rsid w:val="0033757B"/>
    <w:rsid w:val="00337C0E"/>
    <w:rsid w:val="00337F6E"/>
    <w:rsid w:val="003405A9"/>
    <w:rsid w:val="0034064F"/>
    <w:rsid w:val="00341596"/>
    <w:rsid w:val="003422EA"/>
    <w:rsid w:val="0034545B"/>
    <w:rsid w:val="00345A68"/>
    <w:rsid w:val="00345C39"/>
    <w:rsid w:val="0034715A"/>
    <w:rsid w:val="0034724C"/>
    <w:rsid w:val="003478DB"/>
    <w:rsid w:val="003521BF"/>
    <w:rsid w:val="003530E1"/>
    <w:rsid w:val="00354606"/>
    <w:rsid w:val="00354F09"/>
    <w:rsid w:val="003556EF"/>
    <w:rsid w:val="00355755"/>
    <w:rsid w:val="00360105"/>
    <w:rsid w:val="003603CE"/>
    <w:rsid w:val="00360FAF"/>
    <w:rsid w:val="003615F6"/>
    <w:rsid w:val="00361C0D"/>
    <w:rsid w:val="00362DE3"/>
    <w:rsid w:val="00362F64"/>
    <w:rsid w:val="0036316E"/>
    <w:rsid w:val="00363FC3"/>
    <w:rsid w:val="00364DBA"/>
    <w:rsid w:val="00365221"/>
    <w:rsid w:val="00365BBB"/>
    <w:rsid w:val="00365E80"/>
    <w:rsid w:val="00366525"/>
    <w:rsid w:val="0036685D"/>
    <w:rsid w:val="00366A54"/>
    <w:rsid w:val="00367160"/>
    <w:rsid w:val="003675B3"/>
    <w:rsid w:val="003679AD"/>
    <w:rsid w:val="00367A5E"/>
    <w:rsid w:val="00370B45"/>
    <w:rsid w:val="0037127D"/>
    <w:rsid w:val="00371B8B"/>
    <w:rsid w:val="003721E9"/>
    <w:rsid w:val="003722A9"/>
    <w:rsid w:val="00372341"/>
    <w:rsid w:val="00372895"/>
    <w:rsid w:val="003728C7"/>
    <w:rsid w:val="00373B8E"/>
    <w:rsid w:val="00374160"/>
    <w:rsid w:val="0037476A"/>
    <w:rsid w:val="0037532F"/>
    <w:rsid w:val="00375D41"/>
    <w:rsid w:val="00375E12"/>
    <w:rsid w:val="00376BA3"/>
    <w:rsid w:val="003774DF"/>
    <w:rsid w:val="00377B3C"/>
    <w:rsid w:val="00380575"/>
    <w:rsid w:val="0038058E"/>
    <w:rsid w:val="00380B76"/>
    <w:rsid w:val="00381E39"/>
    <w:rsid w:val="00381FE1"/>
    <w:rsid w:val="003824D3"/>
    <w:rsid w:val="00382663"/>
    <w:rsid w:val="0038285E"/>
    <w:rsid w:val="0038302B"/>
    <w:rsid w:val="00384142"/>
    <w:rsid w:val="00384507"/>
    <w:rsid w:val="003864B0"/>
    <w:rsid w:val="00386503"/>
    <w:rsid w:val="003866F1"/>
    <w:rsid w:val="003877F7"/>
    <w:rsid w:val="00391040"/>
    <w:rsid w:val="00391A5E"/>
    <w:rsid w:val="00392C63"/>
    <w:rsid w:val="00393BD3"/>
    <w:rsid w:val="00393F4B"/>
    <w:rsid w:val="00394197"/>
    <w:rsid w:val="00394E5D"/>
    <w:rsid w:val="003961EB"/>
    <w:rsid w:val="003963A8"/>
    <w:rsid w:val="00396B8F"/>
    <w:rsid w:val="00396C67"/>
    <w:rsid w:val="00396F9A"/>
    <w:rsid w:val="003A1E89"/>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C003D"/>
    <w:rsid w:val="003C0073"/>
    <w:rsid w:val="003C0E05"/>
    <w:rsid w:val="003C101B"/>
    <w:rsid w:val="003C1C1F"/>
    <w:rsid w:val="003C242E"/>
    <w:rsid w:val="003C4196"/>
    <w:rsid w:val="003C47FE"/>
    <w:rsid w:val="003C5698"/>
    <w:rsid w:val="003C6BB6"/>
    <w:rsid w:val="003C6C89"/>
    <w:rsid w:val="003C7566"/>
    <w:rsid w:val="003C7BA2"/>
    <w:rsid w:val="003C7FC4"/>
    <w:rsid w:val="003C7FFB"/>
    <w:rsid w:val="003D0035"/>
    <w:rsid w:val="003D00BA"/>
    <w:rsid w:val="003D040B"/>
    <w:rsid w:val="003D12C1"/>
    <w:rsid w:val="003D1FEA"/>
    <w:rsid w:val="003D2973"/>
    <w:rsid w:val="003D322C"/>
    <w:rsid w:val="003D355E"/>
    <w:rsid w:val="003D3F8F"/>
    <w:rsid w:val="003D48F6"/>
    <w:rsid w:val="003D4A14"/>
    <w:rsid w:val="003D4C61"/>
    <w:rsid w:val="003D5905"/>
    <w:rsid w:val="003D6CEC"/>
    <w:rsid w:val="003D6F58"/>
    <w:rsid w:val="003D7380"/>
    <w:rsid w:val="003D7A4E"/>
    <w:rsid w:val="003E04A5"/>
    <w:rsid w:val="003E133A"/>
    <w:rsid w:val="003E180E"/>
    <w:rsid w:val="003E19D7"/>
    <w:rsid w:val="003E2233"/>
    <w:rsid w:val="003E293B"/>
    <w:rsid w:val="003E4929"/>
    <w:rsid w:val="003E5CC3"/>
    <w:rsid w:val="003E6ABA"/>
    <w:rsid w:val="003E7763"/>
    <w:rsid w:val="003E790D"/>
    <w:rsid w:val="003E7972"/>
    <w:rsid w:val="003E7CD9"/>
    <w:rsid w:val="003F0429"/>
    <w:rsid w:val="003F0801"/>
    <w:rsid w:val="003F0E5C"/>
    <w:rsid w:val="003F0FDA"/>
    <w:rsid w:val="003F14DF"/>
    <w:rsid w:val="003F3114"/>
    <w:rsid w:val="003F3639"/>
    <w:rsid w:val="003F394F"/>
    <w:rsid w:val="003F3DC8"/>
    <w:rsid w:val="003F4CEB"/>
    <w:rsid w:val="003F4F59"/>
    <w:rsid w:val="003F5EAE"/>
    <w:rsid w:val="003F75F4"/>
    <w:rsid w:val="0040058C"/>
    <w:rsid w:val="004013FC"/>
    <w:rsid w:val="00401689"/>
    <w:rsid w:val="0040171B"/>
    <w:rsid w:val="00401CBB"/>
    <w:rsid w:val="00402F90"/>
    <w:rsid w:val="00403042"/>
    <w:rsid w:val="0040340C"/>
    <w:rsid w:val="004034A6"/>
    <w:rsid w:val="004038E8"/>
    <w:rsid w:val="00403C53"/>
    <w:rsid w:val="00404445"/>
    <w:rsid w:val="00404901"/>
    <w:rsid w:val="004062E9"/>
    <w:rsid w:val="00407D2A"/>
    <w:rsid w:val="00407DFF"/>
    <w:rsid w:val="004108F6"/>
    <w:rsid w:val="00410BE9"/>
    <w:rsid w:val="00410C52"/>
    <w:rsid w:val="004116B9"/>
    <w:rsid w:val="00412955"/>
    <w:rsid w:val="00412E8C"/>
    <w:rsid w:val="0041353D"/>
    <w:rsid w:val="004146D3"/>
    <w:rsid w:val="00415447"/>
    <w:rsid w:val="00415C5D"/>
    <w:rsid w:val="00416D16"/>
    <w:rsid w:val="004176F9"/>
    <w:rsid w:val="0041782E"/>
    <w:rsid w:val="004207CB"/>
    <w:rsid w:val="00421777"/>
    <w:rsid w:val="00422122"/>
    <w:rsid w:val="00422207"/>
    <w:rsid w:val="00423258"/>
    <w:rsid w:val="0042332C"/>
    <w:rsid w:val="00425C13"/>
    <w:rsid w:val="00425ECC"/>
    <w:rsid w:val="00425FE5"/>
    <w:rsid w:val="00426EA4"/>
    <w:rsid w:val="00427101"/>
    <w:rsid w:val="00427DB2"/>
    <w:rsid w:val="00430160"/>
    <w:rsid w:val="0043226C"/>
    <w:rsid w:val="0043373D"/>
    <w:rsid w:val="00434CE6"/>
    <w:rsid w:val="004357C9"/>
    <w:rsid w:val="00435807"/>
    <w:rsid w:val="00436234"/>
    <w:rsid w:val="00436D77"/>
    <w:rsid w:val="00436E91"/>
    <w:rsid w:val="004372FE"/>
    <w:rsid w:val="00440DAB"/>
    <w:rsid w:val="004426DC"/>
    <w:rsid w:val="00443391"/>
    <w:rsid w:val="00444248"/>
    <w:rsid w:val="004448BD"/>
    <w:rsid w:val="0044622D"/>
    <w:rsid w:val="00446E7A"/>
    <w:rsid w:val="00446FBE"/>
    <w:rsid w:val="00447A50"/>
    <w:rsid w:val="00452835"/>
    <w:rsid w:val="00453506"/>
    <w:rsid w:val="00454911"/>
    <w:rsid w:val="0045507E"/>
    <w:rsid w:val="00455269"/>
    <w:rsid w:val="0045613F"/>
    <w:rsid w:val="00457AA2"/>
    <w:rsid w:val="00460112"/>
    <w:rsid w:val="00460BB3"/>
    <w:rsid w:val="00461014"/>
    <w:rsid w:val="004621EF"/>
    <w:rsid w:val="00462551"/>
    <w:rsid w:val="004632E7"/>
    <w:rsid w:val="00463BFA"/>
    <w:rsid w:val="00465EB8"/>
    <w:rsid w:val="0046760E"/>
    <w:rsid w:val="0046782E"/>
    <w:rsid w:val="004700A6"/>
    <w:rsid w:val="004700FA"/>
    <w:rsid w:val="0047099F"/>
    <w:rsid w:val="0047129B"/>
    <w:rsid w:val="00471C9D"/>
    <w:rsid w:val="0047283A"/>
    <w:rsid w:val="004735C3"/>
    <w:rsid w:val="004740EB"/>
    <w:rsid w:val="00474DFC"/>
    <w:rsid w:val="0047529A"/>
    <w:rsid w:val="00475899"/>
    <w:rsid w:val="004758AE"/>
    <w:rsid w:val="00475CB3"/>
    <w:rsid w:val="00476A0F"/>
    <w:rsid w:val="0047718F"/>
    <w:rsid w:val="00477FEC"/>
    <w:rsid w:val="00480700"/>
    <w:rsid w:val="00481A29"/>
    <w:rsid w:val="004823B8"/>
    <w:rsid w:val="0048326C"/>
    <w:rsid w:val="00484846"/>
    <w:rsid w:val="0048505F"/>
    <w:rsid w:val="0048509D"/>
    <w:rsid w:val="0048605B"/>
    <w:rsid w:val="00486C2E"/>
    <w:rsid w:val="0048755E"/>
    <w:rsid w:val="0049077A"/>
    <w:rsid w:val="00490F3B"/>
    <w:rsid w:val="00491367"/>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47D1"/>
    <w:rsid w:val="004A584D"/>
    <w:rsid w:val="004A7594"/>
    <w:rsid w:val="004A7DDC"/>
    <w:rsid w:val="004B0DB5"/>
    <w:rsid w:val="004B2A19"/>
    <w:rsid w:val="004B2DAF"/>
    <w:rsid w:val="004B4481"/>
    <w:rsid w:val="004B4575"/>
    <w:rsid w:val="004B5A3D"/>
    <w:rsid w:val="004B62D9"/>
    <w:rsid w:val="004B648A"/>
    <w:rsid w:val="004B684C"/>
    <w:rsid w:val="004B6852"/>
    <w:rsid w:val="004B7E9C"/>
    <w:rsid w:val="004C022D"/>
    <w:rsid w:val="004C0994"/>
    <w:rsid w:val="004C133F"/>
    <w:rsid w:val="004C1991"/>
    <w:rsid w:val="004C1AD2"/>
    <w:rsid w:val="004C388B"/>
    <w:rsid w:val="004C4486"/>
    <w:rsid w:val="004C4F99"/>
    <w:rsid w:val="004C524C"/>
    <w:rsid w:val="004C5442"/>
    <w:rsid w:val="004C617F"/>
    <w:rsid w:val="004C6404"/>
    <w:rsid w:val="004C689D"/>
    <w:rsid w:val="004C6E2F"/>
    <w:rsid w:val="004C6F56"/>
    <w:rsid w:val="004C73F2"/>
    <w:rsid w:val="004C7758"/>
    <w:rsid w:val="004D01FC"/>
    <w:rsid w:val="004D0C3D"/>
    <w:rsid w:val="004D180A"/>
    <w:rsid w:val="004D1FAA"/>
    <w:rsid w:val="004D2917"/>
    <w:rsid w:val="004D2E41"/>
    <w:rsid w:val="004D3479"/>
    <w:rsid w:val="004D3DDA"/>
    <w:rsid w:val="004D3F26"/>
    <w:rsid w:val="004D4504"/>
    <w:rsid w:val="004D4D3E"/>
    <w:rsid w:val="004D6834"/>
    <w:rsid w:val="004D6EE7"/>
    <w:rsid w:val="004D739A"/>
    <w:rsid w:val="004E019A"/>
    <w:rsid w:val="004E0A98"/>
    <w:rsid w:val="004E0C3C"/>
    <w:rsid w:val="004E0E87"/>
    <w:rsid w:val="004E17AE"/>
    <w:rsid w:val="004E2445"/>
    <w:rsid w:val="004E286C"/>
    <w:rsid w:val="004E33D7"/>
    <w:rsid w:val="004E413D"/>
    <w:rsid w:val="004E41CD"/>
    <w:rsid w:val="004E454D"/>
    <w:rsid w:val="004E4676"/>
    <w:rsid w:val="004E5C39"/>
    <w:rsid w:val="004E62F5"/>
    <w:rsid w:val="004E65DC"/>
    <w:rsid w:val="004E7E9C"/>
    <w:rsid w:val="004F00AC"/>
    <w:rsid w:val="004F04BC"/>
    <w:rsid w:val="004F0CB3"/>
    <w:rsid w:val="004F12CD"/>
    <w:rsid w:val="004F1999"/>
    <w:rsid w:val="004F1DE4"/>
    <w:rsid w:val="004F261F"/>
    <w:rsid w:val="004F2CB7"/>
    <w:rsid w:val="004F2D9D"/>
    <w:rsid w:val="004F31F8"/>
    <w:rsid w:val="004F35F3"/>
    <w:rsid w:val="004F3F79"/>
    <w:rsid w:val="004F5735"/>
    <w:rsid w:val="004F5C00"/>
    <w:rsid w:val="004F61CB"/>
    <w:rsid w:val="004F65A9"/>
    <w:rsid w:val="004F69A1"/>
    <w:rsid w:val="004F6E60"/>
    <w:rsid w:val="004F7161"/>
    <w:rsid w:val="00500414"/>
    <w:rsid w:val="00500AA3"/>
    <w:rsid w:val="005017B1"/>
    <w:rsid w:val="00501D0D"/>
    <w:rsid w:val="00502E64"/>
    <w:rsid w:val="00503EDC"/>
    <w:rsid w:val="00504104"/>
    <w:rsid w:val="005042EB"/>
    <w:rsid w:val="00504338"/>
    <w:rsid w:val="005047E0"/>
    <w:rsid w:val="0050552A"/>
    <w:rsid w:val="00505B44"/>
    <w:rsid w:val="00506B0E"/>
    <w:rsid w:val="00506E07"/>
    <w:rsid w:val="00507106"/>
    <w:rsid w:val="005073B6"/>
    <w:rsid w:val="00507676"/>
    <w:rsid w:val="00507DC9"/>
    <w:rsid w:val="00510277"/>
    <w:rsid w:val="00510486"/>
    <w:rsid w:val="0051084F"/>
    <w:rsid w:val="00510E0C"/>
    <w:rsid w:val="00511BAC"/>
    <w:rsid w:val="00511D1E"/>
    <w:rsid w:val="00511F0B"/>
    <w:rsid w:val="00512021"/>
    <w:rsid w:val="005122B0"/>
    <w:rsid w:val="0051303A"/>
    <w:rsid w:val="005131C8"/>
    <w:rsid w:val="00513A50"/>
    <w:rsid w:val="00513EF6"/>
    <w:rsid w:val="00514191"/>
    <w:rsid w:val="005164BA"/>
    <w:rsid w:val="005168B0"/>
    <w:rsid w:val="00517057"/>
    <w:rsid w:val="0052003C"/>
    <w:rsid w:val="00520091"/>
    <w:rsid w:val="0052488C"/>
    <w:rsid w:val="00525E0F"/>
    <w:rsid w:val="00525F78"/>
    <w:rsid w:val="00526C86"/>
    <w:rsid w:val="0052761B"/>
    <w:rsid w:val="00527793"/>
    <w:rsid w:val="0052780A"/>
    <w:rsid w:val="00527D05"/>
    <w:rsid w:val="00527ECD"/>
    <w:rsid w:val="00530611"/>
    <w:rsid w:val="00530E10"/>
    <w:rsid w:val="005314D7"/>
    <w:rsid w:val="005316D6"/>
    <w:rsid w:val="00531D52"/>
    <w:rsid w:val="0053272B"/>
    <w:rsid w:val="00532845"/>
    <w:rsid w:val="00532CBA"/>
    <w:rsid w:val="00532CEE"/>
    <w:rsid w:val="005330C4"/>
    <w:rsid w:val="00533680"/>
    <w:rsid w:val="00534460"/>
    <w:rsid w:val="005347A7"/>
    <w:rsid w:val="00534C8D"/>
    <w:rsid w:val="00535859"/>
    <w:rsid w:val="00535D54"/>
    <w:rsid w:val="00536ADF"/>
    <w:rsid w:val="00536BE9"/>
    <w:rsid w:val="005373AD"/>
    <w:rsid w:val="00537605"/>
    <w:rsid w:val="00537D74"/>
    <w:rsid w:val="0054026C"/>
    <w:rsid w:val="00541480"/>
    <w:rsid w:val="005416D0"/>
    <w:rsid w:val="005421BA"/>
    <w:rsid w:val="00543A39"/>
    <w:rsid w:val="005461A9"/>
    <w:rsid w:val="00546C68"/>
    <w:rsid w:val="00547332"/>
    <w:rsid w:val="00547DCF"/>
    <w:rsid w:val="005500C1"/>
    <w:rsid w:val="00550842"/>
    <w:rsid w:val="00551115"/>
    <w:rsid w:val="00551142"/>
    <w:rsid w:val="0055128B"/>
    <w:rsid w:val="005516E3"/>
    <w:rsid w:val="00551B68"/>
    <w:rsid w:val="00552BFE"/>
    <w:rsid w:val="00553A79"/>
    <w:rsid w:val="00554810"/>
    <w:rsid w:val="00554B69"/>
    <w:rsid w:val="00554E0E"/>
    <w:rsid w:val="005551AB"/>
    <w:rsid w:val="005560B0"/>
    <w:rsid w:val="00556A33"/>
    <w:rsid w:val="00556FC4"/>
    <w:rsid w:val="00560584"/>
    <w:rsid w:val="005611A7"/>
    <w:rsid w:val="005618C8"/>
    <w:rsid w:val="00561F15"/>
    <w:rsid w:val="00562623"/>
    <w:rsid w:val="00562866"/>
    <w:rsid w:val="00563CE6"/>
    <w:rsid w:val="0056484C"/>
    <w:rsid w:val="005649F4"/>
    <w:rsid w:val="00564D7D"/>
    <w:rsid w:val="0056585D"/>
    <w:rsid w:val="00565E7E"/>
    <w:rsid w:val="00567A96"/>
    <w:rsid w:val="005704D7"/>
    <w:rsid w:val="005705DD"/>
    <w:rsid w:val="00570BE8"/>
    <w:rsid w:val="00570E56"/>
    <w:rsid w:val="005711BF"/>
    <w:rsid w:val="005715F2"/>
    <w:rsid w:val="0057166D"/>
    <w:rsid w:val="00572CF0"/>
    <w:rsid w:val="00572DC3"/>
    <w:rsid w:val="00573295"/>
    <w:rsid w:val="00573747"/>
    <w:rsid w:val="00573B0D"/>
    <w:rsid w:val="0057447A"/>
    <w:rsid w:val="00574633"/>
    <w:rsid w:val="00574953"/>
    <w:rsid w:val="00574A07"/>
    <w:rsid w:val="00574DD9"/>
    <w:rsid w:val="00575462"/>
    <w:rsid w:val="005757FD"/>
    <w:rsid w:val="00575E85"/>
    <w:rsid w:val="00576268"/>
    <w:rsid w:val="00576F70"/>
    <w:rsid w:val="00577D2D"/>
    <w:rsid w:val="00581B2D"/>
    <w:rsid w:val="00581FA2"/>
    <w:rsid w:val="005821D3"/>
    <w:rsid w:val="005825D6"/>
    <w:rsid w:val="00582D3A"/>
    <w:rsid w:val="00583D1C"/>
    <w:rsid w:val="005842A2"/>
    <w:rsid w:val="005855F6"/>
    <w:rsid w:val="00586605"/>
    <w:rsid w:val="0058707D"/>
    <w:rsid w:val="00587F22"/>
    <w:rsid w:val="00590A83"/>
    <w:rsid w:val="00590F83"/>
    <w:rsid w:val="005919E2"/>
    <w:rsid w:val="00591D4C"/>
    <w:rsid w:val="0059261F"/>
    <w:rsid w:val="00592F00"/>
    <w:rsid w:val="0059319E"/>
    <w:rsid w:val="0059394C"/>
    <w:rsid w:val="00594E2A"/>
    <w:rsid w:val="00594F79"/>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B07DE"/>
    <w:rsid w:val="005B1F58"/>
    <w:rsid w:val="005B2141"/>
    <w:rsid w:val="005B22D8"/>
    <w:rsid w:val="005B2B8E"/>
    <w:rsid w:val="005B425B"/>
    <w:rsid w:val="005B4747"/>
    <w:rsid w:val="005B5A5F"/>
    <w:rsid w:val="005B5E50"/>
    <w:rsid w:val="005B7905"/>
    <w:rsid w:val="005C0C14"/>
    <w:rsid w:val="005C13C3"/>
    <w:rsid w:val="005C2222"/>
    <w:rsid w:val="005C2389"/>
    <w:rsid w:val="005C2513"/>
    <w:rsid w:val="005C2719"/>
    <w:rsid w:val="005C432C"/>
    <w:rsid w:val="005C4818"/>
    <w:rsid w:val="005C5FDA"/>
    <w:rsid w:val="005C681F"/>
    <w:rsid w:val="005C7294"/>
    <w:rsid w:val="005D0BD9"/>
    <w:rsid w:val="005D204D"/>
    <w:rsid w:val="005D26CE"/>
    <w:rsid w:val="005D3487"/>
    <w:rsid w:val="005D370A"/>
    <w:rsid w:val="005D3E03"/>
    <w:rsid w:val="005D4A76"/>
    <w:rsid w:val="005D4CCA"/>
    <w:rsid w:val="005D6D52"/>
    <w:rsid w:val="005D768C"/>
    <w:rsid w:val="005D7A91"/>
    <w:rsid w:val="005E0309"/>
    <w:rsid w:val="005E0E2C"/>
    <w:rsid w:val="005E0E99"/>
    <w:rsid w:val="005E17EB"/>
    <w:rsid w:val="005E36B0"/>
    <w:rsid w:val="005E3811"/>
    <w:rsid w:val="005E4219"/>
    <w:rsid w:val="005E532C"/>
    <w:rsid w:val="005E712C"/>
    <w:rsid w:val="005E7A8F"/>
    <w:rsid w:val="005E7D23"/>
    <w:rsid w:val="005E7DC5"/>
    <w:rsid w:val="005F01DB"/>
    <w:rsid w:val="005F0254"/>
    <w:rsid w:val="005F085D"/>
    <w:rsid w:val="005F127C"/>
    <w:rsid w:val="005F13CC"/>
    <w:rsid w:val="005F1EC9"/>
    <w:rsid w:val="005F2260"/>
    <w:rsid w:val="005F2554"/>
    <w:rsid w:val="005F264C"/>
    <w:rsid w:val="005F2AE9"/>
    <w:rsid w:val="005F336E"/>
    <w:rsid w:val="005F4781"/>
    <w:rsid w:val="005F4D45"/>
    <w:rsid w:val="005F67DF"/>
    <w:rsid w:val="005F6F9D"/>
    <w:rsid w:val="005F6FD7"/>
    <w:rsid w:val="005F7C6E"/>
    <w:rsid w:val="00600805"/>
    <w:rsid w:val="00601ECB"/>
    <w:rsid w:val="00602BF0"/>
    <w:rsid w:val="00603DEB"/>
    <w:rsid w:val="006047E6"/>
    <w:rsid w:val="00604B35"/>
    <w:rsid w:val="00604B71"/>
    <w:rsid w:val="00604BD8"/>
    <w:rsid w:val="00604E0D"/>
    <w:rsid w:val="00605ABF"/>
    <w:rsid w:val="00607013"/>
    <w:rsid w:val="00607260"/>
    <w:rsid w:val="00607E23"/>
    <w:rsid w:val="006101E5"/>
    <w:rsid w:val="00610980"/>
    <w:rsid w:val="00610D83"/>
    <w:rsid w:val="00611DD5"/>
    <w:rsid w:val="00611E55"/>
    <w:rsid w:val="00612FBB"/>
    <w:rsid w:val="00615459"/>
    <w:rsid w:val="0061610F"/>
    <w:rsid w:val="0061695E"/>
    <w:rsid w:val="00617E88"/>
    <w:rsid w:val="00620035"/>
    <w:rsid w:val="00620255"/>
    <w:rsid w:val="00620322"/>
    <w:rsid w:val="00620AAE"/>
    <w:rsid w:val="006216E8"/>
    <w:rsid w:val="00621727"/>
    <w:rsid w:val="00621B01"/>
    <w:rsid w:val="00623849"/>
    <w:rsid w:val="00623DD6"/>
    <w:rsid w:val="006248B4"/>
    <w:rsid w:val="00624C85"/>
    <w:rsid w:val="00624EA0"/>
    <w:rsid w:val="00625149"/>
    <w:rsid w:val="00625C37"/>
    <w:rsid w:val="006266EB"/>
    <w:rsid w:val="00627417"/>
    <w:rsid w:val="006277CB"/>
    <w:rsid w:val="00630145"/>
    <w:rsid w:val="0063044E"/>
    <w:rsid w:val="00630AA7"/>
    <w:rsid w:val="00631BE4"/>
    <w:rsid w:val="0063355B"/>
    <w:rsid w:val="006342C3"/>
    <w:rsid w:val="00635510"/>
    <w:rsid w:val="00635F15"/>
    <w:rsid w:val="00637176"/>
    <w:rsid w:val="00640A41"/>
    <w:rsid w:val="00641472"/>
    <w:rsid w:val="00642076"/>
    <w:rsid w:val="00643C42"/>
    <w:rsid w:val="0064414E"/>
    <w:rsid w:val="00644565"/>
    <w:rsid w:val="00644FC1"/>
    <w:rsid w:val="00645A68"/>
    <w:rsid w:val="00645DBE"/>
    <w:rsid w:val="006466FF"/>
    <w:rsid w:val="00646B37"/>
    <w:rsid w:val="00647669"/>
    <w:rsid w:val="006478DB"/>
    <w:rsid w:val="0065075B"/>
    <w:rsid w:val="00651060"/>
    <w:rsid w:val="006515F0"/>
    <w:rsid w:val="00651BD6"/>
    <w:rsid w:val="006526BF"/>
    <w:rsid w:val="00652F51"/>
    <w:rsid w:val="00653096"/>
    <w:rsid w:val="0065321A"/>
    <w:rsid w:val="00654280"/>
    <w:rsid w:val="00654B0C"/>
    <w:rsid w:val="00654FDA"/>
    <w:rsid w:val="00656053"/>
    <w:rsid w:val="0065629B"/>
    <w:rsid w:val="00656B4F"/>
    <w:rsid w:val="00657049"/>
    <w:rsid w:val="00657114"/>
    <w:rsid w:val="00657663"/>
    <w:rsid w:val="00657702"/>
    <w:rsid w:val="0066023D"/>
    <w:rsid w:val="00660F57"/>
    <w:rsid w:val="00661385"/>
    <w:rsid w:val="00661D18"/>
    <w:rsid w:val="00662C0D"/>
    <w:rsid w:val="00662D6D"/>
    <w:rsid w:val="00663021"/>
    <w:rsid w:val="006632F8"/>
    <w:rsid w:val="00664168"/>
    <w:rsid w:val="00665729"/>
    <w:rsid w:val="00665C69"/>
    <w:rsid w:val="00666623"/>
    <w:rsid w:val="00666D3C"/>
    <w:rsid w:val="00671228"/>
    <w:rsid w:val="0067146F"/>
    <w:rsid w:val="006723AF"/>
    <w:rsid w:val="00675349"/>
    <w:rsid w:val="00675D98"/>
    <w:rsid w:val="00676791"/>
    <w:rsid w:val="00676FC0"/>
    <w:rsid w:val="00677153"/>
    <w:rsid w:val="006777EB"/>
    <w:rsid w:val="006800B4"/>
    <w:rsid w:val="0068015B"/>
    <w:rsid w:val="006804FF"/>
    <w:rsid w:val="00681033"/>
    <w:rsid w:val="00681BA6"/>
    <w:rsid w:val="00682693"/>
    <w:rsid w:val="00683C3D"/>
    <w:rsid w:val="00684116"/>
    <w:rsid w:val="00684680"/>
    <w:rsid w:val="0068524E"/>
    <w:rsid w:val="00687567"/>
    <w:rsid w:val="006878F8"/>
    <w:rsid w:val="00687B16"/>
    <w:rsid w:val="00687FC2"/>
    <w:rsid w:val="0069115C"/>
    <w:rsid w:val="006919CB"/>
    <w:rsid w:val="00692A16"/>
    <w:rsid w:val="006955BF"/>
    <w:rsid w:val="00696B18"/>
    <w:rsid w:val="00697C44"/>
    <w:rsid w:val="006A0C9E"/>
    <w:rsid w:val="006A0FA0"/>
    <w:rsid w:val="006A1C26"/>
    <w:rsid w:val="006A2FD1"/>
    <w:rsid w:val="006A332E"/>
    <w:rsid w:val="006A41CF"/>
    <w:rsid w:val="006A4E45"/>
    <w:rsid w:val="006A52D7"/>
    <w:rsid w:val="006A5434"/>
    <w:rsid w:val="006A555F"/>
    <w:rsid w:val="006A5958"/>
    <w:rsid w:val="006A752E"/>
    <w:rsid w:val="006A7899"/>
    <w:rsid w:val="006A7C6A"/>
    <w:rsid w:val="006B03A4"/>
    <w:rsid w:val="006B0AEE"/>
    <w:rsid w:val="006B14CD"/>
    <w:rsid w:val="006B1FF3"/>
    <w:rsid w:val="006B37B2"/>
    <w:rsid w:val="006B3C5D"/>
    <w:rsid w:val="006B3F38"/>
    <w:rsid w:val="006B41F7"/>
    <w:rsid w:val="006B427D"/>
    <w:rsid w:val="006B5BD6"/>
    <w:rsid w:val="006B6DA5"/>
    <w:rsid w:val="006B7838"/>
    <w:rsid w:val="006B7952"/>
    <w:rsid w:val="006B7A37"/>
    <w:rsid w:val="006B7EFA"/>
    <w:rsid w:val="006C0278"/>
    <w:rsid w:val="006C05F6"/>
    <w:rsid w:val="006C06DF"/>
    <w:rsid w:val="006C0A50"/>
    <w:rsid w:val="006C0DEF"/>
    <w:rsid w:val="006C2535"/>
    <w:rsid w:val="006C2AC5"/>
    <w:rsid w:val="006C2EBE"/>
    <w:rsid w:val="006C3745"/>
    <w:rsid w:val="006C3807"/>
    <w:rsid w:val="006C51CC"/>
    <w:rsid w:val="006C5D65"/>
    <w:rsid w:val="006C66D3"/>
    <w:rsid w:val="006D0805"/>
    <w:rsid w:val="006D08B2"/>
    <w:rsid w:val="006D10A4"/>
    <w:rsid w:val="006D2B09"/>
    <w:rsid w:val="006D4591"/>
    <w:rsid w:val="006D4CA3"/>
    <w:rsid w:val="006D4E05"/>
    <w:rsid w:val="006D5497"/>
    <w:rsid w:val="006D5725"/>
    <w:rsid w:val="006D58B9"/>
    <w:rsid w:val="006E0143"/>
    <w:rsid w:val="006E0A2B"/>
    <w:rsid w:val="006E0ED4"/>
    <w:rsid w:val="006E168D"/>
    <w:rsid w:val="006E2461"/>
    <w:rsid w:val="006E2A1F"/>
    <w:rsid w:val="006E3069"/>
    <w:rsid w:val="006E375D"/>
    <w:rsid w:val="006E4A41"/>
    <w:rsid w:val="006E52EC"/>
    <w:rsid w:val="006E6718"/>
    <w:rsid w:val="006E689D"/>
    <w:rsid w:val="006F07E3"/>
    <w:rsid w:val="006F0C64"/>
    <w:rsid w:val="006F2E01"/>
    <w:rsid w:val="006F4996"/>
    <w:rsid w:val="006F57CA"/>
    <w:rsid w:val="006F5B19"/>
    <w:rsid w:val="006F64C4"/>
    <w:rsid w:val="006F67BF"/>
    <w:rsid w:val="006F7A78"/>
    <w:rsid w:val="007013CD"/>
    <w:rsid w:val="00704331"/>
    <w:rsid w:val="0070445B"/>
    <w:rsid w:val="00705329"/>
    <w:rsid w:val="0070554C"/>
    <w:rsid w:val="0070580B"/>
    <w:rsid w:val="00705F4A"/>
    <w:rsid w:val="007062C9"/>
    <w:rsid w:val="00706D41"/>
    <w:rsid w:val="00706E16"/>
    <w:rsid w:val="00706FF9"/>
    <w:rsid w:val="007071C3"/>
    <w:rsid w:val="007078CB"/>
    <w:rsid w:val="00707B6D"/>
    <w:rsid w:val="00707D5F"/>
    <w:rsid w:val="007104BF"/>
    <w:rsid w:val="00710DDF"/>
    <w:rsid w:val="007116FF"/>
    <w:rsid w:val="00711AE4"/>
    <w:rsid w:val="00711EC4"/>
    <w:rsid w:val="0071298C"/>
    <w:rsid w:val="007134CD"/>
    <w:rsid w:val="00713541"/>
    <w:rsid w:val="00716ECF"/>
    <w:rsid w:val="007172C5"/>
    <w:rsid w:val="007203BA"/>
    <w:rsid w:val="007203E8"/>
    <w:rsid w:val="00720564"/>
    <w:rsid w:val="00721714"/>
    <w:rsid w:val="00721D13"/>
    <w:rsid w:val="00722238"/>
    <w:rsid w:val="00722321"/>
    <w:rsid w:val="00723B2A"/>
    <w:rsid w:val="0072476D"/>
    <w:rsid w:val="0072611D"/>
    <w:rsid w:val="00726B7A"/>
    <w:rsid w:val="00727A75"/>
    <w:rsid w:val="00727E69"/>
    <w:rsid w:val="00730492"/>
    <w:rsid w:val="00731736"/>
    <w:rsid w:val="00732B6F"/>
    <w:rsid w:val="00732DC5"/>
    <w:rsid w:val="007336FB"/>
    <w:rsid w:val="00733CF4"/>
    <w:rsid w:val="00736F5A"/>
    <w:rsid w:val="00737502"/>
    <w:rsid w:val="00741F71"/>
    <w:rsid w:val="007422B1"/>
    <w:rsid w:val="007436B3"/>
    <w:rsid w:val="00743D1B"/>
    <w:rsid w:val="00744395"/>
    <w:rsid w:val="00744F1C"/>
    <w:rsid w:val="0074588B"/>
    <w:rsid w:val="00745F2C"/>
    <w:rsid w:val="00746AD2"/>
    <w:rsid w:val="00747398"/>
    <w:rsid w:val="0074788B"/>
    <w:rsid w:val="00747D97"/>
    <w:rsid w:val="007509A8"/>
    <w:rsid w:val="00750C14"/>
    <w:rsid w:val="00750E46"/>
    <w:rsid w:val="00751186"/>
    <w:rsid w:val="007511A5"/>
    <w:rsid w:val="00751203"/>
    <w:rsid w:val="0075193B"/>
    <w:rsid w:val="00751F59"/>
    <w:rsid w:val="0075222D"/>
    <w:rsid w:val="00752DFC"/>
    <w:rsid w:val="00755182"/>
    <w:rsid w:val="00756D3C"/>
    <w:rsid w:val="00760272"/>
    <w:rsid w:val="00760B5C"/>
    <w:rsid w:val="00760FE5"/>
    <w:rsid w:val="007613DA"/>
    <w:rsid w:val="007619BB"/>
    <w:rsid w:val="00761DAA"/>
    <w:rsid w:val="007620ED"/>
    <w:rsid w:val="00762536"/>
    <w:rsid w:val="0076296A"/>
    <w:rsid w:val="007635CA"/>
    <w:rsid w:val="0076406B"/>
    <w:rsid w:val="00765011"/>
    <w:rsid w:val="007653B2"/>
    <w:rsid w:val="0076598C"/>
    <w:rsid w:val="00767617"/>
    <w:rsid w:val="007707F9"/>
    <w:rsid w:val="00770FB5"/>
    <w:rsid w:val="00772187"/>
    <w:rsid w:val="0077301C"/>
    <w:rsid w:val="00773301"/>
    <w:rsid w:val="0077346B"/>
    <w:rsid w:val="00775719"/>
    <w:rsid w:val="00775B6F"/>
    <w:rsid w:val="00775E87"/>
    <w:rsid w:val="0077690E"/>
    <w:rsid w:val="00776F03"/>
    <w:rsid w:val="00777152"/>
    <w:rsid w:val="00780166"/>
    <w:rsid w:val="0078022F"/>
    <w:rsid w:val="00780D0B"/>
    <w:rsid w:val="007810A4"/>
    <w:rsid w:val="00781B94"/>
    <w:rsid w:val="00782481"/>
    <w:rsid w:val="00782A55"/>
    <w:rsid w:val="007832F0"/>
    <w:rsid w:val="00783BDD"/>
    <w:rsid w:val="00783F14"/>
    <w:rsid w:val="0078455B"/>
    <w:rsid w:val="0078499C"/>
    <w:rsid w:val="00785889"/>
    <w:rsid w:val="00785EED"/>
    <w:rsid w:val="00786220"/>
    <w:rsid w:val="00786234"/>
    <w:rsid w:val="00786396"/>
    <w:rsid w:val="007863D4"/>
    <w:rsid w:val="007867FD"/>
    <w:rsid w:val="0079046A"/>
    <w:rsid w:val="00790E46"/>
    <w:rsid w:val="007916A1"/>
    <w:rsid w:val="00791877"/>
    <w:rsid w:val="0079207D"/>
    <w:rsid w:val="007936DA"/>
    <w:rsid w:val="00793FA8"/>
    <w:rsid w:val="00794688"/>
    <w:rsid w:val="00796476"/>
    <w:rsid w:val="00796DA9"/>
    <w:rsid w:val="007A00C7"/>
    <w:rsid w:val="007A03E7"/>
    <w:rsid w:val="007A0444"/>
    <w:rsid w:val="007A0851"/>
    <w:rsid w:val="007A090D"/>
    <w:rsid w:val="007A0CC4"/>
    <w:rsid w:val="007A1CAD"/>
    <w:rsid w:val="007A235E"/>
    <w:rsid w:val="007A3422"/>
    <w:rsid w:val="007A4E24"/>
    <w:rsid w:val="007A545D"/>
    <w:rsid w:val="007A5D08"/>
    <w:rsid w:val="007A7475"/>
    <w:rsid w:val="007B1121"/>
    <w:rsid w:val="007B1156"/>
    <w:rsid w:val="007B3449"/>
    <w:rsid w:val="007B3F03"/>
    <w:rsid w:val="007B7CF8"/>
    <w:rsid w:val="007C0059"/>
    <w:rsid w:val="007C0765"/>
    <w:rsid w:val="007C17F3"/>
    <w:rsid w:val="007C1CCE"/>
    <w:rsid w:val="007C2AF6"/>
    <w:rsid w:val="007C2B0F"/>
    <w:rsid w:val="007C2B70"/>
    <w:rsid w:val="007C2CF2"/>
    <w:rsid w:val="007C3076"/>
    <w:rsid w:val="007C320A"/>
    <w:rsid w:val="007C3F06"/>
    <w:rsid w:val="007C3F1A"/>
    <w:rsid w:val="007C4C6A"/>
    <w:rsid w:val="007C5A6B"/>
    <w:rsid w:val="007C5BCD"/>
    <w:rsid w:val="007C7E15"/>
    <w:rsid w:val="007D1219"/>
    <w:rsid w:val="007D1B9D"/>
    <w:rsid w:val="007D24C2"/>
    <w:rsid w:val="007D2B35"/>
    <w:rsid w:val="007D33A4"/>
    <w:rsid w:val="007D3806"/>
    <w:rsid w:val="007D4B52"/>
    <w:rsid w:val="007D5627"/>
    <w:rsid w:val="007D56D6"/>
    <w:rsid w:val="007D7495"/>
    <w:rsid w:val="007E01A3"/>
    <w:rsid w:val="007E08BE"/>
    <w:rsid w:val="007E0D28"/>
    <w:rsid w:val="007E1059"/>
    <w:rsid w:val="007E1ED7"/>
    <w:rsid w:val="007E290B"/>
    <w:rsid w:val="007E4880"/>
    <w:rsid w:val="007E4BDE"/>
    <w:rsid w:val="007E539F"/>
    <w:rsid w:val="007E5F46"/>
    <w:rsid w:val="007E6149"/>
    <w:rsid w:val="007E6476"/>
    <w:rsid w:val="007E698B"/>
    <w:rsid w:val="007E7E99"/>
    <w:rsid w:val="007F12B4"/>
    <w:rsid w:val="007F28EE"/>
    <w:rsid w:val="007F38C8"/>
    <w:rsid w:val="007F489D"/>
    <w:rsid w:val="007F5174"/>
    <w:rsid w:val="007F51E7"/>
    <w:rsid w:val="007F5F5A"/>
    <w:rsid w:val="007F6D58"/>
    <w:rsid w:val="00800E93"/>
    <w:rsid w:val="00800FD7"/>
    <w:rsid w:val="00801B8A"/>
    <w:rsid w:val="00802680"/>
    <w:rsid w:val="008028C7"/>
    <w:rsid w:val="00802F92"/>
    <w:rsid w:val="0080357D"/>
    <w:rsid w:val="00803A86"/>
    <w:rsid w:val="00803DDE"/>
    <w:rsid w:val="00803E56"/>
    <w:rsid w:val="00804174"/>
    <w:rsid w:val="0080429A"/>
    <w:rsid w:val="00805D64"/>
    <w:rsid w:val="00807012"/>
    <w:rsid w:val="00810C45"/>
    <w:rsid w:val="008113B1"/>
    <w:rsid w:val="00811B09"/>
    <w:rsid w:val="0081205B"/>
    <w:rsid w:val="008121E0"/>
    <w:rsid w:val="00813985"/>
    <w:rsid w:val="00815C33"/>
    <w:rsid w:val="00817AF5"/>
    <w:rsid w:val="00820318"/>
    <w:rsid w:val="00820404"/>
    <w:rsid w:val="008208FD"/>
    <w:rsid w:val="008213C0"/>
    <w:rsid w:val="00821CDC"/>
    <w:rsid w:val="00822FAD"/>
    <w:rsid w:val="0082496E"/>
    <w:rsid w:val="008249F3"/>
    <w:rsid w:val="00824C10"/>
    <w:rsid w:val="00824F15"/>
    <w:rsid w:val="0082508E"/>
    <w:rsid w:val="00826416"/>
    <w:rsid w:val="00826AF9"/>
    <w:rsid w:val="00827B01"/>
    <w:rsid w:val="00830E65"/>
    <w:rsid w:val="00830F69"/>
    <w:rsid w:val="008318DC"/>
    <w:rsid w:val="00832507"/>
    <w:rsid w:val="00832FE1"/>
    <w:rsid w:val="00833215"/>
    <w:rsid w:val="008338BE"/>
    <w:rsid w:val="0083400C"/>
    <w:rsid w:val="00834427"/>
    <w:rsid w:val="008346F5"/>
    <w:rsid w:val="00836E32"/>
    <w:rsid w:val="00837004"/>
    <w:rsid w:val="00837236"/>
    <w:rsid w:val="00837796"/>
    <w:rsid w:val="00837FE2"/>
    <w:rsid w:val="008403C3"/>
    <w:rsid w:val="008406FB"/>
    <w:rsid w:val="00840B80"/>
    <w:rsid w:val="008411AA"/>
    <w:rsid w:val="0084136C"/>
    <w:rsid w:val="0084184D"/>
    <w:rsid w:val="00841F41"/>
    <w:rsid w:val="00842109"/>
    <w:rsid w:val="008430D8"/>
    <w:rsid w:val="00843CE2"/>
    <w:rsid w:val="00844002"/>
    <w:rsid w:val="008459E4"/>
    <w:rsid w:val="00846F8E"/>
    <w:rsid w:val="0084733C"/>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FD6"/>
    <w:rsid w:val="00862C50"/>
    <w:rsid w:val="00863184"/>
    <w:rsid w:val="00864E52"/>
    <w:rsid w:val="008667AC"/>
    <w:rsid w:val="00867AFE"/>
    <w:rsid w:val="00871DCD"/>
    <w:rsid w:val="00871EFB"/>
    <w:rsid w:val="00872305"/>
    <w:rsid w:val="008729BA"/>
    <w:rsid w:val="008732E1"/>
    <w:rsid w:val="00874478"/>
    <w:rsid w:val="00874DC8"/>
    <w:rsid w:val="00875437"/>
    <w:rsid w:val="0087635B"/>
    <w:rsid w:val="00877DBC"/>
    <w:rsid w:val="00880715"/>
    <w:rsid w:val="00881238"/>
    <w:rsid w:val="0088150C"/>
    <w:rsid w:val="00881A87"/>
    <w:rsid w:val="00881BD6"/>
    <w:rsid w:val="00882026"/>
    <w:rsid w:val="00882501"/>
    <w:rsid w:val="008829A8"/>
    <w:rsid w:val="00882BCB"/>
    <w:rsid w:val="00883965"/>
    <w:rsid w:val="00883C10"/>
    <w:rsid w:val="00884383"/>
    <w:rsid w:val="008849FD"/>
    <w:rsid w:val="00884AF0"/>
    <w:rsid w:val="008851C0"/>
    <w:rsid w:val="0088524C"/>
    <w:rsid w:val="00886031"/>
    <w:rsid w:val="00886B10"/>
    <w:rsid w:val="00887F44"/>
    <w:rsid w:val="00890363"/>
    <w:rsid w:val="00890C16"/>
    <w:rsid w:val="00890EE6"/>
    <w:rsid w:val="00891526"/>
    <w:rsid w:val="0089183F"/>
    <w:rsid w:val="00892712"/>
    <w:rsid w:val="00892CD4"/>
    <w:rsid w:val="0089441E"/>
    <w:rsid w:val="00894615"/>
    <w:rsid w:val="00895054"/>
    <w:rsid w:val="00895D8E"/>
    <w:rsid w:val="00896375"/>
    <w:rsid w:val="00897621"/>
    <w:rsid w:val="00897A40"/>
    <w:rsid w:val="00897FAE"/>
    <w:rsid w:val="008A11CA"/>
    <w:rsid w:val="008A11EE"/>
    <w:rsid w:val="008A1BC5"/>
    <w:rsid w:val="008A2087"/>
    <w:rsid w:val="008A2266"/>
    <w:rsid w:val="008A2AF5"/>
    <w:rsid w:val="008A36E0"/>
    <w:rsid w:val="008A38D4"/>
    <w:rsid w:val="008A640D"/>
    <w:rsid w:val="008A7508"/>
    <w:rsid w:val="008A7969"/>
    <w:rsid w:val="008A7EB1"/>
    <w:rsid w:val="008B0587"/>
    <w:rsid w:val="008B0CD7"/>
    <w:rsid w:val="008B1176"/>
    <w:rsid w:val="008B1F09"/>
    <w:rsid w:val="008B28B7"/>
    <w:rsid w:val="008B2BC4"/>
    <w:rsid w:val="008B2F87"/>
    <w:rsid w:val="008B376C"/>
    <w:rsid w:val="008B3C53"/>
    <w:rsid w:val="008B3F53"/>
    <w:rsid w:val="008B413D"/>
    <w:rsid w:val="008B5712"/>
    <w:rsid w:val="008B6969"/>
    <w:rsid w:val="008B6F47"/>
    <w:rsid w:val="008C0727"/>
    <w:rsid w:val="008C2EDD"/>
    <w:rsid w:val="008C2F16"/>
    <w:rsid w:val="008C3359"/>
    <w:rsid w:val="008C34A9"/>
    <w:rsid w:val="008C388B"/>
    <w:rsid w:val="008C3E17"/>
    <w:rsid w:val="008C42E5"/>
    <w:rsid w:val="008C554C"/>
    <w:rsid w:val="008C5AF8"/>
    <w:rsid w:val="008C5ED1"/>
    <w:rsid w:val="008C620B"/>
    <w:rsid w:val="008C6F84"/>
    <w:rsid w:val="008D0299"/>
    <w:rsid w:val="008D0A84"/>
    <w:rsid w:val="008D0E11"/>
    <w:rsid w:val="008D1402"/>
    <w:rsid w:val="008D1D7A"/>
    <w:rsid w:val="008D2DA9"/>
    <w:rsid w:val="008D2DE5"/>
    <w:rsid w:val="008D2E1C"/>
    <w:rsid w:val="008D438B"/>
    <w:rsid w:val="008D4507"/>
    <w:rsid w:val="008D4A41"/>
    <w:rsid w:val="008D4CB6"/>
    <w:rsid w:val="008D61D3"/>
    <w:rsid w:val="008D6D4D"/>
    <w:rsid w:val="008D7111"/>
    <w:rsid w:val="008D78C5"/>
    <w:rsid w:val="008D7957"/>
    <w:rsid w:val="008D7E6B"/>
    <w:rsid w:val="008E19AC"/>
    <w:rsid w:val="008E2172"/>
    <w:rsid w:val="008E275F"/>
    <w:rsid w:val="008E3F58"/>
    <w:rsid w:val="008E4091"/>
    <w:rsid w:val="008E4CD0"/>
    <w:rsid w:val="008E4DA0"/>
    <w:rsid w:val="008E4E06"/>
    <w:rsid w:val="008E5D33"/>
    <w:rsid w:val="008E710C"/>
    <w:rsid w:val="008E7E15"/>
    <w:rsid w:val="008F1DFA"/>
    <w:rsid w:val="008F1EEA"/>
    <w:rsid w:val="008F370B"/>
    <w:rsid w:val="008F39A3"/>
    <w:rsid w:val="008F4296"/>
    <w:rsid w:val="008F4498"/>
    <w:rsid w:val="008F49A2"/>
    <w:rsid w:val="008F56A8"/>
    <w:rsid w:val="008F601D"/>
    <w:rsid w:val="008F62D1"/>
    <w:rsid w:val="008F65E4"/>
    <w:rsid w:val="008F67EE"/>
    <w:rsid w:val="00901221"/>
    <w:rsid w:val="00902C43"/>
    <w:rsid w:val="00902CAA"/>
    <w:rsid w:val="0090372D"/>
    <w:rsid w:val="0090402C"/>
    <w:rsid w:val="0090419B"/>
    <w:rsid w:val="009049AC"/>
    <w:rsid w:val="00905E60"/>
    <w:rsid w:val="009109E8"/>
    <w:rsid w:val="0091103C"/>
    <w:rsid w:val="00911AD1"/>
    <w:rsid w:val="0091226A"/>
    <w:rsid w:val="00912334"/>
    <w:rsid w:val="0091361D"/>
    <w:rsid w:val="0091454F"/>
    <w:rsid w:val="00915B4B"/>
    <w:rsid w:val="00916E04"/>
    <w:rsid w:val="00916FD2"/>
    <w:rsid w:val="00920389"/>
    <w:rsid w:val="00920A5D"/>
    <w:rsid w:val="00920E99"/>
    <w:rsid w:val="00922641"/>
    <w:rsid w:val="00922736"/>
    <w:rsid w:val="00922E59"/>
    <w:rsid w:val="00922F0C"/>
    <w:rsid w:val="009236B7"/>
    <w:rsid w:val="00923CDC"/>
    <w:rsid w:val="00924907"/>
    <w:rsid w:val="009255E8"/>
    <w:rsid w:val="00925BEB"/>
    <w:rsid w:val="00926091"/>
    <w:rsid w:val="009262C0"/>
    <w:rsid w:val="00926C53"/>
    <w:rsid w:val="00927185"/>
    <w:rsid w:val="00927917"/>
    <w:rsid w:val="00927BAD"/>
    <w:rsid w:val="00930FA8"/>
    <w:rsid w:val="009316A5"/>
    <w:rsid w:val="00931A02"/>
    <w:rsid w:val="0093233D"/>
    <w:rsid w:val="009330E3"/>
    <w:rsid w:val="00933532"/>
    <w:rsid w:val="00934C7E"/>
    <w:rsid w:val="00936A12"/>
    <w:rsid w:val="009370AE"/>
    <w:rsid w:val="009379C4"/>
    <w:rsid w:val="00937CE1"/>
    <w:rsid w:val="00940AAE"/>
    <w:rsid w:val="00941FF6"/>
    <w:rsid w:val="00943269"/>
    <w:rsid w:val="00943529"/>
    <w:rsid w:val="00943857"/>
    <w:rsid w:val="0094405F"/>
    <w:rsid w:val="009440FA"/>
    <w:rsid w:val="00945572"/>
    <w:rsid w:val="0094570A"/>
    <w:rsid w:val="00946782"/>
    <w:rsid w:val="009473E4"/>
    <w:rsid w:val="0094790D"/>
    <w:rsid w:val="00947D59"/>
    <w:rsid w:val="0095004B"/>
    <w:rsid w:val="009503E3"/>
    <w:rsid w:val="00950963"/>
    <w:rsid w:val="00951FD1"/>
    <w:rsid w:val="00954CBB"/>
    <w:rsid w:val="00955ACF"/>
    <w:rsid w:val="00956BB3"/>
    <w:rsid w:val="009572E6"/>
    <w:rsid w:val="009617B5"/>
    <w:rsid w:val="009617D4"/>
    <w:rsid w:val="00962B22"/>
    <w:rsid w:val="0096308C"/>
    <w:rsid w:val="009631DF"/>
    <w:rsid w:val="00963A6C"/>
    <w:rsid w:val="009653AC"/>
    <w:rsid w:val="009656EB"/>
    <w:rsid w:val="009667E8"/>
    <w:rsid w:val="0096681F"/>
    <w:rsid w:val="009671DD"/>
    <w:rsid w:val="00967A46"/>
    <w:rsid w:val="00967D56"/>
    <w:rsid w:val="00967F81"/>
    <w:rsid w:val="00967FBE"/>
    <w:rsid w:val="009701BB"/>
    <w:rsid w:val="009704A2"/>
    <w:rsid w:val="009709B4"/>
    <w:rsid w:val="009714F1"/>
    <w:rsid w:val="00971588"/>
    <w:rsid w:val="00971AB3"/>
    <w:rsid w:val="00971D61"/>
    <w:rsid w:val="00972A4E"/>
    <w:rsid w:val="00973347"/>
    <w:rsid w:val="009737D4"/>
    <w:rsid w:val="009745FD"/>
    <w:rsid w:val="00976F61"/>
    <w:rsid w:val="00980E62"/>
    <w:rsid w:val="00981B01"/>
    <w:rsid w:val="00982946"/>
    <w:rsid w:val="00982B78"/>
    <w:rsid w:val="009830A4"/>
    <w:rsid w:val="0098320E"/>
    <w:rsid w:val="00983294"/>
    <w:rsid w:val="00983399"/>
    <w:rsid w:val="009833A7"/>
    <w:rsid w:val="00983972"/>
    <w:rsid w:val="00983B27"/>
    <w:rsid w:val="009841D2"/>
    <w:rsid w:val="00984530"/>
    <w:rsid w:val="00984C76"/>
    <w:rsid w:val="00986242"/>
    <w:rsid w:val="00986B9D"/>
    <w:rsid w:val="00986EDD"/>
    <w:rsid w:val="00987D43"/>
    <w:rsid w:val="00990A4E"/>
    <w:rsid w:val="0099223A"/>
    <w:rsid w:val="00994B16"/>
    <w:rsid w:val="00994C46"/>
    <w:rsid w:val="00994DA9"/>
    <w:rsid w:val="0099604D"/>
    <w:rsid w:val="00996533"/>
    <w:rsid w:val="00996A0F"/>
    <w:rsid w:val="00997383"/>
    <w:rsid w:val="0099767A"/>
    <w:rsid w:val="009A0504"/>
    <w:rsid w:val="009A1B9F"/>
    <w:rsid w:val="009A261B"/>
    <w:rsid w:val="009A300E"/>
    <w:rsid w:val="009A420A"/>
    <w:rsid w:val="009A56AA"/>
    <w:rsid w:val="009A6249"/>
    <w:rsid w:val="009A6B6C"/>
    <w:rsid w:val="009A6F50"/>
    <w:rsid w:val="009B003C"/>
    <w:rsid w:val="009B0351"/>
    <w:rsid w:val="009B0AA1"/>
    <w:rsid w:val="009B0D72"/>
    <w:rsid w:val="009B116E"/>
    <w:rsid w:val="009B1A76"/>
    <w:rsid w:val="009B1D8E"/>
    <w:rsid w:val="009B2A19"/>
    <w:rsid w:val="009B2B05"/>
    <w:rsid w:val="009B2CF8"/>
    <w:rsid w:val="009B34AF"/>
    <w:rsid w:val="009B73AC"/>
    <w:rsid w:val="009C031F"/>
    <w:rsid w:val="009C08FD"/>
    <w:rsid w:val="009C0F3F"/>
    <w:rsid w:val="009C1893"/>
    <w:rsid w:val="009C2597"/>
    <w:rsid w:val="009C316D"/>
    <w:rsid w:val="009C3CDA"/>
    <w:rsid w:val="009C49EF"/>
    <w:rsid w:val="009C4D43"/>
    <w:rsid w:val="009C667C"/>
    <w:rsid w:val="009C6882"/>
    <w:rsid w:val="009C77F6"/>
    <w:rsid w:val="009D0E5D"/>
    <w:rsid w:val="009D164D"/>
    <w:rsid w:val="009D2434"/>
    <w:rsid w:val="009D2767"/>
    <w:rsid w:val="009D2A0F"/>
    <w:rsid w:val="009D2BE3"/>
    <w:rsid w:val="009D3A05"/>
    <w:rsid w:val="009D52A0"/>
    <w:rsid w:val="009D5F80"/>
    <w:rsid w:val="009D7435"/>
    <w:rsid w:val="009D7D06"/>
    <w:rsid w:val="009E0140"/>
    <w:rsid w:val="009E014E"/>
    <w:rsid w:val="009E09B5"/>
    <w:rsid w:val="009E13D5"/>
    <w:rsid w:val="009E1904"/>
    <w:rsid w:val="009E303E"/>
    <w:rsid w:val="009E3EED"/>
    <w:rsid w:val="009E4191"/>
    <w:rsid w:val="009E4801"/>
    <w:rsid w:val="009E4EEF"/>
    <w:rsid w:val="009E4F4C"/>
    <w:rsid w:val="009E619A"/>
    <w:rsid w:val="009E6CDF"/>
    <w:rsid w:val="009E6E21"/>
    <w:rsid w:val="009E70DD"/>
    <w:rsid w:val="009E76A4"/>
    <w:rsid w:val="009E78F1"/>
    <w:rsid w:val="009F0297"/>
    <w:rsid w:val="009F06FC"/>
    <w:rsid w:val="009F085D"/>
    <w:rsid w:val="009F0F92"/>
    <w:rsid w:val="009F23BE"/>
    <w:rsid w:val="009F2BF3"/>
    <w:rsid w:val="009F3819"/>
    <w:rsid w:val="009F47BC"/>
    <w:rsid w:val="009F4996"/>
    <w:rsid w:val="009F4F89"/>
    <w:rsid w:val="009F50A5"/>
    <w:rsid w:val="009F5E33"/>
    <w:rsid w:val="009F61EC"/>
    <w:rsid w:val="009F657F"/>
    <w:rsid w:val="009F6DD5"/>
    <w:rsid w:val="009F7105"/>
    <w:rsid w:val="00A004B9"/>
    <w:rsid w:val="00A00A9F"/>
    <w:rsid w:val="00A041DE"/>
    <w:rsid w:val="00A05B7F"/>
    <w:rsid w:val="00A05C88"/>
    <w:rsid w:val="00A07450"/>
    <w:rsid w:val="00A07F39"/>
    <w:rsid w:val="00A114CC"/>
    <w:rsid w:val="00A1157E"/>
    <w:rsid w:val="00A12D1D"/>
    <w:rsid w:val="00A1324E"/>
    <w:rsid w:val="00A13734"/>
    <w:rsid w:val="00A139D8"/>
    <w:rsid w:val="00A14208"/>
    <w:rsid w:val="00A1476F"/>
    <w:rsid w:val="00A14EA9"/>
    <w:rsid w:val="00A151C1"/>
    <w:rsid w:val="00A1540E"/>
    <w:rsid w:val="00A1563B"/>
    <w:rsid w:val="00A1604D"/>
    <w:rsid w:val="00A164EE"/>
    <w:rsid w:val="00A21F33"/>
    <w:rsid w:val="00A22B61"/>
    <w:rsid w:val="00A22D1B"/>
    <w:rsid w:val="00A22DBE"/>
    <w:rsid w:val="00A22FD7"/>
    <w:rsid w:val="00A2378B"/>
    <w:rsid w:val="00A24313"/>
    <w:rsid w:val="00A26792"/>
    <w:rsid w:val="00A2692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5FC3"/>
    <w:rsid w:val="00A3628A"/>
    <w:rsid w:val="00A368DA"/>
    <w:rsid w:val="00A37082"/>
    <w:rsid w:val="00A37A8C"/>
    <w:rsid w:val="00A37B47"/>
    <w:rsid w:val="00A42156"/>
    <w:rsid w:val="00A42792"/>
    <w:rsid w:val="00A43131"/>
    <w:rsid w:val="00A4386B"/>
    <w:rsid w:val="00A43B09"/>
    <w:rsid w:val="00A46EBF"/>
    <w:rsid w:val="00A471C5"/>
    <w:rsid w:val="00A47301"/>
    <w:rsid w:val="00A47362"/>
    <w:rsid w:val="00A47B10"/>
    <w:rsid w:val="00A50E91"/>
    <w:rsid w:val="00A52E9F"/>
    <w:rsid w:val="00A56AD4"/>
    <w:rsid w:val="00A5774C"/>
    <w:rsid w:val="00A57B68"/>
    <w:rsid w:val="00A602B5"/>
    <w:rsid w:val="00A616E3"/>
    <w:rsid w:val="00A617D9"/>
    <w:rsid w:val="00A61883"/>
    <w:rsid w:val="00A625D7"/>
    <w:rsid w:val="00A6341D"/>
    <w:rsid w:val="00A63609"/>
    <w:rsid w:val="00A63C83"/>
    <w:rsid w:val="00A63DD8"/>
    <w:rsid w:val="00A64957"/>
    <w:rsid w:val="00A64FF8"/>
    <w:rsid w:val="00A65729"/>
    <w:rsid w:val="00A667C2"/>
    <w:rsid w:val="00A66AF0"/>
    <w:rsid w:val="00A66D37"/>
    <w:rsid w:val="00A67074"/>
    <w:rsid w:val="00A671D7"/>
    <w:rsid w:val="00A6735D"/>
    <w:rsid w:val="00A70AAC"/>
    <w:rsid w:val="00A70FD3"/>
    <w:rsid w:val="00A71062"/>
    <w:rsid w:val="00A71818"/>
    <w:rsid w:val="00A7216A"/>
    <w:rsid w:val="00A72B25"/>
    <w:rsid w:val="00A72EEC"/>
    <w:rsid w:val="00A73BE1"/>
    <w:rsid w:val="00A74039"/>
    <w:rsid w:val="00A7416E"/>
    <w:rsid w:val="00A74762"/>
    <w:rsid w:val="00A75EA9"/>
    <w:rsid w:val="00A767F5"/>
    <w:rsid w:val="00A7680E"/>
    <w:rsid w:val="00A76ECC"/>
    <w:rsid w:val="00A77D5E"/>
    <w:rsid w:val="00A80DBB"/>
    <w:rsid w:val="00A80DC0"/>
    <w:rsid w:val="00A8139F"/>
    <w:rsid w:val="00A8183A"/>
    <w:rsid w:val="00A81E2E"/>
    <w:rsid w:val="00A81ED2"/>
    <w:rsid w:val="00A833EE"/>
    <w:rsid w:val="00A836DF"/>
    <w:rsid w:val="00A84839"/>
    <w:rsid w:val="00A850B0"/>
    <w:rsid w:val="00A869C9"/>
    <w:rsid w:val="00A86C2C"/>
    <w:rsid w:val="00A871AC"/>
    <w:rsid w:val="00A8754A"/>
    <w:rsid w:val="00A87F0D"/>
    <w:rsid w:val="00A919D7"/>
    <w:rsid w:val="00A93CCF"/>
    <w:rsid w:val="00A94D05"/>
    <w:rsid w:val="00A9696D"/>
    <w:rsid w:val="00A96E8C"/>
    <w:rsid w:val="00A97001"/>
    <w:rsid w:val="00AA03C9"/>
    <w:rsid w:val="00AA30E5"/>
    <w:rsid w:val="00AA3818"/>
    <w:rsid w:val="00AA487F"/>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8D"/>
    <w:rsid w:val="00AB69EB"/>
    <w:rsid w:val="00AB6DB9"/>
    <w:rsid w:val="00AB7E52"/>
    <w:rsid w:val="00AC15AA"/>
    <w:rsid w:val="00AC15F2"/>
    <w:rsid w:val="00AC18CA"/>
    <w:rsid w:val="00AC197A"/>
    <w:rsid w:val="00AC4401"/>
    <w:rsid w:val="00AC546A"/>
    <w:rsid w:val="00AC5D34"/>
    <w:rsid w:val="00AC5F9F"/>
    <w:rsid w:val="00AC5FED"/>
    <w:rsid w:val="00AC6753"/>
    <w:rsid w:val="00AC774D"/>
    <w:rsid w:val="00AD067B"/>
    <w:rsid w:val="00AD0D44"/>
    <w:rsid w:val="00AD10D3"/>
    <w:rsid w:val="00AD35E4"/>
    <w:rsid w:val="00AD39D7"/>
    <w:rsid w:val="00AD40EA"/>
    <w:rsid w:val="00AD4D36"/>
    <w:rsid w:val="00AD5823"/>
    <w:rsid w:val="00AD6A46"/>
    <w:rsid w:val="00AD7CFA"/>
    <w:rsid w:val="00AE0565"/>
    <w:rsid w:val="00AE0924"/>
    <w:rsid w:val="00AE0F5D"/>
    <w:rsid w:val="00AE1988"/>
    <w:rsid w:val="00AE3621"/>
    <w:rsid w:val="00AE3F23"/>
    <w:rsid w:val="00AE406D"/>
    <w:rsid w:val="00AE41E9"/>
    <w:rsid w:val="00AE4C3A"/>
    <w:rsid w:val="00AE5226"/>
    <w:rsid w:val="00AE61ED"/>
    <w:rsid w:val="00AE7CA2"/>
    <w:rsid w:val="00AF0C76"/>
    <w:rsid w:val="00AF15C3"/>
    <w:rsid w:val="00AF1D42"/>
    <w:rsid w:val="00AF21AC"/>
    <w:rsid w:val="00AF2343"/>
    <w:rsid w:val="00AF3E25"/>
    <w:rsid w:val="00AF4833"/>
    <w:rsid w:val="00AF5736"/>
    <w:rsid w:val="00AF5C58"/>
    <w:rsid w:val="00AF5D94"/>
    <w:rsid w:val="00AF70A9"/>
    <w:rsid w:val="00AF7D36"/>
    <w:rsid w:val="00B00007"/>
    <w:rsid w:val="00B00C5C"/>
    <w:rsid w:val="00B01EE8"/>
    <w:rsid w:val="00B021B7"/>
    <w:rsid w:val="00B02D94"/>
    <w:rsid w:val="00B03149"/>
    <w:rsid w:val="00B03767"/>
    <w:rsid w:val="00B03802"/>
    <w:rsid w:val="00B03F82"/>
    <w:rsid w:val="00B0508C"/>
    <w:rsid w:val="00B05B9E"/>
    <w:rsid w:val="00B06DCB"/>
    <w:rsid w:val="00B10A2E"/>
    <w:rsid w:val="00B10E7E"/>
    <w:rsid w:val="00B10F1F"/>
    <w:rsid w:val="00B11AC8"/>
    <w:rsid w:val="00B168FC"/>
    <w:rsid w:val="00B16BF5"/>
    <w:rsid w:val="00B176BC"/>
    <w:rsid w:val="00B204E8"/>
    <w:rsid w:val="00B212C3"/>
    <w:rsid w:val="00B2222D"/>
    <w:rsid w:val="00B222D4"/>
    <w:rsid w:val="00B228CB"/>
    <w:rsid w:val="00B22F50"/>
    <w:rsid w:val="00B23ABD"/>
    <w:rsid w:val="00B24183"/>
    <w:rsid w:val="00B24E42"/>
    <w:rsid w:val="00B24ECF"/>
    <w:rsid w:val="00B26CB8"/>
    <w:rsid w:val="00B27165"/>
    <w:rsid w:val="00B276A2"/>
    <w:rsid w:val="00B27FC5"/>
    <w:rsid w:val="00B3083D"/>
    <w:rsid w:val="00B308CE"/>
    <w:rsid w:val="00B310D0"/>
    <w:rsid w:val="00B31135"/>
    <w:rsid w:val="00B324D3"/>
    <w:rsid w:val="00B327DD"/>
    <w:rsid w:val="00B33C72"/>
    <w:rsid w:val="00B3437A"/>
    <w:rsid w:val="00B34571"/>
    <w:rsid w:val="00B34915"/>
    <w:rsid w:val="00B34FE6"/>
    <w:rsid w:val="00B356F1"/>
    <w:rsid w:val="00B35B10"/>
    <w:rsid w:val="00B369FA"/>
    <w:rsid w:val="00B36B44"/>
    <w:rsid w:val="00B37EA5"/>
    <w:rsid w:val="00B412CD"/>
    <w:rsid w:val="00B417BD"/>
    <w:rsid w:val="00B418CA"/>
    <w:rsid w:val="00B422BF"/>
    <w:rsid w:val="00B43868"/>
    <w:rsid w:val="00B43DEC"/>
    <w:rsid w:val="00B449F8"/>
    <w:rsid w:val="00B45080"/>
    <w:rsid w:val="00B453DF"/>
    <w:rsid w:val="00B45CA4"/>
    <w:rsid w:val="00B45EA2"/>
    <w:rsid w:val="00B46B50"/>
    <w:rsid w:val="00B50AA5"/>
    <w:rsid w:val="00B50C69"/>
    <w:rsid w:val="00B50D3B"/>
    <w:rsid w:val="00B532E2"/>
    <w:rsid w:val="00B53491"/>
    <w:rsid w:val="00B53512"/>
    <w:rsid w:val="00B53D48"/>
    <w:rsid w:val="00B54DA8"/>
    <w:rsid w:val="00B55601"/>
    <w:rsid w:val="00B55974"/>
    <w:rsid w:val="00B57DD7"/>
    <w:rsid w:val="00B60264"/>
    <w:rsid w:val="00B60916"/>
    <w:rsid w:val="00B61D3B"/>
    <w:rsid w:val="00B62338"/>
    <w:rsid w:val="00B63371"/>
    <w:rsid w:val="00B64249"/>
    <w:rsid w:val="00B67893"/>
    <w:rsid w:val="00B67D75"/>
    <w:rsid w:val="00B67F99"/>
    <w:rsid w:val="00B70F85"/>
    <w:rsid w:val="00B70FDC"/>
    <w:rsid w:val="00B71382"/>
    <w:rsid w:val="00B71C65"/>
    <w:rsid w:val="00B73109"/>
    <w:rsid w:val="00B737B1"/>
    <w:rsid w:val="00B7392A"/>
    <w:rsid w:val="00B74028"/>
    <w:rsid w:val="00B75190"/>
    <w:rsid w:val="00B75571"/>
    <w:rsid w:val="00B75E0C"/>
    <w:rsid w:val="00B76FC0"/>
    <w:rsid w:val="00B77BA9"/>
    <w:rsid w:val="00B77CB4"/>
    <w:rsid w:val="00B8084C"/>
    <w:rsid w:val="00B80DEE"/>
    <w:rsid w:val="00B81CAA"/>
    <w:rsid w:val="00B83416"/>
    <w:rsid w:val="00B83B13"/>
    <w:rsid w:val="00B84E2D"/>
    <w:rsid w:val="00B85E5F"/>
    <w:rsid w:val="00B86338"/>
    <w:rsid w:val="00B8717F"/>
    <w:rsid w:val="00B8763E"/>
    <w:rsid w:val="00B90FEA"/>
    <w:rsid w:val="00B91144"/>
    <w:rsid w:val="00B913A0"/>
    <w:rsid w:val="00B9191A"/>
    <w:rsid w:val="00B91D7A"/>
    <w:rsid w:val="00B92630"/>
    <w:rsid w:val="00B927A7"/>
    <w:rsid w:val="00B93A15"/>
    <w:rsid w:val="00B942B0"/>
    <w:rsid w:val="00B952B0"/>
    <w:rsid w:val="00B9532E"/>
    <w:rsid w:val="00B95538"/>
    <w:rsid w:val="00B96F82"/>
    <w:rsid w:val="00BA036E"/>
    <w:rsid w:val="00BA07C5"/>
    <w:rsid w:val="00BA081D"/>
    <w:rsid w:val="00BA1095"/>
    <w:rsid w:val="00BA10DF"/>
    <w:rsid w:val="00BA195B"/>
    <w:rsid w:val="00BA22A6"/>
    <w:rsid w:val="00BA358B"/>
    <w:rsid w:val="00BA3F2A"/>
    <w:rsid w:val="00BA4208"/>
    <w:rsid w:val="00BA42DD"/>
    <w:rsid w:val="00BA5781"/>
    <w:rsid w:val="00BA5D13"/>
    <w:rsid w:val="00BA7037"/>
    <w:rsid w:val="00BA7D37"/>
    <w:rsid w:val="00BB00D8"/>
    <w:rsid w:val="00BB09DB"/>
    <w:rsid w:val="00BB0B48"/>
    <w:rsid w:val="00BB1116"/>
    <w:rsid w:val="00BB1708"/>
    <w:rsid w:val="00BB2C43"/>
    <w:rsid w:val="00BB4379"/>
    <w:rsid w:val="00BB450A"/>
    <w:rsid w:val="00BB4851"/>
    <w:rsid w:val="00BB4B41"/>
    <w:rsid w:val="00BB5F16"/>
    <w:rsid w:val="00BB7209"/>
    <w:rsid w:val="00BC1344"/>
    <w:rsid w:val="00BC2C25"/>
    <w:rsid w:val="00BC4001"/>
    <w:rsid w:val="00BC446C"/>
    <w:rsid w:val="00BC44D9"/>
    <w:rsid w:val="00BC47BB"/>
    <w:rsid w:val="00BC510D"/>
    <w:rsid w:val="00BC57B4"/>
    <w:rsid w:val="00BC5AB4"/>
    <w:rsid w:val="00BC5CE9"/>
    <w:rsid w:val="00BC5CF0"/>
    <w:rsid w:val="00BC660A"/>
    <w:rsid w:val="00BC6B8A"/>
    <w:rsid w:val="00BC6EA2"/>
    <w:rsid w:val="00BC75F6"/>
    <w:rsid w:val="00BD0861"/>
    <w:rsid w:val="00BD5BB0"/>
    <w:rsid w:val="00BD5EA1"/>
    <w:rsid w:val="00BD5FAD"/>
    <w:rsid w:val="00BD7C12"/>
    <w:rsid w:val="00BE0DC0"/>
    <w:rsid w:val="00BE2F0C"/>
    <w:rsid w:val="00BE3C58"/>
    <w:rsid w:val="00BE4FA0"/>
    <w:rsid w:val="00BE55D0"/>
    <w:rsid w:val="00BE65AA"/>
    <w:rsid w:val="00BE7785"/>
    <w:rsid w:val="00BF0399"/>
    <w:rsid w:val="00BF03C0"/>
    <w:rsid w:val="00BF0B1B"/>
    <w:rsid w:val="00BF0EC3"/>
    <w:rsid w:val="00BF1265"/>
    <w:rsid w:val="00BF1BA4"/>
    <w:rsid w:val="00BF1D9D"/>
    <w:rsid w:val="00BF2D6B"/>
    <w:rsid w:val="00BF2E58"/>
    <w:rsid w:val="00BF2F3A"/>
    <w:rsid w:val="00BF3064"/>
    <w:rsid w:val="00BF4740"/>
    <w:rsid w:val="00BF6878"/>
    <w:rsid w:val="00BF693D"/>
    <w:rsid w:val="00BF709A"/>
    <w:rsid w:val="00C00133"/>
    <w:rsid w:val="00C00BD2"/>
    <w:rsid w:val="00C02025"/>
    <w:rsid w:val="00C03411"/>
    <w:rsid w:val="00C04014"/>
    <w:rsid w:val="00C0471C"/>
    <w:rsid w:val="00C0504F"/>
    <w:rsid w:val="00C05D29"/>
    <w:rsid w:val="00C06436"/>
    <w:rsid w:val="00C06867"/>
    <w:rsid w:val="00C077D1"/>
    <w:rsid w:val="00C07D43"/>
    <w:rsid w:val="00C11850"/>
    <w:rsid w:val="00C128D3"/>
    <w:rsid w:val="00C1389A"/>
    <w:rsid w:val="00C1427F"/>
    <w:rsid w:val="00C16BC9"/>
    <w:rsid w:val="00C2087F"/>
    <w:rsid w:val="00C20AF4"/>
    <w:rsid w:val="00C215FC"/>
    <w:rsid w:val="00C22457"/>
    <w:rsid w:val="00C227D4"/>
    <w:rsid w:val="00C22EDD"/>
    <w:rsid w:val="00C22FA9"/>
    <w:rsid w:val="00C2339E"/>
    <w:rsid w:val="00C23F28"/>
    <w:rsid w:val="00C2437F"/>
    <w:rsid w:val="00C24996"/>
    <w:rsid w:val="00C24D11"/>
    <w:rsid w:val="00C272D4"/>
    <w:rsid w:val="00C27D4A"/>
    <w:rsid w:val="00C30D9D"/>
    <w:rsid w:val="00C315AE"/>
    <w:rsid w:val="00C324EB"/>
    <w:rsid w:val="00C32B8C"/>
    <w:rsid w:val="00C3391C"/>
    <w:rsid w:val="00C33D52"/>
    <w:rsid w:val="00C34C2A"/>
    <w:rsid w:val="00C36901"/>
    <w:rsid w:val="00C36C1F"/>
    <w:rsid w:val="00C37358"/>
    <w:rsid w:val="00C37B73"/>
    <w:rsid w:val="00C403A0"/>
    <w:rsid w:val="00C411D9"/>
    <w:rsid w:val="00C41341"/>
    <w:rsid w:val="00C415E3"/>
    <w:rsid w:val="00C4160F"/>
    <w:rsid w:val="00C421BC"/>
    <w:rsid w:val="00C431ED"/>
    <w:rsid w:val="00C43AE7"/>
    <w:rsid w:val="00C4512D"/>
    <w:rsid w:val="00C47346"/>
    <w:rsid w:val="00C4770D"/>
    <w:rsid w:val="00C4771C"/>
    <w:rsid w:val="00C477BE"/>
    <w:rsid w:val="00C50EAF"/>
    <w:rsid w:val="00C511D6"/>
    <w:rsid w:val="00C512D7"/>
    <w:rsid w:val="00C52300"/>
    <w:rsid w:val="00C52A56"/>
    <w:rsid w:val="00C54398"/>
    <w:rsid w:val="00C54EF3"/>
    <w:rsid w:val="00C553EA"/>
    <w:rsid w:val="00C5586E"/>
    <w:rsid w:val="00C6013B"/>
    <w:rsid w:val="00C60F80"/>
    <w:rsid w:val="00C611CD"/>
    <w:rsid w:val="00C62E72"/>
    <w:rsid w:val="00C62F4F"/>
    <w:rsid w:val="00C637D1"/>
    <w:rsid w:val="00C64D82"/>
    <w:rsid w:val="00C65A65"/>
    <w:rsid w:val="00C672EE"/>
    <w:rsid w:val="00C725A6"/>
    <w:rsid w:val="00C72651"/>
    <w:rsid w:val="00C72930"/>
    <w:rsid w:val="00C731B0"/>
    <w:rsid w:val="00C7418D"/>
    <w:rsid w:val="00C74BF1"/>
    <w:rsid w:val="00C7503D"/>
    <w:rsid w:val="00C754C0"/>
    <w:rsid w:val="00C759B0"/>
    <w:rsid w:val="00C760D1"/>
    <w:rsid w:val="00C76B45"/>
    <w:rsid w:val="00C76C7A"/>
    <w:rsid w:val="00C76C7C"/>
    <w:rsid w:val="00C76DA1"/>
    <w:rsid w:val="00C80151"/>
    <w:rsid w:val="00C80C52"/>
    <w:rsid w:val="00C80F64"/>
    <w:rsid w:val="00C81A64"/>
    <w:rsid w:val="00C81C2B"/>
    <w:rsid w:val="00C82128"/>
    <w:rsid w:val="00C821F2"/>
    <w:rsid w:val="00C825D7"/>
    <w:rsid w:val="00C82B25"/>
    <w:rsid w:val="00C83446"/>
    <w:rsid w:val="00C837D2"/>
    <w:rsid w:val="00C83AF2"/>
    <w:rsid w:val="00C84E34"/>
    <w:rsid w:val="00C85DC7"/>
    <w:rsid w:val="00C85F49"/>
    <w:rsid w:val="00C86737"/>
    <w:rsid w:val="00C870FD"/>
    <w:rsid w:val="00C873E5"/>
    <w:rsid w:val="00C901AA"/>
    <w:rsid w:val="00C904FD"/>
    <w:rsid w:val="00C9091E"/>
    <w:rsid w:val="00C914A7"/>
    <w:rsid w:val="00C916A6"/>
    <w:rsid w:val="00C93444"/>
    <w:rsid w:val="00C947EA"/>
    <w:rsid w:val="00C95407"/>
    <w:rsid w:val="00C960A2"/>
    <w:rsid w:val="00C965E5"/>
    <w:rsid w:val="00C96EDB"/>
    <w:rsid w:val="00CA0A57"/>
    <w:rsid w:val="00CA0EFD"/>
    <w:rsid w:val="00CA13C8"/>
    <w:rsid w:val="00CA15D2"/>
    <w:rsid w:val="00CA3054"/>
    <w:rsid w:val="00CA31A6"/>
    <w:rsid w:val="00CA3227"/>
    <w:rsid w:val="00CA44B1"/>
    <w:rsid w:val="00CA4541"/>
    <w:rsid w:val="00CA49FB"/>
    <w:rsid w:val="00CA551B"/>
    <w:rsid w:val="00CA568E"/>
    <w:rsid w:val="00CA6BF1"/>
    <w:rsid w:val="00CA6ED6"/>
    <w:rsid w:val="00CA6EDA"/>
    <w:rsid w:val="00CA6F88"/>
    <w:rsid w:val="00CA71A0"/>
    <w:rsid w:val="00CA79D9"/>
    <w:rsid w:val="00CB0128"/>
    <w:rsid w:val="00CB1141"/>
    <w:rsid w:val="00CB12FB"/>
    <w:rsid w:val="00CB14C8"/>
    <w:rsid w:val="00CB1969"/>
    <w:rsid w:val="00CB3AD9"/>
    <w:rsid w:val="00CB3EF3"/>
    <w:rsid w:val="00CB432C"/>
    <w:rsid w:val="00CB4450"/>
    <w:rsid w:val="00CB4AA0"/>
    <w:rsid w:val="00CB5251"/>
    <w:rsid w:val="00CB739E"/>
    <w:rsid w:val="00CB7530"/>
    <w:rsid w:val="00CC0056"/>
    <w:rsid w:val="00CC1A6D"/>
    <w:rsid w:val="00CC1E43"/>
    <w:rsid w:val="00CC1ECC"/>
    <w:rsid w:val="00CC2331"/>
    <w:rsid w:val="00CC3A6D"/>
    <w:rsid w:val="00CC4C41"/>
    <w:rsid w:val="00CC4E49"/>
    <w:rsid w:val="00CC656D"/>
    <w:rsid w:val="00CC7025"/>
    <w:rsid w:val="00CC7711"/>
    <w:rsid w:val="00CD0602"/>
    <w:rsid w:val="00CD06AC"/>
    <w:rsid w:val="00CD06E2"/>
    <w:rsid w:val="00CD0DFE"/>
    <w:rsid w:val="00CD265C"/>
    <w:rsid w:val="00CD2A1A"/>
    <w:rsid w:val="00CD2DF2"/>
    <w:rsid w:val="00CD4485"/>
    <w:rsid w:val="00CD45BB"/>
    <w:rsid w:val="00CD4AFC"/>
    <w:rsid w:val="00CD4E11"/>
    <w:rsid w:val="00CD6B86"/>
    <w:rsid w:val="00CD7494"/>
    <w:rsid w:val="00CD761E"/>
    <w:rsid w:val="00CD7BFA"/>
    <w:rsid w:val="00CE091F"/>
    <w:rsid w:val="00CE16E8"/>
    <w:rsid w:val="00CE1D2C"/>
    <w:rsid w:val="00CE1F74"/>
    <w:rsid w:val="00CE4058"/>
    <w:rsid w:val="00CE4C1A"/>
    <w:rsid w:val="00CE6E44"/>
    <w:rsid w:val="00CE754B"/>
    <w:rsid w:val="00CE7841"/>
    <w:rsid w:val="00CF006F"/>
    <w:rsid w:val="00CF050F"/>
    <w:rsid w:val="00CF2040"/>
    <w:rsid w:val="00CF240C"/>
    <w:rsid w:val="00CF2BDB"/>
    <w:rsid w:val="00CF3A01"/>
    <w:rsid w:val="00CF3C45"/>
    <w:rsid w:val="00CF3F49"/>
    <w:rsid w:val="00CF4445"/>
    <w:rsid w:val="00CF45C9"/>
    <w:rsid w:val="00CF5094"/>
    <w:rsid w:val="00CF5EB7"/>
    <w:rsid w:val="00CF6D60"/>
    <w:rsid w:val="00CF7436"/>
    <w:rsid w:val="00D003F5"/>
    <w:rsid w:val="00D005B1"/>
    <w:rsid w:val="00D01553"/>
    <w:rsid w:val="00D016D2"/>
    <w:rsid w:val="00D019C4"/>
    <w:rsid w:val="00D01E73"/>
    <w:rsid w:val="00D036C0"/>
    <w:rsid w:val="00D03994"/>
    <w:rsid w:val="00D03FA0"/>
    <w:rsid w:val="00D05BBF"/>
    <w:rsid w:val="00D067A1"/>
    <w:rsid w:val="00D069C4"/>
    <w:rsid w:val="00D06F1B"/>
    <w:rsid w:val="00D10190"/>
    <w:rsid w:val="00D10FF0"/>
    <w:rsid w:val="00D11876"/>
    <w:rsid w:val="00D11ED9"/>
    <w:rsid w:val="00D11FB3"/>
    <w:rsid w:val="00D12269"/>
    <w:rsid w:val="00D12EB4"/>
    <w:rsid w:val="00D13D2A"/>
    <w:rsid w:val="00D13E9E"/>
    <w:rsid w:val="00D14A19"/>
    <w:rsid w:val="00D152CF"/>
    <w:rsid w:val="00D15DCB"/>
    <w:rsid w:val="00D16D51"/>
    <w:rsid w:val="00D16ED6"/>
    <w:rsid w:val="00D17855"/>
    <w:rsid w:val="00D17D10"/>
    <w:rsid w:val="00D21B8F"/>
    <w:rsid w:val="00D232DC"/>
    <w:rsid w:val="00D23541"/>
    <w:rsid w:val="00D24619"/>
    <w:rsid w:val="00D252F4"/>
    <w:rsid w:val="00D253E6"/>
    <w:rsid w:val="00D25AD9"/>
    <w:rsid w:val="00D25BCE"/>
    <w:rsid w:val="00D2647C"/>
    <w:rsid w:val="00D26714"/>
    <w:rsid w:val="00D2707A"/>
    <w:rsid w:val="00D27AA6"/>
    <w:rsid w:val="00D30328"/>
    <w:rsid w:val="00D3094D"/>
    <w:rsid w:val="00D32496"/>
    <w:rsid w:val="00D325C7"/>
    <w:rsid w:val="00D3266D"/>
    <w:rsid w:val="00D353FD"/>
    <w:rsid w:val="00D35495"/>
    <w:rsid w:val="00D35503"/>
    <w:rsid w:val="00D35590"/>
    <w:rsid w:val="00D36949"/>
    <w:rsid w:val="00D36E38"/>
    <w:rsid w:val="00D42F6E"/>
    <w:rsid w:val="00D43603"/>
    <w:rsid w:val="00D43CC4"/>
    <w:rsid w:val="00D43E99"/>
    <w:rsid w:val="00D46B1B"/>
    <w:rsid w:val="00D46E0A"/>
    <w:rsid w:val="00D46E95"/>
    <w:rsid w:val="00D47E86"/>
    <w:rsid w:val="00D507E4"/>
    <w:rsid w:val="00D5114E"/>
    <w:rsid w:val="00D5125A"/>
    <w:rsid w:val="00D52045"/>
    <w:rsid w:val="00D52162"/>
    <w:rsid w:val="00D52648"/>
    <w:rsid w:val="00D5389F"/>
    <w:rsid w:val="00D54BD4"/>
    <w:rsid w:val="00D55034"/>
    <w:rsid w:val="00D55E32"/>
    <w:rsid w:val="00D55EF5"/>
    <w:rsid w:val="00D56AEA"/>
    <w:rsid w:val="00D601CF"/>
    <w:rsid w:val="00D60673"/>
    <w:rsid w:val="00D6070B"/>
    <w:rsid w:val="00D6160D"/>
    <w:rsid w:val="00D62054"/>
    <w:rsid w:val="00D6254C"/>
    <w:rsid w:val="00D63298"/>
    <w:rsid w:val="00D635ED"/>
    <w:rsid w:val="00D63F98"/>
    <w:rsid w:val="00D65A2B"/>
    <w:rsid w:val="00D66FDE"/>
    <w:rsid w:val="00D67E00"/>
    <w:rsid w:val="00D709DF"/>
    <w:rsid w:val="00D70C7D"/>
    <w:rsid w:val="00D71307"/>
    <w:rsid w:val="00D73480"/>
    <w:rsid w:val="00D74B17"/>
    <w:rsid w:val="00D75097"/>
    <w:rsid w:val="00D76281"/>
    <w:rsid w:val="00D76E21"/>
    <w:rsid w:val="00D7703C"/>
    <w:rsid w:val="00D77D8E"/>
    <w:rsid w:val="00D8055A"/>
    <w:rsid w:val="00D810E8"/>
    <w:rsid w:val="00D81441"/>
    <w:rsid w:val="00D82495"/>
    <w:rsid w:val="00D82B40"/>
    <w:rsid w:val="00D82F08"/>
    <w:rsid w:val="00D83792"/>
    <w:rsid w:val="00D83A88"/>
    <w:rsid w:val="00D84343"/>
    <w:rsid w:val="00D86843"/>
    <w:rsid w:val="00D86D47"/>
    <w:rsid w:val="00D870FC"/>
    <w:rsid w:val="00D873CC"/>
    <w:rsid w:val="00D8795B"/>
    <w:rsid w:val="00D8799A"/>
    <w:rsid w:val="00D9022C"/>
    <w:rsid w:val="00D90472"/>
    <w:rsid w:val="00D90878"/>
    <w:rsid w:val="00D90F24"/>
    <w:rsid w:val="00D9190D"/>
    <w:rsid w:val="00D91CFB"/>
    <w:rsid w:val="00D91F88"/>
    <w:rsid w:val="00D9206F"/>
    <w:rsid w:val="00D9211E"/>
    <w:rsid w:val="00D92822"/>
    <w:rsid w:val="00D92AAA"/>
    <w:rsid w:val="00D92E3D"/>
    <w:rsid w:val="00D93902"/>
    <w:rsid w:val="00D94C26"/>
    <w:rsid w:val="00D94E84"/>
    <w:rsid w:val="00D956C3"/>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C0784"/>
    <w:rsid w:val="00DC0869"/>
    <w:rsid w:val="00DC08F0"/>
    <w:rsid w:val="00DC104A"/>
    <w:rsid w:val="00DC1154"/>
    <w:rsid w:val="00DC1812"/>
    <w:rsid w:val="00DC2643"/>
    <w:rsid w:val="00DC3BA2"/>
    <w:rsid w:val="00DC3D70"/>
    <w:rsid w:val="00DC46F6"/>
    <w:rsid w:val="00DC5AC3"/>
    <w:rsid w:val="00DC641E"/>
    <w:rsid w:val="00DC674D"/>
    <w:rsid w:val="00DC6B4C"/>
    <w:rsid w:val="00DD02F8"/>
    <w:rsid w:val="00DD0934"/>
    <w:rsid w:val="00DD1102"/>
    <w:rsid w:val="00DD2615"/>
    <w:rsid w:val="00DD31BE"/>
    <w:rsid w:val="00DD3B89"/>
    <w:rsid w:val="00DD4157"/>
    <w:rsid w:val="00DD4DF3"/>
    <w:rsid w:val="00DD525D"/>
    <w:rsid w:val="00DD5862"/>
    <w:rsid w:val="00DD5897"/>
    <w:rsid w:val="00DD59DF"/>
    <w:rsid w:val="00DD5A97"/>
    <w:rsid w:val="00DD74C2"/>
    <w:rsid w:val="00DE06DE"/>
    <w:rsid w:val="00DE13B7"/>
    <w:rsid w:val="00DE17DA"/>
    <w:rsid w:val="00DE213B"/>
    <w:rsid w:val="00DE3146"/>
    <w:rsid w:val="00DE343F"/>
    <w:rsid w:val="00DE3AA9"/>
    <w:rsid w:val="00DE3DCE"/>
    <w:rsid w:val="00DE64D0"/>
    <w:rsid w:val="00DE6AA8"/>
    <w:rsid w:val="00DE6E97"/>
    <w:rsid w:val="00DE7502"/>
    <w:rsid w:val="00DE757E"/>
    <w:rsid w:val="00DF00B7"/>
    <w:rsid w:val="00DF03AA"/>
    <w:rsid w:val="00DF3E54"/>
    <w:rsid w:val="00DF4A43"/>
    <w:rsid w:val="00DF5002"/>
    <w:rsid w:val="00DF5300"/>
    <w:rsid w:val="00DF56D6"/>
    <w:rsid w:val="00DF5F99"/>
    <w:rsid w:val="00DF675D"/>
    <w:rsid w:val="00DF6BE4"/>
    <w:rsid w:val="00DF6FE5"/>
    <w:rsid w:val="00DF795D"/>
    <w:rsid w:val="00E00E68"/>
    <w:rsid w:val="00E016D5"/>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10CF9"/>
    <w:rsid w:val="00E113E5"/>
    <w:rsid w:val="00E1158A"/>
    <w:rsid w:val="00E1169F"/>
    <w:rsid w:val="00E118FC"/>
    <w:rsid w:val="00E1191A"/>
    <w:rsid w:val="00E1263A"/>
    <w:rsid w:val="00E1265C"/>
    <w:rsid w:val="00E12DE9"/>
    <w:rsid w:val="00E1345C"/>
    <w:rsid w:val="00E13723"/>
    <w:rsid w:val="00E13D9A"/>
    <w:rsid w:val="00E145D4"/>
    <w:rsid w:val="00E1532D"/>
    <w:rsid w:val="00E157BE"/>
    <w:rsid w:val="00E1598E"/>
    <w:rsid w:val="00E15C85"/>
    <w:rsid w:val="00E16050"/>
    <w:rsid w:val="00E16637"/>
    <w:rsid w:val="00E1753C"/>
    <w:rsid w:val="00E232BA"/>
    <w:rsid w:val="00E2370B"/>
    <w:rsid w:val="00E25D49"/>
    <w:rsid w:val="00E2680C"/>
    <w:rsid w:val="00E30BC5"/>
    <w:rsid w:val="00E31C9F"/>
    <w:rsid w:val="00E32A2A"/>
    <w:rsid w:val="00E330F7"/>
    <w:rsid w:val="00E33729"/>
    <w:rsid w:val="00E36C8E"/>
    <w:rsid w:val="00E377DB"/>
    <w:rsid w:val="00E379C0"/>
    <w:rsid w:val="00E37B16"/>
    <w:rsid w:val="00E37CE9"/>
    <w:rsid w:val="00E4191B"/>
    <w:rsid w:val="00E41E81"/>
    <w:rsid w:val="00E43A6D"/>
    <w:rsid w:val="00E443F2"/>
    <w:rsid w:val="00E45060"/>
    <w:rsid w:val="00E45D35"/>
    <w:rsid w:val="00E46240"/>
    <w:rsid w:val="00E470CE"/>
    <w:rsid w:val="00E501B2"/>
    <w:rsid w:val="00E502B8"/>
    <w:rsid w:val="00E504A0"/>
    <w:rsid w:val="00E50BCB"/>
    <w:rsid w:val="00E50DCB"/>
    <w:rsid w:val="00E510B1"/>
    <w:rsid w:val="00E52451"/>
    <w:rsid w:val="00E5245C"/>
    <w:rsid w:val="00E52606"/>
    <w:rsid w:val="00E52942"/>
    <w:rsid w:val="00E52D4E"/>
    <w:rsid w:val="00E52E0F"/>
    <w:rsid w:val="00E533E8"/>
    <w:rsid w:val="00E53B6D"/>
    <w:rsid w:val="00E54079"/>
    <w:rsid w:val="00E54DD8"/>
    <w:rsid w:val="00E55056"/>
    <w:rsid w:val="00E557E3"/>
    <w:rsid w:val="00E55A9D"/>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7AD1"/>
    <w:rsid w:val="00E7129D"/>
    <w:rsid w:val="00E7245C"/>
    <w:rsid w:val="00E74862"/>
    <w:rsid w:val="00E777AF"/>
    <w:rsid w:val="00E77A77"/>
    <w:rsid w:val="00E80AEA"/>
    <w:rsid w:val="00E80E89"/>
    <w:rsid w:val="00E8349B"/>
    <w:rsid w:val="00E83FC1"/>
    <w:rsid w:val="00E8447C"/>
    <w:rsid w:val="00E851FA"/>
    <w:rsid w:val="00E85D76"/>
    <w:rsid w:val="00E862A2"/>
    <w:rsid w:val="00E86332"/>
    <w:rsid w:val="00E863F8"/>
    <w:rsid w:val="00E87185"/>
    <w:rsid w:val="00E87189"/>
    <w:rsid w:val="00E87803"/>
    <w:rsid w:val="00E900D4"/>
    <w:rsid w:val="00E90517"/>
    <w:rsid w:val="00E90E5B"/>
    <w:rsid w:val="00E91A64"/>
    <w:rsid w:val="00E91AAF"/>
    <w:rsid w:val="00E92FA2"/>
    <w:rsid w:val="00E94A65"/>
    <w:rsid w:val="00E94EA5"/>
    <w:rsid w:val="00E95590"/>
    <w:rsid w:val="00E9564D"/>
    <w:rsid w:val="00E959B7"/>
    <w:rsid w:val="00E95F04"/>
    <w:rsid w:val="00E962F1"/>
    <w:rsid w:val="00E9666B"/>
    <w:rsid w:val="00E97A3C"/>
    <w:rsid w:val="00EA2AD5"/>
    <w:rsid w:val="00EA315E"/>
    <w:rsid w:val="00EA4C6C"/>
    <w:rsid w:val="00EA5153"/>
    <w:rsid w:val="00EA5484"/>
    <w:rsid w:val="00EA637F"/>
    <w:rsid w:val="00EA6929"/>
    <w:rsid w:val="00EA77D6"/>
    <w:rsid w:val="00EB2F23"/>
    <w:rsid w:val="00EB395D"/>
    <w:rsid w:val="00EB40C1"/>
    <w:rsid w:val="00EB4A01"/>
    <w:rsid w:val="00EB6073"/>
    <w:rsid w:val="00EB6251"/>
    <w:rsid w:val="00EC1974"/>
    <w:rsid w:val="00EC1F7E"/>
    <w:rsid w:val="00EC2C56"/>
    <w:rsid w:val="00EC465E"/>
    <w:rsid w:val="00EC47CC"/>
    <w:rsid w:val="00EC5220"/>
    <w:rsid w:val="00EC5C85"/>
    <w:rsid w:val="00EC6AEF"/>
    <w:rsid w:val="00EC6E04"/>
    <w:rsid w:val="00EC79AE"/>
    <w:rsid w:val="00ED11F0"/>
    <w:rsid w:val="00ED14C7"/>
    <w:rsid w:val="00ED2163"/>
    <w:rsid w:val="00ED2AB6"/>
    <w:rsid w:val="00ED4A7C"/>
    <w:rsid w:val="00ED4E3B"/>
    <w:rsid w:val="00ED7499"/>
    <w:rsid w:val="00ED77D2"/>
    <w:rsid w:val="00EE17CB"/>
    <w:rsid w:val="00EE19B7"/>
    <w:rsid w:val="00EE226E"/>
    <w:rsid w:val="00EE2AE0"/>
    <w:rsid w:val="00EE374C"/>
    <w:rsid w:val="00EE42C1"/>
    <w:rsid w:val="00EE4381"/>
    <w:rsid w:val="00EE48CB"/>
    <w:rsid w:val="00EE4E33"/>
    <w:rsid w:val="00EE514D"/>
    <w:rsid w:val="00EE51D1"/>
    <w:rsid w:val="00EE585B"/>
    <w:rsid w:val="00EE696B"/>
    <w:rsid w:val="00EE729D"/>
    <w:rsid w:val="00EE7541"/>
    <w:rsid w:val="00EF054D"/>
    <w:rsid w:val="00EF1457"/>
    <w:rsid w:val="00EF2D07"/>
    <w:rsid w:val="00EF4840"/>
    <w:rsid w:val="00EF4E26"/>
    <w:rsid w:val="00EF6B17"/>
    <w:rsid w:val="00EF7358"/>
    <w:rsid w:val="00EF7529"/>
    <w:rsid w:val="00EF7555"/>
    <w:rsid w:val="00F012C5"/>
    <w:rsid w:val="00F016AC"/>
    <w:rsid w:val="00F03ED0"/>
    <w:rsid w:val="00F04700"/>
    <w:rsid w:val="00F04C48"/>
    <w:rsid w:val="00F05CFA"/>
    <w:rsid w:val="00F069CB"/>
    <w:rsid w:val="00F1016F"/>
    <w:rsid w:val="00F101FB"/>
    <w:rsid w:val="00F10498"/>
    <w:rsid w:val="00F113E0"/>
    <w:rsid w:val="00F1189C"/>
    <w:rsid w:val="00F11EEA"/>
    <w:rsid w:val="00F12020"/>
    <w:rsid w:val="00F1206B"/>
    <w:rsid w:val="00F13242"/>
    <w:rsid w:val="00F14708"/>
    <w:rsid w:val="00F151C9"/>
    <w:rsid w:val="00F16A05"/>
    <w:rsid w:val="00F16B43"/>
    <w:rsid w:val="00F16BF4"/>
    <w:rsid w:val="00F17203"/>
    <w:rsid w:val="00F178ED"/>
    <w:rsid w:val="00F17DE0"/>
    <w:rsid w:val="00F201C2"/>
    <w:rsid w:val="00F203CE"/>
    <w:rsid w:val="00F2060D"/>
    <w:rsid w:val="00F21914"/>
    <w:rsid w:val="00F219EA"/>
    <w:rsid w:val="00F21C7A"/>
    <w:rsid w:val="00F2236A"/>
    <w:rsid w:val="00F22FF7"/>
    <w:rsid w:val="00F23D42"/>
    <w:rsid w:val="00F258D2"/>
    <w:rsid w:val="00F25A4A"/>
    <w:rsid w:val="00F25AB1"/>
    <w:rsid w:val="00F2625B"/>
    <w:rsid w:val="00F26C1B"/>
    <w:rsid w:val="00F2714C"/>
    <w:rsid w:val="00F30451"/>
    <w:rsid w:val="00F30840"/>
    <w:rsid w:val="00F31AF3"/>
    <w:rsid w:val="00F32338"/>
    <w:rsid w:val="00F336A8"/>
    <w:rsid w:val="00F34483"/>
    <w:rsid w:val="00F3502E"/>
    <w:rsid w:val="00F35754"/>
    <w:rsid w:val="00F36DD1"/>
    <w:rsid w:val="00F37F70"/>
    <w:rsid w:val="00F400BE"/>
    <w:rsid w:val="00F4043D"/>
    <w:rsid w:val="00F4064A"/>
    <w:rsid w:val="00F417C9"/>
    <w:rsid w:val="00F41B95"/>
    <w:rsid w:val="00F41BEB"/>
    <w:rsid w:val="00F41C44"/>
    <w:rsid w:val="00F451C3"/>
    <w:rsid w:val="00F45A45"/>
    <w:rsid w:val="00F474BD"/>
    <w:rsid w:val="00F475D4"/>
    <w:rsid w:val="00F505B7"/>
    <w:rsid w:val="00F50824"/>
    <w:rsid w:val="00F50972"/>
    <w:rsid w:val="00F509FF"/>
    <w:rsid w:val="00F50CDC"/>
    <w:rsid w:val="00F51D6F"/>
    <w:rsid w:val="00F51E31"/>
    <w:rsid w:val="00F52C5E"/>
    <w:rsid w:val="00F52F3B"/>
    <w:rsid w:val="00F53E97"/>
    <w:rsid w:val="00F53FD6"/>
    <w:rsid w:val="00F5402D"/>
    <w:rsid w:val="00F54205"/>
    <w:rsid w:val="00F54944"/>
    <w:rsid w:val="00F54D40"/>
    <w:rsid w:val="00F56171"/>
    <w:rsid w:val="00F5651E"/>
    <w:rsid w:val="00F57775"/>
    <w:rsid w:val="00F577B7"/>
    <w:rsid w:val="00F57CE8"/>
    <w:rsid w:val="00F605D7"/>
    <w:rsid w:val="00F61218"/>
    <w:rsid w:val="00F63187"/>
    <w:rsid w:val="00F63A20"/>
    <w:rsid w:val="00F64AB5"/>
    <w:rsid w:val="00F66471"/>
    <w:rsid w:val="00F66475"/>
    <w:rsid w:val="00F664C3"/>
    <w:rsid w:val="00F67D9F"/>
    <w:rsid w:val="00F67F24"/>
    <w:rsid w:val="00F708E7"/>
    <w:rsid w:val="00F70A28"/>
    <w:rsid w:val="00F713D0"/>
    <w:rsid w:val="00F71D91"/>
    <w:rsid w:val="00F72190"/>
    <w:rsid w:val="00F72695"/>
    <w:rsid w:val="00F73958"/>
    <w:rsid w:val="00F73C2E"/>
    <w:rsid w:val="00F73E19"/>
    <w:rsid w:val="00F73E84"/>
    <w:rsid w:val="00F74426"/>
    <w:rsid w:val="00F74463"/>
    <w:rsid w:val="00F747C9"/>
    <w:rsid w:val="00F777ED"/>
    <w:rsid w:val="00F80136"/>
    <w:rsid w:val="00F80158"/>
    <w:rsid w:val="00F80B42"/>
    <w:rsid w:val="00F82D67"/>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F41"/>
    <w:rsid w:val="00F96A43"/>
    <w:rsid w:val="00F970E5"/>
    <w:rsid w:val="00FA0246"/>
    <w:rsid w:val="00FA140C"/>
    <w:rsid w:val="00FA1574"/>
    <w:rsid w:val="00FA172C"/>
    <w:rsid w:val="00FA29EA"/>
    <w:rsid w:val="00FA2D36"/>
    <w:rsid w:val="00FA343E"/>
    <w:rsid w:val="00FA4E4E"/>
    <w:rsid w:val="00FA581D"/>
    <w:rsid w:val="00FA5FFA"/>
    <w:rsid w:val="00FA6129"/>
    <w:rsid w:val="00FA6502"/>
    <w:rsid w:val="00FA773E"/>
    <w:rsid w:val="00FB0343"/>
    <w:rsid w:val="00FB0E4B"/>
    <w:rsid w:val="00FB130F"/>
    <w:rsid w:val="00FB1ECE"/>
    <w:rsid w:val="00FB5ABE"/>
    <w:rsid w:val="00FB5E78"/>
    <w:rsid w:val="00FB65AC"/>
    <w:rsid w:val="00FB6A38"/>
    <w:rsid w:val="00FB7973"/>
    <w:rsid w:val="00FB7E64"/>
    <w:rsid w:val="00FC1EB8"/>
    <w:rsid w:val="00FC3438"/>
    <w:rsid w:val="00FC4C0F"/>
    <w:rsid w:val="00FC57DA"/>
    <w:rsid w:val="00FC5C59"/>
    <w:rsid w:val="00FC6EE1"/>
    <w:rsid w:val="00FC7357"/>
    <w:rsid w:val="00FD2579"/>
    <w:rsid w:val="00FD3435"/>
    <w:rsid w:val="00FD36A0"/>
    <w:rsid w:val="00FD4562"/>
    <w:rsid w:val="00FD52FD"/>
    <w:rsid w:val="00FD6D25"/>
    <w:rsid w:val="00FD6EB8"/>
    <w:rsid w:val="00FD7648"/>
    <w:rsid w:val="00FD7AE6"/>
    <w:rsid w:val="00FE020E"/>
    <w:rsid w:val="00FE0520"/>
    <w:rsid w:val="00FE0D08"/>
    <w:rsid w:val="00FE0F7F"/>
    <w:rsid w:val="00FE1725"/>
    <w:rsid w:val="00FE1E6B"/>
    <w:rsid w:val="00FE2100"/>
    <w:rsid w:val="00FE2950"/>
    <w:rsid w:val="00FE334B"/>
    <w:rsid w:val="00FE3384"/>
    <w:rsid w:val="00FE3948"/>
    <w:rsid w:val="00FE4934"/>
    <w:rsid w:val="00FE6069"/>
    <w:rsid w:val="00FE60BA"/>
    <w:rsid w:val="00FE6151"/>
    <w:rsid w:val="00FE62FC"/>
    <w:rsid w:val="00FE64E3"/>
    <w:rsid w:val="00FE6BB3"/>
    <w:rsid w:val="00FF0D0C"/>
    <w:rsid w:val="00FF0F1F"/>
    <w:rsid w:val="00FF2125"/>
    <w:rsid w:val="00FF40B3"/>
    <w:rsid w:val="00FF50CD"/>
    <w:rsid w:val="00FF5345"/>
    <w:rsid w:val="00FF5B4F"/>
    <w:rsid w:val="00FF5C51"/>
    <w:rsid w:val="00FF5E71"/>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0ECF74A"/>
  <w15:docId w15:val="{429B9789-183B-43F8-9A68-344324B2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740"/>
    <w:rPr>
      <w:rFonts w:eastAsia="Times New Roman"/>
    </w:rPr>
  </w:style>
  <w:style w:type="paragraph" w:styleId="Heading1">
    <w:name w:val="heading 1"/>
    <w:basedOn w:val="Normal"/>
    <w:next w:val="Normal"/>
    <w:link w:val="Heading1Char"/>
    <w:qFormat/>
    <w:rsid w:val="00A6341D"/>
    <w:pPr>
      <w:keepNext/>
      <w:outlineLvl w:val="0"/>
    </w:pPr>
    <w:rPr>
      <w:sz w:val="32"/>
    </w:rPr>
  </w:style>
  <w:style w:type="paragraph" w:styleId="Heading2">
    <w:name w:val="heading 2"/>
    <w:basedOn w:val="Normal"/>
    <w:next w:val="Normal"/>
    <w:link w:val="Heading2Char"/>
    <w:uiPriority w:val="9"/>
    <w:semiHidden/>
    <w:unhideWhenUsed/>
    <w:qFormat/>
    <w:rsid w:val="00381F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34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6341D"/>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uiPriority w:val="9"/>
    <w:qFormat/>
    <w:rsid w:val="00263450"/>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7">
    <w:name w:val="heading 7"/>
    <w:basedOn w:val="Normal"/>
    <w:next w:val="Normal"/>
    <w:link w:val="Heading7Char"/>
    <w:uiPriority w:val="9"/>
    <w:unhideWhenUsed/>
    <w:qFormat/>
    <w:rsid w:val="00A6341D"/>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unhideWhenUsed/>
    <w:qFormat/>
    <w:rsid w:val="00381F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A6341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uiPriority w:val="22"/>
    <w:qFormat/>
    <w:rsid w:val="00D152CF"/>
    <w:rPr>
      <w:b/>
    </w:rPr>
  </w:style>
  <w:style w:type="paragraph" w:customStyle="1" w:styleId="BankNormal">
    <w:name w:val="BankNormal"/>
    <w:basedOn w:val="Normal"/>
    <w:rsid w:val="00D152CF"/>
    <w:pPr>
      <w:spacing w:after="240"/>
    </w:pPr>
    <w:rPr>
      <w:sz w:val="24"/>
    </w:rPr>
  </w:style>
  <w:style w:type="character" w:styleId="FootnoteReference">
    <w:name w:val="footnote reference"/>
    <w:aliases w:val="16 Point,Superscript 6 Point,Superscript 6 Point + 11 pt"/>
    <w:rsid w:val="00D152CF"/>
    <w:rPr>
      <w:vertAlign w:val="superscript"/>
    </w:rPr>
  </w:style>
  <w:style w:type="paragraph" w:styleId="FootnoteText">
    <w:name w:val="footnote text"/>
    <w:aliases w:val="Geneva 9,Font: Geneva 9,Boston 10,f,single space,footnote text,Footnote,otnote Text"/>
    <w:basedOn w:val="Normal"/>
    <w:link w:val="FootnoteTextChar"/>
    <w:uiPriority w:val="99"/>
    <w:semiHidden/>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
    <w:link w:val="FootnoteText"/>
    <w:uiPriority w:val="99"/>
    <w:semiHidden/>
    <w:locked/>
    <w:rsid w:val="00D152CF"/>
    <w:rPr>
      <w:lang w:val="en-US" w:eastAsia="en-US" w:bidi="ar-SA"/>
    </w:rPr>
  </w:style>
  <w:style w:type="paragraph" w:styleId="ListParagraph">
    <w:name w:val="List Paragraph"/>
    <w:aliases w:val="List Paragraph (numbered (a)),маркированный"/>
    <w:basedOn w:val="Normal"/>
    <w:link w:val="ListParagraphChar"/>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uiPriority w:val="99"/>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uiPriority w:val="99"/>
    <w:locked/>
    <w:rsid w:val="00D152CF"/>
    <w:rPr>
      <w:kern w:val="28"/>
      <w:sz w:val="24"/>
      <w:szCs w:val="24"/>
      <w:lang w:val="en-US" w:eastAsia="ja-JP" w:bidi="ar-SA"/>
    </w:rPr>
  </w:style>
  <w:style w:type="character" w:customStyle="1" w:styleId="HeaderChar">
    <w:name w:val="Header Char"/>
    <w:link w:val="Header"/>
    <w:uiPriority w:val="99"/>
    <w:locked/>
    <w:rsid w:val="00D152CF"/>
    <w:rPr>
      <w:lang w:val="en-US" w:eastAsia="en-US" w:bidi="ar-SA"/>
    </w:rPr>
  </w:style>
  <w:style w:type="character" w:styleId="PlaceholderText">
    <w:name w:val="Placeholder Text"/>
    <w:uiPriority w:val="99"/>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uiPriority w:val="99"/>
    <w:rsid w:val="00AA79B3"/>
    <w:rPr>
      <w:rFonts w:ascii="Tahoma" w:hAnsi="Tahoma"/>
      <w:sz w:val="16"/>
      <w:szCs w:val="16"/>
    </w:rPr>
  </w:style>
  <w:style w:type="character" w:customStyle="1" w:styleId="BalloonTextChar">
    <w:name w:val="Balloon Text Char"/>
    <w:link w:val="BalloonText"/>
    <w:uiPriority w:val="99"/>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rPr>
  </w:style>
  <w:style w:type="character" w:styleId="CommentReference">
    <w:name w:val="annotation reference"/>
    <w:rsid w:val="00A22D1B"/>
    <w:rPr>
      <w:sz w:val="16"/>
      <w:szCs w:val="16"/>
    </w:rPr>
  </w:style>
  <w:style w:type="paragraph" w:styleId="CommentText">
    <w:name w:val="annotation text"/>
    <w:basedOn w:val="Normal"/>
    <w:link w:val="CommentTextChar"/>
    <w:rsid w:val="00A22D1B"/>
  </w:style>
  <w:style w:type="character" w:customStyle="1" w:styleId="CommentTextChar">
    <w:name w:val="Comment Text Char"/>
    <w:link w:val="CommentText"/>
    <w:rsid w:val="00A22D1B"/>
    <w:rPr>
      <w:rFonts w:eastAsia="Times New Roman"/>
      <w:lang w:val="en-US" w:eastAsia="en-US"/>
    </w:rPr>
  </w:style>
  <w:style w:type="paragraph" w:styleId="CommentSubject">
    <w:name w:val="annotation subject"/>
    <w:basedOn w:val="CommentText"/>
    <w:next w:val="CommentText"/>
    <w:link w:val="CommentSubjectChar"/>
    <w:uiPriority w:val="99"/>
    <w:rsid w:val="00A22D1B"/>
    <w:rPr>
      <w:b/>
      <w:bCs/>
    </w:rPr>
  </w:style>
  <w:style w:type="character" w:customStyle="1" w:styleId="CommentSubjectChar">
    <w:name w:val="Comment Subject Char"/>
    <w:link w:val="CommentSubject"/>
    <w:uiPriority w:val="99"/>
    <w:rsid w:val="00A22D1B"/>
    <w:rPr>
      <w:rFonts w:eastAsia="Times New Roman"/>
      <w:b/>
      <w:bCs/>
      <w:lang w:val="en-US" w:eastAsia="en-US"/>
    </w:rPr>
  </w:style>
  <w:style w:type="paragraph" w:customStyle="1" w:styleId="BodyText1">
    <w:name w:val="Body Text1"/>
    <w:rsid w:val="00EB6073"/>
    <w:pPr>
      <w:jc w:val="both"/>
    </w:pPr>
    <w:rPr>
      <w:rFonts w:eastAsia="ヒラギノ角ゴ Pro W3"/>
      <w:color w:val="000000"/>
      <w:sz w:val="24"/>
      <w:szCs w:val="24"/>
      <w:lang w:eastAsia="ru-RU"/>
    </w:rPr>
  </w:style>
  <w:style w:type="character" w:styleId="Emphasis">
    <w:name w:val="Emphasis"/>
    <w:uiPriority w:val="20"/>
    <w:qFormat/>
    <w:rsid w:val="00BB09DB"/>
    <w:rPr>
      <w:i/>
      <w:iCs/>
    </w:rPr>
  </w:style>
  <w:style w:type="character" w:customStyle="1" w:styleId="ListParagraphChar">
    <w:name w:val="List Paragraph Char"/>
    <w:aliases w:val="List Paragraph (numbered (a)) Char,маркированный Char"/>
    <w:link w:val="ListParagraph"/>
    <w:locked/>
    <w:rsid w:val="00292A29"/>
    <w:rPr>
      <w:rFonts w:eastAsia="Times New Roman"/>
      <w:kern w:val="28"/>
      <w:sz w:val="22"/>
      <w:szCs w:val="24"/>
    </w:rPr>
  </w:style>
  <w:style w:type="character" w:customStyle="1" w:styleId="Heading5Char">
    <w:name w:val="Heading 5 Char"/>
    <w:basedOn w:val="DefaultParagraphFont"/>
    <w:link w:val="Heading5"/>
    <w:uiPriority w:val="9"/>
    <w:rsid w:val="00263450"/>
    <w:rPr>
      <w:rFonts w:ascii="Calibri" w:eastAsia="Times New Roman" w:hAnsi="Calibri" w:cs="Calibri"/>
      <w:b/>
      <w:i/>
      <w:iCs/>
      <w:color w:val="000000"/>
      <w:kern w:val="28"/>
      <w:sz w:val="22"/>
      <w:szCs w:val="22"/>
    </w:rPr>
  </w:style>
  <w:style w:type="character" w:customStyle="1" w:styleId="shorttext">
    <w:name w:val="short_text"/>
    <w:basedOn w:val="DefaultParagraphFont"/>
    <w:rsid w:val="005B2B8E"/>
  </w:style>
  <w:style w:type="character" w:customStyle="1" w:styleId="hps">
    <w:name w:val="hps"/>
    <w:basedOn w:val="DefaultParagraphFont"/>
    <w:rsid w:val="005B2B8E"/>
  </w:style>
  <w:style w:type="character" w:customStyle="1" w:styleId="FooterChar">
    <w:name w:val="Footer Char"/>
    <w:basedOn w:val="DefaultParagraphFont"/>
    <w:link w:val="Footer"/>
    <w:uiPriority w:val="99"/>
    <w:rsid w:val="00C965E5"/>
    <w:rPr>
      <w:rFonts w:eastAsia="Times New Roman"/>
    </w:rPr>
  </w:style>
  <w:style w:type="character" w:customStyle="1" w:styleId="Heading2Char">
    <w:name w:val="Heading 2 Char"/>
    <w:basedOn w:val="DefaultParagraphFont"/>
    <w:link w:val="Heading2"/>
    <w:uiPriority w:val="9"/>
    <w:semiHidden/>
    <w:rsid w:val="00381FE1"/>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381FE1"/>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rsid w:val="00A114CC"/>
    <w:pPr>
      <w:spacing w:after="120"/>
    </w:pPr>
  </w:style>
  <w:style w:type="character" w:customStyle="1" w:styleId="BodyTextChar">
    <w:name w:val="Body Text Char"/>
    <w:basedOn w:val="DefaultParagraphFont"/>
    <w:link w:val="BodyText"/>
    <w:uiPriority w:val="99"/>
    <w:rsid w:val="00A114CC"/>
    <w:rPr>
      <w:rFonts w:eastAsia="Times New Roman"/>
    </w:rPr>
  </w:style>
  <w:style w:type="paragraph" w:customStyle="1" w:styleId="Tabletext">
    <w:name w:val="Table text"/>
    <w:basedOn w:val="Normal"/>
    <w:rsid w:val="00A114CC"/>
    <w:rPr>
      <w:rFonts w:ascii="Arial" w:hAnsi="Arial"/>
      <w:sz w:val="22"/>
      <w:lang w:val="en-GB"/>
    </w:rPr>
  </w:style>
  <w:style w:type="character" w:styleId="UnresolvedMention">
    <w:name w:val="Unresolved Mention"/>
    <w:basedOn w:val="DefaultParagraphFont"/>
    <w:uiPriority w:val="99"/>
    <w:semiHidden/>
    <w:unhideWhenUsed/>
    <w:rsid w:val="00A7216A"/>
    <w:rPr>
      <w:color w:val="605E5C"/>
      <w:shd w:val="clear" w:color="auto" w:fill="E1DFDD"/>
    </w:rPr>
  </w:style>
  <w:style w:type="character" w:customStyle="1" w:styleId="Heading1Char">
    <w:name w:val="Heading 1 Char"/>
    <w:basedOn w:val="DefaultParagraphFont"/>
    <w:link w:val="Heading1"/>
    <w:rsid w:val="00A6341D"/>
    <w:rPr>
      <w:rFonts w:eastAsia="Times New Roman"/>
      <w:sz w:val="32"/>
    </w:rPr>
  </w:style>
  <w:style w:type="character" w:customStyle="1" w:styleId="Heading3Char">
    <w:name w:val="Heading 3 Char"/>
    <w:basedOn w:val="DefaultParagraphFont"/>
    <w:link w:val="Heading3"/>
    <w:uiPriority w:val="9"/>
    <w:rsid w:val="00A6341D"/>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A6341D"/>
    <w:rPr>
      <w:rFonts w:ascii="Calibri" w:eastAsia="Times New Roman" w:hAnsi="Calibri"/>
      <w:b/>
      <w:bCs/>
      <w:sz w:val="28"/>
      <w:szCs w:val="28"/>
    </w:rPr>
  </w:style>
  <w:style w:type="character" w:customStyle="1" w:styleId="Heading7Char">
    <w:name w:val="Heading 7 Char"/>
    <w:basedOn w:val="DefaultParagraphFont"/>
    <w:link w:val="Heading7"/>
    <w:uiPriority w:val="9"/>
    <w:rsid w:val="00A6341D"/>
    <w:rPr>
      <w:rFonts w:ascii="Calibri" w:eastAsia="Times New Roman" w:hAnsi="Calibri" w:cs="Arial"/>
      <w:sz w:val="24"/>
      <w:szCs w:val="24"/>
    </w:rPr>
  </w:style>
  <w:style w:type="character" w:customStyle="1" w:styleId="Heading9Char">
    <w:name w:val="Heading 9 Char"/>
    <w:basedOn w:val="DefaultParagraphFont"/>
    <w:link w:val="Heading9"/>
    <w:uiPriority w:val="9"/>
    <w:rsid w:val="00A6341D"/>
    <w:rPr>
      <w:rFonts w:ascii="Cambria" w:eastAsia="Times New Roman" w:hAnsi="Cambria"/>
      <w:sz w:val="22"/>
      <w:szCs w:val="22"/>
    </w:rPr>
  </w:style>
  <w:style w:type="paragraph" w:styleId="DocumentMap">
    <w:name w:val="Document Map"/>
    <w:basedOn w:val="Normal"/>
    <w:link w:val="DocumentMapChar"/>
    <w:semiHidden/>
    <w:rsid w:val="00A6341D"/>
    <w:pPr>
      <w:shd w:val="clear" w:color="auto" w:fill="000080"/>
    </w:pPr>
    <w:rPr>
      <w:rFonts w:ascii="Tahoma" w:hAnsi="Tahoma"/>
    </w:rPr>
  </w:style>
  <w:style w:type="character" w:customStyle="1" w:styleId="DocumentMapChar">
    <w:name w:val="Document Map Char"/>
    <w:basedOn w:val="DefaultParagraphFont"/>
    <w:link w:val="DocumentMap"/>
    <w:semiHidden/>
    <w:rsid w:val="00A6341D"/>
    <w:rPr>
      <w:rFonts w:ascii="Tahoma" w:eastAsia="Times New Roman" w:hAnsi="Tahoma"/>
      <w:shd w:val="clear" w:color="auto" w:fill="000080"/>
    </w:rPr>
  </w:style>
  <w:style w:type="paragraph" w:customStyle="1" w:styleId="ColorfulList-Accent11">
    <w:name w:val="Colorful List - Accent 11"/>
    <w:basedOn w:val="Normal"/>
    <w:uiPriority w:val="34"/>
    <w:qFormat/>
    <w:rsid w:val="00A6341D"/>
    <w:pPr>
      <w:ind w:left="720"/>
    </w:pPr>
    <w:rPr>
      <w:rFonts w:eastAsia="Calibri"/>
      <w:lang w:val="es-PA" w:eastAsia="es-PA"/>
    </w:rPr>
  </w:style>
  <w:style w:type="paragraph" w:styleId="BodyTextIndent">
    <w:name w:val="Body Text Indent"/>
    <w:basedOn w:val="Normal"/>
    <w:link w:val="BodyTextIndentChar"/>
    <w:unhideWhenUsed/>
    <w:rsid w:val="00A6341D"/>
    <w:pPr>
      <w:snapToGrid w:val="0"/>
      <w:ind w:left="360"/>
    </w:pPr>
    <w:rPr>
      <w:sz w:val="24"/>
    </w:rPr>
  </w:style>
  <w:style w:type="character" w:customStyle="1" w:styleId="BodyTextIndentChar">
    <w:name w:val="Body Text Indent Char"/>
    <w:basedOn w:val="DefaultParagraphFont"/>
    <w:link w:val="BodyTextIndent"/>
    <w:rsid w:val="00A6341D"/>
    <w:rPr>
      <w:rFonts w:eastAsia="Times New Roman"/>
      <w:sz w:val="24"/>
    </w:rPr>
  </w:style>
  <w:style w:type="paragraph" w:styleId="BodyTextIndent2">
    <w:name w:val="Body Text Indent 2"/>
    <w:basedOn w:val="Normal"/>
    <w:link w:val="BodyTextIndent2Char"/>
    <w:unhideWhenUsed/>
    <w:rsid w:val="00A6341D"/>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A6341D"/>
    <w:rPr>
      <w:rFonts w:eastAsia="Times New Roman"/>
      <w:spacing w:val="-3"/>
      <w:lang w:val="en-GB"/>
    </w:rPr>
  </w:style>
  <w:style w:type="paragraph" w:styleId="BlockText">
    <w:name w:val="Block Text"/>
    <w:basedOn w:val="Normal"/>
    <w:semiHidden/>
    <w:unhideWhenUsed/>
    <w:rsid w:val="00A6341D"/>
    <w:pPr>
      <w:ind w:left="1008" w:right="-576" w:hanging="720"/>
      <w:jc w:val="both"/>
      <w:outlineLvl w:val="0"/>
    </w:pPr>
  </w:style>
  <w:style w:type="paragraph" w:customStyle="1" w:styleId="SectionVHeader">
    <w:name w:val="Section V. Header"/>
    <w:basedOn w:val="Normal"/>
    <w:rsid w:val="00A6341D"/>
    <w:pPr>
      <w:jc w:val="center"/>
    </w:pPr>
    <w:rPr>
      <w:b/>
      <w:sz w:val="36"/>
    </w:rPr>
  </w:style>
  <w:style w:type="paragraph" w:customStyle="1" w:styleId="Outline">
    <w:name w:val="Outline"/>
    <w:basedOn w:val="Normal"/>
    <w:rsid w:val="00A6341D"/>
    <w:pPr>
      <w:spacing w:before="240"/>
    </w:pPr>
    <w:rPr>
      <w:kern w:val="28"/>
      <w:sz w:val="24"/>
    </w:rPr>
  </w:style>
  <w:style w:type="paragraph" w:customStyle="1" w:styleId="Outline1">
    <w:name w:val="Outline1"/>
    <w:basedOn w:val="Outline"/>
    <w:next w:val="Normal"/>
    <w:rsid w:val="00A6341D"/>
    <w:pPr>
      <w:keepNext/>
      <w:tabs>
        <w:tab w:val="num" w:pos="360"/>
      </w:tabs>
      <w:ind w:left="360" w:hanging="360"/>
    </w:pPr>
  </w:style>
  <w:style w:type="paragraph" w:styleId="NormalWeb">
    <w:name w:val="Normal (Web)"/>
    <w:aliases w:val=" webb,webb,Обычный (Web),Обычный (веб) Знак2 Знак,Обычный (веб) Знак1 Знак Знак,Обычный (веб) Знак Знак Знак Знак,Обычный (Web) Знак Знак Знак Знак,Обычный (веб) Знак2 Знак Знак Знак Знак,Обычный (веб) Знак2,Знак Знак3,Знак Знак,Знак4"/>
    <w:basedOn w:val="Normal"/>
    <w:link w:val="NormalWebChar"/>
    <w:uiPriority w:val="99"/>
    <w:qFormat/>
    <w:rsid w:val="00A6341D"/>
    <w:pPr>
      <w:spacing w:beforeLines="1" w:afterLines="1"/>
    </w:pPr>
    <w:rPr>
      <w:rFonts w:ascii="Times" w:eastAsia="Calibri" w:hAnsi="Times"/>
    </w:rPr>
  </w:style>
  <w:style w:type="character" w:customStyle="1" w:styleId="NormalWebChar">
    <w:name w:val="Normal (Web) Char"/>
    <w:aliases w:val=" webb Char,webb Char,Обычный (Web) Char,Обычный (веб) Знак2 Знак Char,Обычный (веб) Знак1 Знак Знак Char,Обычный (веб) Знак Знак Знак Знак Char,Обычный (Web) Знак Знак Знак Знак Char,Обычный (веб) Знак2 Знак Знак Знак Знак Char"/>
    <w:link w:val="NormalWeb"/>
    <w:uiPriority w:val="99"/>
    <w:locked/>
    <w:rsid w:val="00A6341D"/>
    <w:rPr>
      <w:rFonts w:ascii="Times" w:eastAsia="Calibri" w:hAnsi="Times"/>
    </w:rPr>
  </w:style>
  <w:style w:type="paragraph" w:styleId="BodyTextIndent3">
    <w:name w:val="Body Text Indent 3"/>
    <w:basedOn w:val="Normal"/>
    <w:link w:val="BodyTextIndent3Char"/>
    <w:uiPriority w:val="99"/>
    <w:semiHidden/>
    <w:unhideWhenUsed/>
    <w:rsid w:val="00A6341D"/>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A6341D"/>
    <w:rPr>
      <w:rFonts w:eastAsia="Times New Roman"/>
      <w:kern w:val="28"/>
      <w:sz w:val="16"/>
      <w:szCs w:val="16"/>
    </w:rPr>
  </w:style>
  <w:style w:type="paragraph" w:customStyle="1" w:styleId="UNDPConditionShort">
    <w:name w:val="UNDP Condition Short"/>
    <w:basedOn w:val="Normal"/>
    <w:rsid w:val="00A6341D"/>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table" w:styleId="TableGrid">
    <w:name w:val="Table Grid"/>
    <w:basedOn w:val="TableNormal"/>
    <w:uiPriority w:val="39"/>
    <w:rsid w:val="00A634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A6341D"/>
    <w:pPr>
      <w:widowControl w:val="0"/>
      <w:tabs>
        <w:tab w:val="left" w:pos="680"/>
        <w:tab w:val="left" w:pos="1060"/>
      </w:tabs>
      <w:spacing w:line="240" w:lineRule="atLeast"/>
      <w:ind w:left="432" w:hanging="288"/>
    </w:pPr>
    <w:rPr>
      <w:snapToGrid w:val="0"/>
      <w:sz w:val="24"/>
    </w:rPr>
  </w:style>
  <w:style w:type="paragraph" w:styleId="Index1">
    <w:name w:val="index 1"/>
    <w:basedOn w:val="Normal"/>
    <w:next w:val="Normal"/>
    <w:autoRedefine/>
    <w:uiPriority w:val="99"/>
    <w:semiHidden/>
    <w:unhideWhenUsed/>
    <w:rsid w:val="00A6341D"/>
    <w:pPr>
      <w:ind w:left="200" w:hanging="200"/>
    </w:pPr>
  </w:style>
  <w:style w:type="paragraph" w:styleId="IndexHeading">
    <w:name w:val="index heading"/>
    <w:basedOn w:val="Normal"/>
    <w:next w:val="Index1"/>
    <w:uiPriority w:val="99"/>
    <w:rsid w:val="00A6341D"/>
    <w:rPr>
      <w:rFonts w:ascii="Arial" w:hAnsi="Arial" w:cs="Arial"/>
      <w:b/>
      <w:bCs/>
      <w:sz w:val="24"/>
      <w:szCs w:val="24"/>
    </w:rPr>
  </w:style>
  <w:style w:type="paragraph" w:styleId="Date">
    <w:name w:val="Date"/>
    <w:basedOn w:val="Normal"/>
    <w:next w:val="Normal"/>
    <w:link w:val="DateChar"/>
    <w:uiPriority w:val="99"/>
    <w:rsid w:val="00A6341D"/>
    <w:rPr>
      <w:sz w:val="24"/>
      <w:szCs w:val="24"/>
    </w:rPr>
  </w:style>
  <w:style w:type="character" w:customStyle="1" w:styleId="DateChar">
    <w:name w:val="Date Char"/>
    <w:basedOn w:val="DefaultParagraphFont"/>
    <w:link w:val="Date"/>
    <w:uiPriority w:val="99"/>
    <w:rsid w:val="00A6341D"/>
    <w:rPr>
      <w:rFonts w:eastAsia="Times New Roman"/>
      <w:sz w:val="24"/>
      <w:szCs w:val="24"/>
    </w:rPr>
  </w:style>
  <w:style w:type="paragraph" w:customStyle="1" w:styleId="Section3-Heading1">
    <w:name w:val="Section 3 - Heading 1"/>
    <w:basedOn w:val="Normal"/>
    <w:rsid w:val="00A6341D"/>
    <w:pPr>
      <w:pBdr>
        <w:bottom w:val="single" w:sz="4" w:space="1" w:color="auto"/>
      </w:pBdr>
      <w:spacing w:after="240"/>
      <w:jc w:val="center"/>
    </w:pPr>
    <w:rPr>
      <w:rFonts w:ascii="Times New Roman Bold" w:hAnsi="Times New Roman Bold"/>
      <w:b/>
      <w:sz w:val="32"/>
      <w:szCs w:val="24"/>
    </w:rPr>
  </w:style>
  <w:style w:type="paragraph" w:customStyle="1" w:styleId="CharChar">
    <w:name w:val="Char Char Знак Знак"/>
    <w:basedOn w:val="Normal"/>
    <w:autoRedefine/>
    <w:rsid w:val="00A6341D"/>
    <w:pPr>
      <w:spacing w:after="160" w:line="240" w:lineRule="exact"/>
    </w:pPr>
    <w:rPr>
      <w:rFonts w:eastAsia="SimSun"/>
      <w:b/>
      <w:sz w:val="28"/>
      <w:szCs w:val="24"/>
    </w:rPr>
  </w:style>
  <w:style w:type="paragraph" w:customStyle="1" w:styleId="Normal1">
    <w:name w:val="Normal1"/>
    <w:rsid w:val="00A6341D"/>
    <w:rPr>
      <w:rFonts w:eastAsia="Times New Roman"/>
      <w:lang w:val="ru-RU" w:eastAsia="ru-RU"/>
    </w:rPr>
  </w:style>
  <w:style w:type="paragraph" w:customStyle="1" w:styleId="Appendix">
    <w:name w:val="Appendix"/>
    <w:basedOn w:val="Normal1"/>
    <w:rsid w:val="00A6341D"/>
    <w:pPr>
      <w:jc w:val="center"/>
    </w:pPr>
    <w:rPr>
      <w:rFonts w:ascii="Garamond" w:hAnsi="Garamond"/>
      <w:b/>
      <w:sz w:val="28"/>
      <w:lang w:val="en-US"/>
    </w:rPr>
  </w:style>
  <w:style w:type="paragraph" w:customStyle="1" w:styleId="Default">
    <w:name w:val="Default"/>
    <w:uiPriority w:val="99"/>
    <w:rsid w:val="00A6341D"/>
    <w:pPr>
      <w:autoSpaceDE w:val="0"/>
      <w:autoSpaceDN w:val="0"/>
      <w:adjustRightInd w:val="0"/>
    </w:pPr>
    <w:rPr>
      <w:rFonts w:eastAsia="Times New Roman"/>
      <w:color w:val="000000"/>
      <w:sz w:val="24"/>
      <w:szCs w:val="24"/>
      <w:lang w:val="ru-RU" w:eastAsia="ru-RU"/>
    </w:rPr>
  </w:style>
  <w:style w:type="paragraph" w:styleId="BodyText3">
    <w:name w:val="Body Text 3"/>
    <w:basedOn w:val="Normal"/>
    <w:link w:val="BodyText3Char"/>
    <w:rsid w:val="00A6341D"/>
    <w:pPr>
      <w:spacing w:after="120"/>
    </w:pPr>
    <w:rPr>
      <w:sz w:val="16"/>
      <w:szCs w:val="16"/>
    </w:rPr>
  </w:style>
  <w:style w:type="character" w:customStyle="1" w:styleId="BodyText3Char">
    <w:name w:val="Body Text 3 Char"/>
    <w:basedOn w:val="DefaultParagraphFont"/>
    <w:link w:val="BodyText3"/>
    <w:rsid w:val="00A6341D"/>
    <w:rPr>
      <w:rFonts w:eastAsia="Times New Roman"/>
      <w:sz w:val="16"/>
      <w:szCs w:val="16"/>
    </w:rPr>
  </w:style>
  <w:style w:type="paragraph" w:styleId="Title">
    <w:name w:val="Title"/>
    <w:basedOn w:val="Normal"/>
    <w:link w:val="TitleChar"/>
    <w:qFormat/>
    <w:rsid w:val="00A6341D"/>
    <w:pPr>
      <w:widowControl w:val="0"/>
      <w:autoSpaceDE w:val="0"/>
      <w:autoSpaceDN w:val="0"/>
      <w:adjustRightInd w:val="0"/>
      <w:jc w:val="center"/>
    </w:pPr>
    <w:rPr>
      <w:rFonts w:ascii="Times New Roman CYR" w:hAnsi="Times New Roman CYR"/>
      <w:b/>
      <w:bCs/>
      <w:sz w:val="24"/>
      <w:szCs w:val="24"/>
      <w:lang w:eastAsia="ru-RU"/>
    </w:rPr>
  </w:style>
  <w:style w:type="character" w:customStyle="1" w:styleId="TitleChar">
    <w:name w:val="Title Char"/>
    <w:basedOn w:val="DefaultParagraphFont"/>
    <w:link w:val="Title"/>
    <w:rsid w:val="00A6341D"/>
    <w:rPr>
      <w:rFonts w:ascii="Times New Roman CYR" w:eastAsia="Times New Roman" w:hAnsi="Times New Roman CYR"/>
      <w:b/>
      <w:bCs/>
      <w:sz w:val="24"/>
      <w:szCs w:val="24"/>
      <w:lang w:eastAsia="ru-RU"/>
    </w:rPr>
  </w:style>
  <w:style w:type="character" w:customStyle="1" w:styleId="s0">
    <w:name w:val="s0"/>
    <w:rsid w:val="00A6341D"/>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
    <w:name w:val="Îáû÷íûé"/>
    <w:rsid w:val="00A6341D"/>
    <w:pPr>
      <w:widowControl w:val="0"/>
    </w:pPr>
    <w:rPr>
      <w:rFonts w:eastAsia="Times New Roman"/>
      <w:sz w:val="22"/>
      <w:lang w:val="ru-RU"/>
    </w:rPr>
  </w:style>
  <w:style w:type="character" w:customStyle="1" w:styleId="FontStyle82">
    <w:name w:val="Font Style82"/>
    <w:uiPriority w:val="99"/>
    <w:rsid w:val="00A6341D"/>
    <w:rPr>
      <w:rFonts w:ascii="Arial" w:hAnsi="Arial" w:cs="Arial"/>
      <w:sz w:val="24"/>
      <w:szCs w:val="24"/>
    </w:rPr>
  </w:style>
  <w:style w:type="character" w:customStyle="1" w:styleId="apple-converted-space">
    <w:name w:val="apple-converted-space"/>
    <w:rsid w:val="00A6341D"/>
  </w:style>
  <w:style w:type="character" w:customStyle="1" w:styleId="longtext1">
    <w:name w:val="long_text1"/>
    <w:rsid w:val="00A6341D"/>
    <w:rPr>
      <w:sz w:val="20"/>
      <w:szCs w:val="20"/>
    </w:rPr>
  </w:style>
  <w:style w:type="character" w:customStyle="1" w:styleId="a0">
    <w:name w:val="Символ сноски"/>
    <w:rsid w:val="00A6341D"/>
  </w:style>
  <w:style w:type="paragraph" w:styleId="NoSpacing">
    <w:name w:val="No Spacing"/>
    <w:link w:val="NoSpacingChar"/>
    <w:uiPriority w:val="1"/>
    <w:qFormat/>
    <w:rsid w:val="00A6341D"/>
    <w:rPr>
      <w:rFonts w:ascii="Times" w:eastAsia="Times" w:hAnsi="Times"/>
      <w:sz w:val="24"/>
      <w:szCs w:val="24"/>
    </w:rPr>
  </w:style>
  <w:style w:type="character" w:customStyle="1" w:styleId="NoSpacingChar">
    <w:name w:val="No Spacing Char"/>
    <w:link w:val="NoSpacing"/>
    <w:uiPriority w:val="1"/>
    <w:rsid w:val="00A6341D"/>
    <w:rPr>
      <w:rFonts w:ascii="Times" w:eastAsia="Times" w:hAnsi="Times"/>
      <w:sz w:val="24"/>
      <w:szCs w:val="24"/>
    </w:rPr>
  </w:style>
  <w:style w:type="character" w:customStyle="1" w:styleId="fontstyle01">
    <w:name w:val="fontstyle01"/>
    <w:basedOn w:val="DefaultParagraphFont"/>
    <w:rsid w:val="00A6341D"/>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A6341D"/>
    <w:rPr>
      <w:rFonts w:ascii="TimesNewRomanPS-ItalicMT" w:hAnsi="TimesNewRomanPS-ItalicMT" w:hint="default"/>
      <w:b w:val="0"/>
      <w:bCs w:val="0"/>
      <w:i/>
      <w:iCs/>
      <w:color w:val="000000"/>
      <w:sz w:val="26"/>
      <w:szCs w:val="26"/>
    </w:rPr>
  </w:style>
  <w:style w:type="paragraph" w:customStyle="1" w:styleId="msonormalmailrucssattributepostfix">
    <w:name w:val="msonormal_mailru_css_attribute_postfix"/>
    <w:basedOn w:val="Normal"/>
    <w:rsid w:val="00A6341D"/>
    <w:pPr>
      <w:spacing w:before="100" w:beforeAutospacing="1" w:after="100" w:afterAutospacing="1"/>
    </w:pPr>
    <w:rPr>
      <w:sz w:val="24"/>
      <w:szCs w:val="24"/>
      <w:lang w:val="ru-RU" w:eastAsia="ru-RU"/>
    </w:rPr>
  </w:style>
  <w:style w:type="paragraph" w:customStyle="1" w:styleId="UNDPProdocPara">
    <w:name w:val="UNDP Prodoc Para"/>
    <w:basedOn w:val="Normal"/>
    <w:qFormat/>
    <w:rsid w:val="00A6341D"/>
    <w:pPr>
      <w:numPr>
        <w:numId w:val="28"/>
      </w:numPr>
      <w:spacing w:after="60"/>
      <w:jc w:val="both"/>
    </w:pPr>
    <w:rPr>
      <w:rFonts w:ascii="Calibri" w:eastAsia="SimSun" w:hAnsi="Calibri" w:cs="Segoe UI"/>
      <w:color w:val="000000"/>
    </w:rPr>
  </w:style>
  <w:style w:type="paragraph" w:customStyle="1" w:styleId="1">
    <w:name w:val="Перечисление 1"/>
    <w:basedOn w:val="Normal"/>
    <w:rsid w:val="00A6341D"/>
    <w:pPr>
      <w:widowControl w:val="0"/>
      <w:numPr>
        <w:numId w:val="29"/>
      </w:numPr>
    </w:pPr>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urgul.sebepova@undp.org" TargetMode="External"/><Relationship Id="rId18" Type="http://schemas.openxmlformats.org/officeDocument/2006/relationships/hyperlink" Target="https://translate.google.com/translate?hl=ru&amp;prev=_t&amp;sl=uk&amp;tl=ru&amp;u=http://www.undp.org/" TargetMode="External"/><Relationship Id="rId26" Type="http://schemas.openxmlformats.org/officeDocument/2006/relationships/hyperlink" Target="https://translate.google.com/translate?hl=ru&amp;prev=_t&amp;sl=uk&amp;tl=ru&amp;u=http://www.undp.org/content/undp/en/home/operations/procurement/business/" TargetMode="External"/><Relationship Id="rId39" Type="http://schemas.openxmlformats.org/officeDocument/2006/relationships/hyperlink" Target="https://translate.google.com/translate?hl=ru&amp;prev=_t&amp;sl=uk&amp;tl=ru&amp;u=http://www.undp.org/content/undp/en/home/operations/procurement/business/" TargetMode="External"/><Relationship Id="rId21" Type="http://schemas.openxmlformats.org/officeDocument/2006/relationships/hyperlink" Target="https://translate.google.com/translate?hl=ru&amp;prev=_t&amp;sl=uk&amp;tl=ru&amp;u=http://www.undp.org/" TargetMode="External"/><Relationship Id="rId34" Type="http://schemas.openxmlformats.org/officeDocument/2006/relationships/hyperlink" Target="https://translate.google.com/translate?hl=ru&amp;prev=_t&amp;sl=uk&amp;tl=ru&amp;u=http://www.undp.org/content/undp/en/home/operations/procurement/business/" TargetMode="External"/><Relationship Id="rId42" Type="http://schemas.openxmlformats.org/officeDocument/2006/relationships/hyperlink" Target="https://translate.google.com/translate?hl=ru&amp;prev=_t&amp;sl=uk&amp;tl=ru&amp;u=http://www.undp.org/content/undp/en/home/operations/procurement/business/" TargetMode="External"/><Relationship Id="rId47" Type="http://schemas.openxmlformats.org/officeDocument/2006/relationships/hyperlink" Target="https://translate.google.com/translate?hl=ru&amp;prev=_t&amp;sl=uk&amp;tl=ru&amp;u=http://www.undp.org/content/undp/en/home/operations/procurement/business/" TargetMode="External"/><Relationship Id="rId50" Type="http://schemas.openxmlformats.org/officeDocument/2006/relationships/hyperlink" Target="https://translate.google.com/translate?hl=ru&amp;prev=_t&amp;sl=uk&amp;tl=ru&amp;u=http://www.undp.org/content/undp/en/home/operations/procurement/business/" TargetMode="External"/><Relationship Id="rId55" Type="http://schemas.openxmlformats.org/officeDocument/2006/relationships/hyperlink" Target="https://translate.google.com/translate?hl=ru&amp;prev=_t&amp;sl=uk&amp;tl=ru&amp;u=https://www.un.org/sc/suborg/en/sanctions/1267/aq_sanctions_list" TargetMode="External"/><Relationship Id="rId63" Type="http://schemas.openxmlformats.org/officeDocument/2006/relationships/hyperlink" Target="https://translate.google.com/translate?hl=ru&amp;prev=_t&amp;sl=uk&amp;tl=ru&amp;u=https://www.un.org/sc/suborg/en/sanctions/1267/aq_sanctions_list" TargetMode="External"/><Relationship Id="rId68" Type="http://schemas.openxmlformats.org/officeDocument/2006/relationships/hyperlink" Target="https://translate.google.com/translate?hl=ru&amp;prev=_t&amp;sl=uk&amp;tl=ru&amp;u=https://www.un.org/sc/suborg/en/sanctions/1267/aq_sanctions_list"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translate.google.com/translate?hl=ru&amp;prev=_t&amp;sl=uk&amp;tl=ru&amp;u=https://www.un.org/sc/suborg/en/sanctions/1267/aq_sanctions_list"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translate.google.com/translate?hl=ru&amp;prev=_t&amp;sl=uk&amp;tl=ru&amp;u=http://www.undp.org/content/undp/en/home/operations/procurement/business/" TargetMode="External"/><Relationship Id="rId11" Type="http://schemas.openxmlformats.org/officeDocument/2006/relationships/endnotes" Target="endnotes.xml"/><Relationship Id="rId24" Type="http://schemas.openxmlformats.org/officeDocument/2006/relationships/hyperlink" Target="https://translate.google.com/translate?hl=ru&amp;prev=_t&amp;sl=uk&amp;tl=ru&amp;u=http://www.undp.org/" TargetMode="External"/><Relationship Id="rId32" Type="http://schemas.openxmlformats.org/officeDocument/2006/relationships/hyperlink" Target="https://translate.google.com/translate?hl=ru&amp;prev=_t&amp;sl=uk&amp;tl=ru&amp;u=http://www.undp.org/content/undp/en/home/operations/procurement/business/" TargetMode="External"/><Relationship Id="rId37" Type="http://schemas.openxmlformats.org/officeDocument/2006/relationships/hyperlink" Target="https://translate.google.com/translate?hl=ru&amp;prev=_t&amp;sl=uk&amp;tl=ru&amp;u=http://www.undp.org/content/undp/en/home/operations/procurement/business/" TargetMode="External"/><Relationship Id="rId40" Type="http://schemas.openxmlformats.org/officeDocument/2006/relationships/hyperlink" Target="https://translate.google.com/translate?hl=ru&amp;prev=_t&amp;sl=uk&amp;tl=ru&amp;u=http://www.undp.org/content/undp/en/home/operations/procurement/business/" TargetMode="External"/><Relationship Id="rId45" Type="http://schemas.openxmlformats.org/officeDocument/2006/relationships/hyperlink" Target="https://translate.google.com/translate?hl=ru&amp;prev=_t&amp;sl=uk&amp;tl=ru&amp;u=http://www.undp.org/content/undp/en/home/operations/procurement/business/" TargetMode="External"/><Relationship Id="rId53" Type="http://schemas.openxmlformats.org/officeDocument/2006/relationships/hyperlink" Target="https://translate.google.com/translate?hl=ru&amp;prev=_t&amp;sl=uk&amp;tl=ru&amp;u=https://www.un.org/sc/suborg/en/sanctions/1267/aq_sanctions_list" TargetMode="External"/><Relationship Id="rId58" Type="http://schemas.openxmlformats.org/officeDocument/2006/relationships/hyperlink" Target="https://translate.google.com/translate?hl=ru&amp;prev=_t&amp;sl=uk&amp;tl=ru&amp;u=https://www.un.org/sc/suborg/en/sanctions/1267/aq_sanctions_list" TargetMode="External"/><Relationship Id="rId66" Type="http://schemas.openxmlformats.org/officeDocument/2006/relationships/hyperlink" Target="https://translate.google.com/translate?hl=ru&amp;prev=_t&amp;sl=uk&amp;tl=ru&amp;u=https://www.un.org/sc/suborg/en/sanctions/1267/aq_sanctions_list" TargetMode="External"/><Relationship Id="rId74" Type="http://schemas.openxmlformats.org/officeDocument/2006/relationships/hyperlink" Target="https://translate.google.com/translate?hl=ru&amp;prev=_t&amp;sl=uk&amp;tl=ru&amp;u=https://www.un.org/sc/suborg/en/sanctions/1267/aq_sanctions_list" TargetMode="External"/><Relationship Id="rId5" Type="http://schemas.openxmlformats.org/officeDocument/2006/relationships/customXml" Target="../customXml/item5.xml"/><Relationship Id="rId15" Type="http://schemas.openxmlformats.org/officeDocument/2006/relationships/hyperlink" Target="mailto:procurement.kz@undp.org" TargetMode="External"/><Relationship Id="rId23" Type="http://schemas.openxmlformats.org/officeDocument/2006/relationships/hyperlink" Target="https://translate.google.com/translate?hl=ru&amp;prev=_t&amp;sl=uk&amp;tl=ru&amp;u=http://www.undp.org/" TargetMode="External"/><Relationship Id="rId28" Type="http://schemas.openxmlformats.org/officeDocument/2006/relationships/hyperlink" Target="https://translate.google.com/translate?hl=ru&amp;prev=_t&amp;sl=uk&amp;tl=ru&amp;u=http://www.undp.org/content/undp/en/home/operations/procurement/business/" TargetMode="External"/><Relationship Id="rId36" Type="http://schemas.openxmlformats.org/officeDocument/2006/relationships/hyperlink" Target="https://translate.google.com/translate?hl=ru&amp;prev=_t&amp;sl=uk&amp;tl=ru&amp;u=http://www.undp.org/content/undp/en/home/operations/procurement/business/" TargetMode="External"/><Relationship Id="rId49" Type="http://schemas.openxmlformats.org/officeDocument/2006/relationships/hyperlink" Target="https://translate.google.com/translate?hl=ru&amp;prev=_t&amp;sl=uk&amp;tl=ru&amp;u=http://www.undp.org/content/undp/en/home/operations/procurement/business/" TargetMode="External"/><Relationship Id="rId57" Type="http://schemas.openxmlformats.org/officeDocument/2006/relationships/hyperlink" Target="https://translate.google.com/translate?hl=ru&amp;prev=_t&amp;sl=uk&amp;tl=ru&amp;u=https://www.un.org/sc/suborg/en/sanctions/1267/aq_sanctions_list" TargetMode="External"/><Relationship Id="rId61"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footnotes" Target="footnotes.xml"/><Relationship Id="rId19" Type="http://schemas.openxmlformats.org/officeDocument/2006/relationships/hyperlink" Target="https://translate.google.com/translate?hl=ru&amp;prev=_t&amp;sl=uk&amp;tl=ru&amp;u=http://www.undp.org/" TargetMode="External"/><Relationship Id="rId31" Type="http://schemas.openxmlformats.org/officeDocument/2006/relationships/hyperlink" Target="https://translate.google.com/translate?hl=ru&amp;prev=_t&amp;sl=uk&amp;tl=ru&amp;u=http://www.undp.org/content/undp/en/home/operations/procurement/business/" TargetMode="External"/><Relationship Id="rId44" Type="http://schemas.openxmlformats.org/officeDocument/2006/relationships/hyperlink" Target="https://translate.google.com/translate?hl=ru&amp;prev=_t&amp;sl=uk&amp;tl=ru&amp;u=http://www.undp.org/content/undp/en/home/operations/procurement/business/" TargetMode="External"/><Relationship Id="rId52" Type="http://schemas.openxmlformats.org/officeDocument/2006/relationships/hyperlink" Target="https://translate.google.com/translate?hl=ru&amp;prev=_t&amp;sl=uk&amp;tl=ru&amp;u=https://www.un.org/sc/suborg/en/sanctions/1267/aq_sanctions_list" TargetMode="External"/><Relationship Id="rId60" Type="http://schemas.openxmlformats.org/officeDocument/2006/relationships/hyperlink" Target="https://translate.google.com/translate?hl=ru&amp;prev=_t&amp;sl=uk&amp;tl=ru&amp;u=https://www.un.org/sc/suborg/en/sanctions/1267/aq_sanctions_list" TargetMode="External"/><Relationship Id="rId65" Type="http://schemas.openxmlformats.org/officeDocument/2006/relationships/hyperlink" Target="https://translate.google.com/translate?hl=ru&amp;prev=_t&amp;sl=uk&amp;tl=ru&amp;u=https://www.un.org/sc/suborg/en/sanctions/1267/aq_sanctions_list" TargetMode="External"/><Relationship Id="rId73" Type="http://schemas.openxmlformats.org/officeDocument/2006/relationships/hyperlink" Target="https://translate.google.com/translate?hl=ru&amp;prev=_t&amp;sl=uk&amp;tl=ru&amp;u=https://www.un.org/sc/suborg/en/sanctions/1267/aq_sanctions_list"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ulmira.tulesbayeva@undp.org" TargetMode="External"/><Relationship Id="rId22" Type="http://schemas.openxmlformats.org/officeDocument/2006/relationships/hyperlink" Target="https://translate.google.com/translate?hl=ru&amp;prev=_t&amp;sl=uk&amp;tl=ru&amp;u=http://www.undp.org/" TargetMode="External"/><Relationship Id="rId27" Type="http://schemas.openxmlformats.org/officeDocument/2006/relationships/hyperlink" Target="https://translate.google.com/translate?hl=ru&amp;prev=_t&amp;sl=uk&amp;tl=ru&amp;u=http://www.undp.org/content/undp/en/home/operations/procurement/business/" TargetMode="External"/><Relationship Id="rId30" Type="http://schemas.openxmlformats.org/officeDocument/2006/relationships/hyperlink" Target="https://translate.google.com/translate?hl=ru&amp;prev=_t&amp;sl=uk&amp;tl=ru&amp;u=http://www.undp.org/content/undp/en/home/operations/procurement/business/" TargetMode="External"/><Relationship Id="rId35" Type="http://schemas.openxmlformats.org/officeDocument/2006/relationships/hyperlink" Target="https://translate.google.com/translate?hl=ru&amp;prev=_t&amp;sl=uk&amp;tl=ru&amp;u=http://www.undp.org/content/undp/en/home/operations/procurement/business/" TargetMode="External"/><Relationship Id="rId43" Type="http://schemas.openxmlformats.org/officeDocument/2006/relationships/hyperlink" Target="https://translate.google.com/translate?hl=ru&amp;prev=_t&amp;sl=uk&amp;tl=ru&amp;u=http://www.undp.org/content/undp/en/home/operations/procurement/business/" TargetMode="External"/><Relationship Id="rId48" Type="http://schemas.openxmlformats.org/officeDocument/2006/relationships/hyperlink" Target="https://translate.google.com/translate?hl=ru&amp;prev=_t&amp;sl=uk&amp;tl=ru&amp;u=http://www.undp.org/content/undp/en/home/operations/procurement/business/" TargetMode="External"/><Relationship Id="rId56" Type="http://schemas.openxmlformats.org/officeDocument/2006/relationships/hyperlink" Target="https://translate.google.com/translate?hl=ru&amp;prev=_t&amp;sl=uk&amp;tl=ru&amp;u=https://www.un.org/sc/suborg/en/sanctions/1267/aq_sanctions_list" TargetMode="External"/><Relationship Id="rId64" Type="http://schemas.openxmlformats.org/officeDocument/2006/relationships/hyperlink" Target="https://translate.google.com/translate?hl=ru&amp;prev=_t&amp;sl=uk&amp;tl=ru&amp;u=https://www.un.org/sc/suborg/en/sanctions/1267/aq_sanctions_list" TargetMode="External"/><Relationship Id="rId69" Type="http://schemas.openxmlformats.org/officeDocument/2006/relationships/hyperlink" Target="https://translate.google.com/translate?hl=ru&amp;prev=_t&amp;sl=uk&amp;tl=ru&amp;u=https://www.un.org/sc/suborg/en/sanctions/1267/aq_sanctions_list"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translate.google.com/translate?hl=ru&amp;prev=_t&amp;sl=uk&amp;tl=ru&amp;u=http://www.undp.org/content/undp/en/home/operations/procurement/business/" TargetMode="External"/><Relationship Id="rId72" Type="http://schemas.openxmlformats.org/officeDocument/2006/relationships/hyperlink" Target="https://translate.google.com/translate?hl=ru&amp;prev=_t&amp;sl=uk&amp;tl=ru&amp;u=https://www.un.org/sc/suborg/en/sanctions/1267/aq_sanctions_list" TargetMode="External"/><Relationship Id="rId3" Type="http://schemas.openxmlformats.org/officeDocument/2006/relationships/customXml" Target="../customXml/item3.xml"/><Relationship Id="rId12" Type="http://schemas.openxmlformats.org/officeDocument/2006/relationships/hyperlink" Target="http://www.undp.org/procurement/protest.shtml" TargetMode="External"/><Relationship Id="rId17" Type="http://schemas.openxmlformats.org/officeDocument/2006/relationships/image" Target="media/image2.png"/><Relationship Id="rId25" Type="http://schemas.openxmlformats.org/officeDocument/2006/relationships/hyperlink" Target="https://translate.google.com/translate?hl=ru&amp;prev=_t&amp;sl=uk&amp;tl=ru&amp;u=http://www.undp.org/content/undp/en/home/operations/procurement/business/" TargetMode="External"/><Relationship Id="rId33" Type="http://schemas.openxmlformats.org/officeDocument/2006/relationships/hyperlink" Target="https://translate.google.com/translate?hl=ru&amp;prev=_t&amp;sl=uk&amp;tl=ru&amp;u=http://www.undp.org/content/undp/en/home/operations/procurement/business/" TargetMode="External"/><Relationship Id="rId38" Type="http://schemas.openxmlformats.org/officeDocument/2006/relationships/hyperlink" Target="https://translate.google.com/translate?hl=ru&amp;prev=_t&amp;sl=uk&amp;tl=ru&amp;u=http://www.undp.org/content/undp/en/home/operations/procurement/business/" TargetMode="External"/><Relationship Id="rId46" Type="http://schemas.openxmlformats.org/officeDocument/2006/relationships/hyperlink" Target="https://translate.google.com/translate?hl=ru&amp;prev=_t&amp;sl=uk&amp;tl=ru&amp;u=http://www.undp.org/content/undp/en/home/operations/procurement/business/" TargetMode="External"/><Relationship Id="rId59" Type="http://schemas.openxmlformats.org/officeDocument/2006/relationships/hyperlink" Target="https://translate.google.com/translate?hl=ru&amp;prev=_t&amp;sl=uk&amp;tl=ru&amp;u=https://www.un.org/sc/suborg/en/sanctions/1267/aq_sanctions_list" TargetMode="External"/><Relationship Id="rId67" Type="http://schemas.openxmlformats.org/officeDocument/2006/relationships/hyperlink" Target="https://translate.google.com/translate?hl=ru&amp;prev=_t&amp;sl=uk&amp;tl=ru&amp;u=https://www.un.org/sc/suborg/en/sanctions/1267/aq_sanctions_list" TargetMode="External"/><Relationship Id="rId20" Type="http://schemas.openxmlformats.org/officeDocument/2006/relationships/hyperlink" Target="https://translate.google.com/translate?hl=ru&amp;prev=_t&amp;sl=uk&amp;tl=ru&amp;u=http://www.undp.org/" TargetMode="External"/><Relationship Id="rId41" Type="http://schemas.openxmlformats.org/officeDocument/2006/relationships/hyperlink" Target="https://translate.google.com/translate?hl=ru&amp;prev=_t&amp;sl=uk&amp;tl=ru&amp;u=http://www.undp.org/content/undp/en/home/operations/procurement/business/" TargetMode="External"/><Relationship Id="rId54" Type="http://schemas.openxmlformats.org/officeDocument/2006/relationships/hyperlink" Target="https://translate.google.com/translate?hl=ru&amp;prev=_t&amp;sl=uk&amp;tl=ru&amp;u=https://www.un.org/sc/suborg/en/sanctions/1267/aq_sanctions_list" TargetMode="External"/><Relationship Id="rId62" Type="http://schemas.openxmlformats.org/officeDocument/2006/relationships/hyperlink" Target="https://translate.google.com/translate?hl=ru&amp;prev=_t&amp;sl=uk&amp;tl=ru&amp;u=https://www.un.org/sc/suborg/en/sanctions/1267/aq_sanctions_list" TargetMode="External"/><Relationship Id="rId70" Type="http://schemas.openxmlformats.org/officeDocument/2006/relationships/hyperlink" Target="https://translate.google.com/translate?hl=ru&amp;prev=_t&amp;sl=uk&amp;tl=ru&amp;u=https://www.un.org/sc/suborg/en/sanctions/1267/aq_sanctions_lis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8" ma:contentTypeDescription="Create a new document." ma:contentTypeScope="" ma:versionID="9007d16bfdfa7bb2b7eef665ded1f65e">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f9ce6d5087f186e53be19631e1a8494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921C-6A5B-40E1-938A-D5983AC25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DEA46-3096-43FC-A6CC-8695ADFF1926}">
  <ds:schemaRefs>
    <ds:schemaRef ds:uri="http://schemas.microsoft.com/sharepoint/v3/contenttype/forms"/>
  </ds:schemaRefs>
</ds:datastoreItem>
</file>

<file path=customXml/itemProps3.xml><?xml version="1.0" encoding="utf-8"?>
<ds:datastoreItem xmlns:ds="http://schemas.openxmlformats.org/officeDocument/2006/customXml" ds:itemID="{923C6A2E-5A9D-4A16-8BC0-AFC304F9825C}">
  <ds:schemaRefs>
    <ds:schemaRef ds:uri="http://schemas.microsoft.com/office/2006/metadata/properties"/>
  </ds:schemaRefs>
</ds:datastoreItem>
</file>

<file path=customXml/itemProps4.xml><?xml version="1.0" encoding="utf-8"?>
<ds:datastoreItem xmlns:ds="http://schemas.openxmlformats.org/officeDocument/2006/customXml" ds:itemID="{32A6E21E-DCC3-44C1-892C-AE82401474E7}">
  <ds:schemaRefs>
    <ds:schemaRef ds:uri="http://schemas.microsoft.com/office/2006/metadata/longProperties"/>
  </ds:schemaRefs>
</ds:datastoreItem>
</file>

<file path=customXml/itemProps5.xml><?xml version="1.0" encoding="utf-8"?>
<ds:datastoreItem xmlns:ds="http://schemas.openxmlformats.org/officeDocument/2006/customXml" ds:itemID="{AA661C42-0F56-4EC5-8578-032AC1C8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18259</Words>
  <Characters>104077</Characters>
  <Application>Microsoft Office Word</Application>
  <DocSecurity>0</DocSecurity>
  <Lines>867</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122092</CharactersWithSpaces>
  <SharedDoc>false</SharedDoc>
  <HLinks>
    <vt:vector size="30" baseType="variant">
      <vt:variant>
        <vt:i4>589907</vt:i4>
      </vt:variant>
      <vt:variant>
        <vt:i4>12</vt:i4>
      </vt:variant>
      <vt:variant>
        <vt:i4>0</vt:i4>
      </vt:variant>
      <vt:variant>
        <vt:i4>5</vt:i4>
      </vt:variant>
      <vt:variant>
        <vt:lpwstr>http://www.un.org/Docs/sc/committees/1267/1267ListEng.htm</vt:lpwstr>
      </vt:variant>
      <vt:variant>
        <vt:lpwstr/>
      </vt:variant>
      <vt:variant>
        <vt:i4>98</vt:i4>
      </vt:variant>
      <vt:variant>
        <vt:i4>9</vt:i4>
      </vt:variant>
      <vt:variant>
        <vt:i4>0</vt:i4>
      </vt:variant>
      <vt:variant>
        <vt:i4>5</vt:i4>
      </vt:variant>
      <vt:variant>
        <vt:lpwstr/>
      </vt:variant>
      <vt:variant>
        <vt:lpwstr>b</vt:lpwstr>
      </vt:variant>
      <vt:variant>
        <vt:i4>4128863</vt:i4>
      </vt:variant>
      <vt:variant>
        <vt:i4>6</vt:i4>
      </vt:variant>
      <vt:variant>
        <vt:i4>0</vt:i4>
      </vt:variant>
      <vt:variant>
        <vt:i4>5</vt:i4>
      </vt:variant>
      <vt:variant>
        <vt:lpwstr>mailto:yerzhan.temirgaliyev@undp.org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creator>Customer</dc:creator>
  <cp:lastModifiedBy>Meruyert Bolyssayeva</cp:lastModifiedBy>
  <cp:revision>13</cp:revision>
  <cp:lastPrinted>2017-04-13T06:11:00Z</cp:lastPrinted>
  <dcterms:created xsi:type="dcterms:W3CDTF">2019-04-05T12:52:00Z</dcterms:created>
  <dcterms:modified xsi:type="dcterms:W3CDTF">2019-04-05T13:04:00Z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COUNTRYRBEC-120-505</vt:lpwstr>
  </property>
  <property fmtid="{D5CDD505-2E9C-101B-9397-08002B2CF9AE}" pid="5" name="_dlc_DocIdItemGuid">
    <vt:lpwstr>4a5194ae-78eb-45c9-be1b-c3e0536b8f00</vt:lpwstr>
  </property>
  <property fmtid="{D5CDD505-2E9C-101B-9397-08002B2CF9AE}" pid="6" name="_dlc_DocIdUrl">
    <vt:lpwstr>https://intranet.undp.org/country/rbec/kz/intraOLD/_layouts/DocIdRedir.aspx?ID=COUNTRYRBEC-120-505, COUNTRYRBEC-120-505</vt:lpwstr>
  </property>
  <property fmtid="{D5CDD505-2E9C-101B-9397-08002B2CF9AE}" pid="7" name="ContentTypeId">
    <vt:lpwstr>0x010100FCD3E7CDA8501C44A481307C491FA68D</vt:lpwstr>
  </property>
</Properties>
</file>