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2CD62" w14:textId="77777777" w:rsidR="00AE3E8C" w:rsidRPr="00F31231" w:rsidRDefault="00AE3E8C" w:rsidP="00F31231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 w:rsidRPr="00F31231">
        <w:rPr>
          <w:rFonts w:ascii="Arial" w:hAnsi="Arial" w:cs="Arial"/>
          <w:b/>
          <w:lang w:val="en-GB"/>
        </w:rPr>
        <w:t>Pre-Bid negotiation on</w:t>
      </w:r>
    </w:p>
    <w:p w14:paraId="2E8E0EE1" w14:textId="77777777" w:rsidR="00AE3E8C" w:rsidRPr="00F31231" w:rsidRDefault="00AE3E8C" w:rsidP="00F31231">
      <w:pPr>
        <w:jc w:val="both"/>
        <w:rPr>
          <w:rFonts w:ascii="Arial" w:hAnsi="Arial" w:cs="Arial"/>
          <w:b/>
          <w:lang w:val="en-GB"/>
        </w:rPr>
      </w:pPr>
      <w:r w:rsidRPr="00F31231">
        <w:rPr>
          <w:rFonts w:ascii="Arial" w:hAnsi="Arial" w:cs="Arial"/>
          <w:b/>
          <w:lang w:val="en-GB"/>
        </w:rPr>
        <w:t>tender «</w:t>
      </w:r>
      <w:r w:rsidR="00EA2979" w:rsidRPr="00F31231">
        <w:rPr>
          <w:rFonts w:ascii="Arial" w:hAnsi="Arial" w:cs="Arial"/>
          <w:b/>
          <w:lang w:val="en-GB"/>
        </w:rPr>
        <w:t>Organization of a study tour to expand opportunities and increase the capacity of state officials and decision-makers on renewable energy sources development issues</w:t>
      </w:r>
      <w:r w:rsidRPr="00F31231">
        <w:rPr>
          <w:rFonts w:ascii="Arial" w:hAnsi="Arial" w:cs="Arial"/>
          <w:b/>
          <w:lang w:val="en-GB"/>
        </w:rPr>
        <w:t>»</w:t>
      </w:r>
    </w:p>
    <w:p w14:paraId="1ADDA542" w14:textId="77777777" w:rsidR="00AE3E8C" w:rsidRPr="00F31231" w:rsidRDefault="00AE3E8C" w:rsidP="00F31231">
      <w:pPr>
        <w:jc w:val="both"/>
        <w:rPr>
          <w:rFonts w:ascii="Arial" w:hAnsi="Arial" w:cs="Arial"/>
          <w:lang w:val="en-GB"/>
        </w:rPr>
      </w:pPr>
      <w:r w:rsidRPr="00F31231">
        <w:rPr>
          <w:rFonts w:ascii="Arial" w:hAnsi="Arial" w:cs="Arial"/>
          <w:lang w:val="en-GB"/>
        </w:rPr>
        <w:t xml:space="preserve">Place: Astana, UNDP premise, Skype Conference </w:t>
      </w:r>
    </w:p>
    <w:p w14:paraId="44198E72" w14:textId="77777777" w:rsidR="00AE3E8C" w:rsidRPr="00F31231" w:rsidRDefault="00AE3E8C" w:rsidP="00F31231">
      <w:pPr>
        <w:jc w:val="both"/>
        <w:rPr>
          <w:rFonts w:ascii="Arial" w:hAnsi="Arial" w:cs="Arial"/>
          <w:lang w:val="en-GB"/>
        </w:rPr>
      </w:pPr>
      <w:r w:rsidRPr="00F31231">
        <w:rPr>
          <w:rFonts w:ascii="Arial" w:hAnsi="Arial" w:cs="Arial"/>
          <w:lang w:val="en-GB"/>
        </w:rPr>
        <w:t xml:space="preserve">Date and time: </w:t>
      </w:r>
      <w:r w:rsidR="00EA2979" w:rsidRPr="00F31231">
        <w:rPr>
          <w:rFonts w:ascii="Arial" w:hAnsi="Arial" w:cs="Arial"/>
          <w:lang w:val="en-GB"/>
        </w:rPr>
        <w:t>08</w:t>
      </w:r>
      <w:r w:rsidRPr="00F31231">
        <w:rPr>
          <w:rFonts w:ascii="Arial" w:hAnsi="Arial" w:cs="Arial"/>
          <w:lang w:val="en-GB"/>
        </w:rPr>
        <w:t xml:space="preserve"> </w:t>
      </w:r>
      <w:r w:rsidR="00EA2979" w:rsidRPr="00F31231">
        <w:rPr>
          <w:rFonts w:ascii="Arial" w:hAnsi="Arial" w:cs="Arial"/>
          <w:lang w:val="en-GB"/>
        </w:rPr>
        <w:t xml:space="preserve">January </w:t>
      </w:r>
      <w:r w:rsidRPr="00F31231">
        <w:rPr>
          <w:rFonts w:ascii="Arial" w:hAnsi="Arial" w:cs="Arial"/>
          <w:lang w:val="en-GB"/>
        </w:rPr>
        <w:t>201</w:t>
      </w:r>
      <w:r w:rsidR="00EA2979" w:rsidRPr="00F31231">
        <w:rPr>
          <w:rFonts w:ascii="Arial" w:hAnsi="Arial" w:cs="Arial"/>
          <w:lang w:val="en-GB"/>
        </w:rPr>
        <w:t>9</w:t>
      </w:r>
      <w:r w:rsidRPr="00F31231">
        <w:rPr>
          <w:rFonts w:ascii="Arial" w:hAnsi="Arial" w:cs="Arial"/>
          <w:lang w:val="en-GB"/>
        </w:rPr>
        <w:t>, 1</w:t>
      </w:r>
      <w:r w:rsidR="00EA2979" w:rsidRPr="00F31231">
        <w:rPr>
          <w:rFonts w:ascii="Arial" w:hAnsi="Arial" w:cs="Arial"/>
          <w:lang w:val="en-GB"/>
        </w:rPr>
        <w:t>6</w:t>
      </w:r>
      <w:r w:rsidRPr="00F31231">
        <w:rPr>
          <w:rFonts w:ascii="Arial" w:hAnsi="Arial" w:cs="Arial"/>
          <w:lang w:val="en-GB"/>
        </w:rPr>
        <w:t>:</w:t>
      </w:r>
      <w:r w:rsidR="00EA2979" w:rsidRPr="00F31231">
        <w:rPr>
          <w:rFonts w:ascii="Arial" w:hAnsi="Arial" w:cs="Arial"/>
          <w:lang w:val="en-GB"/>
        </w:rPr>
        <w:t>3</w:t>
      </w:r>
      <w:r w:rsidRPr="00F31231">
        <w:rPr>
          <w:rFonts w:ascii="Arial" w:hAnsi="Arial" w:cs="Arial"/>
          <w:lang w:val="en-GB"/>
        </w:rPr>
        <w:t>0 (Astana time)</w:t>
      </w:r>
    </w:p>
    <w:p w14:paraId="237A9178" w14:textId="77777777" w:rsidR="00AE3E8C" w:rsidRPr="00F31231" w:rsidRDefault="00AE3E8C" w:rsidP="00F31231">
      <w:pPr>
        <w:jc w:val="center"/>
        <w:rPr>
          <w:rFonts w:ascii="Arial" w:hAnsi="Arial" w:cs="Arial"/>
          <w:b/>
          <w:lang w:val="en-GB"/>
        </w:rPr>
      </w:pPr>
      <w:r w:rsidRPr="00F31231">
        <w:rPr>
          <w:rFonts w:ascii="Arial" w:hAnsi="Arial" w:cs="Arial"/>
          <w:b/>
          <w:lang w:val="en-GB"/>
        </w:rPr>
        <w:t>Participants:</w:t>
      </w:r>
    </w:p>
    <w:tbl>
      <w:tblPr>
        <w:tblStyle w:val="TableGrid"/>
        <w:tblW w:w="94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45"/>
        <w:gridCol w:w="4240"/>
      </w:tblGrid>
      <w:tr w:rsidR="00AE3E8C" w:rsidRPr="00EA2979" w14:paraId="39D6AEEC" w14:textId="77777777" w:rsidTr="007C0F89">
        <w:trPr>
          <w:trHeight w:val="83"/>
        </w:trPr>
        <w:tc>
          <w:tcPr>
            <w:tcW w:w="5245" w:type="dxa"/>
            <w:shd w:val="clear" w:color="auto" w:fill="FFFFFF" w:themeFill="background1"/>
            <w:hideMark/>
          </w:tcPr>
          <w:p w14:paraId="302B6B35" w14:textId="77777777" w:rsidR="00AE3E8C" w:rsidRPr="00EA2979" w:rsidRDefault="007C0F89" w:rsidP="00F31231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F31231">
              <w:rPr>
                <w:rFonts w:ascii="Arial" w:hAnsi="Arial" w:cs="Arial"/>
                <w:b/>
                <w:lang w:val="en-GB"/>
              </w:rPr>
              <w:t xml:space="preserve">UNDP </w:t>
            </w:r>
          </w:p>
        </w:tc>
        <w:tc>
          <w:tcPr>
            <w:tcW w:w="4240" w:type="dxa"/>
            <w:shd w:val="clear" w:color="auto" w:fill="FFFFFF" w:themeFill="background1"/>
            <w:hideMark/>
          </w:tcPr>
          <w:p w14:paraId="0CBC9617" w14:textId="77777777" w:rsidR="00AE3E8C" w:rsidRPr="00EA2979" w:rsidRDefault="00EA2979" w:rsidP="00F31231">
            <w:pPr>
              <w:spacing w:after="160" w:line="259" w:lineRule="auto"/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F31231">
              <w:rPr>
                <w:rFonts w:ascii="Arial" w:hAnsi="Arial" w:cs="Arial"/>
                <w:b/>
                <w:lang w:val="en-GB"/>
              </w:rPr>
              <w:t>Kauko</w:t>
            </w:r>
            <w:proofErr w:type="spellEnd"/>
            <w:r w:rsidRPr="00F31231">
              <w:rPr>
                <w:rFonts w:ascii="Arial" w:hAnsi="Arial" w:cs="Arial"/>
                <w:b/>
                <w:lang w:val="en-GB"/>
              </w:rPr>
              <w:t xml:space="preserve"> international, </w:t>
            </w:r>
            <w:hyperlink r:id="rId8" w:history="1">
              <w:proofErr w:type="spellStart"/>
              <w:r w:rsidRPr="00F31231">
                <w:rPr>
                  <w:rFonts w:ascii="Arial" w:hAnsi="Arial" w:cs="Arial"/>
                  <w:b/>
                  <w:lang w:val="en-GB"/>
                </w:rPr>
                <w:t>Profec-ventu</w:t>
              </w:r>
            </w:hyperlink>
            <w:r w:rsidRPr="00F31231">
              <w:rPr>
                <w:rFonts w:ascii="Arial" w:hAnsi="Arial" w:cs="Arial"/>
                <w:b/>
                <w:lang w:val="en-GB"/>
              </w:rPr>
              <w:t>s</w:t>
            </w:r>
            <w:proofErr w:type="spellEnd"/>
          </w:p>
        </w:tc>
      </w:tr>
      <w:tr w:rsidR="00AE3E8C" w:rsidRPr="00EA2979" w14:paraId="140A34D9" w14:textId="77777777" w:rsidTr="007C0F89">
        <w:trPr>
          <w:trHeight w:val="25"/>
        </w:trPr>
        <w:tc>
          <w:tcPr>
            <w:tcW w:w="5245" w:type="dxa"/>
            <w:shd w:val="clear" w:color="auto" w:fill="FFFFFF" w:themeFill="background1"/>
          </w:tcPr>
          <w:p w14:paraId="7C0160E8" w14:textId="77777777" w:rsidR="00AE3E8C" w:rsidRPr="00EA2979" w:rsidRDefault="00AE3E8C" w:rsidP="008A7E6E">
            <w:pPr>
              <w:spacing w:line="220" w:lineRule="exact"/>
              <w:rPr>
                <w:rFonts w:cstheme="minorHAnsi"/>
              </w:rPr>
            </w:pPr>
          </w:p>
        </w:tc>
        <w:tc>
          <w:tcPr>
            <w:tcW w:w="4240" w:type="dxa"/>
            <w:shd w:val="clear" w:color="auto" w:fill="FFFFFF" w:themeFill="background1"/>
          </w:tcPr>
          <w:p w14:paraId="5BEFA7EE" w14:textId="77777777" w:rsidR="00AE3E8C" w:rsidRPr="00EA2979" w:rsidRDefault="00AE3E8C" w:rsidP="008A7E6E">
            <w:pPr>
              <w:spacing w:line="220" w:lineRule="exact"/>
              <w:rPr>
                <w:rFonts w:cstheme="minorHAnsi"/>
                <w:b/>
              </w:rPr>
            </w:pPr>
          </w:p>
        </w:tc>
      </w:tr>
      <w:tr w:rsidR="00AE3E8C" w:rsidRPr="00EA2979" w14:paraId="6A40C231" w14:textId="77777777" w:rsidTr="00CA4C56">
        <w:trPr>
          <w:trHeight w:val="485"/>
        </w:trPr>
        <w:tc>
          <w:tcPr>
            <w:tcW w:w="5245" w:type="dxa"/>
            <w:shd w:val="clear" w:color="auto" w:fill="FFFFFF" w:themeFill="background1"/>
            <w:hideMark/>
          </w:tcPr>
          <w:p w14:paraId="669A2513" w14:textId="77777777" w:rsidR="00AE3E8C" w:rsidRPr="00F31231" w:rsidRDefault="00EA2979" w:rsidP="00F31231">
            <w:pPr>
              <w:spacing w:after="160" w:line="259" w:lineRule="auto"/>
              <w:jc w:val="both"/>
              <w:rPr>
                <w:rFonts w:ascii="Arial" w:hAnsi="Arial" w:cs="Arial"/>
                <w:lang w:val="en-GB"/>
              </w:rPr>
            </w:pPr>
            <w:r w:rsidRPr="00F31231">
              <w:rPr>
                <w:rFonts w:ascii="Arial" w:hAnsi="Arial" w:cs="Arial"/>
                <w:lang w:val="en-GB"/>
              </w:rPr>
              <w:t>Meruyert Bolyssayeva</w:t>
            </w:r>
            <w:r w:rsidR="00AE3E8C" w:rsidRPr="00F31231">
              <w:rPr>
                <w:rFonts w:ascii="Arial" w:hAnsi="Arial" w:cs="Arial"/>
                <w:lang w:val="en-GB"/>
              </w:rPr>
              <w:t xml:space="preserve">, Procurement </w:t>
            </w:r>
            <w:r w:rsidRPr="00F31231">
              <w:rPr>
                <w:rFonts w:ascii="Arial" w:hAnsi="Arial" w:cs="Arial"/>
                <w:lang w:val="en-GB"/>
              </w:rPr>
              <w:t>Assistant</w:t>
            </w:r>
            <w:r w:rsidR="00AE3E8C" w:rsidRPr="00F31231">
              <w:rPr>
                <w:rFonts w:ascii="Arial" w:hAnsi="Arial" w:cs="Arial"/>
                <w:lang w:val="en-GB"/>
              </w:rPr>
              <w:t xml:space="preserve"> </w:t>
            </w:r>
            <w:r w:rsidR="007C0F89" w:rsidRPr="00F31231">
              <w:rPr>
                <w:rFonts w:ascii="Arial" w:hAnsi="Arial" w:cs="Arial"/>
                <w:lang w:val="en-GB"/>
              </w:rPr>
              <w:t>UNDP</w:t>
            </w:r>
          </w:p>
          <w:p w14:paraId="428D253D" w14:textId="77777777" w:rsidR="00AE3E8C" w:rsidRPr="00EA2979" w:rsidRDefault="00EA2979" w:rsidP="00F31231">
            <w:pPr>
              <w:spacing w:after="160" w:line="259" w:lineRule="auto"/>
              <w:jc w:val="both"/>
              <w:rPr>
                <w:rFonts w:cstheme="minorHAnsi"/>
                <w:lang w:val="en-GB"/>
              </w:rPr>
            </w:pPr>
            <w:r w:rsidRPr="00F31231">
              <w:rPr>
                <w:rFonts w:ascii="Arial" w:hAnsi="Arial" w:cs="Arial"/>
                <w:lang w:val="en-GB"/>
              </w:rPr>
              <w:t xml:space="preserve">Yerlan </w:t>
            </w:r>
            <w:proofErr w:type="spellStart"/>
            <w:r w:rsidRPr="00F31231">
              <w:rPr>
                <w:rFonts w:ascii="Arial" w:hAnsi="Arial" w:cs="Arial"/>
                <w:lang w:val="en-GB"/>
              </w:rPr>
              <w:t>Dairbekov</w:t>
            </w:r>
            <w:proofErr w:type="spellEnd"/>
            <w:r w:rsidR="00AE3E8C" w:rsidRPr="00F31231">
              <w:rPr>
                <w:rFonts w:ascii="Arial" w:hAnsi="Arial" w:cs="Arial"/>
                <w:lang w:val="en-GB"/>
              </w:rPr>
              <w:t xml:space="preserve">, </w:t>
            </w:r>
            <w:r w:rsidRPr="00F31231">
              <w:rPr>
                <w:rFonts w:ascii="Arial" w:hAnsi="Arial" w:cs="Arial"/>
                <w:lang w:val="en-GB"/>
              </w:rPr>
              <w:t>DREI</w:t>
            </w:r>
            <w:r w:rsidR="00CA4C56" w:rsidRPr="00F31231">
              <w:rPr>
                <w:rFonts w:ascii="Arial" w:hAnsi="Arial" w:cs="Arial"/>
                <w:lang w:val="en-GB"/>
              </w:rPr>
              <w:t xml:space="preserve"> </w:t>
            </w:r>
            <w:r w:rsidR="007C0F89" w:rsidRPr="00F31231">
              <w:rPr>
                <w:rFonts w:ascii="Arial" w:hAnsi="Arial" w:cs="Arial"/>
                <w:lang w:val="en-GB"/>
              </w:rPr>
              <w:t xml:space="preserve">Project </w:t>
            </w:r>
            <w:r w:rsidRPr="00F31231">
              <w:rPr>
                <w:rFonts w:ascii="Arial" w:hAnsi="Arial" w:cs="Arial"/>
                <w:lang w:val="en-GB"/>
              </w:rPr>
              <w:t>Expert</w:t>
            </w:r>
            <w:r w:rsidR="007C0F89" w:rsidRPr="00EA2979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</w:tcPr>
          <w:p w14:paraId="3BDA7F1C" w14:textId="77777777" w:rsidR="00AE3E8C" w:rsidRPr="00F31231" w:rsidRDefault="00EA2979" w:rsidP="00F31231">
            <w:pPr>
              <w:spacing w:after="160" w:line="259" w:lineRule="auto"/>
              <w:jc w:val="both"/>
              <w:rPr>
                <w:rFonts w:ascii="Arial" w:hAnsi="Arial" w:cs="Arial"/>
                <w:lang w:val="en-GB"/>
              </w:rPr>
            </w:pPr>
            <w:r w:rsidRPr="00F31231">
              <w:rPr>
                <w:rFonts w:ascii="Arial" w:hAnsi="Arial" w:cs="Arial"/>
                <w:lang w:val="en-GB"/>
              </w:rPr>
              <w:t xml:space="preserve">Vladimir </w:t>
            </w:r>
            <w:proofErr w:type="spellStart"/>
            <w:r w:rsidRPr="00F31231">
              <w:rPr>
                <w:rFonts w:ascii="Arial" w:hAnsi="Arial" w:cs="Arial"/>
                <w:lang w:val="en-GB"/>
              </w:rPr>
              <w:t>Oleschenko</w:t>
            </w:r>
            <w:proofErr w:type="spellEnd"/>
            <w:r w:rsidRPr="00F31231"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 w:rsidRPr="00F31231">
              <w:rPr>
                <w:rFonts w:ascii="Arial" w:hAnsi="Arial" w:cs="Arial"/>
                <w:lang w:val="en-GB"/>
              </w:rPr>
              <w:t>Kauko</w:t>
            </w:r>
            <w:proofErr w:type="spellEnd"/>
            <w:r w:rsidRPr="00F31231">
              <w:rPr>
                <w:rFonts w:ascii="Arial" w:hAnsi="Arial" w:cs="Arial"/>
                <w:lang w:val="en-GB"/>
              </w:rPr>
              <w:t xml:space="preserve"> international</w:t>
            </w:r>
          </w:p>
          <w:p w14:paraId="484B28DE" w14:textId="77777777" w:rsidR="00EA2979" w:rsidRPr="00F31231" w:rsidRDefault="00EA2979" w:rsidP="00F31231">
            <w:pPr>
              <w:spacing w:after="160" w:line="259" w:lineRule="auto"/>
              <w:jc w:val="both"/>
              <w:rPr>
                <w:rFonts w:ascii="Arial" w:hAnsi="Arial" w:cs="Arial"/>
                <w:lang w:val="en-GB"/>
              </w:rPr>
            </w:pPr>
            <w:r w:rsidRPr="00F31231">
              <w:rPr>
                <w:rFonts w:ascii="Arial" w:hAnsi="Arial" w:cs="Arial"/>
                <w:lang w:val="en-GB"/>
              </w:rPr>
              <w:t xml:space="preserve">Nikita </w:t>
            </w:r>
            <w:proofErr w:type="spellStart"/>
            <w:r w:rsidRPr="00F31231">
              <w:rPr>
                <w:rFonts w:ascii="Arial" w:hAnsi="Arial" w:cs="Arial"/>
                <w:lang w:val="en-GB"/>
              </w:rPr>
              <w:t>Chikin</w:t>
            </w:r>
            <w:proofErr w:type="spellEnd"/>
            <w:r w:rsidRPr="00F31231"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 w:rsidRPr="00F31231">
              <w:rPr>
                <w:rFonts w:ascii="Arial" w:hAnsi="Arial" w:cs="Arial"/>
                <w:lang w:val="en-GB"/>
              </w:rPr>
              <w:t>Kauko</w:t>
            </w:r>
            <w:proofErr w:type="spellEnd"/>
            <w:r w:rsidRPr="00F31231">
              <w:rPr>
                <w:rFonts w:ascii="Arial" w:hAnsi="Arial" w:cs="Arial"/>
                <w:lang w:val="en-GB"/>
              </w:rPr>
              <w:t xml:space="preserve"> international</w:t>
            </w:r>
          </w:p>
          <w:p w14:paraId="066BA25F" w14:textId="77777777" w:rsidR="00EA2979" w:rsidRPr="00EA2979" w:rsidRDefault="00EA2979" w:rsidP="00F31231">
            <w:pPr>
              <w:spacing w:after="160" w:line="259" w:lineRule="auto"/>
              <w:jc w:val="both"/>
              <w:rPr>
                <w:rFonts w:cstheme="minorHAnsi"/>
                <w:lang w:val="en-GB"/>
              </w:rPr>
            </w:pPr>
            <w:r w:rsidRPr="00F31231">
              <w:rPr>
                <w:rFonts w:ascii="Arial" w:hAnsi="Arial" w:cs="Arial"/>
                <w:lang w:val="en-GB"/>
              </w:rPr>
              <w:t xml:space="preserve">Mathias Hölzer - </w:t>
            </w:r>
            <w:hyperlink r:id="rId9" w:history="1">
              <w:proofErr w:type="spellStart"/>
              <w:r w:rsidR="00687BF1">
                <w:rPr>
                  <w:rFonts w:ascii="Arial" w:hAnsi="Arial" w:cs="Arial"/>
                  <w:lang w:val="en-GB"/>
                </w:rPr>
                <w:t>R</w:t>
              </w:r>
              <w:r w:rsidRPr="00F31231">
                <w:rPr>
                  <w:rFonts w:ascii="Arial" w:hAnsi="Arial" w:cs="Arial"/>
                  <w:lang w:val="en-GB"/>
                </w:rPr>
                <w:t>rofec-ventu</w:t>
              </w:r>
            </w:hyperlink>
            <w:r w:rsidRPr="00F31231">
              <w:rPr>
                <w:rFonts w:ascii="Arial" w:hAnsi="Arial" w:cs="Arial"/>
                <w:lang w:val="en-GB"/>
              </w:rPr>
              <w:t>s</w:t>
            </w:r>
            <w:proofErr w:type="spellEnd"/>
          </w:p>
        </w:tc>
      </w:tr>
    </w:tbl>
    <w:p w14:paraId="5166CE08" w14:textId="77777777" w:rsidR="000E0DC2" w:rsidRDefault="000E0DC2" w:rsidP="008002D3">
      <w:pPr>
        <w:jc w:val="both"/>
        <w:rPr>
          <w:rFonts w:ascii="Arial" w:hAnsi="Arial" w:cs="Arial"/>
          <w:b/>
          <w:lang w:val="en-GB"/>
        </w:rPr>
      </w:pPr>
    </w:p>
    <w:p w14:paraId="6FFAE8E3" w14:textId="77777777" w:rsidR="00F31231" w:rsidRDefault="007C0F89" w:rsidP="00F31231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Agenda</w:t>
      </w:r>
      <w:r w:rsidR="00AE3E8C" w:rsidRPr="0022646D">
        <w:rPr>
          <w:rFonts w:ascii="Arial" w:hAnsi="Arial" w:cs="Arial"/>
          <w:b/>
          <w:lang w:val="en-GB"/>
        </w:rPr>
        <w:t xml:space="preserve">: </w:t>
      </w:r>
      <w:r w:rsidR="002C250E">
        <w:rPr>
          <w:rFonts w:ascii="Arial" w:hAnsi="Arial" w:cs="Arial"/>
          <w:b/>
          <w:lang w:val="en-GB"/>
        </w:rPr>
        <w:t>Not defined</w:t>
      </w:r>
    </w:p>
    <w:p w14:paraId="07C54075" w14:textId="77777777" w:rsidR="007C0F89" w:rsidRPr="00F31231" w:rsidRDefault="007C0F89" w:rsidP="00F31231">
      <w:pPr>
        <w:jc w:val="both"/>
        <w:rPr>
          <w:rFonts w:ascii="Arial" w:hAnsi="Arial" w:cs="Arial"/>
          <w:lang w:val="en-GB"/>
        </w:rPr>
      </w:pPr>
      <w:r w:rsidRPr="00F31231">
        <w:rPr>
          <w:rFonts w:ascii="Arial" w:hAnsi="Arial" w:cs="Arial"/>
          <w:lang w:val="en-GB"/>
        </w:rPr>
        <w:t xml:space="preserve">The preliminary meeting was </w:t>
      </w:r>
      <w:r w:rsidR="00B745A8" w:rsidRPr="00F31231">
        <w:rPr>
          <w:rFonts w:ascii="Arial" w:hAnsi="Arial" w:cs="Arial"/>
          <w:lang w:val="en-GB"/>
        </w:rPr>
        <w:t>held</w:t>
      </w:r>
      <w:r w:rsidRPr="00F31231">
        <w:rPr>
          <w:rFonts w:ascii="Arial" w:hAnsi="Arial" w:cs="Arial"/>
          <w:lang w:val="en-GB"/>
        </w:rPr>
        <w:t xml:space="preserve"> by </w:t>
      </w:r>
      <w:r w:rsidR="0037580A" w:rsidRPr="00F31231">
        <w:rPr>
          <w:rFonts w:ascii="Arial" w:hAnsi="Arial" w:cs="Arial"/>
          <w:lang w:val="en-GB"/>
        </w:rPr>
        <w:t xml:space="preserve">Yerlan </w:t>
      </w:r>
      <w:proofErr w:type="spellStart"/>
      <w:r w:rsidR="0037580A" w:rsidRPr="00F31231">
        <w:rPr>
          <w:rFonts w:ascii="Arial" w:hAnsi="Arial" w:cs="Arial"/>
          <w:lang w:val="en-GB"/>
        </w:rPr>
        <w:t>Dairbekov</w:t>
      </w:r>
      <w:proofErr w:type="spellEnd"/>
      <w:r w:rsidRPr="00F31231">
        <w:rPr>
          <w:rFonts w:ascii="Arial" w:hAnsi="Arial" w:cs="Arial"/>
          <w:lang w:val="en-GB"/>
        </w:rPr>
        <w:t xml:space="preserve">, </w:t>
      </w:r>
      <w:r w:rsidR="00F31231">
        <w:rPr>
          <w:rFonts w:ascii="Arial" w:hAnsi="Arial" w:cs="Arial"/>
          <w:lang w:val="en-GB"/>
        </w:rPr>
        <w:t>DREI</w:t>
      </w:r>
      <w:r w:rsidRPr="00F31231">
        <w:rPr>
          <w:rFonts w:ascii="Arial" w:hAnsi="Arial" w:cs="Arial"/>
          <w:lang w:val="en-GB"/>
        </w:rPr>
        <w:t xml:space="preserve"> Project</w:t>
      </w:r>
      <w:r w:rsidR="00B745A8" w:rsidRPr="00F31231">
        <w:rPr>
          <w:rFonts w:ascii="Arial" w:hAnsi="Arial" w:cs="Arial"/>
          <w:lang w:val="en-GB"/>
        </w:rPr>
        <w:t xml:space="preserve"> </w:t>
      </w:r>
      <w:r w:rsidR="0037580A" w:rsidRPr="00F31231">
        <w:rPr>
          <w:rFonts w:ascii="Arial" w:hAnsi="Arial" w:cs="Arial"/>
          <w:lang w:val="en-GB"/>
        </w:rPr>
        <w:t>Expert and Meruyert Bolyssayeva, U</w:t>
      </w:r>
      <w:r w:rsidR="004A4082">
        <w:rPr>
          <w:rFonts w:ascii="Arial" w:hAnsi="Arial" w:cs="Arial"/>
          <w:lang w:val="en-GB"/>
        </w:rPr>
        <w:t>NDP</w:t>
      </w:r>
      <w:r w:rsidR="0037580A" w:rsidRPr="00F31231">
        <w:rPr>
          <w:rFonts w:ascii="Arial" w:hAnsi="Arial" w:cs="Arial"/>
          <w:lang w:val="en-GB"/>
        </w:rPr>
        <w:t xml:space="preserve"> Procurement Assistant</w:t>
      </w:r>
      <w:r w:rsidR="00CA4C56" w:rsidRPr="00F31231">
        <w:rPr>
          <w:rFonts w:ascii="Arial" w:hAnsi="Arial" w:cs="Arial"/>
          <w:lang w:val="en-GB"/>
        </w:rPr>
        <w:t>.</w:t>
      </w:r>
    </w:p>
    <w:tbl>
      <w:tblPr>
        <w:tblStyle w:val="TableGrid"/>
        <w:tblW w:w="904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78"/>
        <w:gridCol w:w="4240"/>
        <w:gridCol w:w="124"/>
      </w:tblGrid>
      <w:tr w:rsidR="00071F65" w:rsidRPr="005C3ED9" w14:paraId="3C4741E4" w14:textId="77777777" w:rsidTr="00AE3E8C">
        <w:trPr>
          <w:gridAfter w:val="1"/>
          <w:wAfter w:w="124" w:type="dxa"/>
          <w:trHeight w:val="80"/>
        </w:trPr>
        <w:tc>
          <w:tcPr>
            <w:tcW w:w="4678" w:type="dxa"/>
            <w:shd w:val="clear" w:color="auto" w:fill="FFFFFF" w:themeFill="background1"/>
          </w:tcPr>
          <w:p w14:paraId="354682E0" w14:textId="77777777" w:rsidR="00071F65" w:rsidRPr="00D91D67" w:rsidRDefault="00071F6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240" w:type="dxa"/>
            <w:shd w:val="clear" w:color="auto" w:fill="FFFFFF" w:themeFill="background1"/>
          </w:tcPr>
          <w:p w14:paraId="6D1791F4" w14:textId="77777777" w:rsidR="00071F65" w:rsidRPr="00D91D67" w:rsidRDefault="00071F65">
            <w:pPr>
              <w:rPr>
                <w:rFonts w:ascii="Arial" w:hAnsi="Arial" w:cs="Arial"/>
                <w:lang w:val="en-GB"/>
              </w:rPr>
            </w:pPr>
          </w:p>
        </w:tc>
      </w:tr>
      <w:tr w:rsidR="00071F65" w:rsidRPr="008002D3" w14:paraId="654985A8" w14:textId="77777777" w:rsidTr="00AE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23C" w14:textId="77777777" w:rsidR="00071F65" w:rsidRPr="00E128DB" w:rsidRDefault="007C0F89">
            <w:pPr>
              <w:rPr>
                <w:rFonts w:ascii="Arial" w:hAnsi="Arial" w:cs="Arial"/>
                <w:b/>
              </w:rPr>
            </w:pPr>
            <w:r w:rsidRPr="00E128DB">
              <w:rPr>
                <w:rFonts w:ascii="Arial" w:hAnsi="Arial" w:cs="Arial"/>
                <w:b/>
              </w:rPr>
              <w:t>Issue</w:t>
            </w:r>
            <w:r w:rsidRPr="00E128DB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E128D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C96F" w14:textId="77777777" w:rsidR="00071F65" w:rsidRPr="00E128DB" w:rsidRDefault="007C0F89">
            <w:pPr>
              <w:rPr>
                <w:rFonts w:ascii="Arial" w:hAnsi="Arial" w:cs="Arial"/>
                <w:b/>
                <w:lang w:val="ru-RU"/>
              </w:rPr>
            </w:pPr>
            <w:r w:rsidRPr="00E128DB">
              <w:rPr>
                <w:rFonts w:ascii="Arial" w:hAnsi="Arial" w:cs="Arial"/>
                <w:b/>
                <w:lang w:val="en-GB"/>
              </w:rPr>
              <w:t>Answer</w:t>
            </w:r>
            <w:r w:rsidRPr="00E128DB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  <w:tr w:rsidR="00071F65" w:rsidRPr="005C3ED9" w14:paraId="09C70F5A" w14:textId="77777777" w:rsidTr="00AE3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722B" w14:textId="77777777" w:rsidR="006E0D6D" w:rsidRPr="00F35AB3" w:rsidRDefault="006E0D6D" w:rsidP="00F35AB3">
            <w:pPr>
              <w:pStyle w:val="HTMLPreformatted"/>
              <w:shd w:val="clear" w:color="auto" w:fill="FFFFFF"/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</w:pPr>
            <w:r w:rsidRPr="00F35AB3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 xml:space="preserve">Question from </w:t>
            </w:r>
            <w:r w:rsidR="0037580A" w:rsidRPr="00F35AB3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 xml:space="preserve">Nikita </w:t>
            </w:r>
            <w:proofErr w:type="spellStart"/>
            <w:r w:rsidR="0037580A" w:rsidRPr="00F35AB3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>Chikin</w:t>
            </w:r>
            <w:proofErr w:type="spellEnd"/>
            <w:r w:rsidR="0037580A" w:rsidRPr="00F35AB3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 xml:space="preserve"> – </w:t>
            </w:r>
            <w:proofErr w:type="spellStart"/>
            <w:r w:rsidR="0037580A" w:rsidRPr="00F35AB3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>Kauko</w:t>
            </w:r>
            <w:proofErr w:type="spellEnd"/>
            <w:r w:rsidR="0037580A" w:rsidRPr="00F35AB3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 xml:space="preserve"> international</w:t>
            </w:r>
            <w:r w:rsidR="009819CC" w:rsidRPr="00F35AB3">
              <w:rPr>
                <w:rFonts w:ascii="Arial" w:eastAsiaTheme="minorHAnsi" w:hAnsi="Arial" w:cs="Arial"/>
                <w:b/>
                <w:sz w:val="22"/>
                <w:szCs w:val="22"/>
                <w:lang w:val="en-GB" w:eastAsia="en-US"/>
              </w:rPr>
              <w:t xml:space="preserve">: </w:t>
            </w:r>
          </w:p>
          <w:p w14:paraId="29BDCA4B" w14:textId="77777777" w:rsidR="00071F65" w:rsidRPr="00F35AB3" w:rsidRDefault="00F35AB3" w:rsidP="00F35AB3">
            <w:pPr>
              <w:pStyle w:val="HTMLPreformatted"/>
              <w:shd w:val="clear" w:color="auto" w:fill="FFFFFF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“</w:t>
            </w:r>
            <w:r w:rsidR="006E0D6D" w:rsidRPr="00F35AB3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Is it necessary to </w:t>
            </w:r>
            <w:r w:rsidR="0037580A" w:rsidRPr="00F35AB3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send</w:t>
            </w:r>
            <w:r w:rsidR="00F31231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a</w:t>
            </w:r>
            <w:r w:rsidR="0037580A" w:rsidRPr="00F35AB3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 </w:t>
            </w:r>
            <w:r w:rsidRPr="00F35AB3"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bid offer in sealed envelopes</w:t>
            </w:r>
            <w:r w:rsidR="006E0D6D">
              <w:rPr>
                <w:rFonts w:ascii="Arial" w:hAnsi="Arial" w:cs="Arial"/>
                <w:lang w:val="en-GB"/>
              </w:rPr>
              <w:t>?</w:t>
            </w:r>
            <w:r>
              <w:rPr>
                <w:rFonts w:ascii="Arial" w:hAnsi="Arial" w:cs="Arial"/>
                <w:lang w:val="en-GB"/>
              </w:rPr>
              <w:t>”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5D95" w14:textId="77777777" w:rsidR="00E128DB" w:rsidRDefault="00F35AB3" w:rsidP="009819CC">
            <w:pPr>
              <w:pStyle w:val="ListParagraph"/>
              <w:ind w:left="0"/>
              <w:jc w:val="both"/>
              <w:rPr>
                <w:rFonts w:ascii="Arial" w:hAnsi="Arial" w:cs="Arial"/>
                <w:b/>
                <w:lang w:val="en-GB"/>
              </w:rPr>
            </w:pPr>
            <w:r w:rsidRPr="00E128DB">
              <w:rPr>
                <w:rFonts w:ascii="Arial" w:hAnsi="Arial" w:cs="Arial"/>
                <w:b/>
                <w:lang w:val="en-GB"/>
              </w:rPr>
              <w:t>Meruyert Bolyssayeva</w:t>
            </w:r>
            <w:r w:rsidR="00E128DB">
              <w:rPr>
                <w:rFonts w:ascii="Arial" w:hAnsi="Arial" w:cs="Arial"/>
                <w:b/>
                <w:lang w:val="en-GB"/>
              </w:rPr>
              <w:t>, UNDP Procurement Assistant</w:t>
            </w:r>
            <w:r w:rsidR="009819CC" w:rsidRPr="00E128DB">
              <w:rPr>
                <w:rFonts w:ascii="Arial" w:hAnsi="Arial" w:cs="Arial"/>
                <w:b/>
                <w:lang w:val="en-GB"/>
              </w:rPr>
              <w:t xml:space="preserve">: </w:t>
            </w:r>
          </w:p>
          <w:p w14:paraId="1C412221" w14:textId="77777777" w:rsidR="00071F65" w:rsidRPr="00027E66" w:rsidRDefault="009819CC" w:rsidP="009819CC">
            <w:pPr>
              <w:pStyle w:val="ListParagraph"/>
              <w:ind w:left="0"/>
              <w:jc w:val="both"/>
              <w:rPr>
                <w:rFonts w:ascii="Arial" w:hAnsi="Arial" w:cs="Arial"/>
                <w:lang w:val="en-GB"/>
              </w:rPr>
            </w:pPr>
            <w:r w:rsidRPr="006E0D6D">
              <w:rPr>
                <w:rFonts w:ascii="Arial" w:hAnsi="Arial" w:cs="Arial"/>
                <w:lang w:val="en-GB"/>
              </w:rPr>
              <w:t>“</w:t>
            </w:r>
            <w:r w:rsidR="00F31231">
              <w:rPr>
                <w:rFonts w:ascii="Arial" w:hAnsi="Arial" w:cs="Arial"/>
                <w:lang w:val="en-GB"/>
              </w:rPr>
              <w:t>All bid offers</w:t>
            </w:r>
            <w:r w:rsidR="00F31231" w:rsidRPr="00F31231">
              <w:rPr>
                <w:rFonts w:ascii="Arial" w:hAnsi="Arial" w:cs="Arial"/>
                <w:lang w:val="en-GB"/>
              </w:rPr>
              <w:t xml:space="preserve"> must be prepared in accordance with the </w:t>
            </w:r>
            <w:r w:rsidR="00E128DB">
              <w:rPr>
                <w:rFonts w:ascii="Arial" w:hAnsi="Arial" w:cs="Arial"/>
                <w:lang w:val="en-GB"/>
              </w:rPr>
              <w:t xml:space="preserve">requirements of the </w:t>
            </w:r>
            <w:r w:rsidR="00F31231">
              <w:rPr>
                <w:rFonts w:ascii="Arial" w:hAnsi="Arial" w:cs="Arial"/>
                <w:lang w:val="en-GB"/>
              </w:rPr>
              <w:t>request for proposals</w:t>
            </w:r>
            <w:r w:rsidR="00E128DB">
              <w:rPr>
                <w:rFonts w:ascii="Arial" w:hAnsi="Arial" w:cs="Arial"/>
                <w:lang w:val="en-GB"/>
              </w:rPr>
              <w:t xml:space="preserve"> </w:t>
            </w:r>
            <w:r w:rsidR="00F31231" w:rsidRPr="00F31231">
              <w:rPr>
                <w:rFonts w:ascii="Arial" w:hAnsi="Arial" w:cs="Arial"/>
                <w:lang w:val="en-GB"/>
              </w:rPr>
              <w:t xml:space="preserve">and submitted in </w:t>
            </w:r>
            <w:r w:rsidR="00E128DB">
              <w:rPr>
                <w:rFonts w:ascii="Arial" w:hAnsi="Arial" w:cs="Arial"/>
                <w:lang w:val="en-GB"/>
              </w:rPr>
              <w:t xml:space="preserve">sealed </w:t>
            </w:r>
            <w:r w:rsidR="00F31231" w:rsidRPr="00F31231">
              <w:rPr>
                <w:rFonts w:ascii="Arial" w:hAnsi="Arial" w:cs="Arial"/>
                <w:lang w:val="en-GB"/>
              </w:rPr>
              <w:t xml:space="preserve">envelopes </w:t>
            </w:r>
            <w:r w:rsidR="00E128DB">
              <w:rPr>
                <w:rFonts w:ascii="Arial" w:hAnsi="Arial" w:cs="Arial"/>
                <w:lang w:val="en-GB"/>
              </w:rPr>
              <w:t>till</w:t>
            </w:r>
            <w:r w:rsidR="00F31231" w:rsidRPr="00F31231">
              <w:rPr>
                <w:rFonts w:ascii="Arial" w:hAnsi="Arial" w:cs="Arial"/>
                <w:lang w:val="en-GB"/>
              </w:rPr>
              <w:t xml:space="preserve"> </w:t>
            </w:r>
            <w:r w:rsidR="00E128DB">
              <w:rPr>
                <w:rFonts w:ascii="Arial" w:hAnsi="Arial" w:cs="Arial"/>
                <w:lang w:val="en-GB"/>
              </w:rPr>
              <w:t xml:space="preserve">11, </w:t>
            </w:r>
            <w:r w:rsidR="00F31231" w:rsidRPr="00F31231">
              <w:rPr>
                <w:rFonts w:ascii="Arial" w:hAnsi="Arial" w:cs="Arial"/>
                <w:lang w:val="en-GB"/>
              </w:rPr>
              <w:t>January</w:t>
            </w:r>
            <w:r w:rsidR="00E128DB">
              <w:rPr>
                <w:rFonts w:ascii="Arial" w:hAnsi="Arial" w:cs="Arial"/>
                <w:lang w:val="en-GB"/>
              </w:rPr>
              <w:t xml:space="preserve"> 2019, 16:00 Astana time</w:t>
            </w:r>
            <w:r w:rsidR="00F31231" w:rsidRPr="00F31231">
              <w:rPr>
                <w:rFonts w:ascii="Arial" w:hAnsi="Arial" w:cs="Arial"/>
                <w:lang w:val="en-GB"/>
              </w:rPr>
              <w:t xml:space="preserve"> </w:t>
            </w:r>
            <w:r w:rsidR="00E128DB">
              <w:rPr>
                <w:rFonts w:ascii="Arial" w:hAnsi="Arial" w:cs="Arial"/>
                <w:lang w:val="en-GB"/>
              </w:rPr>
              <w:t>through</w:t>
            </w:r>
            <w:r w:rsidR="00F31231" w:rsidRPr="00F31231">
              <w:rPr>
                <w:rFonts w:ascii="Arial" w:hAnsi="Arial" w:cs="Arial"/>
                <w:lang w:val="en-GB"/>
              </w:rPr>
              <w:t xml:space="preserve"> the reception</w:t>
            </w:r>
            <w:r w:rsidR="00027E66">
              <w:rPr>
                <w:rFonts w:ascii="Arial" w:hAnsi="Arial" w:cs="Arial"/>
                <w:lang w:val="en-GB"/>
              </w:rPr>
              <w:t>”</w:t>
            </w:r>
            <w:r w:rsidR="00E128DB">
              <w:rPr>
                <w:rFonts w:ascii="Arial" w:hAnsi="Arial" w:cs="Arial"/>
                <w:lang w:val="en-GB"/>
              </w:rPr>
              <w:t>.</w:t>
            </w:r>
          </w:p>
        </w:tc>
      </w:tr>
    </w:tbl>
    <w:p w14:paraId="34A4AE7C" w14:textId="77777777" w:rsidR="00C66C71" w:rsidRPr="000E0DC2" w:rsidRDefault="00C66C71">
      <w:pPr>
        <w:rPr>
          <w:rFonts w:ascii="Arial" w:hAnsi="Arial" w:cs="Arial"/>
          <w:lang w:val="en-GB"/>
        </w:rPr>
      </w:pPr>
    </w:p>
    <w:p w14:paraId="2CC6AD21" w14:textId="77777777" w:rsidR="00E128DB" w:rsidRDefault="00E668B5" w:rsidP="008002D3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Outputs</w:t>
      </w:r>
      <w:r w:rsidR="008C5368" w:rsidRPr="002B485E">
        <w:rPr>
          <w:rFonts w:ascii="Arial" w:hAnsi="Arial" w:cs="Arial"/>
          <w:b/>
          <w:lang w:val="en-GB"/>
        </w:rPr>
        <w:t xml:space="preserve">: </w:t>
      </w:r>
    </w:p>
    <w:p w14:paraId="5CEC9BE9" w14:textId="77777777" w:rsidR="007D2AA9" w:rsidRDefault="00E128DB" w:rsidP="00E128DB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Meruyert Bolyssayeva explained the procurement requirements cannot be violated and they are the same for all candidates</w:t>
      </w:r>
      <w:r w:rsidR="009A3EE9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="009A3EE9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 xml:space="preserve">he representatives confirmed their </w:t>
      </w:r>
      <w:r w:rsidR="009A3EE9" w:rsidRPr="009A3EE9">
        <w:rPr>
          <w:rFonts w:ascii="Arial" w:hAnsi="Arial" w:cs="Arial"/>
          <w:lang w:val="en-GB"/>
        </w:rPr>
        <w:t xml:space="preserve">consent </w:t>
      </w:r>
      <w:r w:rsidR="009A3EE9">
        <w:rPr>
          <w:rFonts w:ascii="Arial" w:hAnsi="Arial" w:cs="Arial"/>
          <w:lang w:val="en-GB"/>
        </w:rPr>
        <w:t xml:space="preserve">and </w:t>
      </w:r>
      <w:r>
        <w:rPr>
          <w:rFonts w:ascii="Arial" w:hAnsi="Arial" w:cs="Arial"/>
          <w:lang w:val="en-GB"/>
        </w:rPr>
        <w:t xml:space="preserve">agreed to submit bid offers according to RFP requirements. </w:t>
      </w:r>
    </w:p>
    <w:p w14:paraId="7C261A13" w14:textId="77777777" w:rsidR="002C250E" w:rsidRPr="00687BF1" w:rsidRDefault="002C250E" w:rsidP="00E128D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Yerlan </w:t>
      </w:r>
      <w:proofErr w:type="spellStart"/>
      <w:r>
        <w:rPr>
          <w:rFonts w:ascii="Arial" w:hAnsi="Arial" w:cs="Arial"/>
          <w:lang w:val="en-GB"/>
        </w:rPr>
        <w:t>Dairbekov</w:t>
      </w:r>
      <w:proofErr w:type="spellEnd"/>
      <w:r>
        <w:rPr>
          <w:rFonts w:ascii="Arial" w:hAnsi="Arial" w:cs="Arial"/>
          <w:lang w:val="en-GB"/>
        </w:rPr>
        <w:t xml:space="preserve"> briefly explained </w:t>
      </w:r>
      <w:r w:rsidR="00E74BB1">
        <w:rPr>
          <w:rFonts w:ascii="Arial" w:hAnsi="Arial" w:cs="Arial"/>
          <w:lang w:val="en-US"/>
        </w:rPr>
        <w:t xml:space="preserve">the purpose of the </w:t>
      </w:r>
      <w:r w:rsidR="004A4082">
        <w:rPr>
          <w:rFonts w:ascii="Arial" w:hAnsi="Arial" w:cs="Arial"/>
          <w:lang w:val="en-US"/>
        </w:rPr>
        <w:t>planned study tour (</w:t>
      </w:r>
      <w:proofErr w:type="spellStart"/>
      <w:r w:rsidR="004A4082">
        <w:rPr>
          <w:rFonts w:ascii="Arial" w:hAnsi="Arial" w:cs="Arial"/>
          <w:lang w:val="en-US"/>
        </w:rPr>
        <w:t>ToR</w:t>
      </w:r>
      <w:proofErr w:type="spellEnd"/>
      <w:r w:rsidR="004A4082">
        <w:rPr>
          <w:rFonts w:ascii="Arial" w:hAnsi="Arial" w:cs="Arial"/>
          <w:lang w:val="en-US"/>
        </w:rPr>
        <w:t>).</w:t>
      </w:r>
      <w:r>
        <w:rPr>
          <w:rFonts w:ascii="Arial" w:hAnsi="Arial" w:cs="Arial"/>
          <w:lang w:val="en-GB"/>
        </w:rPr>
        <w:t xml:space="preserve"> </w:t>
      </w:r>
    </w:p>
    <w:p w14:paraId="5CC34256" w14:textId="77777777" w:rsidR="008002D3" w:rsidRPr="00687BF1" w:rsidRDefault="008002D3" w:rsidP="008002D3">
      <w:pPr>
        <w:jc w:val="both"/>
        <w:rPr>
          <w:rFonts w:ascii="Arial" w:hAnsi="Arial" w:cs="Arial"/>
          <w:lang w:val="en-US"/>
        </w:rPr>
      </w:pPr>
    </w:p>
    <w:sectPr w:rsidR="008002D3" w:rsidRPr="00687BF1" w:rsidSect="00D3528C"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F1092"/>
    <w:multiLevelType w:val="hybridMultilevel"/>
    <w:tmpl w:val="8D7EB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F1384"/>
    <w:multiLevelType w:val="hybridMultilevel"/>
    <w:tmpl w:val="0E02D73E"/>
    <w:lvl w:ilvl="0" w:tplc="AE08D6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E4"/>
    <w:rsid w:val="00003D2C"/>
    <w:rsid w:val="00015567"/>
    <w:rsid w:val="00027E66"/>
    <w:rsid w:val="00033824"/>
    <w:rsid w:val="00071F65"/>
    <w:rsid w:val="000733F1"/>
    <w:rsid w:val="000742B3"/>
    <w:rsid w:val="000766DE"/>
    <w:rsid w:val="000A3B08"/>
    <w:rsid w:val="000B11E8"/>
    <w:rsid w:val="000C0CE4"/>
    <w:rsid w:val="000D1DFF"/>
    <w:rsid w:val="000E0DC2"/>
    <w:rsid w:val="00102919"/>
    <w:rsid w:val="00141CB7"/>
    <w:rsid w:val="00154264"/>
    <w:rsid w:val="00191662"/>
    <w:rsid w:val="001B3C1D"/>
    <w:rsid w:val="001B68FF"/>
    <w:rsid w:val="001E43A1"/>
    <w:rsid w:val="0022646D"/>
    <w:rsid w:val="002A1016"/>
    <w:rsid w:val="002B485E"/>
    <w:rsid w:val="002C250E"/>
    <w:rsid w:val="002C72A9"/>
    <w:rsid w:val="003072CC"/>
    <w:rsid w:val="00346A57"/>
    <w:rsid w:val="00356BC6"/>
    <w:rsid w:val="0037580A"/>
    <w:rsid w:val="0038353B"/>
    <w:rsid w:val="00386310"/>
    <w:rsid w:val="003A4D28"/>
    <w:rsid w:val="00403891"/>
    <w:rsid w:val="004177F7"/>
    <w:rsid w:val="00462224"/>
    <w:rsid w:val="004642AB"/>
    <w:rsid w:val="00473BD3"/>
    <w:rsid w:val="004A4082"/>
    <w:rsid w:val="005259E0"/>
    <w:rsid w:val="005C3ED9"/>
    <w:rsid w:val="005D78F9"/>
    <w:rsid w:val="005E382F"/>
    <w:rsid w:val="006711E9"/>
    <w:rsid w:val="006724FB"/>
    <w:rsid w:val="00687BF1"/>
    <w:rsid w:val="00690D05"/>
    <w:rsid w:val="006C663E"/>
    <w:rsid w:val="006E0D6D"/>
    <w:rsid w:val="00745444"/>
    <w:rsid w:val="0075036B"/>
    <w:rsid w:val="00763A77"/>
    <w:rsid w:val="007801BF"/>
    <w:rsid w:val="007A1441"/>
    <w:rsid w:val="007B523F"/>
    <w:rsid w:val="007C0F89"/>
    <w:rsid w:val="007C593E"/>
    <w:rsid w:val="007D2AA9"/>
    <w:rsid w:val="008002D3"/>
    <w:rsid w:val="00861E26"/>
    <w:rsid w:val="0086358A"/>
    <w:rsid w:val="00874E54"/>
    <w:rsid w:val="00881552"/>
    <w:rsid w:val="00896F98"/>
    <w:rsid w:val="008C5368"/>
    <w:rsid w:val="008E775A"/>
    <w:rsid w:val="00930CB2"/>
    <w:rsid w:val="00951986"/>
    <w:rsid w:val="009819CC"/>
    <w:rsid w:val="009A3EE9"/>
    <w:rsid w:val="009A446E"/>
    <w:rsid w:val="009D6693"/>
    <w:rsid w:val="00A97C32"/>
    <w:rsid w:val="00AC27A4"/>
    <w:rsid w:val="00AE3E8C"/>
    <w:rsid w:val="00AF4307"/>
    <w:rsid w:val="00B17099"/>
    <w:rsid w:val="00B745A8"/>
    <w:rsid w:val="00BB1F0C"/>
    <w:rsid w:val="00C32495"/>
    <w:rsid w:val="00C66C71"/>
    <w:rsid w:val="00CA4C56"/>
    <w:rsid w:val="00CE106A"/>
    <w:rsid w:val="00CE108F"/>
    <w:rsid w:val="00D3528C"/>
    <w:rsid w:val="00D361FF"/>
    <w:rsid w:val="00D918E0"/>
    <w:rsid w:val="00D91D67"/>
    <w:rsid w:val="00DF65E7"/>
    <w:rsid w:val="00E128DB"/>
    <w:rsid w:val="00E12DE6"/>
    <w:rsid w:val="00E3262D"/>
    <w:rsid w:val="00E44321"/>
    <w:rsid w:val="00E668B5"/>
    <w:rsid w:val="00E74BB1"/>
    <w:rsid w:val="00EA2979"/>
    <w:rsid w:val="00ED1352"/>
    <w:rsid w:val="00ED28E4"/>
    <w:rsid w:val="00F16DCD"/>
    <w:rsid w:val="00F31231"/>
    <w:rsid w:val="00F35AB3"/>
    <w:rsid w:val="00F5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F730"/>
  <w15:chartTrackingRefBased/>
  <w15:docId w15:val="{1C2F9F68-AEBC-4CBA-B6E8-88C439FB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A77"/>
    <w:pPr>
      <w:ind w:left="720"/>
      <w:contextualSpacing/>
    </w:pPr>
  </w:style>
  <w:style w:type="table" w:styleId="TableGrid">
    <w:name w:val="Table Grid"/>
    <w:basedOn w:val="TableNormal"/>
    <w:uiPriority w:val="59"/>
    <w:rsid w:val="00071F6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8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2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297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EA297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6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elzer@profec-ventu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.hoelzer@profec-ventu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7" ma:contentTypeDescription="Create a new document." ma:contentTypeScope="" ma:versionID="e6e41f2a34f0f8a49316a099bb0b6f70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bb5a53527e57925225bb6b44dea55ccc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655C7-6FFA-441F-AFF4-B80C1F877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CCFB0-6184-49C3-B77C-B2424AB4E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070C1-9F90-45D1-89DD-FD65322C63F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2229a38-e62c-484d-83d8-204164f3b924"/>
    <ds:schemaRef ds:uri="http://purl.org/dc/dcmitype/"/>
    <ds:schemaRef ds:uri="3ea087af-1c23-4306-9291-eb51e9a0e73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Amirkhanova</dc:creator>
  <cp:keywords/>
  <dc:description/>
  <cp:lastModifiedBy>Meruyert Bolyssayeva</cp:lastModifiedBy>
  <cp:revision>2</cp:revision>
  <dcterms:created xsi:type="dcterms:W3CDTF">2019-01-10T04:55:00Z</dcterms:created>
  <dcterms:modified xsi:type="dcterms:W3CDTF">2019-01-10T04:55:00Z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