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4C3" w:rsidRPr="00267377" w:rsidRDefault="004854C3" w:rsidP="004854C3">
      <w:pPr>
        <w:jc w:val="right"/>
        <w:rPr>
          <w:rFonts w:ascii="Calibri" w:hAnsi="Calibri" w:cs="Calibri"/>
          <w:b/>
          <w:sz w:val="24"/>
          <w:szCs w:val="24"/>
          <w:lang w:val="ru-RU"/>
        </w:rPr>
      </w:pPr>
      <w:bookmarkStart w:id="0" w:name="_GoBack"/>
      <w:bookmarkEnd w:id="0"/>
      <w:r w:rsidRPr="00267377">
        <w:rPr>
          <w:rFonts w:ascii="Calibri" w:hAnsi="Calibri" w:cs="Calibri"/>
          <w:b/>
          <w:sz w:val="24"/>
          <w:szCs w:val="24"/>
          <w:lang w:val="ru-RU"/>
        </w:rPr>
        <w:t xml:space="preserve">ПРИЛОЖЕНИЕ 2-2 </w:t>
      </w:r>
    </w:p>
    <w:p w:rsidR="004854C3" w:rsidRPr="00267377" w:rsidRDefault="004854C3" w:rsidP="004854C3">
      <w:pPr>
        <w:rPr>
          <w:rFonts w:ascii="Calibri" w:hAnsi="Calibri" w:cs="Calibri"/>
          <w:b/>
          <w:sz w:val="24"/>
          <w:szCs w:val="24"/>
          <w:lang w:val="ru-RU"/>
        </w:rPr>
      </w:pPr>
    </w:p>
    <w:p w:rsidR="004854C3" w:rsidRPr="00267377" w:rsidRDefault="004854C3" w:rsidP="004854C3">
      <w:pPr>
        <w:jc w:val="center"/>
        <w:rPr>
          <w:rFonts w:ascii="Calibri" w:hAnsi="Calibri" w:cs="Calibri"/>
          <w:b/>
          <w:sz w:val="24"/>
          <w:szCs w:val="24"/>
          <w:lang w:val="ru-RU"/>
        </w:rPr>
      </w:pPr>
      <w:r w:rsidRPr="00267377">
        <w:rPr>
          <w:rFonts w:ascii="Calibri" w:hAnsi="Calibri" w:cs="Calibri"/>
          <w:b/>
          <w:sz w:val="24"/>
          <w:szCs w:val="24"/>
          <w:lang w:val="ru-RU"/>
        </w:rPr>
        <w:t>ФОРМА ЗАЯВКИ ДЛЯ ПРЕДСТАВЛЕНИЯ ПРЕДЛОЖЕНИЯ ПОСТАВЩИКА УСЛУГ</w:t>
      </w:r>
    </w:p>
    <w:p w:rsidR="004854C3" w:rsidRPr="00267377" w:rsidRDefault="004854C3" w:rsidP="004854C3">
      <w:pPr>
        <w:jc w:val="center"/>
        <w:rPr>
          <w:rFonts w:ascii="Calibri" w:hAnsi="Calibri" w:cs="Calibri"/>
          <w:b/>
          <w:i/>
          <w:color w:val="FF0000"/>
          <w:sz w:val="24"/>
          <w:szCs w:val="24"/>
          <w:lang w:val="ru-RU"/>
        </w:rPr>
      </w:pPr>
      <w:r w:rsidRPr="00267377">
        <w:rPr>
          <w:rFonts w:ascii="Calibri" w:hAnsi="Calibri" w:cs="Calibri"/>
          <w:b/>
          <w:i/>
          <w:color w:val="FF0000"/>
          <w:sz w:val="24"/>
          <w:szCs w:val="24"/>
          <w:lang w:val="ru-RU"/>
        </w:rPr>
        <w:t>(Эта форма должна быть отправлена только на официальном бланке Поставщика услуг)</w:t>
      </w:r>
    </w:p>
    <w:p w:rsidR="004854C3" w:rsidRPr="00267377" w:rsidRDefault="004854C3" w:rsidP="004854C3">
      <w:pPr>
        <w:rPr>
          <w:rFonts w:ascii="Calibri" w:hAnsi="Calibri" w:cs="Calibri"/>
          <w:b/>
          <w:sz w:val="24"/>
          <w:szCs w:val="24"/>
          <w:lang w:val="ru-RU"/>
        </w:rPr>
      </w:pPr>
    </w:p>
    <w:p w:rsidR="004854C3" w:rsidRPr="00267377" w:rsidRDefault="004854C3" w:rsidP="004854C3">
      <w:pPr>
        <w:rPr>
          <w:rFonts w:ascii="Calibri" w:hAnsi="Calibri" w:cs="Calibri"/>
          <w:color w:val="000000"/>
          <w:sz w:val="24"/>
          <w:szCs w:val="24"/>
          <w:lang w:val="ru-RU"/>
        </w:rPr>
      </w:pPr>
      <w:r w:rsidRPr="00267377">
        <w:rPr>
          <w:rFonts w:ascii="Calibri" w:hAnsi="Calibri" w:cs="Calibri"/>
          <w:sz w:val="24"/>
          <w:szCs w:val="24"/>
          <w:lang w:val="ru-RU"/>
        </w:rPr>
        <w:t>Кому:</w:t>
      </w:r>
      <w:r w:rsidRPr="000D07B3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Чолпонбек</w:t>
      </w:r>
      <w:proofErr w:type="spellEnd"/>
      <w:r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Омуралиеву</w:t>
      </w:r>
      <w:proofErr w:type="spellEnd"/>
      <w:r w:rsidRPr="00267377">
        <w:rPr>
          <w:rFonts w:ascii="Calibri" w:hAnsi="Calibri" w:cs="Calibri"/>
          <w:sz w:val="24"/>
          <w:szCs w:val="24"/>
          <w:lang w:val="ru-RU"/>
        </w:rPr>
        <w:tab/>
      </w:r>
      <w:r w:rsidRPr="00267377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</w:p>
    <w:p w:rsidR="004854C3" w:rsidRPr="00267377" w:rsidRDefault="004854C3" w:rsidP="004854C3">
      <w:pPr>
        <w:rPr>
          <w:rFonts w:ascii="Calibri" w:hAnsi="Calibri" w:cs="Calibri"/>
          <w:color w:val="000000"/>
          <w:sz w:val="24"/>
          <w:szCs w:val="24"/>
          <w:lang w:val="ru-RU"/>
        </w:rPr>
      </w:pPr>
      <w:r w:rsidRPr="00267377">
        <w:rPr>
          <w:rFonts w:ascii="Calibri" w:hAnsi="Calibri" w:cs="Calibri"/>
          <w:color w:val="000000"/>
          <w:sz w:val="24"/>
          <w:szCs w:val="24"/>
          <w:lang w:val="ru-RU"/>
        </w:rPr>
        <w:t xml:space="preserve">Координатору отдела закупок </w:t>
      </w:r>
    </w:p>
    <w:p w:rsidR="004854C3" w:rsidRPr="00267377" w:rsidRDefault="004854C3" w:rsidP="004854C3">
      <w:pPr>
        <w:rPr>
          <w:rFonts w:ascii="Calibri" w:hAnsi="Calibri" w:cs="Calibri"/>
          <w:b/>
          <w:snapToGrid w:val="0"/>
          <w:sz w:val="24"/>
          <w:szCs w:val="24"/>
          <w:lang w:val="ru-RU"/>
        </w:rPr>
      </w:pPr>
      <w:r w:rsidRPr="00267377">
        <w:rPr>
          <w:rFonts w:ascii="Calibri" w:hAnsi="Calibri" w:cs="Calibri"/>
          <w:color w:val="000000"/>
          <w:sz w:val="24"/>
          <w:szCs w:val="24"/>
          <w:lang w:val="ru-RU"/>
        </w:rPr>
        <w:t>ПРООН в Казахстане</w:t>
      </w:r>
    </w:p>
    <w:p w:rsidR="004854C3" w:rsidRPr="00267377" w:rsidRDefault="004854C3" w:rsidP="004854C3">
      <w:pPr>
        <w:rPr>
          <w:rFonts w:ascii="Calibri" w:hAnsi="Calibri" w:cs="Calibri"/>
          <w:snapToGrid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510"/>
        <w:gridCol w:w="2217"/>
        <w:gridCol w:w="3111"/>
      </w:tblGrid>
      <w:tr w:rsidR="004854C3" w:rsidRPr="006E6B41" w:rsidTr="00305DB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iCs/>
                <w:snapToGrid w:val="0"/>
                <w:sz w:val="22"/>
                <w:szCs w:val="22"/>
                <w:lang w:val="ru-RU"/>
              </w:rPr>
              <w:t>Результаты [перечислить, согласно тому, как указано в Запросе на коммерческие предложения]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Процентная доля от общей цены (Объем для оплаты)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Цена в тенге</w:t>
            </w:r>
          </w:p>
          <w:p w:rsidR="004854C3" w:rsidRPr="006E6B41" w:rsidRDefault="004854C3" w:rsidP="00305DB5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(Общая сумма, включая НДС)</w:t>
            </w:r>
          </w:p>
        </w:tc>
      </w:tr>
      <w:tr w:rsidR="004854C3" w:rsidRPr="006E6B41" w:rsidTr="00305DB5">
        <w:trPr>
          <w:trHeight w:val="27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1.1</w:t>
            </w:r>
          </w:p>
        </w:tc>
        <w:tc>
          <w:tcPr>
            <w:tcW w:w="3510" w:type="dxa"/>
          </w:tcPr>
          <w:p w:rsidR="004854C3" w:rsidRDefault="004854C3" w:rsidP="00305DB5">
            <w:pPr>
              <w:jc w:val="both"/>
              <w:rPr>
                <w:rStyle w:val="FontStyle82"/>
                <w:rFonts w:ascii="Calibri" w:hAnsi="Calibri" w:cs="Calibri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Подготовка аналитического отчета и оценка современного состояния природно-ресурсного потенциала, </w:t>
            </w:r>
            <w:r w:rsidRPr="006E6B41">
              <w:rPr>
                <w:rStyle w:val="FontStyle82"/>
                <w:rFonts w:ascii="Calibri" w:hAnsi="Calibri" w:cs="Calibri"/>
                <w:sz w:val="22"/>
                <w:szCs w:val="22"/>
                <w:lang w:val="ru-RU"/>
              </w:rPr>
              <w:t xml:space="preserve">социально-экономических и экологических факторов пилотных районов.  </w:t>
            </w:r>
          </w:p>
          <w:p w:rsidR="004854C3" w:rsidRPr="006E6B41" w:rsidRDefault="004854C3" w:rsidP="00305DB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Подготовка </w:t>
            </w: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промежуточного отчета о выполненной работе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  <w:tr w:rsidR="004854C3" w:rsidRPr="006E6B41" w:rsidTr="00305DB5">
        <w:trPr>
          <w:trHeight w:val="27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1.2</w:t>
            </w:r>
          </w:p>
        </w:tc>
        <w:tc>
          <w:tcPr>
            <w:tcW w:w="3510" w:type="dxa"/>
          </w:tcPr>
          <w:p w:rsidR="004854C3" w:rsidRPr="006E6B41" w:rsidRDefault="004854C3" w:rsidP="00305DB5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6E6B41">
              <w:rPr>
                <w:rStyle w:val="FontStyle82"/>
                <w:rFonts w:ascii="Calibri" w:hAnsi="Calibri" w:cs="Calibri"/>
                <w:sz w:val="22"/>
                <w:szCs w:val="22"/>
                <w:lang w:val="ru-RU"/>
              </w:rPr>
              <w:t xml:space="preserve">Подписание протоколов по итогам проведения 7-ми установочных семинаров в пилотных районах. Разработка тематических карт </w:t>
            </w: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 базами </w:t>
            </w:r>
            <w:proofErr w:type="spellStart"/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геоданных</w:t>
            </w:r>
            <w:proofErr w:type="spellEnd"/>
            <w:r w:rsidRPr="006E6B41">
              <w:rPr>
                <w:rStyle w:val="FontStyle82"/>
                <w:rFonts w:ascii="Calibri" w:hAnsi="Calibri" w:cs="Calibri"/>
                <w:sz w:val="22"/>
                <w:szCs w:val="22"/>
                <w:lang w:val="ru-RU"/>
              </w:rPr>
              <w:t xml:space="preserve"> по каждому пилотному району (</w:t>
            </w:r>
            <w:r w:rsidRPr="006E6B41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масштаб 1:500 000) с подробной легендой. Подготовка </w:t>
            </w: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промежуточного отчета о выполненной работе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  <w:tr w:rsidR="004854C3" w:rsidRPr="006E6B41" w:rsidTr="00305DB5">
        <w:trPr>
          <w:trHeight w:val="26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3510" w:type="dxa"/>
          </w:tcPr>
          <w:p w:rsidR="004854C3" w:rsidRPr="006E6B41" w:rsidRDefault="004854C3" w:rsidP="00305DB5">
            <w:pPr>
              <w:pStyle w:val="a6"/>
              <w:spacing w:line="240" w:lineRule="auto"/>
              <w:ind w:left="0"/>
              <w:jc w:val="both"/>
              <w:rPr>
                <w:rFonts w:ascii="Calibri" w:hAnsi="Calibri" w:cs="Calibri"/>
                <w:b/>
                <w:szCs w:val="22"/>
                <w:lang w:val="ru-RU"/>
              </w:rPr>
            </w:pPr>
            <w:r w:rsidRPr="006E6B41">
              <w:rPr>
                <w:rStyle w:val="FontStyle82"/>
                <w:rFonts w:ascii="Calibri" w:hAnsi="Calibri" w:cs="Calibri"/>
                <w:szCs w:val="22"/>
                <w:lang w:val="ru-RU"/>
              </w:rPr>
              <w:t xml:space="preserve">Определение целевых функций и степень использования пилотных районов.   </w:t>
            </w:r>
            <w:r w:rsidRPr="006E6B41">
              <w:rPr>
                <w:rFonts w:ascii="Calibri" w:hAnsi="Calibri" w:cs="Calibri"/>
                <w:szCs w:val="22"/>
                <w:lang w:val="ru-RU"/>
              </w:rPr>
              <w:t xml:space="preserve">Выделение зон, характеризующиеся селитебной, сельскохозяйственной, природоохранной, рекреационной, водохозяйственной, лесохозяйственной, промысловой, транспортной, промышленной функциями. </w:t>
            </w:r>
            <w:r w:rsidRPr="006E6B41">
              <w:rPr>
                <w:rFonts w:ascii="Calibri" w:hAnsi="Calibri" w:cs="Calibri"/>
                <w:szCs w:val="22"/>
                <w:lang w:val="kk-KZ"/>
              </w:rPr>
              <w:t xml:space="preserve">Составление </w:t>
            </w:r>
            <w:r w:rsidRPr="006E6B41">
              <w:rPr>
                <w:rFonts w:ascii="Calibri" w:hAnsi="Calibri" w:cs="Calibri"/>
                <w:szCs w:val="22"/>
                <w:lang w:val="ru-RU"/>
              </w:rPr>
              <w:t xml:space="preserve">тематических карт </w:t>
            </w:r>
            <w:r w:rsidRPr="006E6B41">
              <w:rPr>
                <w:rStyle w:val="FontStyle82"/>
                <w:rFonts w:ascii="Calibri" w:hAnsi="Calibri" w:cs="Calibri"/>
                <w:szCs w:val="22"/>
                <w:lang w:val="ru-RU"/>
              </w:rPr>
              <w:t>(</w:t>
            </w:r>
            <w:r w:rsidRPr="006E6B41">
              <w:rPr>
                <w:rFonts w:ascii="Calibri" w:hAnsi="Calibri" w:cs="Calibri"/>
                <w:bCs/>
                <w:szCs w:val="22"/>
                <w:lang w:val="ru-RU"/>
              </w:rPr>
              <w:t xml:space="preserve">масштаб 1:500 000) </w:t>
            </w:r>
            <w:r w:rsidRPr="006E6B41">
              <w:rPr>
                <w:rFonts w:ascii="Calibri" w:hAnsi="Calibri" w:cs="Calibri"/>
                <w:szCs w:val="22"/>
                <w:lang w:val="ru-RU"/>
              </w:rPr>
              <w:t xml:space="preserve">с базами </w:t>
            </w:r>
            <w:proofErr w:type="spellStart"/>
            <w:r w:rsidRPr="006E6B41">
              <w:rPr>
                <w:rFonts w:ascii="Calibri" w:hAnsi="Calibri" w:cs="Calibri"/>
                <w:szCs w:val="22"/>
                <w:lang w:val="ru-RU"/>
              </w:rPr>
              <w:t>геоданных</w:t>
            </w:r>
            <w:proofErr w:type="spellEnd"/>
            <w:r w:rsidRPr="006E6B41">
              <w:rPr>
                <w:rFonts w:ascii="Calibri" w:hAnsi="Calibri" w:cs="Calibri"/>
                <w:szCs w:val="22"/>
                <w:lang w:val="ru-RU"/>
              </w:rPr>
              <w:t xml:space="preserve"> по </w:t>
            </w:r>
            <w:r w:rsidRPr="006E6B41">
              <w:rPr>
                <w:rFonts w:ascii="Calibri" w:hAnsi="Calibri" w:cs="Calibri"/>
                <w:szCs w:val="22"/>
                <w:lang w:val="kk-KZ"/>
              </w:rPr>
              <w:t>отраслевому зонированию</w:t>
            </w:r>
            <w:r w:rsidRPr="006E6B41">
              <w:rPr>
                <w:rFonts w:ascii="Calibri" w:hAnsi="Calibri" w:cs="Calibri"/>
                <w:szCs w:val="22"/>
                <w:lang w:val="ru-RU"/>
              </w:rPr>
              <w:t xml:space="preserve"> с базами </w:t>
            </w:r>
            <w:proofErr w:type="spellStart"/>
            <w:r w:rsidRPr="006E6B41">
              <w:rPr>
                <w:rFonts w:ascii="Calibri" w:hAnsi="Calibri" w:cs="Calibri"/>
                <w:szCs w:val="22"/>
                <w:lang w:val="ru-RU"/>
              </w:rPr>
              <w:t>геоданных</w:t>
            </w:r>
            <w:proofErr w:type="spellEnd"/>
            <w:r w:rsidRPr="006E6B41">
              <w:rPr>
                <w:rFonts w:ascii="Calibri" w:hAnsi="Calibri" w:cs="Calibri"/>
                <w:szCs w:val="22"/>
                <w:lang w:val="ru-RU"/>
              </w:rPr>
              <w:t xml:space="preserve"> и интегральные карты текущего землепользования для каждого пилотного района. Подготовка промежуточного отчета о выполненной работе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  <w:tr w:rsidR="004854C3" w:rsidRPr="006E6B41" w:rsidTr="00305DB5">
        <w:trPr>
          <w:trHeight w:val="2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3510" w:type="dxa"/>
          </w:tcPr>
          <w:p w:rsidR="004854C3" w:rsidRPr="006E6B41" w:rsidRDefault="004854C3" w:rsidP="00305DB5">
            <w:pPr>
              <w:pStyle w:val="a6"/>
              <w:spacing w:line="240" w:lineRule="auto"/>
              <w:ind w:left="0"/>
              <w:jc w:val="both"/>
              <w:rPr>
                <w:rFonts w:ascii="Calibri" w:hAnsi="Calibri" w:cs="Calibri"/>
                <w:b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zCs w:val="22"/>
                <w:lang w:val="ru-RU"/>
              </w:rPr>
              <w:t xml:space="preserve">Выявление и определение типов </w:t>
            </w:r>
            <w:r w:rsidRPr="006E6B41">
              <w:rPr>
                <w:rFonts w:ascii="Calibri" w:hAnsi="Calibri" w:cs="Calibri"/>
                <w:szCs w:val="22"/>
                <w:lang w:val="ru-RU"/>
              </w:rPr>
              <w:lastRenderedPageBreak/>
              <w:t xml:space="preserve">экологических конфликтов, выполнение их ранжирования по степени остроты. Разработка рекомендаций по смягчению/устранению конфликтов, по режиму использования для каждой функциональной зоны.  Разработка 7-ми карт функционального зонирования </w:t>
            </w:r>
            <w:r w:rsidRPr="006E6B41">
              <w:rPr>
                <w:rStyle w:val="FontStyle82"/>
                <w:rFonts w:ascii="Calibri" w:hAnsi="Calibri" w:cs="Calibri"/>
                <w:szCs w:val="22"/>
                <w:lang w:val="ru-RU"/>
              </w:rPr>
              <w:t>(</w:t>
            </w:r>
            <w:r w:rsidRPr="006E6B41">
              <w:rPr>
                <w:rFonts w:ascii="Calibri" w:hAnsi="Calibri" w:cs="Calibri"/>
                <w:bCs/>
                <w:szCs w:val="22"/>
                <w:lang w:val="ru-RU"/>
              </w:rPr>
              <w:t xml:space="preserve">масштаб 1:500 000) (для каждого района) с отображением конфликтов </w:t>
            </w:r>
            <w:r w:rsidRPr="006E6B41">
              <w:rPr>
                <w:rFonts w:ascii="Calibri" w:hAnsi="Calibri" w:cs="Calibri"/>
                <w:szCs w:val="22"/>
                <w:lang w:val="ru-RU"/>
              </w:rPr>
              <w:t xml:space="preserve">для каждого пилотного района с базами </w:t>
            </w:r>
            <w:proofErr w:type="spellStart"/>
            <w:r w:rsidRPr="006E6B41">
              <w:rPr>
                <w:rFonts w:ascii="Calibri" w:hAnsi="Calibri" w:cs="Calibri"/>
                <w:szCs w:val="22"/>
                <w:lang w:val="ru-RU"/>
              </w:rPr>
              <w:t>геоданных</w:t>
            </w:r>
            <w:proofErr w:type="spellEnd"/>
            <w:r w:rsidRPr="006E6B41">
              <w:rPr>
                <w:rFonts w:ascii="Calibri" w:hAnsi="Calibri" w:cs="Calibri"/>
                <w:szCs w:val="22"/>
                <w:lang w:val="ru-RU"/>
              </w:rPr>
              <w:t>. Подготовка промежуточного отчета о выполненной работе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  <w:tr w:rsidR="004854C3" w:rsidRPr="006E6B41" w:rsidTr="00305DB5">
        <w:trPr>
          <w:trHeight w:val="2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3510" w:type="dxa"/>
          </w:tcPr>
          <w:p w:rsidR="004854C3" w:rsidRPr="006E6B41" w:rsidRDefault="004854C3" w:rsidP="00305DB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Составление ландшафтных карт с элементами ландшафтного планирования для каждого пилотного района, всего 7 карт </w:t>
            </w:r>
            <w:r w:rsidRPr="006E6B41">
              <w:rPr>
                <w:rStyle w:val="FontStyle82"/>
                <w:rFonts w:ascii="Calibri" w:hAnsi="Calibri" w:cs="Calibri"/>
                <w:sz w:val="22"/>
                <w:szCs w:val="22"/>
                <w:lang w:val="ru-RU"/>
              </w:rPr>
              <w:t>(</w:t>
            </w:r>
            <w:r w:rsidRPr="006E6B41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 xml:space="preserve">масштаб 1:500 000) </w:t>
            </w: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 целями устойчивого развития современного природопользования. Определение потенциальных пилотных проектов для реализации ландшафтного планирования и выработка рекомендаций для их реализации. Подготовка промежуточного отчетов о выполненной работе и тематических карты с базами </w:t>
            </w:r>
            <w:proofErr w:type="spellStart"/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геоданных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  <w:tr w:rsidR="004854C3" w:rsidRPr="006E6B41" w:rsidTr="00305DB5">
        <w:trPr>
          <w:trHeight w:val="33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3510" w:type="dxa"/>
          </w:tcPr>
          <w:p w:rsidR="004854C3" w:rsidRPr="006E6B41" w:rsidRDefault="004854C3" w:rsidP="00305DB5">
            <w:pPr>
              <w:jc w:val="both"/>
              <w:textAlignment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6E6B41">
              <w:rPr>
                <w:rStyle w:val="FontStyle82"/>
                <w:rFonts w:ascii="Calibri" w:hAnsi="Calibri" w:cs="Calibri"/>
                <w:bCs/>
                <w:iCs/>
                <w:sz w:val="22"/>
                <w:szCs w:val="22"/>
                <w:lang w:val="ru-RU"/>
              </w:rPr>
              <w:t>С</w:t>
            </w: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огласование и одобрение схем функционального зонирования и ландшафтных планов (для каждого пилотного района) на районном и областном уровнях с учетом предложений всех заинтересованных сторон. Подписание протоколов по итогам проведения 7-и семинаров и Круглого Стола </w:t>
            </w:r>
            <w:r w:rsidRPr="006E6B41">
              <w:rPr>
                <w:rStyle w:val="FontStyle82"/>
                <w:rFonts w:ascii="Calibri" w:hAnsi="Calibri" w:cs="Calibri"/>
                <w:sz w:val="22"/>
                <w:szCs w:val="22"/>
                <w:lang w:val="ru-RU"/>
              </w:rPr>
              <w:t xml:space="preserve">по </w:t>
            </w: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согласованию ландшафтных планов пилотных районов. </w:t>
            </w:r>
            <w:r w:rsidRPr="006E6B41">
              <w:rPr>
                <w:rStyle w:val="FontStyle82"/>
                <w:rFonts w:ascii="Calibri" w:hAnsi="Calibri" w:cs="Calibri"/>
                <w:bCs/>
                <w:iCs/>
                <w:sz w:val="22"/>
                <w:szCs w:val="22"/>
                <w:lang w:val="ru-RU"/>
              </w:rPr>
              <w:t xml:space="preserve">Подготовка </w:t>
            </w: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финального отчета о выполненной работе и тематических карт с базами </w:t>
            </w:r>
            <w:proofErr w:type="spellStart"/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геоданных</w:t>
            </w:r>
            <w:proofErr w:type="spellEnd"/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на русском языке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</w:tbl>
    <w:p w:rsidR="004854C3" w:rsidRPr="001F34EA" w:rsidRDefault="004854C3" w:rsidP="004854C3">
      <w:pPr>
        <w:ind w:left="540"/>
        <w:rPr>
          <w:rFonts w:ascii="Calibri" w:hAnsi="Calibri" w:cs="Calibri"/>
          <w:i/>
          <w:snapToGrid w:val="0"/>
          <w:sz w:val="22"/>
          <w:szCs w:val="22"/>
          <w:lang w:val="ru-RU"/>
        </w:rPr>
      </w:pPr>
      <w:r w:rsidRPr="001F34EA">
        <w:rPr>
          <w:rFonts w:ascii="Calibri" w:hAnsi="Calibri" w:cs="Calibri"/>
          <w:i/>
          <w:snapToGrid w:val="0"/>
          <w:sz w:val="22"/>
          <w:szCs w:val="22"/>
          <w:lang w:val="ru-RU"/>
        </w:rPr>
        <w:t>* Данная разбивка будет служить основанием для выплаты траншей</w:t>
      </w:r>
    </w:p>
    <w:p w:rsidR="004854C3" w:rsidRPr="001F34EA" w:rsidRDefault="004854C3" w:rsidP="004854C3">
      <w:pPr>
        <w:ind w:left="540"/>
        <w:rPr>
          <w:rFonts w:ascii="Calibri" w:hAnsi="Calibri" w:cs="Calibri"/>
          <w:i/>
          <w:snapToGrid w:val="0"/>
          <w:sz w:val="22"/>
          <w:szCs w:val="22"/>
          <w:lang w:val="ru-RU"/>
        </w:rPr>
      </w:pPr>
    </w:p>
    <w:p w:rsidR="004854C3" w:rsidRPr="003D24F7" w:rsidRDefault="004854C3" w:rsidP="004854C3">
      <w:pPr>
        <w:pStyle w:val="a6"/>
        <w:widowControl/>
        <w:tabs>
          <w:tab w:val="left" w:pos="540"/>
        </w:tabs>
        <w:overflowPunct/>
        <w:adjustRightInd/>
        <w:spacing w:line="240" w:lineRule="auto"/>
        <w:ind w:left="360"/>
        <w:rPr>
          <w:rFonts w:ascii="Calibri" w:hAnsi="Calibri" w:cs="Calibri"/>
          <w:b/>
          <w:snapToGrid w:val="0"/>
          <w:sz w:val="24"/>
          <w:lang w:val="ru-RU"/>
        </w:rPr>
      </w:pPr>
      <w:r w:rsidRPr="00267377">
        <w:rPr>
          <w:rFonts w:ascii="Calibri" w:hAnsi="Calibri" w:cs="Calibri"/>
          <w:b/>
          <w:snapToGrid w:val="0"/>
          <w:sz w:val="24"/>
        </w:rPr>
        <w:t>B</w:t>
      </w:r>
      <w:r w:rsidRPr="009F3C2E">
        <w:rPr>
          <w:rFonts w:ascii="Calibri" w:hAnsi="Calibri" w:cs="Calibri"/>
          <w:b/>
          <w:snapToGrid w:val="0"/>
          <w:szCs w:val="22"/>
          <w:lang w:val="ru-RU"/>
        </w:rPr>
        <w:t>.</w:t>
      </w:r>
      <w:r w:rsidRPr="003D24F7">
        <w:rPr>
          <w:rFonts w:ascii="Calibri" w:hAnsi="Calibri" w:cs="Calibri"/>
          <w:b/>
          <w:snapToGrid w:val="0"/>
          <w:sz w:val="24"/>
          <w:lang w:val="ru-RU"/>
        </w:rPr>
        <w:t xml:space="preserve">Разбивка расходов по составляющим компонентам расходов </w:t>
      </w:r>
      <w:r w:rsidRPr="003D24F7">
        <w:rPr>
          <w:rFonts w:ascii="Calibri" w:hAnsi="Calibri" w:cs="Calibri"/>
          <w:b/>
          <w:i/>
          <w:snapToGrid w:val="0"/>
          <w:color w:val="FF0000"/>
          <w:sz w:val="24"/>
          <w:lang w:val="ru-RU"/>
        </w:rPr>
        <w:t>[только в качестве примера]</w:t>
      </w:r>
      <w:r w:rsidRPr="003D24F7">
        <w:rPr>
          <w:rFonts w:ascii="Calibri" w:hAnsi="Calibri" w:cs="Calibri"/>
          <w:b/>
          <w:snapToGrid w:val="0"/>
          <w:sz w:val="24"/>
          <w:lang w:val="ru-RU"/>
        </w:rPr>
        <w:t>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7"/>
        <w:gridCol w:w="1687"/>
        <w:gridCol w:w="1792"/>
        <w:gridCol w:w="1538"/>
        <w:gridCol w:w="1274"/>
      </w:tblGrid>
      <w:tr w:rsidR="004854C3" w:rsidRPr="006E6B41" w:rsidTr="00305DB5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lastRenderedPageBreak/>
              <w:t>Описание деятельности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ind w:right="-108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Оплата в тенге за единицу времени (</w:t>
            </w:r>
            <w:r w:rsidRPr="006E6B41">
              <w:rPr>
                <w:rFonts w:ascii="Calibri" w:hAnsi="Calibri" w:cs="Calibri"/>
                <w:b/>
                <w:snapToGrid w:val="0"/>
                <w:color w:val="FF0000"/>
                <w:sz w:val="22"/>
                <w:szCs w:val="22"/>
                <w:lang w:val="ru-RU"/>
              </w:rPr>
              <w:t>час, день, неделя), необходимое указать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ind w:right="-108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Общая длительность услуг (</w:t>
            </w:r>
            <w:r w:rsidRPr="006E6B41">
              <w:rPr>
                <w:rFonts w:ascii="Calibri" w:hAnsi="Calibri" w:cs="Calibri"/>
                <w:b/>
                <w:snapToGrid w:val="0"/>
                <w:color w:val="FF0000"/>
                <w:sz w:val="22"/>
                <w:szCs w:val="22"/>
                <w:lang w:val="ru-RU"/>
              </w:rPr>
              <w:t>час, день, неделя), необходимое указать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Кол-во сотрудников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 xml:space="preserve">Общая стоимость в тенге, с учетом НДС </w:t>
            </w:r>
          </w:p>
        </w:tc>
      </w:tr>
      <w:tr w:rsidR="004854C3" w:rsidRPr="006E6B41" w:rsidTr="00305DB5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1</w:t>
            </w: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. </w:t>
            </w: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Услуги персонала</w:t>
            </w: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4854C3" w:rsidRPr="006E6B41" w:rsidTr="00305DB5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1.1 Руководитель группы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 – 1 ед.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4854C3" w:rsidRPr="006E6B41" w:rsidTr="00305DB5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1.2 Эксперт-ландшафтовед 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– 1 ед.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1.3 Эксперт по социально-экономическому развитию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 – 1 ед.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1.4 ГИС-картограф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 – 2 ед.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1.5 Эксперт по землепользованию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 – 1 ед.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1.6 Эксперт по лесному хозяйству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 – 1 ед.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1.7 Эксперт по сельскому хозяйству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 – 1 ед.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1.8 Эксперт-климатолог 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– 1 ед.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1.9 Эксперт по водным ресурсам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 – 1 ед.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1.10 Эксперт-почвовед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 – 1 ед.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1.11 Эксперт-геоботаник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 – 1 ед.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1.12 </w:t>
            </w: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Эксперт по животному миру (зоолог)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 – 1 ед.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2.1       Командировочные расходы на полевые выезды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по Алматинской обл.</w:t>
            </w:r>
            <w:r w:rsidRPr="006E6B41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:</w:t>
            </w: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2.1.1 Проезд до пилотной территории (авиа\</w:t>
            </w:r>
            <w:proofErr w:type="spellStart"/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жд</w:t>
            </w:r>
            <w:proofErr w:type="spellEnd"/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\автобус\такси)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2.1.2 Суточные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2.2        Командировочные расходы в гг.: 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Талдыкорган</w:t>
            </w:r>
            <w:r w:rsidRPr="006E6B41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E6B41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Нур</w:t>
            </w:r>
            <w:proofErr w:type="spellEnd"/>
            <w:r w:rsidRPr="006E6B41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-Султан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2.2.1 Проезд (авиа\</w:t>
            </w:r>
            <w:proofErr w:type="spellStart"/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жд</w:t>
            </w:r>
            <w:proofErr w:type="spellEnd"/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\автобус\такси)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2.2.2 Суточные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Аренда транспортных средств</w:t>
            </w:r>
            <w:r w:rsidRPr="006E6B41">
              <w:rPr>
                <w:rFonts w:ascii="Calibri" w:hAnsi="Calibri" w:cs="Calibri"/>
                <w:bCs/>
                <w:snapToGrid w:val="0"/>
                <w:sz w:val="22"/>
                <w:szCs w:val="22"/>
                <w:lang w:val="ru-RU"/>
              </w:rPr>
              <w:t xml:space="preserve"> для полевых исследований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Расходы на проведение мероприятий</w:t>
            </w:r>
            <w:r w:rsidRPr="006E6B41">
              <w:rPr>
                <w:rFonts w:ascii="Calibri" w:hAnsi="Calibri" w:cs="Calibri"/>
                <w:bCs/>
                <w:snapToGrid w:val="0"/>
                <w:sz w:val="22"/>
                <w:szCs w:val="22"/>
                <w:lang w:val="ru-RU"/>
              </w:rPr>
              <w:t xml:space="preserve"> (установочные семинары, семинары по согласованию документации и Круглый Стол):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Cs/>
                <w:snapToGrid w:val="0"/>
                <w:sz w:val="22"/>
                <w:szCs w:val="22"/>
                <w:lang w:val="ru-RU"/>
              </w:rPr>
              <w:t>4.1 Аренда зала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Cs/>
                <w:snapToGrid w:val="0"/>
                <w:sz w:val="22"/>
                <w:szCs w:val="22"/>
                <w:lang w:val="ru-RU"/>
              </w:rPr>
              <w:t xml:space="preserve">4.2 Питание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Канцелярские расходы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Печатные услуги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Cs/>
                <w:snapToGrid w:val="0"/>
                <w:sz w:val="22"/>
                <w:szCs w:val="22"/>
                <w:lang w:val="ru-RU"/>
              </w:rPr>
              <w:lastRenderedPageBreak/>
              <w:t xml:space="preserve">Телекоммуникационные услуги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ru-RU"/>
              </w:rPr>
            </w:pPr>
            <w:r w:rsidRPr="00992DA2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Расходы</w:t>
            </w:r>
            <w:r w:rsidRPr="006E6B41">
              <w:rPr>
                <w:rFonts w:ascii="Calibri" w:hAnsi="Calibri" w:cs="Calibri"/>
                <w:bCs/>
                <w:snapToGrid w:val="0"/>
                <w:sz w:val="22"/>
                <w:szCs w:val="22"/>
                <w:lang w:val="ru-RU"/>
              </w:rPr>
              <w:t xml:space="preserve"> на </w:t>
            </w:r>
            <w:r w:rsidRPr="00992DA2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получение данных земельного кадастра</w:t>
            </w:r>
            <w:r w:rsidRPr="006E6B41">
              <w:rPr>
                <w:rFonts w:ascii="Calibri" w:hAnsi="Calibri" w:cs="Calibri"/>
                <w:bCs/>
                <w:snapToGrid w:val="0"/>
                <w:sz w:val="22"/>
                <w:szCs w:val="22"/>
                <w:lang w:val="ru-RU"/>
              </w:rPr>
              <w:t xml:space="preserve"> по 7 пилотным районам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 xml:space="preserve">Переводческие услуги </w:t>
            </w:r>
            <w:r w:rsidRPr="006E6B41">
              <w:rPr>
                <w:rFonts w:ascii="Calibri" w:hAnsi="Calibri" w:cs="Calibri"/>
                <w:bCs/>
                <w:snapToGrid w:val="0"/>
                <w:sz w:val="22"/>
                <w:szCs w:val="22"/>
                <w:lang w:val="ru-RU"/>
              </w:rPr>
              <w:t>(карты, финальные отчеты, рус-</w:t>
            </w:r>
            <w:proofErr w:type="spellStart"/>
            <w:r w:rsidRPr="006E6B41">
              <w:rPr>
                <w:rFonts w:ascii="Calibri" w:hAnsi="Calibri" w:cs="Calibri"/>
                <w:bCs/>
                <w:snapToGrid w:val="0"/>
                <w:sz w:val="22"/>
                <w:szCs w:val="22"/>
                <w:lang w:val="ru-RU"/>
              </w:rPr>
              <w:t>каз</w:t>
            </w:r>
            <w:proofErr w:type="spellEnd"/>
            <w:r w:rsidRPr="006E6B41">
              <w:rPr>
                <w:rFonts w:ascii="Calibri" w:hAnsi="Calibri" w:cs="Calibri"/>
                <w:bCs/>
                <w:snapToGrid w:val="0"/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4854C3" w:rsidRPr="006E6B41" w:rsidTr="00305DB5">
        <w:trPr>
          <w:trHeight w:val="251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Прочие расходы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3" w:rsidRPr="006E6B41" w:rsidRDefault="004854C3" w:rsidP="00305DB5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</w:tbl>
    <w:p w:rsidR="004854C3" w:rsidRPr="001F34EA" w:rsidRDefault="004854C3" w:rsidP="004854C3">
      <w:pPr>
        <w:ind w:right="360"/>
        <w:jc w:val="right"/>
        <w:rPr>
          <w:rFonts w:ascii="Calibri" w:hAnsi="Calibri"/>
          <w:b/>
          <w:sz w:val="22"/>
          <w:szCs w:val="22"/>
          <w:lang w:val="ru-RU"/>
        </w:rPr>
      </w:pPr>
    </w:p>
    <w:p w:rsidR="004854C3" w:rsidRPr="001F34EA" w:rsidRDefault="004854C3" w:rsidP="004854C3">
      <w:pPr>
        <w:ind w:right="360"/>
        <w:jc w:val="right"/>
        <w:rPr>
          <w:rFonts w:ascii="Calibri" w:hAnsi="Calibri"/>
          <w:b/>
          <w:sz w:val="22"/>
          <w:szCs w:val="22"/>
          <w:lang w:val="ru-RU"/>
        </w:rPr>
      </w:pPr>
    </w:p>
    <w:p w:rsidR="00EF0BFF" w:rsidRDefault="00EF0BFF"/>
    <w:sectPr w:rsidR="00EF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3B8" w:rsidRDefault="008663B8" w:rsidP="004854C3">
      <w:r>
        <w:separator/>
      </w:r>
    </w:p>
  </w:endnote>
  <w:endnote w:type="continuationSeparator" w:id="0">
    <w:p w:rsidR="008663B8" w:rsidRDefault="008663B8" w:rsidP="0048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3B8" w:rsidRDefault="008663B8" w:rsidP="004854C3">
      <w:r>
        <w:separator/>
      </w:r>
    </w:p>
  </w:footnote>
  <w:footnote w:type="continuationSeparator" w:id="0">
    <w:p w:rsidR="008663B8" w:rsidRDefault="008663B8" w:rsidP="0048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4D1617B6"/>
    <w:multiLevelType w:val="hybridMultilevel"/>
    <w:tmpl w:val="D8583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34099"/>
    <w:multiLevelType w:val="hybridMultilevel"/>
    <w:tmpl w:val="89646308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6EC79C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sz w:val="20"/>
        <w:szCs w:val="20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C3"/>
    <w:rsid w:val="00174879"/>
    <w:rsid w:val="0045704B"/>
    <w:rsid w:val="004854C3"/>
    <w:rsid w:val="00491B24"/>
    <w:rsid w:val="004D7082"/>
    <w:rsid w:val="00681168"/>
    <w:rsid w:val="007A4932"/>
    <w:rsid w:val="008663B8"/>
    <w:rsid w:val="00A32B34"/>
    <w:rsid w:val="00A450D4"/>
    <w:rsid w:val="00E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BF202-043D-4049-B26C-67E4D3FD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5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16 Point,Superscript 6 Point,Superscript 6 Point + 11 pt,ftref,BVI fnr,BVI fnr Car Car,BVI fnr Car,BVI fnr Car Car Car Car,Footnote text,Footnotes refss,Footnote Reference1,Footnote Reference Number,Footnote Reference_LVL6,fr, BVI fnr"/>
    <w:link w:val="Char2"/>
    <w:uiPriority w:val="99"/>
    <w:qFormat/>
    <w:rsid w:val="004854C3"/>
    <w:rPr>
      <w:vertAlign w:val="superscript"/>
    </w:rPr>
  </w:style>
  <w:style w:type="paragraph" w:styleId="a4">
    <w:name w:val="footnote text"/>
    <w:aliases w:val="Geneva 9,Font: Geneva 9,Boston 10,f,single space,footnote text,Footnote,otnote Text,ft,Char Char Char Char,Fußnote,ADB Char Char,ADB Char Char Char,ADB Char Char Char Char Char Char Char,ADB Char Char Char Char Char,FOOTNOTES,fn,DNV-FT,ADB"/>
    <w:basedOn w:val="a"/>
    <w:link w:val="a5"/>
    <w:uiPriority w:val="99"/>
    <w:qFormat/>
    <w:rsid w:val="004854C3"/>
    <w:rPr>
      <w:rFonts w:eastAsia="MS Mincho"/>
    </w:rPr>
  </w:style>
  <w:style w:type="character" w:customStyle="1" w:styleId="a5">
    <w:name w:val="Текст сноски Знак"/>
    <w:aliases w:val="Geneva 9 Знак,Font: Geneva 9 Знак,Boston 10 Знак,f Знак,single space Знак,footnote text Знак,Footnote Знак,otnote Text Знак,ft Знак,Char Char Char Char Знак,Fußnote Знак,ADB Char Char Знак,ADB Char Char Char Знак,FOOTNOTES Знак,fn Знак"/>
    <w:basedOn w:val="a0"/>
    <w:link w:val="a4"/>
    <w:uiPriority w:val="99"/>
    <w:rsid w:val="004854C3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6">
    <w:name w:val="List Paragraph"/>
    <w:aliases w:val="List Paragraph1,Indent Paragraph,Table/Figure Heading,En tête 1,Heading,Medium List 2 - Accent 41,List Paragraph (numbered (a)),ANNEX,List Paragraph2,References,Liste 1,маркированный,WB Para,List Square,Абзац,List Paragraph-ExecSummary"/>
    <w:basedOn w:val="a"/>
    <w:link w:val="a7"/>
    <w:uiPriority w:val="34"/>
    <w:qFormat/>
    <w:rsid w:val="004854C3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4"/>
    </w:rPr>
  </w:style>
  <w:style w:type="paragraph" w:styleId="2">
    <w:name w:val="Body Text 2"/>
    <w:basedOn w:val="a"/>
    <w:link w:val="20"/>
    <w:uiPriority w:val="99"/>
    <w:rsid w:val="004854C3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20">
    <w:name w:val="Основной текст 2 Знак"/>
    <w:basedOn w:val="a0"/>
    <w:link w:val="2"/>
    <w:uiPriority w:val="99"/>
    <w:rsid w:val="004854C3"/>
    <w:rPr>
      <w:rFonts w:ascii="Times New Roman" w:eastAsia="MS Mincho" w:hAnsi="Times New Roman" w:cs="Times New Roman"/>
      <w:kern w:val="28"/>
      <w:sz w:val="24"/>
      <w:szCs w:val="24"/>
      <w:lang w:val="en-US" w:eastAsia="ja-JP"/>
    </w:rPr>
  </w:style>
  <w:style w:type="character" w:styleId="a8">
    <w:name w:val="Placeholder Text"/>
    <w:rsid w:val="004854C3"/>
    <w:rPr>
      <w:rFonts w:cs="Times New Roman"/>
      <w:color w:val="808080"/>
    </w:rPr>
  </w:style>
  <w:style w:type="character" w:customStyle="1" w:styleId="a7">
    <w:name w:val="Абзац списка Знак"/>
    <w:aliases w:val="List Paragraph1 Знак,Indent Paragraph Знак,Table/Figure Heading Знак,En tête 1 Знак,Heading Знак,Medium List 2 - Accent 41 Знак,List Paragraph (numbered (a)) Знак,ANNEX Знак,List Paragraph2 Знак,References Знак,Liste 1 Знак,Абзац Знак"/>
    <w:link w:val="a6"/>
    <w:uiPriority w:val="34"/>
    <w:locked/>
    <w:rsid w:val="004854C3"/>
    <w:rPr>
      <w:rFonts w:ascii="Times New Roman" w:eastAsia="Times New Roman" w:hAnsi="Times New Roman" w:cs="Times New Roman"/>
      <w:kern w:val="28"/>
      <w:szCs w:val="24"/>
      <w:lang w:val="en-US"/>
    </w:rPr>
  </w:style>
  <w:style w:type="paragraph" w:customStyle="1" w:styleId="Char2">
    <w:name w:val="Char2"/>
    <w:basedOn w:val="a"/>
    <w:link w:val="a3"/>
    <w:uiPriority w:val="99"/>
    <w:rsid w:val="004854C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ru-RU"/>
    </w:rPr>
  </w:style>
  <w:style w:type="character" w:customStyle="1" w:styleId="FontStyle82">
    <w:name w:val="Font Style82"/>
    <w:uiPriority w:val="99"/>
    <w:rsid w:val="004854C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424a947abce7984a977123051e6d812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ce236638687ced850fd29a450956db1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D9D1A-0E61-41A0-B35A-610A970038D1}"/>
</file>

<file path=customXml/itemProps2.xml><?xml version="1.0" encoding="utf-8"?>
<ds:datastoreItem xmlns:ds="http://schemas.openxmlformats.org/officeDocument/2006/customXml" ds:itemID="{DD411935-C701-462B-9729-ED4D8CFC9BB9}"/>
</file>

<file path=customXml/itemProps3.xml><?xml version="1.0" encoding="utf-8"?>
<ds:datastoreItem xmlns:ds="http://schemas.openxmlformats.org/officeDocument/2006/customXml" ds:itemID="{2B7CC411-4795-4E7C-B8E5-76F0B57E6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Amirkhanova</dc:creator>
  <cp:keywords/>
  <dc:description/>
  <cp:lastModifiedBy>Ainur Amirkhanova</cp:lastModifiedBy>
  <cp:revision>1</cp:revision>
  <dcterms:created xsi:type="dcterms:W3CDTF">2019-09-19T13:31:00Z</dcterms:created>
  <dcterms:modified xsi:type="dcterms:W3CDTF">2019-09-19T13:32:00Z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