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4E6310" w14:textId="77777777" w:rsidR="006C3FC2" w:rsidRPr="001B2C54" w:rsidRDefault="00940A17" w:rsidP="004F5290">
      <w:pPr>
        <w:rPr>
          <w:lang w:val="sq-AL"/>
        </w:rPr>
      </w:pPr>
      <w:r w:rsidRPr="001B2C54">
        <w:rPr>
          <w:noProof/>
          <w:lang w:val="sq-AL"/>
        </w:rPr>
        <w:drawing>
          <wp:anchor distT="0" distB="0" distL="114300" distR="114300" simplePos="0" relativeHeight="251658240" behindDoc="0" locked="0" layoutInCell="1" allowOverlap="1" wp14:anchorId="2C5F752F" wp14:editId="651F5BF2">
            <wp:simplePos x="0" y="0"/>
            <wp:positionH relativeFrom="margin">
              <wp:posOffset>3334385</wp:posOffset>
            </wp:positionH>
            <wp:positionV relativeFrom="paragraph">
              <wp:posOffset>123825</wp:posOffset>
            </wp:positionV>
            <wp:extent cx="866775" cy="383889"/>
            <wp:effectExtent l="0" t="0" r="0" b="0"/>
            <wp:wrapNone/>
            <wp:docPr id="2" name="Picture 2" descr="C:\Users\besnik.sherifi\Desktop\Working from home\UNFPA UNWOMEN\wom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snik.sherifi\Desktop\Working from home\UNFPA UNWOMEN\wome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38388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B2C54">
        <w:rPr>
          <w:noProof/>
          <w:lang w:val="sq-AL"/>
        </w:rPr>
        <w:drawing>
          <wp:anchor distT="0" distB="0" distL="114300" distR="114300" simplePos="0" relativeHeight="251661312" behindDoc="0" locked="0" layoutInCell="1" allowOverlap="1" wp14:anchorId="7F1744E0" wp14:editId="3ABA5025">
            <wp:simplePos x="0" y="0"/>
            <wp:positionH relativeFrom="margin">
              <wp:align>left</wp:align>
            </wp:positionH>
            <wp:positionV relativeFrom="paragraph">
              <wp:posOffset>0</wp:posOffset>
            </wp:positionV>
            <wp:extent cx="1619250" cy="722554"/>
            <wp:effectExtent l="0" t="0" r="0" b="1905"/>
            <wp:wrapNone/>
            <wp:docPr id="3" name="Picture 3" descr="C:\Users\besnik.sherifi\Desktop\UNKT NEW LOGO\JPG\UN-KosovoTeamLogo_StyleGuide_Final Logo-open-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snik.sherifi\Desktop\UNKT NEW LOGO\JPG\UN-KosovoTeamLogo_StyleGuide_Final Logo-open-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9250" cy="72255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B2C54">
        <w:rPr>
          <w:noProof/>
          <w:lang w:val="sq-AL"/>
        </w:rPr>
        <w:drawing>
          <wp:anchor distT="0" distB="0" distL="114300" distR="114300" simplePos="0" relativeHeight="251662336" behindDoc="0" locked="0" layoutInCell="1" allowOverlap="1" wp14:anchorId="18A15E35" wp14:editId="01A7C4AA">
            <wp:simplePos x="0" y="0"/>
            <wp:positionH relativeFrom="column">
              <wp:posOffset>1933575</wp:posOffset>
            </wp:positionH>
            <wp:positionV relativeFrom="paragraph">
              <wp:posOffset>47625</wp:posOffset>
            </wp:positionV>
            <wp:extent cx="952500" cy="5772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FPA Logo 1969.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52500" cy="577215"/>
                    </a:xfrm>
                    <a:prstGeom prst="rect">
                      <a:avLst/>
                    </a:prstGeom>
                  </pic:spPr>
                </pic:pic>
              </a:graphicData>
            </a:graphic>
          </wp:anchor>
        </w:drawing>
      </w:r>
      <w:r w:rsidRPr="001B2C54">
        <w:rPr>
          <w:noProof/>
          <w:lang w:val="sq-AL"/>
        </w:rPr>
        <w:drawing>
          <wp:anchor distT="0" distB="0" distL="114300" distR="114300" simplePos="0" relativeHeight="251660288" behindDoc="0" locked="0" layoutInCell="1" allowOverlap="1" wp14:anchorId="1C306415" wp14:editId="077C478F">
            <wp:simplePos x="0" y="0"/>
            <wp:positionH relativeFrom="margin">
              <wp:posOffset>5429250</wp:posOffset>
            </wp:positionH>
            <wp:positionV relativeFrom="paragraph">
              <wp:posOffset>0</wp:posOffset>
            </wp:positionV>
            <wp:extent cx="354965" cy="692785"/>
            <wp:effectExtent l="0" t="0" r="6985" b="0"/>
            <wp:wrapThrough wrapText="bothSides">
              <wp:wrapPolygon edited="0">
                <wp:start x="0" y="0"/>
                <wp:lineTo x="0" y="20788"/>
                <wp:lineTo x="20866" y="20788"/>
                <wp:lineTo x="20866"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4965" cy="692785"/>
                    </a:xfrm>
                    <a:prstGeom prst="rect">
                      <a:avLst/>
                    </a:prstGeom>
                    <a:noFill/>
                  </pic:spPr>
                </pic:pic>
              </a:graphicData>
            </a:graphic>
            <wp14:sizeRelH relativeFrom="margin">
              <wp14:pctWidth>0</wp14:pctWidth>
            </wp14:sizeRelH>
            <wp14:sizeRelV relativeFrom="margin">
              <wp14:pctHeight>0</wp14:pctHeight>
            </wp14:sizeRelV>
          </wp:anchor>
        </w:drawing>
      </w:r>
      <w:r w:rsidRPr="001B2C54">
        <w:rPr>
          <w:noProof/>
          <w:lang w:val="sq-AL"/>
        </w:rPr>
        <w:drawing>
          <wp:anchor distT="0" distB="0" distL="114300" distR="114300" simplePos="0" relativeHeight="251659264" behindDoc="0" locked="0" layoutInCell="1" allowOverlap="1" wp14:anchorId="45D1F454" wp14:editId="229725A1">
            <wp:simplePos x="0" y="0"/>
            <wp:positionH relativeFrom="column">
              <wp:posOffset>4714875</wp:posOffset>
            </wp:positionH>
            <wp:positionV relativeFrom="paragraph">
              <wp:posOffset>1</wp:posOffset>
            </wp:positionV>
            <wp:extent cx="533400" cy="48244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4975" cy="483864"/>
                    </a:xfrm>
                    <a:prstGeom prst="rect">
                      <a:avLst/>
                    </a:prstGeom>
                    <a:noFill/>
                  </pic:spPr>
                </pic:pic>
              </a:graphicData>
            </a:graphic>
            <wp14:sizeRelH relativeFrom="margin">
              <wp14:pctWidth>0</wp14:pctWidth>
            </wp14:sizeRelH>
            <wp14:sizeRelV relativeFrom="margin">
              <wp14:pctHeight>0</wp14:pctHeight>
            </wp14:sizeRelV>
          </wp:anchor>
        </w:drawing>
      </w:r>
      <w:r w:rsidR="004F5290" w:rsidRPr="001B2C54">
        <w:rPr>
          <w:lang w:val="sq-AL"/>
        </w:rPr>
        <w:t xml:space="preserve">                           </w:t>
      </w:r>
      <w:r w:rsidR="00290DB7" w:rsidRPr="001B2C54">
        <w:rPr>
          <w:lang w:val="sq-AL"/>
        </w:rPr>
        <w:tab/>
      </w:r>
      <w:r w:rsidR="00290DB7" w:rsidRPr="001B2C54">
        <w:rPr>
          <w:lang w:val="sq-AL"/>
        </w:rPr>
        <w:tab/>
      </w:r>
      <w:r w:rsidR="004F5290" w:rsidRPr="001B2C54">
        <w:rPr>
          <w:lang w:val="sq-AL"/>
        </w:rPr>
        <w:t xml:space="preserve">                                                         </w:t>
      </w:r>
      <w:r w:rsidR="00290DB7" w:rsidRPr="001B2C54">
        <w:rPr>
          <w:lang w:val="sq-AL"/>
        </w:rPr>
        <w:tab/>
      </w:r>
      <w:r w:rsidR="00290DB7" w:rsidRPr="001B2C54">
        <w:rPr>
          <w:lang w:val="sq-AL"/>
        </w:rPr>
        <w:tab/>
      </w:r>
    </w:p>
    <w:p w14:paraId="493B3BBF" w14:textId="77777777" w:rsidR="00290DB7" w:rsidRPr="001B2C54" w:rsidRDefault="00290DB7">
      <w:pPr>
        <w:rPr>
          <w:lang w:val="sq-AL"/>
        </w:rPr>
      </w:pPr>
    </w:p>
    <w:p w14:paraId="006FED8D" w14:textId="77777777" w:rsidR="00940A17" w:rsidRPr="001B2C54" w:rsidRDefault="00940A17" w:rsidP="005A4431">
      <w:pPr>
        <w:jc w:val="both"/>
        <w:rPr>
          <w:rFonts w:ascii="Myriad Pro" w:hAnsi="Myriad Pro" w:cs="Times New Roman"/>
          <w:b/>
          <w:bCs/>
          <w:sz w:val="20"/>
          <w:szCs w:val="20"/>
          <w:lang w:val="sq-AL"/>
        </w:rPr>
      </w:pPr>
    </w:p>
    <w:p w14:paraId="60F8E18F" w14:textId="05A5CB0B" w:rsidR="005A4431" w:rsidRPr="001B2C54" w:rsidRDefault="00A423B7" w:rsidP="005A4431">
      <w:pPr>
        <w:jc w:val="both"/>
        <w:rPr>
          <w:rFonts w:ascii="Myriad Pro" w:hAnsi="Myriad Pro" w:cs="Times New Roman"/>
          <w:b/>
          <w:bCs/>
          <w:sz w:val="20"/>
          <w:szCs w:val="20"/>
          <w:lang w:val="sq-AL"/>
        </w:rPr>
      </w:pPr>
      <w:r w:rsidRPr="001B2C54">
        <w:rPr>
          <w:rFonts w:ascii="Myriad Pro" w:hAnsi="Myriad Pro" w:cs="Times New Roman"/>
          <w:b/>
          <w:bCs/>
          <w:sz w:val="20"/>
          <w:szCs w:val="20"/>
          <w:lang w:val="sq-AL"/>
        </w:rPr>
        <w:t>10</w:t>
      </w:r>
      <w:r w:rsidR="005A4431" w:rsidRPr="001B2C54">
        <w:rPr>
          <w:rFonts w:ascii="Myriad Pro" w:hAnsi="Myriad Pro" w:cs="Times New Roman"/>
          <w:b/>
          <w:bCs/>
          <w:sz w:val="20"/>
          <w:szCs w:val="20"/>
          <w:lang w:val="sq-AL"/>
        </w:rPr>
        <w:t xml:space="preserve"> </w:t>
      </w:r>
      <w:r w:rsidR="009A7E5A" w:rsidRPr="001B2C54">
        <w:rPr>
          <w:rFonts w:ascii="Myriad Pro" w:hAnsi="Myriad Pro" w:cs="Times New Roman"/>
          <w:b/>
          <w:bCs/>
          <w:sz w:val="20"/>
          <w:szCs w:val="20"/>
          <w:lang w:val="sq-AL"/>
        </w:rPr>
        <w:t>qershor</w:t>
      </w:r>
      <w:r w:rsidR="005A4431" w:rsidRPr="001B2C54">
        <w:rPr>
          <w:rFonts w:ascii="Myriad Pro" w:hAnsi="Myriad Pro" w:cs="Times New Roman"/>
          <w:b/>
          <w:bCs/>
          <w:sz w:val="20"/>
          <w:szCs w:val="20"/>
          <w:lang w:val="sq-AL"/>
        </w:rPr>
        <w:t xml:space="preserve"> 2020</w:t>
      </w:r>
    </w:p>
    <w:p w14:paraId="46F212A7" w14:textId="738648B6" w:rsidR="005A4431" w:rsidRPr="001B2C54" w:rsidRDefault="009A7E5A" w:rsidP="005A4431">
      <w:pPr>
        <w:jc w:val="both"/>
        <w:rPr>
          <w:rFonts w:ascii="Myriad Pro" w:hAnsi="Myriad Pro" w:cs="Times New Roman"/>
          <w:b/>
          <w:bCs/>
          <w:sz w:val="36"/>
          <w:szCs w:val="36"/>
          <w:lang w:val="sq-AL"/>
        </w:rPr>
      </w:pPr>
      <w:r w:rsidRPr="001B2C54">
        <w:rPr>
          <w:rFonts w:ascii="Myriad Pro" w:hAnsi="Myriad Pro" w:cs="Times New Roman"/>
          <w:b/>
          <w:bCs/>
          <w:sz w:val="36"/>
          <w:szCs w:val="36"/>
          <w:lang w:val="sq-AL"/>
        </w:rPr>
        <w:t>Ekipi i OKB në Kosovë shpalos ndikimin e</w:t>
      </w:r>
      <w:r w:rsidR="005A4431" w:rsidRPr="001B2C54">
        <w:rPr>
          <w:rFonts w:ascii="Myriad Pro" w:hAnsi="Myriad Pro" w:cs="Times New Roman"/>
          <w:b/>
          <w:bCs/>
          <w:sz w:val="36"/>
          <w:szCs w:val="36"/>
          <w:lang w:val="sq-AL"/>
        </w:rPr>
        <w:t xml:space="preserve"> COVID-19</w:t>
      </w:r>
    </w:p>
    <w:p w14:paraId="64EBF7E9" w14:textId="77777777" w:rsidR="009A7E5A" w:rsidRPr="001B2C54" w:rsidRDefault="009A7E5A" w:rsidP="009A7E5A">
      <w:pPr>
        <w:jc w:val="both"/>
        <w:rPr>
          <w:rFonts w:ascii="Myriad Pro" w:hAnsi="Myriad Pro"/>
          <w:lang w:val="sq-AL"/>
        </w:rPr>
      </w:pPr>
      <w:r w:rsidRPr="001B2C54">
        <w:rPr>
          <w:rFonts w:ascii="Myriad Pro" w:hAnsi="Myriad Pro"/>
          <w:lang w:val="sq-AL"/>
        </w:rPr>
        <w:t xml:space="preserve">Në më pak se gjashtë muaj, </w:t>
      </w:r>
      <w:proofErr w:type="spellStart"/>
      <w:r w:rsidRPr="001B2C54">
        <w:rPr>
          <w:rFonts w:ascii="Myriad Pro" w:hAnsi="Myriad Pro"/>
          <w:lang w:val="sq-AL"/>
        </w:rPr>
        <w:t>koronavirusi</w:t>
      </w:r>
      <w:proofErr w:type="spellEnd"/>
      <w:r w:rsidRPr="001B2C54">
        <w:rPr>
          <w:rFonts w:ascii="Myriad Pro" w:hAnsi="Myriad Pro"/>
          <w:lang w:val="sq-AL"/>
        </w:rPr>
        <w:t xml:space="preserve"> COVID-19 është bërë sfida më e madhe me të cilën jemi përballur që nga Lufta e Dytë Botërore. Me më shumë se 6,5 milion njerëz të infektuar në të gjithë botën, kjo nuk paraqet vetëm një krizë shëndetësore. Pandemia është duke lënë pas vetes pasoja shkatërruese në jetën shoqërore, ekonomike, politike dhe shëndetin dhe mirëqenien mentale të njerëzve.</w:t>
      </w:r>
    </w:p>
    <w:p w14:paraId="4B92906B" w14:textId="23902E6D" w:rsidR="009A7E5A" w:rsidRPr="001B2C54" w:rsidRDefault="009A7E5A" w:rsidP="009A7E5A">
      <w:pPr>
        <w:jc w:val="both"/>
        <w:rPr>
          <w:rFonts w:ascii="Myriad Pro" w:hAnsi="Myriad Pro"/>
          <w:lang w:val="sq-AL"/>
        </w:rPr>
      </w:pPr>
      <w:r w:rsidRPr="001B2C54">
        <w:rPr>
          <w:rFonts w:ascii="Myriad Pro" w:hAnsi="Myriad Pro"/>
          <w:lang w:val="sq-AL"/>
        </w:rPr>
        <w:t xml:space="preserve">Në Kosovë, përhapja e COVID-19 ka ndikuar në familje  dhe biznese në mënyra të ndryshme. Duke filluar nga orari </w:t>
      </w:r>
      <w:r w:rsidR="001B2C54">
        <w:rPr>
          <w:rFonts w:ascii="Myriad Pro" w:hAnsi="Myriad Pro"/>
          <w:lang w:val="sq-AL"/>
        </w:rPr>
        <w:t>i</w:t>
      </w:r>
      <w:r w:rsidRPr="001B2C54">
        <w:rPr>
          <w:rFonts w:ascii="Myriad Pro" w:hAnsi="Myriad Pro"/>
          <w:lang w:val="sq-AL"/>
        </w:rPr>
        <w:t xml:space="preserve"> </w:t>
      </w:r>
      <w:r w:rsidR="001B2C54">
        <w:rPr>
          <w:rFonts w:ascii="Myriad Pro" w:hAnsi="Myriad Pro"/>
          <w:lang w:val="sq-AL"/>
        </w:rPr>
        <w:t>kufizuar</w:t>
      </w:r>
      <w:r w:rsidR="001B2C54" w:rsidRPr="001B2C54">
        <w:rPr>
          <w:rFonts w:ascii="Myriad Pro" w:hAnsi="Myriad Pro"/>
          <w:lang w:val="sq-AL"/>
        </w:rPr>
        <w:t xml:space="preserve"> </w:t>
      </w:r>
      <w:r w:rsidR="001B2C54">
        <w:rPr>
          <w:rFonts w:ascii="Myriad Pro" w:hAnsi="Myriad Pro"/>
          <w:lang w:val="sq-AL"/>
        </w:rPr>
        <w:t>i</w:t>
      </w:r>
      <w:r w:rsidRPr="001B2C54">
        <w:rPr>
          <w:rFonts w:ascii="Myriad Pro" w:hAnsi="Myriad Pro"/>
          <w:lang w:val="sq-AL"/>
        </w:rPr>
        <w:t xml:space="preserve"> punës dhe rënia e të ardhurave, barra e shtuar e kujdesit, përballja me mësimin në distance dhe ballafaqimi me çështje shëndetësore fizike, mentale dhe emocionale që u shfaqën si pasojë e pandemisë – ndikimet në familjarë kanë qenë të shumta. Bizneset është </w:t>
      </w:r>
      <w:r w:rsidR="001B2C54" w:rsidRPr="001B2C54">
        <w:rPr>
          <w:rFonts w:ascii="Myriad Pro" w:hAnsi="Myriad Pro"/>
          <w:lang w:val="sq-AL"/>
        </w:rPr>
        <w:t>dashur</w:t>
      </w:r>
      <w:r w:rsidRPr="001B2C54">
        <w:rPr>
          <w:rFonts w:ascii="Myriad Pro" w:hAnsi="Myriad Pro"/>
          <w:lang w:val="sq-AL"/>
        </w:rPr>
        <w:t xml:space="preserve"> të ballafaqohen  me mundësinë e kontraktimit të virusit, si kujdesen për shëndetin e tyre ose shëndetin e punonjësve të tyre, si dhe nëse janë duke bërë biznes ose duke punuar, si dhe çfarë blejnë, shesin ose prodhojnë. </w:t>
      </w:r>
    </w:p>
    <w:p w14:paraId="50BB2C7E" w14:textId="1623CA03" w:rsidR="009A7E5A" w:rsidRPr="001B2C54" w:rsidRDefault="009A7E5A" w:rsidP="009A7E5A">
      <w:pPr>
        <w:jc w:val="both"/>
        <w:rPr>
          <w:rFonts w:ascii="Myriad Pro" w:hAnsi="Myriad Pro"/>
          <w:lang w:val="sq-AL"/>
        </w:rPr>
      </w:pPr>
      <w:r w:rsidRPr="001B2C54">
        <w:rPr>
          <w:rFonts w:ascii="Myriad Pro" w:hAnsi="Myriad Pro"/>
          <w:lang w:val="sq-AL"/>
        </w:rPr>
        <w:t xml:space="preserve">"Përhapja e COVID-19 në Kosovë ka zhvendosur </w:t>
      </w:r>
      <w:r w:rsidR="001B2C54" w:rsidRPr="001B2C54">
        <w:rPr>
          <w:rFonts w:ascii="Myriad Pro" w:hAnsi="Myriad Pro"/>
          <w:lang w:val="sq-AL"/>
        </w:rPr>
        <w:t>vëmendjen</w:t>
      </w:r>
      <w:r w:rsidRPr="001B2C54">
        <w:rPr>
          <w:rFonts w:ascii="Myriad Pro" w:hAnsi="Myriad Pro"/>
          <w:lang w:val="sq-AL"/>
        </w:rPr>
        <w:t xml:space="preserve"> e UNDP-së dhe tërë familjes së OKB-së drejt reagimit dhe ndihmës për njerëzit dhe institucionet e Kosovës. Për të kuptuar më mirë ndikimin e menjëhershëm të krizës, është thelbësore të kuptohen nevojat e njerëzve dhe bizneseve për të përgatitur reagimin më të mirë të menjëhershëm dhe afatmesëm. Kjo është arsyeja pse UNDP inicioi këtë vlerësim të shpejtë - së bashku me UN </w:t>
      </w:r>
      <w:proofErr w:type="spellStart"/>
      <w:r w:rsidRPr="001B2C54">
        <w:rPr>
          <w:rFonts w:ascii="Myriad Pro" w:hAnsi="Myriad Pro"/>
          <w:lang w:val="sq-AL"/>
        </w:rPr>
        <w:t>Women</w:t>
      </w:r>
      <w:proofErr w:type="spellEnd"/>
      <w:r w:rsidRPr="001B2C54">
        <w:rPr>
          <w:rFonts w:ascii="Myriad Pro" w:hAnsi="Myriad Pro"/>
          <w:lang w:val="sq-AL"/>
        </w:rPr>
        <w:t xml:space="preserve"> dhe UNFPA në koordinim të ngushtë me Koordinatoren </w:t>
      </w:r>
      <w:r w:rsidR="001B2C54">
        <w:rPr>
          <w:rFonts w:ascii="Myriad Pro" w:hAnsi="Myriad Pro"/>
          <w:lang w:val="sq-AL"/>
        </w:rPr>
        <w:t>për</w:t>
      </w:r>
      <w:r w:rsidR="001B2C54" w:rsidRPr="001B2C54">
        <w:rPr>
          <w:rFonts w:ascii="Myriad Pro" w:hAnsi="Myriad Pro"/>
          <w:lang w:val="sq-AL"/>
        </w:rPr>
        <w:t xml:space="preserve"> </w:t>
      </w:r>
      <w:r w:rsidRPr="001B2C54">
        <w:rPr>
          <w:rFonts w:ascii="Myriad Pro" w:hAnsi="Myriad Pro"/>
          <w:lang w:val="sq-AL"/>
        </w:rPr>
        <w:t xml:space="preserve">Zhvillim, </w:t>
      </w:r>
      <w:proofErr w:type="spellStart"/>
      <w:r w:rsidRPr="001B2C54">
        <w:rPr>
          <w:rFonts w:ascii="Myriad Pro" w:hAnsi="Myriad Pro"/>
          <w:lang w:val="sq-AL"/>
        </w:rPr>
        <w:t>Znj</w:t>
      </w:r>
      <w:proofErr w:type="spellEnd"/>
      <w:r w:rsidRPr="001B2C54">
        <w:rPr>
          <w:rFonts w:ascii="Myriad Pro" w:hAnsi="Myriad Pro"/>
          <w:lang w:val="sq-AL"/>
        </w:rPr>
        <w:t xml:space="preserve">. Ulrika Richardson, zyrën e saj dhe pjesën tjetër të Ekipit të OKB-së në Kosovë - për të kuptuar ndikimet dhe që të mund </w:t>
      </w:r>
      <w:proofErr w:type="spellStart"/>
      <w:r w:rsidRPr="001B2C54">
        <w:rPr>
          <w:rFonts w:ascii="Myriad Pro" w:hAnsi="Myriad Pro"/>
          <w:lang w:val="sq-AL"/>
        </w:rPr>
        <w:t>t</w:t>
      </w:r>
      <w:r w:rsidR="001B2C54">
        <w:rPr>
          <w:rFonts w:ascii="Myriad Pro" w:hAnsi="Myriad Pro"/>
          <w:lang w:val="sq-AL"/>
        </w:rPr>
        <w:t>ëevident</w:t>
      </w:r>
      <w:r w:rsidR="001B2C54" w:rsidRPr="001B2C54">
        <w:rPr>
          <w:rFonts w:ascii="Myriad Pro" w:hAnsi="Myriad Pro"/>
          <w:lang w:val="sq-AL"/>
        </w:rPr>
        <w:t>oj</w:t>
      </w:r>
      <w:r w:rsidR="001B2C54">
        <w:rPr>
          <w:rFonts w:ascii="Myriad Pro" w:hAnsi="Myriad Pro"/>
          <w:lang w:val="sq-AL"/>
        </w:rPr>
        <w:t>n</w:t>
      </w:r>
      <w:r w:rsidR="001B2C54" w:rsidRPr="001B2C54">
        <w:rPr>
          <w:rFonts w:ascii="Myriad Pro" w:hAnsi="Myriad Pro"/>
          <w:lang w:val="sq-AL"/>
        </w:rPr>
        <w:t>ë</w:t>
      </w:r>
      <w:proofErr w:type="spellEnd"/>
      <w:r w:rsidR="001B2C54" w:rsidRPr="001B2C54">
        <w:rPr>
          <w:rFonts w:ascii="Myriad Pro" w:hAnsi="Myriad Pro"/>
          <w:lang w:val="sq-AL"/>
        </w:rPr>
        <w:t xml:space="preserve"> </w:t>
      </w:r>
      <w:r w:rsidRPr="001B2C54">
        <w:rPr>
          <w:rFonts w:ascii="Myriad Pro" w:hAnsi="Myriad Pro"/>
          <w:lang w:val="sq-AL"/>
        </w:rPr>
        <w:t xml:space="preserve">më mirë masat që do të </w:t>
      </w:r>
      <w:r w:rsidR="001B2C54" w:rsidRPr="001B2C54">
        <w:rPr>
          <w:rFonts w:ascii="Myriad Pro" w:hAnsi="Myriad Pro"/>
          <w:lang w:val="sq-AL"/>
        </w:rPr>
        <w:t>ndërmerren</w:t>
      </w:r>
      <w:r w:rsidRPr="001B2C54">
        <w:rPr>
          <w:rFonts w:ascii="Myriad Pro" w:hAnsi="Myriad Pro"/>
          <w:lang w:val="sq-AL"/>
        </w:rPr>
        <w:t xml:space="preserve">. Gjetjet e këtij vlerësimi janë përdorur për të frymëzuar formulimin e Planit të Reagimit Socio - Ekonomik të Ekipit të OKB-së në Kosovë që do të </w:t>
      </w:r>
      <w:proofErr w:type="spellStart"/>
      <w:r w:rsidRPr="001B2C54">
        <w:rPr>
          <w:rFonts w:ascii="Myriad Pro" w:hAnsi="Myriad Pro"/>
          <w:lang w:val="sq-AL"/>
        </w:rPr>
        <w:t>lansohet</w:t>
      </w:r>
      <w:proofErr w:type="spellEnd"/>
      <w:r w:rsidRPr="001B2C54">
        <w:rPr>
          <w:rFonts w:ascii="Myriad Pro" w:hAnsi="Myriad Pro"/>
          <w:lang w:val="sq-AL"/>
        </w:rPr>
        <w:t xml:space="preserve"> së shpejti ", th</w:t>
      </w:r>
      <w:r w:rsidR="001B2C54">
        <w:rPr>
          <w:rFonts w:ascii="Myriad Pro" w:hAnsi="Myriad Pro"/>
          <w:lang w:val="sq-AL"/>
        </w:rPr>
        <w:t>a</w:t>
      </w:r>
      <w:r w:rsidRPr="001B2C54">
        <w:rPr>
          <w:rFonts w:ascii="Myriad Pro" w:hAnsi="Myriad Pro"/>
          <w:lang w:val="sq-AL"/>
        </w:rPr>
        <w:t xml:space="preserve"> Maria Suokko, Përfaqësuese e Përhershme e UNDP.</w:t>
      </w:r>
    </w:p>
    <w:p w14:paraId="37A6AC86" w14:textId="77777777" w:rsidR="009A7E5A" w:rsidRPr="001B2C54" w:rsidRDefault="009A7E5A" w:rsidP="009A7E5A">
      <w:pPr>
        <w:jc w:val="both"/>
        <w:rPr>
          <w:rFonts w:ascii="Myriad Pro" w:hAnsi="Myriad Pro"/>
          <w:lang w:val="sq-AL"/>
        </w:rPr>
      </w:pPr>
      <w:r w:rsidRPr="001B2C54">
        <w:rPr>
          <w:rFonts w:ascii="Myriad Pro" w:hAnsi="Myriad Pro"/>
          <w:lang w:val="sq-AL"/>
        </w:rPr>
        <w:t xml:space="preserve">Qeveritë anembanë botës kanë pasur qasje të ndryshme në luftimin e pandemisë së </w:t>
      </w:r>
      <w:proofErr w:type="spellStart"/>
      <w:r w:rsidRPr="001B2C54">
        <w:rPr>
          <w:rFonts w:ascii="Myriad Pro" w:hAnsi="Myriad Pro"/>
          <w:lang w:val="sq-AL"/>
        </w:rPr>
        <w:t>koronavirusit</w:t>
      </w:r>
      <w:proofErr w:type="spellEnd"/>
      <w:r w:rsidRPr="001B2C54">
        <w:rPr>
          <w:rFonts w:ascii="Myriad Pro" w:hAnsi="Myriad Pro"/>
          <w:lang w:val="sq-AL"/>
        </w:rPr>
        <w:t xml:space="preserve"> të cilat kanë sjellë rezultate të ndryshme. Përveç që shkatërrimi i ka kapluar të gjitha vendet e botës dhe ua ka ndryshuar tërë rrjedhën e tyre të veprimit, njerëzit, ndërmarrjet dhe institucionet është dashur të përshtaten me realitetin e ri të pasigurt, i cili tani po analizohet, duke qenë të vetëdijshëm se ndikimi i plotë ende nuk është kuptuar tërësisht.</w:t>
      </w:r>
    </w:p>
    <w:p w14:paraId="103566DA" w14:textId="76098BB6" w:rsidR="009A7E5A" w:rsidRPr="001B2C54" w:rsidRDefault="009A7E5A" w:rsidP="009A7E5A">
      <w:pPr>
        <w:jc w:val="both"/>
        <w:rPr>
          <w:rFonts w:ascii="Myriad Pro" w:hAnsi="Myriad Pro"/>
          <w:lang w:val="sq-AL"/>
        </w:rPr>
      </w:pPr>
      <w:r w:rsidRPr="001B2C54">
        <w:rPr>
          <w:rFonts w:ascii="Myriad Pro" w:hAnsi="Myriad Pro"/>
          <w:lang w:val="sq-AL"/>
        </w:rPr>
        <w:t xml:space="preserve">“Gratë dhe vajzat mbeten të prekura në mënyrë </w:t>
      </w:r>
      <w:proofErr w:type="spellStart"/>
      <w:r w:rsidR="001B2C54">
        <w:rPr>
          <w:rFonts w:ascii="Myriad Pro" w:hAnsi="Myriad Pro"/>
          <w:lang w:val="sq-AL"/>
        </w:rPr>
        <w:t>jo</w:t>
      </w:r>
      <w:r w:rsidRPr="001B2C54">
        <w:rPr>
          <w:rFonts w:ascii="Myriad Pro" w:hAnsi="Myriad Pro"/>
          <w:lang w:val="sq-AL"/>
        </w:rPr>
        <w:t>proporcionale</w:t>
      </w:r>
      <w:proofErr w:type="spellEnd"/>
      <w:r w:rsidRPr="001B2C54">
        <w:rPr>
          <w:rFonts w:ascii="Myriad Pro" w:hAnsi="Myriad Pro"/>
          <w:lang w:val="sq-AL"/>
        </w:rPr>
        <w:t xml:space="preserve"> nga pandemia. Kemi qenë dëshmitarë që në Kosovë si dhe në tërë botën të një pandemie në hije që rritet si rezultat i pandemisë, asaj të dhunës ndaj grave. Vlerësimi i Shpejtë i Ndikimit Socio-Ekonomik zbuloi edhe një ngarkesë të shtuar të detyrave të shtëpisë për gratë, prandaj është e domosdoshme të merren parasysh nevojat specifike, rreziqet dhe rolet e grave dhe vajzave, për t'iu përgjigjur pandemisë," tha Vlora Tuzi-Nushi , Shefe e Zyrës së UN </w:t>
      </w:r>
      <w:proofErr w:type="spellStart"/>
      <w:r w:rsidRPr="001B2C54">
        <w:rPr>
          <w:rFonts w:ascii="Myriad Pro" w:hAnsi="Myriad Pro"/>
          <w:lang w:val="sq-AL"/>
        </w:rPr>
        <w:t>Women</w:t>
      </w:r>
      <w:proofErr w:type="spellEnd"/>
      <w:r w:rsidRPr="001B2C54">
        <w:rPr>
          <w:rFonts w:ascii="Myriad Pro" w:hAnsi="Myriad Pro"/>
          <w:lang w:val="sq-AL"/>
        </w:rPr>
        <w:t>.</w:t>
      </w:r>
    </w:p>
    <w:p w14:paraId="6BB76853" w14:textId="6741AEEA" w:rsidR="009A7E5A" w:rsidRPr="001B2C54" w:rsidRDefault="009A7E5A" w:rsidP="009A7E5A">
      <w:pPr>
        <w:jc w:val="both"/>
        <w:rPr>
          <w:rFonts w:ascii="Myriad Pro" w:hAnsi="Myriad Pro"/>
          <w:lang w:val="sq-AL"/>
        </w:rPr>
      </w:pPr>
      <w:proofErr w:type="spellStart"/>
      <w:r w:rsidRPr="001B2C54">
        <w:rPr>
          <w:rFonts w:ascii="Myriad Pro" w:hAnsi="Myriad Pro"/>
          <w:lang w:val="sq-AL"/>
        </w:rPr>
        <w:t>Dr</w:t>
      </w:r>
      <w:proofErr w:type="spellEnd"/>
      <w:r w:rsidRPr="001B2C54">
        <w:rPr>
          <w:rFonts w:ascii="Myriad Pro" w:hAnsi="Myriad Pro"/>
          <w:lang w:val="sq-AL"/>
        </w:rPr>
        <w:t xml:space="preserve"> Visare </w:t>
      </w:r>
      <w:proofErr w:type="spellStart"/>
      <w:r w:rsidRPr="001B2C54">
        <w:rPr>
          <w:rFonts w:ascii="Myriad Pro" w:hAnsi="Myriad Pro"/>
          <w:lang w:val="sq-AL"/>
        </w:rPr>
        <w:t>Mujko</w:t>
      </w:r>
      <w:proofErr w:type="spellEnd"/>
      <w:r w:rsidRPr="001B2C54">
        <w:rPr>
          <w:rFonts w:ascii="Myriad Pro" w:hAnsi="Myriad Pro"/>
          <w:lang w:val="sq-AL"/>
        </w:rPr>
        <w:t xml:space="preserve"> - Nimani Shefe i Zyrës së UNFPA-së tha se "Ky vlerësim na dha një pamje më të qartë për vështirësitë në qasjen në shërbimet shëndetësore me të cilat përballet popullata në Kosovë në këtë kohë të pandemisë COVID-19, duke na ndihmuar kështu që të sigurojmë mbështetje në kohë dhe të përshtatshme me </w:t>
      </w:r>
      <w:r w:rsidR="001B2C54" w:rsidRPr="001B2C54">
        <w:rPr>
          <w:rFonts w:ascii="Myriad Pro" w:hAnsi="Myriad Pro"/>
          <w:lang w:val="sq-AL"/>
        </w:rPr>
        <w:t>vëmendje</w:t>
      </w:r>
      <w:r w:rsidRPr="001B2C54">
        <w:rPr>
          <w:rFonts w:ascii="Myriad Pro" w:hAnsi="Myriad Pro"/>
          <w:lang w:val="sq-AL"/>
        </w:rPr>
        <w:t xml:space="preserve"> të veçantë në shëndetin seksual dhe riprodhues. Qëllimi i studimit ishte të përcaktonte natyrën dhe shtrirjen e ndikimit të krizës nga COVID-19 dhe të identifikojë </w:t>
      </w:r>
      <w:r w:rsidRPr="00B82DF5">
        <w:rPr>
          <w:rFonts w:ascii="Myriad Pro" w:hAnsi="Myriad Pro"/>
          <w:lang w:val="sq-AL"/>
        </w:rPr>
        <w:t xml:space="preserve">sferën, rolet </w:t>
      </w:r>
      <w:r w:rsidRPr="00B82DF5">
        <w:rPr>
          <w:rFonts w:ascii="Myriad Pro" w:hAnsi="Myriad Pro"/>
          <w:lang w:val="sq-AL"/>
        </w:rPr>
        <w:lastRenderedPageBreak/>
        <w:t>gjinore,</w:t>
      </w:r>
      <w:bookmarkStart w:id="0" w:name="_GoBack"/>
      <w:bookmarkEnd w:id="0"/>
      <w:r w:rsidRPr="001B2C54">
        <w:rPr>
          <w:rFonts w:ascii="Myriad Pro" w:hAnsi="Myriad Pro"/>
          <w:lang w:val="sq-AL"/>
        </w:rPr>
        <w:t xml:space="preserve"> intensitetin dhe kërcënimin për grupet në situata të cenueshme dhe ekonominë lokale. Të dhënat nga vlerësimi do të jenë në </w:t>
      </w:r>
      <w:proofErr w:type="spellStart"/>
      <w:r w:rsidRPr="001B2C54">
        <w:rPr>
          <w:rFonts w:ascii="Myriad Pro" w:hAnsi="Myriad Pro"/>
          <w:lang w:val="sq-AL"/>
        </w:rPr>
        <w:t>disponim</w:t>
      </w:r>
      <w:proofErr w:type="spellEnd"/>
      <w:r w:rsidRPr="001B2C54">
        <w:rPr>
          <w:rFonts w:ascii="Myriad Pro" w:hAnsi="Myriad Pro"/>
          <w:lang w:val="sq-AL"/>
        </w:rPr>
        <w:t xml:space="preserve"> të </w:t>
      </w:r>
      <w:proofErr w:type="spellStart"/>
      <w:r w:rsidRPr="001B2C54">
        <w:rPr>
          <w:rFonts w:ascii="Myriad Pro" w:hAnsi="Myriad Pro"/>
          <w:lang w:val="sq-AL"/>
        </w:rPr>
        <w:t>të</w:t>
      </w:r>
      <w:proofErr w:type="spellEnd"/>
      <w:r w:rsidRPr="001B2C54">
        <w:rPr>
          <w:rFonts w:ascii="Myriad Pro" w:hAnsi="Myriad Pro"/>
          <w:lang w:val="sq-AL"/>
        </w:rPr>
        <w:t xml:space="preserve"> gjithëve dhe mund të përdoren nga autoritetet qendrore dhe lokale, si dhe partnerë të tjerë zhvillimor për të kuptuar më mirë se kush janë më të ndikuar nga pandemia, dhe gama e veprimeve të nevojshme. Gjetjet do të jenë të dobishme gjithashtu për ofrimin e shërbimeve më të synuara, zbutjen e efekteve të krizës dhe rritjen e rezistencës së komunitetit. "</w:t>
      </w:r>
    </w:p>
    <w:p w14:paraId="762A1BA7" w14:textId="5DE03321" w:rsidR="009A7E5A" w:rsidRPr="001B2C54" w:rsidRDefault="009A7E5A" w:rsidP="009A7E5A">
      <w:pPr>
        <w:jc w:val="both"/>
        <w:rPr>
          <w:rFonts w:ascii="Myriad Pro" w:hAnsi="Myriad Pro"/>
          <w:lang w:val="sq-AL"/>
        </w:rPr>
      </w:pPr>
      <w:r w:rsidRPr="001B2C54">
        <w:rPr>
          <w:rFonts w:ascii="Myriad Pro" w:hAnsi="Myriad Pro"/>
          <w:lang w:val="sq-AL"/>
        </w:rPr>
        <w:t xml:space="preserve">Në vijim disa nga gjetjet kyçe të </w:t>
      </w:r>
      <w:r w:rsidR="001B2C54">
        <w:rPr>
          <w:rFonts w:ascii="Myriad Pro" w:hAnsi="Myriad Pro"/>
          <w:lang w:val="sq-AL"/>
        </w:rPr>
        <w:t>v</w:t>
      </w:r>
      <w:r w:rsidRPr="001B2C54">
        <w:rPr>
          <w:rFonts w:ascii="Myriad Pro" w:hAnsi="Myriad Pro"/>
          <w:lang w:val="sq-AL"/>
        </w:rPr>
        <w:t xml:space="preserve">lerësimit: </w:t>
      </w:r>
    </w:p>
    <w:p w14:paraId="20228F47" w14:textId="7D1656F2" w:rsidR="009A7E5A" w:rsidRPr="001B2C54" w:rsidRDefault="009A7E5A" w:rsidP="009A7E5A">
      <w:pPr>
        <w:pStyle w:val="ListParagraph"/>
        <w:numPr>
          <w:ilvl w:val="0"/>
          <w:numId w:val="2"/>
        </w:numPr>
        <w:jc w:val="both"/>
        <w:rPr>
          <w:rFonts w:ascii="Myriad Pro" w:hAnsi="Myriad Pro"/>
          <w:lang w:val="sq-AL"/>
        </w:rPr>
      </w:pPr>
      <w:r w:rsidRPr="001B2C54">
        <w:rPr>
          <w:rFonts w:ascii="Myriad Pro" w:hAnsi="Myriad Pro"/>
          <w:lang w:val="sq-AL"/>
        </w:rPr>
        <w:t xml:space="preserve">89% </w:t>
      </w:r>
      <w:r w:rsidR="001B3839">
        <w:rPr>
          <w:rFonts w:ascii="Myriad Pro" w:hAnsi="Myriad Pro"/>
          <w:lang w:val="sq-AL"/>
        </w:rPr>
        <w:t xml:space="preserve">e </w:t>
      </w:r>
      <w:r w:rsidRPr="001B2C54">
        <w:rPr>
          <w:rFonts w:ascii="Myriad Pro" w:hAnsi="Myriad Pro"/>
          <w:lang w:val="sq-AL"/>
        </w:rPr>
        <w:t xml:space="preserve">të </w:t>
      </w:r>
      <w:r w:rsidR="001B3839">
        <w:rPr>
          <w:rFonts w:ascii="Myriad Pro" w:hAnsi="Myriad Pro"/>
          <w:lang w:val="sq-AL"/>
        </w:rPr>
        <w:t>anketuarve</w:t>
      </w:r>
      <w:r w:rsidRPr="001B2C54">
        <w:rPr>
          <w:rFonts w:ascii="Myriad Pro" w:hAnsi="Myriad Pro"/>
          <w:lang w:val="sq-AL"/>
        </w:rPr>
        <w:t xml:space="preserve"> merrnin informata rreth COVID-19 nga radio, televizioni dhe gazeta dhe 74% nga interneti dhe rrjetet sociale.</w:t>
      </w:r>
    </w:p>
    <w:p w14:paraId="135322B0" w14:textId="77777777" w:rsidR="009A7E5A" w:rsidRPr="001B2C54" w:rsidRDefault="009A7E5A" w:rsidP="009A7E5A">
      <w:pPr>
        <w:pStyle w:val="ListParagraph"/>
        <w:jc w:val="both"/>
        <w:rPr>
          <w:rFonts w:ascii="Myriad Pro" w:hAnsi="Myriad Pro"/>
          <w:lang w:val="sq-AL"/>
        </w:rPr>
      </w:pPr>
    </w:p>
    <w:p w14:paraId="68DF4F96" w14:textId="3AD59D82" w:rsidR="009A7E5A" w:rsidRPr="001B2C54" w:rsidRDefault="009A7E5A" w:rsidP="009A7E5A">
      <w:pPr>
        <w:pStyle w:val="ListParagraph"/>
        <w:numPr>
          <w:ilvl w:val="0"/>
          <w:numId w:val="2"/>
        </w:numPr>
        <w:jc w:val="both"/>
        <w:rPr>
          <w:rFonts w:ascii="Myriad Pro" w:hAnsi="Myriad Pro"/>
          <w:lang w:val="sq-AL"/>
        </w:rPr>
      </w:pPr>
      <w:r w:rsidRPr="001B2C54">
        <w:rPr>
          <w:rFonts w:ascii="Myriad Pro" w:hAnsi="Myriad Pro"/>
          <w:lang w:val="sq-AL"/>
        </w:rPr>
        <w:t>96% të fëmijëve të familjeve të intervistuara ishin në gjendje të ndjekin mësimin në distancë rregullisht, ndërsa vetëm rreth 4% e tyre i humbën mësimet më së shpeshti për shkak që pajisjet përdoreshin nga ndonjë anëtar tjetër i familjes ose problemeve me lidhjen në internet.</w:t>
      </w:r>
    </w:p>
    <w:p w14:paraId="1D1DEC36" w14:textId="77777777" w:rsidR="009A7E5A" w:rsidRPr="001B2C54" w:rsidRDefault="009A7E5A" w:rsidP="009A7E5A">
      <w:pPr>
        <w:pStyle w:val="ListParagraph"/>
        <w:jc w:val="both"/>
        <w:rPr>
          <w:rFonts w:ascii="Myriad Pro" w:hAnsi="Myriad Pro"/>
          <w:lang w:val="sq-AL"/>
        </w:rPr>
      </w:pPr>
    </w:p>
    <w:p w14:paraId="5EFD2C49" w14:textId="56B5F251" w:rsidR="009A7E5A" w:rsidRPr="001B2C54" w:rsidRDefault="009A7E5A" w:rsidP="009A7E5A">
      <w:pPr>
        <w:pStyle w:val="ListParagraph"/>
        <w:numPr>
          <w:ilvl w:val="0"/>
          <w:numId w:val="2"/>
        </w:numPr>
        <w:jc w:val="both"/>
        <w:rPr>
          <w:rFonts w:ascii="Myriad Pro" w:hAnsi="Myriad Pro"/>
          <w:lang w:val="sq-AL"/>
        </w:rPr>
      </w:pPr>
      <w:r w:rsidRPr="001B2C54">
        <w:rPr>
          <w:rFonts w:ascii="Myriad Pro" w:hAnsi="Myriad Pro"/>
          <w:lang w:val="sq-AL"/>
        </w:rPr>
        <w:t xml:space="preserve">28% e të </w:t>
      </w:r>
      <w:proofErr w:type="spellStart"/>
      <w:r w:rsidRPr="001B2C54">
        <w:rPr>
          <w:rFonts w:ascii="Myriad Pro" w:hAnsi="Myriad Pro"/>
          <w:lang w:val="sq-AL"/>
        </w:rPr>
        <w:t>të</w:t>
      </w:r>
      <w:proofErr w:type="spellEnd"/>
      <w:r w:rsidRPr="001B2C54">
        <w:rPr>
          <w:rFonts w:ascii="Myriad Pro" w:hAnsi="Myriad Pro"/>
          <w:lang w:val="sq-AL"/>
        </w:rPr>
        <w:t xml:space="preserve"> gjithë anketuarve përjetuan efekte në shëndetin e tyre psikologjik, mental ose emocional për shkak të shpërthimit të COVID-19.</w:t>
      </w:r>
    </w:p>
    <w:p w14:paraId="5FFF4345" w14:textId="77777777" w:rsidR="009A7E5A" w:rsidRPr="001B2C54" w:rsidRDefault="009A7E5A" w:rsidP="009A7E5A">
      <w:pPr>
        <w:pStyle w:val="ListParagraph"/>
        <w:jc w:val="both"/>
        <w:rPr>
          <w:rFonts w:ascii="Myriad Pro" w:hAnsi="Myriad Pro"/>
          <w:lang w:val="sq-AL"/>
        </w:rPr>
      </w:pPr>
    </w:p>
    <w:p w14:paraId="4F3D6F3A" w14:textId="5D127993" w:rsidR="009A7E5A" w:rsidRPr="001B2C54" w:rsidRDefault="009A7E5A" w:rsidP="009A7E5A">
      <w:pPr>
        <w:pStyle w:val="ListParagraph"/>
        <w:numPr>
          <w:ilvl w:val="0"/>
          <w:numId w:val="2"/>
        </w:numPr>
        <w:jc w:val="both"/>
        <w:rPr>
          <w:rFonts w:ascii="Myriad Pro" w:hAnsi="Myriad Pro"/>
          <w:lang w:val="sq-AL"/>
        </w:rPr>
      </w:pPr>
      <w:r w:rsidRPr="001B2C54">
        <w:rPr>
          <w:rFonts w:ascii="Myriad Pro" w:hAnsi="Myriad Pro"/>
          <w:lang w:val="sq-AL"/>
        </w:rPr>
        <w:t xml:space="preserve">Për sa i përket shërbimeve bazë sociale dhe shëndetësore, 13% deklaruan se kanë pasur vështirësi të mëdha ose mesatare në qasje në shërbime komunale, përfshirë furnizimin me rrymë dhe ujë. 19% përjetuan vështirësi të mëdha ose mesatare në qasje në shërbime sociale dhe 26% </w:t>
      </w:r>
      <w:r w:rsidR="001B2C54" w:rsidRPr="001B2C54">
        <w:rPr>
          <w:rFonts w:ascii="Myriad Pro" w:hAnsi="Myriad Pro"/>
          <w:lang w:val="sq-AL"/>
        </w:rPr>
        <w:t>patën</w:t>
      </w:r>
      <w:r w:rsidRPr="001B2C54">
        <w:rPr>
          <w:rFonts w:ascii="Myriad Pro" w:hAnsi="Myriad Pro"/>
          <w:lang w:val="sq-AL"/>
        </w:rPr>
        <w:t xml:space="preserve"> vështirësi në qasje në shërbime shëndetësore qoftë për veti ose për anëtarët e familjes përfshirë shërbimet për shëndetin seksual dhe riprodhues.</w:t>
      </w:r>
    </w:p>
    <w:p w14:paraId="4FD343A6" w14:textId="77777777" w:rsidR="009A7E5A" w:rsidRPr="001B2C54" w:rsidRDefault="009A7E5A" w:rsidP="009A7E5A">
      <w:pPr>
        <w:pStyle w:val="ListParagraph"/>
        <w:jc w:val="both"/>
        <w:rPr>
          <w:rFonts w:ascii="Myriad Pro" w:hAnsi="Myriad Pro"/>
          <w:lang w:val="sq-AL"/>
        </w:rPr>
      </w:pPr>
    </w:p>
    <w:p w14:paraId="0A93A3F4" w14:textId="28CED964" w:rsidR="009A7E5A" w:rsidRPr="001B2C54" w:rsidRDefault="009A7E5A" w:rsidP="009A7E5A">
      <w:pPr>
        <w:pStyle w:val="ListParagraph"/>
        <w:numPr>
          <w:ilvl w:val="0"/>
          <w:numId w:val="2"/>
        </w:numPr>
        <w:jc w:val="both"/>
        <w:rPr>
          <w:rFonts w:ascii="Myriad Pro" w:hAnsi="Myriad Pro"/>
          <w:lang w:val="sq-AL"/>
        </w:rPr>
      </w:pPr>
      <w:r w:rsidRPr="001B2C54">
        <w:rPr>
          <w:rFonts w:ascii="Myriad Pro" w:hAnsi="Myriad Pro"/>
          <w:lang w:val="sq-AL"/>
        </w:rPr>
        <w:t>56% e të anketuarve mendojnë se ka rritje të dhunës në familje  ndërsa 35% nuk dinë ku të kërkojnë ndihmë nëse vet ose ndokush tjetër përjetojnë dhunë në familje.</w:t>
      </w:r>
    </w:p>
    <w:p w14:paraId="4BFF3854" w14:textId="77777777" w:rsidR="009A7E5A" w:rsidRPr="001B2C54" w:rsidRDefault="009A7E5A" w:rsidP="009A7E5A">
      <w:pPr>
        <w:pStyle w:val="ListParagraph"/>
        <w:jc w:val="both"/>
        <w:rPr>
          <w:rFonts w:ascii="Myriad Pro" w:hAnsi="Myriad Pro"/>
          <w:lang w:val="sq-AL"/>
        </w:rPr>
      </w:pPr>
    </w:p>
    <w:p w14:paraId="37E38476" w14:textId="1959DBA6" w:rsidR="009A7E5A" w:rsidRPr="001B2C54" w:rsidRDefault="009A7E5A" w:rsidP="009A7E5A">
      <w:pPr>
        <w:pStyle w:val="ListParagraph"/>
        <w:numPr>
          <w:ilvl w:val="0"/>
          <w:numId w:val="2"/>
        </w:numPr>
        <w:jc w:val="both"/>
        <w:rPr>
          <w:rFonts w:ascii="Myriad Pro" w:hAnsi="Myriad Pro"/>
          <w:lang w:val="sq-AL"/>
        </w:rPr>
      </w:pPr>
      <w:r w:rsidRPr="001B2C54">
        <w:rPr>
          <w:rFonts w:ascii="Myriad Pro" w:hAnsi="Myriad Pro"/>
          <w:lang w:val="sq-AL"/>
        </w:rPr>
        <w:t>Ngarkesa e punës pa pagesë është rritur shumë më tepër për gratë. Orët e grave të dedikuara për pastrim janë rritur me 18 pikë përqindjeje më shumë në krahasim me burrat, ndërsa për gatim dhe shërbim të vakteve me 29 pikë përqindjeje më shumë sesa burrat. Ato gjithashtu luajnë, flasin ose u lexojnë fëmijëve dhe kujdesen për fëmijët për  8% dhe 9%, përkatësisht, më shumë se burrat.</w:t>
      </w:r>
    </w:p>
    <w:p w14:paraId="19B74E7E" w14:textId="77777777" w:rsidR="009A7E5A" w:rsidRPr="001B2C54" w:rsidRDefault="009A7E5A" w:rsidP="009A7E5A">
      <w:pPr>
        <w:pStyle w:val="ListParagraph"/>
        <w:jc w:val="both"/>
        <w:rPr>
          <w:rFonts w:ascii="Myriad Pro" w:hAnsi="Myriad Pro"/>
          <w:lang w:val="sq-AL"/>
        </w:rPr>
      </w:pPr>
    </w:p>
    <w:p w14:paraId="4F950AD2" w14:textId="3A1383E2" w:rsidR="009A7E5A" w:rsidRPr="001B2C54" w:rsidRDefault="009A7E5A" w:rsidP="009A7E5A">
      <w:pPr>
        <w:pStyle w:val="ListParagraph"/>
        <w:numPr>
          <w:ilvl w:val="0"/>
          <w:numId w:val="2"/>
        </w:numPr>
        <w:jc w:val="both"/>
        <w:rPr>
          <w:rFonts w:ascii="Myriad Pro" w:hAnsi="Myriad Pro"/>
          <w:lang w:val="sq-AL"/>
        </w:rPr>
      </w:pPr>
      <w:r w:rsidRPr="001B2C54">
        <w:rPr>
          <w:rFonts w:ascii="Myriad Pro" w:hAnsi="Myriad Pro"/>
          <w:lang w:val="sq-AL"/>
        </w:rPr>
        <w:t xml:space="preserve">Nëse masat e ndërlidhura me </w:t>
      </w:r>
      <w:proofErr w:type="spellStart"/>
      <w:r w:rsidRPr="001B2C54">
        <w:rPr>
          <w:rFonts w:ascii="Myriad Pro" w:hAnsi="Myriad Pro"/>
          <w:lang w:val="sq-AL"/>
        </w:rPr>
        <w:t>koronavirusin</w:t>
      </w:r>
      <w:proofErr w:type="spellEnd"/>
      <w:r w:rsidRPr="001B2C54">
        <w:rPr>
          <w:rFonts w:ascii="Myriad Pro" w:hAnsi="Myriad Pro"/>
          <w:lang w:val="sq-AL"/>
        </w:rPr>
        <w:t xml:space="preserve"> do të vazhdonin, 59% e të anketuarve kishin frikë se do të ishte e vështirë të mbulonin shpenzimet bazë.</w:t>
      </w:r>
    </w:p>
    <w:p w14:paraId="1FE77EA6" w14:textId="77777777" w:rsidR="009A7E5A" w:rsidRPr="001B2C54" w:rsidRDefault="009A7E5A" w:rsidP="009A7E5A">
      <w:pPr>
        <w:pStyle w:val="ListParagraph"/>
        <w:jc w:val="both"/>
        <w:rPr>
          <w:rFonts w:ascii="Myriad Pro" w:hAnsi="Myriad Pro"/>
          <w:lang w:val="sq-AL"/>
        </w:rPr>
      </w:pPr>
    </w:p>
    <w:p w14:paraId="06FB1BF8" w14:textId="227694C4" w:rsidR="009A7E5A" w:rsidRPr="001B2C54" w:rsidRDefault="009A7E5A" w:rsidP="009A7E5A">
      <w:pPr>
        <w:pStyle w:val="ListParagraph"/>
        <w:numPr>
          <w:ilvl w:val="0"/>
          <w:numId w:val="2"/>
        </w:numPr>
        <w:jc w:val="both"/>
        <w:rPr>
          <w:rFonts w:ascii="Myriad Pro" w:hAnsi="Myriad Pro"/>
          <w:lang w:val="sq-AL"/>
        </w:rPr>
      </w:pPr>
      <w:r w:rsidRPr="001B2C54">
        <w:rPr>
          <w:rFonts w:ascii="Myriad Pro" w:hAnsi="Myriad Pro"/>
          <w:lang w:val="sq-AL"/>
        </w:rPr>
        <w:t xml:space="preserve">Rreth 40% e të anketuarve që kanë qenë të punësuar para pandemisë kanë qenë në gjendje të mbajnë vendin e tyre të punës, por në kohën e </w:t>
      </w:r>
      <w:proofErr w:type="spellStart"/>
      <w:r w:rsidRPr="001B2C54">
        <w:rPr>
          <w:rFonts w:ascii="Myriad Pro" w:hAnsi="Myriad Pro"/>
          <w:lang w:val="sq-AL"/>
        </w:rPr>
        <w:t>inte</w:t>
      </w:r>
      <w:r w:rsidR="001B2C54">
        <w:rPr>
          <w:rFonts w:ascii="Myriad Pro" w:hAnsi="Myriad Pro"/>
          <w:lang w:val="sq-AL"/>
        </w:rPr>
        <w:t>r</w:t>
      </w:r>
      <w:r w:rsidRPr="001B2C54">
        <w:rPr>
          <w:rFonts w:ascii="Myriad Pro" w:hAnsi="Myriad Pro"/>
          <w:lang w:val="sq-AL"/>
        </w:rPr>
        <w:t>vistimit</w:t>
      </w:r>
      <w:proofErr w:type="spellEnd"/>
      <w:r w:rsidRPr="001B2C54">
        <w:rPr>
          <w:rFonts w:ascii="Myriad Pro" w:hAnsi="Myriad Pro"/>
          <w:lang w:val="sq-AL"/>
        </w:rPr>
        <w:t xml:space="preserve"> nuk ishin duke punuar fare, ndërsa 22% kanë thënë se janë duke punuar me orar të shkurtuar punën me pagë. 22% të tjerë raportuan se kanë vazhduar me orar të </w:t>
      </w:r>
      <w:r w:rsidR="001B2C54" w:rsidRPr="001B2C54">
        <w:rPr>
          <w:rFonts w:ascii="Myriad Pro" w:hAnsi="Myriad Pro"/>
          <w:lang w:val="sq-AL"/>
        </w:rPr>
        <w:t>njëjtë</w:t>
      </w:r>
      <w:r w:rsidRPr="001B2C54">
        <w:rPr>
          <w:rFonts w:ascii="Myriad Pro" w:hAnsi="Myriad Pro"/>
          <w:lang w:val="sq-AL"/>
        </w:rPr>
        <w:t xml:space="preserve"> si para pandemisë. 8% raportuan se kanë humbur vendin e punës për shkak të përhapjes së COVID-19.</w:t>
      </w:r>
    </w:p>
    <w:p w14:paraId="52AE53BC" w14:textId="77777777" w:rsidR="009A7E5A" w:rsidRPr="001B2C54" w:rsidRDefault="009A7E5A" w:rsidP="009A7E5A">
      <w:pPr>
        <w:pStyle w:val="ListParagraph"/>
        <w:jc w:val="both"/>
        <w:rPr>
          <w:rFonts w:ascii="Myriad Pro" w:hAnsi="Myriad Pro"/>
          <w:lang w:val="sq-AL"/>
        </w:rPr>
      </w:pPr>
    </w:p>
    <w:p w14:paraId="654D9869" w14:textId="0350ED5A" w:rsidR="009A7E5A" w:rsidRPr="001B2C54" w:rsidRDefault="009A7E5A" w:rsidP="009A7E5A">
      <w:pPr>
        <w:pStyle w:val="ListParagraph"/>
        <w:numPr>
          <w:ilvl w:val="0"/>
          <w:numId w:val="2"/>
        </w:numPr>
        <w:jc w:val="both"/>
        <w:rPr>
          <w:rFonts w:ascii="Myriad Pro" w:hAnsi="Myriad Pro"/>
          <w:lang w:val="sq-AL"/>
        </w:rPr>
      </w:pPr>
      <w:r w:rsidRPr="001B2C54">
        <w:rPr>
          <w:rFonts w:ascii="Myriad Pro" w:hAnsi="Myriad Pro"/>
          <w:lang w:val="sq-AL"/>
        </w:rPr>
        <w:t>55% e bizneseve duhej të mbylleshin, derisa 30% punonin me kapacitet më të ulët. Vetëm 13% funksiononin si zakonisht.</w:t>
      </w:r>
    </w:p>
    <w:p w14:paraId="6CDCCFB4" w14:textId="77777777" w:rsidR="009A7E5A" w:rsidRPr="001B2C54" w:rsidRDefault="009A7E5A" w:rsidP="009A7E5A">
      <w:pPr>
        <w:jc w:val="both"/>
        <w:rPr>
          <w:rFonts w:ascii="Myriad Pro" w:hAnsi="Myriad Pro"/>
          <w:lang w:val="sq-AL"/>
        </w:rPr>
      </w:pPr>
    </w:p>
    <w:p w14:paraId="6E192B3E" w14:textId="77777777" w:rsidR="009A7E5A" w:rsidRPr="001B2C54" w:rsidRDefault="009A7E5A" w:rsidP="009A7E5A">
      <w:pPr>
        <w:jc w:val="both"/>
        <w:rPr>
          <w:rFonts w:ascii="Myriad Pro" w:hAnsi="Myriad Pro"/>
          <w:lang w:val="sq-AL"/>
        </w:rPr>
      </w:pPr>
    </w:p>
    <w:p w14:paraId="569CD74B" w14:textId="24A732BF" w:rsidR="009A7E5A" w:rsidRPr="001B2C54" w:rsidRDefault="009A7E5A" w:rsidP="009A7E5A">
      <w:pPr>
        <w:jc w:val="both"/>
        <w:rPr>
          <w:rFonts w:ascii="Myriad Pro" w:hAnsi="Myriad Pro"/>
          <w:lang w:val="sq-AL"/>
        </w:rPr>
      </w:pPr>
      <w:r w:rsidRPr="001B2C54">
        <w:rPr>
          <w:rFonts w:ascii="Myriad Pro" w:hAnsi="Myriad Pro"/>
          <w:lang w:val="sq-AL"/>
        </w:rPr>
        <w:lastRenderedPageBreak/>
        <w:t xml:space="preserve">Ky Vlerësim i Shpejtë është porositur nga UNDP, në partneritet me UN </w:t>
      </w:r>
      <w:proofErr w:type="spellStart"/>
      <w:r w:rsidRPr="001B2C54">
        <w:rPr>
          <w:rFonts w:ascii="Myriad Pro" w:hAnsi="Myriad Pro"/>
          <w:lang w:val="sq-AL"/>
        </w:rPr>
        <w:t>Women</w:t>
      </w:r>
      <w:proofErr w:type="spellEnd"/>
      <w:r w:rsidRPr="001B2C54">
        <w:rPr>
          <w:rFonts w:ascii="Myriad Pro" w:hAnsi="Myriad Pro"/>
          <w:lang w:val="sq-AL"/>
        </w:rPr>
        <w:t xml:space="preserve"> dhe UNFPA dhe është kryer gjatë muajve prill - maj 2020, me gjithsej 1,412 intervista me familje në të 38 komunat dhe me 202 intervista me bizneset në shtatë komuna (Ferizaj, Gjakovë, Gjilan, Pejë, Prishtinë, Prizren dhe Mitrovicë). Që të dy anketat, shtëpiake dhe ato të biznesit, u kryen përmes intervistave telefonike të </w:t>
      </w:r>
      <w:proofErr w:type="spellStart"/>
      <w:r w:rsidRPr="001B2C54">
        <w:rPr>
          <w:rFonts w:ascii="Myriad Pro" w:hAnsi="Myriad Pro"/>
          <w:lang w:val="sq-AL"/>
        </w:rPr>
        <w:t>asistuara</w:t>
      </w:r>
      <w:proofErr w:type="spellEnd"/>
      <w:r w:rsidRPr="001B2C54">
        <w:rPr>
          <w:rFonts w:ascii="Myriad Pro" w:hAnsi="Myriad Pro"/>
          <w:lang w:val="sq-AL"/>
        </w:rPr>
        <w:t xml:space="preserve"> nga kompjuteri. Shpërndarja e mostrave të intervistave u bazua në të dhënat zyrtare të Agjencisë së Statistikave të Kosovës të marra nga të dhënat e Regjistrimit të Popullsisë 2011 dhe bizneset u identifikuan nga Agjencia e Regjistrimit të Biznesit në Kosovë (ARBK).</w:t>
      </w:r>
    </w:p>
    <w:p w14:paraId="21649242" w14:textId="77777777" w:rsidR="009A7E5A" w:rsidRPr="001B2C54" w:rsidRDefault="009A7E5A" w:rsidP="009A7E5A">
      <w:pPr>
        <w:jc w:val="both"/>
        <w:rPr>
          <w:rFonts w:ascii="Myriad Pro" w:hAnsi="Myriad Pro"/>
          <w:lang w:val="sq-AL"/>
        </w:rPr>
      </w:pPr>
    </w:p>
    <w:p w14:paraId="59FC3621" w14:textId="3D52827C" w:rsidR="009A7E5A" w:rsidRPr="001B2C54" w:rsidRDefault="009A7E5A" w:rsidP="009A7E5A">
      <w:pPr>
        <w:jc w:val="both"/>
        <w:rPr>
          <w:rFonts w:ascii="Myriad Pro" w:hAnsi="Myriad Pro"/>
          <w:lang w:val="sq-AL"/>
        </w:rPr>
      </w:pPr>
      <w:r w:rsidRPr="001B2C54">
        <w:rPr>
          <w:rFonts w:ascii="Myriad Pro" w:hAnsi="Myriad Pro"/>
          <w:lang w:val="sq-AL"/>
        </w:rPr>
        <w:t>Raportin mund ta lexoni këtu</w:t>
      </w:r>
    </w:p>
    <w:p w14:paraId="3BB580AE" w14:textId="77777777" w:rsidR="009A7E5A" w:rsidRPr="001B2C54" w:rsidRDefault="009A7E5A" w:rsidP="009A7E5A">
      <w:pPr>
        <w:jc w:val="both"/>
        <w:rPr>
          <w:rFonts w:ascii="Myriad Pro" w:hAnsi="Myriad Pro"/>
          <w:lang w:val="sq-AL"/>
        </w:rPr>
      </w:pPr>
      <w:proofErr w:type="spellStart"/>
      <w:r w:rsidRPr="001B2C54">
        <w:rPr>
          <w:rFonts w:ascii="Myriad Pro" w:hAnsi="Myriad Pro"/>
          <w:lang w:val="sq-AL"/>
        </w:rPr>
        <w:t>Vizualizimet</w:t>
      </w:r>
      <w:proofErr w:type="spellEnd"/>
    </w:p>
    <w:p w14:paraId="67977395" w14:textId="77777777" w:rsidR="009A7E5A" w:rsidRPr="001B2C54" w:rsidRDefault="009A7E5A" w:rsidP="009A7E5A">
      <w:pPr>
        <w:jc w:val="both"/>
        <w:rPr>
          <w:rFonts w:ascii="Myriad Pro" w:hAnsi="Myriad Pro"/>
          <w:i/>
          <w:iCs/>
          <w:lang w:val="sq-AL"/>
        </w:rPr>
      </w:pPr>
    </w:p>
    <w:p w14:paraId="3D16743E" w14:textId="41370354" w:rsidR="009A7E5A" w:rsidRPr="001B2C54" w:rsidRDefault="009A7E5A" w:rsidP="009A7E5A">
      <w:pPr>
        <w:jc w:val="both"/>
        <w:rPr>
          <w:rFonts w:ascii="Myriad Pro" w:hAnsi="Myriad Pro"/>
          <w:i/>
          <w:iCs/>
          <w:lang w:val="sq-AL"/>
        </w:rPr>
      </w:pPr>
      <w:r w:rsidRPr="001B2C54">
        <w:rPr>
          <w:rFonts w:ascii="Myriad Pro" w:hAnsi="Myriad Pro"/>
          <w:i/>
          <w:iCs/>
          <w:lang w:val="sq-AL"/>
        </w:rPr>
        <w:t xml:space="preserve">Që nga shpërthimi i COVID-19, Ekipi I OKB-së në Kosovë, përfshirë UNDP-në, UN </w:t>
      </w:r>
      <w:proofErr w:type="spellStart"/>
      <w:r w:rsidRPr="001B2C54">
        <w:rPr>
          <w:rFonts w:ascii="Myriad Pro" w:hAnsi="Myriad Pro"/>
          <w:i/>
          <w:iCs/>
          <w:lang w:val="sq-AL"/>
        </w:rPr>
        <w:t>Women</w:t>
      </w:r>
      <w:proofErr w:type="spellEnd"/>
      <w:r w:rsidRPr="001B2C54">
        <w:rPr>
          <w:rFonts w:ascii="Myriad Pro" w:hAnsi="Myriad Pro"/>
          <w:i/>
          <w:iCs/>
          <w:lang w:val="sq-AL"/>
        </w:rPr>
        <w:t xml:space="preserve"> dhe UNFPA-në janë duke mbështetur qytetarët dhe institucionet e Kosovës që të përgatiten, t'i përgjigjen dhe të rimarrin veten nga pandemia duke u </w:t>
      </w:r>
      <w:r w:rsidR="001B2C54" w:rsidRPr="001B2C54">
        <w:rPr>
          <w:rFonts w:ascii="Myriad Pro" w:hAnsi="Myriad Pro"/>
          <w:i/>
          <w:iCs/>
          <w:lang w:val="sq-AL"/>
        </w:rPr>
        <w:t>përqendruar</w:t>
      </w:r>
      <w:r w:rsidRPr="001B2C54">
        <w:rPr>
          <w:rFonts w:ascii="Myriad Pro" w:hAnsi="Myriad Pro"/>
          <w:i/>
          <w:iCs/>
          <w:lang w:val="sq-AL"/>
        </w:rPr>
        <w:t xml:space="preserve"> veçanërisht në më të prekurit. Ne</w:t>
      </w:r>
      <w:r w:rsidR="001B2C54">
        <w:rPr>
          <w:rFonts w:ascii="Myriad Pro" w:hAnsi="Myriad Pro"/>
          <w:i/>
          <w:iCs/>
          <w:lang w:val="sq-AL"/>
        </w:rPr>
        <w:t xml:space="preserve"> menjëherë</w:t>
      </w:r>
      <w:r w:rsidRPr="001B2C54">
        <w:rPr>
          <w:rFonts w:ascii="Myriad Pro" w:hAnsi="Myriad Pro"/>
          <w:i/>
          <w:iCs/>
          <w:lang w:val="sq-AL"/>
        </w:rPr>
        <w:t xml:space="preserve"> kemi zhvendosur fokusin, duke reaguar me shpejtësi dhe efikasitet dhe duke riorientuar programin tonë për të ndihmuar përpjekjet e Kosovës për të ndaluar përhapjen e virusit, mbrojtjen e njerëzve nga pandemia dhe ndikimet negative gjatë  shpërthimit dhe për të ndihmuar në ripërtëritjen ekonomike dhe sociale në muajt në vazhdim.</w:t>
      </w:r>
    </w:p>
    <w:p w14:paraId="217650FB" w14:textId="77777777" w:rsidR="009A7E5A" w:rsidRPr="001B2C54" w:rsidRDefault="009A7E5A" w:rsidP="009A7E5A">
      <w:pPr>
        <w:jc w:val="both"/>
        <w:rPr>
          <w:rFonts w:ascii="Myriad Pro" w:hAnsi="Myriad Pro"/>
          <w:i/>
          <w:iCs/>
          <w:lang w:val="sq-AL"/>
        </w:rPr>
      </w:pPr>
      <w:r w:rsidRPr="001B2C54">
        <w:rPr>
          <w:rFonts w:ascii="Myriad Pro" w:hAnsi="Myriad Pro"/>
          <w:i/>
          <w:iCs/>
          <w:lang w:val="sq-AL"/>
        </w:rPr>
        <w:t>Për të mësuar më shumë rreth punës sonë për të luftuar pandeminë, ju lutemi vizitoni faqen tonë:</w:t>
      </w:r>
    </w:p>
    <w:p w14:paraId="530D7A95" w14:textId="77777777" w:rsidR="009A7E5A" w:rsidRPr="001B2C54" w:rsidRDefault="009A7E5A" w:rsidP="009A7E5A">
      <w:pPr>
        <w:jc w:val="both"/>
        <w:rPr>
          <w:rFonts w:ascii="Myriad Pro" w:hAnsi="Myriad Pro"/>
          <w:i/>
          <w:iCs/>
          <w:lang w:val="sq-AL"/>
        </w:rPr>
      </w:pPr>
      <w:r w:rsidRPr="001B2C54">
        <w:rPr>
          <w:rFonts w:ascii="Myriad Pro" w:hAnsi="Myriad Pro"/>
          <w:i/>
          <w:iCs/>
          <w:lang w:val="sq-AL"/>
        </w:rPr>
        <w:t>https://www.ks.undp.org/content/kosovo/en/home/covid-19-pandemic-response.html</w:t>
      </w:r>
    </w:p>
    <w:p w14:paraId="37D8D320" w14:textId="77777777" w:rsidR="009A7E5A" w:rsidRPr="001B2C54" w:rsidRDefault="009A7E5A" w:rsidP="009A7E5A">
      <w:pPr>
        <w:jc w:val="both"/>
        <w:rPr>
          <w:rFonts w:ascii="Myriad Pro" w:hAnsi="Myriad Pro"/>
          <w:b/>
          <w:bCs/>
          <w:lang w:val="sq-AL"/>
        </w:rPr>
      </w:pPr>
    </w:p>
    <w:p w14:paraId="47249852" w14:textId="2A4BC532" w:rsidR="009A7E5A" w:rsidRPr="001B2C54" w:rsidRDefault="009A7E5A" w:rsidP="009A7E5A">
      <w:pPr>
        <w:jc w:val="both"/>
        <w:rPr>
          <w:rFonts w:ascii="Myriad Pro" w:hAnsi="Myriad Pro"/>
          <w:b/>
          <w:bCs/>
          <w:lang w:val="sq-AL"/>
        </w:rPr>
      </w:pPr>
      <w:r w:rsidRPr="001B2C54">
        <w:rPr>
          <w:rFonts w:ascii="Myriad Pro" w:hAnsi="Myriad Pro"/>
          <w:b/>
          <w:bCs/>
          <w:lang w:val="sq-AL"/>
        </w:rPr>
        <w:t xml:space="preserve">Për më shumë informata, ju lutemi të kontaktoni: </w:t>
      </w:r>
    </w:p>
    <w:p w14:paraId="61F454BC" w14:textId="77777777" w:rsidR="009A7E5A" w:rsidRPr="001B2C54" w:rsidRDefault="009A7E5A" w:rsidP="009A7E5A">
      <w:pPr>
        <w:jc w:val="both"/>
        <w:rPr>
          <w:rFonts w:ascii="Myriad Pro" w:hAnsi="Myriad Pro"/>
          <w:lang w:val="sq-AL"/>
        </w:rPr>
      </w:pPr>
      <w:r w:rsidRPr="001B2C54">
        <w:rPr>
          <w:rFonts w:ascii="Myriad Pro" w:hAnsi="Myriad Pro"/>
          <w:lang w:val="sq-AL"/>
        </w:rPr>
        <w:t xml:space="preserve">Burbuqe Dobranja, zyrtare për komunikim pranë UNDP-së </w:t>
      </w:r>
    </w:p>
    <w:p w14:paraId="75638D0E" w14:textId="77777777" w:rsidR="009A7E5A" w:rsidRPr="001B2C54" w:rsidRDefault="009A7E5A" w:rsidP="009A7E5A">
      <w:pPr>
        <w:jc w:val="both"/>
        <w:rPr>
          <w:rFonts w:ascii="Myriad Pro" w:hAnsi="Myriad Pro"/>
          <w:lang w:val="sq-AL"/>
        </w:rPr>
      </w:pPr>
      <w:r w:rsidRPr="001B2C54">
        <w:rPr>
          <w:rFonts w:ascii="Myriad Pro" w:hAnsi="Myriad Pro"/>
          <w:lang w:val="sq-AL"/>
        </w:rPr>
        <w:t xml:space="preserve">Tel: (038) 249 066 </w:t>
      </w:r>
      <w:proofErr w:type="spellStart"/>
      <w:r w:rsidRPr="001B2C54">
        <w:rPr>
          <w:rFonts w:ascii="Myriad Pro" w:hAnsi="Myriad Pro"/>
          <w:lang w:val="sq-AL"/>
        </w:rPr>
        <w:t>lok</w:t>
      </w:r>
      <w:proofErr w:type="spellEnd"/>
      <w:r w:rsidRPr="001B2C54">
        <w:rPr>
          <w:rFonts w:ascii="Myriad Pro" w:hAnsi="Myriad Pro"/>
          <w:lang w:val="sq-AL"/>
        </w:rPr>
        <w:t xml:space="preserve">. 410;  mobil: 049 720 800; </w:t>
      </w:r>
      <w:r w:rsidRPr="001B2C54">
        <w:rPr>
          <w:rFonts w:ascii="Myriad Pro" w:hAnsi="Myriad Pro"/>
          <w:lang w:val="sq-AL"/>
        </w:rPr>
        <w:tab/>
        <w:t xml:space="preserve">   </w:t>
      </w:r>
      <w:proofErr w:type="spellStart"/>
      <w:r w:rsidRPr="001B2C54">
        <w:rPr>
          <w:rFonts w:ascii="Myriad Pro" w:hAnsi="Myriad Pro"/>
          <w:lang w:val="sq-AL"/>
        </w:rPr>
        <w:t>email</w:t>
      </w:r>
      <w:proofErr w:type="spellEnd"/>
      <w:r w:rsidRPr="001B2C54">
        <w:rPr>
          <w:rFonts w:ascii="Myriad Pro" w:hAnsi="Myriad Pro"/>
          <w:lang w:val="sq-AL"/>
        </w:rPr>
        <w:t>: burbuqe.dobranja@undp.org</w:t>
      </w:r>
    </w:p>
    <w:p w14:paraId="07274D59" w14:textId="77777777" w:rsidR="009A7E5A" w:rsidRPr="001B2C54" w:rsidRDefault="009A7E5A" w:rsidP="009A7E5A">
      <w:pPr>
        <w:jc w:val="both"/>
        <w:rPr>
          <w:rFonts w:ascii="Myriad Pro" w:hAnsi="Myriad Pro"/>
          <w:lang w:val="sq-AL"/>
        </w:rPr>
      </w:pPr>
      <w:r w:rsidRPr="001B2C54">
        <w:rPr>
          <w:rFonts w:ascii="Myriad Pro" w:hAnsi="Myriad Pro"/>
          <w:lang w:val="sq-AL"/>
        </w:rPr>
        <w:t xml:space="preserve">Danijela </w:t>
      </w:r>
      <w:proofErr w:type="spellStart"/>
      <w:r w:rsidRPr="001B2C54">
        <w:rPr>
          <w:rFonts w:ascii="Myriad Pro" w:hAnsi="Myriad Pro"/>
          <w:lang w:val="sq-AL"/>
        </w:rPr>
        <w:t>Mitić</w:t>
      </w:r>
      <w:proofErr w:type="spellEnd"/>
      <w:r w:rsidRPr="001B2C54">
        <w:rPr>
          <w:rFonts w:ascii="Myriad Pro" w:hAnsi="Myriad Pro"/>
          <w:lang w:val="sq-AL"/>
        </w:rPr>
        <w:t xml:space="preserve">, zyrtare për komunikim pranë UNDP-së </w:t>
      </w:r>
    </w:p>
    <w:p w14:paraId="09CEFB2B" w14:textId="77777777" w:rsidR="009A7E5A" w:rsidRPr="001B2C54" w:rsidRDefault="009A7E5A" w:rsidP="009A7E5A">
      <w:pPr>
        <w:jc w:val="both"/>
        <w:rPr>
          <w:rFonts w:ascii="Myriad Pro" w:hAnsi="Myriad Pro"/>
          <w:lang w:val="sq-AL"/>
        </w:rPr>
      </w:pPr>
      <w:r w:rsidRPr="001B2C54">
        <w:rPr>
          <w:rFonts w:ascii="Myriad Pro" w:hAnsi="Myriad Pro"/>
          <w:lang w:val="sq-AL"/>
        </w:rPr>
        <w:t xml:space="preserve">Tel: (038) 249 066 </w:t>
      </w:r>
      <w:proofErr w:type="spellStart"/>
      <w:r w:rsidRPr="001B2C54">
        <w:rPr>
          <w:rFonts w:ascii="Myriad Pro" w:hAnsi="Myriad Pro"/>
          <w:lang w:val="sq-AL"/>
        </w:rPr>
        <w:t>lok</w:t>
      </w:r>
      <w:proofErr w:type="spellEnd"/>
      <w:r w:rsidRPr="001B2C54">
        <w:rPr>
          <w:rFonts w:ascii="Myriad Pro" w:hAnsi="Myriad Pro"/>
          <w:lang w:val="sq-AL"/>
        </w:rPr>
        <w:t>. 412;   mobil: 049 720 824     e-mail: danijela.mitic@undp.org</w:t>
      </w:r>
    </w:p>
    <w:p w14:paraId="64865E0F" w14:textId="77777777" w:rsidR="009A7E5A" w:rsidRPr="001B2C54" w:rsidRDefault="009A7E5A" w:rsidP="009A7E5A">
      <w:pPr>
        <w:jc w:val="both"/>
        <w:rPr>
          <w:rFonts w:ascii="Myriad Pro" w:hAnsi="Myriad Pro"/>
          <w:lang w:val="sq-AL"/>
        </w:rPr>
      </w:pPr>
    </w:p>
    <w:p w14:paraId="11D3638F" w14:textId="77777777" w:rsidR="009A7E5A" w:rsidRPr="001B2C54" w:rsidRDefault="009A7E5A" w:rsidP="009A7E5A">
      <w:pPr>
        <w:jc w:val="both"/>
        <w:rPr>
          <w:rFonts w:ascii="Myriad Pro" w:hAnsi="Myriad Pro"/>
          <w:lang w:val="sq-AL"/>
        </w:rPr>
      </w:pPr>
    </w:p>
    <w:p w14:paraId="759F0CF5" w14:textId="77777777" w:rsidR="009A7E5A" w:rsidRPr="001B2C54" w:rsidRDefault="009A7E5A" w:rsidP="009A7E5A">
      <w:pPr>
        <w:jc w:val="both"/>
        <w:rPr>
          <w:rFonts w:ascii="Myriad Pro" w:hAnsi="Myriad Pro"/>
          <w:lang w:val="sq-AL"/>
        </w:rPr>
      </w:pPr>
    </w:p>
    <w:p w14:paraId="28930CD1" w14:textId="7EC9262B" w:rsidR="004F5290" w:rsidRPr="001B2C54" w:rsidRDefault="004F5290" w:rsidP="009A7E5A">
      <w:pPr>
        <w:jc w:val="both"/>
        <w:rPr>
          <w:rFonts w:ascii="Myriad Pro" w:hAnsi="Myriad Pro"/>
          <w:lang w:val="sq-AL"/>
        </w:rPr>
      </w:pPr>
    </w:p>
    <w:sectPr w:rsidR="004F5290" w:rsidRPr="001B2C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20B0503030403020204"/>
    <w:charset w:val="00"/>
    <w:family w:val="swiss"/>
    <w:notTrueType/>
    <w:pitch w:val="variable"/>
    <w:sig w:usb0="A00002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C00770"/>
    <w:multiLevelType w:val="hybridMultilevel"/>
    <w:tmpl w:val="1A20B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3C36CC"/>
    <w:multiLevelType w:val="hybridMultilevel"/>
    <w:tmpl w:val="47980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DB7"/>
    <w:rsid w:val="00166CCB"/>
    <w:rsid w:val="0018030E"/>
    <w:rsid w:val="001A6C87"/>
    <w:rsid w:val="001B1192"/>
    <w:rsid w:val="001B2C54"/>
    <w:rsid w:val="001B3839"/>
    <w:rsid w:val="001F4502"/>
    <w:rsid w:val="00290DB7"/>
    <w:rsid w:val="002C4A89"/>
    <w:rsid w:val="002C598A"/>
    <w:rsid w:val="00480EFC"/>
    <w:rsid w:val="00492173"/>
    <w:rsid w:val="004F5290"/>
    <w:rsid w:val="00557331"/>
    <w:rsid w:val="005A4431"/>
    <w:rsid w:val="005F380D"/>
    <w:rsid w:val="006638D9"/>
    <w:rsid w:val="006C3FC2"/>
    <w:rsid w:val="006F7AF1"/>
    <w:rsid w:val="00727D7C"/>
    <w:rsid w:val="00833527"/>
    <w:rsid w:val="008549CD"/>
    <w:rsid w:val="00940A17"/>
    <w:rsid w:val="00965FC4"/>
    <w:rsid w:val="009A7E5A"/>
    <w:rsid w:val="00A423B7"/>
    <w:rsid w:val="00B82DF5"/>
    <w:rsid w:val="00BD20D5"/>
    <w:rsid w:val="00BD2C67"/>
    <w:rsid w:val="00C54A43"/>
    <w:rsid w:val="00C86D95"/>
    <w:rsid w:val="00E375E4"/>
    <w:rsid w:val="00E972A6"/>
    <w:rsid w:val="00EA2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49F2F"/>
  <w15:chartTrackingRefBased/>
  <w15:docId w15:val="{E9E07151-C3B1-46E2-B926-3B7D0F0D1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90D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0D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0DB7"/>
    <w:rPr>
      <w:rFonts w:ascii="Segoe UI" w:hAnsi="Segoe UI" w:cs="Segoe UI"/>
      <w:sz w:val="18"/>
      <w:szCs w:val="18"/>
    </w:rPr>
  </w:style>
  <w:style w:type="paragraph" w:styleId="ListParagraph">
    <w:name w:val="List Paragraph"/>
    <w:basedOn w:val="Normal"/>
    <w:uiPriority w:val="34"/>
    <w:qFormat/>
    <w:rsid w:val="005A4431"/>
    <w:pPr>
      <w:ind w:left="720"/>
      <w:contextualSpacing/>
    </w:pPr>
  </w:style>
  <w:style w:type="character" w:styleId="Hyperlink">
    <w:name w:val="Hyperlink"/>
    <w:basedOn w:val="DefaultParagraphFont"/>
    <w:uiPriority w:val="99"/>
    <w:unhideWhenUsed/>
    <w:rsid w:val="005A4431"/>
    <w:rPr>
      <w:color w:val="0563C1" w:themeColor="hyperlink"/>
      <w:u w:val="single"/>
    </w:rPr>
  </w:style>
  <w:style w:type="paragraph" w:styleId="BodyText">
    <w:name w:val="Body Text"/>
    <w:basedOn w:val="Normal"/>
    <w:link w:val="BodyTextChar"/>
    <w:uiPriority w:val="1"/>
    <w:unhideWhenUsed/>
    <w:qFormat/>
    <w:rsid w:val="008549CD"/>
    <w:pPr>
      <w:widowControl w:val="0"/>
      <w:autoSpaceDE w:val="0"/>
      <w:autoSpaceDN w:val="0"/>
      <w:spacing w:after="0" w:line="240" w:lineRule="auto"/>
    </w:pPr>
    <w:rPr>
      <w:rFonts w:ascii="Calibri" w:eastAsia="Calibri" w:hAnsi="Calibri" w:cs="Calibri"/>
      <w:lang w:bidi="en-US"/>
    </w:rPr>
  </w:style>
  <w:style w:type="character" w:customStyle="1" w:styleId="BodyTextChar">
    <w:name w:val="Body Text Char"/>
    <w:basedOn w:val="DefaultParagraphFont"/>
    <w:link w:val="BodyText"/>
    <w:uiPriority w:val="1"/>
    <w:rsid w:val="008549CD"/>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DBEAD8CD7038489957FBDB1EC29445" ma:contentTypeVersion="10" ma:contentTypeDescription="Create a new document." ma:contentTypeScope="" ma:versionID="1ba56bfed5f17f7b9b14c682c3719f27">
  <xsd:schema xmlns:xsd="http://www.w3.org/2001/XMLSchema" xmlns:xs="http://www.w3.org/2001/XMLSchema" xmlns:p="http://schemas.microsoft.com/office/2006/metadata/properties" xmlns:ns3="f7c6d6bd-a868-4ffd-89a5-93d593c1182b" targetNamespace="http://schemas.microsoft.com/office/2006/metadata/properties" ma:root="true" ma:fieldsID="9b685b29faac929d94cd24ee4dbc8864" ns3:_="">
    <xsd:import namespace="f7c6d6bd-a868-4ffd-89a5-93d593c1182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c6d6bd-a868-4ffd-89a5-93d593c118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29502D-40BE-4796-A6CA-CB329BD8FE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c6d6bd-a868-4ffd-89a5-93d593c118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6A7602-032F-4718-B971-27E6D839113D}">
  <ds:schemaRefs>
    <ds:schemaRef ds:uri="http://schemas.microsoft.com/sharepoint/v3/contenttype/forms"/>
  </ds:schemaRefs>
</ds:datastoreItem>
</file>

<file path=customXml/itemProps3.xml><?xml version="1.0" encoding="utf-8"?>
<ds:datastoreItem xmlns:ds="http://schemas.openxmlformats.org/officeDocument/2006/customXml" ds:itemID="{5F94EF0E-ACE1-4976-9E2D-E8A416A90FD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1214</Words>
  <Characters>6926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burbuqe dobranja</dc:creator>
  <cp:keywords/>
  <dc:description/>
  <cp:lastModifiedBy>burbuqe dobranja</cp:lastModifiedBy>
  <cp:revision>4</cp:revision>
  <cp:lastPrinted>2020-06-09T12:31:00Z</cp:lastPrinted>
  <dcterms:created xsi:type="dcterms:W3CDTF">2020-06-10T08:53:00Z</dcterms:created>
  <dcterms:modified xsi:type="dcterms:W3CDTF">2020-06-10T09:58:00Z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0x01010035DBEAD8CD7038489957FBDB1EC29445</vt:lpwstr>
  </property>
</Properties>
</file>