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FB2ED" w14:textId="4E606E2D" w:rsidR="006A3E32" w:rsidRPr="00516216" w:rsidRDefault="006A3E32">
      <w:pPr>
        <w:rPr>
          <w:rFonts w:ascii="Myriad Pro" w:hAnsi="Myriad Pro"/>
        </w:rPr>
      </w:pPr>
    </w:p>
    <w:p w14:paraId="646F9EAB" w14:textId="2926FCA9" w:rsidR="0002528E" w:rsidRPr="00516216" w:rsidRDefault="0002528E">
      <w:pPr>
        <w:rPr>
          <w:rFonts w:ascii="Myriad Pro" w:hAnsi="Myriad Pro"/>
        </w:rPr>
      </w:pPr>
    </w:p>
    <w:p w14:paraId="69D16DEB" w14:textId="043AFB2D" w:rsidR="000451AB" w:rsidRPr="00516216" w:rsidRDefault="00C60C2C" w:rsidP="000451AB">
      <w:pPr>
        <w:spacing w:after="0" w:line="240" w:lineRule="auto"/>
        <w:rPr>
          <w:rFonts w:ascii="Myriad Pro" w:eastAsia="Times New Roman" w:hAnsi="Myriad Pro" w:cs="Times New Roman"/>
        </w:rPr>
      </w:pPr>
      <w:r w:rsidRPr="00516216">
        <w:rPr>
          <w:rFonts w:ascii="Myriad Pro" w:eastAsia="Times New Roman" w:hAnsi="Myriad Pro" w:cs="Times New Roman"/>
        </w:rPr>
        <w:t>2</w:t>
      </w:r>
      <w:r w:rsidR="009157EE" w:rsidRPr="00516216">
        <w:rPr>
          <w:rFonts w:ascii="Myriad Pro" w:eastAsia="Times New Roman" w:hAnsi="Myriad Pro" w:cs="Times New Roman"/>
        </w:rPr>
        <w:t>9</w:t>
      </w:r>
      <w:r w:rsidRPr="00516216">
        <w:rPr>
          <w:rFonts w:ascii="Myriad Pro" w:eastAsia="Times New Roman" w:hAnsi="Myriad Pro" w:cs="Times New Roman"/>
        </w:rPr>
        <w:t xml:space="preserve"> </w:t>
      </w:r>
      <w:r w:rsidR="00516216" w:rsidRPr="00516216">
        <w:rPr>
          <w:rFonts w:ascii="Myriad Pro" w:eastAsia="Times New Roman" w:hAnsi="Myriad Pro" w:cs="Times New Roman"/>
        </w:rPr>
        <w:t>Qershor</w:t>
      </w:r>
      <w:r w:rsidR="000451AB" w:rsidRPr="00516216">
        <w:rPr>
          <w:rFonts w:ascii="Myriad Pro" w:eastAsia="Times New Roman" w:hAnsi="Myriad Pro" w:cs="Times New Roman"/>
        </w:rPr>
        <w:t xml:space="preserve"> 2020</w:t>
      </w:r>
    </w:p>
    <w:p w14:paraId="4FC9D637" w14:textId="77777777" w:rsidR="00111CED" w:rsidRPr="00516216" w:rsidRDefault="00111CED" w:rsidP="000451AB">
      <w:pPr>
        <w:spacing w:after="0" w:line="312" w:lineRule="auto"/>
        <w:rPr>
          <w:rFonts w:ascii="Myriad Pro" w:eastAsia="Times New Roman" w:hAnsi="Myriad Pro" w:cs="Times New Roman"/>
          <w:b/>
          <w:bCs/>
        </w:rPr>
      </w:pPr>
    </w:p>
    <w:p w14:paraId="15EF91D8" w14:textId="0F569BEB" w:rsidR="00C60C2C" w:rsidRPr="00516216" w:rsidRDefault="00A647D9" w:rsidP="00516216">
      <w:pPr>
        <w:spacing w:after="0" w:line="312" w:lineRule="auto"/>
        <w:jc w:val="center"/>
        <w:rPr>
          <w:rFonts w:ascii="Myriad Pro" w:eastAsia="Times New Roman" w:hAnsi="Myriad Pro" w:cs="Times New Roman"/>
          <w:b/>
          <w:bCs/>
          <w:sz w:val="26"/>
          <w:szCs w:val="28"/>
        </w:rPr>
      </w:pPr>
      <w:r w:rsidRPr="00516216">
        <w:rPr>
          <w:rFonts w:ascii="Myriad Pro" w:eastAsia="Times New Roman" w:hAnsi="Myriad Pro" w:cs="Times New Roman"/>
          <w:b/>
          <w:bCs/>
          <w:sz w:val="26"/>
          <w:szCs w:val="28"/>
        </w:rPr>
        <w:t>UNDP lanson Analiz</w:t>
      </w:r>
      <w:r w:rsidR="00516216" w:rsidRPr="00516216">
        <w:rPr>
          <w:rFonts w:ascii="Myriad Pro" w:eastAsia="Times New Roman" w:hAnsi="Myriad Pro" w:cs="Times New Roman"/>
          <w:b/>
          <w:bCs/>
          <w:sz w:val="26"/>
          <w:szCs w:val="28"/>
        </w:rPr>
        <w:t>ë</w:t>
      </w:r>
      <w:r w:rsidRPr="00516216">
        <w:rPr>
          <w:rFonts w:ascii="Myriad Pro" w:eastAsia="Times New Roman" w:hAnsi="Myriad Pro" w:cs="Times New Roman"/>
          <w:b/>
          <w:bCs/>
          <w:sz w:val="26"/>
          <w:szCs w:val="28"/>
        </w:rPr>
        <w:t xml:space="preserve">n </w:t>
      </w:r>
      <w:r w:rsidR="00516216" w:rsidRPr="00516216">
        <w:rPr>
          <w:rFonts w:ascii="Myriad Pro" w:eastAsia="Times New Roman" w:hAnsi="Myriad Pro" w:cs="Times New Roman"/>
          <w:b/>
          <w:bCs/>
          <w:sz w:val="26"/>
          <w:szCs w:val="28"/>
        </w:rPr>
        <w:t>e</w:t>
      </w:r>
      <w:r w:rsidRPr="00516216">
        <w:rPr>
          <w:rFonts w:ascii="Myriad Pro" w:eastAsia="Times New Roman" w:hAnsi="Myriad Pro" w:cs="Times New Roman"/>
          <w:b/>
          <w:bCs/>
          <w:sz w:val="26"/>
          <w:szCs w:val="28"/>
        </w:rPr>
        <w:t xml:space="preserve"> Pulsi</w:t>
      </w:r>
      <w:r w:rsidR="00516216" w:rsidRPr="00516216">
        <w:rPr>
          <w:rFonts w:ascii="Myriad Pro" w:eastAsia="Times New Roman" w:hAnsi="Myriad Pro" w:cs="Times New Roman"/>
          <w:b/>
          <w:bCs/>
          <w:sz w:val="26"/>
          <w:szCs w:val="28"/>
        </w:rPr>
        <w:t>t</w:t>
      </w:r>
      <w:r w:rsidRPr="00516216">
        <w:rPr>
          <w:rFonts w:ascii="Myriad Pro" w:eastAsia="Times New Roman" w:hAnsi="Myriad Pro" w:cs="Times New Roman"/>
          <w:b/>
          <w:bCs/>
          <w:sz w:val="26"/>
          <w:szCs w:val="28"/>
        </w:rPr>
        <w:t xml:space="preserve"> Publik</w:t>
      </w:r>
    </w:p>
    <w:p w14:paraId="3D707A2B" w14:textId="62E034E4" w:rsidR="00E9154B" w:rsidRPr="00516216" w:rsidRDefault="00A647D9" w:rsidP="00516216">
      <w:pPr>
        <w:rPr>
          <w:rFonts w:ascii="Myriad Pro" w:hAnsi="Myriad Pro"/>
        </w:rPr>
      </w:pPr>
      <w:r w:rsidRPr="00516216">
        <w:rPr>
          <w:rFonts w:ascii="Myriad Pro" w:hAnsi="Myriad Pro"/>
        </w:rPr>
        <w:t>Programi p</w:t>
      </w:r>
      <w:r w:rsidR="00516216" w:rsidRPr="00516216">
        <w:rPr>
          <w:rFonts w:ascii="Myriad Pro" w:hAnsi="Myriad Pro"/>
        </w:rPr>
        <w:t>ë</w:t>
      </w:r>
      <w:r w:rsidRPr="00516216">
        <w:rPr>
          <w:rFonts w:ascii="Myriad Pro" w:hAnsi="Myriad Pro"/>
        </w:rPr>
        <w:t>r Zhvillim i Organizat</w:t>
      </w:r>
      <w:r w:rsidR="00516216" w:rsidRPr="00516216">
        <w:rPr>
          <w:rFonts w:ascii="Myriad Pro" w:hAnsi="Myriad Pro"/>
        </w:rPr>
        <w:t>ë</w:t>
      </w:r>
      <w:r w:rsidRPr="00516216">
        <w:rPr>
          <w:rFonts w:ascii="Myriad Pro" w:hAnsi="Myriad Pro"/>
        </w:rPr>
        <w:t>s Bot</w:t>
      </w:r>
      <w:r w:rsidR="00516216" w:rsidRPr="00516216">
        <w:rPr>
          <w:rFonts w:ascii="Myriad Pro" w:hAnsi="Myriad Pro"/>
        </w:rPr>
        <w:t>ë</w:t>
      </w:r>
      <w:r w:rsidRPr="00516216">
        <w:rPr>
          <w:rFonts w:ascii="Myriad Pro" w:hAnsi="Myriad Pro"/>
        </w:rPr>
        <w:t>rore n</w:t>
      </w:r>
      <w:r w:rsidR="00516216" w:rsidRPr="00516216">
        <w:rPr>
          <w:rFonts w:ascii="Myriad Pro" w:hAnsi="Myriad Pro"/>
        </w:rPr>
        <w:t>ë</w:t>
      </w:r>
      <w:r w:rsidRPr="00516216">
        <w:rPr>
          <w:rFonts w:ascii="Myriad Pro" w:hAnsi="Myriad Pro"/>
        </w:rPr>
        <w:t xml:space="preserve"> Kosov</w:t>
      </w:r>
      <w:r w:rsidR="00516216" w:rsidRPr="00516216">
        <w:rPr>
          <w:rFonts w:ascii="Myriad Pro" w:hAnsi="Myriad Pro"/>
        </w:rPr>
        <w:t>ë</w:t>
      </w:r>
      <w:r w:rsidRPr="00516216">
        <w:rPr>
          <w:rFonts w:ascii="Myriad Pro" w:hAnsi="Myriad Pro"/>
        </w:rPr>
        <w:t xml:space="preserve"> sot do ta lansoj</w:t>
      </w:r>
      <w:r w:rsidR="00516216" w:rsidRPr="00516216">
        <w:rPr>
          <w:rFonts w:ascii="Myriad Pro" w:hAnsi="Myriad Pro"/>
        </w:rPr>
        <w:t>ë</w:t>
      </w:r>
      <w:r w:rsidRPr="00516216">
        <w:rPr>
          <w:rFonts w:ascii="Myriad Pro" w:hAnsi="Myriad Pro"/>
        </w:rPr>
        <w:t xml:space="preserve"> Analiz</w:t>
      </w:r>
      <w:r w:rsidR="00516216" w:rsidRPr="00516216">
        <w:rPr>
          <w:rFonts w:ascii="Myriad Pro" w:hAnsi="Myriad Pro"/>
        </w:rPr>
        <w:t>ë</w:t>
      </w:r>
      <w:r w:rsidRPr="00516216">
        <w:rPr>
          <w:rFonts w:ascii="Myriad Pro" w:hAnsi="Myriad Pro"/>
        </w:rPr>
        <w:t>n e Pulsit Publik "Korrelacioni midis Tregut të Punës në Kosovë dhe Emigrimit". Duke respektuar masat për distanc</w:t>
      </w:r>
      <w:r w:rsidR="00516216" w:rsidRPr="00516216">
        <w:rPr>
          <w:rFonts w:ascii="Myriad Pro" w:hAnsi="Myriad Pro"/>
        </w:rPr>
        <w:t>ë</w:t>
      </w:r>
      <w:r w:rsidRPr="00516216">
        <w:rPr>
          <w:rFonts w:ascii="Myriad Pro" w:hAnsi="Myriad Pro"/>
        </w:rPr>
        <w:t xml:space="preserve"> fizike p</w:t>
      </w:r>
      <w:r w:rsidR="00516216" w:rsidRPr="00516216">
        <w:rPr>
          <w:rFonts w:ascii="Myriad Pro" w:hAnsi="Myriad Pro"/>
        </w:rPr>
        <w:t>ë</w:t>
      </w:r>
      <w:r w:rsidRPr="00516216">
        <w:rPr>
          <w:rFonts w:ascii="Myriad Pro" w:hAnsi="Myriad Pro"/>
        </w:rPr>
        <w:t>r shkak t</w:t>
      </w:r>
      <w:r w:rsidR="00516216" w:rsidRPr="00516216">
        <w:rPr>
          <w:rFonts w:ascii="Myriad Pro" w:hAnsi="Myriad Pro"/>
        </w:rPr>
        <w:t>ë</w:t>
      </w:r>
      <w:r w:rsidRPr="00516216">
        <w:rPr>
          <w:rFonts w:ascii="Myriad Pro" w:hAnsi="Myriad Pro"/>
        </w:rPr>
        <w:t xml:space="preserve"> pand</w:t>
      </w:r>
      <w:r w:rsidR="00516216" w:rsidRPr="00516216">
        <w:rPr>
          <w:rFonts w:ascii="Myriad Pro" w:hAnsi="Myriad Pro"/>
        </w:rPr>
        <w:t>ë</w:t>
      </w:r>
      <w:r w:rsidRPr="00516216">
        <w:rPr>
          <w:rFonts w:ascii="Myriad Pro" w:hAnsi="Myriad Pro"/>
        </w:rPr>
        <w:t>mis</w:t>
      </w:r>
      <w:r w:rsidR="00516216" w:rsidRPr="00516216">
        <w:rPr>
          <w:rFonts w:ascii="Myriad Pro" w:hAnsi="Myriad Pro"/>
        </w:rPr>
        <w:t>ë</w:t>
      </w:r>
      <w:r w:rsidRPr="00516216">
        <w:rPr>
          <w:rFonts w:ascii="Myriad Pro" w:hAnsi="Myriad Pro"/>
        </w:rPr>
        <w:t>, duke filluar nga ora 14:00 do të bëhet një prezantim virtual i gjetjeve dhe një diskutim me përfaqësuesit e sektorit institucional dhe privat të cilët janë të ftuar të marrin pjesë në këtë ngjarje.</w:t>
      </w:r>
    </w:p>
    <w:p w14:paraId="125C21F9" w14:textId="6FA09BD8" w:rsidR="00F84317" w:rsidRPr="00516216" w:rsidRDefault="00A647D9" w:rsidP="00391F5F">
      <w:pPr>
        <w:jc w:val="both"/>
        <w:rPr>
          <w:rFonts w:ascii="Myriad Pro" w:hAnsi="Myriad Pro"/>
        </w:rPr>
      </w:pPr>
      <w:r w:rsidRPr="00516216">
        <w:rPr>
          <w:rFonts w:ascii="Myriad Pro" w:hAnsi="Myriad Pro"/>
        </w:rPr>
        <w:t>Analiza e Pulsit Publik u realizua me anketim sasior me përfaqësues t</w:t>
      </w:r>
      <w:r w:rsidR="00516216" w:rsidRPr="00516216">
        <w:rPr>
          <w:rFonts w:ascii="Myriad Pro" w:hAnsi="Myriad Pro"/>
        </w:rPr>
        <w:t>ë</w:t>
      </w:r>
      <w:r w:rsidRPr="00516216">
        <w:rPr>
          <w:rFonts w:ascii="Myriad Pro" w:hAnsi="Myriad Pro"/>
        </w:rPr>
        <w:t xml:space="preserve"> 201 bizneseve (ndërmjet 12 Marsit dhe 2 Prillit), dhe 17 intervistave gjysmë të strukturuara me përfaqësues të disa institucioneve dhe organizatave në Kosovë (ndërmjet 6 - 28 Prill). Ky studim i Analizës së Pulsit Publik eksploron lidhjen midis tregut të punës në Kosovë dhe emigracionit.</w:t>
      </w:r>
    </w:p>
    <w:p w14:paraId="16C22789" w14:textId="04B18C1C" w:rsidR="00A647D9" w:rsidRPr="00516216" w:rsidRDefault="00C81FE8" w:rsidP="00391F5F">
      <w:pPr>
        <w:jc w:val="both"/>
        <w:rPr>
          <w:rFonts w:ascii="Myriad Pro" w:hAnsi="Myriad Pro"/>
        </w:rPr>
      </w:pPr>
      <w:bookmarkStart w:id="0" w:name="_Hlk44083615"/>
      <w:r>
        <w:rPr>
          <w:rFonts w:ascii="Myriad Pro" w:hAnsi="Myriad Pro"/>
        </w:rPr>
        <w:t>Me mbi tridhjetë pjësëmarrës të ftuar, ndër panëlistë të kë</w:t>
      </w:r>
      <w:r w:rsidR="002210B2">
        <w:rPr>
          <w:rFonts w:ascii="Myriad Pro" w:hAnsi="Myriad Pro"/>
        </w:rPr>
        <w:t>tij lansimi virutal</w:t>
      </w:r>
      <w:bookmarkStart w:id="1" w:name="_GoBack"/>
      <w:bookmarkEnd w:id="1"/>
      <w:r>
        <w:rPr>
          <w:rFonts w:ascii="Myriad Pro" w:hAnsi="Myriad Pro"/>
        </w:rPr>
        <w:t xml:space="preserve"> janë Joshua Mike, Drejtori i Zyrës për Rritje Ekonomike nga USAID; Ramë Likaj, Ministër i Arsimit, Sportit dhe Kulturës; Berat Rukiqi, President i Odës Ekonomike të Kosovës; si dhe ekspertë të tjerë të fushës. </w:t>
      </w:r>
    </w:p>
    <w:bookmarkEnd w:id="0"/>
    <w:p w14:paraId="2C6BCD12" w14:textId="77777777" w:rsidR="00A647D9" w:rsidRPr="00516216" w:rsidRDefault="00A647D9" w:rsidP="00A647D9">
      <w:pPr>
        <w:jc w:val="both"/>
        <w:rPr>
          <w:rFonts w:ascii="Myriad Pro" w:hAnsi="Myriad Pro"/>
        </w:rPr>
      </w:pPr>
      <w:r w:rsidRPr="00516216">
        <w:rPr>
          <w:rFonts w:ascii="Myriad Pro" w:hAnsi="Myriad Pro"/>
        </w:rPr>
        <w:t>Projekti Pulse Publike është financuar me bujari nga njerëzit Amerikanë përmes USAID.</w:t>
      </w:r>
    </w:p>
    <w:p w14:paraId="3EA6F0FF" w14:textId="77777777" w:rsidR="00A647D9" w:rsidRPr="00516216" w:rsidRDefault="00A647D9" w:rsidP="00A647D9">
      <w:pPr>
        <w:jc w:val="both"/>
        <w:rPr>
          <w:rFonts w:ascii="Myriad Pro" w:hAnsi="Myriad Pro"/>
        </w:rPr>
      </w:pPr>
      <w:r w:rsidRPr="00516216">
        <w:rPr>
          <w:rFonts w:ascii="Myriad Pro" w:hAnsi="Myriad Pro"/>
        </w:rPr>
        <w:t>Më poshtë janë disa nga gjetjet kryesore nga raporti:</w:t>
      </w:r>
    </w:p>
    <w:p w14:paraId="25784F17" w14:textId="46A86D48" w:rsidR="00A647D9" w:rsidRPr="00516216" w:rsidRDefault="00A647D9" w:rsidP="00A647D9">
      <w:pPr>
        <w:jc w:val="both"/>
        <w:rPr>
          <w:rFonts w:ascii="Myriad Pro" w:hAnsi="Myriad Pro"/>
        </w:rPr>
      </w:pPr>
      <w:r w:rsidRPr="00516216">
        <w:rPr>
          <w:rFonts w:ascii="Myriad Pro" w:hAnsi="Myriad Pro"/>
        </w:rPr>
        <w:t>• Metodat joformale të reklamimit të punës janë ende të zakonshme në Kosovë. Rreth 44% e të gjitha kompanive</w:t>
      </w:r>
      <w:r w:rsidR="00AD76C7" w:rsidRPr="00516216">
        <w:rPr>
          <w:rFonts w:ascii="Myriad Pro" w:hAnsi="Myriad Pro"/>
        </w:rPr>
        <w:t xml:space="preserve"> t</w:t>
      </w:r>
      <w:r w:rsidR="00516216" w:rsidRPr="00516216">
        <w:rPr>
          <w:rFonts w:ascii="Myriad Pro" w:hAnsi="Myriad Pro"/>
        </w:rPr>
        <w:t>ë</w:t>
      </w:r>
      <w:r w:rsidR="00AD76C7" w:rsidRPr="00516216">
        <w:rPr>
          <w:rFonts w:ascii="Myriad Pro" w:hAnsi="Myriad Pro"/>
        </w:rPr>
        <w:t xml:space="preserve"> intervistuara</w:t>
      </w:r>
      <w:r w:rsidRPr="00516216">
        <w:rPr>
          <w:rFonts w:ascii="Myriad Pro" w:hAnsi="Myriad Pro"/>
        </w:rPr>
        <w:t xml:space="preserve"> deklaruan se</w:t>
      </w:r>
      <w:r w:rsidR="00AD76C7" w:rsidRPr="00516216">
        <w:rPr>
          <w:rFonts w:ascii="Myriad Pro" w:hAnsi="Myriad Pro"/>
        </w:rPr>
        <w:t xml:space="preserve"> </w:t>
      </w:r>
      <w:r w:rsidRPr="00516216">
        <w:rPr>
          <w:rFonts w:ascii="Myriad Pro" w:hAnsi="Myriad Pro"/>
        </w:rPr>
        <w:t>kanali kryesor i shpërndarjes së informacionit</w:t>
      </w:r>
      <w:r w:rsidR="00AD76C7" w:rsidRPr="00516216">
        <w:rPr>
          <w:rFonts w:ascii="Myriad Pro" w:hAnsi="Myriad Pro"/>
        </w:rPr>
        <w:t xml:space="preserve"> p</w:t>
      </w:r>
      <w:r w:rsidR="00516216" w:rsidRPr="00516216">
        <w:rPr>
          <w:rFonts w:ascii="Myriad Pro" w:hAnsi="Myriad Pro"/>
        </w:rPr>
        <w:t>ë</w:t>
      </w:r>
      <w:r w:rsidR="00AD76C7" w:rsidRPr="00516216">
        <w:rPr>
          <w:rFonts w:ascii="Myriad Pro" w:hAnsi="Myriad Pro"/>
        </w:rPr>
        <w:t>r vendet e lira t</w:t>
      </w:r>
      <w:r w:rsidR="00516216" w:rsidRPr="00516216">
        <w:rPr>
          <w:rFonts w:ascii="Myriad Pro" w:hAnsi="Myriad Pro"/>
        </w:rPr>
        <w:t>ë</w:t>
      </w:r>
      <w:r w:rsidR="00AD76C7" w:rsidRPr="00516216">
        <w:rPr>
          <w:rFonts w:ascii="Myriad Pro" w:hAnsi="Myriad Pro"/>
        </w:rPr>
        <w:t xml:space="preserve"> pun</w:t>
      </w:r>
      <w:r w:rsidR="00516216" w:rsidRPr="00516216">
        <w:rPr>
          <w:rFonts w:ascii="Myriad Pro" w:hAnsi="Myriad Pro"/>
        </w:rPr>
        <w:t>ë</w:t>
      </w:r>
      <w:r w:rsidR="00AD76C7" w:rsidRPr="00516216">
        <w:rPr>
          <w:rFonts w:ascii="Myriad Pro" w:hAnsi="Myriad Pro"/>
        </w:rPr>
        <w:t>s, jan</w:t>
      </w:r>
      <w:r w:rsidR="00516216" w:rsidRPr="00516216">
        <w:rPr>
          <w:rFonts w:ascii="Myriad Pro" w:hAnsi="Myriad Pro"/>
        </w:rPr>
        <w:t>ë</w:t>
      </w:r>
      <w:r w:rsidR="00AD76C7" w:rsidRPr="00516216">
        <w:rPr>
          <w:rFonts w:ascii="Myriad Pro" w:hAnsi="Myriad Pro"/>
        </w:rPr>
        <w:t xml:space="preserve"> miqt</w:t>
      </w:r>
      <w:r w:rsidR="00516216" w:rsidRPr="00516216">
        <w:rPr>
          <w:rFonts w:ascii="Myriad Pro" w:hAnsi="Myriad Pro"/>
        </w:rPr>
        <w:t>ë</w:t>
      </w:r>
      <w:r w:rsidR="00AD76C7" w:rsidRPr="00516216">
        <w:rPr>
          <w:rFonts w:ascii="Myriad Pro" w:hAnsi="Myriad Pro"/>
        </w:rPr>
        <w:t xml:space="preserve"> dhe n</w:t>
      </w:r>
      <w:r w:rsidR="00516216" w:rsidRPr="00516216">
        <w:rPr>
          <w:rFonts w:ascii="Myriad Pro" w:hAnsi="Myriad Pro"/>
        </w:rPr>
        <w:t>ë</w:t>
      </w:r>
      <w:r w:rsidR="00AD76C7" w:rsidRPr="00516216">
        <w:rPr>
          <w:rFonts w:ascii="Myriad Pro" w:hAnsi="Myriad Pro"/>
        </w:rPr>
        <w:t>p</w:t>
      </w:r>
      <w:r w:rsidR="00516216" w:rsidRPr="00516216">
        <w:rPr>
          <w:rFonts w:ascii="Myriad Pro" w:hAnsi="Myriad Pro"/>
        </w:rPr>
        <w:t>ë</w:t>
      </w:r>
      <w:r w:rsidR="00AD76C7" w:rsidRPr="00516216">
        <w:rPr>
          <w:rFonts w:ascii="Myriad Pro" w:hAnsi="Myriad Pro"/>
        </w:rPr>
        <w:t>rmjet fjal</w:t>
      </w:r>
      <w:r w:rsidR="00516216" w:rsidRPr="00516216">
        <w:rPr>
          <w:rFonts w:ascii="Myriad Pro" w:hAnsi="Myriad Pro"/>
        </w:rPr>
        <w:t>ë</w:t>
      </w:r>
      <w:r w:rsidR="00AD76C7" w:rsidRPr="00516216">
        <w:rPr>
          <w:rFonts w:ascii="Myriad Pro" w:hAnsi="Myriad Pro"/>
        </w:rPr>
        <w:t>s s</w:t>
      </w:r>
      <w:r w:rsidR="00516216" w:rsidRPr="00516216">
        <w:rPr>
          <w:rFonts w:ascii="Myriad Pro" w:hAnsi="Myriad Pro"/>
        </w:rPr>
        <w:t>ë</w:t>
      </w:r>
      <w:r w:rsidR="00AD76C7" w:rsidRPr="00516216">
        <w:rPr>
          <w:rFonts w:ascii="Myriad Pro" w:hAnsi="Myriad Pro"/>
        </w:rPr>
        <w:t xml:space="preserve"> goj</w:t>
      </w:r>
      <w:r w:rsidR="00516216" w:rsidRPr="00516216">
        <w:rPr>
          <w:rFonts w:ascii="Myriad Pro" w:hAnsi="Myriad Pro"/>
        </w:rPr>
        <w:t>ë</w:t>
      </w:r>
      <w:r w:rsidR="00AD76C7" w:rsidRPr="00516216">
        <w:rPr>
          <w:rFonts w:ascii="Myriad Pro" w:hAnsi="Myriad Pro"/>
        </w:rPr>
        <w:t>s.</w:t>
      </w:r>
      <w:r w:rsidR="00516216" w:rsidRPr="00516216">
        <w:rPr>
          <w:rFonts w:ascii="Myriad Pro" w:hAnsi="Myriad Pro"/>
        </w:rPr>
        <w:t xml:space="preserve"> N</w:t>
      </w:r>
      <w:r w:rsidRPr="00516216">
        <w:rPr>
          <w:rFonts w:ascii="Myriad Pro" w:hAnsi="Myriad Pro"/>
        </w:rPr>
        <w:t xml:space="preserve">dërsa 39% përdorin median sociale. Vetëm disa kompani </w:t>
      </w:r>
      <w:r w:rsidR="00AD76C7" w:rsidRPr="00516216">
        <w:rPr>
          <w:rFonts w:ascii="Myriad Pro" w:hAnsi="Myriad Pro"/>
        </w:rPr>
        <w:t>kan</w:t>
      </w:r>
      <w:r w:rsidR="00516216" w:rsidRPr="00516216">
        <w:rPr>
          <w:rFonts w:ascii="Myriad Pro" w:hAnsi="Myriad Pro"/>
        </w:rPr>
        <w:t>ë</w:t>
      </w:r>
      <w:r w:rsidR="00AD76C7" w:rsidRPr="00516216">
        <w:rPr>
          <w:rFonts w:ascii="Myriad Pro" w:hAnsi="Myriad Pro"/>
        </w:rPr>
        <w:t xml:space="preserve"> </w:t>
      </w:r>
      <w:r w:rsidRPr="00516216">
        <w:rPr>
          <w:rFonts w:ascii="Myriad Pro" w:hAnsi="Myriad Pro"/>
        </w:rPr>
        <w:t>angazhuar me platforma pune online (12%) ose agjenci punësimi (2%) si kanal</w:t>
      </w:r>
      <w:r w:rsidR="00516216" w:rsidRPr="00516216">
        <w:rPr>
          <w:rFonts w:ascii="Myriad Pro" w:hAnsi="Myriad Pro"/>
        </w:rPr>
        <w:t>e</w:t>
      </w:r>
      <w:r w:rsidRPr="00516216">
        <w:rPr>
          <w:rFonts w:ascii="Myriad Pro" w:hAnsi="Myriad Pro"/>
        </w:rPr>
        <w:t xml:space="preserve"> </w:t>
      </w:r>
      <w:r w:rsidR="00AD76C7" w:rsidRPr="00516216">
        <w:rPr>
          <w:rFonts w:ascii="Myriad Pro" w:hAnsi="Myriad Pro"/>
        </w:rPr>
        <w:t>p</w:t>
      </w:r>
      <w:r w:rsidR="00516216" w:rsidRPr="00516216">
        <w:rPr>
          <w:rFonts w:ascii="Myriad Pro" w:hAnsi="Myriad Pro"/>
        </w:rPr>
        <w:t>ë</w:t>
      </w:r>
      <w:r w:rsidR="00AD76C7" w:rsidRPr="00516216">
        <w:rPr>
          <w:rFonts w:ascii="Myriad Pro" w:hAnsi="Myriad Pro"/>
        </w:rPr>
        <w:t>r reklamim</w:t>
      </w:r>
      <w:r w:rsidRPr="00516216">
        <w:rPr>
          <w:rFonts w:ascii="Myriad Pro" w:hAnsi="Myriad Pro"/>
        </w:rPr>
        <w:t>.</w:t>
      </w:r>
    </w:p>
    <w:p w14:paraId="137EE0C7" w14:textId="1BB488AC" w:rsidR="00A647D9" w:rsidRPr="00516216" w:rsidRDefault="00A647D9" w:rsidP="00A647D9">
      <w:pPr>
        <w:jc w:val="both"/>
        <w:rPr>
          <w:rFonts w:ascii="Myriad Pro" w:hAnsi="Myriad Pro"/>
        </w:rPr>
      </w:pPr>
      <w:r w:rsidRPr="00516216">
        <w:rPr>
          <w:rFonts w:ascii="Myriad Pro" w:hAnsi="Myriad Pro"/>
        </w:rPr>
        <w:t xml:space="preserve">• Përvoja dhe aftësitë e punës janë dy faktorët më të rëndësishëm dhe aspektet më sfiduese gjatë punësimit të stafit të ri. Gati dy në tre kompani </w:t>
      </w:r>
      <w:r w:rsidR="00516216" w:rsidRPr="00516216">
        <w:rPr>
          <w:rFonts w:ascii="Myriad Pro" w:hAnsi="Myriad Pro"/>
        </w:rPr>
        <w:t>kanë</w:t>
      </w:r>
      <w:r w:rsidRPr="00516216">
        <w:rPr>
          <w:rFonts w:ascii="Myriad Pro" w:hAnsi="Myriad Pro"/>
        </w:rPr>
        <w:t xml:space="preserve"> punësuar punonjës më pak të kualifikuar </w:t>
      </w:r>
      <w:r w:rsidRPr="00516216">
        <w:rPr>
          <w:rFonts w:ascii="Myriad Pro" w:hAnsi="Myriad Pro"/>
        </w:rPr>
        <w:lastRenderedPageBreak/>
        <w:t xml:space="preserve">(63%) ose kanë caktuar detyra shtesë për stafin aktual (19%) kur nuk kanë </w:t>
      </w:r>
      <w:r w:rsidR="00516216" w:rsidRPr="00516216">
        <w:rPr>
          <w:rFonts w:ascii="Myriad Pro" w:hAnsi="Myriad Pro"/>
        </w:rPr>
        <w:t>gjetur</w:t>
      </w:r>
      <w:r w:rsidRPr="00516216">
        <w:rPr>
          <w:rFonts w:ascii="Myriad Pro" w:hAnsi="Myriad Pro"/>
        </w:rPr>
        <w:t xml:space="preserve"> punonjës të rinj me kualifikimet e dëshiruara.</w:t>
      </w:r>
    </w:p>
    <w:p w14:paraId="0581E759" w14:textId="05D141AB" w:rsidR="00A647D9" w:rsidRPr="00516216" w:rsidRDefault="00A647D9" w:rsidP="00A647D9">
      <w:pPr>
        <w:jc w:val="both"/>
        <w:rPr>
          <w:rFonts w:ascii="Myriad Pro" w:hAnsi="Myriad Pro"/>
        </w:rPr>
      </w:pPr>
      <w:r w:rsidRPr="00516216">
        <w:rPr>
          <w:rFonts w:ascii="Myriad Pro" w:hAnsi="Myriad Pro"/>
        </w:rPr>
        <w:t>• Shkathtësi gjuhësore, analitike dhe teknike - janë tre aftësitë kryesore që u perceptuan</w:t>
      </w:r>
      <w:r w:rsidR="00516216" w:rsidRPr="00516216">
        <w:rPr>
          <w:rFonts w:ascii="Myriad Pro" w:hAnsi="Myriad Pro"/>
        </w:rPr>
        <w:t xml:space="preserve"> nga kompanite</w:t>
      </w:r>
      <w:r w:rsidRPr="00516216">
        <w:rPr>
          <w:rFonts w:ascii="Myriad Pro" w:hAnsi="Myriad Pro"/>
        </w:rPr>
        <w:t xml:space="preserve"> si më të vështirat për t'i gjetur në Kosovë.</w:t>
      </w:r>
    </w:p>
    <w:p w14:paraId="6394E585" w14:textId="4203A26A" w:rsidR="00A647D9" w:rsidRPr="00516216" w:rsidRDefault="00A647D9" w:rsidP="00A647D9">
      <w:pPr>
        <w:jc w:val="both"/>
        <w:rPr>
          <w:rFonts w:ascii="Myriad Pro" w:hAnsi="Myriad Pro"/>
        </w:rPr>
      </w:pPr>
      <w:r w:rsidRPr="00516216">
        <w:rPr>
          <w:rFonts w:ascii="Myriad Pro" w:hAnsi="Myriad Pro"/>
        </w:rPr>
        <w:t>• Shumica e kompanive thanë se</w:t>
      </w:r>
      <w:r w:rsidR="00516216" w:rsidRPr="00516216">
        <w:rPr>
          <w:rFonts w:ascii="Myriad Pro" w:hAnsi="Myriad Pro"/>
        </w:rPr>
        <w:t xml:space="preserve"> ua</w:t>
      </w:r>
      <w:r w:rsidRPr="00516216">
        <w:rPr>
          <w:rFonts w:ascii="Myriad Pro" w:hAnsi="Myriad Pro"/>
        </w:rPr>
        <w:t xml:space="preserve"> paguajnë kontribute</w:t>
      </w:r>
      <w:r w:rsidR="00516216" w:rsidRPr="00516216">
        <w:rPr>
          <w:rFonts w:ascii="Myriad Pro" w:hAnsi="Myriad Pro"/>
        </w:rPr>
        <w:t>t</w:t>
      </w:r>
      <w:r w:rsidRPr="00516216">
        <w:rPr>
          <w:rFonts w:ascii="Myriad Pro" w:hAnsi="Myriad Pro"/>
        </w:rPr>
        <w:t xml:space="preserve"> pension</w:t>
      </w:r>
      <w:r w:rsidR="00516216" w:rsidRPr="00516216">
        <w:rPr>
          <w:rFonts w:ascii="Myriad Pro" w:hAnsi="Myriad Pro"/>
        </w:rPr>
        <w:t>ale</w:t>
      </w:r>
      <w:r w:rsidRPr="00516216">
        <w:rPr>
          <w:rFonts w:ascii="Myriad Pro" w:hAnsi="Myriad Pro"/>
        </w:rPr>
        <w:t xml:space="preserve"> të gjithë </w:t>
      </w:r>
      <w:r w:rsidR="00516216" w:rsidRPr="00516216">
        <w:rPr>
          <w:rFonts w:ascii="Myriad Pro" w:hAnsi="Myriad Pro"/>
        </w:rPr>
        <w:t>punonjës të</w:t>
      </w:r>
      <w:r w:rsidRPr="00516216">
        <w:rPr>
          <w:rFonts w:ascii="Myriad Pro" w:hAnsi="Myriad Pro"/>
        </w:rPr>
        <w:t xml:space="preserve"> </w:t>
      </w:r>
      <w:r w:rsidR="00516216" w:rsidRPr="00516216">
        <w:rPr>
          <w:rFonts w:ascii="Myriad Pro" w:hAnsi="Myriad Pro"/>
        </w:rPr>
        <w:t>tyre</w:t>
      </w:r>
      <w:r w:rsidRPr="00516216">
        <w:rPr>
          <w:rFonts w:ascii="Myriad Pro" w:hAnsi="Myriad Pro"/>
        </w:rPr>
        <w:t xml:space="preserve"> me 5% të pagës së tyre bruto</w:t>
      </w:r>
      <w:r w:rsidR="00516216" w:rsidRPr="00516216">
        <w:rPr>
          <w:rFonts w:ascii="Myriad Pro" w:hAnsi="Myriad Pro"/>
        </w:rPr>
        <w:t>,</w:t>
      </w:r>
      <w:r w:rsidRPr="00516216">
        <w:rPr>
          <w:rFonts w:ascii="Myriad Pro" w:hAnsi="Myriad Pro"/>
        </w:rPr>
        <w:t xml:space="preserve"> në Fondin e Kursimeve Pensionale të Kosovës (81%). Sektori </w:t>
      </w:r>
      <w:r w:rsidR="00516216" w:rsidRPr="00516216">
        <w:rPr>
          <w:rFonts w:ascii="Myriad Pro" w:hAnsi="Myriad Pro"/>
        </w:rPr>
        <w:t xml:space="preserve">i </w:t>
      </w:r>
      <w:r w:rsidRPr="00516216">
        <w:rPr>
          <w:rFonts w:ascii="Myriad Pro" w:hAnsi="Myriad Pro"/>
        </w:rPr>
        <w:t>bujqës</w:t>
      </w:r>
      <w:r w:rsidR="00516216" w:rsidRPr="00516216">
        <w:rPr>
          <w:rFonts w:ascii="Myriad Pro" w:hAnsi="Myriad Pro"/>
        </w:rPr>
        <w:t>isë</w:t>
      </w:r>
      <w:r w:rsidRPr="00516216">
        <w:rPr>
          <w:rFonts w:ascii="Myriad Pro" w:hAnsi="Myriad Pro"/>
        </w:rPr>
        <w:t xml:space="preserve"> u dallua me 27%</w:t>
      </w:r>
      <w:r w:rsidR="00516216" w:rsidRPr="00516216">
        <w:rPr>
          <w:rFonts w:ascii="Myriad Pro" w:hAnsi="Myriad Pro"/>
        </w:rPr>
        <w:t>,</w:t>
      </w:r>
      <w:r w:rsidRPr="00516216">
        <w:rPr>
          <w:rFonts w:ascii="Myriad Pro" w:hAnsi="Myriad Pro"/>
        </w:rPr>
        <w:t xml:space="preserve"> të cilët deklaruan se kompania e tyre nuk </w:t>
      </w:r>
      <w:r w:rsidR="00516216" w:rsidRPr="00516216">
        <w:rPr>
          <w:rFonts w:ascii="Myriad Pro" w:hAnsi="Myriad Pro"/>
        </w:rPr>
        <w:t xml:space="preserve">i </w:t>
      </w:r>
      <w:r w:rsidRPr="00516216">
        <w:rPr>
          <w:rFonts w:ascii="Myriad Pro" w:hAnsi="Myriad Pro"/>
        </w:rPr>
        <w:t>paguan kontribute</w:t>
      </w:r>
      <w:r w:rsidR="00516216" w:rsidRPr="00516216">
        <w:rPr>
          <w:rFonts w:ascii="Myriad Pro" w:hAnsi="Myriad Pro"/>
        </w:rPr>
        <w:t>t</w:t>
      </w:r>
      <w:r w:rsidRPr="00516216">
        <w:rPr>
          <w:rFonts w:ascii="Myriad Pro" w:hAnsi="Myriad Pro"/>
        </w:rPr>
        <w:t xml:space="preserve"> pensionale. Ndërsa niveli i përgjithshëm i kompanive që nuk paguajnë këto kontribute është 13%.</w:t>
      </w:r>
    </w:p>
    <w:p w14:paraId="62361540" w14:textId="77777777" w:rsidR="00A647D9" w:rsidRPr="00516216" w:rsidRDefault="00A647D9" w:rsidP="00A647D9">
      <w:pPr>
        <w:jc w:val="both"/>
        <w:rPr>
          <w:rFonts w:ascii="Myriad Pro" w:hAnsi="Myriad Pro"/>
        </w:rPr>
      </w:pPr>
      <w:r w:rsidRPr="00516216">
        <w:rPr>
          <w:rFonts w:ascii="Myriad Pro" w:hAnsi="Myriad Pro"/>
        </w:rPr>
        <w:t>• Pothuajse gjysma e të gjitha kompanive të anketuara janë përballur me emigrimin e punonjësve të tyre në tre vitet e fundit (49%).</w:t>
      </w:r>
    </w:p>
    <w:p w14:paraId="4FDA34B5" w14:textId="3B9E317D" w:rsidR="00A647D9" w:rsidRPr="00516216" w:rsidRDefault="00A647D9" w:rsidP="00A647D9">
      <w:pPr>
        <w:jc w:val="both"/>
        <w:rPr>
          <w:rFonts w:ascii="Myriad Pro" w:hAnsi="Myriad Pro"/>
        </w:rPr>
      </w:pPr>
      <w:r w:rsidRPr="00516216">
        <w:rPr>
          <w:rFonts w:ascii="Myriad Pro" w:hAnsi="Myriad Pro"/>
        </w:rPr>
        <w:t xml:space="preserve">• Rreth 41% e të </w:t>
      </w:r>
      <w:r w:rsidR="00516216" w:rsidRPr="00516216">
        <w:rPr>
          <w:rFonts w:ascii="Myriad Pro" w:hAnsi="Myriad Pro"/>
        </w:rPr>
        <w:t>bizneseve të anketetuara deklaruan</w:t>
      </w:r>
      <w:r w:rsidRPr="00516216">
        <w:rPr>
          <w:rFonts w:ascii="Myriad Pro" w:hAnsi="Myriad Pro"/>
        </w:rPr>
        <w:t xml:space="preserve"> se kompanitë e tyre nuk u përpoqën t'i bindnin punonjësit </w:t>
      </w:r>
      <w:r w:rsidR="00516216" w:rsidRPr="00516216">
        <w:rPr>
          <w:rFonts w:ascii="Myriad Pro" w:hAnsi="Myriad Pro"/>
        </w:rPr>
        <w:t xml:space="preserve">nëpërmjet benefiteve shtesë, </w:t>
      </w:r>
      <w:r w:rsidRPr="00516216">
        <w:rPr>
          <w:rFonts w:ascii="Myriad Pro" w:hAnsi="Myriad Pro"/>
        </w:rPr>
        <w:t xml:space="preserve">kur </w:t>
      </w:r>
      <w:r w:rsidR="00516216" w:rsidRPr="00516216">
        <w:rPr>
          <w:rFonts w:ascii="Myriad Pro" w:hAnsi="Myriad Pro"/>
        </w:rPr>
        <w:t xml:space="preserve">këta  të fundit kanë vendosur </w:t>
      </w:r>
      <w:r w:rsidRPr="00516216">
        <w:rPr>
          <w:rFonts w:ascii="Myriad Pro" w:hAnsi="Myriad Pro"/>
        </w:rPr>
        <w:t>të emigrojnë në një vend tjetër.</w:t>
      </w:r>
    </w:p>
    <w:p w14:paraId="0124D248" w14:textId="2BBC49A4" w:rsidR="00A647D9" w:rsidRDefault="00516216" w:rsidP="00A647D9">
      <w:pPr>
        <w:jc w:val="both"/>
        <w:rPr>
          <w:rFonts w:ascii="Myriad Pro" w:hAnsi="Myriad Pro"/>
        </w:rPr>
      </w:pPr>
      <w:r w:rsidRPr="00516216">
        <w:rPr>
          <w:rFonts w:ascii="Myriad Pro" w:hAnsi="Myriad Pro"/>
        </w:rPr>
        <w:t>Vegëza</w:t>
      </w:r>
      <w:r w:rsidR="00A647D9" w:rsidRPr="00516216">
        <w:rPr>
          <w:rFonts w:ascii="Myriad Pro" w:hAnsi="Myriad Pro"/>
        </w:rPr>
        <w:t xml:space="preserve"> për raportin (dhënë më poshtë) do të jetë e disponueshme nga ora 14:00</w:t>
      </w:r>
      <w:r w:rsidRPr="00516216">
        <w:rPr>
          <w:rFonts w:ascii="Myriad Pro" w:hAnsi="Myriad Pro"/>
        </w:rPr>
        <w:t>, kur edhe fillon ngjarja</w:t>
      </w:r>
      <w:r w:rsidR="00A647D9" w:rsidRPr="00516216">
        <w:rPr>
          <w:rFonts w:ascii="Myriad Pro" w:hAnsi="Myriad Pro"/>
        </w:rPr>
        <w:t>. Nëse jeni të interesuar të merrni pjesë, ju lutemi bashkohun</w:t>
      </w:r>
      <w:r w:rsidRPr="00516216">
        <w:rPr>
          <w:rFonts w:ascii="Myriad Pro" w:hAnsi="Myriad Pro"/>
        </w:rPr>
        <w:t>i nëpërmjet vegëzës</w:t>
      </w:r>
      <w:r w:rsidR="00C81FE8">
        <w:rPr>
          <w:rFonts w:ascii="Myriad Pro" w:hAnsi="Myriad Pro"/>
        </w:rPr>
        <w:t xml:space="preserve"> s</w:t>
      </w:r>
      <w:r w:rsidR="00C81FE8" w:rsidRPr="00516216">
        <w:rPr>
          <w:rFonts w:ascii="Myriad Pro" w:hAnsi="Myriad Pro"/>
        </w:rPr>
        <w:t>ë</w:t>
      </w:r>
      <w:r w:rsidR="00C81FE8">
        <w:rPr>
          <w:rFonts w:ascii="Myriad Pro" w:hAnsi="Myriad Pro"/>
        </w:rPr>
        <w:t xml:space="preserve"> m</w:t>
      </w:r>
      <w:r w:rsidR="00C81FE8" w:rsidRPr="00516216">
        <w:rPr>
          <w:rFonts w:ascii="Myriad Pro" w:hAnsi="Myriad Pro"/>
        </w:rPr>
        <w:t>ë</w:t>
      </w:r>
      <w:r w:rsidR="00C81FE8">
        <w:rPr>
          <w:rFonts w:ascii="Myriad Pro" w:hAnsi="Myriad Pro"/>
        </w:rPr>
        <w:t>poshtme</w:t>
      </w:r>
      <w:r w:rsidRPr="00516216">
        <w:rPr>
          <w:rFonts w:ascii="Myriad Pro" w:hAnsi="Myriad Pro"/>
        </w:rPr>
        <w:t xml:space="preserve">: </w:t>
      </w:r>
    </w:p>
    <w:p w14:paraId="5AE0BCD1" w14:textId="77777777" w:rsidR="00EF40AD" w:rsidRPr="0016029F" w:rsidRDefault="008B6C77" w:rsidP="00EF40AD">
      <w:pPr>
        <w:pStyle w:val="PlainText"/>
        <w:rPr>
          <w:rFonts w:ascii="Times New Roman" w:hAnsi="Times New Roman"/>
          <w:sz w:val="24"/>
          <w:szCs w:val="24"/>
        </w:rPr>
      </w:pPr>
      <w:hyperlink r:id="rId8" w:history="1">
        <w:r w:rsidR="00EF40AD" w:rsidRPr="0016029F">
          <w:rPr>
            <w:rStyle w:val="Hyperlink"/>
            <w:rFonts w:ascii="Times New Roman" w:hAnsi="Times New Roman"/>
            <w:sz w:val="24"/>
            <w:szCs w:val="24"/>
          </w:rPr>
          <w:t>https://undp.zoom.us/j/99303580405?pwd=QzhhWXFmRnlWemFDdXFidFNSRFA0dz09</w:t>
        </w:r>
      </w:hyperlink>
    </w:p>
    <w:p w14:paraId="7AB88E3D" w14:textId="77777777" w:rsidR="00EF40AD" w:rsidRPr="0016029F" w:rsidRDefault="00EF40AD" w:rsidP="00EF40AD">
      <w:pPr>
        <w:pStyle w:val="PlainText"/>
        <w:rPr>
          <w:rFonts w:ascii="Times New Roman" w:hAnsi="Times New Roman"/>
          <w:sz w:val="24"/>
          <w:szCs w:val="24"/>
        </w:rPr>
      </w:pPr>
    </w:p>
    <w:p w14:paraId="1535C515" w14:textId="77777777" w:rsidR="00EF40AD" w:rsidRPr="0016029F" w:rsidRDefault="00EF40AD" w:rsidP="00EF40AD">
      <w:pPr>
        <w:pStyle w:val="PlainText"/>
        <w:rPr>
          <w:rFonts w:ascii="Times New Roman" w:hAnsi="Times New Roman"/>
          <w:sz w:val="24"/>
          <w:szCs w:val="24"/>
        </w:rPr>
      </w:pPr>
      <w:r w:rsidRPr="0016029F">
        <w:rPr>
          <w:rFonts w:ascii="Times New Roman" w:hAnsi="Times New Roman"/>
          <w:sz w:val="24"/>
          <w:szCs w:val="24"/>
        </w:rPr>
        <w:t xml:space="preserve">Meeting ID: </w:t>
      </w:r>
      <w:r w:rsidRPr="0016029F">
        <w:rPr>
          <w:rFonts w:ascii="Times New Roman" w:hAnsi="Times New Roman"/>
          <w:b/>
          <w:bCs/>
          <w:sz w:val="24"/>
          <w:szCs w:val="24"/>
        </w:rPr>
        <w:t>993 0358 0405</w:t>
      </w:r>
    </w:p>
    <w:p w14:paraId="4AD6611D" w14:textId="77777777" w:rsidR="00EF40AD" w:rsidRPr="0016029F" w:rsidRDefault="00EF40AD" w:rsidP="00EF40AD">
      <w:pPr>
        <w:pStyle w:val="PlainText"/>
        <w:rPr>
          <w:rFonts w:ascii="Times New Roman" w:hAnsi="Times New Roman"/>
          <w:b/>
          <w:bCs/>
          <w:sz w:val="24"/>
          <w:szCs w:val="24"/>
        </w:rPr>
      </w:pPr>
      <w:r w:rsidRPr="0016029F">
        <w:rPr>
          <w:rFonts w:ascii="Times New Roman" w:hAnsi="Times New Roman"/>
          <w:sz w:val="24"/>
          <w:szCs w:val="24"/>
        </w:rPr>
        <w:t xml:space="preserve">Password: </w:t>
      </w:r>
      <w:r w:rsidRPr="0016029F">
        <w:rPr>
          <w:rFonts w:ascii="Times New Roman" w:hAnsi="Times New Roman"/>
          <w:b/>
          <w:bCs/>
          <w:color w:val="FF0000"/>
          <w:sz w:val="24"/>
          <w:szCs w:val="24"/>
        </w:rPr>
        <w:t>671239</w:t>
      </w:r>
    </w:p>
    <w:p w14:paraId="3A75F910" w14:textId="77777777" w:rsidR="00EF40AD" w:rsidRPr="00516216" w:rsidRDefault="00EF40AD" w:rsidP="00A647D9">
      <w:pPr>
        <w:jc w:val="both"/>
        <w:rPr>
          <w:rFonts w:ascii="Myriad Pro" w:hAnsi="Myriad Pro"/>
        </w:rPr>
      </w:pPr>
    </w:p>
    <w:p w14:paraId="023D40BA" w14:textId="1F9F6B94" w:rsidR="00391F5F" w:rsidRPr="00516216" w:rsidRDefault="00391F5F" w:rsidP="00C60C2C">
      <w:pPr>
        <w:spacing w:after="0" w:line="240" w:lineRule="auto"/>
        <w:jc w:val="both"/>
        <w:rPr>
          <w:rFonts w:ascii="Myriad Pro" w:hAnsi="Myriad Pro"/>
        </w:rPr>
      </w:pPr>
    </w:p>
    <w:p w14:paraId="3C8027B4" w14:textId="2D816B3E" w:rsidR="00C60C2C" w:rsidRPr="00516216" w:rsidRDefault="00516216" w:rsidP="00C60C2C">
      <w:pPr>
        <w:spacing w:after="0" w:line="240" w:lineRule="auto"/>
        <w:jc w:val="both"/>
        <w:rPr>
          <w:rFonts w:ascii="Myriad Pro" w:eastAsia="Times New Roman" w:hAnsi="Myriad Pro" w:cs="Times New Roman"/>
          <w:b/>
          <w:bCs/>
        </w:rPr>
      </w:pPr>
      <w:r w:rsidRPr="00516216">
        <w:rPr>
          <w:rFonts w:ascii="Myriad Pro" w:hAnsi="Myriad Pro"/>
          <w:b/>
          <w:bCs/>
        </w:rPr>
        <w:t>Për më shumë informata, ju lutem kontaktoni:</w:t>
      </w:r>
    </w:p>
    <w:p w14:paraId="1B7FF577" w14:textId="77777777" w:rsidR="00C60C2C" w:rsidRPr="00516216" w:rsidRDefault="00C60C2C" w:rsidP="00C60C2C">
      <w:pPr>
        <w:spacing w:after="0" w:line="240" w:lineRule="auto"/>
        <w:ind w:right="32"/>
        <w:jc w:val="both"/>
        <w:rPr>
          <w:rFonts w:ascii="Myriad Pro" w:eastAsia="Times New Roman" w:hAnsi="Myriad Pro" w:cs="Times New Roman"/>
          <w:lang w:val="sq-AL"/>
        </w:rPr>
      </w:pPr>
    </w:p>
    <w:p w14:paraId="16F89E3D" w14:textId="77777777" w:rsidR="00C60C2C" w:rsidRPr="00516216" w:rsidRDefault="00C60C2C" w:rsidP="00C60C2C">
      <w:pPr>
        <w:spacing w:after="0" w:line="240" w:lineRule="auto"/>
        <w:ind w:right="32"/>
        <w:jc w:val="both"/>
        <w:rPr>
          <w:rFonts w:ascii="Myriad Pro" w:eastAsia="Times New Roman" w:hAnsi="Myriad Pro" w:cs="Times New Roman"/>
          <w:lang w:val="sq-AL"/>
        </w:rPr>
      </w:pPr>
      <w:r w:rsidRPr="00516216">
        <w:rPr>
          <w:rFonts w:ascii="Myriad Pro" w:eastAsia="Times New Roman" w:hAnsi="Myriad Pro" w:cs="Times New Roman"/>
          <w:lang w:val="sq-AL"/>
        </w:rPr>
        <w:t xml:space="preserve">Burbuqe Dobranja, UNDP Communications Associate </w:t>
      </w:r>
    </w:p>
    <w:p w14:paraId="5ADB52FD" w14:textId="77777777" w:rsidR="00C60C2C" w:rsidRPr="00516216" w:rsidRDefault="00C60C2C" w:rsidP="00C60C2C">
      <w:pPr>
        <w:spacing w:after="0" w:line="240" w:lineRule="auto"/>
        <w:ind w:right="32"/>
        <w:jc w:val="both"/>
        <w:rPr>
          <w:rFonts w:ascii="Myriad Pro" w:eastAsia="Times New Roman" w:hAnsi="Myriad Pro" w:cs="Times New Roman"/>
          <w:lang w:val="sq-AL"/>
        </w:rPr>
      </w:pPr>
      <w:r w:rsidRPr="00516216">
        <w:rPr>
          <w:rFonts w:ascii="Myriad Pro" w:eastAsia="Times New Roman" w:hAnsi="Myriad Pro" w:cs="Times New Roman"/>
          <w:lang w:val="sq-AL"/>
        </w:rPr>
        <w:t xml:space="preserve">Phone: (038) 249 066 ext. 410;   mobile: 049 720 800      e-mail: </w:t>
      </w:r>
      <w:hyperlink r:id="rId9" w:tooltip="mailto:burbuqe.dobranja@undp.org" w:history="1">
        <w:r w:rsidRPr="00516216">
          <w:rPr>
            <w:rFonts w:ascii="Myriad Pro" w:eastAsia="Times New Roman" w:hAnsi="Myriad Pro" w:cs="Times New Roman"/>
            <w:color w:val="0000FF"/>
            <w:u w:val="single"/>
            <w:lang w:val="sq-AL"/>
          </w:rPr>
          <w:t>burbuqe.dobranja@undp.org</w:t>
        </w:r>
      </w:hyperlink>
    </w:p>
    <w:p w14:paraId="2B0BA308" w14:textId="77777777" w:rsidR="00C60C2C" w:rsidRPr="00516216" w:rsidRDefault="00C60C2C" w:rsidP="00C60C2C">
      <w:pPr>
        <w:spacing w:after="0" w:line="240" w:lineRule="auto"/>
        <w:ind w:right="32"/>
        <w:jc w:val="both"/>
        <w:rPr>
          <w:rFonts w:ascii="Myriad Pro" w:eastAsia="Times New Roman" w:hAnsi="Myriad Pro" w:cs="Times New Roman"/>
          <w:lang w:val="sq-AL"/>
        </w:rPr>
      </w:pPr>
    </w:p>
    <w:p w14:paraId="787A2BB1" w14:textId="77777777" w:rsidR="00C60C2C" w:rsidRPr="00516216" w:rsidRDefault="00C60C2C" w:rsidP="00C60C2C">
      <w:pPr>
        <w:spacing w:after="0" w:line="240" w:lineRule="auto"/>
        <w:ind w:right="32"/>
        <w:jc w:val="both"/>
        <w:rPr>
          <w:rFonts w:ascii="Myriad Pro" w:eastAsia="Times New Roman" w:hAnsi="Myriad Pro" w:cs="Times New Roman"/>
          <w:lang w:val="sq-AL"/>
        </w:rPr>
      </w:pPr>
      <w:r w:rsidRPr="00516216">
        <w:rPr>
          <w:rFonts w:ascii="Myriad Pro" w:eastAsia="Times New Roman" w:hAnsi="Myriad Pro" w:cs="Times New Roman"/>
          <w:lang w:val="sq-AL"/>
        </w:rPr>
        <w:t xml:space="preserve">Danijela Mitić, Communication Associate UNDP </w:t>
      </w:r>
    </w:p>
    <w:p w14:paraId="01EB1194" w14:textId="77777777" w:rsidR="00C60C2C" w:rsidRPr="00516216" w:rsidRDefault="00C60C2C" w:rsidP="00C60C2C">
      <w:pPr>
        <w:tabs>
          <w:tab w:val="center" w:pos="4320"/>
          <w:tab w:val="right" w:pos="8640"/>
        </w:tabs>
        <w:spacing w:after="0" w:line="240" w:lineRule="auto"/>
        <w:jc w:val="both"/>
        <w:rPr>
          <w:rFonts w:ascii="Myriad Pro" w:eastAsia="Times New Roman" w:hAnsi="Myriad Pro" w:cs="Times New Roman"/>
          <w:lang w:val="sq-AL" w:eastAsia="x-none"/>
        </w:rPr>
      </w:pPr>
      <w:r w:rsidRPr="00516216">
        <w:rPr>
          <w:rFonts w:ascii="Myriad Pro" w:eastAsia="Times New Roman" w:hAnsi="Myriad Pro" w:cs="Times New Roman"/>
          <w:lang w:val="sq-AL" w:eastAsia="x-none"/>
        </w:rPr>
        <w:lastRenderedPageBreak/>
        <w:t xml:space="preserve">Phone: (038) 249 066 ext. 412;    mobile: 049 720 824     e-mail: </w:t>
      </w:r>
      <w:hyperlink r:id="rId10" w:history="1">
        <w:r w:rsidRPr="00516216">
          <w:rPr>
            <w:rFonts w:ascii="Myriad Pro" w:eastAsia="Times New Roman" w:hAnsi="Myriad Pro" w:cs="Times New Roman"/>
            <w:color w:val="0000FF"/>
            <w:u w:val="single"/>
            <w:lang w:val="sq-AL" w:eastAsia="x-none"/>
          </w:rPr>
          <w:t>danijela.mitic@undp.org</w:t>
        </w:r>
      </w:hyperlink>
    </w:p>
    <w:p w14:paraId="28CF938D" w14:textId="77777777" w:rsidR="000451AB" w:rsidRPr="00516216" w:rsidRDefault="000451AB" w:rsidP="000451AB">
      <w:pPr>
        <w:spacing w:after="0" w:line="240" w:lineRule="auto"/>
        <w:jc w:val="both"/>
        <w:rPr>
          <w:rFonts w:ascii="Myriad Pro" w:eastAsia="Times New Roman" w:hAnsi="Myriad Pro" w:cs="Times New Roman"/>
        </w:rPr>
      </w:pPr>
    </w:p>
    <w:p w14:paraId="08B39906" w14:textId="62B2BD62" w:rsidR="000A2C24" w:rsidRPr="00516216" w:rsidRDefault="000A2C24" w:rsidP="00B91DD6">
      <w:pPr>
        <w:tabs>
          <w:tab w:val="left" w:pos="1856"/>
        </w:tabs>
        <w:jc w:val="both"/>
        <w:rPr>
          <w:rFonts w:ascii="Myriad Pro" w:hAnsi="Myriad Pro"/>
        </w:rPr>
      </w:pPr>
      <w:r w:rsidRPr="00516216">
        <w:rPr>
          <w:rFonts w:ascii="Myriad Pro" w:hAnsi="Myriad Pro"/>
        </w:rPr>
        <w:t>Report</w:t>
      </w:r>
    </w:p>
    <w:p w14:paraId="7E1843E5" w14:textId="63AB62D1" w:rsidR="00777FD8" w:rsidRPr="00516216" w:rsidRDefault="00777FD8" w:rsidP="00B91DD6">
      <w:pPr>
        <w:tabs>
          <w:tab w:val="left" w:pos="1856"/>
        </w:tabs>
        <w:jc w:val="both"/>
        <w:rPr>
          <w:rFonts w:ascii="Myriad Pro" w:hAnsi="Myriad Pro"/>
        </w:rPr>
      </w:pPr>
      <w:r w:rsidRPr="00516216">
        <w:rPr>
          <w:rFonts w:ascii="Myriad Pro" w:hAnsi="Myriad Pro"/>
        </w:rPr>
        <w:t>link</w:t>
      </w:r>
    </w:p>
    <w:p w14:paraId="4A41207D" w14:textId="77777777" w:rsidR="00777FD8" w:rsidRPr="00516216" w:rsidRDefault="000A2C24" w:rsidP="00B91DD6">
      <w:pPr>
        <w:tabs>
          <w:tab w:val="left" w:pos="1856"/>
        </w:tabs>
        <w:jc w:val="both"/>
        <w:rPr>
          <w:rFonts w:ascii="Myriad Pro" w:hAnsi="Myriad Pro"/>
        </w:rPr>
      </w:pPr>
      <w:r w:rsidRPr="00516216">
        <w:rPr>
          <w:rFonts w:ascii="Myriad Pro" w:hAnsi="Myriad Pro"/>
        </w:rPr>
        <w:t>PR</w:t>
      </w:r>
    </w:p>
    <w:p w14:paraId="71CE1218" w14:textId="692EFA31" w:rsidR="000A2C24" w:rsidRPr="00516216" w:rsidRDefault="00777FD8" w:rsidP="00B91DD6">
      <w:pPr>
        <w:tabs>
          <w:tab w:val="left" w:pos="1856"/>
        </w:tabs>
        <w:jc w:val="both"/>
        <w:rPr>
          <w:rFonts w:ascii="Myriad Pro" w:hAnsi="Myriad Pro"/>
        </w:rPr>
      </w:pPr>
      <w:r w:rsidRPr="00516216">
        <w:rPr>
          <w:rFonts w:ascii="Myriad Pro" w:hAnsi="Myriad Pro"/>
        </w:rPr>
        <w:t>link</w:t>
      </w:r>
    </w:p>
    <w:sectPr w:rsidR="000A2C24" w:rsidRPr="00516216">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22F3C" w14:textId="77777777" w:rsidR="008B6C77" w:rsidRDefault="008B6C77" w:rsidP="00F6678A">
      <w:pPr>
        <w:spacing w:after="0" w:line="240" w:lineRule="auto"/>
      </w:pPr>
      <w:r>
        <w:separator/>
      </w:r>
    </w:p>
  </w:endnote>
  <w:endnote w:type="continuationSeparator" w:id="0">
    <w:p w14:paraId="51120AEB" w14:textId="77777777" w:rsidR="008B6C77" w:rsidRDefault="008B6C77" w:rsidP="00F66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1D7B6" w14:textId="77777777" w:rsidR="000A2C24" w:rsidRDefault="000A2C24" w:rsidP="006129B0">
    <w:pPr>
      <w:jc w:val="both"/>
      <w:rPr>
        <w:rFonts w:ascii="Myriad Pro" w:hAnsi="Myriad Pro"/>
        <w:i/>
        <w:sz w:val="20"/>
        <w:szCs w:val="20"/>
        <w:lang w:val="sq-AL"/>
      </w:rPr>
    </w:pPr>
  </w:p>
  <w:p w14:paraId="540E6E21" w14:textId="10D9C75C" w:rsidR="000A2C24" w:rsidRPr="00D8474A" w:rsidRDefault="000A2C24" w:rsidP="006129B0">
    <w:pPr>
      <w:jc w:val="both"/>
      <w:rPr>
        <w:rFonts w:ascii="Myriad Pro" w:hAnsi="Myriad Pro"/>
        <w:i/>
        <w:sz w:val="20"/>
        <w:szCs w:val="20"/>
        <w:lang w:val="sq-AL"/>
      </w:rPr>
    </w:pPr>
    <w:r w:rsidRPr="00B13A17">
      <w:rPr>
        <w:rFonts w:ascii="Myriad Pro" w:hAnsi="Myriad Pro"/>
        <w:i/>
        <w:sz w:val="20"/>
        <w:szCs w:val="20"/>
        <w:lang w:val="sq-AL"/>
      </w:rPr>
      <w:t>This year we mark the 20th anniversary of our work in Kosovo. During the last two decades, the United Nations Development Programme has been working in the areas of sustainable development, democratic governance, environment, climate and disaster resilience, and gender empowerment and equality. We are supporting Kosovo’s effort to achieve the Sustainable Development Goals, and we will continue to work alongside institutions and the people of Kosovo for a better future for 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9ED42" w14:textId="77777777" w:rsidR="008B6C77" w:rsidRDefault="008B6C77" w:rsidP="00F6678A">
      <w:pPr>
        <w:spacing w:after="0" w:line="240" w:lineRule="auto"/>
      </w:pPr>
      <w:r>
        <w:separator/>
      </w:r>
    </w:p>
  </w:footnote>
  <w:footnote w:type="continuationSeparator" w:id="0">
    <w:p w14:paraId="014B114F" w14:textId="77777777" w:rsidR="008B6C77" w:rsidRDefault="008B6C77" w:rsidP="00F667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F7EF8" w14:textId="77777777" w:rsidR="000A2C24" w:rsidRDefault="000A2C24" w:rsidP="00AE5CD6">
    <w:pPr>
      <w:pStyle w:val="Header"/>
      <w:rPr>
        <w:rFonts w:ascii="Myriad Pro" w:hAnsi="Myriad Pro" w:cs="Times New Roman"/>
        <w:b/>
        <w:sz w:val="20"/>
        <w:szCs w:val="20"/>
      </w:rPr>
    </w:pPr>
  </w:p>
  <w:p w14:paraId="6FEAE47B" w14:textId="77777777" w:rsidR="000A2C24" w:rsidRDefault="000A2C24" w:rsidP="00AE5CD6">
    <w:pPr>
      <w:pStyle w:val="Header"/>
      <w:rPr>
        <w:rFonts w:ascii="Myriad Pro" w:hAnsi="Myriad Pro" w:cs="Times New Roman"/>
        <w:b/>
        <w:sz w:val="20"/>
        <w:szCs w:val="20"/>
      </w:rPr>
    </w:pPr>
  </w:p>
  <w:p w14:paraId="3CF219CF" w14:textId="3286940F" w:rsidR="000A2C24" w:rsidRDefault="000A2C24" w:rsidP="00AE5CD6">
    <w:pPr>
      <w:pStyle w:val="Header"/>
      <w:rPr>
        <w:rFonts w:ascii="Myriad Pro" w:hAnsi="Myriad Pro" w:cs="Times New Roman"/>
        <w:b/>
        <w:sz w:val="20"/>
        <w:szCs w:val="20"/>
      </w:rPr>
    </w:pPr>
    <w:r>
      <w:rPr>
        <w:noProof/>
      </w:rPr>
      <w:drawing>
        <wp:anchor distT="0" distB="0" distL="114300" distR="114300" simplePos="0" relativeHeight="251659264" behindDoc="0" locked="0" layoutInCell="1" allowOverlap="1" wp14:anchorId="5E6C4BFB" wp14:editId="7BABB68B">
          <wp:simplePos x="0" y="0"/>
          <wp:positionH relativeFrom="column">
            <wp:posOffset>5378272</wp:posOffset>
          </wp:positionH>
          <wp:positionV relativeFrom="paragraph">
            <wp:posOffset>-73406</wp:posOffset>
          </wp:positionV>
          <wp:extent cx="570865" cy="1113790"/>
          <wp:effectExtent l="0" t="0" r="635" b="0"/>
          <wp:wrapThrough wrapText="bothSides">
            <wp:wrapPolygon edited="0">
              <wp:start x="721" y="0"/>
              <wp:lineTo x="0" y="17733"/>
              <wp:lineTo x="0" y="21058"/>
              <wp:lineTo x="20903" y="21058"/>
              <wp:lineTo x="20903" y="17733"/>
              <wp:lineTo x="19462" y="0"/>
              <wp:lineTo x="721"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865" cy="1113790"/>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14:anchorId="0586F4F3" wp14:editId="256FCAE5">
          <wp:simplePos x="0" y="0"/>
          <wp:positionH relativeFrom="column">
            <wp:posOffset>3438525</wp:posOffset>
          </wp:positionH>
          <wp:positionV relativeFrom="paragraph">
            <wp:posOffset>44653</wp:posOffset>
          </wp:positionV>
          <wp:extent cx="1209675" cy="1097280"/>
          <wp:effectExtent l="0" t="0" r="0" b="0"/>
          <wp:wrapThrough wrapText="bothSides">
            <wp:wrapPolygon edited="0">
              <wp:start x="5102" y="1500"/>
              <wp:lineTo x="2041" y="3000"/>
              <wp:lineTo x="2041" y="5625"/>
              <wp:lineTo x="5102" y="8250"/>
              <wp:lineTo x="2381" y="11250"/>
              <wp:lineTo x="2041" y="16500"/>
              <wp:lineTo x="5443" y="19125"/>
              <wp:lineTo x="8844" y="19875"/>
              <wp:lineTo x="15987" y="19875"/>
              <wp:lineTo x="17008" y="19125"/>
              <wp:lineTo x="19389" y="15375"/>
              <wp:lineTo x="20069" y="4125"/>
              <wp:lineTo x="15647" y="2250"/>
              <wp:lineTo x="6463" y="1500"/>
              <wp:lineTo x="5102" y="150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967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4FE74" w14:textId="77777777" w:rsidR="000A2C24" w:rsidRDefault="000A2C24" w:rsidP="00AE5CD6">
    <w:pPr>
      <w:pStyle w:val="Header"/>
      <w:rPr>
        <w:rFonts w:ascii="Myriad Pro" w:hAnsi="Myriad Pro" w:cs="Times New Roman"/>
        <w:b/>
        <w:sz w:val="20"/>
        <w:szCs w:val="20"/>
      </w:rPr>
    </w:pPr>
  </w:p>
  <w:p w14:paraId="3C328354" w14:textId="77777777" w:rsidR="000A2C24" w:rsidRPr="00AE5CD6" w:rsidRDefault="000A2C24" w:rsidP="00AE5CD6">
    <w:pPr>
      <w:pStyle w:val="Header"/>
    </w:pPr>
    <w:r>
      <w:rPr>
        <w:rFonts w:ascii="Myriad Pro" w:hAnsi="Myriad Pro" w:cs="Times New Roman"/>
        <w:b/>
        <w:sz w:val="20"/>
        <w:szCs w:val="20"/>
      </w:rPr>
      <w:t xml:space="preserve"> </w:t>
    </w:r>
    <w:r w:rsidRPr="00E40745">
      <w:rPr>
        <w:rFonts w:ascii="Myriad Pro" w:hAnsi="Myriad Pro" w:cs="Times New Roman"/>
        <w:b/>
        <w:sz w:val="20"/>
        <w:szCs w:val="20"/>
      </w:rPr>
      <w:t>United Nations Development Programme</w:t>
    </w:r>
  </w:p>
  <w:p w14:paraId="78E50986" w14:textId="77777777" w:rsidR="000A2C24" w:rsidRDefault="000A2C24" w:rsidP="00F6678A">
    <w:pPr>
      <w:pStyle w:val="Header"/>
      <w:jc w:val="center"/>
    </w:pPr>
  </w:p>
  <w:p w14:paraId="05AB5BFC" w14:textId="77777777" w:rsidR="000A2C24" w:rsidRPr="006A3E32" w:rsidRDefault="000A2C24" w:rsidP="00AE5CD6">
    <w:pPr>
      <w:pStyle w:val="Header"/>
      <w:rPr>
        <w:rFonts w:ascii="Myriad Pro" w:hAnsi="Myriad Pro" w:cs="Times New Roman"/>
        <w:b/>
        <w:color w:val="4472C4" w:themeColor="accent1"/>
        <w:sz w:val="64"/>
        <w:szCs w:val="64"/>
      </w:rPr>
    </w:pPr>
    <w:r w:rsidRPr="006A3E32">
      <w:rPr>
        <w:rFonts w:ascii="Myriad Pro" w:hAnsi="Myriad Pro" w:cs="Times New Roman"/>
        <w:b/>
        <w:color w:val="4472C4" w:themeColor="accent1"/>
        <w:sz w:val="64"/>
        <w:szCs w:val="64"/>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A3191"/>
    <w:multiLevelType w:val="hybridMultilevel"/>
    <w:tmpl w:val="6FD6C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3E15F7"/>
    <w:multiLevelType w:val="hybridMultilevel"/>
    <w:tmpl w:val="E34A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9679E7"/>
    <w:multiLevelType w:val="hybridMultilevel"/>
    <w:tmpl w:val="652CC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78A"/>
    <w:rsid w:val="0002528E"/>
    <w:rsid w:val="000451AB"/>
    <w:rsid w:val="00054091"/>
    <w:rsid w:val="000A2C24"/>
    <w:rsid w:val="000A43DA"/>
    <w:rsid w:val="000C3D37"/>
    <w:rsid w:val="000C754E"/>
    <w:rsid w:val="00111CED"/>
    <w:rsid w:val="00127FE0"/>
    <w:rsid w:val="001B145C"/>
    <w:rsid w:val="001F4E76"/>
    <w:rsid w:val="002210B2"/>
    <w:rsid w:val="00231120"/>
    <w:rsid w:val="00295D47"/>
    <w:rsid w:val="002B0AC2"/>
    <w:rsid w:val="00310BC0"/>
    <w:rsid w:val="0035667B"/>
    <w:rsid w:val="00391F5F"/>
    <w:rsid w:val="003D7233"/>
    <w:rsid w:val="003E539F"/>
    <w:rsid w:val="00400426"/>
    <w:rsid w:val="00471F37"/>
    <w:rsid w:val="004F2726"/>
    <w:rsid w:val="00516216"/>
    <w:rsid w:val="00535978"/>
    <w:rsid w:val="00554649"/>
    <w:rsid w:val="005758BC"/>
    <w:rsid w:val="005B65FF"/>
    <w:rsid w:val="005E13BB"/>
    <w:rsid w:val="006129B0"/>
    <w:rsid w:val="006129DA"/>
    <w:rsid w:val="00633373"/>
    <w:rsid w:val="006A3E32"/>
    <w:rsid w:val="006A6FB7"/>
    <w:rsid w:val="006B4015"/>
    <w:rsid w:val="006C21F9"/>
    <w:rsid w:val="006C3FC2"/>
    <w:rsid w:val="006D58A3"/>
    <w:rsid w:val="006E51C1"/>
    <w:rsid w:val="00777FD8"/>
    <w:rsid w:val="007C48D7"/>
    <w:rsid w:val="007F03B8"/>
    <w:rsid w:val="0087016D"/>
    <w:rsid w:val="00877973"/>
    <w:rsid w:val="008A4A57"/>
    <w:rsid w:val="008B6C77"/>
    <w:rsid w:val="008D0F57"/>
    <w:rsid w:val="0091053A"/>
    <w:rsid w:val="009157EE"/>
    <w:rsid w:val="00934108"/>
    <w:rsid w:val="009917C7"/>
    <w:rsid w:val="009A1ACE"/>
    <w:rsid w:val="009A77A9"/>
    <w:rsid w:val="009B3B0A"/>
    <w:rsid w:val="009F139A"/>
    <w:rsid w:val="00A20052"/>
    <w:rsid w:val="00A37D5D"/>
    <w:rsid w:val="00A647D9"/>
    <w:rsid w:val="00AB75D1"/>
    <w:rsid w:val="00AD76C7"/>
    <w:rsid w:val="00AE5CD6"/>
    <w:rsid w:val="00B13A17"/>
    <w:rsid w:val="00B91DD6"/>
    <w:rsid w:val="00BC59B1"/>
    <w:rsid w:val="00C05F98"/>
    <w:rsid w:val="00C60C2C"/>
    <w:rsid w:val="00C81FE8"/>
    <w:rsid w:val="00D8474A"/>
    <w:rsid w:val="00D966A1"/>
    <w:rsid w:val="00DC23E9"/>
    <w:rsid w:val="00DC4495"/>
    <w:rsid w:val="00E04756"/>
    <w:rsid w:val="00E40745"/>
    <w:rsid w:val="00E55332"/>
    <w:rsid w:val="00E84D50"/>
    <w:rsid w:val="00E9154B"/>
    <w:rsid w:val="00EE324D"/>
    <w:rsid w:val="00EE5280"/>
    <w:rsid w:val="00EF40AD"/>
    <w:rsid w:val="00F362C1"/>
    <w:rsid w:val="00F50488"/>
    <w:rsid w:val="00F601BF"/>
    <w:rsid w:val="00F6678A"/>
    <w:rsid w:val="00F77897"/>
    <w:rsid w:val="00F8013B"/>
    <w:rsid w:val="00F84317"/>
    <w:rsid w:val="00F97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CA113"/>
  <w15:chartTrackingRefBased/>
  <w15:docId w15:val="{981F1E34-339B-49EC-89C8-949F0058A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252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67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678A"/>
  </w:style>
  <w:style w:type="paragraph" w:styleId="Footer">
    <w:name w:val="footer"/>
    <w:basedOn w:val="Normal"/>
    <w:link w:val="FooterChar"/>
    <w:uiPriority w:val="99"/>
    <w:unhideWhenUsed/>
    <w:rsid w:val="00F667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678A"/>
  </w:style>
  <w:style w:type="paragraph" w:styleId="BalloonText">
    <w:name w:val="Balloon Text"/>
    <w:basedOn w:val="Normal"/>
    <w:link w:val="BalloonTextChar"/>
    <w:uiPriority w:val="99"/>
    <w:semiHidden/>
    <w:unhideWhenUsed/>
    <w:rsid w:val="000451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51AB"/>
    <w:rPr>
      <w:rFonts w:ascii="Segoe UI" w:hAnsi="Segoe UI" w:cs="Segoe UI"/>
      <w:sz w:val="18"/>
      <w:szCs w:val="18"/>
    </w:rPr>
  </w:style>
  <w:style w:type="paragraph" w:styleId="ListParagraph">
    <w:name w:val="List Paragraph"/>
    <w:basedOn w:val="Normal"/>
    <w:uiPriority w:val="34"/>
    <w:qFormat/>
    <w:rsid w:val="000451AB"/>
    <w:pPr>
      <w:ind w:left="720"/>
      <w:contextualSpacing/>
    </w:pPr>
  </w:style>
  <w:style w:type="character" w:styleId="Hyperlink">
    <w:name w:val="Hyperlink"/>
    <w:basedOn w:val="DefaultParagraphFont"/>
    <w:uiPriority w:val="99"/>
    <w:unhideWhenUsed/>
    <w:rsid w:val="00F362C1"/>
    <w:rPr>
      <w:color w:val="0563C1" w:themeColor="hyperlink"/>
      <w:u w:val="single"/>
    </w:rPr>
  </w:style>
  <w:style w:type="character" w:styleId="UnresolvedMention">
    <w:name w:val="Unresolved Mention"/>
    <w:basedOn w:val="DefaultParagraphFont"/>
    <w:uiPriority w:val="99"/>
    <w:semiHidden/>
    <w:unhideWhenUsed/>
    <w:rsid w:val="00F362C1"/>
    <w:rPr>
      <w:color w:val="605E5C"/>
      <w:shd w:val="clear" w:color="auto" w:fill="E1DFDD"/>
    </w:rPr>
  </w:style>
  <w:style w:type="paragraph" w:customStyle="1" w:styleId="Default">
    <w:name w:val="Default"/>
    <w:rsid w:val="007F03B8"/>
    <w:pPr>
      <w:autoSpaceDE w:val="0"/>
      <w:autoSpaceDN w:val="0"/>
      <w:adjustRightInd w:val="0"/>
      <w:spacing w:after="0" w:line="240" w:lineRule="auto"/>
    </w:pPr>
    <w:rPr>
      <w:rFonts w:ascii="Calibri" w:hAnsi="Calibri" w:cs="Calibri"/>
      <w:color w:val="000000"/>
      <w:sz w:val="24"/>
      <w:szCs w:val="24"/>
    </w:rPr>
  </w:style>
  <w:style w:type="paragraph" w:styleId="PlainText">
    <w:name w:val="Plain Text"/>
    <w:basedOn w:val="Normal"/>
    <w:link w:val="PlainTextChar"/>
    <w:uiPriority w:val="99"/>
    <w:unhideWhenUsed/>
    <w:rsid w:val="00EF40AD"/>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EF40AD"/>
    <w:rPr>
      <w:rFonts w:ascii="Consolas" w:eastAsia="Calibri"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3.safelinks.protection.outlook.com/?url=https%3A%2F%2Fundp.zoom.us%2Fj%2F99303580405%3Fpwd%3DQzhhWXFmRnlWemFDdXFidFNSRFA0dz09&amp;data=02%7C01%7Calisa.hasani%40undp.org%7Cb051b902222f4122e64a08d8112ac78a%7Cb3e5db5e2944483799f57488ace54319%7C0%7C0%7C637278222711794579&amp;sdata=6ZKEVPo3jWvmsTCjZBv5yLJbGEa9A2oD0tODvScu%2Fsg%3D&amp;reserved=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danijela.mitic@undp.org" TargetMode="External"/><Relationship Id="rId4" Type="http://schemas.openxmlformats.org/officeDocument/2006/relationships/settings" Target="settings.xml"/><Relationship Id="rId9" Type="http://schemas.openxmlformats.org/officeDocument/2006/relationships/hyperlink" Target="mailto:burbuqe.dobranja@undp.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01FAF-E896-43F3-B84A-F8D3A3426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Pages>
  <Words>598</Words>
  <Characters>3411</Characters>
  <Application>Microsoft Office Word</Application>
  <DocSecurity>0</DocSecurity>
  <Lines>28</Lines>
  <Paragraphs>8</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burbuqe dobranja</dc:creator>
  <cp:keywords/>
  <dc:description/>
  <cp:lastModifiedBy>Alisa Hasani</cp:lastModifiedBy>
  <cp:revision>6</cp:revision>
  <dcterms:created xsi:type="dcterms:W3CDTF">2020-06-26T14:03:00Z</dcterms:created>
  <dcterms:modified xsi:type="dcterms:W3CDTF">2020-06-26T15:13:00Z</dcterms:modified>
</cp:coreProperties>
</file>