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92C6" w14:textId="77777777" w:rsidR="00AB2110" w:rsidRDefault="00AB2110" w:rsidP="00B23AC1">
      <w:pPr>
        <w:rPr>
          <w:sz w:val="25"/>
          <w:szCs w:val="25"/>
        </w:rPr>
      </w:pPr>
    </w:p>
    <w:p w14:paraId="52C82189" w14:textId="11335289" w:rsidR="00193DF2" w:rsidRPr="00193DF2" w:rsidRDefault="00B23AC1" w:rsidP="00193DF2">
      <w:r>
        <w:rPr>
          <w:rFonts w:ascii="Myriad Pro" w:hAnsi="Myriad Pro"/>
          <w:sz w:val="20"/>
        </w:rPr>
        <w:t>15</w:t>
      </w:r>
      <w:r w:rsidR="00193DF2" w:rsidRPr="00193DF2">
        <w:rPr>
          <w:rFonts w:ascii="Myriad Pro" w:hAnsi="Myriad Pro"/>
          <w:sz w:val="20"/>
        </w:rPr>
        <w:t xml:space="preserve"> </w:t>
      </w:r>
      <w:proofErr w:type="spellStart"/>
      <w:r w:rsidR="00B377BC">
        <w:rPr>
          <w:rFonts w:ascii="Myriad Pro" w:hAnsi="Myriad Pro"/>
          <w:sz w:val="20"/>
        </w:rPr>
        <w:t>dhjetor</w:t>
      </w:r>
      <w:proofErr w:type="spellEnd"/>
      <w:r w:rsidR="00193DF2" w:rsidRPr="00193DF2">
        <w:rPr>
          <w:rFonts w:ascii="Myriad Pro" w:hAnsi="Myriad Pro"/>
          <w:sz w:val="20"/>
        </w:rPr>
        <w:t xml:space="preserve"> 2020</w:t>
      </w:r>
      <w:r w:rsidR="00193DF2" w:rsidRPr="00193DF2">
        <w:tab/>
      </w:r>
    </w:p>
    <w:p w14:paraId="62BB58EA" w14:textId="77777777" w:rsidR="00193DF2" w:rsidRPr="00193DF2" w:rsidRDefault="00193DF2" w:rsidP="00193DF2"/>
    <w:p w14:paraId="7AEEBADF" w14:textId="2B638D06" w:rsidR="00B23AC1" w:rsidRDefault="00B23AC1" w:rsidP="00193DF2">
      <w:pPr>
        <w:spacing w:after="160" w:line="259" w:lineRule="auto"/>
        <w:ind w:right="450"/>
        <w:jc w:val="both"/>
        <w:rPr>
          <w:rFonts w:ascii="Myriad Pro" w:hAnsi="Myriad Pro"/>
          <w:b/>
          <w:sz w:val="22"/>
          <w:szCs w:val="22"/>
        </w:rPr>
      </w:pPr>
      <w:r w:rsidRPr="00B23AC1">
        <w:rPr>
          <w:rFonts w:ascii="Myriad Pro" w:hAnsi="Myriad Pro"/>
          <w:b/>
          <w:sz w:val="22"/>
          <w:szCs w:val="22"/>
        </w:rPr>
        <w:t xml:space="preserve">Editorial </w:t>
      </w:r>
      <w:proofErr w:type="spellStart"/>
      <w:r w:rsidR="00B377BC">
        <w:rPr>
          <w:rFonts w:ascii="Myriad Pro" w:hAnsi="Myriad Pro"/>
          <w:b/>
          <w:sz w:val="22"/>
          <w:szCs w:val="22"/>
        </w:rPr>
        <w:t>nga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</w:t>
      </w:r>
      <w:bookmarkStart w:id="0" w:name="_Hlk58932666"/>
      <w:proofErr w:type="spellStart"/>
      <w:r w:rsidR="00B377BC">
        <w:rPr>
          <w:rFonts w:ascii="Myriad Pro" w:hAnsi="Myriad Pro"/>
          <w:b/>
          <w:sz w:val="22"/>
          <w:szCs w:val="22"/>
        </w:rPr>
        <w:t>Znj</w:t>
      </w:r>
      <w:proofErr w:type="spellEnd"/>
      <w:r w:rsidR="00B377BC">
        <w:rPr>
          <w:rFonts w:ascii="Myriad Pro" w:hAnsi="Myriad Pro"/>
          <w:b/>
          <w:sz w:val="22"/>
          <w:szCs w:val="22"/>
        </w:rPr>
        <w:t>.</w:t>
      </w:r>
      <w:r w:rsidRPr="00B23AC1">
        <w:rPr>
          <w:rFonts w:ascii="Myriad Pro" w:hAnsi="Myriad Pro"/>
          <w:b/>
          <w:sz w:val="22"/>
          <w:szCs w:val="22"/>
        </w:rPr>
        <w:t xml:space="preserve"> </w:t>
      </w:r>
      <w:r w:rsidR="00A77776">
        <w:rPr>
          <w:rFonts w:ascii="Myriad Pro" w:hAnsi="Myriad Pro"/>
          <w:b/>
          <w:sz w:val="22"/>
          <w:szCs w:val="22"/>
        </w:rPr>
        <w:t xml:space="preserve">Maria Suokko </w:t>
      </w:r>
      <w:proofErr w:type="spellStart"/>
      <w:r w:rsidR="00B377BC">
        <w:rPr>
          <w:rFonts w:ascii="Myriad Pro" w:hAnsi="Myriad Pro"/>
          <w:b/>
          <w:sz w:val="22"/>
          <w:szCs w:val="22"/>
        </w:rPr>
        <w:t>Përfaqësuese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e </w:t>
      </w:r>
      <w:proofErr w:type="spellStart"/>
      <w:r w:rsidR="00B377BC">
        <w:rPr>
          <w:rFonts w:ascii="Myriad Pro" w:hAnsi="Myriad Pro"/>
          <w:b/>
          <w:sz w:val="22"/>
          <w:szCs w:val="22"/>
        </w:rPr>
        <w:t>Përhershme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e UNDP-</w:t>
      </w:r>
      <w:proofErr w:type="spellStart"/>
      <w:r w:rsidR="00B377BC">
        <w:rPr>
          <w:rFonts w:ascii="Myriad Pro" w:hAnsi="Myriad Pro"/>
          <w:b/>
          <w:sz w:val="22"/>
          <w:szCs w:val="22"/>
        </w:rPr>
        <w:t>së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B377BC">
        <w:rPr>
          <w:rFonts w:ascii="Myriad Pro" w:hAnsi="Myriad Pro"/>
          <w:b/>
          <w:sz w:val="22"/>
          <w:szCs w:val="22"/>
        </w:rPr>
        <w:t>në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B377BC">
        <w:rPr>
          <w:rFonts w:ascii="Myriad Pro" w:hAnsi="Myriad Pro"/>
          <w:b/>
          <w:sz w:val="22"/>
          <w:szCs w:val="22"/>
        </w:rPr>
        <w:t>Kosovë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B377BC">
        <w:rPr>
          <w:rFonts w:ascii="Myriad Pro" w:hAnsi="Myriad Pro"/>
          <w:b/>
          <w:sz w:val="22"/>
          <w:szCs w:val="22"/>
        </w:rPr>
        <w:t>dhe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B377BC">
        <w:rPr>
          <w:rFonts w:ascii="Myriad Pro" w:hAnsi="Myriad Pro"/>
          <w:b/>
          <w:sz w:val="22"/>
          <w:szCs w:val="22"/>
        </w:rPr>
        <w:t>Sh.S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. </w:t>
      </w:r>
      <w:r w:rsidRPr="00B23AC1">
        <w:rPr>
          <w:rFonts w:ascii="Myriad Pro" w:hAnsi="Myriad Pro"/>
          <w:b/>
          <w:sz w:val="22"/>
          <w:szCs w:val="22"/>
        </w:rPr>
        <w:t>Kar</w:t>
      </w:r>
      <w:r w:rsidR="00A77776">
        <w:rPr>
          <w:rFonts w:ascii="Myriad Pro" w:hAnsi="Myriad Pro"/>
          <w:b/>
          <w:sz w:val="22"/>
          <w:szCs w:val="22"/>
        </w:rPr>
        <w:t>i</w:t>
      </w:r>
      <w:r w:rsidRPr="00B23AC1">
        <w:rPr>
          <w:rFonts w:ascii="Myriad Pro" w:hAnsi="Myriad Pro"/>
          <w:b/>
          <w:sz w:val="22"/>
          <w:szCs w:val="22"/>
        </w:rPr>
        <w:t xml:space="preserve">n </w:t>
      </w:r>
      <w:proofErr w:type="spellStart"/>
      <w:r w:rsidRPr="00B23AC1">
        <w:rPr>
          <w:rFonts w:ascii="Myriad Pro" w:hAnsi="Myriad Pro"/>
          <w:b/>
          <w:sz w:val="22"/>
          <w:szCs w:val="22"/>
        </w:rPr>
        <w:t>Her</w:t>
      </w:r>
      <w:r w:rsidR="00A77776">
        <w:rPr>
          <w:rFonts w:ascii="Myriad Pro" w:hAnsi="Myriad Pro"/>
          <w:b/>
          <w:sz w:val="22"/>
          <w:szCs w:val="22"/>
        </w:rPr>
        <w:t>n</w:t>
      </w:r>
      <w:r w:rsidRPr="00B23AC1">
        <w:rPr>
          <w:rFonts w:ascii="Myriad Pro" w:hAnsi="Myriad Pro"/>
          <w:b/>
          <w:sz w:val="22"/>
          <w:szCs w:val="22"/>
        </w:rPr>
        <w:t>marck</w:t>
      </w:r>
      <w:proofErr w:type="spellEnd"/>
      <w:r w:rsidRPr="00B23AC1">
        <w:rPr>
          <w:rFonts w:ascii="Myriad Pro" w:hAnsi="Myriad Pro"/>
          <w:b/>
          <w:sz w:val="22"/>
          <w:szCs w:val="22"/>
        </w:rPr>
        <w:t xml:space="preserve">, </w:t>
      </w:r>
      <w:proofErr w:type="spellStart"/>
      <w:r w:rsidRPr="00B23AC1">
        <w:rPr>
          <w:rFonts w:ascii="Myriad Pro" w:hAnsi="Myriad Pro"/>
          <w:b/>
          <w:sz w:val="22"/>
          <w:szCs w:val="22"/>
        </w:rPr>
        <w:t>Ambasador</w:t>
      </w:r>
      <w:r w:rsidR="00B377BC">
        <w:rPr>
          <w:rFonts w:ascii="Myriad Pro" w:hAnsi="Myriad Pro"/>
          <w:b/>
          <w:sz w:val="22"/>
          <w:szCs w:val="22"/>
        </w:rPr>
        <w:t>e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e </w:t>
      </w:r>
      <w:proofErr w:type="spellStart"/>
      <w:r w:rsidR="00B377BC">
        <w:rPr>
          <w:rFonts w:ascii="Myriad Pro" w:hAnsi="Myriad Pro"/>
          <w:b/>
          <w:sz w:val="22"/>
          <w:szCs w:val="22"/>
        </w:rPr>
        <w:t>Suedisë</w:t>
      </w:r>
      <w:proofErr w:type="spellEnd"/>
      <w:r w:rsidR="00B377B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="00B377BC">
        <w:rPr>
          <w:rFonts w:ascii="Myriad Pro" w:hAnsi="Myriad Pro"/>
          <w:b/>
          <w:sz w:val="22"/>
          <w:szCs w:val="22"/>
        </w:rPr>
        <w:t>në</w:t>
      </w:r>
      <w:proofErr w:type="spellEnd"/>
      <w:r w:rsidRPr="00B23AC1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B23AC1">
        <w:rPr>
          <w:rFonts w:ascii="Myriad Pro" w:hAnsi="Myriad Pro"/>
          <w:b/>
          <w:sz w:val="22"/>
          <w:szCs w:val="22"/>
        </w:rPr>
        <w:t>Kosov</w:t>
      </w:r>
      <w:r w:rsidR="00B377BC">
        <w:rPr>
          <w:rFonts w:ascii="Myriad Pro" w:hAnsi="Myriad Pro"/>
          <w:b/>
          <w:sz w:val="22"/>
          <w:szCs w:val="22"/>
        </w:rPr>
        <w:t>ë</w:t>
      </w:r>
      <w:proofErr w:type="spellEnd"/>
    </w:p>
    <w:bookmarkEnd w:id="0"/>
    <w:p w14:paraId="51B62629" w14:textId="77777777" w:rsidR="00B23AC1" w:rsidRDefault="00B23AC1" w:rsidP="00B23AC1">
      <w:pPr>
        <w:spacing w:after="160" w:line="259" w:lineRule="auto"/>
        <w:ind w:right="450"/>
        <w:jc w:val="center"/>
        <w:rPr>
          <w:rFonts w:ascii="Myriad Pro" w:hAnsi="Myriad Pro"/>
          <w:b/>
          <w:sz w:val="36"/>
          <w:szCs w:val="36"/>
        </w:rPr>
      </w:pPr>
    </w:p>
    <w:p w14:paraId="26071AC2" w14:textId="17D3D8F4" w:rsidR="00B23AC1" w:rsidRPr="00B23AC1" w:rsidRDefault="00B377BC" w:rsidP="00B23AC1">
      <w:pPr>
        <w:spacing w:after="160" w:line="259" w:lineRule="auto"/>
        <w:ind w:right="450"/>
        <w:jc w:val="center"/>
        <w:rPr>
          <w:rFonts w:ascii="Myriad Pro" w:hAnsi="Myriad Pro"/>
          <w:b/>
          <w:sz w:val="36"/>
          <w:szCs w:val="36"/>
        </w:rPr>
      </w:pPr>
      <w:bookmarkStart w:id="1" w:name="_Hlk58932745"/>
      <w:bookmarkStart w:id="2" w:name="_Hlk58933231"/>
      <w:bookmarkStart w:id="3" w:name="_GoBack"/>
      <w:proofErr w:type="spellStart"/>
      <w:r>
        <w:rPr>
          <w:rFonts w:ascii="Myriad Pro" w:hAnsi="Myriad Pro"/>
          <w:b/>
          <w:sz w:val="36"/>
          <w:szCs w:val="36"/>
        </w:rPr>
        <w:t>Planeti</w:t>
      </w:r>
      <w:proofErr w:type="spellEnd"/>
      <w:r>
        <w:rPr>
          <w:rFonts w:ascii="Myriad Pro" w:hAnsi="Myriad Pro"/>
          <w:b/>
          <w:sz w:val="36"/>
          <w:szCs w:val="36"/>
        </w:rPr>
        <w:t xml:space="preserve"> </w:t>
      </w:r>
      <w:proofErr w:type="spellStart"/>
      <w:r>
        <w:rPr>
          <w:rFonts w:ascii="Myriad Pro" w:hAnsi="Myriad Pro"/>
          <w:b/>
          <w:sz w:val="36"/>
          <w:szCs w:val="36"/>
        </w:rPr>
        <w:t>në</w:t>
      </w:r>
      <w:proofErr w:type="spellEnd"/>
      <w:r>
        <w:rPr>
          <w:rFonts w:ascii="Myriad Pro" w:hAnsi="Myriad Pro"/>
          <w:b/>
          <w:sz w:val="36"/>
          <w:szCs w:val="36"/>
        </w:rPr>
        <w:t xml:space="preserve"> </w:t>
      </w:r>
      <w:proofErr w:type="spellStart"/>
      <w:r>
        <w:rPr>
          <w:rFonts w:ascii="Myriad Pro" w:hAnsi="Myriad Pro"/>
          <w:b/>
          <w:sz w:val="36"/>
          <w:szCs w:val="36"/>
        </w:rPr>
        <w:t>Duart</w:t>
      </w:r>
      <w:proofErr w:type="spellEnd"/>
      <w:r>
        <w:rPr>
          <w:rFonts w:ascii="Myriad Pro" w:hAnsi="Myriad Pro"/>
          <w:b/>
          <w:sz w:val="36"/>
          <w:szCs w:val="36"/>
        </w:rPr>
        <w:t xml:space="preserve"> </w:t>
      </w:r>
      <w:proofErr w:type="spellStart"/>
      <w:r>
        <w:rPr>
          <w:rFonts w:ascii="Myriad Pro" w:hAnsi="Myriad Pro"/>
          <w:b/>
          <w:sz w:val="36"/>
          <w:szCs w:val="36"/>
        </w:rPr>
        <w:t>Tona</w:t>
      </w:r>
      <w:proofErr w:type="spellEnd"/>
    </w:p>
    <w:p w14:paraId="39C841C3" w14:textId="77777777" w:rsidR="00B377BC" w:rsidRPr="00B377BC" w:rsidRDefault="00B377BC" w:rsidP="00B377BC">
      <w:pPr>
        <w:pStyle w:val="paragraph"/>
        <w:ind w:right="450"/>
        <w:jc w:val="center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Raporti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vitin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2020</w:t>
      </w:r>
    </w:p>
    <w:p w14:paraId="528FBA2B" w14:textId="77777777" w:rsidR="00B377BC" w:rsidRPr="00B377BC" w:rsidRDefault="00B377BC" w:rsidP="00B377BC">
      <w:pPr>
        <w:pStyle w:val="paragraph"/>
        <w:ind w:right="450"/>
        <w:jc w:val="center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‘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Kufiri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ardhshëm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: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zhvillimi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Antropoceni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’</w:t>
      </w:r>
    </w:p>
    <w:bookmarkEnd w:id="1"/>
    <w:p w14:paraId="6EE5E5C6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04ACDB30" w14:textId="3FE86D91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Jemi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duke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hyrë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epokë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re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gjeologjike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-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Antropocenin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ose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Epokën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Njeriut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>.</w:t>
      </w:r>
      <w:r w:rsidRPr="00B377B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parën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herë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pas 300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mijë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vjetësh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shfaqja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njeriu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kthyer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forcën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dominuese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formësimin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ardhmes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nuk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</w:t>
      </w:r>
      <w:r>
        <w:rPr>
          <w:rStyle w:val="normaltextrun1"/>
          <w:rFonts w:ascii="Myriad Pro" w:hAnsi="Myriad Pro"/>
          <w:sz w:val="22"/>
          <w:szCs w:val="22"/>
        </w:rPr>
        <w:t>e</w:t>
      </w:r>
      <w:r w:rsidRPr="00B377BC">
        <w:rPr>
          <w:rStyle w:val="normaltextrun1"/>
          <w:rFonts w:ascii="Myriad Pro" w:hAnsi="Myriad Pro"/>
          <w:sz w:val="22"/>
          <w:szCs w:val="22"/>
        </w:rPr>
        <w:t>p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neve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formë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Veprimet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tona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veçanërisht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varësia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jonë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lëndët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djegëse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fosile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konsumi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materialeve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janë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bërë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shkaku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ndryshimeve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klimatike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kolapsit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biodiversitetit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ndotjes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ajrit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ujërave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degradimit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tokës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Ka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ardhur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koha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gjitha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shoqëritë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hapin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rrugë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reja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zhvillimore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</w:p>
    <w:p w14:paraId="76617675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140A6549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Nuk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do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ishte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dashur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Covid-19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kapte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befasi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Prej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kohësh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shkencëtarët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kanë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parashikuar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ngjarje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motit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ekstrem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shpërthimin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epidemive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viruseve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kalojnë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bota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natyrore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tek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njeriu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Po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nuk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ndryshuam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marrëdhënien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tonë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natyrën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Covid-19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nuk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do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jetë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kriza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fundit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cilën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përballemi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njerëzimi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mbijetojë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lulëzojë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Antropocen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domosdoshme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lehtësohen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trysnitë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mbi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>.</w:t>
      </w:r>
    </w:p>
    <w:p w14:paraId="6DDC61E1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3AA3F611" w14:textId="7BC46B45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r w:rsidRPr="00B377BC">
        <w:rPr>
          <w:rStyle w:val="normaltextrun1"/>
          <w:rFonts w:ascii="Myriad Pro" w:hAnsi="Myriad Pro"/>
          <w:sz w:val="22"/>
          <w:szCs w:val="22"/>
        </w:rPr>
        <w:t xml:space="preserve">Covid-19 i ka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ekspozuar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dobësitë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shoqëritë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tona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kudo i ka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përkeqësuar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pabarazitë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parën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herë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prej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30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vitesh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global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kërcënuar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përmbyset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prej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ndikimeve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krizës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Covid-19,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cila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i ka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goditur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rëndë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nevojë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</w:p>
    <w:p w14:paraId="3F23B16F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575ABF32" w14:textId="3DAE02F5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Teksa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shënojmë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30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vjetorin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Raportit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UNDP-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(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RZhNj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),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raporti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këtij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viti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përdor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lentë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eksperimentale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vlerësimin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qasjeve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nevojshme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sigurimin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ekuilibri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mirë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mes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Antropocen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Raporti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tregon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se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ende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asnjë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shtet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nuk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duke</w:t>
      </w:r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arri</w:t>
      </w:r>
      <w:r w:rsidR="00EF0C57">
        <w:rPr>
          <w:rStyle w:val="normaltextrun1"/>
          <w:rFonts w:ascii="Myriad Pro" w:hAnsi="Myriad Pro"/>
          <w:sz w:val="22"/>
          <w:szCs w:val="22"/>
        </w:rPr>
        <w:t>tur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nivele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larta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ushtruar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trysni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dëmshëm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mbi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 </w:t>
      </w:r>
    </w:p>
    <w:p w14:paraId="4F65D321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10617D65" w14:textId="30A31B78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b/>
          <w:bCs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Indeksi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r w:rsidR="00EF0C57">
        <w:rPr>
          <w:rStyle w:val="normaltextrun1"/>
          <w:rFonts w:ascii="Myriad Pro" w:hAnsi="Myriad Pro"/>
          <w:b/>
          <w:bCs/>
          <w:sz w:val="22"/>
          <w:szCs w:val="22"/>
        </w:rPr>
        <w:t>i</w:t>
      </w:r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b/>
          <w:bCs/>
          <w:sz w:val="22"/>
          <w:szCs w:val="22"/>
        </w:rPr>
        <w:t>përshtatur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Trysnitë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Planetare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ndryshon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renditjen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   </w:t>
      </w:r>
    </w:p>
    <w:p w14:paraId="07144E75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r w:rsidRPr="00B377BC">
        <w:rPr>
          <w:rStyle w:val="eop"/>
          <w:rFonts w:ascii="Myriad Pro" w:hAnsi="Myriad Pro"/>
          <w:sz w:val="22"/>
          <w:szCs w:val="22"/>
        </w:rPr>
        <w:t> </w:t>
      </w:r>
    </w:p>
    <w:p w14:paraId="31128BE9" w14:textId="26EB7985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r w:rsidRPr="00B377BC">
        <w:rPr>
          <w:rStyle w:val="normaltextrun1"/>
          <w:rFonts w:ascii="Myriad Pro" w:hAnsi="Myriad Pro"/>
          <w:sz w:val="22"/>
          <w:szCs w:val="22"/>
        </w:rPr>
        <w:t xml:space="preserve">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ndryshimin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trajektores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rritjen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pabarazive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sociale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planetare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raporti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prezanton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Indeks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ri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i/>
          <w:iCs/>
          <w:sz w:val="22"/>
          <w:szCs w:val="22"/>
        </w:rPr>
        <w:t>përshtatur</w:t>
      </w:r>
      <w:proofErr w:type="spellEnd"/>
      <w:r w:rsidR="00EF0C57">
        <w:rPr>
          <w:rStyle w:val="normaltextrun1"/>
          <w:rFonts w:ascii="Myriad Pro" w:hAnsi="Myriad Pro"/>
          <w:i/>
          <w:iCs/>
          <w:sz w:val="22"/>
          <w:szCs w:val="22"/>
        </w:rPr>
        <w:t xml:space="preserve"> (</w:t>
      </w:r>
      <w:proofErr w:type="spellStart"/>
      <w:r w:rsidR="00EF0C57">
        <w:rPr>
          <w:rStyle w:val="normaltextrun1"/>
          <w:rFonts w:ascii="Myriad Pro" w:hAnsi="Myriad Pro"/>
          <w:i/>
          <w:iCs/>
          <w:sz w:val="22"/>
          <w:szCs w:val="22"/>
        </w:rPr>
        <w:t>që</w:t>
      </w:r>
      <w:proofErr w:type="spellEnd"/>
      <w:r w:rsidR="00EF0C57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i/>
          <w:iCs/>
          <w:sz w:val="22"/>
          <w:szCs w:val="22"/>
        </w:rPr>
        <w:t>merr</w:t>
      </w:r>
      <w:proofErr w:type="spellEnd"/>
      <w:r w:rsidR="00EF0C57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i/>
          <w:iCs/>
          <w:sz w:val="22"/>
          <w:szCs w:val="22"/>
        </w:rPr>
        <w:t>parasysh</w:t>
      </w:r>
      <w:proofErr w:type="spellEnd"/>
      <w:r w:rsidR="00EF0C57">
        <w:rPr>
          <w:rStyle w:val="normaltextrun1"/>
          <w:rFonts w:ascii="Myriad Pro" w:hAnsi="Myriad Pro"/>
          <w:i/>
          <w:iCs/>
          <w:sz w:val="22"/>
          <w:szCs w:val="22"/>
        </w:rPr>
        <w:t>)</w:t>
      </w:r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Trysnitë</w:t>
      </w:r>
      <w:proofErr w:type="spellEnd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i/>
          <w:iCs/>
          <w:sz w:val="22"/>
          <w:szCs w:val="22"/>
        </w:rPr>
        <w:t>Planetare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(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IZhNjP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).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Përveç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konsiderimit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aspektet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shëndetësore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arsimore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standardeve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jetesës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indeksi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përfshin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ndikimet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mbi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duke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konsideruar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gjurmën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lë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secili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vend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emetimet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CO2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materialeve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>.</w:t>
      </w:r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IZhNjP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sugjeron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se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përparimi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nuk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rritur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shpejtësinë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kemi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vlerësuar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deri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tani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duke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qenë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se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ky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ka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çuar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trysni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shtuara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mbi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</w:p>
    <w:p w14:paraId="2F8E4655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002CF8CF" w14:textId="32A1A3D5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shumë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se 50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vende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IZhNj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lartë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kanë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renditje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ulët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IZhNjP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shkak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varësisë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lartë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lëndët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djegëse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fosile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gjurmës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madhe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materialeve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ndërsa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shumë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vende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IZhNj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ulët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mesme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ngjiten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lart</w:t>
      </w:r>
      <w:r w:rsidR="00EF0C57">
        <w:rPr>
          <w:rStyle w:val="normaltextrun1"/>
          <w:rFonts w:ascii="Myriad Pro" w:hAnsi="Myriad Pro"/>
          <w:sz w:val="22"/>
          <w:szCs w:val="22"/>
        </w:rPr>
        <w:t>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kur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konsiderohen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trysnitë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planetare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Shqipëria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shembull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lastRenderedPageBreak/>
        <w:t>avancon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28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vende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renditjen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IZhNjP-së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krahasuar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IZhNj-në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saj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Kjo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tregon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se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mundur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arrihen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nivele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larta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emetime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reduktuara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CO2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përdorim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efikas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burimeve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</w:p>
    <w:p w14:paraId="5851CD14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sz w:val="22"/>
          <w:szCs w:val="22"/>
        </w:rPr>
      </w:pPr>
    </w:p>
    <w:p w14:paraId="553554BA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sz w:val="22"/>
          <w:szCs w:val="22"/>
        </w:rPr>
      </w:pPr>
      <w:r w:rsidRPr="00B377BC">
        <w:rPr>
          <w:rStyle w:val="eop"/>
          <w:rFonts w:ascii="Myriad Pro" w:hAnsi="Myriad Pro"/>
          <w:sz w:val="22"/>
          <w:szCs w:val="22"/>
        </w:rPr>
        <w:t xml:space="preserve">Me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daljen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lajmeve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pozitive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vaksinat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e Covid-19,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bota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shpejti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do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fillojë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mendojë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kalimin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pandemisë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, por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nuk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do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ketë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kthim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‘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normalitetin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vjetër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’.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Nuk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mund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t’u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kthehemi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punëve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sikur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mos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ketë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ndodhur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asgjë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. Para nesh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shtrohet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mundësia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vjen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një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herë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jetë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njerëzimi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zgjedhë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eop"/>
          <w:rFonts w:ascii="Myriad Pro" w:hAnsi="Myriad Pro"/>
          <w:sz w:val="22"/>
          <w:szCs w:val="22"/>
        </w:rPr>
        <w:t>ndryshojë</w:t>
      </w:r>
      <w:proofErr w:type="spellEnd"/>
      <w:r w:rsidRPr="00B377BC">
        <w:rPr>
          <w:rStyle w:val="eop"/>
          <w:rFonts w:ascii="Myriad Pro" w:hAnsi="Myriad Pro"/>
          <w:sz w:val="22"/>
          <w:szCs w:val="22"/>
        </w:rPr>
        <w:t>.</w:t>
      </w:r>
    </w:p>
    <w:p w14:paraId="7A005156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eop"/>
          <w:rFonts w:ascii="Myriad Pro" w:hAnsi="Myriad Pro" w:cs="Arial"/>
          <w:sz w:val="22"/>
          <w:szCs w:val="22"/>
        </w:rPr>
      </w:pPr>
    </w:p>
    <w:p w14:paraId="793D546A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Kufiri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ardhshëm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bën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thirrje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ekuilibër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mirë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mes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njerëzve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planetit</w:t>
      </w:r>
      <w:proofErr w:type="spellEnd"/>
    </w:p>
    <w:p w14:paraId="40DC503B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</w:p>
    <w:p w14:paraId="5EFECCA9" w14:textId="21020548" w:rsidR="00B377BC" w:rsidRPr="00B377BC" w:rsidRDefault="00B377BC" w:rsidP="00B377BC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Kufiri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ardhshëm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do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kërkojë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punohet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natyrën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jo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kundër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saj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Pabarazitë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pasuri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pushtet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shpërndarje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burimeve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brenda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shteteve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ashtu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ndërmjet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tyre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nxiten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çekuilibrat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planetare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por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përkeqësojnë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ato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Komunitetet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situatat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cenueshme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janë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shpesh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prekur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rëndë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ekspozuar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ndaj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ndotjes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tepruar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</w:t>
      </w:r>
      <w:r w:rsidR="00EF0C57">
        <w:rPr>
          <w:rStyle w:val="normaltextrun1"/>
          <w:rFonts w:ascii="Myriad Pro" w:hAnsi="Myriad Pro"/>
          <w:sz w:val="22"/>
          <w:szCs w:val="22"/>
        </w:rPr>
        <w:t>reziqeve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larta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mjedisore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veçanërisht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zonat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urbane. </w:t>
      </w:r>
    </w:p>
    <w:p w14:paraId="6FFE5871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r w:rsidRPr="00B377BC">
        <w:rPr>
          <w:rStyle w:val="eop"/>
          <w:rFonts w:ascii="Myriad Pro" w:hAnsi="Myriad Pro"/>
          <w:sz w:val="22"/>
          <w:szCs w:val="22"/>
        </w:rPr>
        <w:t> </w:t>
      </w:r>
    </w:p>
    <w:p w14:paraId="0B93DA38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Kërkohen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vendime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guximshme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ndryshime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sistemike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Teksa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sfidat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bëhen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ndërthurura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pasojat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tyre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vështira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t’u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përballuar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kapacitetet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përmirësuara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siç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janë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arsimi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lartë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shumë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cilësor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teknologjia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kthehen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mjete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kritike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zgjidhjen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sfidave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</w:p>
    <w:p w14:paraId="422750DD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sz w:val="22"/>
          <w:szCs w:val="22"/>
        </w:rPr>
      </w:pPr>
    </w:p>
    <w:p w14:paraId="795602CD" w14:textId="7A4F4601" w:rsidR="00B377BC" w:rsidRPr="00B377BC" w:rsidRDefault="00B377BC" w:rsidP="00B377BC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gjithë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kanë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rol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duhet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ta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luajnë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por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njerëzit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duhet</w:t>
      </w:r>
      <w:proofErr w:type="spellEnd"/>
      <w:r w:rsidR="00EF0C57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="00EF0C57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jenë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frymëzuar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</w:t>
      </w:r>
      <w:r w:rsidR="00EF0C57">
        <w:rPr>
          <w:rStyle w:val="normaltextrun1"/>
          <w:rFonts w:ascii="Myriad Pro" w:hAnsi="Myriad Pro"/>
          <w:sz w:val="22"/>
          <w:szCs w:val="22"/>
        </w:rPr>
        <w:t>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luajnë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rolin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tyre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duhet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t’u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jepen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mundësitë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vepruar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Pothuajse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80%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popullsisë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globale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beson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se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rëndësishme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mbrohet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planeti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por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vetëm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50%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thonë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se ka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gjasa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ndërmarrin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masa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konkrete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ta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shpëtuar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Kërkohen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ndryshime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normat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vlerat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sociale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stimujt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rregulloret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Na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duhen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zgjidhje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bazuara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natyrë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çojnë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mbrojtjen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menaxhimin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qëndrueshëm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rimëkëmbjen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ekosistemeve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>.</w:t>
      </w:r>
      <w:r w:rsidRPr="00B377BC">
        <w:rPr>
          <w:rStyle w:val="eop"/>
          <w:rFonts w:ascii="Myriad Pro" w:hAnsi="Myriad Pro"/>
          <w:sz w:val="22"/>
          <w:szCs w:val="22"/>
        </w:rPr>
        <w:t> </w:t>
      </w:r>
    </w:p>
    <w:p w14:paraId="73B66E7A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r w:rsidRPr="00B377BC">
        <w:rPr>
          <w:rStyle w:val="eop"/>
          <w:rFonts w:ascii="Myriad Pro" w:hAnsi="Myriad Pro"/>
          <w:sz w:val="22"/>
          <w:szCs w:val="22"/>
        </w:rPr>
        <w:t> </w:t>
      </w:r>
    </w:p>
    <w:p w14:paraId="38B92FD6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shkak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dhënave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kufizuara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disponueshme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, Kosova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nuk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përfshirë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renditjen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globale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RZhNj-së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Kjo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tregon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se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duhet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vazhdohet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forcimin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sistemit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dhënave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Kosovës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siguruar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planet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politikat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ardhshme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zhvillimore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bazohen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dëshmi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t’i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pasqyrojnë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plotësisht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ndikimet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mjedisore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Kosovë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. </w:t>
      </w:r>
    </w:p>
    <w:p w14:paraId="336D05C7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</w:p>
    <w:p w14:paraId="78835F62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b/>
          <w:bCs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Rimëkëmbja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Covid-19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mundësi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transformimin</w:t>
      </w:r>
      <w:proofErr w:type="spellEnd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b/>
          <w:bCs/>
          <w:sz w:val="22"/>
          <w:szCs w:val="22"/>
        </w:rPr>
        <w:t>ekonomik</w:t>
      </w:r>
      <w:proofErr w:type="spellEnd"/>
    </w:p>
    <w:p w14:paraId="62EF265D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r w:rsidRPr="00B377BC">
        <w:rPr>
          <w:rStyle w:val="eop"/>
          <w:rFonts w:ascii="Myriad Pro" w:hAnsi="Myriad Pro"/>
          <w:sz w:val="22"/>
          <w:szCs w:val="22"/>
        </w:rPr>
        <w:t> </w:t>
      </w:r>
    </w:p>
    <w:p w14:paraId="0B9FB00E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  <w:r w:rsidRPr="00B377BC">
        <w:rPr>
          <w:rStyle w:val="normaltextrun1"/>
          <w:rFonts w:ascii="Myriad Pro" w:hAnsi="Myriad Pro"/>
          <w:sz w:val="22"/>
          <w:szCs w:val="22"/>
        </w:rPr>
        <w:t xml:space="preserve">Kosova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ndodhet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udhëkryq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Po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jepet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një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mundësi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historike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transformim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ekonomik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përmes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rimëkëmbjes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Covid-19 me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burime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masive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financiare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burimet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brendshme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ashtu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ato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jashtme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Kjo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mundësi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zgjidhet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rruga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drejt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një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shoqërie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shëndetshme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me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një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ekuilibër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mirë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mes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njerëzve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planetit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. </w:t>
      </w:r>
    </w:p>
    <w:p w14:paraId="0831BCA4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</w:p>
    <w:p w14:paraId="771E91DA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Duke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qenë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se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prodhimin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energjisë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vendi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varet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kryesisht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thëngjilli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tranzicioni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energjetik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opsione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pastra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mënyra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vetme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ecur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përpara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nëse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Kosova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aspiron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përparojë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rrugën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saj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integrimit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evropian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kur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dihet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se BE-ja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është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angazhuar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jetë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neutrale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ndaj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karbonit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deri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vitin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2050.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Kostot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ndaj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shëndetit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mjedisit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janë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tepër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rënda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injorohen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. </w:t>
      </w:r>
    </w:p>
    <w:p w14:paraId="6ACE53D3" w14:textId="77777777" w:rsidR="00B377BC" w:rsidRPr="00B377BC" w:rsidRDefault="00B377BC" w:rsidP="00B377BC">
      <w:pPr>
        <w:pStyle w:val="paragraph"/>
        <w:ind w:right="450"/>
        <w:jc w:val="both"/>
        <w:textAlignment w:val="baseline"/>
        <w:rPr>
          <w:rStyle w:val="normaltextrun1"/>
          <w:rFonts w:ascii="Myriad Pro" w:hAnsi="Myriad Pro" w:cs="Arial"/>
          <w:color w:val="000000" w:themeColor="text1"/>
          <w:sz w:val="22"/>
          <w:szCs w:val="22"/>
        </w:rPr>
      </w:pPr>
    </w:p>
    <w:p w14:paraId="1771C96D" w14:textId="4D48F68E" w:rsidR="00633939" w:rsidRPr="00D73939" w:rsidRDefault="00B377BC" w:rsidP="00D73939">
      <w:pPr>
        <w:pStyle w:val="paragraph"/>
        <w:ind w:right="450"/>
        <w:jc w:val="both"/>
        <w:textAlignment w:val="baseline"/>
        <w:rPr>
          <w:rFonts w:ascii="Myriad Pro" w:hAnsi="Myriad Pro"/>
          <w:sz w:val="22"/>
          <w:szCs w:val="22"/>
        </w:rPr>
      </w:pP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Përmirësimi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i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efikasitetit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përdorimit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burimeve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gjenerimit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mbeturinave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kërkon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kalimin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nga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ekonomia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lineare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atë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qarkore</w:t>
      </w:r>
      <w:proofErr w:type="spellEnd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.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Duhet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mobilizohet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potenciali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inovativ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 xml:space="preserve">i </w:t>
      </w:r>
      <w:proofErr w:type="spellStart"/>
      <w:r w:rsidRPr="00B377BC">
        <w:rPr>
          <w:rStyle w:val="normaltextrun1"/>
          <w:rFonts w:ascii="Myriad Pro" w:hAnsi="Myriad Pro"/>
          <w:color w:val="000000" w:themeColor="text1"/>
          <w:sz w:val="22"/>
          <w:szCs w:val="22"/>
        </w:rPr>
        <w:t>Kosovës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t’i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rikonfiguruar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sistemet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prodhimit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. Neve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duhet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rimëkëmbje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r w:rsidR="00D73939">
        <w:rPr>
          <w:rStyle w:val="normaltextrun1"/>
          <w:rFonts w:ascii="Myriad Pro" w:hAnsi="Myriad Pro"/>
          <w:sz w:val="22"/>
          <w:szCs w:val="22"/>
        </w:rPr>
        <w:t>e</w:t>
      </w:r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gjelbër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t’i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përmbushim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Objektivat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Zhvillimit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Qëndrueshëm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(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OZhQ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),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krijojmë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ekonominë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e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së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ardhmes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punë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gjelbra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Kosovën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,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dhe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të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përshpejtojmë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integrimin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</w:t>
      </w:r>
      <w:proofErr w:type="spellStart"/>
      <w:r w:rsidRPr="00B377BC">
        <w:rPr>
          <w:rStyle w:val="normaltextrun1"/>
          <w:rFonts w:ascii="Myriad Pro" w:hAnsi="Myriad Pro"/>
          <w:sz w:val="22"/>
          <w:szCs w:val="22"/>
        </w:rPr>
        <w:t>në</w:t>
      </w:r>
      <w:proofErr w:type="spellEnd"/>
      <w:r w:rsidRPr="00B377BC">
        <w:rPr>
          <w:rStyle w:val="normaltextrun1"/>
          <w:rFonts w:ascii="Myriad Pro" w:hAnsi="Myriad Pro"/>
          <w:sz w:val="22"/>
          <w:szCs w:val="22"/>
        </w:rPr>
        <w:t xml:space="preserve"> BE. </w:t>
      </w:r>
      <w:bookmarkEnd w:id="2"/>
      <w:bookmarkEnd w:id="3"/>
    </w:p>
    <w:sectPr w:rsidR="00633939" w:rsidRPr="00D73939" w:rsidSect="004970CE">
      <w:headerReference w:type="default" r:id="rId11"/>
      <w:footerReference w:type="default" r:id="rId12"/>
      <w:pgSz w:w="11900" w:h="16840"/>
      <w:pgMar w:top="1440" w:right="830" w:bottom="1440" w:left="1440" w:header="909" w:footer="3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4811" w14:textId="77777777" w:rsidR="00FD392B" w:rsidRDefault="00FD392B">
      <w:r>
        <w:separator/>
      </w:r>
    </w:p>
  </w:endnote>
  <w:endnote w:type="continuationSeparator" w:id="0">
    <w:p w14:paraId="1A22094B" w14:textId="77777777" w:rsidR="00FD392B" w:rsidRDefault="00F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D398" w14:textId="77777777" w:rsidR="00587F6F" w:rsidRPr="003827D1" w:rsidRDefault="00587F6F" w:rsidP="00587F6F">
    <w:pPr>
      <w:tabs>
        <w:tab w:val="center" w:pos="4320"/>
        <w:tab w:val="right" w:pos="8640"/>
      </w:tabs>
      <w:jc w:val="center"/>
      <w:rPr>
        <w:rFonts w:ascii="Myriad Pro" w:hAnsi="Myriad Pro" w:cs="Arial"/>
        <w:sz w:val="20"/>
      </w:rPr>
    </w:pPr>
    <w:proofErr w:type="spellStart"/>
    <w:r w:rsidRPr="003827D1">
      <w:rPr>
        <w:rFonts w:ascii="Myriad Pro" w:hAnsi="Myriad Pro" w:cs="Arial"/>
        <w:sz w:val="20"/>
      </w:rPr>
      <w:t>Prizreni</w:t>
    </w:r>
    <w:proofErr w:type="spellEnd"/>
    <w:r w:rsidRPr="003827D1">
      <w:rPr>
        <w:rFonts w:ascii="Myriad Pro" w:hAnsi="Myriad Pro" w:cs="Arial"/>
        <w:sz w:val="20"/>
      </w:rPr>
      <w:t xml:space="preserve"> St. 58, Arb</w:t>
    </w:r>
    <w:r w:rsidRPr="003827D1">
      <w:rPr>
        <w:rFonts w:ascii="Myriad Pro" w:hAnsi="Myriad Pro" w:cs="Arial"/>
        <w:sz w:val="20"/>
        <w:lang w:val="sq-AL"/>
      </w:rPr>
      <w:t>ëri, Prishtinë/</w:t>
    </w:r>
    <w:r w:rsidRPr="003827D1">
      <w:rPr>
        <w:rFonts w:ascii="Myriad Pro" w:hAnsi="Myriad Pro" w:cs="Arial"/>
        <w:sz w:val="20"/>
        <w:lang w:val="sr-Latn-RS"/>
      </w:rPr>
      <w:t>Priština, 10,000</w:t>
    </w:r>
    <w:r w:rsidRPr="003827D1">
      <w:rPr>
        <w:rFonts w:ascii="Myriad Pro" w:hAnsi="Myriad Pro" w:cs="Arial"/>
        <w:sz w:val="20"/>
      </w:rPr>
      <w:t xml:space="preserve"> | </w:t>
    </w:r>
    <w:hyperlink r:id="rId1" w:history="1">
      <w:r w:rsidRPr="003827D1">
        <w:rPr>
          <w:rFonts w:ascii="Myriad Pro" w:hAnsi="Myriad Pro" w:cs="Arial"/>
          <w:color w:val="0000FF"/>
          <w:sz w:val="20"/>
          <w:u w:val="single"/>
        </w:rPr>
        <w:t>www.ks.undp.org</w:t>
      </w:r>
    </w:hyperlink>
  </w:p>
  <w:p w14:paraId="771CF70B" w14:textId="1E69521C" w:rsidR="001212C0" w:rsidRPr="003827D1" w:rsidRDefault="001212C0" w:rsidP="001212C0">
    <w:pPr>
      <w:pStyle w:val="Footer"/>
      <w:jc w:val="center"/>
      <w:rPr>
        <w:rFonts w:ascii="Myriad Pro" w:hAnsi="Myriad Pro" w:cs="Arial"/>
        <w:sz w:val="20"/>
      </w:rPr>
    </w:pPr>
  </w:p>
  <w:p w14:paraId="48ADF027" w14:textId="77777777" w:rsidR="00633939" w:rsidRPr="004970CE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A0CAF" w14:textId="77777777" w:rsidR="00FD392B" w:rsidRDefault="00FD392B">
      <w:r>
        <w:separator/>
      </w:r>
    </w:p>
  </w:footnote>
  <w:footnote w:type="continuationSeparator" w:id="0">
    <w:p w14:paraId="3D976791" w14:textId="77777777" w:rsidR="00FD392B" w:rsidRDefault="00FD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5762" w14:textId="522B46A2" w:rsidR="004970CE" w:rsidRDefault="00FD336C" w:rsidP="004970CE">
    <w:pPr>
      <w:spacing w:line="312" w:lineRule="auto"/>
      <w:rPr>
        <w:rFonts w:ascii="Myriad Pro" w:hAnsi="Myriad Pro"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416DB9C4" wp14:editId="35E07AFA">
          <wp:simplePos x="0" y="0"/>
          <wp:positionH relativeFrom="column">
            <wp:posOffset>5278501</wp:posOffset>
          </wp:positionH>
          <wp:positionV relativeFrom="paragraph">
            <wp:posOffset>50432</wp:posOffset>
          </wp:positionV>
          <wp:extent cx="552755" cy="1119221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55" cy="1119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008D7" w14:textId="2F24D51A" w:rsidR="004970CE" w:rsidRDefault="004970CE">
    <w:pPr>
      <w:pStyle w:val="Header"/>
    </w:pPr>
  </w:p>
  <w:p w14:paraId="49B5940A" w14:textId="77777777" w:rsidR="00B23AC1" w:rsidRDefault="001E3141">
    <w:pPr>
      <w:pStyle w:val="Header"/>
      <w:rPr>
        <w:noProof/>
      </w:rPr>
    </w:pPr>
    <w:r>
      <w:t xml:space="preserve">      </w:t>
    </w:r>
  </w:p>
  <w:p w14:paraId="6AC7F7F9" w14:textId="77777777" w:rsidR="00B23AC1" w:rsidRDefault="00B23AC1">
    <w:pPr>
      <w:pStyle w:val="Header"/>
      <w:rPr>
        <w:noProof/>
      </w:rPr>
    </w:pPr>
  </w:p>
  <w:p w14:paraId="309B9E57" w14:textId="77777777" w:rsidR="00B23AC1" w:rsidRDefault="00B23AC1">
    <w:pPr>
      <w:pStyle w:val="Header"/>
      <w:rPr>
        <w:noProof/>
      </w:rPr>
    </w:pPr>
  </w:p>
  <w:p w14:paraId="383AEC8C" w14:textId="77777777" w:rsidR="00B23AC1" w:rsidRDefault="00B23AC1">
    <w:pPr>
      <w:pStyle w:val="Header"/>
      <w:rPr>
        <w:noProof/>
      </w:rPr>
    </w:pPr>
  </w:p>
  <w:p w14:paraId="7112D93D" w14:textId="5D1636A3" w:rsidR="001E3141" w:rsidRDefault="001E3141">
    <w:pPr>
      <w:pStyle w:val="Header"/>
    </w:pPr>
    <w:r>
      <w:t xml:space="preserve">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28C3"/>
    <w:rsid w:val="00036726"/>
    <w:rsid w:val="00057F98"/>
    <w:rsid w:val="0006312B"/>
    <w:rsid w:val="00064E5D"/>
    <w:rsid w:val="000830D9"/>
    <w:rsid w:val="000869E3"/>
    <w:rsid w:val="000908CC"/>
    <w:rsid w:val="000D5924"/>
    <w:rsid w:val="00107A79"/>
    <w:rsid w:val="0011565B"/>
    <w:rsid w:val="001212C0"/>
    <w:rsid w:val="00147D9F"/>
    <w:rsid w:val="001722C0"/>
    <w:rsid w:val="001840B0"/>
    <w:rsid w:val="00193DF2"/>
    <w:rsid w:val="001A43B8"/>
    <w:rsid w:val="001C0BE1"/>
    <w:rsid w:val="001C436A"/>
    <w:rsid w:val="001D72F6"/>
    <w:rsid w:val="001E3141"/>
    <w:rsid w:val="001F6637"/>
    <w:rsid w:val="002168A3"/>
    <w:rsid w:val="0030320D"/>
    <w:rsid w:val="00305532"/>
    <w:rsid w:val="0034377C"/>
    <w:rsid w:val="00362EAF"/>
    <w:rsid w:val="00364D20"/>
    <w:rsid w:val="00365311"/>
    <w:rsid w:val="003827D1"/>
    <w:rsid w:val="003B06FE"/>
    <w:rsid w:val="003D73E9"/>
    <w:rsid w:val="003E57C2"/>
    <w:rsid w:val="003F07F6"/>
    <w:rsid w:val="003F4121"/>
    <w:rsid w:val="00421620"/>
    <w:rsid w:val="00456ED1"/>
    <w:rsid w:val="00466243"/>
    <w:rsid w:val="004737F8"/>
    <w:rsid w:val="0047476F"/>
    <w:rsid w:val="004970CE"/>
    <w:rsid w:val="004C3F66"/>
    <w:rsid w:val="004E1C1C"/>
    <w:rsid w:val="004F05C5"/>
    <w:rsid w:val="004F14AB"/>
    <w:rsid w:val="00505BDB"/>
    <w:rsid w:val="00525497"/>
    <w:rsid w:val="00587F6F"/>
    <w:rsid w:val="005B753E"/>
    <w:rsid w:val="005D1ABE"/>
    <w:rsid w:val="005D5947"/>
    <w:rsid w:val="005D6330"/>
    <w:rsid w:val="005E58ED"/>
    <w:rsid w:val="0060573F"/>
    <w:rsid w:val="00615A90"/>
    <w:rsid w:val="00633939"/>
    <w:rsid w:val="00660905"/>
    <w:rsid w:val="00683D11"/>
    <w:rsid w:val="00691E25"/>
    <w:rsid w:val="006A1B6E"/>
    <w:rsid w:val="006B28AC"/>
    <w:rsid w:val="0071537F"/>
    <w:rsid w:val="0072735A"/>
    <w:rsid w:val="00745DCD"/>
    <w:rsid w:val="007C42F1"/>
    <w:rsid w:val="0080103F"/>
    <w:rsid w:val="008029A2"/>
    <w:rsid w:val="0081002F"/>
    <w:rsid w:val="0081425C"/>
    <w:rsid w:val="00823AEC"/>
    <w:rsid w:val="008451AA"/>
    <w:rsid w:val="008525D9"/>
    <w:rsid w:val="00864B2F"/>
    <w:rsid w:val="00873DB4"/>
    <w:rsid w:val="008B722A"/>
    <w:rsid w:val="008D27CF"/>
    <w:rsid w:val="008E1DC9"/>
    <w:rsid w:val="009106D5"/>
    <w:rsid w:val="00925238"/>
    <w:rsid w:val="009254F7"/>
    <w:rsid w:val="009559BE"/>
    <w:rsid w:val="00982B8B"/>
    <w:rsid w:val="009866E8"/>
    <w:rsid w:val="009A1BA1"/>
    <w:rsid w:val="009D64DA"/>
    <w:rsid w:val="00A2056A"/>
    <w:rsid w:val="00A47850"/>
    <w:rsid w:val="00A5191B"/>
    <w:rsid w:val="00A51EC5"/>
    <w:rsid w:val="00A77776"/>
    <w:rsid w:val="00AB2110"/>
    <w:rsid w:val="00AB55E3"/>
    <w:rsid w:val="00AC13CD"/>
    <w:rsid w:val="00AC2F87"/>
    <w:rsid w:val="00AD2C4E"/>
    <w:rsid w:val="00AD78CC"/>
    <w:rsid w:val="00AE6AF0"/>
    <w:rsid w:val="00B23AC1"/>
    <w:rsid w:val="00B377BC"/>
    <w:rsid w:val="00B94D3A"/>
    <w:rsid w:val="00BA5DEE"/>
    <w:rsid w:val="00BF7269"/>
    <w:rsid w:val="00C029CD"/>
    <w:rsid w:val="00C43C3F"/>
    <w:rsid w:val="00C6560C"/>
    <w:rsid w:val="00C806A2"/>
    <w:rsid w:val="00C97830"/>
    <w:rsid w:val="00C97FE3"/>
    <w:rsid w:val="00CB5748"/>
    <w:rsid w:val="00CC4806"/>
    <w:rsid w:val="00CE1C73"/>
    <w:rsid w:val="00CF4887"/>
    <w:rsid w:val="00D03139"/>
    <w:rsid w:val="00D173C7"/>
    <w:rsid w:val="00D32F0C"/>
    <w:rsid w:val="00D33E28"/>
    <w:rsid w:val="00D40634"/>
    <w:rsid w:val="00D73939"/>
    <w:rsid w:val="00D86C2B"/>
    <w:rsid w:val="00DA1E00"/>
    <w:rsid w:val="00DC7386"/>
    <w:rsid w:val="00DD1144"/>
    <w:rsid w:val="00DD171E"/>
    <w:rsid w:val="00DF5F29"/>
    <w:rsid w:val="00E156E8"/>
    <w:rsid w:val="00E1768A"/>
    <w:rsid w:val="00E33DC4"/>
    <w:rsid w:val="00E617CE"/>
    <w:rsid w:val="00E83A28"/>
    <w:rsid w:val="00E83C98"/>
    <w:rsid w:val="00E8685D"/>
    <w:rsid w:val="00E930EC"/>
    <w:rsid w:val="00E97381"/>
    <w:rsid w:val="00EB1739"/>
    <w:rsid w:val="00ED78E5"/>
    <w:rsid w:val="00EE0C32"/>
    <w:rsid w:val="00EE0CAC"/>
    <w:rsid w:val="00EE778E"/>
    <w:rsid w:val="00EF0C57"/>
    <w:rsid w:val="00F12941"/>
    <w:rsid w:val="00F72A48"/>
    <w:rsid w:val="00FB6038"/>
    <w:rsid w:val="00FC5EC2"/>
    <w:rsid w:val="00FD336C"/>
    <w:rsid w:val="00FD392B"/>
    <w:rsid w:val="00FE3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05B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B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B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BDB"/>
    <w:rPr>
      <w:b/>
      <w:bCs/>
      <w:lang w:val="en-US" w:eastAsia="en-US"/>
    </w:rPr>
  </w:style>
  <w:style w:type="paragraph" w:customStyle="1" w:styleId="paragraph">
    <w:name w:val="paragraph"/>
    <w:basedOn w:val="Normal"/>
    <w:rsid w:val="00B23AC1"/>
    <w:rPr>
      <w:szCs w:val="24"/>
    </w:rPr>
  </w:style>
  <w:style w:type="character" w:customStyle="1" w:styleId="normaltextrun1">
    <w:name w:val="normaltextrun1"/>
    <w:basedOn w:val="DefaultParagraphFont"/>
    <w:rsid w:val="00B23AC1"/>
  </w:style>
  <w:style w:type="character" w:customStyle="1" w:styleId="eop">
    <w:name w:val="eop"/>
    <w:basedOn w:val="DefaultParagraphFont"/>
    <w:rsid w:val="00B2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6E9091-4077-4CF0-A9F3-3B492CAF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6464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4</cp:revision>
  <dcterms:created xsi:type="dcterms:W3CDTF">2020-12-15T12:29:00Z</dcterms:created>
  <dcterms:modified xsi:type="dcterms:W3CDTF">2020-12-15T13:02:00Z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