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95F4" w14:textId="25D642AD" w:rsidR="00CC549D" w:rsidRPr="007810B3" w:rsidRDefault="00DF38A9" w:rsidP="00442F56">
      <w:pPr>
        <w:spacing w:after="0"/>
        <w:jc w:val="center"/>
        <w:rPr>
          <w:rFonts w:cstheme="minorHAnsi"/>
          <w:b/>
          <w:bCs/>
          <w:sz w:val="44"/>
          <w:szCs w:val="44"/>
        </w:rPr>
      </w:pPr>
      <w:r w:rsidRPr="007810B3">
        <w:rPr>
          <w:rFonts w:cstheme="minorHAnsi"/>
          <w:b/>
          <w:bCs/>
          <w:sz w:val="44"/>
          <w:szCs w:val="44"/>
        </w:rPr>
        <w:t>EXPANDING</w:t>
      </w:r>
      <w:r w:rsidR="00CC26AF" w:rsidRPr="007810B3">
        <w:rPr>
          <w:rFonts w:cstheme="minorHAnsi"/>
          <w:b/>
          <w:bCs/>
          <w:sz w:val="44"/>
          <w:szCs w:val="44"/>
        </w:rPr>
        <w:t xml:space="preserve"> </w:t>
      </w:r>
      <w:r w:rsidRPr="007810B3">
        <w:rPr>
          <w:rFonts w:cstheme="minorHAnsi"/>
          <w:b/>
          <w:bCs/>
          <w:sz w:val="44"/>
          <w:szCs w:val="44"/>
        </w:rPr>
        <w:t>THE YOUTH INNOVATION</w:t>
      </w:r>
      <w:r w:rsidR="00CC26AF" w:rsidRPr="007810B3">
        <w:rPr>
          <w:rFonts w:cstheme="minorHAnsi"/>
          <w:b/>
          <w:bCs/>
          <w:sz w:val="44"/>
          <w:szCs w:val="44"/>
        </w:rPr>
        <w:t xml:space="preserve"> </w:t>
      </w:r>
      <w:r w:rsidRPr="007810B3">
        <w:rPr>
          <w:rFonts w:cstheme="minorHAnsi"/>
          <w:b/>
          <w:bCs/>
          <w:sz w:val="44"/>
          <w:szCs w:val="44"/>
        </w:rPr>
        <w:t>SPACE</w:t>
      </w:r>
    </w:p>
    <w:p w14:paraId="4A4E7B62" w14:textId="2693CD25" w:rsidR="00704A49" w:rsidRPr="007810B3" w:rsidRDefault="00704A49" w:rsidP="00442F56">
      <w:pPr>
        <w:spacing w:after="0"/>
        <w:jc w:val="center"/>
        <w:rPr>
          <w:rFonts w:cstheme="minorHAnsi"/>
          <w:b/>
          <w:bCs/>
          <w:sz w:val="44"/>
          <w:szCs w:val="44"/>
        </w:rPr>
      </w:pPr>
      <w:r w:rsidRPr="007810B3">
        <w:rPr>
          <w:rFonts w:cstheme="minorHAnsi"/>
          <w:b/>
          <w:bCs/>
          <w:sz w:val="44"/>
          <w:szCs w:val="44"/>
        </w:rPr>
        <w:t>Highlights of E-Workshop</w:t>
      </w:r>
    </w:p>
    <w:p w14:paraId="1ECC94DE" w14:textId="77777777" w:rsidR="00A56161" w:rsidRPr="007810B3" w:rsidRDefault="00A56161" w:rsidP="00A56161">
      <w:pPr>
        <w:rPr>
          <w:rFonts w:cstheme="minorHAnsi"/>
          <w:b/>
          <w:bCs/>
          <w:sz w:val="24"/>
          <w:szCs w:val="24"/>
        </w:rPr>
      </w:pPr>
    </w:p>
    <w:p w14:paraId="7BF47D18" w14:textId="6B7E904F" w:rsidR="00D568F9" w:rsidRPr="007810B3" w:rsidRDefault="002228C0" w:rsidP="00442F56">
      <w:pPr>
        <w:spacing w:after="0"/>
        <w:jc w:val="right"/>
        <w:rPr>
          <w:rFonts w:cstheme="minorHAnsi"/>
          <w:sz w:val="24"/>
          <w:szCs w:val="24"/>
        </w:rPr>
      </w:pPr>
      <w:r w:rsidRPr="007810B3">
        <w:rPr>
          <w:rFonts w:cstheme="minorHAnsi"/>
          <w:sz w:val="24"/>
          <w:szCs w:val="24"/>
        </w:rPr>
        <w:t xml:space="preserve">© </w:t>
      </w:r>
      <w:r w:rsidR="00704A49" w:rsidRPr="007810B3">
        <w:rPr>
          <w:rFonts w:cstheme="minorHAnsi"/>
          <w:sz w:val="24"/>
          <w:szCs w:val="24"/>
        </w:rPr>
        <w:t>June 202</w:t>
      </w:r>
      <w:r w:rsidR="00CC26AF" w:rsidRPr="007810B3">
        <w:rPr>
          <w:rFonts w:cstheme="minorHAnsi"/>
          <w:sz w:val="24"/>
          <w:szCs w:val="24"/>
        </w:rPr>
        <w:t>0</w:t>
      </w:r>
    </w:p>
    <w:p w14:paraId="275FA993" w14:textId="4E52A071" w:rsidR="001F2E54" w:rsidRPr="007810B3" w:rsidRDefault="00EB4D4A" w:rsidP="00442F56">
      <w:pPr>
        <w:pStyle w:val="Heading1"/>
        <w:rPr>
          <w:rFonts w:asciiTheme="minorHAnsi" w:hAnsiTheme="minorHAnsi" w:cstheme="minorHAnsi"/>
        </w:rPr>
      </w:pPr>
      <w:bookmarkStart w:id="0" w:name="_Toc44336646"/>
      <w:r w:rsidRPr="007810B3">
        <w:rPr>
          <w:rFonts w:asciiTheme="minorHAnsi" w:hAnsiTheme="minorHAnsi" w:cstheme="minorHAnsi"/>
        </w:rPr>
        <w:t>Introduction</w:t>
      </w:r>
      <w:bookmarkEnd w:id="0"/>
    </w:p>
    <w:p w14:paraId="15501426" w14:textId="77777777" w:rsidR="003C013D" w:rsidRPr="007810B3" w:rsidRDefault="003C013D" w:rsidP="00442F56">
      <w:pPr>
        <w:pStyle w:val="Heading2"/>
        <w:rPr>
          <w:rFonts w:asciiTheme="minorHAnsi" w:eastAsia="Microsoft JhengHei" w:hAnsiTheme="minorHAnsi" w:cstheme="minorHAnsi"/>
        </w:rPr>
      </w:pPr>
      <w:r w:rsidRPr="007810B3">
        <w:rPr>
          <w:rFonts w:asciiTheme="minorHAnsi" w:eastAsia="Microsoft JhengHei" w:hAnsiTheme="minorHAnsi" w:cstheme="minorHAnsi"/>
        </w:rPr>
        <w:t>Youth impact series</w:t>
      </w:r>
    </w:p>
    <w:p w14:paraId="7DC75645" w14:textId="613DD58F" w:rsidR="0048273B" w:rsidRPr="002B0A5A" w:rsidRDefault="00B841A0" w:rsidP="0048273B">
      <w:pPr>
        <w:spacing w:after="0"/>
        <w:jc w:val="both"/>
        <w:rPr>
          <w:rFonts w:eastAsia="Microsoft JhengHei" w:cstheme="minorHAnsi"/>
          <w:sz w:val="24"/>
          <w:szCs w:val="24"/>
        </w:rPr>
      </w:pPr>
      <w:r w:rsidRPr="007810B3">
        <w:rPr>
          <w:rFonts w:eastAsia="Microsoft JhengHei" w:cstheme="minorHAnsi"/>
          <w:sz w:val="24"/>
          <w:szCs w:val="24"/>
        </w:rPr>
        <w:t>These are highlights of the 3</w:t>
      </w:r>
      <w:r w:rsidRPr="007810B3">
        <w:rPr>
          <w:rFonts w:eastAsia="Microsoft JhengHei" w:cstheme="minorHAnsi"/>
          <w:sz w:val="24"/>
          <w:szCs w:val="24"/>
          <w:vertAlign w:val="superscript"/>
        </w:rPr>
        <w:t>rd</w:t>
      </w:r>
      <w:r w:rsidRPr="007810B3">
        <w:rPr>
          <w:rFonts w:eastAsia="Microsoft JhengHei" w:cstheme="minorHAnsi"/>
          <w:sz w:val="24"/>
          <w:szCs w:val="24"/>
        </w:rPr>
        <w:t xml:space="preserve"> session of the </w:t>
      </w:r>
      <w:r w:rsidR="0048273B" w:rsidRPr="007810B3">
        <w:rPr>
          <w:rFonts w:eastAsia="Microsoft JhengHei" w:cstheme="minorHAnsi"/>
          <w:sz w:val="24"/>
          <w:szCs w:val="24"/>
        </w:rPr>
        <w:t>‘</w:t>
      </w:r>
      <w:r w:rsidRPr="007810B3">
        <w:rPr>
          <w:rFonts w:eastAsia="Microsoft JhengHei" w:cstheme="minorHAnsi"/>
          <w:sz w:val="24"/>
          <w:szCs w:val="24"/>
        </w:rPr>
        <w:t>Youth Impact Series</w:t>
      </w:r>
      <w:r w:rsidR="0048273B" w:rsidRPr="007810B3">
        <w:rPr>
          <w:rFonts w:eastAsia="Microsoft JhengHei" w:cstheme="minorHAnsi"/>
          <w:sz w:val="24"/>
          <w:szCs w:val="24"/>
        </w:rPr>
        <w:t>’</w:t>
      </w:r>
      <w:r w:rsidRPr="007810B3">
        <w:rPr>
          <w:rFonts w:eastAsia="Microsoft JhengHei" w:cstheme="minorHAnsi"/>
          <w:sz w:val="24"/>
          <w:szCs w:val="24"/>
        </w:rPr>
        <w:t xml:space="preserve"> on Expanding the Youth Innovation Space in Ghana. </w:t>
      </w:r>
      <w:r w:rsidR="009578DD" w:rsidRPr="007810B3">
        <w:rPr>
          <w:rFonts w:eastAsia="Microsoft JhengHei" w:cstheme="minorHAnsi"/>
          <w:sz w:val="24"/>
          <w:szCs w:val="24"/>
        </w:rPr>
        <w:t xml:space="preserve">This is part of </w:t>
      </w:r>
      <w:r w:rsidRPr="007810B3">
        <w:rPr>
          <w:rFonts w:eastAsia="Microsoft JhengHei" w:cstheme="minorHAnsi"/>
          <w:sz w:val="24"/>
          <w:szCs w:val="24"/>
        </w:rPr>
        <w:t>UNDP</w:t>
      </w:r>
      <w:r w:rsidR="009578DD" w:rsidRPr="007810B3">
        <w:rPr>
          <w:rFonts w:eastAsia="Microsoft JhengHei" w:cstheme="minorHAnsi"/>
          <w:sz w:val="24"/>
          <w:szCs w:val="24"/>
        </w:rPr>
        <w:t>’s Support for youth as drivers of policy change within the framework of economic and strategic policy.</w:t>
      </w:r>
      <w:r w:rsidRPr="007810B3">
        <w:rPr>
          <w:rFonts w:eastAsia="Microsoft JhengHei" w:cstheme="minorHAnsi"/>
          <w:sz w:val="24"/>
          <w:szCs w:val="24"/>
        </w:rPr>
        <w:t xml:space="preserve">  </w:t>
      </w:r>
      <w:r w:rsidR="0048273B" w:rsidRPr="002B0A5A">
        <w:rPr>
          <w:rFonts w:eastAsia="Microsoft JhengHei" w:cstheme="minorHAnsi"/>
          <w:sz w:val="24"/>
          <w:szCs w:val="24"/>
        </w:rPr>
        <w:t>While the youth innovation space exists in Ghana, the conversation suggested that this must be doubly expanded. The key policy change suggested through this conversation is one o</w:t>
      </w:r>
      <w:r w:rsidR="00AA1778" w:rsidRPr="002B0A5A">
        <w:rPr>
          <w:rFonts w:eastAsia="Microsoft JhengHei" w:cstheme="minorHAnsi"/>
          <w:sz w:val="24"/>
          <w:szCs w:val="24"/>
        </w:rPr>
        <w:t>f</w:t>
      </w:r>
      <w:r w:rsidR="0048273B" w:rsidRPr="002B0A5A">
        <w:rPr>
          <w:rFonts w:eastAsia="Microsoft JhengHei" w:cstheme="minorHAnsi"/>
          <w:sz w:val="24"/>
          <w:szCs w:val="24"/>
        </w:rPr>
        <w:t xml:space="preserve"> learning curricular because the biggest challenge is lack of mentorship, coaching and networking. Everyone, the conversation suggested has a role to play in expanding this Youth Innovation Space.</w:t>
      </w:r>
      <w:r w:rsidR="003C013D" w:rsidRPr="002B0A5A">
        <w:rPr>
          <w:rFonts w:eastAsia="Microsoft JhengHei" w:cstheme="minorHAnsi"/>
          <w:sz w:val="24"/>
          <w:szCs w:val="24"/>
        </w:rPr>
        <w:t xml:space="preserve"> The key next action is to map out the Youth Innovation Space to enable an ecosystem action.</w:t>
      </w:r>
    </w:p>
    <w:p w14:paraId="0198B181" w14:textId="77777777" w:rsidR="0048273B" w:rsidRPr="007810B3" w:rsidRDefault="0048273B" w:rsidP="0048273B">
      <w:pPr>
        <w:spacing w:after="0"/>
        <w:jc w:val="both"/>
        <w:rPr>
          <w:rFonts w:eastAsia="Microsoft JhengHei" w:cstheme="minorHAnsi"/>
          <w:sz w:val="24"/>
          <w:szCs w:val="24"/>
        </w:rPr>
      </w:pPr>
    </w:p>
    <w:p w14:paraId="4EFCA5CE" w14:textId="1A6DE62A" w:rsidR="00EB4D4A" w:rsidRPr="007810B3" w:rsidRDefault="00EB4D4A" w:rsidP="00D568F9">
      <w:pPr>
        <w:jc w:val="both"/>
        <w:rPr>
          <w:rFonts w:eastAsia="Microsoft JhengHei" w:cstheme="minorHAnsi"/>
          <w:sz w:val="24"/>
          <w:szCs w:val="24"/>
        </w:rPr>
      </w:pPr>
      <w:r w:rsidRPr="007810B3">
        <w:rPr>
          <w:rFonts w:eastAsia="Microsoft JhengHei" w:cstheme="minorHAnsi"/>
          <w:sz w:val="24"/>
          <w:szCs w:val="24"/>
        </w:rPr>
        <w:t>The ‘Youth Impact Series</w:t>
      </w:r>
      <w:r w:rsidR="003D0DAA" w:rsidRPr="007810B3">
        <w:rPr>
          <w:rFonts w:eastAsia="Microsoft JhengHei" w:cstheme="minorHAnsi"/>
          <w:sz w:val="24"/>
          <w:szCs w:val="24"/>
        </w:rPr>
        <w:t>”</w:t>
      </w:r>
      <w:r w:rsidRPr="007810B3">
        <w:rPr>
          <w:rFonts w:eastAsia="Microsoft JhengHei" w:cstheme="minorHAnsi"/>
          <w:sz w:val="24"/>
          <w:szCs w:val="24"/>
        </w:rPr>
        <w:t xml:space="preserve"> </w:t>
      </w:r>
      <w:r w:rsidR="0048273B" w:rsidRPr="007810B3">
        <w:rPr>
          <w:rFonts w:eastAsia="Microsoft JhengHei" w:cstheme="minorHAnsi"/>
          <w:sz w:val="24"/>
          <w:szCs w:val="24"/>
        </w:rPr>
        <w:t xml:space="preserve">is an initiative of the United Nations in Ghana </w:t>
      </w:r>
      <w:r w:rsidR="008E6281" w:rsidRPr="007810B3">
        <w:rPr>
          <w:rFonts w:eastAsia="Microsoft JhengHei" w:cstheme="minorHAnsi"/>
          <w:sz w:val="24"/>
          <w:szCs w:val="24"/>
        </w:rPr>
        <w:t>coordinated</w:t>
      </w:r>
      <w:r w:rsidR="00926380" w:rsidRPr="007810B3">
        <w:rPr>
          <w:rFonts w:eastAsia="Microsoft JhengHei" w:cstheme="minorHAnsi"/>
          <w:sz w:val="24"/>
          <w:szCs w:val="24"/>
        </w:rPr>
        <w:t xml:space="preserve"> by the United Nation Population Fund</w:t>
      </w:r>
      <w:r w:rsidR="00AF4457" w:rsidRPr="007810B3">
        <w:rPr>
          <w:rFonts w:eastAsia="Microsoft JhengHei" w:cstheme="minorHAnsi"/>
          <w:sz w:val="24"/>
          <w:szCs w:val="24"/>
        </w:rPr>
        <w:t xml:space="preserve"> (UNFPA)</w:t>
      </w:r>
      <w:r w:rsidR="00926380" w:rsidRPr="007810B3">
        <w:rPr>
          <w:rFonts w:eastAsia="Microsoft JhengHei" w:cstheme="minorHAnsi"/>
          <w:sz w:val="24"/>
          <w:szCs w:val="24"/>
        </w:rPr>
        <w:t xml:space="preserve"> to </w:t>
      </w:r>
      <w:r w:rsidRPr="007810B3">
        <w:rPr>
          <w:rFonts w:eastAsia="Microsoft JhengHei" w:cstheme="minorHAnsi"/>
          <w:sz w:val="24"/>
          <w:szCs w:val="24"/>
        </w:rPr>
        <w:t xml:space="preserve">increase young people’s awareness on prevention, protection, response </w:t>
      </w:r>
      <w:r w:rsidR="00926380" w:rsidRPr="007810B3">
        <w:rPr>
          <w:rFonts w:eastAsia="Microsoft JhengHei" w:cstheme="minorHAnsi"/>
          <w:sz w:val="24"/>
          <w:szCs w:val="24"/>
        </w:rPr>
        <w:t>to</w:t>
      </w:r>
      <w:r w:rsidRPr="007810B3">
        <w:rPr>
          <w:rFonts w:eastAsia="Microsoft JhengHei" w:cstheme="minorHAnsi"/>
          <w:sz w:val="24"/>
          <w:szCs w:val="24"/>
        </w:rPr>
        <w:t xml:space="preserve"> COVID-19. The </w:t>
      </w:r>
      <w:r w:rsidR="00926380" w:rsidRPr="007810B3">
        <w:rPr>
          <w:rFonts w:eastAsia="Microsoft JhengHei" w:cstheme="minorHAnsi"/>
          <w:sz w:val="24"/>
          <w:szCs w:val="24"/>
        </w:rPr>
        <w:t xml:space="preserve">series often attract participation from Ghana, across the continent and worldwide. The </w:t>
      </w:r>
      <w:r w:rsidRPr="007810B3">
        <w:rPr>
          <w:rFonts w:eastAsia="Microsoft JhengHei" w:cstheme="minorHAnsi"/>
          <w:sz w:val="24"/>
          <w:szCs w:val="24"/>
        </w:rPr>
        <w:t>maide</w:t>
      </w:r>
      <w:bookmarkStart w:id="1" w:name="_GoBack"/>
      <w:bookmarkEnd w:id="1"/>
      <w:r w:rsidRPr="007810B3">
        <w:rPr>
          <w:rFonts w:eastAsia="Microsoft JhengHei" w:cstheme="minorHAnsi"/>
          <w:sz w:val="24"/>
          <w:szCs w:val="24"/>
        </w:rPr>
        <w:t>n edition saw over 300 participants from 13 countries</w:t>
      </w:r>
      <w:r w:rsidR="00926380" w:rsidRPr="007810B3">
        <w:rPr>
          <w:rFonts w:eastAsia="Microsoft JhengHei" w:cstheme="minorHAnsi"/>
          <w:sz w:val="24"/>
          <w:szCs w:val="24"/>
        </w:rPr>
        <w:t>.</w:t>
      </w:r>
      <w:r w:rsidRPr="007810B3">
        <w:rPr>
          <w:rFonts w:eastAsia="Microsoft JhengHei" w:cstheme="minorHAnsi"/>
          <w:sz w:val="24"/>
          <w:szCs w:val="24"/>
        </w:rPr>
        <w:t xml:space="preserve"> The second edition </w:t>
      </w:r>
      <w:r w:rsidR="00926380" w:rsidRPr="007810B3">
        <w:rPr>
          <w:rFonts w:eastAsia="Microsoft JhengHei" w:cstheme="minorHAnsi"/>
          <w:sz w:val="24"/>
          <w:szCs w:val="24"/>
        </w:rPr>
        <w:t xml:space="preserve">was </w:t>
      </w:r>
      <w:r w:rsidRPr="007810B3">
        <w:rPr>
          <w:rFonts w:eastAsia="Microsoft JhengHei" w:cstheme="minorHAnsi"/>
          <w:sz w:val="24"/>
          <w:szCs w:val="24"/>
        </w:rPr>
        <w:t xml:space="preserve">hosted by UNESCO </w:t>
      </w:r>
      <w:r w:rsidR="00926380" w:rsidRPr="007810B3">
        <w:rPr>
          <w:rFonts w:eastAsia="Microsoft JhengHei" w:cstheme="minorHAnsi"/>
          <w:sz w:val="24"/>
          <w:szCs w:val="24"/>
        </w:rPr>
        <w:t xml:space="preserve">and </w:t>
      </w:r>
      <w:r w:rsidRPr="007810B3">
        <w:rPr>
          <w:rFonts w:eastAsia="Microsoft JhengHei" w:cstheme="minorHAnsi"/>
          <w:sz w:val="24"/>
          <w:szCs w:val="24"/>
        </w:rPr>
        <w:t>on the impact of the pandemic on Education.</w:t>
      </w:r>
    </w:p>
    <w:p w14:paraId="0452B0B1" w14:textId="69C1D80C" w:rsidR="0091478A" w:rsidRPr="007810B3" w:rsidRDefault="0091478A" w:rsidP="00442F56">
      <w:pPr>
        <w:pStyle w:val="Heading2"/>
        <w:rPr>
          <w:rFonts w:asciiTheme="minorHAnsi" w:hAnsiTheme="minorHAnsi" w:cstheme="minorHAnsi"/>
        </w:rPr>
      </w:pPr>
      <w:r w:rsidRPr="007810B3">
        <w:rPr>
          <w:rFonts w:asciiTheme="minorHAnsi" w:hAnsiTheme="minorHAnsi" w:cstheme="minorHAnsi"/>
        </w:rPr>
        <w:t>Methodology</w:t>
      </w:r>
    </w:p>
    <w:p w14:paraId="5FB99C07" w14:textId="64C9D6DE" w:rsidR="0091478A" w:rsidRPr="007810B3" w:rsidRDefault="0091478A" w:rsidP="007810B3">
      <w:pPr>
        <w:jc w:val="both"/>
        <w:rPr>
          <w:rFonts w:eastAsia="Microsoft JhengHei" w:cstheme="minorHAnsi"/>
          <w:sz w:val="24"/>
          <w:szCs w:val="24"/>
        </w:rPr>
      </w:pPr>
      <w:r w:rsidRPr="007810B3">
        <w:rPr>
          <w:rFonts w:eastAsia="Microsoft JhengHei" w:cstheme="minorHAnsi"/>
          <w:sz w:val="24"/>
          <w:szCs w:val="24"/>
        </w:rPr>
        <w:t>The session was held online via Zoom for 1 hour on the 11</w:t>
      </w:r>
      <w:r w:rsidRPr="007810B3">
        <w:rPr>
          <w:rFonts w:eastAsia="Microsoft JhengHei" w:cstheme="minorHAnsi"/>
          <w:sz w:val="24"/>
          <w:szCs w:val="24"/>
          <w:vertAlign w:val="superscript"/>
        </w:rPr>
        <w:t>th</w:t>
      </w:r>
      <w:r w:rsidRPr="007810B3">
        <w:rPr>
          <w:rFonts w:eastAsia="Microsoft JhengHei" w:cstheme="minorHAnsi"/>
          <w:sz w:val="24"/>
          <w:szCs w:val="24"/>
        </w:rPr>
        <w:t xml:space="preserve"> June 2020 from 2pm to 3pm. The session was attended by </w:t>
      </w:r>
      <w:r w:rsidR="00F075C5">
        <w:rPr>
          <w:rFonts w:eastAsia="Microsoft JhengHei" w:cstheme="minorHAnsi"/>
          <w:sz w:val="24"/>
          <w:szCs w:val="24"/>
        </w:rPr>
        <w:t>345</w:t>
      </w:r>
      <w:r w:rsidR="00F122A4">
        <w:rPr>
          <w:rFonts w:eastAsia="Microsoft JhengHei" w:cstheme="minorHAnsi"/>
          <w:sz w:val="24"/>
          <w:szCs w:val="24"/>
        </w:rPr>
        <w:t xml:space="preserve"> youth</w:t>
      </w:r>
      <w:r w:rsidRPr="007810B3">
        <w:rPr>
          <w:rFonts w:eastAsia="Microsoft JhengHei" w:cstheme="minorHAnsi"/>
          <w:sz w:val="24"/>
          <w:szCs w:val="24"/>
        </w:rPr>
        <w:t xml:space="preserve"> from 17 countries</w:t>
      </w:r>
      <w:r w:rsidR="00E65051" w:rsidRPr="007810B3">
        <w:rPr>
          <w:rFonts w:eastAsia="Microsoft JhengHei" w:cstheme="minorHAnsi"/>
          <w:sz w:val="24"/>
          <w:szCs w:val="24"/>
        </w:rPr>
        <w:t>, with 82.9% from Ghana, 11.0% rest of Africa and 6.1% from the rest of the World.</w:t>
      </w:r>
      <w:r w:rsidRPr="007810B3">
        <w:rPr>
          <w:rFonts w:eastAsia="Microsoft JhengHei" w:cstheme="minorHAnsi"/>
          <w:sz w:val="24"/>
          <w:szCs w:val="24"/>
        </w:rPr>
        <w:t xml:space="preserve"> </w:t>
      </w:r>
    </w:p>
    <w:p w14:paraId="19E5ED7F" w14:textId="25B9B754" w:rsidR="0091478A" w:rsidRPr="00F075C5" w:rsidRDefault="0091478A" w:rsidP="007810B3">
      <w:pPr>
        <w:jc w:val="both"/>
        <w:rPr>
          <w:rFonts w:eastAsia="Microsoft JhengHei" w:cstheme="minorHAnsi"/>
          <w:sz w:val="24"/>
          <w:szCs w:val="24"/>
        </w:rPr>
      </w:pPr>
      <w:r w:rsidRPr="007810B3">
        <w:rPr>
          <w:rFonts w:eastAsia="Microsoft JhengHei" w:cstheme="minorHAnsi"/>
          <w:sz w:val="24"/>
          <w:szCs w:val="24"/>
        </w:rPr>
        <w:t>It was a panel</w:t>
      </w:r>
      <w:r w:rsidR="00242BF1" w:rsidRPr="007810B3">
        <w:rPr>
          <w:rFonts w:eastAsia="Microsoft JhengHei" w:cstheme="minorHAnsi"/>
          <w:sz w:val="24"/>
          <w:szCs w:val="24"/>
        </w:rPr>
        <w:t xml:space="preserve"> of 4 resource persons moderated</w:t>
      </w:r>
      <w:r w:rsidR="003A66F9" w:rsidRPr="007810B3">
        <w:rPr>
          <w:rFonts w:eastAsia="Microsoft JhengHei" w:cstheme="minorHAnsi"/>
          <w:sz w:val="24"/>
          <w:szCs w:val="24"/>
        </w:rPr>
        <w:t xml:space="preserve"> by </w:t>
      </w:r>
      <w:bookmarkStart w:id="2" w:name="_Hlk45115852"/>
      <w:r w:rsidR="00242BF1" w:rsidRPr="00AB2F08">
        <w:rPr>
          <w:rFonts w:eastAsia="Microsoft JhengHei" w:cstheme="minorHAnsi"/>
          <w:sz w:val="24"/>
          <w:szCs w:val="24"/>
        </w:rPr>
        <w:t>Mr. Emmanuel Kwasi Afriyie</w:t>
      </w:r>
      <w:r w:rsidR="00F122A4">
        <w:rPr>
          <w:rFonts w:eastAsia="Microsoft JhengHei" w:cstheme="minorHAnsi"/>
          <w:sz w:val="24"/>
          <w:szCs w:val="24"/>
        </w:rPr>
        <w:t>,</w:t>
      </w:r>
      <w:r w:rsidR="00242BF1" w:rsidRPr="00AB2F08">
        <w:rPr>
          <w:rFonts w:eastAsia="Microsoft JhengHei" w:cstheme="minorHAnsi"/>
          <w:sz w:val="24"/>
          <w:szCs w:val="24"/>
        </w:rPr>
        <w:t xml:space="preserve"> an astute journalist with an interest in business development</w:t>
      </w:r>
      <w:r w:rsidR="00242BF1" w:rsidRPr="00F075C5">
        <w:rPr>
          <w:rFonts w:eastAsia="Microsoft JhengHei" w:cstheme="minorHAnsi"/>
          <w:sz w:val="24"/>
          <w:szCs w:val="24"/>
        </w:rPr>
        <w:t>.</w:t>
      </w:r>
      <w:r w:rsidRPr="00F075C5">
        <w:rPr>
          <w:rFonts w:eastAsia="Microsoft JhengHei" w:cstheme="minorHAnsi"/>
          <w:sz w:val="24"/>
          <w:szCs w:val="24"/>
        </w:rPr>
        <w:t xml:space="preserve"> </w:t>
      </w:r>
      <w:r w:rsidR="00A56161" w:rsidRPr="00F075C5">
        <w:rPr>
          <w:rFonts w:eastAsia="Microsoft JhengHei" w:cstheme="minorHAnsi"/>
          <w:sz w:val="24"/>
          <w:szCs w:val="24"/>
        </w:rPr>
        <w:t xml:space="preserve">Mr. Oliver </w:t>
      </w:r>
      <w:proofErr w:type="spellStart"/>
      <w:r w:rsidR="00A56161" w:rsidRPr="00F075C5">
        <w:rPr>
          <w:rFonts w:eastAsia="Microsoft JhengHei" w:cstheme="minorHAnsi"/>
          <w:sz w:val="24"/>
          <w:szCs w:val="24"/>
        </w:rPr>
        <w:t>Boachie</w:t>
      </w:r>
      <w:proofErr w:type="spellEnd"/>
      <w:r w:rsidR="00A56161" w:rsidRPr="00F075C5">
        <w:rPr>
          <w:rFonts w:eastAsia="Microsoft JhengHei" w:cstheme="minorHAnsi"/>
          <w:sz w:val="24"/>
          <w:szCs w:val="24"/>
        </w:rPr>
        <w:t xml:space="preserve"> was </w:t>
      </w:r>
      <w:r w:rsidRPr="00F075C5">
        <w:rPr>
          <w:rFonts w:eastAsia="Microsoft JhengHei" w:cstheme="minorHAnsi"/>
          <w:sz w:val="24"/>
          <w:szCs w:val="24"/>
        </w:rPr>
        <w:t xml:space="preserve">from the Ministry of Environment, Science, Technology and Innovation (MESTI) which is a public institution with innovation policy oversight responsibilities. </w:t>
      </w:r>
      <w:r w:rsidR="00A56161" w:rsidRPr="00F075C5">
        <w:rPr>
          <w:rFonts w:eastAsia="Microsoft JhengHei" w:cstheme="minorHAnsi"/>
          <w:sz w:val="24"/>
          <w:szCs w:val="24"/>
        </w:rPr>
        <w:t xml:space="preserve">Dr. Gordon Kwesi </w:t>
      </w:r>
      <w:proofErr w:type="spellStart"/>
      <w:r w:rsidR="00A56161" w:rsidRPr="00F075C5">
        <w:rPr>
          <w:rFonts w:eastAsia="Microsoft JhengHei" w:cstheme="minorHAnsi"/>
          <w:sz w:val="24"/>
          <w:szCs w:val="24"/>
        </w:rPr>
        <w:t>Adomdza</w:t>
      </w:r>
      <w:proofErr w:type="spellEnd"/>
      <w:r w:rsidR="00A56161" w:rsidRPr="00F075C5">
        <w:rPr>
          <w:rFonts w:eastAsia="Microsoft JhengHei" w:cstheme="minorHAnsi"/>
          <w:sz w:val="24"/>
          <w:szCs w:val="24"/>
        </w:rPr>
        <w:t xml:space="preserve"> </w:t>
      </w:r>
      <w:r w:rsidRPr="00F075C5">
        <w:rPr>
          <w:rFonts w:eastAsia="Microsoft JhengHei" w:cstheme="minorHAnsi"/>
          <w:sz w:val="24"/>
          <w:szCs w:val="24"/>
        </w:rPr>
        <w:t>of the Ashesi University Design Lab an academic innovation lab that is proactively incubating entrepreneurs. M</w:t>
      </w:r>
      <w:r w:rsidR="00584642" w:rsidRPr="00F075C5">
        <w:rPr>
          <w:rFonts w:eastAsia="Microsoft JhengHei" w:cstheme="minorHAnsi"/>
          <w:sz w:val="24"/>
          <w:szCs w:val="24"/>
        </w:rPr>
        <w:t>r</w:t>
      </w:r>
      <w:r w:rsidRPr="00F075C5">
        <w:rPr>
          <w:rFonts w:eastAsia="Microsoft JhengHei" w:cstheme="minorHAnsi"/>
          <w:sz w:val="24"/>
          <w:szCs w:val="24"/>
        </w:rPr>
        <w:t xml:space="preserve">. </w:t>
      </w:r>
      <w:r w:rsidR="00584642" w:rsidRPr="00F075C5">
        <w:rPr>
          <w:rFonts w:eastAsia="Microsoft JhengHei" w:cstheme="minorHAnsi"/>
          <w:sz w:val="24"/>
          <w:szCs w:val="24"/>
        </w:rPr>
        <w:t xml:space="preserve">Joshua Opoku Agyeman is the President of Internet of Things Network Hub. </w:t>
      </w:r>
      <w:proofErr w:type="spellStart"/>
      <w:r w:rsidR="00584642" w:rsidRPr="00F075C5">
        <w:rPr>
          <w:rFonts w:eastAsia="Microsoft JhengHei" w:cstheme="minorHAnsi"/>
          <w:sz w:val="24"/>
          <w:szCs w:val="24"/>
        </w:rPr>
        <w:t>Zulaiha</w:t>
      </w:r>
      <w:proofErr w:type="spellEnd"/>
      <w:r w:rsidR="00584642" w:rsidRPr="00F075C5">
        <w:rPr>
          <w:rFonts w:eastAsia="Microsoft JhengHei" w:cstheme="minorHAnsi"/>
          <w:sz w:val="24"/>
          <w:szCs w:val="24"/>
        </w:rPr>
        <w:t xml:space="preserve"> </w:t>
      </w:r>
      <w:proofErr w:type="spellStart"/>
      <w:r w:rsidR="00584642" w:rsidRPr="00F075C5">
        <w:rPr>
          <w:rFonts w:eastAsia="Microsoft JhengHei" w:cstheme="minorHAnsi"/>
          <w:sz w:val="24"/>
          <w:szCs w:val="24"/>
        </w:rPr>
        <w:t>Dobia</w:t>
      </w:r>
      <w:proofErr w:type="spellEnd"/>
      <w:r w:rsidR="00584642" w:rsidRPr="00F075C5">
        <w:rPr>
          <w:rFonts w:eastAsia="Microsoft JhengHei" w:cstheme="minorHAnsi"/>
          <w:sz w:val="24"/>
          <w:szCs w:val="24"/>
        </w:rPr>
        <w:t xml:space="preserve"> Abdullah is a co</w:t>
      </w:r>
      <w:r w:rsidR="00F122A4">
        <w:rPr>
          <w:rFonts w:eastAsia="Microsoft JhengHei" w:cstheme="minorHAnsi"/>
          <w:sz w:val="24"/>
          <w:szCs w:val="24"/>
        </w:rPr>
        <w:t>-</w:t>
      </w:r>
      <w:r w:rsidR="00584642" w:rsidRPr="00F075C5">
        <w:rPr>
          <w:rFonts w:eastAsia="Microsoft JhengHei" w:cstheme="minorHAnsi"/>
          <w:sz w:val="24"/>
          <w:szCs w:val="24"/>
        </w:rPr>
        <w:t xml:space="preserve">founder for </w:t>
      </w:r>
      <w:proofErr w:type="spellStart"/>
      <w:r w:rsidR="00584642" w:rsidRPr="00F075C5">
        <w:rPr>
          <w:rFonts w:eastAsia="Microsoft JhengHei" w:cstheme="minorHAnsi"/>
          <w:sz w:val="24"/>
          <w:szCs w:val="24"/>
        </w:rPr>
        <w:t>Divaloper</w:t>
      </w:r>
      <w:proofErr w:type="spellEnd"/>
      <w:r w:rsidR="00584642" w:rsidRPr="00F075C5">
        <w:rPr>
          <w:rFonts w:eastAsia="Microsoft JhengHei" w:cstheme="minorHAnsi"/>
          <w:sz w:val="24"/>
          <w:szCs w:val="24"/>
        </w:rPr>
        <w:t xml:space="preserve">; </w:t>
      </w:r>
      <w:proofErr w:type="spellStart"/>
      <w:r w:rsidR="00584642" w:rsidRPr="00F075C5">
        <w:rPr>
          <w:rFonts w:eastAsia="Microsoft JhengHei" w:cstheme="minorHAnsi"/>
          <w:sz w:val="24"/>
          <w:szCs w:val="24"/>
        </w:rPr>
        <w:t>Chineyenwa</w:t>
      </w:r>
      <w:proofErr w:type="spellEnd"/>
      <w:r w:rsidR="00584642" w:rsidRPr="00F075C5">
        <w:rPr>
          <w:rFonts w:eastAsia="Microsoft JhengHei" w:cstheme="minorHAnsi"/>
          <w:sz w:val="24"/>
          <w:szCs w:val="24"/>
        </w:rPr>
        <w:t xml:space="preserve"> Okoro </w:t>
      </w:r>
      <w:proofErr w:type="spellStart"/>
      <w:r w:rsidR="00584642" w:rsidRPr="00F075C5">
        <w:rPr>
          <w:rFonts w:eastAsia="Microsoft JhengHei" w:cstheme="minorHAnsi"/>
          <w:sz w:val="24"/>
          <w:szCs w:val="24"/>
        </w:rPr>
        <w:t>Onu</w:t>
      </w:r>
      <w:proofErr w:type="spellEnd"/>
      <w:r w:rsidR="00584642" w:rsidRPr="00F075C5">
        <w:rPr>
          <w:rFonts w:eastAsia="Microsoft JhengHei" w:cstheme="minorHAnsi"/>
          <w:sz w:val="24"/>
          <w:szCs w:val="24"/>
        </w:rPr>
        <w:t xml:space="preserve"> is a Social Entrepreneur, Environmentalist and An Enabler.</w:t>
      </w:r>
    </w:p>
    <w:bookmarkEnd w:id="2"/>
    <w:p w14:paraId="17C6B4F7" w14:textId="641D810E" w:rsidR="0091478A" w:rsidRPr="00F075C5" w:rsidRDefault="0091478A" w:rsidP="00442F56">
      <w:pPr>
        <w:rPr>
          <w:rFonts w:eastAsia="Microsoft JhengHei" w:cstheme="minorHAnsi"/>
          <w:sz w:val="24"/>
          <w:szCs w:val="24"/>
        </w:rPr>
      </w:pPr>
      <w:r w:rsidRPr="00F075C5">
        <w:rPr>
          <w:rFonts w:eastAsia="Microsoft JhengHei" w:cstheme="minorHAnsi"/>
          <w:sz w:val="24"/>
          <w:szCs w:val="24"/>
        </w:rPr>
        <w:t xml:space="preserve">The following questions guided the discussion: </w:t>
      </w:r>
    </w:p>
    <w:p w14:paraId="3D1913A4" w14:textId="77777777" w:rsidR="0091478A" w:rsidRPr="00F075C5" w:rsidRDefault="0091478A" w:rsidP="0091478A">
      <w:pPr>
        <w:pStyle w:val="ListParagraph"/>
        <w:numPr>
          <w:ilvl w:val="0"/>
          <w:numId w:val="1"/>
        </w:numPr>
        <w:jc w:val="both"/>
        <w:rPr>
          <w:rFonts w:eastAsia="Microsoft JhengHei" w:cstheme="minorHAnsi"/>
          <w:sz w:val="24"/>
          <w:szCs w:val="24"/>
        </w:rPr>
      </w:pPr>
      <w:r w:rsidRPr="00F075C5">
        <w:rPr>
          <w:rFonts w:eastAsia="Microsoft JhengHei" w:cstheme="minorHAnsi"/>
          <w:sz w:val="24"/>
          <w:szCs w:val="24"/>
        </w:rPr>
        <w:lastRenderedPageBreak/>
        <w:t>How would they characterize the youth innovation space? Is it wide open or are there critical bottlenecks that must be addressed? What are those bottlenecks?</w:t>
      </w:r>
    </w:p>
    <w:p w14:paraId="06133EFE" w14:textId="77777777" w:rsidR="0091478A" w:rsidRPr="00F075C5" w:rsidRDefault="0091478A" w:rsidP="0091478A">
      <w:pPr>
        <w:pStyle w:val="ListParagraph"/>
        <w:numPr>
          <w:ilvl w:val="0"/>
          <w:numId w:val="1"/>
        </w:numPr>
        <w:jc w:val="both"/>
        <w:rPr>
          <w:rFonts w:eastAsia="Microsoft JhengHei" w:cstheme="minorHAnsi"/>
          <w:sz w:val="24"/>
          <w:szCs w:val="24"/>
        </w:rPr>
      </w:pPr>
      <w:r w:rsidRPr="00F075C5">
        <w:rPr>
          <w:rFonts w:eastAsia="Microsoft JhengHei" w:cstheme="minorHAnsi"/>
          <w:sz w:val="24"/>
          <w:szCs w:val="24"/>
        </w:rPr>
        <w:t>What policy shifts do they see need to happen to expand the youth innovation space?</w:t>
      </w:r>
    </w:p>
    <w:p w14:paraId="2B644388" w14:textId="77777777" w:rsidR="0091478A" w:rsidRPr="00F075C5" w:rsidRDefault="0091478A" w:rsidP="0091478A">
      <w:pPr>
        <w:pStyle w:val="ListParagraph"/>
        <w:numPr>
          <w:ilvl w:val="0"/>
          <w:numId w:val="1"/>
        </w:numPr>
        <w:jc w:val="both"/>
        <w:rPr>
          <w:rFonts w:eastAsia="Microsoft JhengHei" w:cstheme="minorHAnsi"/>
          <w:sz w:val="24"/>
          <w:szCs w:val="24"/>
        </w:rPr>
      </w:pPr>
      <w:r w:rsidRPr="00F075C5">
        <w:rPr>
          <w:rFonts w:eastAsia="Microsoft JhengHei" w:cstheme="minorHAnsi"/>
          <w:sz w:val="24"/>
          <w:szCs w:val="24"/>
        </w:rPr>
        <w:t>Any suggestions on how young people can best be supported to fully tap into their creativity and innovative capabilities?</w:t>
      </w:r>
    </w:p>
    <w:p w14:paraId="4EC59129" w14:textId="461A0C30" w:rsidR="0091478A" w:rsidRPr="00F075C5" w:rsidRDefault="0091478A" w:rsidP="00442F56">
      <w:pPr>
        <w:jc w:val="both"/>
        <w:rPr>
          <w:rFonts w:eastAsia="Microsoft JhengHei" w:cstheme="minorHAnsi"/>
          <w:sz w:val="24"/>
          <w:szCs w:val="24"/>
        </w:rPr>
      </w:pPr>
      <w:r w:rsidRPr="00F075C5">
        <w:rPr>
          <w:rFonts w:eastAsia="Microsoft JhengHei" w:cstheme="minorHAnsi"/>
          <w:sz w:val="24"/>
          <w:szCs w:val="24"/>
        </w:rPr>
        <w:t xml:space="preserve">Interactions from participants in the form of questions were admitted in the chat box and were channeled into the discussion by the moderator. Four online polls were conducted to avail participants the opportunity to contribute to the discussions. </w:t>
      </w:r>
    </w:p>
    <w:p w14:paraId="697384E9" w14:textId="77777777" w:rsidR="00926380" w:rsidRPr="007810B3" w:rsidRDefault="00926380" w:rsidP="00442F56">
      <w:pPr>
        <w:pStyle w:val="Heading1"/>
        <w:rPr>
          <w:rFonts w:asciiTheme="minorHAnsi" w:hAnsiTheme="minorHAnsi" w:cstheme="minorHAnsi"/>
        </w:rPr>
      </w:pPr>
      <w:r w:rsidRPr="007810B3">
        <w:rPr>
          <w:rFonts w:asciiTheme="minorHAnsi" w:hAnsiTheme="minorHAnsi" w:cstheme="minorHAnsi"/>
        </w:rPr>
        <w:t>Emerging Areas of Action</w:t>
      </w:r>
    </w:p>
    <w:p w14:paraId="4997A361" w14:textId="38D22290" w:rsidR="0091478A" w:rsidRPr="007810B3" w:rsidRDefault="0091478A" w:rsidP="00442F56">
      <w:pPr>
        <w:pStyle w:val="Heading2"/>
        <w:rPr>
          <w:rFonts w:asciiTheme="minorHAnsi" w:hAnsiTheme="minorHAnsi" w:cstheme="minorHAnsi"/>
        </w:rPr>
      </w:pPr>
      <w:r w:rsidRPr="007810B3">
        <w:rPr>
          <w:rFonts w:asciiTheme="minorHAnsi" w:hAnsiTheme="minorHAnsi" w:cstheme="minorHAnsi"/>
        </w:rPr>
        <w:t>Expand the Youth Innovation Space</w:t>
      </w:r>
    </w:p>
    <w:p w14:paraId="6467D587" w14:textId="7F704A4C" w:rsidR="00DB437E" w:rsidRPr="00F075C5" w:rsidRDefault="0091478A" w:rsidP="00926380">
      <w:pPr>
        <w:jc w:val="both"/>
        <w:rPr>
          <w:rFonts w:eastAsia="Times New Roman" w:cstheme="minorHAnsi"/>
          <w:color w:val="000000"/>
          <w:sz w:val="24"/>
          <w:szCs w:val="24"/>
          <w:lang w:val="en-GB"/>
        </w:rPr>
      </w:pPr>
      <w:r w:rsidRPr="007810B3">
        <w:rPr>
          <w:rFonts w:eastAsia="Times New Roman" w:cstheme="minorHAnsi"/>
          <w:color w:val="000000"/>
          <w:sz w:val="24"/>
          <w:szCs w:val="24"/>
        </w:rPr>
        <w:t>The question to participants was for them to</w:t>
      </w:r>
      <w:r w:rsidR="00926380" w:rsidRPr="007810B3">
        <w:rPr>
          <w:rFonts w:eastAsia="Times New Roman" w:cstheme="minorHAnsi"/>
          <w:color w:val="000000"/>
          <w:sz w:val="24"/>
          <w:szCs w:val="24"/>
        </w:rPr>
        <w:t xml:space="preserve"> describe the current space for youth innovation</w:t>
      </w:r>
      <w:r w:rsidRPr="007810B3">
        <w:rPr>
          <w:rFonts w:eastAsia="Times New Roman" w:cstheme="minorHAnsi"/>
          <w:color w:val="000000"/>
          <w:sz w:val="24"/>
          <w:szCs w:val="24"/>
        </w:rPr>
        <w:t xml:space="preserve"> along a </w:t>
      </w:r>
      <w:r w:rsidR="00DB437E" w:rsidRPr="00AB2F08">
        <w:rPr>
          <w:rFonts w:eastAsia="Times New Roman" w:cstheme="minorHAnsi"/>
          <w:color w:val="000000"/>
          <w:sz w:val="24"/>
          <w:szCs w:val="24"/>
        </w:rPr>
        <w:t xml:space="preserve">continuum </w:t>
      </w:r>
      <w:r w:rsidR="00DB437E" w:rsidRPr="00AB2F08">
        <w:rPr>
          <w:rFonts w:eastAsia="Times New Roman" w:cstheme="minorHAnsi"/>
          <w:color w:val="000000"/>
          <w:sz w:val="24"/>
          <w:szCs w:val="24"/>
          <w:lang w:val="en-GB"/>
        </w:rPr>
        <w:t>– doesn’t exist; not wide and open; relatively wide and open; and very wide and open. One hundred twelve (112) participants responded to this question. About 47.4 percent were favourable, that it is at least relatively wide and open; the others (52.7</w:t>
      </w:r>
      <w:r w:rsidR="00B35C8A" w:rsidRPr="00F075C5">
        <w:rPr>
          <w:rFonts w:eastAsia="Times New Roman" w:cstheme="minorHAnsi"/>
          <w:color w:val="000000"/>
          <w:sz w:val="24"/>
          <w:szCs w:val="24"/>
          <w:lang w:val="en-GB"/>
        </w:rPr>
        <w:t xml:space="preserve"> percent</w:t>
      </w:r>
      <w:r w:rsidR="00DB437E" w:rsidRPr="00F075C5">
        <w:rPr>
          <w:rFonts w:eastAsia="Times New Roman" w:cstheme="minorHAnsi"/>
          <w:color w:val="000000"/>
          <w:sz w:val="24"/>
          <w:szCs w:val="24"/>
          <w:lang w:val="en-GB"/>
        </w:rPr>
        <w:t>) thought otherwise.</w:t>
      </w:r>
    </w:p>
    <w:p w14:paraId="55EE72F2" w14:textId="79F918F0" w:rsidR="00926380" w:rsidRPr="007810B3" w:rsidRDefault="0054697E" w:rsidP="00926380">
      <w:pPr>
        <w:jc w:val="both"/>
        <w:rPr>
          <w:rFonts w:eastAsia="Microsoft JhengHei" w:cstheme="minorHAnsi"/>
          <w:sz w:val="24"/>
          <w:szCs w:val="24"/>
        </w:rPr>
      </w:pPr>
      <w:r w:rsidRPr="007810B3">
        <w:rPr>
          <w:rFonts w:eastAsia="Microsoft JhengHei" w:cstheme="minorHAnsi"/>
          <w:noProof/>
          <w:sz w:val="24"/>
          <w:szCs w:val="24"/>
        </w:rPr>
        <w:drawing>
          <wp:inline distT="0" distB="0" distL="0" distR="0" wp14:anchorId="15B5EB2C" wp14:editId="39B11006">
            <wp:extent cx="5178490" cy="2108681"/>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4564" cy="2123370"/>
                    </a:xfrm>
                    <a:prstGeom prst="rect">
                      <a:avLst/>
                    </a:prstGeom>
                    <a:noFill/>
                  </pic:spPr>
                </pic:pic>
              </a:graphicData>
            </a:graphic>
          </wp:inline>
        </w:drawing>
      </w:r>
    </w:p>
    <w:p w14:paraId="757DB54E" w14:textId="66CAB5C6" w:rsidR="0091478A" w:rsidRPr="007810B3" w:rsidRDefault="00B35C8A" w:rsidP="00442F56">
      <w:pPr>
        <w:pStyle w:val="Heading2"/>
        <w:rPr>
          <w:rStyle w:val="Heading2Char"/>
          <w:rFonts w:asciiTheme="minorHAnsi" w:hAnsiTheme="minorHAnsi" w:cstheme="minorHAnsi"/>
          <w:b/>
          <w:bCs/>
          <w:smallCaps/>
        </w:rPr>
      </w:pPr>
      <w:r w:rsidRPr="007810B3">
        <w:rPr>
          <w:rStyle w:val="Heading2Char"/>
          <w:rFonts w:asciiTheme="minorHAnsi" w:hAnsiTheme="minorHAnsi" w:cstheme="minorHAnsi"/>
          <w:b/>
          <w:bCs/>
          <w:smallCaps/>
        </w:rPr>
        <w:t xml:space="preserve">Partners must </w:t>
      </w:r>
      <w:r w:rsidR="0091478A" w:rsidRPr="007810B3">
        <w:rPr>
          <w:rStyle w:val="Heading2Char"/>
          <w:rFonts w:asciiTheme="minorHAnsi" w:hAnsiTheme="minorHAnsi" w:cstheme="minorHAnsi"/>
          <w:b/>
          <w:bCs/>
          <w:smallCaps/>
        </w:rPr>
        <w:t xml:space="preserve">Collaborate </w:t>
      </w:r>
    </w:p>
    <w:p w14:paraId="254F8A5F" w14:textId="6BA511C8" w:rsidR="00B35C8A" w:rsidRPr="007810B3" w:rsidRDefault="0091478A" w:rsidP="0091478A">
      <w:pPr>
        <w:rPr>
          <w:rFonts w:cstheme="minorHAnsi"/>
        </w:rPr>
      </w:pPr>
      <w:r w:rsidRPr="007810B3">
        <w:rPr>
          <w:rFonts w:cstheme="minorHAnsi"/>
        </w:rPr>
        <w:t xml:space="preserve">There was </w:t>
      </w:r>
      <w:r w:rsidR="000F1214" w:rsidRPr="007810B3">
        <w:rPr>
          <w:rFonts w:cstheme="minorHAnsi"/>
        </w:rPr>
        <w:t>consensus</w:t>
      </w:r>
      <w:r w:rsidR="00B35C8A" w:rsidRPr="007810B3">
        <w:rPr>
          <w:rFonts w:cstheme="minorHAnsi"/>
        </w:rPr>
        <w:t xml:space="preserve"> both from the discussion and from the survey</w:t>
      </w:r>
      <w:r w:rsidRPr="007810B3">
        <w:rPr>
          <w:rFonts w:cstheme="minorHAnsi"/>
        </w:rPr>
        <w:t xml:space="preserve"> </w:t>
      </w:r>
      <w:r w:rsidR="00B35C8A" w:rsidRPr="007810B3">
        <w:rPr>
          <w:rFonts w:cstheme="minorHAnsi"/>
        </w:rPr>
        <w:t>that partners must collaborate in the same space. When asked who they see as the key players in the area of innovation, none dominated</w:t>
      </w:r>
      <w:r w:rsidR="00E47077" w:rsidRPr="007810B3">
        <w:rPr>
          <w:rFonts w:cstheme="minorHAnsi"/>
        </w:rPr>
        <w:t>, even though academia came on top</w:t>
      </w:r>
      <w:r w:rsidR="00B35C8A" w:rsidRPr="007810B3">
        <w:rPr>
          <w:rFonts w:cstheme="minorHAnsi"/>
        </w:rPr>
        <w:t>.</w:t>
      </w:r>
      <w:r w:rsidR="00E47077" w:rsidRPr="007810B3">
        <w:rPr>
          <w:rFonts w:cstheme="minorHAnsi"/>
        </w:rPr>
        <w:t xml:space="preserve"> The call was for </w:t>
      </w:r>
      <w:bookmarkStart w:id="3" w:name="_Hlk45124520"/>
      <w:r w:rsidR="00E47077" w:rsidRPr="007810B3">
        <w:rPr>
          <w:rFonts w:cstheme="minorHAnsi"/>
        </w:rPr>
        <w:t>academia, industry, government and donors to support the expansion of the Youth Innovation Space.</w:t>
      </w:r>
      <w:bookmarkEnd w:id="3"/>
    </w:p>
    <w:p w14:paraId="340F6997" w14:textId="7052670D" w:rsidR="0091478A" w:rsidRPr="007810B3" w:rsidRDefault="00B35C8A" w:rsidP="0091478A">
      <w:pPr>
        <w:pStyle w:val="ListParagraph"/>
        <w:jc w:val="both"/>
        <w:rPr>
          <w:rFonts w:cstheme="minorHAnsi"/>
          <w:sz w:val="24"/>
          <w:szCs w:val="24"/>
        </w:rPr>
      </w:pPr>
      <w:r w:rsidRPr="007810B3">
        <w:rPr>
          <w:rFonts w:cstheme="minorHAnsi"/>
          <w:noProof/>
          <w:sz w:val="24"/>
          <w:szCs w:val="24"/>
        </w:rPr>
        <w:lastRenderedPageBreak/>
        <w:drawing>
          <wp:inline distT="0" distB="0" distL="0" distR="0" wp14:anchorId="244840DB" wp14:editId="2D5877F4">
            <wp:extent cx="5075853" cy="2677886"/>
            <wp:effectExtent l="0" t="0" r="10795" b="8255"/>
            <wp:docPr id="4" name="Chart 4">
              <a:extLst xmlns:a="http://schemas.openxmlformats.org/drawingml/2006/main">
                <a:ext uri="{FF2B5EF4-FFF2-40B4-BE49-F238E27FC236}">
                  <a16:creationId xmlns:a16="http://schemas.microsoft.com/office/drawing/2014/main" id="{6E87E3E3-3FD7-4B4F-8132-CC473816BB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927627" w14:textId="004ED5A5" w:rsidR="00E47077" w:rsidRPr="007810B3" w:rsidRDefault="00E65051" w:rsidP="00442F56">
      <w:pPr>
        <w:pStyle w:val="Heading2"/>
        <w:rPr>
          <w:rFonts w:asciiTheme="minorHAnsi" w:hAnsiTheme="minorHAnsi" w:cstheme="minorHAnsi"/>
        </w:rPr>
      </w:pPr>
      <w:r w:rsidRPr="007810B3">
        <w:rPr>
          <w:rFonts w:asciiTheme="minorHAnsi" w:hAnsiTheme="minorHAnsi" w:cstheme="minorHAnsi"/>
        </w:rPr>
        <w:t xml:space="preserve">Tackle </w:t>
      </w:r>
      <w:r w:rsidR="00E47077" w:rsidRPr="007810B3">
        <w:rPr>
          <w:rFonts w:asciiTheme="minorHAnsi" w:hAnsiTheme="minorHAnsi" w:cstheme="minorHAnsi"/>
        </w:rPr>
        <w:t xml:space="preserve">critical </w:t>
      </w:r>
      <w:r w:rsidRPr="007810B3">
        <w:rPr>
          <w:rFonts w:asciiTheme="minorHAnsi" w:hAnsiTheme="minorHAnsi" w:cstheme="minorHAnsi"/>
        </w:rPr>
        <w:t>Challenges</w:t>
      </w:r>
    </w:p>
    <w:p w14:paraId="10EADCAE" w14:textId="77777777" w:rsidR="00C97B38" w:rsidRPr="007810B3" w:rsidRDefault="00C97B38" w:rsidP="00E47077">
      <w:pPr>
        <w:jc w:val="both"/>
        <w:rPr>
          <w:rFonts w:cstheme="minorHAnsi"/>
        </w:rPr>
      </w:pPr>
    </w:p>
    <w:p w14:paraId="4724FD71" w14:textId="204EFA73" w:rsidR="00E65051" w:rsidRPr="00F075C5" w:rsidRDefault="00E65051" w:rsidP="00E47077">
      <w:pPr>
        <w:jc w:val="both"/>
        <w:rPr>
          <w:rFonts w:cstheme="minorHAnsi"/>
        </w:rPr>
      </w:pPr>
      <w:bookmarkStart w:id="4" w:name="_Hlk45125140"/>
      <w:r w:rsidRPr="00AB2F08">
        <w:rPr>
          <w:rFonts w:cstheme="minorHAnsi"/>
        </w:rPr>
        <w:t xml:space="preserve">The top three critical challenges identified through the survey were: mentorship, coaching and networking; funding opportunities, and mindset shifts. The discussion focused on specific aspects that were thought to amplify these challenges, notably: predominant stereotypes especially for girls; </w:t>
      </w:r>
      <w:r w:rsidR="00185D32" w:rsidRPr="00AB2F08">
        <w:rPr>
          <w:rFonts w:cstheme="minorHAnsi"/>
        </w:rPr>
        <w:t>soft skills for young people; the policy awareness and communication gap; and an enabling environment.</w:t>
      </w:r>
    </w:p>
    <w:p w14:paraId="245FFDA6" w14:textId="77777777" w:rsidR="00E65051" w:rsidRPr="007810B3" w:rsidRDefault="00E65051" w:rsidP="00E65051">
      <w:pPr>
        <w:jc w:val="both"/>
        <w:rPr>
          <w:rFonts w:eastAsia="Microsoft JhengHei" w:cstheme="minorHAnsi"/>
          <w:sz w:val="24"/>
          <w:szCs w:val="24"/>
        </w:rPr>
      </w:pPr>
      <w:r w:rsidRPr="007810B3">
        <w:rPr>
          <w:rFonts w:eastAsia="Times New Roman" w:cstheme="minorHAnsi"/>
          <w:noProof/>
          <w:color w:val="000000"/>
          <w:sz w:val="24"/>
          <w:szCs w:val="24"/>
        </w:rPr>
        <w:drawing>
          <wp:inline distT="0" distB="0" distL="0" distR="0" wp14:anchorId="11928E18" wp14:editId="6DAD453B">
            <wp:extent cx="4301412" cy="2471227"/>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684" cy="2486321"/>
                    </a:xfrm>
                    <a:prstGeom prst="rect">
                      <a:avLst/>
                    </a:prstGeom>
                    <a:noFill/>
                  </pic:spPr>
                </pic:pic>
              </a:graphicData>
            </a:graphic>
          </wp:inline>
        </w:drawing>
      </w:r>
    </w:p>
    <w:p w14:paraId="2402CFD9" w14:textId="5E34E27C" w:rsidR="00926380" w:rsidRPr="00AB2F08" w:rsidRDefault="00926380" w:rsidP="00442F56">
      <w:pPr>
        <w:rPr>
          <w:rFonts w:cstheme="minorHAnsi"/>
        </w:rPr>
      </w:pPr>
    </w:p>
    <w:bookmarkEnd w:id="4"/>
    <w:p w14:paraId="1AEC83A9" w14:textId="71A79787" w:rsidR="00926380" w:rsidRPr="00F075C5" w:rsidRDefault="00926380" w:rsidP="00442F56">
      <w:pPr>
        <w:pStyle w:val="ListParagraph"/>
        <w:numPr>
          <w:ilvl w:val="0"/>
          <w:numId w:val="24"/>
        </w:numPr>
        <w:rPr>
          <w:rFonts w:cstheme="minorHAnsi"/>
        </w:rPr>
      </w:pPr>
      <w:r w:rsidRPr="00AB2F08">
        <w:rPr>
          <w:rFonts w:cstheme="minorHAnsi"/>
          <w:b/>
          <w:bCs/>
        </w:rPr>
        <w:t>Break</w:t>
      </w:r>
      <w:r w:rsidR="00185D32" w:rsidRPr="00AB2F08">
        <w:rPr>
          <w:rFonts w:cstheme="minorHAnsi"/>
          <w:b/>
          <w:bCs/>
        </w:rPr>
        <w:t>ing</w:t>
      </w:r>
      <w:r w:rsidRPr="00F075C5">
        <w:rPr>
          <w:rFonts w:cstheme="minorHAnsi"/>
          <w:b/>
          <w:bCs/>
        </w:rPr>
        <w:t xml:space="preserve"> </w:t>
      </w:r>
      <w:r w:rsidR="00185D32" w:rsidRPr="00F075C5">
        <w:rPr>
          <w:rFonts w:cstheme="minorHAnsi"/>
          <w:b/>
          <w:bCs/>
        </w:rPr>
        <w:t>p</w:t>
      </w:r>
      <w:r w:rsidRPr="00F075C5">
        <w:rPr>
          <w:rFonts w:cstheme="minorHAnsi"/>
          <w:b/>
          <w:bCs/>
        </w:rPr>
        <w:t xml:space="preserve">redominant </w:t>
      </w:r>
      <w:r w:rsidR="00185D32" w:rsidRPr="00F075C5">
        <w:rPr>
          <w:rFonts w:cstheme="minorHAnsi"/>
          <w:b/>
          <w:bCs/>
        </w:rPr>
        <w:t>s</w:t>
      </w:r>
      <w:r w:rsidRPr="00F075C5">
        <w:rPr>
          <w:rFonts w:cstheme="minorHAnsi"/>
          <w:b/>
          <w:bCs/>
        </w:rPr>
        <w:t xml:space="preserve">tereotypes and </w:t>
      </w:r>
      <w:r w:rsidR="00185D32" w:rsidRPr="00F075C5">
        <w:rPr>
          <w:rFonts w:cstheme="minorHAnsi"/>
          <w:b/>
          <w:bCs/>
        </w:rPr>
        <w:t>e</w:t>
      </w:r>
      <w:r w:rsidRPr="00F075C5">
        <w:rPr>
          <w:rFonts w:cstheme="minorHAnsi"/>
          <w:b/>
          <w:bCs/>
        </w:rPr>
        <w:t>mpower</w:t>
      </w:r>
      <w:r w:rsidR="00185D32" w:rsidRPr="00F075C5">
        <w:rPr>
          <w:rFonts w:cstheme="minorHAnsi"/>
          <w:b/>
          <w:bCs/>
        </w:rPr>
        <w:t>ing</w:t>
      </w:r>
      <w:r w:rsidRPr="00F075C5">
        <w:rPr>
          <w:rFonts w:cstheme="minorHAnsi"/>
          <w:b/>
          <w:bCs/>
        </w:rPr>
        <w:t xml:space="preserve"> </w:t>
      </w:r>
      <w:r w:rsidR="00185D32" w:rsidRPr="00F075C5">
        <w:rPr>
          <w:rFonts w:cstheme="minorHAnsi"/>
          <w:b/>
          <w:bCs/>
        </w:rPr>
        <w:t>g</w:t>
      </w:r>
      <w:r w:rsidRPr="00F075C5">
        <w:rPr>
          <w:rFonts w:cstheme="minorHAnsi"/>
          <w:b/>
          <w:bCs/>
        </w:rPr>
        <w:t>irls</w:t>
      </w:r>
      <w:r w:rsidR="00185D32" w:rsidRPr="00F075C5">
        <w:rPr>
          <w:rFonts w:cstheme="minorHAnsi"/>
          <w:b/>
          <w:bCs/>
        </w:rPr>
        <w:t>,</w:t>
      </w:r>
      <w:r w:rsidRPr="00F075C5">
        <w:rPr>
          <w:rFonts w:cstheme="minorHAnsi"/>
          <w:b/>
          <w:bCs/>
        </w:rPr>
        <w:t xml:space="preserve"> </w:t>
      </w:r>
      <w:r w:rsidR="00185D32" w:rsidRPr="00F075C5">
        <w:rPr>
          <w:rFonts w:cstheme="minorHAnsi"/>
        </w:rPr>
        <w:t>e</w:t>
      </w:r>
      <w:r w:rsidRPr="00F075C5">
        <w:rPr>
          <w:rFonts w:cstheme="minorHAnsi"/>
        </w:rPr>
        <w:t xml:space="preserve">specially in </w:t>
      </w:r>
      <w:r w:rsidR="00185D32" w:rsidRPr="00F075C5">
        <w:rPr>
          <w:rFonts w:cstheme="minorHAnsi"/>
        </w:rPr>
        <w:t>r</w:t>
      </w:r>
      <w:r w:rsidRPr="00F075C5">
        <w:rPr>
          <w:rFonts w:cstheme="minorHAnsi"/>
        </w:rPr>
        <w:t xml:space="preserve">ural </w:t>
      </w:r>
      <w:r w:rsidR="00185D32" w:rsidRPr="00F075C5">
        <w:rPr>
          <w:rFonts w:cstheme="minorHAnsi"/>
        </w:rPr>
        <w:t>a</w:t>
      </w:r>
      <w:r w:rsidRPr="00F075C5">
        <w:rPr>
          <w:rFonts w:cstheme="minorHAnsi"/>
        </w:rPr>
        <w:t>reas</w:t>
      </w:r>
      <w:r w:rsidR="00185D32" w:rsidRPr="00F075C5">
        <w:rPr>
          <w:rFonts w:cstheme="minorHAnsi"/>
        </w:rPr>
        <w:t xml:space="preserve"> where </w:t>
      </w:r>
      <w:proofErr w:type="gramStart"/>
      <w:r w:rsidR="00185D32" w:rsidRPr="00F075C5">
        <w:rPr>
          <w:rFonts w:cstheme="minorHAnsi"/>
        </w:rPr>
        <w:t>the majority of</w:t>
      </w:r>
      <w:proofErr w:type="gramEnd"/>
      <w:r w:rsidR="00185D32" w:rsidRPr="00F075C5">
        <w:rPr>
          <w:rFonts w:cstheme="minorHAnsi"/>
        </w:rPr>
        <w:t xml:space="preserve"> Ghanaians live</w:t>
      </w:r>
      <w:r w:rsidRPr="00F075C5">
        <w:rPr>
          <w:rFonts w:cstheme="minorHAnsi"/>
        </w:rPr>
        <w:t xml:space="preserve">:  The predominant stereotype thinking particularly for girls in and of rural communities is perceived to be a major bottleneck. Nurturing youth mentors, role models for both girls and boys, intensifying grassroot public sensitization are critical. The broad consensus was that young people should be enabled to reimagine themselves, improve their </w:t>
      </w:r>
      <w:r w:rsidRPr="00F075C5">
        <w:rPr>
          <w:rFonts w:cstheme="minorHAnsi"/>
        </w:rPr>
        <w:lastRenderedPageBreak/>
        <w:t xml:space="preserve">knowledge about current trends, enhance their skills, become passionate and courageously venture into new territories in innovation and entrepreneurship for employability and economic self-reliance.        </w:t>
      </w:r>
    </w:p>
    <w:p w14:paraId="669FDE31" w14:textId="653D85C7" w:rsidR="00926380" w:rsidRPr="007810B3" w:rsidRDefault="00926380" w:rsidP="00AF4457">
      <w:pPr>
        <w:pStyle w:val="ListParagraph"/>
        <w:numPr>
          <w:ilvl w:val="0"/>
          <w:numId w:val="24"/>
        </w:numPr>
        <w:jc w:val="both"/>
        <w:rPr>
          <w:rFonts w:cstheme="minorHAnsi"/>
        </w:rPr>
      </w:pPr>
      <w:r w:rsidRPr="00F075C5">
        <w:rPr>
          <w:rFonts w:cstheme="minorHAnsi"/>
          <w:b/>
          <w:bCs/>
        </w:rPr>
        <w:t>Build</w:t>
      </w:r>
      <w:r w:rsidR="00185D32" w:rsidRPr="00F075C5">
        <w:rPr>
          <w:rFonts w:cstheme="minorHAnsi"/>
          <w:b/>
          <w:bCs/>
        </w:rPr>
        <w:t>ing</w:t>
      </w:r>
      <w:r w:rsidRPr="00F075C5">
        <w:rPr>
          <w:rFonts w:cstheme="minorHAnsi"/>
          <w:b/>
          <w:bCs/>
        </w:rPr>
        <w:t xml:space="preserve"> the </w:t>
      </w:r>
      <w:r w:rsidR="00185D32" w:rsidRPr="00F075C5">
        <w:rPr>
          <w:rFonts w:cstheme="minorHAnsi"/>
          <w:b/>
          <w:bCs/>
        </w:rPr>
        <w:t>soft skills</w:t>
      </w:r>
      <w:r w:rsidRPr="00F075C5">
        <w:rPr>
          <w:rFonts w:cstheme="minorHAnsi"/>
          <w:b/>
          <w:bCs/>
        </w:rPr>
        <w:t xml:space="preserve"> of </w:t>
      </w:r>
      <w:r w:rsidR="00185D32" w:rsidRPr="00F075C5">
        <w:rPr>
          <w:rFonts w:cstheme="minorHAnsi"/>
          <w:b/>
          <w:bCs/>
        </w:rPr>
        <w:t>y</w:t>
      </w:r>
      <w:r w:rsidRPr="00F075C5">
        <w:rPr>
          <w:rFonts w:cstheme="minorHAnsi"/>
          <w:b/>
          <w:bCs/>
        </w:rPr>
        <w:t xml:space="preserve">oung </w:t>
      </w:r>
      <w:r w:rsidR="00185D32" w:rsidRPr="00F075C5">
        <w:rPr>
          <w:rFonts w:cstheme="minorHAnsi"/>
          <w:b/>
          <w:bCs/>
        </w:rPr>
        <w:t>p</w:t>
      </w:r>
      <w:r w:rsidRPr="00F075C5">
        <w:rPr>
          <w:rFonts w:cstheme="minorHAnsi"/>
          <w:b/>
          <w:bCs/>
        </w:rPr>
        <w:t xml:space="preserve">eople to </w:t>
      </w:r>
      <w:r w:rsidR="00185D32" w:rsidRPr="00F075C5">
        <w:rPr>
          <w:rFonts w:cstheme="minorHAnsi"/>
          <w:b/>
          <w:bCs/>
        </w:rPr>
        <w:t>i</w:t>
      </w:r>
      <w:r w:rsidRPr="00F075C5">
        <w:rPr>
          <w:rFonts w:cstheme="minorHAnsi"/>
          <w:b/>
          <w:bCs/>
        </w:rPr>
        <w:t>nnovate</w:t>
      </w:r>
      <w:r w:rsidRPr="00F075C5">
        <w:rPr>
          <w:rFonts w:cstheme="minorHAnsi"/>
        </w:rPr>
        <w:t>: Partic</w:t>
      </w:r>
      <w:r w:rsidRPr="007810B3">
        <w:rPr>
          <w:rFonts w:cstheme="minorHAnsi"/>
        </w:rPr>
        <w:t xml:space="preserve">ipants pointed to the need to begin teaching and exposing young people from early ages to think and act innovatively. They need to be made to appreciate the practical importance of generating ideas which solve everyday challenges around them, so that they can from their early years in life work on actualizing these ideas into prototypes which can be scaled as marketable innovation solutions.  Young innovators are also encouraged to build good communication, digital, negotiation, networking skills which utilize existing technologies to actively engage potential partners and supporters.   </w:t>
      </w:r>
    </w:p>
    <w:p w14:paraId="1E1BDDDC" w14:textId="71D94339" w:rsidR="00926380" w:rsidRPr="007810B3" w:rsidRDefault="00926380" w:rsidP="007810B3">
      <w:pPr>
        <w:pStyle w:val="ListParagraph"/>
        <w:numPr>
          <w:ilvl w:val="0"/>
          <w:numId w:val="24"/>
        </w:numPr>
        <w:jc w:val="both"/>
        <w:rPr>
          <w:rFonts w:cstheme="minorHAnsi"/>
        </w:rPr>
      </w:pPr>
      <w:r w:rsidRPr="007810B3">
        <w:rPr>
          <w:rFonts w:cstheme="minorHAnsi"/>
          <w:b/>
          <w:bCs/>
        </w:rPr>
        <w:t>C</w:t>
      </w:r>
      <w:r w:rsidR="00C97B38" w:rsidRPr="007810B3">
        <w:rPr>
          <w:rFonts w:cstheme="minorHAnsi"/>
          <w:b/>
          <w:bCs/>
        </w:rPr>
        <w:t>r</w:t>
      </w:r>
      <w:r w:rsidRPr="007810B3">
        <w:rPr>
          <w:rFonts w:cstheme="minorHAnsi"/>
          <w:b/>
          <w:bCs/>
        </w:rPr>
        <w:t>eat</w:t>
      </w:r>
      <w:r w:rsidR="00C97B38" w:rsidRPr="007810B3">
        <w:rPr>
          <w:rFonts w:cstheme="minorHAnsi"/>
          <w:b/>
          <w:bCs/>
        </w:rPr>
        <w:t>ing</w:t>
      </w:r>
      <w:r w:rsidRPr="007810B3">
        <w:rPr>
          <w:rFonts w:cstheme="minorHAnsi"/>
          <w:b/>
          <w:bCs/>
        </w:rPr>
        <w:t xml:space="preserve"> an </w:t>
      </w:r>
      <w:r w:rsidR="00C97B38" w:rsidRPr="007810B3">
        <w:rPr>
          <w:rFonts w:cstheme="minorHAnsi"/>
          <w:b/>
          <w:bCs/>
        </w:rPr>
        <w:t>e</w:t>
      </w:r>
      <w:r w:rsidRPr="007810B3">
        <w:rPr>
          <w:rFonts w:cstheme="minorHAnsi"/>
          <w:b/>
          <w:bCs/>
        </w:rPr>
        <w:t xml:space="preserve">nabling </w:t>
      </w:r>
      <w:r w:rsidR="00C97B38" w:rsidRPr="007810B3">
        <w:rPr>
          <w:rFonts w:cstheme="minorHAnsi"/>
          <w:b/>
          <w:bCs/>
        </w:rPr>
        <w:t>e</w:t>
      </w:r>
      <w:r w:rsidRPr="007810B3">
        <w:rPr>
          <w:rFonts w:cstheme="minorHAnsi"/>
          <w:b/>
          <w:bCs/>
        </w:rPr>
        <w:t xml:space="preserve">nvironment for </w:t>
      </w:r>
      <w:r w:rsidR="00C97B38" w:rsidRPr="007810B3">
        <w:rPr>
          <w:rFonts w:cstheme="minorHAnsi"/>
          <w:b/>
          <w:bCs/>
        </w:rPr>
        <w:t>i</w:t>
      </w:r>
      <w:r w:rsidRPr="007810B3">
        <w:rPr>
          <w:rFonts w:cstheme="minorHAnsi"/>
          <w:b/>
          <w:bCs/>
        </w:rPr>
        <w:t>nnovation</w:t>
      </w:r>
      <w:r w:rsidRPr="007810B3">
        <w:rPr>
          <w:rFonts w:cstheme="minorHAnsi"/>
        </w:rPr>
        <w:t xml:space="preserve">: Participants concurred on the need for an enabling environment. An environment that has the right incentives, laws and policies that enable and protect innovations. Providing education and statutory </w:t>
      </w:r>
      <w:bookmarkStart w:id="5" w:name="_Hlk45127724"/>
      <w:r w:rsidRPr="007810B3">
        <w:rPr>
          <w:rFonts w:cstheme="minorHAnsi"/>
        </w:rPr>
        <w:t>support on issues of patenting innovations</w:t>
      </w:r>
      <w:bookmarkEnd w:id="5"/>
      <w:r w:rsidRPr="007810B3">
        <w:rPr>
          <w:rFonts w:cstheme="minorHAnsi"/>
        </w:rPr>
        <w:t xml:space="preserve"> came up prominently. </w:t>
      </w:r>
      <w:r w:rsidR="00C97B38" w:rsidRPr="007810B3">
        <w:rPr>
          <w:rFonts w:cstheme="minorHAnsi"/>
        </w:rPr>
        <w:t>T</w:t>
      </w:r>
      <w:r w:rsidRPr="007810B3">
        <w:rPr>
          <w:rFonts w:cstheme="minorHAnsi"/>
        </w:rPr>
        <w:t>he issue of incentivizing, particularly, technical vocational training, came out of the conversation. This would prepare young folks for their innovation journeys.</w:t>
      </w:r>
    </w:p>
    <w:p w14:paraId="43C26E48" w14:textId="76031E5D" w:rsidR="00E47077" w:rsidRPr="007810B3" w:rsidRDefault="00E47077" w:rsidP="00442F56">
      <w:pPr>
        <w:pStyle w:val="Heading2"/>
        <w:rPr>
          <w:rFonts w:asciiTheme="minorHAnsi" w:hAnsiTheme="minorHAnsi" w:cstheme="minorHAnsi"/>
        </w:rPr>
      </w:pPr>
      <w:r w:rsidRPr="007810B3">
        <w:rPr>
          <w:rFonts w:asciiTheme="minorHAnsi" w:hAnsiTheme="minorHAnsi" w:cstheme="minorHAnsi"/>
        </w:rPr>
        <w:t>Make specific policy shifts</w:t>
      </w:r>
    </w:p>
    <w:p w14:paraId="4F469F6A" w14:textId="2AD9F197" w:rsidR="005049FD" w:rsidRPr="00AB2F08" w:rsidRDefault="005049FD" w:rsidP="00C97B38">
      <w:pPr>
        <w:jc w:val="both"/>
        <w:rPr>
          <w:rFonts w:eastAsia="Times New Roman" w:cstheme="minorHAnsi"/>
          <w:color w:val="000000"/>
          <w:sz w:val="24"/>
          <w:szCs w:val="24"/>
        </w:rPr>
      </w:pPr>
      <w:r w:rsidRPr="007810B3">
        <w:rPr>
          <w:rFonts w:eastAsia="Times New Roman" w:cstheme="minorHAnsi"/>
          <w:color w:val="000000"/>
          <w:sz w:val="24"/>
          <w:szCs w:val="24"/>
        </w:rPr>
        <w:t xml:space="preserve">The participants made suggestions on </w:t>
      </w:r>
      <w:r w:rsidR="00C97B38" w:rsidRPr="007810B3">
        <w:rPr>
          <w:rFonts w:eastAsia="Times New Roman" w:cstheme="minorHAnsi"/>
          <w:color w:val="000000"/>
          <w:sz w:val="24"/>
          <w:szCs w:val="24"/>
        </w:rPr>
        <w:t xml:space="preserve">policy changes </w:t>
      </w:r>
      <w:r w:rsidRPr="007810B3">
        <w:rPr>
          <w:rFonts w:eastAsia="Times New Roman" w:cstheme="minorHAnsi"/>
          <w:color w:val="000000"/>
          <w:sz w:val="24"/>
          <w:szCs w:val="24"/>
        </w:rPr>
        <w:t xml:space="preserve">that </w:t>
      </w:r>
      <w:r w:rsidR="00C97B38" w:rsidRPr="007810B3">
        <w:rPr>
          <w:rFonts w:eastAsia="Times New Roman" w:cstheme="minorHAnsi"/>
          <w:color w:val="000000"/>
          <w:sz w:val="24"/>
          <w:szCs w:val="24"/>
        </w:rPr>
        <w:t xml:space="preserve">must happen to </w:t>
      </w:r>
      <w:r w:rsidRPr="007810B3">
        <w:rPr>
          <w:rFonts w:eastAsia="Times New Roman" w:cstheme="minorHAnsi"/>
          <w:color w:val="000000"/>
          <w:sz w:val="24"/>
          <w:szCs w:val="24"/>
        </w:rPr>
        <w:t xml:space="preserve">Expand the Youth Innovation Space. The top 3 policy shifts include: policies related to education curricular across board to institute innovation; policies on participation of young people in decision making; and </w:t>
      </w:r>
      <w:r w:rsidRPr="00AB2F08">
        <w:rPr>
          <w:rFonts w:eastAsia="Times New Roman" w:cstheme="minorHAnsi"/>
          <w:color w:val="000000"/>
          <w:sz w:val="24"/>
          <w:szCs w:val="24"/>
        </w:rPr>
        <w:t>attractiveness of vocational education.</w:t>
      </w:r>
    </w:p>
    <w:p w14:paraId="1A266070" w14:textId="1539BF08" w:rsidR="00C97B38" w:rsidRPr="007810B3" w:rsidRDefault="005049FD" w:rsidP="00C97B38">
      <w:pPr>
        <w:jc w:val="both"/>
        <w:rPr>
          <w:rFonts w:eastAsia="Microsoft JhengHei" w:cstheme="minorHAnsi"/>
          <w:sz w:val="24"/>
          <w:szCs w:val="24"/>
        </w:rPr>
      </w:pPr>
      <w:r w:rsidRPr="007810B3">
        <w:rPr>
          <w:rFonts w:eastAsia="Microsoft JhengHei" w:cstheme="minorHAnsi"/>
          <w:noProof/>
          <w:sz w:val="24"/>
          <w:szCs w:val="24"/>
        </w:rPr>
        <w:drawing>
          <wp:anchor distT="0" distB="0" distL="114300" distR="114300" simplePos="0" relativeHeight="251658240" behindDoc="0" locked="0" layoutInCell="1" allowOverlap="1" wp14:anchorId="163CCE55" wp14:editId="390879E9">
            <wp:simplePos x="914400" y="5238750"/>
            <wp:positionH relativeFrom="column">
              <wp:align>left</wp:align>
            </wp:positionH>
            <wp:positionV relativeFrom="paragraph">
              <wp:align>top</wp:align>
            </wp:positionV>
            <wp:extent cx="4544008" cy="2674252"/>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4008" cy="2674252"/>
                    </a:xfrm>
                    <a:prstGeom prst="rect">
                      <a:avLst/>
                    </a:prstGeom>
                    <a:noFill/>
                  </pic:spPr>
                </pic:pic>
              </a:graphicData>
            </a:graphic>
          </wp:anchor>
        </w:drawing>
      </w:r>
      <w:r w:rsidR="00C571D3">
        <w:rPr>
          <w:rFonts w:eastAsia="Microsoft JhengHei" w:cstheme="minorHAnsi"/>
          <w:sz w:val="24"/>
          <w:szCs w:val="24"/>
        </w:rPr>
        <w:br w:type="textWrapping" w:clear="all"/>
      </w:r>
    </w:p>
    <w:p w14:paraId="4D4E5CE9" w14:textId="77777777" w:rsidR="00C97B38" w:rsidRPr="00AB2F08" w:rsidRDefault="00C97B38" w:rsidP="00C97B38">
      <w:pPr>
        <w:jc w:val="both"/>
        <w:rPr>
          <w:rFonts w:eastAsia="Microsoft JhengHei" w:cstheme="minorHAnsi"/>
          <w:sz w:val="24"/>
          <w:szCs w:val="24"/>
        </w:rPr>
      </w:pPr>
    </w:p>
    <w:p w14:paraId="670FDFE7" w14:textId="651D2045" w:rsidR="00BD14A0" w:rsidRPr="00AB2F08" w:rsidRDefault="00BD14A0" w:rsidP="00BD14A0">
      <w:pPr>
        <w:jc w:val="both"/>
        <w:rPr>
          <w:rFonts w:eastAsia="Microsoft JhengHei" w:cstheme="minorHAnsi"/>
          <w:sz w:val="24"/>
          <w:szCs w:val="24"/>
        </w:rPr>
      </w:pPr>
    </w:p>
    <w:p w14:paraId="6A1E714B" w14:textId="7B2B9A23" w:rsidR="00DF38A9" w:rsidRPr="00AB2F08" w:rsidRDefault="00DF38A9" w:rsidP="00442F56">
      <w:pPr>
        <w:jc w:val="both"/>
        <w:rPr>
          <w:rFonts w:cstheme="minorHAnsi"/>
          <w:sz w:val="24"/>
          <w:szCs w:val="24"/>
        </w:rPr>
      </w:pPr>
    </w:p>
    <w:sectPr w:rsidR="00DF38A9" w:rsidRPr="00AB2F0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1478" w14:textId="77777777" w:rsidR="000B06B1" w:rsidRDefault="000B06B1" w:rsidP="00A56161">
      <w:pPr>
        <w:spacing w:after="0" w:line="240" w:lineRule="auto"/>
      </w:pPr>
      <w:r>
        <w:separator/>
      </w:r>
    </w:p>
  </w:endnote>
  <w:endnote w:type="continuationSeparator" w:id="0">
    <w:p w14:paraId="01CE66B0" w14:textId="77777777" w:rsidR="000B06B1" w:rsidRDefault="000B06B1" w:rsidP="00A5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832391"/>
      <w:docPartObj>
        <w:docPartGallery w:val="Page Numbers (Bottom of Page)"/>
        <w:docPartUnique/>
      </w:docPartObj>
    </w:sdtPr>
    <w:sdtEndPr>
      <w:rPr>
        <w:color w:val="7F7F7F" w:themeColor="background1" w:themeShade="7F"/>
        <w:spacing w:val="60"/>
      </w:rPr>
    </w:sdtEndPr>
    <w:sdtContent>
      <w:p w14:paraId="0DF224A7" w14:textId="25E709AD" w:rsidR="00A56161" w:rsidRDefault="00A5616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CC2210" w14:textId="77777777" w:rsidR="00A56161" w:rsidRDefault="00A5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4B66" w14:textId="77777777" w:rsidR="000B06B1" w:rsidRDefault="000B06B1" w:rsidP="00A56161">
      <w:pPr>
        <w:spacing w:after="0" w:line="240" w:lineRule="auto"/>
      </w:pPr>
      <w:r>
        <w:separator/>
      </w:r>
    </w:p>
  </w:footnote>
  <w:footnote w:type="continuationSeparator" w:id="0">
    <w:p w14:paraId="0D824821" w14:textId="77777777" w:rsidR="000B06B1" w:rsidRDefault="000B06B1" w:rsidP="00A56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682"/>
    <w:multiLevelType w:val="hybridMultilevel"/>
    <w:tmpl w:val="AA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DEC"/>
    <w:multiLevelType w:val="multilevel"/>
    <w:tmpl w:val="CA4682DA"/>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80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216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288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32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396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432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5040" w:hanging="1800"/>
      </w:pPr>
      <w:rPr>
        <w:rFonts w:asciiTheme="majorHAnsi" w:eastAsiaTheme="majorEastAsia" w:hAnsiTheme="majorHAnsi" w:cstheme="majorBidi" w:hint="default"/>
        <w:color w:val="2F5496" w:themeColor="accent1" w:themeShade="BF"/>
        <w:sz w:val="26"/>
      </w:rPr>
    </w:lvl>
  </w:abstractNum>
  <w:abstractNum w:abstractNumId="2" w15:restartNumberingAfterBreak="0">
    <w:nsid w:val="116C168A"/>
    <w:multiLevelType w:val="multilevel"/>
    <w:tmpl w:val="A8E871CA"/>
    <w:lvl w:ilvl="0">
      <w:start w:val="4"/>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3"/>
      <w:numFmt w:val="decimal"/>
      <w:lvlText w:val="%1.%2"/>
      <w:lvlJc w:val="left"/>
      <w:pPr>
        <w:ind w:left="108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216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288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396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46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576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648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7560" w:hanging="1800"/>
      </w:pPr>
      <w:rPr>
        <w:rFonts w:asciiTheme="majorHAnsi" w:eastAsiaTheme="majorEastAsia" w:hAnsiTheme="majorHAnsi" w:cstheme="majorBidi" w:hint="default"/>
        <w:color w:val="2F5496" w:themeColor="accent1" w:themeShade="BF"/>
        <w:sz w:val="26"/>
      </w:rPr>
    </w:lvl>
  </w:abstractNum>
  <w:abstractNum w:abstractNumId="3" w15:restartNumberingAfterBreak="0">
    <w:nsid w:val="124B7D18"/>
    <w:multiLevelType w:val="multilevel"/>
    <w:tmpl w:val="964EC63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80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216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288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32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396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432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5040" w:hanging="1800"/>
      </w:pPr>
      <w:rPr>
        <w:rFonts w:asciiTheme="majorHAnsi" w:eastAsiaTheme="majorEastAsia" w:hAnsiTheme="majorHAnsi" w:cstheme="majorBidi" w:hint="default"/>
        <w:color w:val="2F5496" w:themeColor="accent1" w:themeShade="BF"/>
        <w:sz w:val="26"/>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2186B"/>
    <w:multiLevelType w:val="hybridMultilevel"/>
    <w:tmpl w:val="A19A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96010"/>
    <w:multiLevelType w:val="hybridMultilevel"/>
    <w:tmpl w:val="403CB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E1D"/>
    <w:multiLevelType w:val="multilevel"/>
    <w:tmpl w:val="CA4682DA"/>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80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216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288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32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396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432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5040" w:hanging="1800"/>
      </w:pPr>
      <w:rPr>
        <w:rFonts w:asciiTheme="majorHAnsi" w:eastAsiaTheme="majorEastAsia" w:hAnsiTheme="majorHAnsi" w:cstheme="majorBidi" w:hint="default"/>
        <w:color w:val="2F5496" w:themeColor="accent1" w:themeShade="BF"/>
        <w:sz w:val="26"/>
      </w:rPr>
    </w:lvl>
  </w:abstractNum>
  <w:abstractNum w:abstractNumId="8" w15:restartNumberingAfterBreak="0">
    <w:nsid w:val="358B5550"/>
    <w:multiLevelType w:val="multilevel"/>
    <w:tmpl w:val="541E5CE2"/>
    <w:lvl w:ilvl="0">
      <w:start w:val="4"/>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3"/>
      <w:numFmt w:val="decimal"/>
      <w:lvlText w:val="%1.%2"/>
      <w:lvlJc w:val="left"/>
      <w:pPr>
        <w:ind w:left="108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216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288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396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46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576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648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7560" w:hanging="1800"/>
      </w:pPr>
      <w:rPr>
        <w:rFonts w:asciiTheme="majorHAnsi" w:eastAsiaTheme="majorEastAsia" w:hAnsiTheme="majorHAnsi" w:cstheme="majorBidi" w:hint="default"/>
        <w:color w:val="2F5496" w:themeColor="accent1" w:themeShade="BF"/>
        <w:sz w:val="26"/>
      </w:rPr>
    </w:lvl>
  </w:abstractNum>
  <w:abstractNum w:abstractNumId="9" w15:restartNumberingAfterBreak="0">
    <w:nsid w:val="363D7848"/>
    <w:multiLevelType w:val="hybridMultilevel"/>
    <w:tmpl w:val="5D2E1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D6143"/>
    <w:multiLevelType w:val="multilevel"/>
    <w:tmpl w:val="24C60EEA"/>
    <w:lvl w:ilvl="0">
      <w:start w:val="4"/>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6"/>
      <w:numFmt w:val="decimal"/>
      <w:lvlText w:val="%1.%2"/>
      <w:lvlJc w:val="left"/>
      <w:pPr>
        <w:ind w:left="108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216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288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396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46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576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648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7560" w:hanging="1800"/>
      </w:pPr>
      <w:rPr>
        <w:rFonts w:asciiTheme="majorHAnsi" w:eastAsiaTheme="majorEastAsia" w:hAnsiTheme="majorHAnsi" w:cstheme="majorBidi" w:hint="default"/>
        <w:color w:val="2F5496" w:themeColor="accent1" w:themeShade="BF"/>
        <w:sz w:val="26"/>
      </w:rPr>
    </w:lvl>
  </w:abstractNum>
  <w:abstractNum w:abstractNumId="11" w15:restartNumberingAfterBreak="0">
    <w:nsid w:val="5B8F40AC"/>
    <w:multiLevelType w:val="hybridMultilevel"/>
    <w:tmpl w:val="359E7E16"/>
    <w:lvl w:ilvl="0" w:tplc="798E9FB4">
      <w:numFmt w:val="bullet"/>
      <w:lvlText w:val="•"/>
      <w:lvlJc w:val="left"/>
      <w:pPr>
        <w:ind w:left="825" w:hanging="465"/>
      </w:pPr>
      <w:rPr>
        <w:rFonts w:ascii="Calibri Light" w:eastAsia="Microsoft JhengHe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91597"/>
    <w:multiLevelType w:val="hybridMultilevel"/>
    <w:tmpl w:val="9F0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113C"/>
    <w:multiLevelType w:val="hybridMultilevel"/>
    <w:tmpl w:val="BD9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A2867"/>
    <w:multiLevelType w:val="hybridMultilevel"/>
    <w:tmpl w:val="F4AE4A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1"/>
  </w:num>
  <w:num w:numId="5">
    <w:abstractNumId w:val="13"/>
  </w:num>
  <w:num w:numId="6">
    <w:abstractNumId w:val="0"/>
  </w:num>
  <w:num w:numId="7">
    <w:abstractNumId w:val="3"/>
  </w:num>
  <w:num w:numId="8">
    <w:abstractNumId w:val="6"/>
  </w:num>
  <w:num w:numId="9">
    <w:abstractNumId w:val="10"/>
  </w:num>
  <w:num w:numId="10">
    <w:abstractNumId w:val="1"/>
  </w:num>
  <w:num w:numId="11">
    <w:abstractNumId w:val="2"/>
  </w:num>
  <w:num w:numId="12">
    <w:abstractNumId w:val="8"/>
  </w:num>
  <w:num w:numId="13">
    <w:abstractNumId w:val="7"/>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4A"/>
    <w:rsid w:val="000240B3"/>
    <w:rsid w:val="00043947"/>
    <w:rsid w:val="00072562"/>
    <w:rsid w:val="00085852"/>
    <w:rsid w:val="000A379C"/>
    <w:rsid w:val="000B06B1"/>
    <w:rsid w:val="000B2EE1"/>
    <w:rsid w:val="000C1515"/>
    <w:rsid w:val="000F1214"/>
    <w:rsid w:val="00127A79"/>
    <w:rsid w:val="0013233B"/>
    <w:rsid w:val="00141815"/>
    <w:rsid w:val="00141878"/>
    <w:rsid w:val="001843AF"/>
    <w:rsid w:val="00185D32"/>
    <w:rsid w:val="001D685B"/>
    <w:rsid w:val="001F2E54"/>
    <w:rsid w:val="002228C0"/>
    <w:rsid w:val="00242217"/>
    <w:rsid w:val="00242BF1"/>
    <w:rsid w:val="00247176"/>
    <w:rsid w:val="0026197A"/>
    <w:rsid w:val="002748DC"/>
    <w:rsid w:val="002757C0"/>
    <w:rsid w:val="002B0A5A"/>
    <w:rsid w:val="002D248C"/>
    <w:rsid w:val="002E7047"/>
    <w:rsid w:val="002E7CE0"/>
    <w:rsid w:val="0030237E"/>
    <w:rsid w:val="00321BAD"/>
    <w:rsid w:val="003523F0"/>
    <w:rsid w:val="003620B9"/>
    <w:rsid w:val="00373463"/>
    <w:rsid w:val="003900C3"/>
    <w:rsid w:val="003A52FC"/>
    <w:rsid w:val="003A66F9"/>
    <w:rsid w:val="003B406A"/>
    <w:rsid w:val="003C013D"/>
    <w:rsid w:val="003D0DAA"/>
    <w:rsid w:val="003E5F13"/>
    <w:rsid w:val="00442F56"/>
    <w:rsid w:val="00461070"/>
    <w:rsid w:val="00462D89"/>
    <w:rsid w:val="0046426A"/>
    <w:rsid w:val="0048273B"/>
    <w:rsid w:val="0048787F"/>
    <w:rsid w:val="004B569E"/>
    <w:rsid w:val="004E6060"/>
    <w:rsid w:val="005049FD"/>
    <w:rsid w:val="00506673"/>
    <w:rsid w:val="00522D2F"/>
    <w:rsid w:val="0054345D"/>
    <w:rsid w:val="0054697E"/>
    <w:rsid w:val="005744B1"/>
    <w:rsid w:val="005845FE"/>
    <w:rsid w:val="00584642"/>
    <w:rsid w:val="00590C66"/>
    <w:rsid w:val="0059451B"/>
    <w:rsid w:val="005B3742"/>
    <w:rsid w:val="005E2F04"/>
    <w:rsid w:val="00653B0C"/>
    <w:rsid w:val="006A115F"/>
    <w:rsid w:val="006B38BD"/>
    <w:rsid w:val="006B511E"/>
    <w:rsid w:val="006D2CD9"/>
    <w:rsid w:val="00704A49"/>
    <w:rsid w:val="00720DFA"/>
    <w:rsid w:val="00732128"/>
    <w:rsid w:val="00745FD6"/>
    <w:rsid w:val="007569BD"/>
    <w:rsid w:val="00773E4F"/>
    <w:rsid w:val="007748D5"/>
    <w:rsid w:val="007810B3"/>
    <w:rsid w:val="007841A7"/>
    <w:rsid w:val="00785272"/>
    <w:rsid w:val="00896FCD"/>
    <w:rsid w:val="008B05B9"/>
    <w:rsid w:val="008E6281"/>
    <w:rsid w:val="0090609D"/>
    <w:rsid w:val="0091478A"/>
    <w:rsid w:val="00926380"/>
    <w:rsid w:val="00926A4C"/>
    <w:rsid w:val="00933C2E"/>
    <w:rsid w:val="009578DD"/>
    <w:rsid w:val="009601AE"/>
    <w:rsid w:val="00975D69"/>
    <w:rsid w:val="009E0AD3"/>
    <w:rsid w:val="00A21DA3"/>
    <w:rsid w:val="00A34DB6"/>
    <w:rsid w:val="00A51421"/>
    <w:rsid w:val="00A56161"/>
    <w:rsid w:val="00A845DD"/>
    <w:rsid w:val="00AA1778"/>
    <w:rsid w:val="00AA5CED"/>
    <w:rsid w:val="00AA7CC1"/>
    <w:rsid w:val="00AB2656"/>
    <w:rsid w:val="00AB2F08"/>
    <w:rsid w:val="00AB3F6F"/>
    <w:rsid w:val="00AF4457"/>
    <w:rsid w:val="00B00C30"/>
    <w:rsid w:val="00B066C7"/>
    <w:rsid w:val="00B129BD"/>
    <w:rsid w:val="00B27BB2"/>
    <w:rsid w:val="00B35C8A"/>
    <w:rsid w:val="00B841A0"/>
    <w:rsid w:val="00BA5231"/>
    <w:rsid w:val="00BB2A4E"/>
    <w:rsid w:val="00BC13B1"/>
    <w:rsid w:val="00BD14A0"/>
    <w:rsid w:val="00BD3602"/>
    <w:rsid w:val="00BE2986"/>
    <w:rsid w:val="00BE5570"/>
    <w:rsid w:val="00BF6288"/>
    <w:rsid w:val="00C340BD"/>
    <w:rsid w:val="00C571D3"/>
    <w:rsid w:val="00C97B38"/>
    <w:rsid w:val="00CC26AF"/>
    <w:rsid w:val="00CC549D"/>
    <w:rsid w:val="00CC622B"/>
    <w:rsid w:val="00CE50F9"/>
    <w:rsid w:val="00CE55FC"/>
    <w:rsid w:val="00CE6859"/>
    <w:rsid w:val="00D26356"/>
    <w:rsid w:val="00D3032D"/>
    <w:rsid w:val="00D31338"/>
    <w:rsid w:val="00D324CE"/>
    <w:rsid w:val="00D343BB"/>
    <w:rsid w:val="00D50A6C"/>
    <w:rsid w:val="00D51EF1"/>
    <w:rsid w:val="00D568F9"/>
    <w:rsid w:val="00DB437E"/>
    <w:rsid w:val="00DF38A9"/>
    <w:rsid w:val="00E47077"/>
    <w:rsid w:val="00E65051"/>
    <w:rsid w:val="00E91D25"/>
    <w:rsid w:val="00EB4D4A"/>
    <w:rsid w:val="00EB7F6C"/>
    <w:rsid w:val="00EF24E9"/>
    <w:rsid w:val="00F075C5"/>
    <w:rsid w:val="00F118FF"/>
    <w:rsid w:val="00F122A4"/>
    <w:rsid w:val="00F350DB"/>
    <w:rsid w:val="00F91404"/>
    <w:rsid w:val="00FA6154"/>
    <w:rsid w:val="00FE5123"/>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15CB"/>
  <w15:chartTrackingRefBased/>
  <w15:docId w15:val="{262247ED-842A-4C59-9EA0-EF96DFE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380"/>
  </w:style>
  <w:style w:type="paragraph" w:styleId="Heading1">
    <w:name w:val="heading 1"/>
    <w:basedOn w:val="Normal"/>
    <w:next w:val="Normal"/>
    <w:link w:val="Heading1Char"/>
    <w:uiPriority w:val="9"/>
    <w:qFormat/>
    <w:rsid w:val="00926380"/>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2638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6380"/>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6380"/>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6380"/>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6380"/>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638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638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638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4A"/>
    <w:pPr>
      <w:ind w:left="720"/>
      <w:contextualSpacing/>
    </w:pPr>
  </w:style>
  <w:style w:type="paragraph" w:styleId="Header">
    <w:name w:val="header"/>
    <w:basedOn w:val="Normal"/>
    <w:link w:val="HeaderChar"/>
    <w:uiPriority w:val="99"/>
    <w:unhideWhenUsed/>
    <w:rsid w:val="00EB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4A"/>
  </w:style>
  <w:style w:type="table" w:styleId="TableGrid">
    <w:name w:val="Table Grid"/>
    <w:basedOn w:val="TableNormal"/>
    <w:uiPriority w:val="39"/>
    <w:rsid w:val="00EB4D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6380"/>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926380"/>
    <w:pPr>
      <w:outlineLvl w:val="9"/>
    </w:pPr>
  </w:style>
  <w:style w:type="paragraph" w:styleId="TOC1">
    <w:name w:val="toc 1"/>
    <w:basedOn w:val="Normal"/>
    <w:next w:val="Normal"/>
    <w:autoRedefine/>
    <w:uiPriority w:val="39"/>
    <w:unhideWhenUsed/>
    <w:rsid w:val="00F350DB"/>
    <w:pPr>
      <w:spacing w:after="100"/>
    </w:pPr>
  </w:style>
  <w:style w:type="character" w:styleId="Hyperlink">
    <w:name w:val="Hyperlink"/>
    <w:basedOn w:val="DefaultParagraphFont"/>
    <w:uiPriority w:val="99"/>
    <w:unhideWhenUsed/>
    <w:rsid w:val="00F350DB"/>
    <w:rPr>
      <w:color w:val="0563C1" w:themeColor="hyperlink"/>
      <w:u w:val="single"/>
    </w:rPr>
  </w:style>
  <w:style w:type="paragraph" w:styleId="BalloonText">
    <w:name w:val="Balloon Text"/>
    <w:basedOn w:val="Normal"/>
    <w:link w:val="BalloonTextChar"/>
    <w:uiPriority w:val="99"/>
    <w:semiHidden/>
    <w:unhideWhenUsed/>
    <w:rsid w:val="00F3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DB"/>
    <w:rPr>
      <w:rFonts w:ascii="Segoe UI" w:hAnsi="Segoe UI" w:cs="Segoe UI"/>
      <w:sz w:val="18"/>
      <w:szCs w:val="18"/>
    </w:rPr>
  </w:style>
  <w:style w:type="character" w:customStyle="1" w:styleId="Heading2Char">
    <w:name w:val="Heading 2 Char"/>
    <w:basedOn w:val="DefaultParagraphFont"/>
    <w:link w:val="Heading2"/>
    <w:uiPriority w:val="9"/>
    <w:rsid w:val="00926380"/>
    <w:rPr>
      <w:rFonts w:asciiTheme="majorHAnsi" w:eastAsiaTheme="majorEastAsia" w:hAnsiTheme="majorHAnsi" w:cstheme="majorBidi"/>
      <w:b/>
      <w:bCs/>
      <w:smallCaps/>
      <w:color w:val="000000" w:themeColor="text1"/>
      <w:sz w:val="28"/>
      <w:szCs w:val="28"/>
    </w:rPr>
  </w:style>
  <w:style w:type="paragraph" w:styleId="TOC2">
    <w:name w:val="toc 2"/>
    <w:basedOn w:val="Normal"/>
    <w:next w:val="Normal"/>
    <w:autoRedefine/>
    <w:uiPriority w:val="39"/>
    <w:unhideWhenUsed/>
    <w:rsid w:val="00A34DB6"/>
    <w:pPr>
      <w:spacing w:after="100"/>
      <w:ind w:left="220"/>
    </w:pPr>
  </w:style>
  <w:style w:type="character" w:customStyle="1" w:styleId="Heading3Char">
    <w:name w:val="Heading 3 Char"/>
    <w:basedOn w:val="DefaultParagraphFont"/>
    <w:link w:val="Heading3"/>
    <w:uiPriority w:val="9"/>
    <w:semiHidden/>
    <w:rsid w:val="0092638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638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638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638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63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63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63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638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638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638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2638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6380"/>
    <w:rPr>
      <w:color w:val="5A5A5A" w:themeColor="text1" w:themeTint="A5"/>
      <w:spacing w:val="10"/>
    </w:rPr>
  </w:style>
  <w:style w:type="character" w:styleId="Strong">
    <w:name w:val="Strong"/>
    <w:basedOn w:val="DefaultParagraphFont"/>
    <w:uiPriority w:val="22"/>
    <w:qFormat/>
    <w:rsid w:val="00926380"/>
    <w:rPr>
      <w:b/>
      <w:bCs/>
      <w:color w:val="000000" w:themeColor="text1"/>
    </w:rPr>
  </w:style>
  <w:style w:type="character" w:styleId="Emphasis">
    <w:name w:val="Emphasis"/>
    <w:basedOn w:val="DefaultParagraphFont"/>
    <w:uiPriority w:val="20"/>
    <w:qFormat/>
    <w:rsid w:val="00926380"/>
    <w:rPr>
      <w:i/>
      <w:iCs/>
      <w:color w:val="auto"/>
    </w:rPr>
  </w:style>
  <w:style w:type="paragraph" w:styleId="NoSpacing">
    <w:name w:val="No Spacing"/>
    <w:uiPriority w:val="1"/>
    <w:qFormat/>
    <w:rsid w:val="00926380"/>
    <w:pPr>
      <w:spacing w:after="0" w:line="240" w:lineRule="auto"/>
    </w:pPr>
  </w:style>
  <w:style w:type="paragraph" w:styleId="Quote">
    <w:name w:val="Quote"/>
    <w:basedOn w:val="Normal"/>
    <w:next w:val="Normal"/>
    <w:link w:val="QuoteChar"/>
    <w:uiPriority w:val="29"/>
    <w:qFormat/>
    <w:rsid w:val="00926380"/>
    <w:pPr>
      <w:spacing w:before="160"/>
      <w:ind w:left="720" w:right="720"/>
    </w:pPr>
    <w:rPr>
      <w:i/>
      <w:iCs/>
      <w:color w:val="000000" w:themeColor="text1"/>
    </w:rPr>
  </w:style>
  <w:style w:type="character" w:customStyle="1" w:styleId="QuoteChar">
    <w:name w:val="Quote Char"/>
    <w:basedOn w:val="DefaultParagraphFont"/>
    <w:link w:val="Quote"/>
    <w:uiPriority w:val="29"/>
    <w:rsid w:val="00926380"/>
    <w:rPr>
      <w:i/>
      <w:iCs/>
      <w:color w:val="000000" w:themeColor="text1"/>
    </w:rPr>
  </w:style>
  <w:style w:type="paragraph" w:styleId="IntenseQuote">
    <w:name w:val="Intense Quote"/>
    <w:basedOn w:val="Normal"/>
    <w:next w:val="Normal"/>
    <w:link w:val="IntenseQuoteChar"/>
    <w:uiPriority w:val="30"/>
    <w:qFormat/>
    <w:rsid w:val="0092638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6380"/>
    <w:rPr>
      <w:color w:val="000000" w:themeColor="text1"/>
      <w:shd w:val="clear" w:color="auto" w:fill="F2F2F2" w:themeFill="background1" w:themeFillShade="F2"/>
    </w:rPr>
  </w:style>
  <w:style w:type="character" w:styleId="SubtleEmphasis">
    <w:name w:val="Subtle Emphasis"/>
    <w:basedOn w:val="DefaultParagraphFont"/>
    <w:uiPriority w:val="19"/>
    <w:qFormat/>
    <w:rsid w:val="00926380"/>
    <w:rPr>
      <w:i/>
      <w:iCs/>
      <w:color w:val="404040" w:themeColor="text1" w:themeTint="BF"/>
    </w:rPr>
  </w:style>
  <w:style w:type="character" w:styleId="IntenseEmphasis">
    <w:name w:val="Intense Emphasis"/>
    <w:basedOn w:val="DefaultParagraphFont"/>
    <w:uiPriority w:val="21"/>
    <w:qFormat/>
    <w:rsid w:val="00926380"/>
    <w:rPr>
      <w:b/>
      <w:bCs/>
      <w:i/>
      <w:iCs/>
      <w:caps/>
    </w:rPr>
  </w:style>
  <w:style w:type="character" w:styleId="SubtleReference">
    <w:name w:val="Subtle Reference"/>
    <w:basedOn w:val="DefaultParagraphFont"/>
    <w:uiPriority w:val="31"/>
    <w:qFormat/>
    <w:rsid w:val="0092638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6380"/>
    <w:rPr>
      <w:b/>
      <w:bCs/>
      <w:smallCaps/>
      <w:u w:val="single"/>
    </w:rPr>
  </w:style>
  <w:style w:type="character" w:styleId="BookTitle">
    <w:name w:val="Book Title"/>
    <w:basedOn w:val="DefaultParagraphFont"/>
    <w:uiPriority w:val="33"/>
    <w:qFormat/>
    <w:rsid w:val="00926380"/>
    <w:rPr>
      <w:b w:val="0"/>
      <w:bCs w:val="0"/>
      <w:smallCaps/>
      <w:spacing w:val="5"/>
    </w:rPr>
  </w:style>
  <w:style w:type="paragraph" w:styleId="Footer">
    <w:name w:val="footer"/>
    <w:basedOn w:val="Normal"/>
    <w:link w:val="FooterChar"/>
    <w:uiPriority w:val="99"/>
    <w:unhideWhenUsed/>
    <w:rsid w:val="00A56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61"/>
  </w:style>
  <w:style w:type="character" w:styleId="CommentReference">
    <w:name w:val="annotation reference"/>
    <w:basedOn w:val="DefaultParagraphFont"/>
    <w:uiPriority w:val="99"/>
    <w:semiHidden/>
    <w:unhideWhenUsed/>
    <w:rsid w:val="008E6281"/>
    <w:rPr>
      <w:sz w:val="16"/>
      <w:szCs w:val="16"/>
    </w:rPr>
  </w:style>
  <w:style w:type="paragraph" w:styleId="CommentText">
    <w:name w:val="annotation text"/>
    <w:basedOn w:val="Normal"/>
    <w:link w:val="CommentTextChar"/>
    <w:uiPriority w:val="99"/>
    <w:semiHidden/>
    <w:unhideWhenUsed/>
    <w:rsid w:val="008E6281"/>
    <w:pPr>
      <w:spacing w:line="240" w:lineRule="auto"/>
    </w:pPr>
    <w:rPr>
      <w:sz w:val="20"/>
      <w:szCs w:val="20"/>
    </w:rPr>
  </w:style>
  <w:style w:type="character" w:customStyle="1" w:styleId="CommentTextChar">
    <w:name w:val="Comment Text Char"/>
    <w:basedOn w:val="DefaultParagraphFont"/>
    <w:link w:val="CommentText"/>
    <w:uiPriority w:val="99"/>
    <w:semiHidden/>
    <w:rsid w:val="008E6281"/>
    <w:rPr>
      <w:sz w:val="20"/>
      <w:szCs w:val="20"/>
    </w:rPr>
  </w:style>
  <w:style w:type="paragraph" w:styleId="CommentSubject">
    <w:name w:val="annotation subject"/>
    <w:basedOn w:val="CommentText"/>
    <w:next w:val="CommentText"/>
    <w:link w:val="CommentSubjectChar"/>
    <w:uiPriority w:val="99"/>
    <w:semiHidden/>
    <w:unhideWhenUsed/>
    <w:rsid w:val="008E6281"/>
    <w:rPr>
      <w:b/>
      <w:bCs/>
    </w:rPr>
  </w:style>
  <w:style w:type="character" w:customStyle="1" w:styleId="CommentSubjectChar">
    <w:name w:val="Comment Subject Char"/>
    <w:basedOn w:val="CommentTextChar"/>
    <w:link w:val="CommentSubject"/>
    <w:uiPriority w:val="99"/>
    <w:semiHidden/>
    <w:rsid w:val="008E6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Sheet7!$F$47</c:f>
              <c:strCache>
                <c:ptCount val="1"/>
                <c:pt idx="0">
                  <c:v>Percent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Sheet7!$E$48:$E$53</c:f>
              <c:strCache>
                <c:ptCount val="6"/>
                <c:pt idx="0">
                  <c:v>Donors</c:v>
                </c:pt>
                <c:pt idx="1">
                  <c:v>Local Gov't</c:v>
                </c:pt>
                <c:pt idx="2">
                  <c:v>Central Gov't</c:v>
                </c:pt>
                <c:pt idx="3">
                  <c:v>Businesses</c:v>
                </c:pt>
                <c:pt idx="4">
                  <c:v>Innovation hubs</c:v>
                </c:pt>
                <c:pt idx="5">
                  <c:v>Academia</c:v>
                </c:pt>
              </c:strCache>
            </c:strRef>
          </c:cat>
          <c:val>
            <c:numRef>
              <c:f>Sheet7!$F$48:$F$53</c:f>
              <c:numCache>
                <c:formatCode>0.0</c:formatCode>
                <c:ptCount val="6"/>
                <c:pt idx="0">
                  <c:v>8.59</c:v>
                </c:pt>
                <c:pt idx="1">
                  <c:v>12.24</c:v>
                </c:pt>
                <c:pt idx="2">
                  <c:v>14.32</c:v>
                </c:pt>
                <c:pt idx="3">
                  <c:v>19.010000000000002</c:v>
                </c:pt>
                <c:pt idx="4">
                  <c:v>20.05</c:v>
                </c:pt>
                <c:pt idx="5">
                  <c:v>25.78</c:v>
                </c:pt>
              </c:numCache>
            </c:numRef>
          </c:val>
          <c:extLst>
            <c:ext xmlns:c16="http://schemas.microsoft.com/office/drawing/2014/chart" uri="{C3380CC4-5D6E-409C-BE32-E72D297353CC}">
              <c16:uniqueId val="{00000000-2569-4C85-BF3B-3A3477B4DEC9}"/>
            </c:ext>
          </c:extLst>
        </c:ser>
        <c:dLbls>
          <c:dLblPos val="inEnd"/>
          <c:showLegendKey val="0"/>
          <c:showVal val="1"/>
          <c:showCatName val="0"/>
          <c:showSerName val="0"/>
          <c:showPercent val="0"/>
          <c:showBubbleSize val="0"/>
        </c:dLbls>
        <c:gapWidth val="65"/>
        <c:axId val="664786792"/>
        <c:axId val="664787120"/>
      </c:barChart>
      <c:valAx>
        <c:axId val="6647871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64786792"/>
        <c:crosses val="autoZero"/>
        <c:crossBetween val="between"/>
      </c:valAx>
      <c:catAx>
        <c:axId val="6647867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647871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3b7d487e79112ce1220e08459b4a7d31">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6411cca14cbe766ee400ea6eb6fe1a44"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0963-15FE-4E39-AA2A-0BCE6F1CA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4105-A461-4B98-92DB-E650A0B3D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28E70-D7DB-4DBA-A067-2DB238D1DB40}">
  <ds:schemaRefs>
    <ds:schemaRef ds:uri="http://schemas.microsoft.com/sharepoint/v3/contenttype/forms"/>
  </ds:schemaRefs>
</ds:datastoreItem>
</file>

<file path=customXml/itemProps4.xml><?xml version="1.0" encoding="utf-8"?>
<ds:datastoreItem xmlns:ds="http://schemas.openxmlformats.org/officeDocument/2006/customXml" ds:itemID="{082D91B8-C7EB-4838-908F-3A23741F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Sefakor Senu</dc:creator>
  <cp:keywords/>
  <dc:description/>
  <cp:lastModifiedBy>Praise Nutakor</cp:lastModifiedBy>
  <cp:revision>2</cp:revision>
  <dcterms:created xsi:type="dcterms:W3CDTF">2020-07-08T20:31:00Z</dcterms:created>
  <dcterms:modified xsi:type="dcterms:W3CDTF">2020-07-08T20:31:00Z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