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AAE1" w14:textId="1B59A525" w:rsidR="008265E4" w:rsidRPr="00235AB8" w:rsidRDefault="008037C5" w:rsidP="00235AB8">
      <w:pPr>
        <w:pStyle w:val="Heading3"/>
        <w:jc w:val="center"/>
        <w:rPr>
          <w:rFonts w:asciiTheme="minorHAnsi" w:hAnsiTheme="minorHAnsi" w:cs="Arial"/>
          <w:color w:val="333333"/>
          <w:sz w:val="22"/>
          <w:szCs w:val="22"/>
        </w:rPr>
      </w:pPr>
      <w:r w:rsidRPr="00235AB8">
        <w:rPr>
          <w:rFonts w:asciiTheme="minorHAnsi" w:hAnsiTheme="minorHAnsi" w:cs="Arial"/>
          <w:sz w:val="22"/>
          <w:szCs w:val="22"/>
        </w:rPr>
        <w:t xml:space="preserve"> </w:t>
      </w:r>
      <w:r w:rsidR="008265E4" w:rsidRPr="00235AB8">
        <w:rPr>
          <w:rFonts w:asciiTheme="minorHAnsi" w:hAnsiTheme="minorHAnsi" w:cs="Arial"/>
          <w:sz w:val="22"/>
          <w:szCs w:val="22"/>
        </w:rPr>
        <w:t>CALL FOR</w:t>
      </w:r>
      <w:r w:rsidR="00235AB8">
        <w:rPr>
          <w:rFonts w:asciiTheme="minorHAnsi" w:hAnsiTheme="minorHAnsi" w:cs="Arial"/>
          <w:sz w:val="22"/>
          <w:szCs w:val="22"/>
        </w:rPr>
        <w:t xml:space="preserve"> APPLICATIONS: VETTED ROSTER FOR</w:t>
      </w:r>
      <w:r w:rsidR="008265E4" w:rsidRPr="00235AB8">
        <w:rPr>
          <w:rFonts w:asciiTheme="minorHAnsi" w:hAnsiTheme="minorHAnsi" w:cs="Arial"/>
          <w:sz w:val="22"/>
          <w:szCs w:val="22"/>
        </w:rPr>
        <w:t xml:space="preserve"> TECHNICAL EXPERTS, </w:t>
      </w:r>
      <w:r w:rsidR="007F00AF">
        <w:rPr>
          <w:rFonts w:asciiTheme="minorHAnsi" w:hAnsiTheme="minorHAnsi" w:cs="Arial"/>
          <w:sz w:val="22"/>
          <w:szCs w:val="22"/>
        </w:rPr>
        <w:t>SUPPORT TO UNDP PROJECTS AND PROGRAMMES</w:t>
      </w:r>
      <w:r w:rsidR="006D07E3">
        <w:rPr>
          <w:rFonts w:asciiTheme="minorHAnsi" w:hAnsiTheme="minorHAnsi" w:cs="Arial"/>
          <w:sz w:val="22"/>
          <w:szCs w:val="22"/>
        </w:rPr>
        <w:t>:</w:t>
      </w:r>
      <w:r w:rsidR="00BB7011" w:rsidRPr="00BB7011">
        <w:t xml:space="preserve"> </w:t>
      </w:r>
      <w:r w:rsidR="00747814" w:rsidRPr="00747814">
        <w:rPr>
          <w:rStyle w:val="Hyperlink"/>
          <w:rFonts w:eastAsiaTheme="minorHAnsi" w:cstheme="minorBidi"/>
          <w:b w:val="0"/>
          <w:bCs w:val="0"/>
        </w:rPr>
        <w:t>Disaster Risk Reduction and Resilient Recovery</w:t>
      </w:r>
    </w:p>
    <w:tbl>
      <w:tblPr>
        <w:tblStyle w:val="TableGrid"/>
        <w:tblW w:w="0" w:type="auto"/>
        <w:tblLook w:val="04A0" w:firstRow="1" w:lastRow="0" w:firstColumn="1" w:lastColumn="0" w:noHBand="0" w:noVBand="1"/>
      </w:tblPr>
      <w:tblGrid>
        <w:gridCol w:w="2104"/>
        <w:gridCol w:w="6906"/>
      </w:tblGrid>
      <w:tr w:rsidR="0088263E" w:rsidRPr="00235AB8" w14:paraId="253CDA06" w14:textId="77777777" w:rsidTr="00FB43EB">
        <w:trPr>
          <w:trHeight w:val="260"/>
        </w:trPr>
        <w:tc>
          <w:tcPr>
            <w:tcW w:w="2133" w:type="dxa"/>
            <w:shd w:val="clear" w:color="auto" w:fill="D9D9D9" w:themeFill="background1" w:themeFillShade="D9"/>
            <w:vAlign w:val="center"/>
          </w:tcPr>
          <w:p w14:paraId="4BAB432B" w14:textId="77777777" w:rsidR="0088263E" w:rsidRPr="00235AB8" w:rsidRDefault="0088263E" w:rsidP="007F00AF">
            <w:pPr>
              <w:tabs>
                <w:tab w:val="left" w:pos="1410"/>
              </w:tabs>
              <w:rPr>
                <w:b/>
              </w:rPr>
            </w:pPr>
            <w:r w:rsidRPr="00235AB8">
              <w:rPr>
                <w:b/>
              </w:rPr>
              <w:t>Location</w:t>
            </w:r>
          </w:p>
        </w:tc>
        <w:tc>
          <w:tcPr>
            <w:tcW w:w="7103" w:type="dxa"/>
            <w:vAlign w:val="center"/>
          </w:tcPr>
          <w:p w14:paraId="043CA2C4" w14:textId="446CE183" w:rsidR="0088263E" w:rsidRPr="00E53B50" w:rsidRDefault="00060126" w:rsidP="00D978A6">
            <w:pPr>
              <w:tabs>
                <w:tab w:val="left" w:pos="1410"/>
              </w:tabs>
              <w:rPr>
                <w:color w:val="FF0000"/>
              </w:rPr>
            </w:pPr>
            <w:r w:rsidRPr="00E53B50">
              <w:rPr>
                <w:color w:val="000000" w:themeColor="text1"/>
              </w:rPr>
              <w:t xml:space="preserve">Home Based and </w:t>
            </w:r>
            <w:r w:rsidR="008265E4" w:rsidRPr="00E53B50">
              <w:rPr>
                <w:color w:val="000000" w:themeColor="text1"/>
              </w:rPr>
              <w:t>Various</w:t>
            </w:r>
            <w:r w:rsidR="007F00AF" w:rsidRPr="00E53B50">
              <w:rPr>
                <w:color w:val="000000" w:themeColor="text1"/>
              </w:rPr>
              <w:t xml:space="preserve"> </w:t>
            </w:r>
          </w:p>
        </w:tc>
      </w:tr>
      <w:tr w:rsidR="0088263E" w:rsidRPr="00235AB8" w14:paraId="2F75C883" w14:textId="77777777" w:rsidTr="00FB43EB">
        <w:trPr>
          <w:trHeight w:val="251"/>
        </w:trPr>
        <w:tc>
          <w:tcPr>
            <w:tcW w:w="2133" w:type="dxa"/>
            <w:shd w:val="clear" w:color="auto" w:fill="D9D9D9" w:themeFill="background1" w:themeFillShade="D9"/>
            <w:vAlign w:val="center"/>
          </w:tcPr>
          <w:p w14:paraId="2A84E116" w14:textId="77777777" w:rsidR="0088263E" w:rsidRPr="00235AB8" w:rsidRDefault="0088263E" w:rsidP="007F00AF">
            <w:pPr>
              <w:tabs>
                <w:tab w:val="left" w:pos="1410"/>
              </w:tabs>
              <w:rPr>
                <w:b/>
              </w:rPr>
            </w:pPr>
            <w:r w:rsidRPr="00235AB8">
              <w:rPr>
                <w:b/>
              </w:rPr>
              <w:t>Application deadline</w:t>
            </w:r>
          </w:p>
        </w:tc>
        <w:tc>
          <w:tcPr>
            <w:tcW w:w="7103" w:type="dxa"/>
            <w:vAlign w:val="center"/>
          </w:tcPr>
          <w:p w14:paraId="46BBD8B7" w14:textId="2CE5B473" w:rsidR="0088263E" w:rsidRPr="00E53B50" w:rsidRDefault="001938C6" w:rsidP="007F00AF">
            <w:pPr>
              <w:tabs>
                <w:tab w:val="left" w:pos="1410"/>
              </w:tabs>
            </w:pPr>
            <w:r w:rsidRPr="00E53B50">
              <w:t>4 weeks from date of publishing</w:t>
            </w:r>
          </w:p>
        </w:tc>
      </w:tr>
      <w:tr w:rsidR="0088263E" w:rsidRPr="00235AB8" w14:paraId="364A9EC7" w14:textId="77777777" w:rsidTr="00FB43EB">
        <w:trPr>
          <w:trHeight w:val="332"/>
        </w:trPr>
        <w:tc>
          <w:tcPr>
            <w:tcW w:w="2133" w:type="dxa"/>
            <w:shd w:val="clear" w:color="auto" w:fill="D9D9D9" w:themeFill="background1" w:themeFillShade="D9"/>
            <w:vAlign w:val="center"/>
          </w:tcPr>
          <w:p w14:paraId="549A0FDF" w14:textId="77777777" w:rsidR="0088263E" w:rsidRPr="00235AB8" w:rsidRDefault="0088263E" w:rsidP="007F00AF">
            <w:pPr>
              <w:tabs>
                <w:tab w:val="left" w:pos="1410"/>
              </w:tabs>
              <w:rPr>
                <w:b/>
              </w:rPr>
            </w:pPr>
            <w:r w:rsidRPr="00235AB8">
              <w:rPr>
                <w:b/>
              </w:rPr>
              <w:t>Type of Contract</w:t>
            </w:r>
          </w:p>
        </w:tc>
        <w:tc>
          <w:tcPr>
            <w:tcW w:w="7103" w:type="dxa"/>
            <w:vAlign w:val="center"/>
          </w:tcPr>
          <w:p w14:paraId="355FC663" w14:textId="77777777" w:rsidR="0088263E" w:rsidRPr="00E53B50" w:rsidRDefault="0088263E" w:rsidP="007F00AF">
            <w:pPr>
              <w:tabs>
                <w:tab w:val="left" w:pos="1410"/>
              </w:tabs>
            </w:pPr>
            <w:r w:rsidRPr="00E53B50">
              <w:t xml:space="preserve">Individual </w:t>
            </w:r>
            <w:r w:rsidR="00993991" w:rsidRPr="00E53B50">
              <w:t>Contractor</w:t>
            </w:r>
            <w:bookmarkStart w:id="0" w:name="_GoBack"/>
            <w:bookmarkEnd w:id="0"/>
          </w:p>
        </w:tc>
      </w:tr>
      <w:tr w:rsidR="0088263E" w:rsidRPr="00235AB8" w14:paraId="14955343" w14:textId="77777777" w:rsidTr="00FB43EB">
        <w:trPr>
          <w:trHeight w:val="260"/>
        </w:trPr>
        <w:tc>
          <w:tcPr>
            <w:tcW w:w="2133" w:type="dxa"/>
            <w:shd w:val="clear" w:color="auto" w:fill="D9D9D9" w:themeFill="background1" w:themeFillShade="D9"/>
            <w:vAlign w:val="center"/>
          </w:tcPr>
          <w:p w14:paraId="67BA17D3" w14:textId="77777777" w:rsidR="0088263E" w:rsidRPr="00235AB8" w:rsidRDefault="0088263E" w:rsidP="007F00AF">
            <w:pPr>
              <w:tabs>
                <w:tab w:val="left" w:pos="1410"/>
              </w:tabs>
              <w:rPr>
                <w:b/>
              </w:rPr>
            </w:pPr>
            <w:r w:rsidRPr="00235AB8">
              <w:rPr>
                <w:b/>
              </w:rPr>
              <w:t>Post Level</w:t>
            </w:r>
          </w:p>
        </w:tc>
        <w:tc>
          <w:tcPr>
            <w:tcW w:w="7103" w:type="dxa"/>
            <w:vAlign w:val="center"/>
          </w:tcPr>
          <w:p w14:paraId="6930EA31" w14:textId="3496FCA6" w:rsidR="0088263E" w:rsidRPr="00E53B50" w:rsidRDefault="006C6489" w:rsidP="007F00AF">
            <w:pPr>
              <w:tabs>
                <w:tab w:val="left" w:pos="1410"/>
              </w:tabs>
            </w:pPr>
            <w:r>
              <w:t xml:space="preserve">National </w:t>
            </w:r>
            <w:r w:rsidR="00D978A6">
              <w:t xml:space="preserve"> </w:t>
            </w:r>
            <w:r w:rsidR="0088263E" w:rsidRPr="00E53B50">
              <w:t>Consul</w:t>
            </w:r>
            <w:r w:rsidR="008265E4" w:rsidRPr="00E53B50">
              <w:t>tant</w:t>
            </w:r>
          </w:p>
        </w:tc>
      </w:tr>
      <w:tr w:rsidR="0088263E" w:rsidRPr="00235AB8" w14:paraId="7D67935E" w14:textId="77777777" w:rsidTr="00FB43EB">
        <w:trPr>
          <w:trHeight w:val="260"/>
        </w:trPr>
        <w:tc>
          <w:tcPr>
            <w:tcW w:w="2133" w:type="dxa"/>
            <w:shd w:val="clear" w:color="auto" w:fill="D9D9D9" w:themeFill="background1" w:themeFillShade="D9"/>
            <w:vAlign w:val="center"/>
          </w:tcPr>
          <w:p w14:paraId="3FA7F5AD" w14:textId="77777777" w:rsidR="0088263E" w:rsidRPr="00235AB8" w:rsidRDefault="0088263E" w:rsidP="007F00AF">
            <w:pPr>
              <w:tabs>
                <w:tab w:val="left" w:pos="1410"/>
              </w:tabs>
              <w:rPr>
                <w:b/>
              </w:rPr>
            </w:pPr>
            <w:r w:rsidRPr="00235AB8">
              <w:rPr>
                <w:b/>
              </w:rPr>
              <w:t>Languages required:</w:t>
            </w:r>
          </w:p>
        </w:tc>
        <w:tc>
          <w:tcPr>
            <w:tcW w:w="7103" w:type="dxa"/>
            <w:vAlign w:val="center"/>
          </w:tcPr>
          <w:p w14:paraId="2988BA80" w14:textId="03D4D5B7" w:rsidR="0088263E" w:rsidRPr="00E53B50" w:rsidRDefault="008265E4" w:rsidP="007F00AF">
            <w:pPr>
              <w:tabs>
                <w:tab w:val="left" w:pos="1410"/>
              </w:tabs>
            </w:pPr>
            <w:r w:rsidRPr="00E53B50">
              <w:t>English</w:t>
            </w:r>
            <w:r w:rsidR="001773B3" w:rsidRPr="00E53B50">
              <w:t xml:space="preserve"> and French </w:t>
            </w:r>
            <w:r w:rsidR="005C213A" w:rsidRPr="00E53B50">
              <w:t>(</w:t>
            </w:r>
            <w:r w:rsidR="001773B3" w:rsidRPr="00E53B50">
              <w:t>when applicable</w:t>
            </w:r>
            <w:r w:rsidR="005C213A" w:rsidRPr="00E53B50">
              <w:t>)</w:t>
            </w:r>
          </w:p>
        </w:tc>
      </w:tr>
      <w:tr w:rsidR="00FB43EB" w:rsidRPr="00235AB8" w14:paraId="0BEE0967" w14:textId="77777777" w:rsidTr="00FB43EB">
        <w:trPr>
          <w:trHeight w:val="260"/>
        </w:trPr>
        <w:tc>
          <w:tcPr>
            <w:tcW w:w="2133" w:type="dxa"/>
          </w:tcPr>
          <w:p w14:paraId="452B1477" w14:textId="77777777" w:rsidR="00FB43EB" w:rsidRPr="00235AB8" w:rsidRDefault="00FB43EB" w:rsidP="00BF5CCA">
            <w:pPr>
              <w:tabs>
                <w:tab w:val="left" w:pos="1410"/>
              </w:tabs>
              <w:rPr>
                <w:b/>
              </w:rPr>
            </w:pPr>
            <w:r>
              <w:rPr>
                <w:b/>
              </w:rPr>
              <w:t>Duty Station</w:t>
            </w:r>
          </w:p>
        </w:tc>
        <w:tc>
          <w:tcPr>
            <w:tcW w:w="7103" w:type="dxa"/>
          </w:tcPr>
          <w:p w14:paraId="20BCF41F" w14:textId="01474AFB" w:rsidR="00FB43EB" w:rsidRPr="00E53B50" w:rsidRDefault="0074206B" w:rsidP="00BF5CCA">
            <w:pPr>
              <w:rPr>
                <w:rFonts w:eastAsia="Times New Roman" w:cs="Times New Roman"/>
              </w:rPr>
            </w:pPr>
            <w:r w:rsidRPr="0074206B">
              <w:rPr>
                <w:rFonts w:eastAsia="Times New Roman" w:cs="Times New Roman"/>
              </w:rPr>
              <w:t>Home Based and Various</w:t>
            </w:r>
          </w:p>
        </w:tc>
      </w:tr>
      <w:tr w:rsidR="00FB43EB" w:rsidRPr="00235AB8" w14:paraId="189FBA7E" w14:textId="77777777" w:rsidTr="00FB43EB">
        <w:trPr>
          <w:trHeight w:val="260"/>
        </w:trPr>
        <w:tc>
          <w:tcPr>
            <w:tcW w:w="2133" w:type="dxa"/>
          </w:tcPr>
          <w:p w14:paraId="45EB7A7A" w14:textId="77777777" w:rsidR="00FB43EB" w:rsidRPr="00235AB8" w:rsidRDefault="00FB43EB" w:rsidP="00BF5CCA">
            <w:pPr>
              <w:tabs>
                <w:tab w:val="left" w:pos="1410"/>
              </w:tabs>
              <w:rPr>
                <w:b/>
              </w:rPr>
            </w:pPr>
            <w:r w:rsidRPr="00235AB8">
              <w:rPr>
                <w:b/>
              </w:rPr>
              <w:t>Duration of Initial Contract:</w:t>
            </w:r>
          </w:p>
        </w:tc>
        <w:tc>
          <w:tcPr>
            <w:tcW w:w="7103" w:type="dxa"/>
          </w:tcPr>
          <w:p w14:paraId="7999B41D" w14:textId="6136164C" w:rsidR="00FB43EB" w:rsidRPr="00E53B50" w:rsidRDefault="008037C5" w:rsidP="00BF5CCA">
            <w:pPr>
              <w:tabs>
                <w:tab w:val="left" w:pos="1410"/>
              </w:tabs>
            </w:pPr>
            <w:r w:rsidRPr="008037C5">
              <w:t>Varies from a few days to several months</w:t>
            </w:r>
          </w:p>
        </w:tc>
      </w:tr>
    </w:tbl>
    <w:p w14:paraId="738BBDDD" w14:textId="77777777" w:rsidR="009E2B22" w:rsidRPr="00235AB8" w:rsidRDefault="008C0B0A" w:rsidP="00E2763D">
      <w:pPr>
        <w:tabs>
          <w:tab w:val="left" w:pos="1410"/>
        </w:tabs>
        <w:spacing w:after="60"/>
        <w:rPr>
          <w:b/>
          <w:color w:val="0070C0"/>
        </w:rPr>
      </w:pPr>
      <w:r>
        <w:rPr>
          <w:b/>
          <w:color w:val="0070C0"/>
        </w:rPr>
        <w:br/>
      </w:r>
      <w:r w:rsidR="009E2B22" w:rsidRPr="00235AB8">
        <w:rPr>
          <w:b/>
          <w:color w:val="0070C0"/>
        </w:rPr>
        <w:t>BACKGROUND</w:t>
      </w:r>
    </w:p>
    <w:tbl>
      <w:tblPr>
        <w:tblStyle w:val="TableGrid"/>
        <w:tblW w:w="0" w:type="auto"/>
        <w:tblLook w:val="04A0" w:firstRow="1" w:lastRow="0" w:firstColumn="1" w:lastColumn="0" w:noHBand="0" w:noVBand="1"/>
      </w:tblPr>
      <w:tblGrid>
        <w:gridCol w:w="9010"/>
      </w:tblGrid>
      <w:tr w:rsidR="0065710B" w:rsidRPr="00235AB8" w14:paraId="21504D43" w14:textId="77777777" w:rsidTr="00133D3A">
        <w:tc>
          <w:tcPr>
            <w:tcW w:w="9236" w:type="dxa"/>
          </w:tcPr>
          <w:p w14:paraId="52FFBDBF" w14:textId="77777777" w:rsidR="0084734F" w:rsidRDefault="0084734F" w:rsidP="0084734F">
            <w:pPr>
              <w:pStyle w:val="ListParagraph"/>
              <w:ind w:left="0"/>
              <w:jc w:val="both"/>
            </w:pPr>
            <w:r>
              <w:t xml:space="preserve"> </w:t>
            </w:r>
          </w:p>
          <w:p w14:paraId="3861F825" w14:textId="0C33802C" w:rsidR="00443C87" w:rsidRDefault="00255C39" w:rsidP="00EF054B">
            <w:pPr>
              <w:pStyle w:val="NoSpacing"/>
              <w:jc w:val="both"/>
              <w:rPr>
                <w:rFonts w:asciiTheme="minorHAnsi" w:hAnsiTheme="minorHAnsi"/>
              </w:rPr>
            </w:pPr>
            <w:r w:rsidRPr="00255C39">
              <w:t xml:space="preserve">UNDP’s Strategic Plan </w:t>
            </w:r>
            <w:proofErr w:type="gramStart"/>
            <w:r>
              <w:t>is designed</w:t>
            </w:r>
            <w:proofErr w:type="gramEnd"/>
            <w:r>
              <w:t xml:space="preserve"> to help individuals and countries alike </w:t>
            </w:r>
            <w:r w:rsidRPr="00255C39">
              <w:rPr>
                <w:rFonts w:asciiTheme="minorHAnsi" w:hAnsiTheme="minorHAnsi"/>
              </w:rPr>
              <w:t xml:space="preserve">build resilience </w:t>
            </w:r>
            <w:r>
              <w:rPr>
                <w:rFonts w:asciiTheme="minorHAnsi" w:hAnsiTheme="minorHAnsi"/>
              </w:rPr>
              <w:t xml:space="preserve">to internal and external shocks. This helps </w:t>
            </w:r>
            <w:r w:rsidRPr="00255C39">
              <w:rPr>
                <w:rFonts w:asciiTheme="minorHAnsi" w:hAnsiTheme="minorHAnsi"/>
              </w:rPr>
              <w:t>reduce risks, prevent crises (whether from man-made or</w:t>
            </w:r>
            <w:r>
              <w:rPr>
                <w:rFonts w:asciiTheme="minorHAnsi" w:hAnsiTheme="minorHAnsi"/>
              </w:rPr>
              <w:t xml:space="preserve"> </w:t>
            </w:r>
            <w:r w:rsidRPr="00255C39">
              <w:rPr>
                <w:rFonts w:asciiTheme="minorHAnsi" w:hAnsiTheme="minorHAnsi"/>
              </w:rPr>
              <w:t>natural causes), avert major development setbacks and promote human security. In</w:t>
            </w:r>
            <w:r>
              <w:rPr>
                <w:rFonts w:asciiTheme="minorHAnsi" w:hAnsiTheme="minorHAnsi"/>
              </w:rPr>
              <w:t xml:space="preserve"> </w:t>
            </w:r>
            <w:r w:rsidRPr="00255C39">
              <w:rPr>
                <w:rFonts w:asciiTheme="minorHAnsi" w:hAnsiTheme="minorHAnsi"/>
              </w:rPr>
              <w:t xml:space="preserve">this </w:t>
            </w:r>
            <w:r>
              <w:rPr>
                <w:rFonts w:asciiTheme="minorHAnsi" w:hAnsiTheme="minorHAnsi"/>
              </w:rPr>
              <w:t>regard</w:t>
            </w:r>
            <w:r w:rsidRPr="00255C39">
              <w:rPr>
                <w:rFonts w:asciiTheme="minorHAnsi" w:hAnsiTheme="minorHAnsi"/>
              </w:rPr>
              <w:t xml:space="preserve">, </w:t>
            </w:r>
            <w:r>
              <w:rPr>
                <w:rFonts w:asciiTheme="minorHAnsi" w:hAnsiTheme="minorHAnsi"/>
              </w:rPr>
              <w:t xml:space="preserve">UNDP focusses </w:t>
            </w:r>
            <w:r w:rsidRPr="00255C39">
              <w:rPr>
                <w:rFonts w:asciiTheme="minorHAnsi" w:hAnsiTheme="minorHAnsi"/>
              </w:rPr>
              <w:t xml:space="preserve">on two </w:t>
            </w:r>
            <w:r>
              <w:rPr>
                <w:rFonts w:asciiTheme="minorHAnsi" w:hAnsiTheme="minorHAnsi"/>
              </w:rPr>
              <w:t xml:space="preserve">critical </w:t>
            </w:r>
            <w:r w:rsidRPr="00255C39">
              <w:rPr>
                <w:rFonts w:asciiTheme="minorHAnsi" w:hAnsiTheme="minorHAnsi"/>
              </w:rPr>
              <w:t xml:space="preserve">issues: </w:t>
            </w:r>
            <w:r w:rsidR="00443C87" w:rsidRPr="00255C39">
              <w:rPr>
                <w:rFonts w:asciiTheme="minorHAnsi" w:hAnsiTheme="minorHAnsi"/>
              </w:rPr>
              <w:t>a much stronger ability to</w:t>
            </w:r>
            <w:r w:rsidR="00443C87">
              <w:rPr>
                <w:rFonts w:asciiTheme="minorHAnsi" w:hAnsiTheme="minorHAnsi"/>
              </w:rPr>
              <w:t xml:space="preserve"> </w:t>
            </w:r>
            <w:r w:rsidR="00443C87" w:rsidRPr="00255C39">
              <w:rPr>
                <w:rFonts w:asciiTheme="minorHAnsi" w:hAnsiTheme="minorHAnsi"/>
              </w:rPr>
              <w:t>prepare for and deal with the consequences of natural disasters, especially as they</w:t>
            </w:r>
            <w:r w:rsidR="00443C87">
              <w:rPr>
                <w:rFonts w:asciiTheme="minorHAnsi" w:hAnsiTheme="minorHAnsi"/>
              </w:rPr>
              <w:t xml:space="preserve"> </w:t>
            </w:r>
            <w:r w:rsidR="00443C87" w:rsidRPr="00255C39">
              <w:rPr>
                <w:rFonts w:asciiTheme="minorHAnsi" w:hAnsiTheme="minorHAnsi"/>
              </w:rPr>
              <w:t>are</w:t>
            </w:r>
            <w:r w:rsidR="00443C87">
              <w:rPr>
                <w:rFonts w:asciiTheme="minorHAnsi" w:hAnsiTheme="minorHAnsi"/>
              </w:rPr>
              <w:t xml:space="preserve"> exacerbated by climate change; and a </w:t>
            </w:r>
            <w:r w:rsidRPr="00255C39">
              <w:rPr>
                <w:rFonts w:asciiTheme="minorHAnsi" w:hAnsiTheme="minorHAnsi"/>
              </w:rPr>
              <w:t>rapid and effective recovery from crises</w:t>
            </w:r>
            <w:r>
              <w:rPr>
                <w:rFonts w:asciiTheme="minorHAnsi" w:hAnsiTheme="minorHAnsi"/>
              </w:rPr>
              <w:t xml:space="preserve"> </w:t>
            </w:r>
            <w:r w:rsidRPr="00255C39">
              <w:rPr>
                <w:rFonts w:asciiTheme="minorHAnsi" w:hAnsiTheme="minorHAnsi"/>
              </w:rPr>
              <w:t>in those cases where prevention has fallen short</w:t>
            </w:r>
            <w:r w:rsidR="00443C87">
              <w:rPr>
                <w:rFonts w:asciiTheme="minorHAnsi" w:hAnsiTheme="minorHAnsi"/>
              </w:rPr>
              <w:t>. P</w:t>
            </w:r>
            <w:r w:rsidRPr="00255C39">
              <w:rPr>
                <w:rFonts w:asciiTheme="minorHAnsi" w:hAnsiTheme="minorHAnsi"/>
              </w:rPr>
              <w:t xml:space="preserve">olicies and capacities </w:t>
            </w:r>
            <w:r w:rsidR="00443C87">
              <w:rPr>
                <w:rFonts w:asciiTheme="minorHAnsi" w:hAnsiTheme="minorHAnsi"/>
              </w:rPr>
              <w:t xml:space="preserve">are needed </w:t>
            </w:r>
            <w:r w:rsidRPr="00255C39">
              <w:rPr>
                <w:rFonts w:asciiTheme="minorHAnsi" w:hAnsiTheme="minorHAnsi"/>
              </w:rPr>
              <w:t xml:space="preserve">for comprehensive </w:t>
            </w:r>
            <w:r w:rsidR="00443C87">
              <w:rPr>
                <w:rFonts w:asciiTheme="minorHAnsi" w:hAnsiTheme="minorHAnsi"/>
              </w:rPr>
              <w:t xml:space="preserve">national </w:t>
            </w:r>
            <w:r w:rsidRPr="00255C39">
              <w:rPr>
                <w:rFonts w:asciiTheme="minorHAnsi" w:hAnsiTheme="minorHAnsi"/>
              </w:rPr>
              <w:t>and regional</w:t>
            </w:r>
            <w:r w:rsidR="00443C87">
              <w:rPr>
                <w:rFonts w:asciiTheme="minorHAnsi" w:hAnsiTheme="minorHAnsi"/>
              </w:rPr>
              <w:t xml:space="preserve"> responses to </w:t>
            </w:r>
            <w:r w:rsidRPr="00255C39">
              <w:rPr>
                <w:rFonts w:asciiTheme="minorHAnsi" w:hAnsiTheme="minorHAnsi"/>
              </w:rPr>
              <w:t>natural disasters to minimize adverse development</w:t>
            </w:r>
            <w:r>
              <w:rPr>
                <w:rFonts w:asciiTheme="minorHAnsi" w:hAnsiTheme="minorHAnsi"/>
              </w:rPr>
              <w:t xml:space="preserve"> </w:t>
            </w:r>
            <w:r w:rsidRPr="00255C39">
              <w:rPr>
                <w:rFonts w:asciiTheme="minorHAnsi" w:hAnsiTheme="minorHAnsi"/>
              </w:rPr>
              <w:t xml:space="preserve">impacts and accelerate rebuilding. </w:t>
            </w:r>
          </w:p>
          <w:p w14:paraId="4DD358CD" w14:textId="77777777" w:rsidR="00443C87" w:rsidRDefault="00443C87" w:rsidP="00EF054B">
            <w:pPr>
              <w:pStyle w:val="NoSpacing"/>
              <w:jc w:val="both"/>
              <w:rPr>
                <w:rFonts w:asciiTheme="minorHAnsi" w:hAnsiTheme="minorHAnsi"/>
              </w:rPr>
            </w:pPr>
          </w:p>
          <w:p w14:paraId="79A7AD4F" w14:textId="34B3418F" w:rsidR="00255C39" w:rsidRDefault="00443C87" w:rsidP="00EF054B">
            <w:pPr>
              <w:pStyle w:val="NoSpacing"/>
              <w:jc w:val="both"/>
              <w:rPr>
                <w:rFonts w:asciiTheme="minorHAnsi" w:hAnsiTheme="minorHAnsi"/>
              </w:rPr>
            </w:pPr>
            <w:r>
              <w:rPr>
                <w:rFonts w:asciiTheme="minorHAnsi" w:hAnsiTheme="minorHAnsi"/>
              </w:rPr>
              <w:t xml:space="preserve">One focus area for UNDP is on </w:t>
            </w:r>
            <w:r w:rsidR="00255C39" w:rsidRPr="00255C39">
              <w:rPr>
                <w:rFonts w:asciiTheme="minorHAnsi" w:hAnsiTheme="minorHAnsi"/>
              </w:rPr>
              <w:t>what happens before</w:t>
            </w:r>
            <w:r w:rsidR="00255C39">
              <w:rPr>
                <w:rFonts w:asciiTheme="minorHAnsi" w:hAnsiTheme="minorHAnsi"/>
              </w:rPr>
              <w:t xml:space="preserve"> </w:t>
            </w:r>
            <w:r w:rsidR="00255C39" w:rsidRPr="00255C39">
              <w:rPr>
                <w:rFonts w:asciiTheme="minorHAnsi" w:hAnsiTheme="minorHAnsi"/>
              </w:rPr>
              <w:t>disasters strike. This include</w:t>
            </w:r>
            <w:r>
              <w:rPr>
                <w:rFonts w:asciiTheme="minorHAnsi" w:hAnsiTheme="minorHAnsi"/>
              </w:rPr>
              <w:t>s</w:t>
            </w:r>
            <w:r w:rsidR="00255C39" w:rsidRPr="00255C39">
              <w:rPr>
                <w:rFonts w:asciiTheme="minorHAnsi" w:hAnsiTheme="minorHAnsi"/>
              </w:rPr>
              <w:t xml:space="preserve"> support</w:t>
            </w:r>
            <w:r>
              <w:rPr>
                <w:rFonts w:asciiTheme="minorHAnsi" w:hAnsiTheme="minorHAnsi"/>
              </w:rPr>
              <w:t xml:space="preserve">ing </w:t>
            </w:r>
            <w:r w:rsidR="00255C39" w:rsidRPr="00255C39">
              <w:rPr>
                <w:rFonts w:asciiTheme="minorHAnsi" w:hAnsiTheme="minorHAnsi"/>
              </w:rPr>
              <w:t>a range of issues: disaster risk</w:t>
            </w:r>
            <w:r w:rsidR="00255C39">
              <w:rPr>
                <w:rFonts w:asciiTheme="minorHAnsi" w:hAnsiTheme="minorHAnsi"/>
              </w:rPr>
              <w:t xml:space="preserve"> </w:t>
            </w:r>
            <w:r w:rsidR="00255C39" w:rsidRPr="00255C39">
              <w:rPr>
                <w:rFonts w:asciiTheme="minorHAnsi" w:hAnsiTheme="minorHAnsi"/>
              </w:rPr>
              <w:t>assessment</w:t>
            </w:r>
            <w:r>
              <w:rPr>
                <w:rFonts w:asciiTheme="minorHAnsi" w:hAnsiTheme="minorHAnsi"/>
              </w:rPr>
              <w:t xml:space="preserve">s that consider </w:t>
            </w:r>
            <w:r w:rsidR="00255C39" w:rsidRPr="00255C39">
              <w:rPr>
                <w:rFonts w:asciiTheme="minorHAnsi" w:hAnsiTheme="minorHAnsi"/>
              </w:rPr>
              <w:t>geophysical, weather</w:t>
            </w:r>
            <w:r>
              <w:rPr>
                <w:rFonts w:asciiTheme="minorHAnsi" w:hAnsiTheme="minorHAnsi"/>
              </w:rPr>
              <w:t xml:space="preserve">, </w:t>
            </w:r>
            <w:r w:rsidR="00255C39" w:rsidRPr="00255C39">
              <w:rPr>
                <w:rFonts w:asciiTheme="minorHAnsi" w:hAnsiTheme="minorHAnsi"/>
              </w:rPr>
              <w:t>climatic and other hazards</w:t>
            </w:r>
            <w:r>
              <w:rPr>
                <w:rFonts w:asciiTheme="minorHAnsi" w:hAnsiTheme="minorHAnsi"/>
              </w:rPr>
              <w:t xml:space="preserve"> (</w:t>
            </w:r>
            <w:r w:rsidR="00255C39" w:rsidRPr="00255C39">
              <w:rPr>
                <w:rFonts w:asciiTheme="minorHAnsi" w:hAnsiTheme="minorHAnsi"/>
              </w:rPr>
              <w:t>including those that are low intensity but high frequency</w:t>
            </w:r>
            <w:r>
              <w:rPr>
                <w:rFonts w:asciiTheme="minorHAnsi" w:hAnsiTheme="minorHAnsi"/>
              </w:rPr>
              <w:t xml:space="preserve">); </w:t>
            </w:r>
            <w:r w:rsidR="00255C39" w:rsidRPr="00255C39">
              <w:rPr>
                <w:rFonts w:asciiTheme="minorHAnsi" w:hAnsiTheme="minorHAnsi"/>
              </w:rPr>
              <w:t>polic</w:t>
            </w:r>
            <w:r>
              <w:rPr>
                <w:rFonts w:asciiTheme="minorHAnsi" w:hAnsiTheme="minorHAnsi"/>
              </w:rPr>
              <w:t xml:space="preserve">y </w:t>
            </w:r>
            <w:r w:rsidR="00255C39" w:rsidRPr="00255C39">
              <w:rPr>
                <w:rFonts w:asciiTheme="minorHAnsi" w:hAnsiTheme="minorHAnsi"/>
              </w:rPr>
              <w:t>and planning frameworks that integrate disaster</w:t>
            </w:r>
            <w:r w:rsidR="00255C39">
              <w:rPr>
                <w:rFonts w:asciiTheme="minorHAnsi" w:hAnsiTheme="minorHAnsi"/>
              </w:rPr>
              <w:t xml:space="preserve"> </w:t>
            </w:r>
            <w:r w:rsidR="00255C39" w:rsidRPr="00255C39">
              <w:rPr>
                <w:rFonts w:asciiTheme="minorHAnsi" w:hAnsiTheme="minorHAnsi"/>
              </w:rPr>
              <w:t xml:space="preserve">risk reduction </w:t>
            </w:r>
            <w:r>
              <w:rPr>
                <w:rFonts w:asciiTheme="minorHAnsi" w:hAnsiTheme="minorHAnsi"/>
              </w:rPr>
              <w:t xml:space="preserve">and </w:t>
            </w:r>
            <w:r w:rsidR="00255C39" w:rsidRPr="00255C39">
              <w:rPr>
                <w:rFonts w:asciiTheme="minorHAnsi" w:hAnsiTheme="minorHAnsi"/>
              </w:rPr>
              <w:t xml:space="preserve">climate change </w:t>
            </w:r>
            <w:r>
              <w:rPr>
                <w:rFonts w:asciiTheme="minorHAnsi" w:hAnsiTheme="minorHAnsi"/>
              </w:rPr>
              <w:t>adaptation</w:t>
            </w:r>
            <w:r w:rsidR="00255C39" w:rsidRPr="00255C39">
              <w:rPr>
                <w:rFonts w:asciiTheme="minorHAnsi" w:hAnsiTheme="minorHAnsi"/>
              </w:rPr>
              <w:t xml:space="preserve">; and preparedness for </w:t>
            </w:r>
            <w:r>
              <w:rPr>
                <w:rFonts w:asciiTheme="minorHAnsi" w:hAnsiTheme="minorHAnsi"/>
              </w:rPr>
              <w:t>disaster management and recovery</w:t>
            </w:r>
            <w:r w:rsidR="00255C39" w:rsidRPr="00255C39">
              <w:rPr>
                <w:rFonts w:asciiTheme="minorHAnsi" w:hAnsiTheme="minorHAnsi"/>
              </w:rPr>
              <w:t xml:space="preserve"> including</w:t>
            </w:r>
            <w:r>
              <w:rPr>
                <w:rFonts w:asciiTheme="minorHAnsi" w:hAnsiTheme="minorHAnsi"/>
              </w:rPr>
              <w:t xml:space="preserve">, for example, </w:t>
            </w:r>
            <w:r w:rsidR="00255C39" w:rsidRPr="00255C39">
              <w:rPr>
                <w:rFonts w:asciiTheme="minorHAnsi" w:hAnsiTheme="minorHAnsi"/>
              </w:rPr>
              <w:t>innovation</w:t>
            </w:r>
            <w:r>
              <w:rPr>
                <w:rFonts w:asciiTheme="minorHAnsi" w:hAnsiTheme="minorHAnsi"/>
              </w:rPr>
              <w:t>s</w:t>
            </w:r>
            <w:r w:rsidR="00255C39" w:rsidRPr="00255C39">
              <w:rPr>
                <w:rFonts w:asciiTheme="minorHAnsi" w:hAnsiTheme="minorHAnsi"/>
              </w:rPr>
              <w:t xml:space="preserve"> to manage risks through</w:t>
            </w:r>
            <w:r w:rsidR="00255C39">
              <w:rPr>
                <w:rFonts w:asciiTheme="minorHAnsi" w:hAnsiTheme="minorHAnsi"/>
              </w:rPr>
              <w:t xml:space="preserve"> </w:t>
            </w:r>
            <w:r w:rsidR="00255C39" w:rsidRPr="00255C39">
              <w:rPr>
                <w:rFonts w:asciiTheme="minorHAnsi" w:hAnsiTheme="minorHAnsi"/>
              </w:rPr>
              <w:t>insurance and resilient infrastructure.</w:t>
            </w:r>
          </w:p>
          <w:p w14:paraId="4D92BFAA" w14:textId="77777777" w:rsidR="00255C39" w:rsidRPr="00255C39" w:rsidRDefault="00255C39" w:rsidP="00EF054B">
            <w:pPr>
              <w:pStyle w:val="NoSpacing"/>
              <w:jc w:val="both"/>
              <w:rPr>
                <w:rFonts w:asciiTheme="minorHAnsi" w:hAnsiTheme="minorHAnsi"/>
              </w:rPr>
            </w:pPr>
          </w:p>
          <w:p w14:paraId="6CA6161F" w14:textId="514A0292" w:rsidR="00255C39" w:rsidRDefault="00443C87" w:rsidP="00EF054B">
            <w:pPr>
              <w:pStyle w:val="NoSpacing"/>
              <w:jc w:val="both"/>
              <w:rPr>
                <w:rFonts w:asciiTheme="minorHAnsi" w:hAnsiTheme="minorHAnsi"/>
              </w:rPr>
            </w:pPr>
            <w:r>
              <w:rPr>
                <w:rFonts w:asciiTheme="minorHAnsi" w:hAnsiTheme="minorHAnsi"/>
              </w:rPr>
              <w:t xml:space="preserve">The other major focal area for UNDP is </w:t>
            </w:r>
            <w:r w:rsidR="00255C39" w:rsidRPr="00255C39">
              <w:rPr>
                <w:rFonts w:asciiTheme="minorHAnsi" w:hAnsiTheme="minorHAnsi"/>
              </w:rPr>
              <w:t xml:space="preserve">on what happens after </w:t>
            </w:r>
            <w:r>
              <w:rPr>
                <w:rFonts w:asciiTheme="minorHAnsi" w:hAnsiTheme="minorHAnsi"/>
              </w:rPr>
              <w:t xml:space="preserve">a </w:t>
            </w:r>
            <w:r w:rsidR="00255C39" w:rsidRPr="00255C39">
              <w:rPr>
                <w:rFonts w:asciiTheme="minorHAnsi" w:hAnsiTheme="minorHAnsi"/>
              </w:rPr>
              <w:t>disaster</w:t>
            </w:r>
            <w:r>
              <w:rPr>
                <w:rFonts w:asciiTheme="minorHAnsi" w:hAnsiTheme="minorHAnsi"/>
              </w:rPr>
              <w:t xml:space="preserve"> </w:t>
            </w:r>
            <w:r w:rsidR="00255C39" w:rsidRPr="00255C39">
              <w:rPr>
                <w:rFonts w:asciiTheme="minorHAnsi" w:hAnsiTheme="minorHAnsi"/>
              </w:rPr>
              <w:t>strike</w:t>
            </w:r>
            <w:r>
              <w:rPr>
                <w:rFonts w:asciiTheme="minorHAnsi" w:hAnsiTheme="minorHAnsi"/>
              </w:rPr>
              <w:t>s</w:t>
            </w:r>
            <w:r w:rsidR="00255C39" w:rsidRPr="00255C39">
              <w:rPr>
                <w:rFonts w:asciiTheme="minorHAnsi" w:hAnsiTheme="minorHAnsi"/>
              </w:rPr>
              <w:t xml:space="preserve">. This </w:t>
            </w:r>
            <w:r w:rsidR="006D054B">
              <w:rPr>
                <w:rFonts w:asciiTheme="minorHAnsi" w:hAnsiTheme="minorHAnsi"/>
              </w:rPr>
              <w:t xml:space="preserve">includes the </w:t>
            </w:r>
            <w:r w:rsidR="006D054B" w:rsidRPr="00255C39">
              <w:rPr>
                <w:rFonts w:asciiTheme="minorHAnsi" w:hAnsiTheme="minorHAnsi"/>
              </w:rPr>
              <w:t xml:space="preserve">preparation of </w:t>
            </w:r>
            <w:r w:rsidR="006D054B">
              <w:rPr>
                <w:rFonts w:asciiTheme="minorHAnsi" w:hAnsiTheme="minorHAnsi"/>
              </w:rPr>
              <w:t xml:space="preserve">post-disaster </w:t>
            </w:r>
            <w:r w:rsidR="006D054B" w:rsidRPr="00255C39">
              <w:rPr>
                <w:rFonts w:asciiTheme="minorHAnsi" w:hAnsiTheme="minorHAnsi"/>
              </w:rPr>
              <w:t>recovery and reconstruction</w:t>
            </w:r>
            <w:r w:rsidR="006D054B">
              <w:rPr>
                <w:rFonts w:asciiTheme="minorHAnsi" w:hAnsiTheme="minorHAnsi"/>
              </w:rPr>
              <w:t xml:space="preserve"> </w:t>
            </w:r>
            <w:r w:rsidR="006D054B" w:rsidRPr="00255C39">
              <w:rPr>
                <w:rFonts w:asciiTheme="minorHAnsi" w:hAnsiTheme="minorHAnsi"/>
              </w:rPr>
              <w:t xml:space="preserve">plans </w:t>
            </w:r>
            <w:r w:rsidR="00255C39" w:rsidRPr="00255C39">
              <w:rPr>
                <w:rFonts w:asciiTheme="minorHAnsi" w:hAnsiTheme="minorHAnsi"/>
              </w:rPr>
              <w:t xml:space="preserve">and </w:t>
            </w:r>
            <w:proofErr w:type="spellStart"/>
            <w:r w:rsidR="00255C39" w:rsidRPr="00255C39">
              <w:rPr>
                <w:rFonts w:asciiTheme="minorHAnsi" w:hAnsiTheme="minorHAnsi"/>
              </w:rPr>
              <w:t>programmes</w:t>
            </w:r>
            <w:proofErr w:type="spellEnd"/>
            <w:r w:rsidR="00255C39" w:rsidRPr="00255C39">
              <w:rPr>
                <w:rFonts w:asciiTheme="minorHAnsi" w:hAnsiTheme="minorHAnsi"/>
              </w:rPr>
              <w:t xml:space="preserve"> that are inclusive of and accountable to displaced populations,</w:t>
            </w:r>
            <w:r w:rsidR="00255C39">
              <w:rPr>
                <w:rFonts w:asciiTheme="minorHAnsi" w:hAnsiTheme="minorHAnsi"/>
              </w:rPr>
              <w:t xml:space="preserve"> </w:t>
            </w:r>
            <w:r w:rsidR="00255C39" w:rsidRPr="00255C39">
              <w:rPr>
                <w:rFonts w:asciiTheme="minorHAnsi" w:hAnsiTheme="minorHAnsi"/>
              </w:rPr>
              <w:t xml:space="preserve">women and other </w:t>
            </w:r>
            <w:r w:rsidR="00E338B1">
              <w:rPr>
                <w:rFonts w:asciiTheme="minorHAnsi" w:hAnsiTheme="minorHAnsi"/>
              </w:rPr>
              <w:t>vulnerable</w:t>
            </w:r>
            <w:r w:rsidR="00E338B1" w:rsidRPr="00255C39">
              <w:rPr>
                <w:rFonts w:asciiTheme="minorHAnsi" w:hAnsiTheme="minorHAnsi"/>
              </w:rPr>
              <w:t xml:space="preserve"> </w:t>
            </w:r>
            <w:r w:rsidR="00255C39" w:rsidRPr="00255C39">
              <w:rPr>
                <w:rFonts w:asciiTheme="minorHAnsi" w:hAnsiTheme="minorHAnsi"/>
              </w:rPr>
              <w:t xml:space="preserve">groups. This </w:t>
            </w:r>
            <w:r w:rsidR="006D054B">
              <w:rPr>
                <w:rFonts w:asciiTheme="minorHAnsi" w:hAnsiTheme="minorHAnsi"/>
              </w:rPr>
              <w:t xml:space="preserve">is </w:t>
            </w:r>
            <w:r w:rsidR="00255C39" w:rsidRPr="00255C39">
              <w:rPr>
                <w:rFonts w:asciiTheme="minorHAnsi" w:hAnsiTheme="minorHAnsi"/>
              </w:rPr>
              <w:t>reinforced through assistance for better</w:t>
            </w:r>
            <w:r w:rsidR="00255C39">
              <w:rPr>
                <w:rFonts w:asciiTheme="minorHAnsi" w:hAnsiTheme="minorHAnsi"/>
              </w:rPr>
              <w:t xml:space="preserve"> </w:t>
            </w:r>
            <w:r w:rsidR="00255C39" w:rsidRPr="00255C39">
              <w:rPr>
                <w:rFonts w:asciiTheme="minorHAnsi" w:hAnsiTheme="minorHAnsi"/>
              </w:rPr>
              <w:t xml:space="preserve">coordination and implementation of early recovery </w:t>
            </w:r>
            <w:proofErr w:type="spellStart"/>
            <w:r w:rsidR="00255C39" w:rsidRPr="00255C39">
              <w:rPr>
                <w:rFonts w:asciiTheme="minorHAnsi" w:hAnsiTheme="minorHAnsi"/>
              </w:rPr>
              <w:t>programmes</w:t>
            </w:r>
            <w:proofErr w:type="spellEnd"/>
            <w:r w:rsidR="00255C39" w:rsidRPr="00255C39">
              <w:rPr>
                <w:rFonts w:asciiTheme="minorHAnsi" w:hAnsiTheme="minorHAnsi"/>
              </w:rPr>
              <w:t xml:space="preserve"> with a focus on local</w:t>
            </w:r>
            <w:r w:rsidR="00255C39">
              <w:rPr>
                <w:rFonts w:asciiTheme="minorHAnsi" w:hAnsiTheme="minorHAnsi"/>
              </w:rPr>
              <w:t xml:space="preserve"> </w:t>
            </w:r>
            <w:r w:rsidR="00255C39" w:rsidRPr="00255C39">
              <w:rPr>
                <w:rFonts w:asciiTheme="minorHAnsi" w:hAnsiTheme="minorHAnsi"/>
              </w:rPr>
              <w:t>economic conditions, addressing the needs of groups</w:t>
            </w:r>
            <w:r w:rsidR="00255C39">
              <w:rPr>
                <w:rFonts w:asciiTheme="minorHAnsi" w:hAnsiTheme="minorHAnsi"/>
              </w:rPr>
              <w:t xml:space="preserve"> </w:t>
            </w:r>
            <w:r w:rsidR="00255C39" w:rsidRPr="00255C39">
              <w:rPr>
                <w:rFonts w:asciiTheme="minorHAnsi" w:hAnsiTheme="minorHAnsi"/>
              </w:rPr>
              <w:t>in danger of exclusion.</w:t>
            </w:r>
          </w:p>
          <w:p w14:paraId="52927892" w14:textId="77777777" w:rsidR="00C12052" w:rsidRDefault="00C12052" w:rsidP="00EF054B">
            <w:pPr>
              <w:pStyle w:val="NoSpacing"/>
              <w:jc w:val="both"/>
              <w:rPr>
                <w:rFonts w:asciiTheme="minorHAnsi" w:hAnsiTheme="minorHAnsi"/>
              </w:rPr>
            </w:pPr>
          </w:p>
          <w:p w14:paraId="603FD95E" w14:textId="5A0553EB" w:rsidR="00FB43EB" w:rsidRDefault="00C14C94" w:rsidP="00EF054B">
            <w:pPr>
              <w:jc w:val="both"/>
            </w:pPr>
            <w:r w:rsidRPr="00C14C94">
              <w:t>In order to ensure continued support to our in</w:t>
            </w:r>
            <w:r w:rsidR="008F2116">
              <w:t>itiatives in Africa, UNDP</w:t>
            </w:r>
            <w:r w:rsidRPr="00C14C94">
              <w:t xml:space="preserve"> invites candidates to send their applications for inclusion in a Vetted Roster of external experts. The process of including candidates in the Expert Roster is described in the latter sections of this advertisement</w:t>
            </w:r>
          </w:p>
          <w:p w14:paraId="1D946052" w14:textId="77777777" w:rsidR="00FB43EB" w:rsidRDefault="00FB43EB" w:rsidP="00EF054B">
            <w:pPr>
              <w:pStyle w:val="NoSpacing"/>
              <w:jc w:val="both"/>
              <w:rPr>
                <w:rFonts w:asciiTheme="minorHAnsi" w:hAnsiTheme="minorHAnsi"/>
              </w:rPr>
            </w:pPr>
          </w:p>
          <w:p w14:paraId="6326061A" w14:textId="14C342EF" w:rsidR="00FB43EB" w:rsidRDefault="00FB43EB" w:rsidP="00EF054B">
            <w:pPr>
              <w:jc w:val="both"/>
              <w:rPr>
                <w:b/>
              </w:rPr>
            </w:pPr>
            <w:r>
              <w:rPr>
                <w:b/>
              </w:rPr>
              <w:t>To be considered for inclusion in the roster, applicants would need to have expertise in one or more of the following areas :</w:t>
            </w:r>
          </w:p>
          <w:p w14:paraId="54A9FA57" w14:textId="77777777" w:rsidR="00FB43EB" w:rsidRDefault="00FB43EB" w:rsidP="00EF054B">
            <w:pPr>
              <w:pStyle w:val="ListParagraph"/>
              <w:numPr>
                <w:ilvl w:val="0"/>
                <w:numId w:val="5"/>
              </w:numPr>
              <w:jc w:val="both"/>
            </w:pPr>
            <w:r w:rsidRPr="00B269AA">
              <w:t>Disaster Risk Reduction</w:t>
            </w:r>
            <w:r>
              <w:t xml:space="preserve"> (DRR)</w:t>
            </w:r>
          </w:p>
          <w:p w14:paraId="058CD77D" w14:textId="77777777" w:rsidR="006D07E3" w:rsidRPr="00C94AD7" w:rsidRDefault="006D07E3" w:rsidP="006D07E3">
            <w:pPr>
              <w:pStyle w:val="ListParagraph"/>
              <w:numPr>
                <w:ilvl w:val="0"/>
                <w:numId w:val="5"/>
              </w:numPr>
              <w:jc w:val="both"/>
            </w:pPr>
            <w:r w:rsidRPr="00C94AD7">
              <w:t>Climate science and policy</w:t>
            </w:r>
          </w:p>
          <w:p w14:paraId="17F5D06C" w14:textId="77777777" w:rsidR="00FB43EB" w:rsidRPr="00B269AA" w:rsidRDefault="00FB43EB" w:rsidP="00EF054B">
            <w:pPr>
              <w:pStyle w:val="ListParagraph"/>
              <w:numPr>
                <w:ilvl w:val="0"/>
                <w:numId w:val="5"/>
              </w:numPr>
              <w:jc w:val="both"/>
            </w:pPr>
            <w:r w:rsidRPr="00B269AA">
              <w:t>Mainstreaming</w:t>
            </w:r>
            <w:r>
              <w:t xml:space="preserve"> of DRR and Climate Change Adaptation (CCA)  in development planning</w:t>
            </w:r>
          </w:p>
          <w:p w14:paraId="4C497987" w14:textId="77777777" w:rsidR="00FB43EB" w:rsidRPr="00B269AA" w:rsidRDefault="00FB43EB" w:rsidP="00EF054B">
            <w:pPr>
              <w:pStyle w:val="ListParagraph"/>
              <w:numPr>
                <w:ilvl w:val="0"/>
                <w:numId w:val="5"/>
              </w:numPr>
              <w:jc w:val="both"/>
            </w:pPr>
            <w:r w:rsidRPr="00B269AA">
              <w:t>Urban Risk Reduction</w:t>
            </w:r>
          </w:p>
          <w:p w14:paraId="39C81605" w14:textId="77777777" w:rsidR="00FB43EB" w:rsidRPr="00B269AA" w:rsidRDefault="00FB43EB" w:rsidP="00EF054B">
            <w:pPr>
              <w:pStyle w:val="ListParagraph"/>
              <w:numPr>
                <w:ilvl w:val="0"/>
                <w:numId w:val="5"/>
              </w:numPr>
              <w:jc w:val="both"/>
            </w:pPr>
            <w:r w:rsidRPr="00B269AA">
              <w:t>Early Warning System</w:t>
            </w:r>
          </w:p>
          <w:p w14:paraId="768CA9C5" w14:textId="77777777" w:rsidR="006D07E3" w:rsidRPr="006D07E3" w:rsidRDefault="00FB43EB" w:rsidP="006D07E3">
            <w:pPr>
              <w:pStyle w:val="ListParagraph"/>
              <w:numPr>
                <w:ilvl w:val="0"/>
                <w:numId w:val="5"/>
              </w:numPr>
            </w:pPr>
            <w:r w:rsidRPr="00B269AA">
              <w:t>Hazard</w:t>
            </w:r>
            <w:r w:rsidR="006D07E3">
              <w:t xml:space="preserve"> and </w:t>
            </w:r>
            <w:r w:rsidRPr="00B269AA">
              <w:t xml:space="preserve"> Risk </w:t>
            </w:r>
            <w:r w:rsidR="006D07E3" w:rsidRPr="006D07E3">
              <w:t>categorization</w:t>
            </w:r>
          </w:p>
          <w:p w14:paraId="4C019FD2" w14:textId="61C73DE8" w:rsidR="00FB43EB" w:rsidRPr="00B269AA" w:rsidRDefault="00FB43EB" w:rsidP="00EF054B">
            <w:pPr>
              <w:pStyle w:val="ListParagraph"/>
              <w:numPr>
                <w:ilvl w:val="0"/>
                <w:numId w:val="5"/>
              </w:numPr>
              <w:jc w:val="both"/>
            </w:pPr>
            <w:r w:rsidRPr="00B269AA">
              <w:t>Vulnerability Assessment</w:t>
            </w:r>
          </w:p>
          <w:p w14:paraId="755D2B9B" w14:textId="77777777" w:rsidR="00FB43EB" w:rsidRPr="00B269AA" w:rsidRDefault="00FB43EB" w:rsidP="00EF054B">
            <w:pPr>
              <w:pStyle w:val="ListParagraph"/>
              <w:numPr>
                <w:ilvl w:val="0"/>
                <w:numId w:val="5"/>
              </w:numPr>
              <w:jc w:val="both"/>
            </w:pPr>
            <w:r w:rsidRPr="00B269AA">
              <w:t>Capacity Building and Training Needs Assessment in Disaster Risk Reduction</w:t>
            </w:r>
          </w:p>
          <w:p w14:paraId="125EBDDE" w14:textId="77777777" w:rsidR="00FB43EB" w:rsidRPr="00B269AA" w:rsidRDefault="00FB43EB" w:rsidP="00EF054B">
            <w:pPr>
              <w:pStyle w:val="ListParagraph"/>
              <w:numPr>
                <w:ilvl w:val="0"/>
                <w:numId w:val="5"/>
              </w:numPr>
              <w:jc w:val="both"/>
            </w:pPr>
            <w:r w:rsidRPr="00B269AA">
              <w:lastRenderedPageBreak/>
              <w:t>Review and Preparation of Disaster Management</w:t>
            </w:r>
            <w:r>
              <w:t>/</w:t>
            </w:r>
            <w:r w:rsidRPr="00B269AA">
              <w:t xml:space="preserve"> Sectoral Plans</w:t>
            </w:r>
          </w:p>
          <w:p w14:paraId="2D2729D1" w14:textId="7001FB99" w:rsidR="00FB43EB" w:rsidRDefault="00FB43EB" w:rsidP="00EF054B">
            <w:pPr>
              <w:pStyle w:val="ListParagraph"/>
              <w:numPr>
                <w:ilvl w:val="0"/>
                <w:numId w:val="5"/>
              </w:numPr>
              <w:jc w:val="both"/>
            </w:pPr>
            <w:r w:rsidRPr="00B269AA">
              <w:t>Community Based Resilience Building</w:t>
            </w:r>
            <w:r w:rsidR="0060598D">
              <w:t xml:space="preserve"> </w:t>
            </w:r>
            <w:r>
              <w:t xml:space="preserve">platform </w:t>
            </w:r>
          </w:p>
          <w:p w14:paraId="62E6AA4B" w14:textId="1D759266" w:rsidR="009E45FC" w:rsidRPr="00B269AA" w:rsidRDefault="00E338B1" w:rsidP="009E45FC">
            <w:pPr>
              <w:pStyle w:val="ListParagraph"/>
              <w:numPr>
                <w:ilvl w:val="0"/>
                <w:numId w:val="5"/>
              </w:numPr>
            </w:pPr>
            <w:r>
              <w:t>Programme Monitoring and Evaluation in the (related) areas above</w:t>
            </w:r>
          </w:p>
          <w:p w14:paraId="11C0CACD" w14:textId="77777777" w:rsidR="003D312A" w:rsidRDefault="003D312A" w:rsidP="00607542">
            <w:pPr>
              <w:widowControl w:val="0"/>
              <w:overflowPunct w:val="0"/>
              <w:adjustRightInd w:val="0"/>
              <w:jc w:val="both"/>
            </w:pPr>
          </w:p>
          <w:p w14:paraId="582868FB" w14:textId="59E71941" w:rsidR="007F5EA9" w:rsidRPr="00235AB8" w:rsidRDefault="007F5EA9" w:rsidP="00607542">
            <w:pPr>
              <w:widowControl w:val="0"/>
              <w:overflowPunct w:val="0"/>
              <w:adjustRightInd w:val="0"/>
              <w:jc w:val="both"/>
            </w:pPr>
          </w:p>
        </w:tc>
      </w:tr>
    </w:tbl>
    <w:p w14:paraId="20B0C248" w14:textId="77777777" w:rsidR="00944F40" w:rsidRPr="00235AB8" w:rsidRDefault="008C0B0A" w:rsidP="0088263E">
      <w:pPr>
        <w:tabs>
          <w:tab w:val="left" w:pos="1410"/>
        </w:tabs>
        <w:rPr>
          <w:b/>
          <w:color w:val="0070C0"/>
        </w:rPr>
      </w:pPr>
      <w:r>
        <w:rPr>
          <w:b/>
          <w:color w:val="0070C0"/>
        </w:rPr>
        <w:lastRenderedPageBreak/>
        <w:br/>
      </w:r>
      <w:r w:rsidR="0088263E" w:rsidRPr="00235AB8">
        <w:rPr>
          <w:b/>
          <w:color w:val="0070C0"/>
        </w:rPr>
        <w:t>DUTIES AND RESPONSIBILITIES</w:t>
      </w:r>
    </w:p>
    <w:tbl>
      <w:tblPr>
        <w:tblStyle w:val="TableGrid"/>
        <w:tblW w:w="0" w:type="auto"/>
        <w:tblLook w:val="04A0" w:firstRow="1" w:lastRow="0" w:firstColumn="1" w:lastColumn="0" w:noHBand="0" w:noVBand="1"/>
      </w:tblPr>
      <w:tblGrid>
        <w:gridCol w:w="9010"/>
      </w:tblGrid>
      <w:tr w:rsidR="0065710B" w:rsidRPr="00235AB8" w14:paraId="3C948D3F" w14:textId="77777777" w:rsidTr="006D07E3">
        <w:trPr>
          <w:trHeight w:val="980"/>
        </w:trPr>
        <w:tc>
          <w:tcPr>
            <w:tcW w:w="9236" w:type="dxa"/>
          </w:tcPr>
          <w:p w14:paraId="262677F9" w14:textId="77777777" w:rsidR="00B306D5" w:rsidRDefault="00B306D5" w:rsidP="00A24134">
            <w:pPr>
              <w:rPr>
                <w:b/>
              </w:rPr>
            </w:pPr>
          </w:p>
          <w:p w14:paraId="2CD55989" w14:textId="77777777" w:rsidR="00B306D5" w:rsidRPr="00B306D5" w:rsidRDefault="00B306D5" w:rsidP="00B306D5">
            <w:pPr>
              <w:rPr>
                <w:b/>
              </w:rPr>
            </w:pPr>
            <w:r w:rsidRPr="00B306D5">
              <w:rPr>
                <w:b/>
              </w:rPr>
              <w:t>Tasks assigned in each individual assignment may include one or more of the following :</w:t>
            </w:r>
          </w:p>
          <w:p w14:paraId="0FD89A97" w14:textId="77777777" w:rsidR="00B306D5" w:rsidRPr="00235AB8" w:rsidRDefault="00B306D5" w:rsidP="00A24134">
            <w:pPr>
              <w:rPr>
                <w:b/>
              </w:rPr>
            </w:pPr>
          </w:p>
          <w:p w14:paraId="7552663F" w14:textId="77777777" w:rsidR="00E964BE" w:rsidRDefault="009532D4" w:rsidP="00E964BE">
            <w:pPr>
              <w:rPr>
                <w:b/>
                <w:bCs/>
              </w:rPr>
            </w:pPr>
            <w:r>
              <w:rPr>
                <w:b/>
                <w:bCs/>
              </w:rPr>
              <w:t>Policy and Strategy Development</w:t>
            </w:r>
            <w:r w:rsidR="00E964BE">
              <w:rPr>
                <w:b/>
                <w:bCs/>
              </w:rPr>
              <w:t xml:space="preserve"> </w:t>
            </w:r>
            <w:r w:rsidR="00E964BE">
              <w:rPr>
                <w:b/>
                <w:bCs/>
              </w:rPr>
              <w:br/>
            </w:r>
          </w:p>
          <w:p w14:paraId="752980CF" w14:textId="77777777" w:rsidR="009532D4" w:rsidRDefault="009532D4" w:rsidP="00EF054B">
            <w:pPr>
              <w:pStyle w:val="ListParagraph"/>
              <w:numPr>
                <w:ilvl w:val="0"/>
                <w:numId w:val="7"/>
              </w:numPr>
              <w:autoSpaceDE w:val="0"/>
              <w:autoSpaceDN w:val="0"/>
              <w:jc w:val="both"/>
            </w:pPr>
            <w:r>
              <w:t xml:space="preserve">Prepare Policy briefs, Status papers on developmental challenges/issues based on secondary review of existing literature for evidence based advocacy and policy dialogue </w:t>
            </w:r>
          </w:p>
          <w:p w14:paraId="543F8434" w14:textId="77777777" w:rsidR="009532D4" w:rsidRDefault="009532D4" w:rsidP="00EF054B">
            <w:pPr>
              <w:pStyle w:val="ListParagraph"/>
              <w:numPr>
                <w:ilvl w:val="0"/>
                <w:numId w:val="7"/>
              </w:numPr>
              <w:autoSpaceDE w:val="0"/>
              <w:autoSpaceDN w:val="0"/>
              <w:jc w:val="both"/>
            </w:pPr>
            <w:r>
              <w:t>Develop guidelines and national and sub-national strategy in the areas of institutional strengthening</w:t>
            </w:r>
          </w:p>
          <w:p w14:paraId="23BF943C" w14:textId="77777777" w:rsidR="009532D4" w:rsidRDefault="009532D4" w:rsidP="00EF054B">
            <w:pPr>
              <w:pStyle w:val="ListParagraph"/>
              <w:numPr>
                <w:ilvl w:val="0"/>
                <w:numId w:val="7"/>
              </w:numPr>
              <w:autoSpaceDE w:val="0"/>
              <w:autoSpaceDN w:val="0"/>
              <w:jc w:val="both"/>
            </w:pPr>
            <w:r>
              <w:t>Develop institutional and regulatory frameworks to facilitate climate change  and adaptation and disaster risk reduction</w:t>
            </w:r>
          </w:p>
          <w:p w14:paraId="07A6975E" w14:textId="77777777" w:rsidR="009532D4" w:rsidRDefault="009532D4" w:rsidP="00EF054B">
            <w:pPr>
              <w:pStyle w:val="ListParagraph"/>
              <w:numPr>
                <w:ilvl w:val="0"/>
                <w:numId w:val="7"/>
              </w:numPr>
              <w:autoSpaceDE w:val="0"/>
              <w:autoSpaceDN w:val="0"/>
              <w:jc w:val="both"/>
            </w:pPr>
            <w:r>
              <w:t>Review of policy literature in respect to the subject</w:t>
            </w:r>
          </w:p>
          <w:p w14:paraId="1D09B543" w14:textId="77777777" w:rsidR="009532D4" w:rsidRDefault="009532D4" w:rsidP="00EF054B">
            <w:pPr>
              <w:pStyle w:val="ListParagraph"/>
              <w:numPr>
                <w:ilvl w:val="0"/>
                <w:numId w:val="7"/>
              </w:numPr>
              <w:autoSpaceDE w:val="0"/>
              <w:autoSpaceDN w:val="0"/>
              <w:jc w:val="both"/>
            </w:pPr>
            <w:r>
              <w:t>Formulation of strategic national and sub-national development policy.</w:t>
            </w:r>
          </w:p>
          <w:p w14:paraId="187B8317" w14:textId="77777777" w:rsidR="009532D4" w:rsidRDefault="009532D4" w:rsidP="00EF054B">
            <w:pPr>
              <w:pStyle w:val="ListParagraph"/>
              <w:numPr>
                <w:ilvl w:val="0"/>
                <w:numId w:val="7"/>
              </w:numPr>
              <w:autoSpaceDE w:val="0"/>
              <w:autoSpaceDN w:val="0"/>
              <w:jc w:val="both"/>
            </w:pPr>
            <w:r>
              <w:t>Identification of barriers and solutions for proposed interventions.</w:t>
            </w:r>
          </w:p>
          <w:p w14:paraId="5560C23A" w14:textId="48C02786" w:rsidR="00E964BE" w:rsidRDefault="009532D4" w:rsidP="00EF054B">
            <w:pPr>
              <w:pStyle w:val="ListParagraph"/>
              <w:numPr>
                <w:ilvl w:val="0"/>
                <w:numId w:val="7"/>
              </w:numPr>
              <w:autoSpaceDE w:val="0"/>
              <w:autoSpaceDN w:val="0"/>
              <w:jc w:val="both"/>
            </w:pPr>
            <w:r>
              <w:t>Risk Identification, Mitigation.</w:t>
            </w:r>
          </w:p>
          <w:p w14:paraId="559AECAE" w14:textId="77777777" w:rsidR="005C213A" w:rsidRDefault="005C213A" w:rsidP="00EF054B">
            <w:pPr>
              <w:pStyle w:val="ListParagraph"/>
              <w:numPr>
                <w:ilvl w:val="0"/>
                <w:numId w:val="7"/>
              </w:numPr>
              <w:autoSpaceDE w:val="0"/>
              <w:autoSpaceDN w:val="0"/>
              <w:jc w:val="both"/>
            </w:pPr>
            <w:r>
              <w:t>Formulate strategic national and sub-national development policy and regulatory frameworks.</w:t>
            </w:r>
          </w:p>
          <w:p w14:paraId="3376A814" w14:textId="77777777" w:rsidR="005C213A" w:rsidRDefault="005C213A" w:rsidP="00EF054B">
            <w:pPr>
              <w:pStyle w:val="ListParagraph"/>
              <w:numPr>
                <w:ilvl w:val="0"/>
                <w:numId w:val="7"/>
              </w:numPr>
              <w:autoSpaceDE w:val="0"/>
              <w:autoSpaceDN w:val="0"/>
              <w:jc w:val="both"/>
            </w:pPr>
            <w:r>
              <w:t>Identify barriers and solutions for proposed interventions.</w:t>
            </w:r>
          </w:p>
          <w:p w14:paraId="6A1ACB13" w14:textId="77777777" w:rsidR="005C213A" w:rsidRDefault="005C213A" w:rsidP="00EF054B">
            <w:pPr>
              <w:pStyle w:val="ListParagraph"/>
              <w:numPr>
                <w:ilvl w:val="0"/>
                <w:numId w:val="7"/>
              </w:numPr>
              <w:autoSpaceDE w:val="0"/>
              <w:autoSpaceDN w:val="0"/>
              <w:jc w:val="both"/>
            </w:pPr>
            <w:r>
              <w:t>Identify risks and develop mitigation/management strategies.</w:t>
            </w:r>
          </w:p>
          <w:p w14:paraId="59EAD93D" w14:textId="77777777" w:rsidR="009532D4" w:rsidRPr="009532D4" w:rsidRDefault="009532D4" w:rsidP="00EF054B">
            <w:pPr>
              <w:autoSpaceDE w:val="0"/>
              <w:autoSpaceDN w:val="0"/>
              <w:jc w:val="both"/>
            </w:pPr>
          </w:p>
          <w:p w14:paraId="25A879ED" w14:textId="77777777" w:rsidR="001C1FBE" w:rsidRDefault="00E964BE" w:rsidP="001C1FBE">
            <w:pPr>
              <w:rPr>
                <w:b/>
                <w:bCs/>
              </w:rPr>
            </w:pPr>
            <w:r w:rsidRPr="001C1FBE">
              <w:rPr>
                <w:b/>
                <w:bCs/>
              </w:rPr>
              <w:t>Project Design, Formulation  &amp; other project related functions</w:t>
            </w:r>
          </w:p>
          <w:p w14:paraId="1AA79E09" w14:textId="4BDC91C0" w:rsidR="009532D4" w:rsidRDefault="009532D4" w:rsidP="001C1FBE">
            <w:pPr>
              <w:pStyle w:val="ListParagraph"/>
              <w:numPr>
                <w:ilvl w:val="0"/>
                <w:numId w:val="25"/>
              </w:numPr>
            </w:pPr>
            <w:r>
              <w:t xml:space="preserve">Prepare conceptual framework/concept note on new area of work/developmental challenge </w:t>
            </w:r>
          </w:p>
          <w:p w14:paraId="2B666D5A" w14:textId="77777777" w:rsidR="009532D4" w:rsidRDefault="0084734F" w:rsidP="00EF054B">
            <w:pPr>
              <w:pStyle w:val="ListParagraph"/>
              <w:numPr>
                <w:ilvl w:val="0"/>
                <w:numId w:val="7"/>
              </w:numPr>
              <w:autoSpaceDE w:val="0"/>
              <w:autoSpaceDN w:val="0"/>
              <w:jc w:val="both"/>
            </w:pPr>
            <w:r>
              <w:t>Provide t</w:t>
            </w:r>
            <w:r w:rsidR="009532D4">
              <w:t>echnical assistance in identification of developmental challenges, target areas, beneficiaries and partners and formulation of implementation</w:t>
            </w:r>
            <w:r w:rsidR="009532D4" w:rsidRPr="008C217D">
              <w:t> </w:t>
            </w:r>
            <w:r w:rsidR="009532D4">
              <w:t xml:space="preserve">strategy for UNDP support </w:t>
            </w:r>
          </w:p>
          <w:p w14:paraId="137DE460" w14:textId="77777777" w:rsidR="009532D4" w:rsidRDefault="0084734F" w:rsidP="00EF054B">
            <w:pPr>
              <w:pStyle w:val="ListParagraph"/>
              <w:numPr>
                <w:ilvl w:val="0"/>
                <w:numId w:val="7"/>
              </w:numPr>
              <w:autoSpaceDE w:val="0"/>
              <w:autoSpaceDN w:val="0"/>
              <w:jc w:val="both"/>
            </w:pPr>
            <w:r>
              <w:t>Provide t</w:t>
            </w:r>
            <w:r w:rsidR="009532D4">
              <w:t>echnical support in development on new interventions/projects with Implementation (operational plan, monitoring and resource requirement) Institutional and management arrangements</w:t>
            </w:r>
          </w:p>
          <w:p w14:paraId="5FAEDFB6" w14:textId="77777777" w:rsidR="009532D4" w:rsidRDefault="009532D4" w:rsidP="00EF054B">
            <w:pPr>
              <w:pStyle w:val="ListParagraph"/>
              <w:numPr>
                <w:ilvl w:val="0"/>
                <w:numId w:val="7"/>
              </w:numPr>
              <w:autoSpaceDE w:val="0"/>
              <w:autoSpaceDN w:val="0"/>
              <w:jc w:val="both"/>
            </w:pPr>
            <w:r>
              <w:t>Identif</w:t>
            </w:r>
            <w:r w:rsidR="0084734F">
              <w:t xml:space="preserve">y issues, </w:t>
            </w:r>
            <w:r>
              <w:t>formulat</w:t>
            </w:r>
            <w:r w:rsidR="0084734F">
              <w:t xml:space="preserve">e </w:t>
            </w:r>
            <w:r>
              <w:t>and implement interventions that focus on various activities.</w:t>
            </w:r>
          </w:p>
          <w:p w14:paraId="52C922BB" w14:textId="77777777" w:rsidR="009532D4" w:rsidRDefault="009532D4" w:rsidP="00EF054B">
            <w:pPr>
              <w:pStyle w:val="ListParagraph"/>
              <w:numPr>
                <w:ilvl w:val="0"/>
                <w:numId w:val="7"/>
              </w:numPr>
              <w:autoSpaceDE w:val="0"/>
              <w:autoSpaceDN w:val="0"/>
              <w:jc w:val="both"/>
            </w:pPr>
            <w:r>
              <w:t>Conduct studies on project/program highlights, activities and processes involved.</w:t>
            </w:r>
          </w:p>
          <w:p w14:paraId="09464311" w14:textId="77777777" w:rsidR="009532D4" w:rsidRDefault="009532D4" w:rsidP="00EF054B">
            <w:pPr>
              <w:pStyle w:val="ListParagraph"/>
              <w:numPr>
                <w:ilvl w:val="0"/>
                <w:numId w:val="7"/>
              </w:numPr>
              <w:autoSpaceDE w:val="0"/>
              <w:autoSpaceDN w:val="0"/>
              <w:jc w:val="both"/>
            </w:pPr>
            <w:r>
              <w:t>Prepar</w:t>
            </w:r>
            <w:r w:rsidR="0084734F">
              <w:t xml:space="preserve">e </w:t>
            </w:r>
            <w:r>
              <w:t>and review</w:t>
            </w:r>
            <w:r w:rsidR="0084734F">
              <w:t xml:space="preserve"> </w:t>
            </w:r>
            <w:r>
              <w:t>Project documents.</w:t>
            </w:r>
          </w:p>
          <w:p w14:paraId="6787A290" w14:textId="77777777" w:rsidR="009532D4" w:rsidRDefault="009532D4" w:rsidP="00EF054B">
            <w:pPr>
              <w:pStyle w:val="ListParagraph"/>
              <w:numPr>
                <w:ilvl w:val="0"/>
                <w:numId w:val="7"/>
              </w:numPr>
              <w:autoSpaceDE w:val="0"/>
              <w:autoSpaceDN w:val="0"/>
              <w:jc w:val="both"/>
            </w:pPr>
            <w:r>
              <w:t>Identif</w:t>
            </w:r>
            <w:r w:rsidR="0084734F">
              <w:t>y</w:t>
            </w:r>
            <w:r>
              <w:t xml:space="preserve"> areas/beneficiaries and partners; timing, sequencing of activities; mobilization of finance.</w:t>
            </w:r>
          </w:p>
          <w:p w14:paraId="66E489B9" w14:textId="77777777" w:rsidR="009E45FC" w:rsidRDefault="0084734F" w:rsidP="00EF054B">
            <w:pPr>
              <w:pStyle w:val="ListParagraph"/>
              <w:numPr>
                <w:ilvl w:val="0"/>
                <w:numId w:val="7"/>
              </w:numPr>
              <w:autoSpaceDE w:val="0"/>
              <w:autoSpaceDN w:val="0"/>
              <w:jc w:val="both"/>
            </w:pPr>
            <w:r>
              <w:t>Prepare p</w:t>
            </w:r>
            <w:r w:rsidR="009532D4">
              <w:t>roject proposals to ensure innovation in concepts, strategies and incorporation of best practices</w:t>
            </w:r>
          </w:p>
          <w:p w14:paraId="4E49B972" w14:textId="77777777" w:rsidR="009E45FC" w:rsidRDefault="009E45FC" w:rsidP="00EF054B">
            <w:pPr>
              <w:pStyle w:val="ListParagraph"/>
              <w:numPr>
                <w:ilvl w:val="0"/>
                <w:numId w:val="7"/>
              </w:numPr>
              <w:autoSpaceDE w:val="0"/>
              <w:autoSpaceDN w:val="0"/>
              <w:jc w:val="both"/>
            </w:pPr>
            <w:r>
              <w:t>Develop work plans and budget.</w:t>
            </w:r>
          </w:p>
          <w:p w14:paraId="03980ECC" w14:textId="77777777" w:rsidR="00C14C94" w:rsidRDefault="009E45FC" w:rsidP="00EF054B">
            <w:pPr>
              <w:pStyle w:val="ListParagraph"/>
              <w:numPr>
                <w:ilvl w:val="0"/>
                <w:numId w:val="7"/>
              </w:numPr>
              <w:autoSpaceDE w:val="0"/>
              <w:autoSpaceDN w:val="0"/>
              <w:jc w:val="both"/>
            </w:pPr>
            <w:r>
              <w:t>Review project documents or other project related documents, including reporting d</w:t>
            </w:r>
            <w:r w:rsidR="00C14C94">
              <w:t>ocuments for quality assurance.</w:t>
            </w:r>
          </w:p>
          <w:p w14:paraId="2D38F3AA" w14:textId="7B7C4E05" w:rsidR="005C213A" w:rsidRDefault="005C213A" w:rsidP="00EF054B">
            <w:pPr>
              <w:pStyle w:val="ListParagraph"/>
              <w:numPr>
                <w:ilvl w:val="0"/>
                <w:numId w:val="7"/>
              </w:numPr>
              <w:autoSpaceDE w:val="0"/>
              <w:autoSpaceDN w:val="0"/>
              <w:jc w:val="both"/>
            </w:pPr>
            <w:r>
              <w:t>Conduct gender analysis/assessment to ensure gender mainstreaming and empowerment through all UNDP interventions.</w:t>
            </w:r>
          </w:p>
          <w:p w14:paraId="7CE8993F" w14:textId="77777777" w:rsidR="005C213A" w:rsidRDefault="005C213A" w:rsidP="00EF054B">
            <w:pPr>
              <w:pStyle w:val="ListParagraph"/>
              <w:numPr>
                <w:ilvl w:val="0"/>
                <w:numId w:val="7"/>
              </w:numPr>
              <w:autoSpaceDE w:val="0"/>
              <w:autoSpaceDN w:val="0"/>
              <w:jc w:val="both"/>
            </w:pPr>
            <w:r>
              <w:t xml:space="preserve">Prepare project proposals to ensure innovation in concepts, strategies, theory of change, results-orientation using </w:t>
            </w:r>
            <w:proofErr w:type="spellStart"/>
            <w:r>
              <w:t>logframes</w:t>
            </w:r>
            <w:proofErr w:type="spellEnd"/>
            <w:r>
              <w:t>, and incorporation of best practices.</w:t>
            </w:r>
          </w:p>
          <w:p w14:paraId="024BF396" w14:textId="77777777" w:rsidR="005C213A" w:rsidRDefault="005C213A" w:rsidP="00EF054B">
            <w:pPr>
              <w:pStyle w:val="ListParagraph"/>
              <w:numPr>
                <w:ilvl w:val="0"/>
                <w:numId w:val="7"/>
              </w:numPr>
              <w:autoSpaceDE w:val="0"/>
              <w:autoSpaceDN w:val="0"/>
              <w:jc w:val="both"/>
            </w:pPr>
            <w:r>
              <w:t>Develop work plans and budget.</w:t>
            </w:r>
          </w:p>
          <w:p w14:paraId="597461C7" w14:textId="36CC71F9" w:rsidR="009532D4" w:rsidRPr="008C217D" w:rsidRDefault="005C213A" w:rsidP="00EF054B">
            <w:pPr>
              <w:pStyle w:val="ListParagraph"/>
              <w:numPr>
                <w:ilvl w:val="0"/>
                <w:numId w:val="7"/>
              </w:numPr>
              <w:autoSpaceDE w:val="0"/>
              <w:autoSpaceDN w:val="0"/>
              <w:jc w:val="both"/>
            </w:pPr>
            <w:r>
              <w:lastRenderedPageBreak/>
              <w:t>Review project documents or other project related documents, including reporting documents</w:t>
            </w:r>
            <w:r w:rsidR="009532D4">
              <w:br/>
            </w:r>
          </w:p>
          <w:p w14:paraId="5590751A" w14:textId="77777777" w:rsidR="009532D4" w:rsidRDefault="009532D4" w:rsidP="009532D4">
            <w:pPr>
              <w:autoSpaceDE w:val="0"/>
              <w:autoSpaceDN w:val="0"/>
              <w:spacing w:after="240"/>
              <w:rPr>
                <w:b/>
                <w:bCs/>
                <w:sz w:val="24"/>
                <w:szCs w:val="24"/>
              </w:rPr>
            </w:pPr>
            <w:r>
              <w:rPr>
                <w:b/>
                <w:bCs/>
                <w:sz w:val="24"/>
                <w:szCs w:val="24"/>
              </w:rPr>
              <w:t xml:space="preserve">Research and Documentation </w:t>
            </w:r>
          </w:p>
          <w:p w14:paraId="21E941B6" w14:textId="06057223" w:rsidR="009532D4" w:rsidRPr="00AE1650" w:rsidRDefault="009532D4" w:rsidP="00EF054B">
            <w:pPr>
              <w:pStyle w:val="ListParagraph"/>
              <w:autoSpaceDE w:val="0"/>
              <w:autoSpaceDN w:val="0"/>
              <w:ind w:hanging="360"/>
              <w:jc w:val="both"/>
            </w:pPr>
            <w:r>
              <w:rPr>
                <w:rFonts w:ascii="Symbol" w:hAnsi="Symbol"/>
                <w:sz w:val="24"/>
                <w:szCs w:val="24"/>
              </w:rPr>
              <w:t></w:t>
            </w:r>
            <w:r w:rsidR="00C14C94">
              <w:rPr>
                <w:rFonts w:ascii="Times New Roman" w:hAnsi="Times New Roman"/>
                <w:sz w:val="14"/>
                <w:szCs w:val="14"/>
              </w:rPr>
              <w:t>      </w:t>
            </w:r>
            <w:r w:rsidRPr="00AE1650">
              <w:t>Undertake secondary research in the new areas of developmental concern based on review of existing literature</w:t>
            </w:r>
          </w:p>
          <w:p w14:paraId="0C8A9FBD" w14:textId="16D860C7" w:rsidR="009532D4" w:rsidRPr="00AE1650" w:rsidRDefault="009532D4" w:rsidP="00EF054B">
            <w:pPr>
              <w:pStyle w:val="ListParagraph"/>
              <w:autoSpaceDE w:val="0"/>
              <w:autoSpaceDN w:val="0"/>
              <w:ind w:hanging="360"/>
              <w:jc w:val="both"/>
            </w:pPr>
            <w:r w:rsidRPr="00AE1650">
              <w:rPr>
                <w:rFonts w:ascii="Symbol" w:hAnsi="Symbol"/>
              </w:rPr>
              <w:t></w:t>
            </w:r>
            <w:r w:rsidRPr="00AE1650">
              <w:rPr>
                <w:rFonts w:ascii="Times New Roman" w:hAnsi="Times New Roman"/>
              </w:rPr>
              <w:t>    </w:t>
            </w:r>
            <w:r w:rsidRPr="00AE1650">
              <w:t xml:space="preserve">Develop research design, research questions and scope of work for undertaking primary research in new areas </w:t>
            </w:r>
          </w:p>
          <w:p w14:paraId="3D1EC71D" w14:textId="77777777" w:rsidR="009532D4" w:rsidRPr="00AE1650" w:rsidRDefault="009532D4" w:rsidP="00EF054B">
            <w:pPr>
              <w:pStyle w:val="ListParagraph"/>
              <w:autoSpaceDE w:val="0"/>
              <w:autoSpaceDN w:val="0"/>
              <w:ind w:hanging="360"/>
              <w:jc w:val="both"/>
            </w:pPr>
            <w:r w:rsidRPr="00AE1650">
              <w:rPr>
                <w:rFonts w:ascii="Symbol" w:hAnsi="Symbol"/>
              </w:rPr>
              <w:t></w:t>
            </w:r>
            <w:r w:rsidRPr="00AE1650">
              <w:rPr>
                <w:rFonts w:ascii="Times New Roman" w:hAnsi="Times New Roman"/>
              </w:rPr>
              <w:t>    </w:t>
            </w:r>
            <w:r w:rsidRPr="00AE1650">
              <w:t xml:space="preserve">Document good practices, case studies, innovations and pilot models for wider dissemination and sharing </w:t>
            </w:r>
          </w:p>
          <w:p w14:paraId="60C978E0" w14:textId="1EC3E605" w:rsidR="009532D4" w:rsidRDefault="009532D4" w:rsidP="00EF054B">
            <w:pPr>
              <w:pStyle w:val="ListParagraph"/>
              <w:autoSpaceDE w:val="0"/>
              <w:autoSpaceDN w:val="0"/>
              <w:ind w:hanging="360"/>
              <w:jc w:val="both"/>
            </w:pPr>
            <w:r w:rsidRPr="00AE1650">
              <w:rPr>
                <w:rFonts w:ascii="Symbol" w:hAnsi="Symbol"/>
              </w:rPr>
              <w:t></w:t>
            </w:r>
            <w:r w:rsidRPr="00AE1650">
              <w:rPr>
                <w:rFonts w:ascii="Times New Roman" w:hAnsi="Times New Roman"/>
              </w:rPr>
              <w:t>    </w:t>
            </w:r>
            <w:r w:rsidRPr="00AE1650">
              <w:t>Undertake process documentation of models for upscaling</w:t>
            </w:r>
          </w:p>
          <w:p w14:paraId="6A84BF0C" w14:textId="77777777" w:rsidR="009E45FC" w:rsidRPr="00AE1650" w:rsidRDefault="009E45FC" w:rsidP="00EF054B">
            <w:pPr>
              <w:pStyle w:val="ListParagraph"/>
              <w:numPr>
                <w:ilvl w:val="0"/>
                <w:numId w:val="7"/>
              </w:numPr>
              <w:autoSpaceDE w:val="0"/>
              <w:autoSpaceDN w:val="0"/>
              <w:jc w:val="both"/>
            </w:pPr>
            <w:r>
              <w:t>Financial and economic modelling</w:t>
            </w:r>
          </w:p>
          <w:p w14:paraId="5C5C1A51" w14:textId="77777777" w:rsidR="009E45FC" w:rsidRPr="00AE1650" w:rsidRDefault="009E45FC" w:rsidP="00EF054B">
            <w:pPr>
              <w:pStyle w:val="ListParagraph"/>
              <w:autoSpaceDE w:val="0"/>
              <w:autoSpaceDN w:val="0"/>
              <w:ind w:hanging="360"/>
              <w:jc w:val="both"/>
            </w:pPr>
          </w:p>
          <w:p w14:paraId="66912582" w14:textId="77777777" w:rsidR="00C14C94" w:rsidRDefault="00E964BE" w:rsidP="00C14C94">
            <w:pPr>
              <w:autoSpaceDE w:val="0"/>
              <w:autoSpaceDN w:val="0"/>
            </w:pPr>
            <w:r>
              <w:rPr>
                <w:b/>
                <w:bCs/>
              </w:rPr>
              <w:t>Capacity</w:t>
            </w:r>
            <w:r>
              <w:t xml:space="preserve"> </w:t>
            </w:r>
            <w:r w:rsidR="009532D4">
              <w:rPr>
                <w:b/>
                <w:bCs/>
              </w:rPr>
              <w:t>Development/Training</w:t>
            </w:r>
            <w:r w:rsidR="009532D4" w:rsidRPr="009532D4">
              <w:rPr>
                <w:b/>
                <w:bCs/>
              </w:rPr>
              <w:br/>
            </w:r>
          </w:p>
          <w:p w14:paraId="0492CFF0" w14:textId="6958D1E7" w:rsidR="009532D4" w:rsidRPr="00AE1650" w:rsidRDefault="009532D4" w:rsidP="00FA04A2">
            <w:pPr>
              <w:pStyle w:val="ListParagraph"/>
              <w:numPr>
                <w:ilvl w:val="0"/>
                <w:numId w:val="7"/>
              </w:numPr>
              <w:autoSpaceDE w:val="0"/>
              <w:autoSpaceDN w:val="0"/>
              <w:jc w:val="both"/>
            </w:pPr>
            <w:r w:rsidRPr="00AE1650">
              <w:t>Based on capacity assessment, develop Capacity Development Plan to achieve the milestones identified and address the identified capacity gaps.</w:t>
            </w:r>
          </w:p>
          <w:p w14:paraId="0F3FD87F" w14:textId="3EB4F750" w:rsidR="009532D4" w:rsidRPr="00AE1650" w:rsidRDefault="009532D4" w:rsidP="00FA04A2">
            <w:pPr>
              <w:pStyle w:val="ListParagraph"/>
              <w:numPr>
                <w:ilvl w:val="0"/>
                <w:numId w:val="7"/>
              </w:numPr>
              <w:autoSpaceDE w:val="0"/>
              <w:autoSpaceDN w:val="0"/>
              <w:jc w:val="both"/>
            </w:pPr>
            <w:r w:rsidRPr="00AE1650">
              <w:t xml:space="preserve">Develop target specific training tools/tool-kits and manuals based on training needs assessment </w:t>
            </w:r>
          </w:p>
          <w:p w14:paraId="3121767E" w14:textId="77777777" w:rsidR="00EF054B" w:rsidRDefault="009532D4" w:rsidP="00EF054B">
            <w:pPr>
              <w:pStyle w:val="ListParagraph"/>
              <w:autoSpaceDE w:val="0"/>
              <w:autoSpaceDN w:val="0"/>
              <w:ind w:hanging="360"/>
              <w:jc w:val="both"/>
            </w:pPr>
            <w:r w:rsidRPr="00AE1650">
              <w:rPr>
                <w:rFonts w:ascii="Symbol" w:hAnsi="Symbol"/>
              </w:rPr>
              <w:t></w:t>
            </w:r>
            <w:r w:rsidRPr="00AE1650">
              <w:rPr>
                <w:rFonts w:ascii="Times New Roman" w:hAnsi="Times New Roman"/>
              </w:rPr>
              <w:t>    </w:t>
            </w:r>
            <w:r w:rsidRPr="00AE1650">
              <w:t xml:space="preserve">Design training curriculum, conduct and/or coordinate trainings </w:t>
            </w:r>
            <w:proofErr w:type="spellStart"/>
            <w:r w:rsidRPr="00AE1650">
              <w:t>programmes</w:t>
            </w:r>
            <w:proofErr w:type="spellEnd"/>
            <w:r w:rsidRPr="00AE1650">
              <w:t xml:space="preserve"> for various stakeholders</w:t>
            </w:r>
          </w:p>
          <w:p w14:paraId="707B8EE4" w14:textId="6BCB9B1C" w:rsidR="009532D4" w:rsidRPr="00AE1650" w:rsidRDefault="0084734F" w:rsidP="00FA04A2">
            <w:pPr>
              <w:pStyle w:val="ListParagraph"/>
              <w:numPr>
                <w:ilvl w:val="0"/>
                <w:numId w:val="7"/>
              </w:numPr>
              <w:autoSpaceDE w:val="0"/>
              <w:autoSpaceDN w:val="0"/>
              <w:jc w:val="both"/>
            </w:pPr>
            <w:r w:rsidRPr="00AE1650">
              <w:t xml:space="preserve">Carry out </w:t>
            </w:r>
            <w:r w:rsidR="00AE1650">
              <w:t>c</w:t>
            </w:r>
            <w:r w:rsidR="009532D4" w:rsidRPr="00AE1650">
              <w:t>apacity assessments of public institutions and government institutions for development of strategic interventions for institutional strengthening</w:t>
            </w:r>
          </w:p>
          <w:p w14:paraId="4F25C1EE" w14:textId="77777777" w:rsidR="009532D4" w:rsidRPr="0084734F" w:rsidRDefault="009532D4" w:rsidP="00EF054B">
            <w:pPr>
              <w:pStyle w:val="ListParagraph"/>
              <w:numPr>
                <w:ilvl w:val="0"/>
                <w:numId w:val="7"/>
              </w:numPr>
              <w:autoSpaceDE w:val="0"/>
              <w:autoSpaceDN w:val="0"/>
              <w:jc w:val="both"/>
            </w:pPr>
            <w:r w:rsidRPr="0084734F">
              <w:t>Design and delivery of training tool-kits, products etc.</w:t>
            </w:r>
          </w:p>
          <w:p w14:paraId="768DA019" w14:textId="77777777" w:rsidR="009532D4" w:rsidRPr="0084734F" w:rsidRDefault="009532D4" w:rsidP="00EF054B">
            <w:pPr>
              <w:pStyle w:val="ListParagraph"/>
              <w:numPr>
                <w:ilvl w:val="0"/>
                <w:numId w:val="7"/>
              </w:numPr>
              <w:autoSpaceDE w:val="0"/>
              <w:autoSpaceDN w:val="0"/>
              <w:jc w:val="both"/>
            </w:pPr>
            <w:r w:rsidRPr="0084734F">
              <w:t>Conduct and/or Coordinate trainings and workshops.</w:t>
            </w:r>
          </w:p>
          <w:p w14:paraId="702A6D3A" w14:textId="77777777" w:rsidR="00E964BE" w:rsidRDefault="00E964BE" w:rsidP="00E964BE">
            <w:pPr>
              <w:pStyle w:val="ListParagraph"/>
              <w:autoSpaceDE w:val="0"/>
              <w:autoSpaceDN w:val="0"/>
            </w:pPr>
          </w:p>
          <w:p w14:paraId="26AD469A" w14:textId="77777777" w:rsidR="009532D4" w:rsidRPr="009532D4" w:rsidRDefault="009532D4" w:rsidP="009532D4">
            <w:pPr>
              <w:autoSpaceDE w:val="0"/>
              <w:autoSpaceDN w:val="0"/>
              <w:rPr>
                <w:b/>
                <w:bCs/>
              </w:rPr>
            </w:pPr>
            <w:r w:rsidRPr="009532D4">
              <w:rPr>
                <w:b/>
                <w:bCs/>
              </w:rPr>
              <w:t>Knowledge</w:t>
            </w:r>
            <w:r>
              <w:t xml:space="preserve"> </w:t>
            </w:r>
            <w:r w:rsidRPr="009532D4">
              <w:rPr>
                <w:b/>
                <w:bCs/>
              </w:rPr>
              <w:t>Management</w:t>
            </w:r>
            <w:r w:rsidRPr="009532D4">
              <w:rPr>
                <w:b/>
                <w:bCs/>
              </w:rPr>
              <w:br/>
            </w:r>
          </w:p>
          <w:p w14:paraId="607A5796" w14:textId="77777777" w:rsidR="009532D4" w:rsidRDefault="009532D4" w:rsidP="00EF054B">
            <w:pPr>
              <w:pStyle w:val="ListParagraph"/>
              <w:numPr>
                <w:ilvl w:val="0"/>
                <w:numId w:val="7"/>
              </w:numPr>
              <w:autoSpaceDE w:val="0"/>
              <w:autoSpaceDN w:val="0"/>
              <w:jc w:val="both"/>
            </w:pPr>
            <w:r>
              <w:t>Prepare  knowledge and communications products related to the projects/programs (Audio, Video and Hard copies)</w:t>
            </w:r>
          </w:p>
          <w:p w14:paraId="507F06EF" w14:textId="77777777" w:rsidR="009532D4" w:rsidRDefault="009532D4" w:rsidP="00EF054B">
            <w:pPr>
              <w:pStyle w:val="ListParagraph"/>
              <w:numPr>
                <w:ilvl w:val="0"/>
                <w:numId w:val="7"/>
              </w:numPr>
              <w:autoSpaceDE w:val="0"/>
              <w:autoSpaceDN w:val="0"/>
              <w:jc w:val="both"/>
            </w:pPr>
            <w:r>
              <w:t>Review of Knowledge products (subject, design and content)</w:t>
            </w:r>
          </w:p>
          <w:p w14:paraId="3439D8D0" w14:textId="77777777" w:rsidR="009532D4" w:rsidRDefault="009532D4" w:rsidP="00EF054B">
            <w:pPr>
              <w:pStyle w:val="ListParagraph"/>
              <w:numPr>
                <w:ilvl w:val="0"/>
                <w:numId w:val="7"/>
              </w:numPr>
              <w:autoSpaceDE w:val="0"/>
              <w:autoSpaceDN w:val="0"/>
              <w:jc w:val="both"/>
            </w:pPr>
            <w:r>
              <w:t>Prepare and publish  featured articles and case studies in publications of the UNDP, other pertinent organizations, academic journals ;</w:t>
            </w:r>
          </w:p>
          <w:p w14:paraId="2A3F832C" w14:textId="77777777" w:rsidR="009532D4" w:rsidRDefault="009532D4" w:rsidP="00EF054B">
            <w:pPr>
              <w:pStyle w:val="ListParagraph"/>
              <w:numPr>
                <w:ilvl w:val="0"/>
                <w:numId w:val="7"/>
              </w:numPr>
              <w:autoSpaceDE w:val="0"/>
              <w:autoSpaceDN w:val="0"/>
              <w:jc w:val="both"/>
            </w:pPr>
            <w:r>
              <w:t>Disseminat</w:t>
            </w:r>
            <w:r w:rsidR="005D308A">
              <w:t xml:space="preserve">e </w:t>
            </w:r>
            <w:r>
              <w:t>knowledge and communications products.</w:t>
            </w:r>
          </w:p>
          <w:p w14:paraId="61980021" w14:textId="77777777" w:rsidR="009532D4" w:rsidRDefault="009532D4" w:rsidP="00EF054B">
            <w:pPr>
              <w:pStyle w:val="ListParagraph"/>
              <w:numPr>
                <w:ilvl w:val="0"/>
                <w:numId w:val="7"/>
              </w:numPr>
              <w:autoSpaceDE w:val="0"/>
              <w:autoSpaceDN w:val="0"/>
              <w:jc w:val="both"/>
            </w:pPr>
            <w:r>
              <w:t>Develop literature on best practices and case studies.</w:t>
            </w:r>
          </w:p>
          <w:p w14:paraId="1F49E754" w14:textId="77777777" w:rsidR="009532D4" w:rsidRDefault="009532D4" w:rsidP="00EF054B">
            <w:pPr>
              <w:pStyle w:val="ListParagraph"/>
              <w:numPr>
                <w:ilvl w:val="0"/>
                <w:numId w:val="7"/>
              </w:numPr>
              <w:autoSpaceDE w:val="0"/>
              <w:autoSpaceDN w:val="0"/>
              <w:jc w:val="both"/>
            </w:pPr>
            <w:r>
              <w:t>Contribut</w:t>
            </w:r>
            <w:r w:rsidR="005D308A">
              <w:t xml:space="preserve">e </w:t>
            </w:r>
            <w:r>
              <w:t>to Communities of Practice (</w:t>
            </w:r>
            <w:proofErr w:type="spellStart"/>
            <w:r>
              <w:t>CoP</w:t>
            </w:r>
            <w:proofErr w:type="spellEnd"/>
            <w:r>
              <w:t xml:space="preserve">) of UN </w:t>
            </w:r>
            <w:r w:rsidR="008E3C68">
              <w:t>Solutions</w:t>
            </w:r>
            <w:r>
              <w:t xml:space="preserve"> Exchange (UNSE)</w:t>
            </w:r>
          </w:p>
          <w:p w14:paraId="555044A1" w14:textId="171E1CAA" w:rsidR="00E964BE" w:rsidRPr="00B77DF3" w:rsidRDefault="00E964BE" w:rsidP="00E964BE">
            <w:pPr>
              <w:pStyle w:val="ListParagraph"/>
              <w:rPr>
                <w:bCs/>
              </w:rPr>
            </w:pPr>
          </w:p>
          <w:p w14:paraId="0365BD8B" w14:textId="77777777" w:rsidR="00E964BE" w:rsidRDefault="00E964BE" w:rsidP="00E964BE">
            <w:pPr>
              <w:autoSpaceDE w:val="0"/>
              <w:autoSpaceDN w:val="0"/>
              <w:rPr>
                <w:b/>
                <w:bCs/>
              </w:rPr>
            </w:pPr>
            <w:r>
              <w:rPr>
                <w:b/>
                <w:bCs/>
              </w:rPr>
              <w:t>Monitoring &amp; Evaluation</w:t>
            </w:r>
            <w:r>
              <w:rPr>
                <w:rStyle w:val="CommentReference"/>
              </w:rPr>
              <w:t> </w:t>
            </w:r>
          </w:p>
          <w:p w14:paraId="712523EE" w14:textId="77777777" w:rsidR="00E964BE" w:rsidRDefault="00E964BE" w:rsidP="00E964BE">
            <w:pPr>
              <w:pStyle w:val="ListParagraph"/>
              <w:autoSpaceDE w:val="0"/>
              <w:autoSpaceDN w:val="0"/>
            </w:pPr>
          </w:p>
          <w:p w14:paraId="38E068A2" w14:textId="77777777" w:rsidR="009532D4" w:rsidRDefault="009532D4" w:rsidP="00EF054B">
            <w:pPr>
              <w:pStyle w:val="ListParagraph"/>
              <w:numPr>
                <w:ilvl w:val="0"/>
                <w:numId w:val="7"/>
              </w:numPr>
              <w:autoSpaceDE w:val="0"/>
              <w:autoSpaceDN w:val="0"/>
              <w:jc w:val="both"/>
            </w:pPr>
            <w:r>
              <w:t>Monitor</w:t>
            </w:r>
            <w:r w:rsidR="005D308A">
              <w:t xml:space="preserve"> </w:t>
            </w:r>
            <w:r>
              <w:t>and evaluat</w:t>
            </w:r>
            <w:r w:rsidR="005D308A">
              <w:t xml:space="preserve">e </w:t>
            </w:r>
            <w:r>
              <w:t>effectiveness of national and sub-national policies.</w:t>
            </w:r>
          </w:p>
          <w:p w14:paraId="141ADC68" w14:textId="77777777" w:rsidR="009532D4" w:rsidRDefault="009532D4" w:rsidP="00EF054B">
            <w:pPr>
              <w:pStyle w:val="ListParagraph"/>
              <w:numPr>
                <w:ilvl w:val="0"/>
                <w:numId w:val="7"/>
              </w:numPr>
              <w:autoSpaceDE w:val="0"/>
              <w:autoSpaceDN w:val="0"/>
              <w:jc w:val="both"/>
            </w:pPr>
            <w:r>
              <w:t>Carry out required independent monitoring and evaluation of UNDP projects.</w:t>
            </w:r>
          </w:p>
          <w:p w14:paraId="6586352E" w14:textId="77777777" w:rsidR="009532D4" w:rsidRDefault="005D308A" w:rsidP="00EF054B">
            <w:pPr>
              <w:pStyle w:val="ListParagraph"/>
              <w:numPr>
                <w:ilvl w:val="0"/>
                <w:numId w:val="7"/>
              </w:numPr>
              <w:autoSpaceDE w:val="0"/>
              <w:autoSpaceDN w:val="0"/>
              <w:jc w:val="both"/>
            </w:pPr>
            <w:r>
              <w:t xml:space="preserve">Facilitate </w:t>
            </w:r>
            <w:r w:rsidR="00B269AA">
              <w:t>community</w:t>
            </w:r>
            <w:r w:rsidR="009532D4">
              <w:t xml:space="preserve"> and </w:t>
            </w:r>
            <w:r>
              <w:t>p</w:t>
            </w:r>
            <w:r w:rsidR="009532D4">
              <w:t>rocess monitoring.</w:t>
            </w:r>
          </w:p>
          <w:p w14:paraId="11DA55A9" w14:textId="2E22630E" w:rsidR="00ED394D" w:rsidRDefault="005D308A" w:rsidP="00EF054B">
            <w:pPr>
              <w:pStyle w:val="ListParagraph"/>
              <w:numPr>
                <w:ilvl w:val="0"/>
                <w:numId w:val="7"/>
              </w:numPr>
              <w:autoSpaceDE w:val="0"/>
              <w:autoSpaceDN w:val="0"/>
              <w:jc w:val="both"/>
            </w:pPr>
            <w:r>
              <w:t xml:space="preserve">Undertake </w:t>
            </w:r>
            <w:r w:rsidR="009532D4">
              <w:t xml:space="preserve">Baseline and Client satisfaction surveys. </w:t>
            </w:r>
          </w:p>
          <w:p w14:paraId="6B5B6B15" w14:textId="77777777" w:rsidR="005C213A" w:rsidRDefault="005C213A" w:rsidP="00EF054B">
            <w:pPr>
              <w:pStyle w:val="ListParagraph"/>
              <w:numPr>
                <w:ilvl w:val="0"/>
                <w:numId w:val="7"/>
              </w:numPr>
              <w:autoSpaceDE w:val="0"/>
              <w:autoSpaceDN w:val="0"/>
              <w:jc w:val="both"/>
            </w:pPr>
            <w:r>
              <w:t>Evaluate technical bids.</w:t>
            </w:r>
          </w:p>
          <w:p w14:paraId="783ECDF9" w14:textId="77777777" w:rsidR="005C213A" w:rsidRPr="00FB43EB" w:rsidRDefault="005C213A" w:rsidP="00EF054B">
            <w:pPr>
              <w:pStyle w:val="ListParagraph"/>
              <w:autoSpaceDE w:val="0"/>
              <w:autoSpaceDN w:val="0"/>
              <w:jc w:val="both"/>
            </w:pPr>
          </w:p>
          <w:p w14:paraId="0014E4A7" w14:textId="77777777" w:rsidR="002165F8" w:rsidRPr="00235AB8" w:rsidRDefault="002165F8" w:rsidP="002165F8"/>
        </w:tc>
      </w:tr>
    </w:tbl>
    <w:p w14:paraId="20DDE976" w14:textId="77777777" w:rsidR="006D07E3" w:rsidRDefault="006D07E3" w:rsidP="009C5FF1">
      <w:pPr>
        <w:tabs>
          <w:tab w:val="left" w:pos="1410"/>
        </w:tabs>
        <w:spacing w:after="120"/>
        <w:rPr>
          <w:b/>
          <w:color w:val="0070C0"/>
        </w:rPr>
      </w:pPr>
    </w:p>
    <w:p w14:paraId="7C5208D7" w14:textId="77777777" w:rsidR="006D07E3" w:rsidRDefault="006D07E3" w:rsidP="009C5FF1">
      <w:pPr>
        <w:tabs>
          <w:tab w:val="left" w:pos="1410"/>
        </w:tabs>
        <w:spacing w:after="120"/>
        <w:rPr>
          <w:b/>
          <w:color w:val="0070C0"/>
        </w:rPr>
      </w:pPr>
    </w:p>
    <w:p w14:paraId="67D06011" w14:textId="77777777" w:rsidR="001C1FBE" w:rsidRDefault="001C1FBE" w:rsidP="009C5FF1">
      <w:pPr>
        <w:tabs>
          <w:tab w:val="left" w:pos="1410"/>
        </w:tabs>
        <w:spacing w:after="120"/>
        <w:rPr>
          <w:b/>
          <w:color w:val="0070C0"/>
        </w:rPr>
      </w:pPr>
    </w:p>
    <w:p w14:paraId="722A0A0D" w14:textId="77777777" w:rsidR="006D07E3" w:rsidRDefault="006D07E3" w:rsidP="009C5FF1">
      <w:pPr>
        <w:tabs>
          <w:tab w:val="left" w:pos="1410"/>
        </w:tabs>
        <w:spacing w:after="120"/>
        <w:rPr>
          <w:b/>
          <w:color w:val="0070C0"/>
        </w:rPr>
      </w:pPr>
    </w:p>
    <w:p w14:paraId="29FB74AB" w14:textId="77777777" w:rsidR="0088263E" w:rsidRPr="00235AB8" w:rsidRDefault="00043533" w:rsidP="009C5FF1">
      <w:pPr>
        <w:tabs>
          <w:tab w:val="left" w:pos="1410"/>
        </w:tabs>
        <w:spacing w:after="120"/>
        <w:rPr>
          <w:b/>
          <w:color w:val="0070C0"/>
        </w:rPr>
      </w:pPr>
      <w:r>
        <w:rPr>
          <w:b/>
          <w:color w:val="0070C0"/>
        </w:rPr>
        <w:t xml:space="preserve">FUNCTIONAL </w:t>
      </w:r>
      <w:r w:rsidR="0088263E" w:rsidRPr="00235AB8">
        <w:rPr>
          <w:b/>
          <w:color w:val="0070C0"/>
        </w:rPr>
        <w:t>COMPETENCIES</w:t>
      </w:r>
    </w:p>
    <w:tbl>
      <w:tblPr>
        <w:tblStyle w:val="TableGrid"/>
        <w:tblW w:w="0" w:type="auto"/>
        <w:tblLook w:val="04A0" w:firstRow="1" w:lastRow="0" w:firstColumn="1" w:lastColumn="0" w:noHBand="0" w:noVBand="1"/>
      </w:tblPr>
      <w:tblGrid>
        <w:gridCol w:w="9010"/>
      </w:tblGrid>
      <w:tr w:rsidR="0088263E" w:rsidRPr="00235AB8" w14:paraId="4A722F44" w14:textId="77777777" w:rsidTr="0088263E">
        <w:tc>
          <w:tcPr>
            <w:tcW w:w="9576" w:type="dxa"/>
          </w:tcPr>
          <w:p w14:paraId="2EB78FE0" w14:textId="77777777" w:rsidR="000B58D0" w:rsidRPr="00EF054B" w:rsidRDefault="000B58D0" w:rsidP="00EF054B">
            <w:pPr>
              <w:pStyle w:val="ListParagraph"/>
              <w:numPr>
                <w:ilvl w:val="0"/>
                <w:numId w:val="22"/>
              </w:numPr>
              <w:autoSpaceDE w:val="0"/>
              <w:autoSpaceDN w:val="0"/>
              <w:adjustRightInd w:val="0"/>
              <w:rPr>
                <w:rFonts w:cs="Verdana"/>
              </w:rPr>
            </w:pPr>
            <w:r w:rsidRPr="00EF054B">
              <w:rPr>
                <w:rFonts w:cs="Verdana"/>
              </w:rPr>
              <w:t>Good track record in project management, with UNDP experience being an asset.</w:t>
            </w:r>
          </w:p>
          <w:p w14:paraId="5317505A" w14:textId="77777777" w:rsidR="00D45206" w:rsidRPr="00043533" w:rsidRDefault="00D45206" w:rsidP="00EF054B">
            <w:pPr>
              <w:pStyle w:val="ListParagraph"/>
              <w:numPr>
                <w:ilvl w:val="0"/>
                <w:numId w:val="22"/>
              </w:numPr>
              <w:autoSpaceDE w:val="0"/>
              <w:autoSpaceDN w:val="0"/>
              <w:adjustRightInd w:val="0"/>
              <w:rPr>
                <w:rFonts w:cs="Verdana"/>
              </w:rPr>
            </w:pPr>
            <w:r>
              <w:rPr>
                <w:rFonts w:cs="Verdana"/>
              </w:rPr>
              <w:t>Understanding of Government functioning and systems.</w:t>
            </w:r>
          </w:p>
          <w:p w14:paraId="40726D94" w14:textId="271F5750" w:rsidR="000B58D0" w:rsidRDefault="000B58D0" w:rsidP="00EF054B">
            <w:pPr>
              <w:pStyle w:val="ListParagraph"/>
              <w:numPr>
                <w:ilvl w:val="0"/>
                <w:numId w:val="22"/>
              </w:numPr>
              <w:autoSpaceDE w:val="0"/>
              <w:autoSpaceDN w:val="0"/>
              <w:adjustRightInd w:val="0"/>
              <w:rPr>
                <w:rFonts w:cs="Verdana"/>
              </w:rPr>
            </w:pPr>
            <w:r w:rsidRPr="00043533">
              <w:rPr>
                <w:rFonts w:cs="Verdana"/>
              </w:rPr>
              <w:t>Updated familiarity on various international projects across one or more areas of expertise</w:t>
            </w:r>
            <w:r>
              <w:rPr>
                <w:rFonts w:cs="Verdana"/>
              </w:rPr>
              <w:t>.</w:t>
            </w:r>
          </w:p>
          <w:p w14:paraId="00E29B4A" w14:textId="77777777" w:rsidR="00DE79DC" w:rsidRPr="00043533" w:rsidRDefault="00DE79DC" w:rsidP="00EF054B">
            <w:pPr>
              <w:pStyle w:val="ListParagraph"/>
              <w:numPr>
                <w:ilvl w:val="0"/>
                <w:numId w:val="22"/>
              </w:numPr>
              <w:autoSpaceDE w:val="0"/>
              <w:autoSpaceDN w:val="0"/>
              <w:adjustRightInd w:val="0"/>
              <w:rPr>
                <w:rFonts w:cs="Verdana"/>
              </w:rPr>
            </w:pPr>
            <w:r>
              <w:rPr>
                <w:rFonts w:cs="Verdana"/>
              </w:rPr>
              <w:t>Familiarity with UNDP ERP would be advantageous</w:t>
            </w:r>
          </w:p>
          <w:p w14:paraId="106C152A" w14:textId="77777777" w:rsidR="000B58D0" w:rsidRPr="00043533" w:rsidRDefault="000B58D0" w:rsidP="00EF054B">
            <w:pPr>
              <w:pStyle w:val="ListParagraph"/>
              <w:numPr>
                <w:ilvl w:val="0"/>
                <w:numId w:val="22"/>
              </w:numPr>
              <w:autoSpaceDE w:val="0"/>
              <w:autoSpaceDN w:val="0"/>
              <w:adjustRightInd w:val="0"/>
              <w:rPr>
                <w:rFonts w:cs="Verdana"/>
              </w:rPr>
            </w:pPr>
            <w:r>
              <w:rPr>
                <w:rFonts w:cs="Verdana"/>
              </w:rPr>
              <w:t>W</w:t>
            </w:r>
            <w:r w:rsidRPr="00043533">
              <w:rPr>
                <w:rFonts w:cs="Verdana"/>
              </w:rPr>
              <w:t xml:space="preserve">orking knowledge of objectives-oriented project planning, or results-based </w:t>
            </w:r>
            <w:r>
              <w:rPr>
                <w:rFonts w:cs="Verdana"/>
              </w:rPr>
              <w:t>management.</w:t>
            </w:r>
          </w:p>
          <w:p w14:paraId="1D74B757" w14:textId="77777777" w:rsidR="000B58D0" w:rsidRPr="000B58D0" w:rsidRDefault="000B58D0" w:rsidP="00381608">
            <w:pPr>
              <w:pStyle w:val="ListParagraph"/>
              <w:numPr>
                <w:ilvl w:val="0"/>
                <w:numId w:val="1"/>
              </w:numPr>
              <w:autoSpaceDE w:val="0"/>
              <w:autoSpaceDN w:val="0"/>
              <w:adjustRightInd w:val="0"/>
              <w:rPr>
                <w:rFonts w:cs="Verdana"/>
              </w:rPr>
            </w:pPr>
            <w:r w:rsidRPr="00043533">
              <w:rPr>
                <w:rFonts w:cs="Verdana"/>
              </w:rPr>
              <w:t>Leadership skills.</w:t>
            </w:r>
          </w:p>
          <w:p w14:paraId="21AA43BC" w14:textId="77777777" w:rsidR="00C06337" w:rsidRPr="00235AB8" w:rsidRDefault="00C06337" w:rsidP="00E10B42">
            <w:pPr>
              <w:pStyle w:val="ListParagraph"/>
              <w:numPr>
                <w:ilvl w:val="0"/>
                <w:numId w:val="22"/>
              </w:numPr>
              <w:autoSpaceDE w:val="0"/>
              <w:autoSpaceDN w:val="0"/>
              <w:adjustRightInd w:val="0"/>
              <w:jc w:val="both"/>
              <w:rPr>
                <w:rFonts w:cstheme="minorHAnsi"/>
              </w:rPr>
            </w:pPr>
            <w:r w:rsidRPr="00235AB8">
              <w:rPr>
                <w:rFonts w:cstheme="minorHAnsi"/>
              </w:rPr>
              <w:t>Strong interpe</w:t>
            </w:r>
            <w:r w:rsidR="000B58D0">
              <w:rPr>
                <w:rFonts w:cstheme="minorHAnsi"/>
              </w:rPr>
              <w:t>rsonal and communication skills.</w:t>
            </w:r>
          </w:p>
          <w:p w14:paraId="1BF54B31" w14:textId="77777777" w:rsidR="00C06337" w:rsidRPr="00235AB8" w:rsidRDefault="00C06337" w:rsidP="00E10B42">
            <w:pPr>
              <w:pStyle w:val="ListParagraph"/>
              <w:numPr>
                <w:ilvl w:val="0"/>
                <w:numId w:val="22"/>
              </w:numPr>
              <w:autoSpaceDE w:val="0"/>
              <w:autoSpaceDN w:val="0"/>
              <w:adjustRightInd w:val="0"/>
              <w:jc w:val="both"/>
              <w:rPr>
                <w:rFonts w:cstheme="minorHAnsi"/>
              </w:rPr>
            </w:pPr>
            <w:r w:rsidRPr="00235AB8">
              <w:rPr>
                <w:rFonts w:cstheme="minorHAnsi"/>
              </w:rPr>
              <w:t>Strong analytical, reporti</w:t>
            </w:r>
            <w:r w:rsidR="000B58D0">
              <w:rPr>
                <w:rFonts w:cstheme="minorHAnsi"/>
              </w:rPr>
              <w:t>ng and writing abilities skills.</w:t>
            </w:r>
          </w:p>
          <w:p w14:paraId="2C52685D" w14:textId="77777777" w:rsidR="00C06337" w:rsidRPr="00235AB8" w:rsidRDefault="00C06337" w:rsidP="00E10B42">
            <w:pPr>
              <w:pStyle w:val="ListParagraph"/>
              <w:numPr>
                <w:ilvl w:val="0"/>
                <w:numId w:val="22"/>
              </w:numPr>
              <w:autoSpaceDE w:val="0"/>
              <w:autoSpaceDN w:val="0"/>
              <w:adjustRightInd w:val="0"/>
              <w:jc w:val="both"/>
              <w:rPr>
                <w:rFonts w:cstheme="minorHAnsi"/>
              </w:rPr>
            </w:pPr>
            <w:r w:rsidRPr="00235AB8">
              <w:rPr>
                <w:rFonts w:cstheme="minorHAnsi"/>
              </w:rPr>
              <w:t>Openness to change and ability to receive/int</w:t>
            </w:r>
            <w:r w:rsidR="000B58D0">
              <w:rPr>
                <w:rFonts w:cstheme="minorHAnsi"/>
              </w:rPr>
              <w:t>egrate feedback.</w:t>
            </w:r>
          </w:p>
          <w:p w14:paraId="707A738A" w14:textId="77777777" w:rsidR="00C06337" w:rsidRPr="00235AB8" w:rsidRDefault="00C06337" w:rsidP="00E10B42">
            <w:pPr>
              <w:pStyle w:val="ListParagraph"/>
              <w:numPr>
                <w:ilvl w:val="0"/>
                <w:numId w:val="22"/>
              </w:numPr>
              <w:autoSpaceDE w:val="0"/>
              <w:autoSpaceDN w:val="0"/>
              <w:adjustRightInd w:val="0"/>
              <w:jc w:val="both"/>
              <w:rPr>
                <w:rFonts w:cstheme="minorHAnsi"/>
              </w:rPr>
            </w:pPr>
            <w:r w:rsidRPr="00235AB8">
              <w:rPr>
                <w:rFonts w:cstheme="minorHAnsi"/>
              </w:rPr>
              <w:t>Ability to plan, organiz</w:t>
            </w:r>
            <w:r w:rsidR="000B58D0">
              <w:rPr>
                <w:rFonts w:cstheme="minorHAnsi"/>
              </w:rPr>
              <w:t>e, implement and report on work.</w:t>
            </w:r>
          </w:p>
          <w:p w14:paraId="24AF5CB9" w14:textId="77777777" w:rsidR="00C06337" w:rsidRPr="00235AB8" w:rsidRDefault="00C06337" w:rsidP="00E10B42">
            <w:pPr>
              <w:pStyle w:val="ListParagraph"/>
              <w:numPr>
                <w:ilvl w:val="0"/>
                <w:numId w:val="22"/>
              </w:numPr>
              <w:autoSpaceDE w:val="0"/>
              <w:autoSpaceDN w:val="0"/>
              <w:adjustRightInd w:val="0"/>
              <w:jc w:val="both"/>
              <w:rPr>
                <w:rFonts w:cstheme="minorHAnsi"/>
              </w:rPr>
            </w:pPr>
            <w:r w:rsidRPr="00235AB8">
              <w:rPr>
                <w:rFonts w:cstheme="minorHAnsi"/>
              </w:rPr>
              <w:t>Ability to work und</w:t>
            </w:r>
            <w:r w:rsidR="000B58D0">
              <w:rPr>
                <w:rFonts w:cstheme="minorHAnsi"/>
              </w:rPr>
              <w:t>er pressure and tight deadlines.</w:t>
            </w:r>
          </w:p>
          <w:p w14:paraId="7684F082" w14:textId="77777777" w:rsidR="0039261A" w:rsidRPr="00235AB8" w:rsidRDefault="0039261A" w:rsidP="00E10B42">
            <w:pPr>
              <w:pStyle w:val="ListParagraph"/>
              <w:numPr>
                <w:ilvl w:val="0"/>
                <w:numId w:val="22"/>
              </w:numPr>
              <w:autoSpaceDE w:val="0"/>
              <w:autoSpaceDN w:val="0"/>
              <w:adjustRightInd w:val="0"/>
              <w:jc w:val="both"/>
              <w:rPr>
                <w:rFonts w:cstheme="minorHAnsi"/>
              </w:rPr>
            </w:pPr>
            <w:r w:rsidRPr="00235AB8">
              <w:rPr>
                <w:rFonts w:cstheme="minorHAnsi"/>
              </w:rPr>
              <w:t xml:space="preserve">Proficiency in the use of office IT applications and </w:t>
            </w:r>
            <w:r w:rsidR="000B58D0">
              <w:rPr>
                <w:rFonts w:cstheme="minorHAnsi"/>
              </w:rPr>
              <w:t>internet.</w:t>
            </w:r>
          </w:p>
          <w:p w14:paraId="1FBFD9BB" w14:textId="77777777" w:rsidR="00381608" w:rsidRPr="00917EB0" w:rsidRDefault="0039261A" w:rsidP="00E10B42">
            <w:pPr>
              <w:pStyle w:val="ListParagraph"/>
              <w:numPr>
                <w:ilvl w:val="0"/>
                <w:numId w:val="22"/>
              </w:numPr>
              <w:autoSpaceDE w:val="0"/>
              <w:autoSpaceDN w:val="0"/>
              <w:adjustRightInd w:val="0"/>
              <w:jc w:val="both"/>
              <w:rPr>
                <w:rFonts w:ascii="Tahoma" w:hAnsi="Tahoma" w:cs="Tahoma"/>
                <w:sz w:val="20"/>
                <w:szCs w:val="20"/>
              </w:rPr>
            </w:pPr>
            <w:r w:rsidRPr="00917EB0">
              <w:rPr>
                <w:rFonts w:cstheme="minorHAnsi"/>
              </w:rPr>
              <w:t>Outstanding communication, project manag</w:t>
            </w:r>
            <w:r w:rsidR="000B58D0" w:rsidRPr="00917EB0">
              <w:rPr>
                <w:rFonts w:cstheme="minorHAnsi"/>
              </w:rPr>
              <w:t>ement and organizational skills.</w:t>
            </w:r>
            <w:r w:rsidR="00381608" w:rsidRPr="00917EB0">
              <w:rPr>
                <w:rFonts w:ascii="Tahoma" w:hAnsi="Tahoma" w:cs="Tahoma"/>
                <w:sz w:val="20"/>
                <w:szCs w:val="20"/>
              </w:rPr>
              <w:t xml:space="preserve"> </w:t>
            </w:r>
          </w:p>
          <w:p w14:paraId="4C2B33F6" w14:textId="5A5795DE" w:rsidR="00381608" w:rsidRPr="00D978A6" w:rsidRDefault="00381608" w:rsidP="00E10B42">
            <w:pPr>
              <w:pStyle w:val="ListParagraph"/>
              <w:numPr>
                <w:ilvl w:val="0"/>
                <w:numId w:val="22"/>
              </w:numPr>
              <w:autoSpaceDE w:val="0"/>
              <w:autoSpaceDN w:val="0"/>
              <w:adjustRightInd w:val="0"/>
              <w:jc w:val="both"/>
              <w:rPr>
                <w:rFonts w:cstheme="minorHAnsi"/>
              </w:rPr>
            </w:pPr>
            <w:r w:rsidRPr="00D978A6">
              <w:rPr>
                <w:rFonts w:cstheme="minorHAnsi"/>
              </w:rPr>
              <w:t>Experience in formulating development strategies and policies;</w:t>
            </w:r>
          </w:p>
          <w:p w14:paraId="17F875F0" w14:textId="77777777" w:rsidR="00E10B42" w:rsidRPr="00D978A6" w:rsidRDefault="00E338B1" w:rsidP="00E10B42">
            <w:pPr>
              <w:pStyle w:val="ListParagraph"/>
              <w:numPr>
                <w:ilvl w:val="0"/>
                <w:numId w:val="22"/>
              </w:numPr>
              <w:autoSpaceDE w:val="0"/>
              <w:autoSpaceDN w:val="0"/>
              <w:adjustRightInd w:val="0"/>
              <w:jc w:val="both"/>
              <w:rPr>
                <w:rFonts w:cstheme="minorHAnsi"/>
              </w:rPr>
            </w:pPr>
            <w:r w:rsidRPr="00D978A6">
              <w:rPr>
                <w:rFonts w:cstheme="minorHAnsi"/>
              </w:rPr>
              <w:t>Experience in climate change related issues</w:t>
            </w:r>
          </w:p>
          <w:p w14:paraId="0C2E24AD" w14:textId="31D12841" w:rsidR="00381608" w:rsidRPr="00D978A6" w:rsidRDefault="00381608" w:rsidP="00E10B42">
            <w:pPr>
              <w:pStyle w:val="ListParagraph"/>
              <w:numPr>
                <w:ilvl w:val="0"/>
                <w:numId w:val="22"/>
              </w:numPr>
              <w:autoSpaceDE w:val="0"/>
              <w:autoSpaceDN w:val="0"/>
              <w:adjustRightInd w:val="0"/>
              <w:jc w:val="both"/>
              <w:rPr>
                <w:rFonts w:cstheme="minorHAnsi"/>
              </w:rPr>
            </w:pPr>
            <w:r w:rsidRPr="00D978A6">
              <w:rPr>
                <w:rFonts w:cstheme="minorHAnsi"/>
              </w:rPr>
              <w:t>Excellent public speaking and presentation skills</w:t>
            </w:r>
          </w:p>
          <w:p w14:paraId="09246A83" w14:textId="77777777" w:rsidR="0039261A" w:rsidRPr="00043533" w:rsidRDefault="0039261A" w:rsidP="00E10B42">
            <w:pPr>
              <w:pStyle w:val="ListParagraph"/>
              <w:numPr>
                <w:ilvl w:val="0"/>
                <w:numId w:val="22"/>
              </w:numPr>
              <w:autoSpaceDE w:val="0"/>
              <w:autoSpaceDN w:val="0"/>
              <w:adjustRightInd w:val="0"/>
              <w:jc w:val="both"/>
              <w:rPr>
                <w:rFonts w:cstheme="minorHAnsi"/>
              </w:rPr>
            </w:pPr>
            <w:r w:rsidRPr="00043533">
              <w:rPr>
                <w:rFonts w:cstheme="minorHAnsi"/>
              </w:rPr>
              <w:t>Excellent presentation and facilitation skills.</w:t>
            </w:r>
          </w:p>
          <w:p w14:paraId="5516CF7F" w14:textId="77777777" w:rsidR="0039261A" w:rsidRPr="00043533" w:rsidRDefault="0039261A" w:rsidP="00E10B42">
            <w:pPr>
              <w:pStyle w:val="ListParagraph"/>
              <w:numPr>
                <w:ilvl w:val="0"/>
                <w:numId w:val="22"/>
              </w:numPr>
              <w:autoSpaceDE w:val="0"/>
              <w:autoSpaceDN w:val="0"/>
              <w:adjustRightInd w:val="0"/>
              <w:jc w:val="both"/>
              <w:rPr>
                <w:rFonts w:cstheme="minorHAnsi"/>
              </w:rPr>
            </w:pPr>
            <w:r w:rsidRPr="00043533">
              <w:rPr>
                <w:rFonts w:cstheme="minorHAnsi"/>
              </w:rPr>
              <w:t xml:space="preserve">Demonstrates </w:t>
            </w:r>
            <w:r w:rsidR="000B58D0">
              <w:rPr>
                <w:rFonts w:cstheme="minorHAnsi"/>
              </w:rPr>
              <w:t>integrity and ethical standards.</w:t>
            </w:r>
          </w:p>
          <w:p w14:paraId="672325E8" w14:textId="77777777" w:rsidR="00043533" w:rsidRPr="000B58D0" w:rsidRDefault="0039261A" w:rsidP="00E10B42">
            <w:pPr>
              <w:pStyle w:val="ListParagraph"/>
              <w:numPr>
                <w:ilvl w:val="0"/>
                <w:numId w:val="22"/>
              </w:numPr>
              <w:autoSpaceDE w:val="0"/>
              <w:autoSpaceDN w:val="0"/>
              <w:adjustRightInd w:val="0"/>
              <w:jc w:val="both"/>
              <w:rPr>
                <w:b/>
                <w:color w:val="0070C0"/>
              </w:rPr>
            </w:pPr>
            <w:r w:rsidRPr="00043533">
              <w:rPr>
                <w:rFonts w:cstheme="minorHAnsi"/>
              </w:rPr>
              <w:t>Positive</w:t>
            </w:r>
            <w:r w:rsidR="000B58D0">
              <w:rPr>
                <w:rFonts w:cstheme="minorHAnsi"/>
              </w:rPr>
              <w:t>, constructive attitude to work.</w:t>
            </w:r>
          </w:p>
        </w:tc>
      </w:tr>
    </w:tbl>
    <w:p w14:paraId="198C1275" w14:textId="77777777" w:rsidR="0088263E" w:rsidRPr="00235AB8" w:rsidRDefault="0088263E" w:rsidP="0088263E">
      <w:pPr>
        <w:tabs>
          <w:tab w:val="left" w:pos="1410"/>
        </w:tabs>
        <w:rPr>
          <w:b/>
          <w:color w:val="0070C0"/>
          <w:sz w:val="10"/>
          <w:szCs w:val="10"/>
        </w:rPr>
      </w:pPr>
    </w:p>
    <w:p w14:paraId="66B2825B" w14:textId="77777777" w:rsidR="00D31A44" w:rsidRDefault="00D31A44" w:rsidP="00381608">
      <w:pPr>
        <w:spacing w:after="0"/>
        <w:jc w:val="both"/>
        <w:rPr>
          <w:rFonts w:ascii="Tahoma" w:hAnsi="Tahoma" w:cs="Tahoma"/>
          <w:b/>
          <w:sz w:val="20"/>
          <w:szCs w:val="20"/>
          <w:u w:val="single"/>
        </w:rPr>
      </w:pPr>
    </w:p>
    <w:p w14:paraId="693FBEFD" w14:textId="77777777" w:rsidR="00D31A44" w:rsidRDefault="00D31A44" w:rsidP="00381608">
      <w:pPr>
        <w:spacing w:after="0"/>
        <w:jc w:val="both"/>
        <w:rPr>
          <w:rFonts w:ascii="Tahoma" w:hAnsi="Tahoma" w:cs="Tahoma"/>
          <w:b/>
          <w:sz w:val="20"/>
          <w:szCs w:val="20"/>
          <w:u w:val="single"/>
        </w:rPr>
      </w:pPr>
    </w:p>
    <w:p w14:paraId="4D8ED942" w14:textId="77777777" w:rsidR="00D31A44" w:rsidRDefault="00D31A44" w:rsidP="00381608">
      <w:pPr>
        <w:spacing w:after="0"/>
        <w:jc w:val="both"/>
        <w:rPr>
          <w:rFonts w:ascii="Tahoma" w:hAnsi="Tahoma" w:cs="Tahoma"/>
          <w:b/>
          <w:sz w:val="20"/>
          <w:szCs w:val="20"/>
          <w:u w:val="single"/>
        </w:rPr>
      </w:pPr>
    </w:p>
    <w:p w14:paraId="7C31A1A6" w14:textId="77777777" w:rsidR="00D31A44" w:rsidRDefault="00D31A44" w:rsidP="00381608">
      <w:pPr>
        <w:spacing w:after="0"/>
        <w:jc w:val="both"/>
        <w:rPr>
          <w:rFonts w:ascii="Tahoma" w:hAnsi="Tahoma" w:cs="Tahoma"/>
          <w:b/>
          <w:sz w:val="20"/>
          <w:szCs w:val="20"/>
          <w:u w:val="single"/>
        </w:rPr>
      </w:pPr>
    </w:p>
    <w:p w14:paraId="171353FE" w14:textId="77777777" w:rsidR="00D31A44" w:rsidRDefault="00D31A44" w:rsidP="00381608">
      <w:pPr>
        <w:spacing w:after="0"/>
        <w:jc w:val="both"/>
        <w:rPr>
          <w:rFonts w:ascii="Tahoma" w:hAnsi="Tahoma" w:cs="Tahoma"/>
          <w:b/>
          <w:sz w:val="20"/>
          <w:szCs w:val="20"/>
          <w:u w:val="single"/>
        </w:rPr>
      </w:pPr>
    </w:p>
    <w:p w14:paraId="71E5D563" w14:textId="77777777" w:rsidR="00D31A44" w:rsidRDefault="00D31A44" w:rsidP="00381608">
      <w:pPr>
        <w:spacing w:after="0"/>
        <w:jc w:val="both"/>
        <w:rPr>
          <w:rFonts w:ascii="Tahoma" w:hAnsi="Tahoma" w:cs="Tahoma"/>
          <w:b/>
          <w:sz w:val="20"/>
          <w:szCs w:val="20"/>
          <w:u w:val="single"/>
        </w:rPr>
      </w:pPr>
    </w:p>
    <w:tbl>
      <w:tblPr>
        <w:tblStyle w:val="TableGrid"/>
        <w:tblpPr w:leftFromText="180" w:rightFromText="180" w:vertAnchor="text" w:horzAnchor="margin" w:tblpY="-1049"/>
        <w:tblW w:w="0" w:type="auto"/>
        <w:tblLook w:val="04A0" w:firstRow="1" w:lastRow="0" w:firstColumn="1" w:lastColumn="0" w:noHBand="0" w:noVBand="1"/>
      </w:tblPr>
      <w:tblGrid>
        <w:gridCol w:w="9010"/>
      </w:tblGrid>
      <w:tr w:rsidR="00D31A44" w14:paraId="546FE45D" w14:textId="77777777" w:rsidTr="00D31A44">
        <w:tc>
          <w:tcPr>
            <w:tcW w:w="9236" w:type="dxa"/>
          </w:tcPr>
          <w:p w14:paraId="368DC154" w14:textId="77777777" w:rsidR="00D31A44" w:rsidRPr="00FA5779" w:rsidRDefault="00D31A44" w:rsidP="00D31A44">
            <w:pPr>
              <w:jc w:val="both"/>
              <w:rPr>
                <w:rFonts w:ascii="Tahoma" w:hAnsi="Tahoma" w:cs="Tahoma"/>
                <w:b/>
                <w:sz w:val="20"/>
                <w:szCs w:val="20"/>
              </w:rPr>
            </w:pPr>
            <w:r w:rsidRPr="00FA5779">
              <w:rPr>
                <w:rFonts w:ascii="Tahoma" w:hAnsi="Tahoma" w:cs="Tahoma"/>
                <w:b/>
                <w:sz w:val="20"/>
                <w:szCs w:val="20"/>
                <w:u w:val="single"/>
              </w:rPr>
              <w:t>Language and other skills</w:t>
            </w:r>
            <w:r w:rsidRPr="00FA5779">
              <w:rPr>
                <w:rFonts w:ascii="Tahoma" w:hAnsi="Tahoma" w:cs="Tahoma"/>
                <w:b/>
                <w:sz w:val="20"/>
                <w:szCs w:val="20"/>
              </w:rPr>
              <w:t>:</w:t>
            </w:r>
            <w:r w:rsidRPr="00FA5779">
              <w:rPr>
                <w:rFonts w:ascii="Tahoma" w:hAnsi="Tahoma" w:cs="Tahoma"/>
                <w:b/>
                <w:sz w:val="20"/>
                <w:szCs w:val="20"/>
              </w:rPr>
              <w:tab/>
            </w:r>
          </w:p>
          <w:p w14:paraId="773E7C58" w14:textId="77777777" w:rsidR="00D31A44" w:rsidRPr="00D978A6" w:rsidRDefault="00D31A44" w:rsidP="00D978A6">
            <w:pPr>
              <w:pStyle w:val="ColorfulList-Accent11"/>
              <w:numPr>
                <w:ilvl w:val="0"/>
                <w:numId w:val="16"/>
              </w:numPr>
              <w:contextualSpacing w:val="0"/>
              <w:jc w:val="both"/>
              <w:rPr>
                <w:rFonts w:asciiTheme="minorHAnsi" w:eastAsiaTheme="minorHAnsi" w:hAnsiTheme="minorHAnsi" w:cs="Verdana"/>
                <w:lang w:val="en-US"/>
              </w:rPr>
            </w:pPr>
            <w:r w:rsidRPr="00917EB0">
              <w:rPr>
                <w:rFonts w:cs="Verdana"/>
              </w:rPr>
              <w:t>Excellent oral and written English; Fluency in French, Portuguese and/or Spanish would be an asset, or a requirement, for some assignments</w:t>
            </w:r>
            <w:r w:rsidRPr="00917EB0">
              <w:rPr>
                <w:rFonts w:ascii="Tahoma" w:hAnsi="Tahoma" w:cs="Tahoma"/>
                <w:sz w:val="20"/>
                <w:szCs w:val="20"/>
              </w:rPr>
              <w:t xml:space="preserve">, including the ability to set out a </w:t>
            </w:r>
            <w:r w:rsidRPr="00D978A6">
              <w:rPr>
                <w:rFonts w:asciiTheme="minorHAnsi" w:eastAsiaTheme="minorHAnsi" w:hAnsiTheme="minorHAnsi" w:cs="Verdana"/>
                <w:lang w:val="en-US"/>
              </w:rPr>
              <w:t>coherent argument in presentations and group interactions;</w:t>
            </w:r>
          </w:p>
          <w:p w14:paraId="33352B17" w14:textId="77777777" w:rsidR="00D31A44" w:rsidRPr="00D978A6" w:rsidRDefault="00D31A44" w:rsidP="00D31A44">
            <w:pPr>
              <w:pStyle w:val="ColorfulList-Accent11"/>
              <w:numPr>
                <w:ilvl w:val="0"/>
                <w:numId w:val="16"/>
              </w:numPr>
              <w:contextualSpacing w:val="0"/>
              <w:jc w:val="both"/>
              <w:rPr>
                <w:rFonts w:asciiTheme="minorHAnsi" w:eastAsiaTheme="minorHAnsi" w:hAnsiTheme="minorHAnsi" w:cs="Verdana"/>
                <w:lang w:val="en-US"/>
              </w:rPr>
            </w:pPr>
            <w:r w:rsidRPr="00D978A6">
              <w:rPr>
                <w:rFonts w:asciiTheme="minorHAnsi" w:eastAsiaTheme="minorHAnsi" w:hAnsiTheme="minorHAnsi" w:cs="Verdana"/>
                <w:lang w:val="en-US"/>
              </w:rPr>
              <w:t xml:space="preserve">Capacity to communicate fluently with different stakeholders (civil society, government authorities, local communities, project staff);  </w:t>
            </w:r>
          </w:p>
          <w:p w14:paraId="19C2D338" w14:textId="77777777" w:rsidR="00D31A44" w:rsidRPr="00D978A6" w:rsidRDefault="00D31A44" w:rsidP="00D31A44">
            <w:pPr>
              <w:pStyle w:val="ColorfulList-Accent11"/>
              <w:numPr>
                <w:ilvl w:val="0"/>
                <w:numId w:val="16"/>
              </w:numPr>
              <w:contextualSpacing w:val="0"/>
              <w:jc w:val="both"/>
              <w:rPr>
                <w:rFonts w:asciiTheme="minorHAnsi" w:eastAsiaTheme="minorHAnsi" w:hAnsiTheme="minorHAnsi" w:cs="Verdana"/>
                <w:lang w:val="en-US"/>
              </w:rPr>
            </w:pPr>
            <w:r w:rsidRPr="00D978A6">
              <w:rPr>
                <w:rFonts w:asciiTheme="minorHAnsi" w:eastAsiaTheme="minorHAnsi" w:hAnsiTheme="minorHAnsi" w:cs="Verdana"/>
                <w:lang w:val="en-US"/>
              </w:rPr>
              <w:t>Computer skills: full command of Microsoft applications (word, excel, PowerPoint) and common internet applications will be required.</w:t>
            </w:r>
          </w:p>
          <w:p w14:paraId="13CCC41F" w14:textId="77777777" w:rsidR="00D31A44" w:rsidRPr="00917EB0" w:rsidRDefault="00D31A44" w:rsidP="00D31A44">
            <w:pPr>
              <w:jc w:val="both"/>
              <w:rPr>
                <w:rFonts w:ascii="Tahoma" w:hAnsi="Tahoma" w:cs="Tahoma"/>
                <w:b/>
                <w:sz w:val="20"/>
                <w:szCs w:val="20"/>
                <w:u w:val="single"/>
              </w:rPr>
            </w:pPr>
            <w:r w:rsidRPr="00917EB0">
              <w:rPr>
                <w:rFonts w:ascii="Tahoma" w:hAnsi="Tahoma" w:cs="Tahoma"/>
                <w:b/>
                <w:sz w:val="20"/>
                <w:szCs w:val="20"/>
                <w:u w:val="single"/>
              </w:rPr>
              <w:t>Core Competencies:</w:t>
            </w:r>
          </w:p>
          <w:p w14:paraId="318CA2B1" w14:textId="77777777" w:rsidR="00D31A44" w:rsidRPr="00D978A6" w:rsidRDefault="00D31A44" w:rsidP="00D31A44">
            <w:pPr>
              <w:pStyle w:val="ColorfulList-Accent11"/>
              <w:numPr>
                <w:ilvl w:val="0"/>
                <w:numId w:val="16"/>
              </w:numPr>
              <w:contextualSpacing w:val="0"/>
              <w:jc w:val="both"/>
              <w:rPr>
                <w:rFonts w:asciiTheme="minorHAnsi" w:eastAsiaTheme="minorHAnsi" w:hAnsiTheme="minorHAnsi" w:cs="Verdana"/>
                <w:lang w:val="en-US"/>
              </w:rPr>
            </w:pPr>
            <w:r w:rsidRPr="00D978A6">
              <w:rPr>
                <w:rFonts w:asciiTheme="minorHAnsi" w:eastAsiaTheme="minorHAnsi" w:hAnsiTheme="minorHAnsi" w:cs="Verdana"/>
                <w:lang w:val="en-US"/>
              </w:rPr>
              <w:t>Demonstrates integrity by modelling the UN’s values and ethical standards</w:t>
            </w:r>
          </w:p>
          <w:p w14:paraId="7B4A3A70" w14:textId="77777777" w:rsidR="00D31A44" w:rsidRPr="00D978A6" w:rsidRDefault="00D31A44" w:rsidP="00D31A44">
            <w:pPr>
              <w:pStyle w:val="ColorfulList-Accent11"/>
              <w:numPr>
                <w:ilvl w:val="0"/>
                <w:numId w:val="16"/>
              </w:numPr>
              <w:contextualSpacing w:val="0"/>
              <w:jc w:val="both"/>
              <w:rPr>
                <w:rFonts w:asciiTheme="minorHAnsi" w:eastAsiaTheme="minorHAnsi" w:hAnsiTheme="minorHAnsi" w:cs="Verdana"/>
                <w:lang w:val="en-US"/>
              </w:rPr>
            </w:pPr>
            <w:r w:rsidRPr="00D978A6">
              <w:rPr>
                <w:rFonts w:asciiTheme="minorHAnsi" w:eastAsiaTheme="minorHAnsi" w:hAnsiTheme="minorHAnsi" w:cs="Verdana"/>
                <w:lang w:val="en-US"/>
              </w:rPr>
              <w:t>Promotes the vision, mission, and strategic goals of UNDP;</w:t>
            </w:r>
          </w:p>
          <w:p w14:paraId="69B0C83B" w14:textId="77777777" w:rsidR="00D31A44" w:rsidRPr="00D978A6" w:rsidRDefault="00D31A44" w:rsidP="00D31A44">
            <w:pPr>
              <w:pStyle w:val="ColorfulList-Accent11"/>
              <w:numPr>
                <w:ilvl w:val="0"/>
                <w:numId w:val="16"/>
              </w:numPr>
              <w:contextualSpacing w:val="0"/>
              <w:jc w:val="both"/>
              <w:rPr>
                <w:rFonts w:asciiTheme="minorHAnsi" w:eastAsiaTheme="minorHAnsi" w:hAnsiTheme="minorHAnsi" w:cs="Verdana"/>
                <w:lang w:val="en-US"/>
              </w:rPr>
            </w:pPr>
            <w:r w:rsidRPr="00D978A6">
              <w:rPr>
                <w:rFonts w:asciiTheme="minorHAnsi" w:eastAsiaTheme="minorHAnsi" w:hAnsiTheme="minorHAnsi" w:cs="Verdana"/>
                <w:lang w:val="en-US"/>
              </w:rPr>
              <w:t xml:space="preserve">Displays cultural, gender, religion, race, nationality and age sensitivity and adaptability </w:t>
            </w:r>
          </w:p>
          <w:p w14:paraId="3DFE6EDA" w14:textId="77777777" w:rsidR="00D31A44" w:rsidRPr="00D978A6" w:rsidRDefault="00D31A44" w:rsidP="00D31A44">
            <w:pPr>
              <w:pStyle w:val="ColorfulList-Accent11"/>
              <w:numPr>
                <w:ilvl w:val="0"/>
                <w:numId w:val="16"/>
              </w:numPr>
              <w:contextualSpacing w:val="0"/>
              <w:jc w:val="both"/>
              <w:rPr>
                <w:rFonts w:asciiTheme="minorHAnsi" w:eastAsiaTheme="minorHAnsi" w:hAnsiTheme="minorHAnsi" w:cs="Verdana"/>
                <w:lang w:val="en-US"/>
              </w:rPr>
            </w:pPr>
            <w:r w:rsidRPr="00D978A6">
              <w:rPr>
                <w:rFonts w:asciiTheme="minorHAnsi" w:eastAsiaTheme="minorHAnsi" w:hAnsiTheme="minorHAnsi" w:cs="Verdana"/>
                <w:lang w:val="en-US"/>
              </w:rPr>
              <w:t xml:space="preserve">Treats all people fairly without </w:t>
            </w:r>
            <w:proofErr w:type="spellStart"/>
            <w:r w:rsidRPr="00D978A6">
              <w:rPr>
                <w:rFonts w:asciiTheme="minorHAnsi" w:eastAsiaTheme="minorHAnsi" w:hAnsiTheme="minorHAnsi" w:cs="Verdana"/>
                <w:lang w:val="en-US"/>
              </w:rPr>
              <w:t>favouritism</w:t>
            </w:r>
            <w:proofErr w:type="spellEnd"/>
            <w:r w:rsidRPr="00D978A6">
              <w:rPr>
                <w:rFonts w:asciiTheme="minorHAnsi" w:eastAsiaTheme="minorHAnsi" w:hAnsiTheme="minorHAnsi" w:cs="Verdana"/>
                <w:lang w:val="en-US"/>
              </w:rPr>
              <w:t>;</w:t>
            </w:r>
          </w:p>
          <w:p w14:paraId="64EF7EDB" w14:textId="77777777" w:rsidR="00D31A44" w:rsidRPr="00917EB0" w:rsidRDefault="00D31A44" w:rsidP="00D31A44">
            <w:pPr>
              <w:pStyle w:val="ColorfulList-Accent11"/>
              <w:numPr>
                <w:ilvl w:val="0"/>
                <w:numId w:val="16"/>
              </w:numPr>
              <w:contextualSpacing w:val="0"/>
              <w:jc w:val="both"/>
              <w:rPr>
                <w:rFonts w:ascii="Tahoma" w:hAnsi="Tahoma" w:cs="Tahoma"/>
                <w:sz w:val="20"/>
                <w:szCs w:val="20"/>
              </w:rPr>
            </w:pPr>
            <w:r w:rsidRPr="00D978A6">
              <w:rPr>
                <w:rFonts w:asciiTheme="minorHAnsi" w:eastAsiaTheme="minorHAnsi" w:hAnsiTheme="minorHAnsi" w:cs="Verdana"/>
                <w:lang w:val="en-US"/>
              </w:rPr>
              <w:t>Fulfils all obligations to gender sensitivity and zero tolerance for sexual harassment</w:t>
            </w:r>
            <w:r w:rsidRPr="00917EB0">
              <w:rPr>
                <w:rFonts w:ascii="Tahoma" w:hAnsi="Tahoma" w:cs="Tahoma"/>
                <w:sz w:val="20"/>
                <w:szCs w:val="20"/>
              </w:rPr>
              <w:t xml:space="preserve">. </w:t>
            </w:r>
          </w:p>
          <w:p w14:paraId="52E27358" w14:textId="77777777" w:rsidR="00D31A44" w:rsidRDefault="00D31A44" w:rsidP="00D31A44">
            <w:pPr>
              <w:jc w:val="both"/>
              <w:rPr>
                <w:rFonts w:ascii="Tahoma" w:hAnsi="Tahoma" w:cs="Tahoma"/>
                <w:b/>
                <w:sz w:val="20"/>
                <w:szCs w:val="20"/>
                <w:u w:val="single"/>
              </w:rPr>
            </w:pPr>
          </w:p>
        </w:tc>
      </w:tr>
    </w:tbl>
    <w:p w14:paraId="19381BF9" w14:textId="77777777" w:rsidR="00D31A44" w:rsidRDefault="00D31A44" w:rsidP="00381608">
      <w:pPr>
        <w:spacing w:after="0"/>
        <w:jc w:val="both"/>
        <w:rPr>
          <w:rFonts w:ascii="Tahoma" w:hAnsi="Tahoma" w:cs="Tahoma"/>
          <w:b/>
          <w:sz w:val="20"/>
          <w:szCs w:val="20"/>
          <w:u w:val="single"/>
        </w:rPr>
      </w:pPr>
    </w:p>
    <w:p w14:paraId="7028D844" w14:textId="77777777" w:rsidR="00381608" w:rsidRDefault="00381608" w:rsidP="009C5FF1">
      <w:pPr>
        <w:tabs>
          <w:tab w:val="left" w:pos="1410"/>
          <w:tab w:val="left" w:pos="3632"/>
        </w:tabs>
        <w:spacing w:after="120"/>
        <w:rPr>
          <w:b/>
        </w:rPr>
      </w:pPr>
    </w:p>
    <w:p w14:paraId="255DA5E6" w14:textId="77777777" w:rsidR="006D07E3" w:rsidRDefault="006D07E3" w:rsidP="009C5FF1">
      <w:pPr>
        <w:tabs>
          <w:tab w:val="left" w:pos="1410"/>
          <w:tab w:val="left" w:pos="3632"/>
        </w:tabs>
        <w:spacing w:after="120"/>
        <w:rPr>
          <w:b/>
        </w:rPr>
      </w:pPr>
    </w:p>
    <w:p w14:paraId="14B241DF" w14:textId="77777777" w:rsidR="006D07E3" w:rsidRDefault="006D07E3" w:rsidP="009C5FF1">
      <w:pPr>
        <w:tabs>
          <w:tab w:val="left" w:pos="1410"/>
          <w:tab w:val="left" w:pos="3632"/>
        </w:tabs>
        <w:spacing w:after="120"/>
        <w:rPr>
          <w:b/>
        </w:rPr>
      </w:pPr>
    </w:p>
    <w:p w14:paraId="1595CF45" w14:textId="77777777" w:rsidR="006D07E3" w:rsidRDefault="006D07E3" w:rsidP="009C5FF1">
      <w:pPr>
        <w:tabs>
          <w:tab w:val="left" w:pos="1410"/>
          <w:tab w:val="left" w:pos="3632"/>
        </w:tabs>
        <w:spacing w:after="120"/>
        <w:rPr>
          <w:b/>
        </w:rPr>
      </w:pPr>
    </w:p>
    <w:p w14:paraId="2F3D59F1" w14:textId="77777777" w:rsidR="006D07E3" w:rsidRDefault="006D07E3" w:rsidP="009C5FF1">
      <w:pPr>
        <w:tabs>
          <w:tab w:val="left" w:pos="1410"/>
          <w:tab w:val="left" w:pos="3632"/>
        </w:tabs>
        <w:spacing w:after="120"/>
        <w:rPr>
          <w:b/>
        </w:rPr>
      </w:pPr>
    </w:p>
    <w:p w14:paraId="5FB03E27" w14:textId="77777777" w:rsidR="006D07E3" w:rsidRPr="00917EB0" w:rsidRDefault="006D07E3" w:rsidP="009C5FF1">
      <w:pPr>
        <w:tabs>
          <w:tab w:val="left" w:pos="1410"/>
          <w:tab w:val="left" w:pos="3632"/>
        </w:tabs>
        <w:spacing w:after="120"/>
        <w:rPr>
          <w:b/>
        </w:rPr>
      </w:pPr>
    </w:p>
    <w:p w14:paraId="2DACC24F" w14:textId="19EB3A50" w:rsidR="0088263E" w:rsidRPr="00917EB0" w:rsidRDefault="0088263E" w:rsidP="009C5FF1">
      <w:pPr>
        <w:tabs>
          <w:tab w:val="left" w:pos="1410"/>
          <w:tab w:val="left" w:pos="3632"/>
        </w:tabs>
        <w:spacing w:after="120"/>
        <w:rPr>
          <w:b/>
        </w:rPr>
      </w:pPr>
      <w:r w:rsidRPr="00917EB0">
        <w:rPr>
          <w:b/>
        </w:rPr>
        <w:t>REQUIRED SKILLS AND EXPERIENCE</w:t>
      </w:r>
      <w:r w:rsidR="002165F8" w:rsidRPr="00917EB0">
        <w:rPr>
          <w:b/>
        </w:rPr>
        <w:tab/>
      </w:r>
    </w:p>
    <w:tbl>
      <w:tblPr>
        <w:tblStyle w:val="TableGrid"/>
        <w:tblW w:w="0" w:type="auto"/>
        <w:tblLook w:val="04A0" w:firstRow="1" w:lastRow="0" w:firstColumn="1" w:lastColumn="0" w:noHBand="0" w:noVBand="1"/>
      </w:tblPr>
      <w:tblGrid>
        <w:gridCol w:w="9010"/>
      </w:tblGrid>
      <w:tr w:rsidR="00917EB0" w:rsidRPr="00917EB0" w14:paraId="27E4E288" w14:textId="77777777" w:rsidTr="008037C5">
        <w:tc>
          <w:tcPr>
            <w:tcW w:w="9576" w:type="dxa"/>
            <w:shd w:val="clear" w:color="auto" w:fill="auto"/>
          </w:tcPr>
          <w:p w14:paraId="2FD236C3" w14:textId="77777777" w:rsidR="00FB43EB" w:rsidRPr="00917EB0" w:rsidRDefault="00FB43EB" w:rsidP="00FB43EB">
            <w:pPr>
              <w:spacing w:before="80" w:after="60" w:line="288" w:lineRule="auto"/>
              <w:jc w:val="both"/>
              <w:rPr>
                <w:rFonts w:cs="Arial"/>
                <w:b/>
              </w:rPr>
            </w:pPr>
            <w:r w:rsidRPr="00917EB0">
              <w:rPr>
                <w:rFonts w:cs="Arial"/>
                <w:b/>
              </w:rPr>
              <w:t xml:space="preserve">Education, experience and skills </w:t>
            </w:r>
          </w:p>
          <w:p w14:paraId="429EA3EC" w14:textId="77777777" w:rsidR="00FB43EB" w:rsidRPr="00917EB0" w:rsidRDefault="00FB43EB" w:rsidP="000057FF">
            <w:pPr>
              <w:spacing w:before="80" w:after="60" w:line="288" w:lineRule="auto"/>
              <w:jc w:val="both"/>
              <w:rPr>
                <w:rFonts w:cs="Arial"/>
                <w:b/>
              </w:rPr>
            </w:pPr>
          </w:p>
          <w:p w14:paraId="22BFAEAA" w14:textId="77777777" w:rsidR="002B5E28" w:rsidRPr="00917EB0" w:rsidRDefault="002B5E28" w:rsidP="002872D1">
            <w:pPr>
              <w:pStyle w:val="ListParagraph"/>
              <w:numPr>
                <w:ilvl w:val="0"/>
                <w:numId w:val="2"/>
              </w:numPr>
              <w:jc w:val="both"/>
            </w:pPr>
            <w:r w:rsidRPr="00917EB0">
              <w:rPr>
                <w:b/>
              </w:rPr>
              <w:t>Band 1</w:t>
            </w:r>
            <w:r w:rsidRPr="00917EB0">
              <w:t xml:space="preserve">, Implementation Support: </w:t>
            </w:r>
            <w:proofErr w:type="spellStart"/>
            <w:r w:rsidRPr="00917EB0">
              <w:t>Masters</w:t>
            </w:r>
            <w:proofErr w:type="spellEnd"/>
            <w:r w:rsidRPr="00917EB0">
              <w:t xml:space="preserve"> Degree in relevant field with minimum 3 years of relevant work experience, or </w:t>
            </w:r>
            <w:proofErr w:type="spellStart"/>
            <w:r w:rsidRPr="00917EB0">
              <w:t>Bachelors</w:t>
            </w:r>
            <w:proofErr w:type="spellEnd"/>
            <w:r w:rsidRPr="00917EB0">
              <w:t xml:space="preserve"> Degree in relevant field with minimum 5 years of relevant work experience.</w:t>
            </w:r>
          </w:p>
          <w:p w14:paraId="2E9C731F" w14:textId="77777777" w:rsidR="002B5E28" w:rsidRPr="00917EB0" w:rsidRDefault="002B5E28" w:rsidP="002872D1">
            <w:pPr>
              <w:pStyle w:val="ListParagraph"/>
              <w:numPr>
                <w:ilvl w:val="0"/>
                <w:numId w:val="2"/>
              </w:numPr>
              <w:jc w:val="both"/>
            </w:pPr>
            <w:r w:rsidRPr="00917EB0">
              <w:rPr>
                <w:b/>
              </w:rPr>
              <w:t>Band 2</w:t>
            </w:r>
            <w:r w:rsidRPr="00917EB0">
              <w:t xml:space="preserve">, Specialist Support: </w:t>
            </w:r>
            <w:proofErr w:type="spellStart"/>
            <w:r w:rsidRPr="00917EB0">
              <w:t>Masters</w:t>
            </w:r>
            <w:proofErr w:type="spellEnd"/>
            <w:r w:rsidRPr="00917EB0">
              <w:t xml:space="preserve"> Degree in relevant field with minimum 7 years of relevant work experience, out of which minimum 3 years of international experience as a requirement.</w:t>
            </w:r>
          </w:p>
          <w:p w14:paraId="42F92B0D" w14:textId="77777777" w:rsidR="002B5E28" w:rsidRPr="00917EB0" w:rsidRDefault="002B5E28" w:rsidP="002872D1">
            <w:pPr>
              <w:pStyle w:val="ListParagraph"/>
              <w:numPr>
                <w:ilvl w:val="0"/>
                <w:numId w:val="2"/>
              </w:numPr>
              <w:jc w:val="both"/>
            </w:pPr>
            <w:r w:rsidRPr="00917EB0">
              <w:rPr>
                <w:b/>
              </w:rPr>
              <w:t>Band 3</w:t>
            </w:r>
            <w:r w:rsidRPr="00917EB0">
              <w:t xml:space="preserve">, Senior Advisory: </w:t>
            </w:r>
            <w:proofErr w:type="spellStart"/>
            <w:r w:rsidRPr="00917EB0">
              <w:t>Masters</w:t>
            </w:r>
            <w:proofErr w:type="spellEnd"/>
            <w:r w:rsidRPr="00917EB0">
              <w:t xml:space="preserve"> Degree in relevant field with minimum 12 years of relevant work experience, out of which minimum 5 years of international experience as a requirement.</w:t>
            </w:r>
          </w:p>
          <w:p w14:paraId="189596D0" w14:textId="77777777" w:rsidR="006D054B" w:rsidRPr="00917EB0" w:rsidRDefault="006D054B" w:rsidP="002872D1">
            <w:pPr>
              <w:pStyle w:val="ListParagraph"/>
              <w:numPr>
                <w:ilvl w:val="0"/>
                <w:numId w:val="2"/>
              </w:numPr>
              <w:autoSpaceDE w:val="0"/>
              <w:autoSpaceDN w:val="0"/>
              <w:adjustRightInd w:val="0"/>
              <w:jc w:val="both"/>
              <w:rPr>
                <w:rFonts w:cs="Verdana"/>
              </w:rPr>
            </w:pPr>
            <w:r w:rsidRPr="00917EB0">
              <w:rPr>
                <w:rFonts w:cs="Verdana"/>
              </w:rPr>
              <w:t xml:space="preserve">Demonstrated experience in research, analysis, policy support, </w:t>
            </w:r>
            <w:proofErr w:type="spellStart"/>
            <w:r w:rsidRPr="00917EB0">
              <w:rPr>
                <w:rFonts w:cs="Verdana"/>
              </w:rPr>
              <w:t>programme</w:t>
            </w:r>
            <w:proofErr w:type="spellEnd"/>
            <w:r w:rsidRPr="00917EB0">
              <w:rPr>
                <w:rFonts w:cs="Verdana"/>
              </w:rPr>
              <w:t xml:space="preserve"> and project development, project management, knowledge management, and/or monitoring, reporting and evaluation.</w:t>
            </w:r>
          </w:p>
          <w:p w14:paraId="3DC75EB0" w14:textId="77777777" w:rsidR="006D054B" w:rsidRPr="00917EB0" w:rsidRDefault="006D054B" w:rsidP="002872D1">
            <w:pPr>
              <w:pStyle w:val="ListParagraph"/>
              <w:numPr>
                <w:ilvl w:val="0"/>
                <w:numId w:val="2"/>
              </w:numPr>
              <w:autoSpaceDE w:val="0"/>
              <w:autoSpaceDN w:val="0"/>
              <w:adjustRightInd w:val="0"/>
              <w:jc w:val="both"/>
              <w:rPr>
                <w:rFonts w:cs="Verdana"/>
              </w:rPr>
            </w:pPr>
            <w:r w:rsidRPr="00917EB0">
              <w:rPr>
                <w:rFonts w:cs="Verdana"/>
              </w:rPr>
              <w:t xml:space="preserve">Proven experience working with a wide variety of development actors including governments, international development organizations (including United Nations agencies), donors and other funding agencies, private sector entities, and/or civil society organizations including community groups, academia and the media. </w:t>
            </w:r>
          </w:p>
          <w:p w14:paraId="45BE1261" w14:textId="77777777" w:rsidR="00FB43EB" w:rsidRPr="00917EB0" w:rsidRDefault="00FB43EB" w:rsidP="000057FF">
            <w:pPr>
              <w:spacing w:before="80" w:after="60" w:line="288" w:lineRule="auto"/>
              <w:jc w:val="both"/>
              <w:rPr>
                <w:rFonts w:cs="Arial"/>
                <w:b/>
              </w:rPr>
            </w:pPr>
          </w:p>
          <w:p w14:paraId="3ED52297" w14:textId="77777777" w:rsidR="00FB43EB" w:rsidRPr="00917EB0" w:rsidRDefault="00FB43EB" w:rsidP="001C1FBE">
            <w:pPr>
              <w:jc w:val="both"/>
              <w:rPr>
                <w:rFonts w:cs="Arial"/>
                <w:b/>
                <w:highlight w:val="yellow"/>
              </w:rPr>
            </w:pPr>
            <w:r w:rsidRPr="00917EB0">
              <w:rPr>
                <w:rFonts w:cs="Arial"/>
                <w:b/>
              </w:rPr>
              <w:t>Relevant Field of Education</w:t>
            </w:r>
          </w:p>
          <w:p w14:paraId="07691362" w14:textId="385E3D57" w:rsidR="00FB43EB" w:rsidRPr="00917EB0" w:rsidRDefault="00FB43EB" w:rsidP="001C1FBE">
            <w:pPr>
              <w:pStyle w:val="ListParagraph"/>
              <w:numPr>
                <w:ilvl w:val="0"/>
                <w:numId w:val="2"/>
              </w:numPr>
              <w:autoSpaceDE w:val="0"/>
              <w:autoSpaceDN w:val="0"/>
              <w:adjustRightInd w:val="0"/>
              <w:jc w:val="both"/>
              <w:rPr>
                <w:rFonts w:cs="Verdana"/>
                <w:highlight w:val="yellow"/>
              </w:rPr>
            </w:pPr>
            <w:r w:rsidRPr="00917EB0">
              <w:t xml:space="preserve">Degree in Disaster risk planning, </w:t>
            </w:r>
            <w:r w:rsidR="00381608" w:rsidRPr="00917EB0">
              <w:t xml:space="preserve">climate change, </w:t>
            </w:r>
            <w:r w:rsidRPr="00917EB0">
              <w:t>preparedness, management, response or recovery, early warning systems, climatology, engineering, public administration, economics or a related field.</w:t>
            </w:r>
          </w:p>
          <w:p w14:paraId="52EC8B3A" w14:textId="77777777" w:rsidR="0092129A" w:rsidRPr="00917EB0" w:rsidRDefault="0092129A" w:rsidP="002165F8">
            <w:pPr>
              <w:spacing w:line="288" w:lineRule="auto"/>
              <w:jc w:val="both"/>
              <w:rPr>
                <w:rFonts w:cs="Arial"/>
                <w:i/>
                <w:sz w:val="10"/>
                <w:szCs w:val="10"/>
              </w:rPr>
            </w:pPr>
          </w:p>
          <w:p w14:paraId="3E9244F0" w14:textId="77777777" w:rsidR="00FB43EB" w:rsidRPr="00917EB0" w:rsidRDefault="00FB43EB" w:rsidP="00FB43EB">
            <w:pPr>
              <w:autoSpaceDE w:val="0"/>
              <w:autoSpaceDN w:val="0"/>
              <w:adjustRightInd w:val="0"/>
              <w:rPr>
                <w:rFonts w:cs="Arial"/>
                <w:b/>
              </w:rPr>
            </w:pPr>
            <w:r w:rsidRPr="00917EB0">
              <w:rPr>
                <w:rFonts w:cs="Arial"/>
                <w:b/>
              </w:rPr>
              <w:t>Evaluation of Applicants</w:t>
            </w:r>
          </w:p>
          <w:p w14:paraId="0C6B7778" w14:textId="07647E84" w:rsidR="00FB43EB" w:rsidRPr="00917EB0" w:rsidRDefault="002872D1" w:rsidP="002872D1">
            <w:pPr>
              <w:autoSpaceDE w:val="0"/>
              <w:autoSpaceDN w:val="0"/>
              <w:adjustRightInd w:val="0"/>
              <w:jc w:val="both"/>
              <w:rPr>
                <w:rFonts w:cs="Arial"/>
              </w:rPr>
            </w:pPr>
            <w:r w:rsidRPr="00917EB0">
              <w:rPr>
                <w:rFonts w:cs="Arial"/>
              </w:rPr>
              <w:t xml:space="preserve">Applicants will be screened against qualifications and the competencies specified above and may be </w:t>
            </w:r>
            <w:r w:rsidRPr="00917EB0">
              <w:rPr>
                <w:rFonts w:eastAsia="Times New Roman" w:cs="Times New Roman"/>
              </w:rPr>
              <w:t>may be requested to participate in a brief interview.</w:t>
            </w:r>
          </w:p>
          <w:p w14:paraId="11D2E6A0" w14:textId="07EF6E3B" w:rsidR="00FB43EB" w:rsidRPr="00FB75F4" w:rsidRDefault="00FB43EB" w:rsidP="00FB75F4">
            <w:pPr>
              <w:pStyle w:val="ListParagraph"/>
              <w:numPr>
                <w:ilvl w:val="0"/>
                <w:numId w:val="24"/>
              </w:numPr>
              <w:autoSpaceDE w:val="0"/>
              <w:autoSpaceDN w:val="0"/>
              <w:adjustRightInd w:val="0"/>
              <w:jc w:val="both"/>
              <w:rPr>
                <w:rFonts w:cs="ArialMT"/>
              </w:rPr>
            </w:pPr>
            <w:r w:rsidRPr="00FB75F4">
              <w:rPr>
                <w:rFonts w:cs="ArialMT"/>
              </w:rPr>
              <w:t xml:space="preserve">Interested candidates are advised to carefully review this advertisement and ensure that they meet the requirements and qualifications described above. </w:t>
            </w:r>
          </w:p>
          <w:p w14:paraId="38049809" w14:textId="77777777" w:rsidR="00FB43EB" w:rsidRPr="00FB75F4" w:rsidRDefault="00FB43EB" w:rsidP="00FB75F4">
            <w:pPr>
              <w:pStyle w:val="ListParagraph"/>
              <w:numPr>
                <w:ilvl w:val="0"/>
                <w:numId w:val="23"/>
              </w:numPr>
              <w:autoSpaceDE w:val="0"/>
              <w:autoSpaceDN w:val="0"/>
              <w:adjustRightInd w:val="0"/>
              <w:rPr>
                <w:rFonts w:cs="ArialMT"/>
              </w:rPr>
            </w:pPr>
            <w:r w:rsidRPr="00FB75F4">
              <w:rPr>
                <w:rFonts w:cs="ArialMT"/>
              </w:rPr>
              <w:t>Qualified women are encouraged to apply.</w:t>
            </w:r>
          </w:p>
          <w:p w14:paraId="540BF26B" w14:textId="77777777" w:rsidR="00FB43EB" w:rsidRPr="00917EB0" w:rsidRDefault="00FB43EB" w:rsidP="00FB43EB">
            <w:pPr>
              <w:autoSpaceDE w:val="0"/>
              <w:autoSpaceDN w:val="0"/>
              <w:adjustRightInd w:val="0"/>
              <w:rPr>
                <w:rFonts w:cs="Arial-BoldMT"/>
                <w:b/>
                <w:bCs/>
              </w:rPr>
            </w:pPr>
            <w:r w:rsidRPr="00917EB0">
              <w:rPr>
                <w:rFonts w:cs="Arial-BoldMT"/>
                <w:b/>
                <w:bCs/>
              </w:rPr>
              <w:t xml:space="preserve">Applications should include: </w:t>
            </w:r>
          </w:p>
          <w:p w14:paraId="695FD9F8" w14:textId="77777777" w:rsidR="00FB43EB" w:rsidRPr="00917EB0" w:rsidRDefault="00FB43EB" w:rsidP="00FB43EB">
            <w:pPr>
              <w:pStyle w:val="ListParagraph"/>
              <w:numPr>
                <w:ilvl w:val="0"/>
                <w:numId w:val="5"/>
              </w:numPr>
              <w:autoSpaceDE w:val="0"/>
              <w:autoSpaceDN w:val="0"/>
              <w:adjustRightInd w:val="0"/>
              <w:rPr>
                <w:rFonts w:cs="Arial-BoldMT"/>
                <w:b/>
                <w:bCs/>
              </w:rPr>
            </w:pPr>
            <w:r w:rsidRPr="00917EB0">
              <w:rPr>
                <w:rFonts w:cs="Arial-BoldMT"/>
                <w:b/>
                <w:bCs/>
              </w:rPr>
              <w:t xml:space="preserve">A cover letter, </w:t>
            </w:r>
            <w:r w:rsidRPr="00917EB0">
              <w:rPr>
                <w:rFonts w:cs="ArialMT"/>
              </w:rPr>
              <w:t>clearly identifying the “Areas of Expertise” as mentioned in the background section above.</w:t>
            </w:r>
          </w:p>
          <w:p w14:paraId="66C3647A" w14:textId="77777777" w:rsidR="00462CFA" w:rsidRPr="00462CFA" w:rsidRDefault="00462CFA" w:rsidP="00462CFA">
            <w:pPr>
              <w:pStyle w:val="ListParagraph"/>
              <w:numPr>
                <w:ilvl w:val="0"/>
                <w:numId w:val="5"/>
              </w:numPr>
              <w:rPr>
                <w:rFonts w:cs="Arial-BoldMT"/>
                <w:bCs/>
              </w:rPr>
            </w:pPr>
            <w:r w:rsidRPr="00462CFA">
              <w:rPr>
                <w:rFonts w:cs="Arial-BoldMT"/>
                <w:b/>
                <w:bCs/>
              </w:rPr>
              <w:t xml:space="preserve">Updated P11 and  Personal CV </w:t>
            </w:r>
            <w:r w:rsidRPr="00462CFA">
              <w:rPr>
                <w:rFonts w:cs="Arial-BoldMT"/>
                <w:bCs/>
              </w:rPr>
              <w:t>, indicating all past experience from similar projects, as well as the contact details (email and telephone number) of the Candidate and at least three (3) professional references</w:t>
            </w:r>
          </w:p>
          <w:p w14:paraId="63C282F0" w14:textId="0BBFDDD0" w:rsidR="00AC2E73" w:rsidRPr="00917EB0" w:rsidRDefault="00AC2E73" w:rsidP="00AC2E73">
            <w:pPr>
              <w:pStyle w:val="ListParagraph"/>
              <w:numPr>
                <w:ilvl w:val="0"/>
                <w:numId w:val="5"/>
              </w:numPr>
              <w:autoSpaceDE w:val="0"/>
              <w:autoSpaceDN w:val="0"/>
              <w:adjustRightInd w:val="0"/>
              <w:rPr>
                <w:rFonts w:cs="Arial-BoldMT"/>
                <w:b/>
                <w:bCs/>
              </w:rPr>
            </w:pPr>
            <w:r w:rsidRPr="00AC2E73">
              <w:rPr>
                <w:rFonts w:cs="Arial-BoldMT"/>
                <w:b/>
                <w:bCs/>
              </w:rPr>
              <w:t>Daily professional Fee</w:t>
            </w:r>
          </w:p>
          <w:p w14:paraId="54A7DC6B" w14:textId="77777777" w:rsidR="00FB43EB" w:rsidRPr="00917EB0" w:rsidRDefault="00FB43EB" w:rsidP="00FB43EB">
            <w:pPr>
              <w:autoSpaceDE w:val="0"/>
              <w:autoSpaceDN w:val="0"/>
              <w:adjustRightInd w:val="0"/>
              <w:rPr>
                <w:rFonts w:ascii="Verdana" w:hAnsi="Verdana" w:cs="Verdana"/>
                <w:sz w:val="17"/>
                <w:szCs w:val="17"/>
              </w:rPr>
            </w:pPr>
          </w:p>
          <w:p w14:paraId="46BFDF0B" w14:textId="2B74C948" w:rsidR="00FB43EB" w:rsidRPr="00917EB0" w:rsidRDefault="00FB43EB" w:rsidP="00E10B42">
            <w:pPr>
              <w:autoSpaceDE w:val="0"/>
              <w:autoSpaceDN w:val="0"/>
              <w:adjustRightInd w:val="0"/>
              <w:rPr>
                <w:rFonts w:cs="Verdana"/>
                <w:bCs/>
              </w:rPr>
            </w:pPr>
            <w:r w:rsidRPr="00917EB0">
              <w:rPr>
                <w:rFonts w:cs="Verdana"/>
                <w:bCs/>
              </w:rPr>
              <w:t>Successful candida</w:t>
            </w:r>
            <w:r w:rsidR="008F2116">
              <w:rPr>
                <w:rFonts w:cs="Verdana"/>
                <w:bCs/>
              </w:rPr>
              <w:t>tes w</w:t>
            </w:r>
            <w:r w:rsidR="00D978A6">
              <w:rPr>
                <w:rFonts w:cs="Verdana"/>
                <w:bCs/>
              </w:rPr>
              <w:t>ill be included in UNDP RSCA</w:t>
            </w:r>
            <w:r w:rsidRPr="00917EB0">
              <w:rPr>
                <w:rFonts w:cs="Verdana"/>
                <w:bCs/>
              </w:rPr>
              <w:t xml:space="preserve"> Experts Roster for a period of 5</w:t>
            </w:r>
            <w:r w:rsidRPr="00917EB0">
              <w:rPr>
                <w:rFonts w:cs="Verdana"/>
              </w:rPr>
              <w:t xml:space="preserve"> </w:t>
            </w:r>
            <w:r w:rsidRPr="00917EB0">
              <w:rPr>
                <w:rFonts w:cs="Verdana"/>
                <w:bCs/>
              </w:rPr>
              <w:t>years</w:t>
            </w:r>
            <w:r w:rsidRPr="00917EB0">
              <w:rPr>
                <w:rFonts w:cs="Verdana"/>
              </w:rPr>
              <w:t xml:space="preserve">, in one of the “bands” indicated above. However, the addition of an individual </w:t>
            </w:r>
            <w:r w:rsidRPr="00917EB0">
              <w:rPr>
                <w:rFonts w:cs="Verdana"/>
                <w:bCs/>
              </w:rPr>
              <w:t>in the Roster does not guarantee a contract with UNDP</w:t>
            </w:r>
            <w:r w:rsidRPr="00917EB0">
              <w:rPr>
                <w:rFonts w:cs="Verdana"/>
              </w:rPr>
              <w:t>.</w:t>
            </w:r>
            <w:r w:rsidRPr="00917EB0">
              <w:rPr>
                <w:rFonts w:cs="Verdana"/>
              </w:rPr>
              <w:br/>
            </w:r>
            <w:r w:rsidRPr="00917EB0">
              <w:rPr>
                <w:rFonts w:cs="Verdana"/>
              </w:rPr>
              <w:lastRenderedPageBreak/>
              <w:br/>
            </w:r>
            <w:r w:rsidRPr="00917EB0">
              <w:rPr>
                <w:rFonts w:cs="Verdana"/>
                <w:b/>
                <w:bCs/>
              </w:rPr>
              <w:t>Contracting</w:t>
            </w:r>
          </w:p>
          <w:p w14:paraId="49DC9199" w14:textId="77777777" w:rsidR="00FB43EB" w:rsidRPr="00917EB0" w:rsidRDefault="00FB43EB" w:rsidP="00FB43EB">
            <w:pPr>
              <w:autoSpaceDE w:val="0"/>
              <w:autoSpaceDN w:val="0"/>
              <w:adjustRightInd w:val="0"/>
              <w:rPr>
                <w:rFonts w:cs="Verdana"/>
                <w:bCs/>
              </w:rPr>
            </w:pPr>
          </w:p>
          <w:p w14:paraId="2DCA63F0" w14:textId="77777777" w:rsidR="00FB43EB" w:rsidRPr="00917EB0" w:rsidRDefault="00FB43EB" w:rsidP="00E10B42">
            <w:pPr>
              <w:pStyle w:val="ListParagraph"/>
              <w:numPr>
                <w:ilvl w:val="0"/>
                <w:numId w:val="15"/>
              </w:numPr>
              <w:autoSpaceDE w:val="0"/>
              <w:autoSpaceDN w:val="0"/>
              <w:adjustRightInd w:val="0"/>
              <w:jc w:val="both"/>
              <w:rPr>
                <w:rFonts w:cs="Verdana"/>
              </w:rPr>
            </w:pPr>
            <w:r w:rsidRPr="00917EB0">
              <w:rPr>
                <w:rFonts w:cs="Verdana"/>
                <w:bCs/>
              </w:rPr>
              <w:t xml:space="preserve">When a request for services arises, the roster manager shall </w:t>
            </w:r>
            <w:r w:rsidRPr="00917EB0">
              <w:rPr>
                <w:rFonts w:cs="Verdana"/>
              </w:rPr>
              <w:t xml:space="preserve">Contact the individuals included in the specific area of expertise with </w:t>
            </w:r>
            <w:proofErr w:type="spellStart"/>
            <w:r w:rsidRPr="00917EB0">
              <w:rPr>
                <w:rFonts w:cs="Verdana"/>
              </w:rPr>
              <w:t>ToR</w:t>
            </w:r>
            <w:proofErr w:type="spellEnd"/>
            <w:r w:rsidRPr="00917EB0">
              <w:rPr>
                <w:rFonts w:cs="Verdana"/>
              </w:rPr>
              <w:t>, location and dates of the assignment seeking confirmation of availability, as well as other costs such as living allowance, travel cost, etc. The daily fee quoted by the individual during this application process shall remain as the ceiling fee and cannot be increased upwards for any offered individual assignment(s).</w:t>
            </w:r>
          </w:p>
          <w:p w14:paraId="4868C15C" w14:textId="0ACA4AF3" w:rsidR="00FB43EB" w:rsidRPr="00917EB0" w:rsidRDefault="00FB43EB" w:rsidP="00E10B42">
            <w:pPr>
              <w:pStyle w:val="ListParagraph"/>
              <w:numPr>
                <w:ilvl w:val="0"/>
                <w:numId w:val="14"/>
              </w:numPr>
              <w:autoSpaceDE w:val="0"/>
              <w:autoSpaceDN w:val="0"/>
              <w:adjustRightInd w:val="0"/>
              <w:jc w:val="both"/>
              <w:rPr>
                <w:rFonts w:cs="Verdana"/>
              </w:rPr>
            </w:pPr>
            <w:r w:rsidRPr="00917EB0">
              <w:rPr>
                <w:rFonts w:cs="Verdana"/>
                <w:b/>
              </w:rPr>
              <w:t xml:space="preserve">Travel: </w:t>
            </w:r>
            <w:r w:rsidR="00F25692" w:rsidRPr="00917EB0">
              <w:rPr>
                <w:rFonts w:cs="Verdana"/>
                <w:b/>
              </w:rPr>
              <w:t xml:space="preserve">When necessary and approved, </w:t>
            </w:r>
            <w:r w:rsidRPr="00917EB0">
              <w:rPr>
                <w:rFonts w:cs="Verdana"/>
              </w:rPr>
              <w:t xml:space="preserve">UNDP shall </w:t>
            </w:r>
            <w:proofErr w:type="gramStart"/>
            <w:r w:rsidR="00F25692" w:rsidRPr="00917EB0">
              <w:rPr>
                <w:rFonts w:cs="Verdana"/>
              </w:rPr>
              <w:t xml:space="preserve">facilitate </w:t>
            </w:r>
            <w:r w:rsidRPr="00917EB0">
              <w:rPr>
                <w:rFonts w:cs="Verdana"/>
              </w:rPr>
              <w:t xml:space="preserve"> travel</w:t>
            </w:r>
            <w:proofErr w:type="gramEnd"/>
            <w:r w:rsidRPr="00917EB0">
              <w:rPr>
                <w:rFonts w:cs="Verdana"/>
              </w:rPr>
              <w:t xml:space="preserve"> from </w:t>
            </w:r>
            <w:r w:rsidR="00F25692" w:rsidRPr="00917EB0">
              <w:rPr>
                <w:rFonts w:cs="Verdana"/>
              </w:rPr>
              <w:t xml:space="preserve">his/her duty station or from </w:t>
            </w:r>
            <w:r w:rsidRPr="00917EB0">
              <w:rPr>
                <w:rFonts w:cs="Verdana"/>
              </w:rPr>
              <w:t>the place of domicile</w:t>
            </w:r>
            <w:r w:rsidR="00F25692" w:rsidRPr="00917EB0">
              <w:rPr>
                <w:rFonts w:cs="Verdana"/>
              </w:rPr>
              <w:t xml:space="preserve"> (in the case of home-based) </w:t>
            </w:r>
            <w:r w:rsidRPr="00917EB0">
              <w:rPr>
                <w:rFonts w:cs="Verdana"/>
              </w:rPr>
              <w:t xml:space="preserve"> of the individual to the place of assignment (most direct economy fare).</w:t>
            </w:r>
            <w:r w:rsidR="001773B3" w:rsidRPr="00917EB0">
              <w:rPr>
                <w:rFonts w:cs="Verdana"/>
              </w:rPr>
              <w:t xml:space="preserve"> </w:t>
            </w:r>
          </w:p>
          <w:p w14:paraId="1584F51B" w14:textId="7E263534" w:rsidR="00FB43EB" w:rsidRPr="002872D1" w:rsidRDefault="00FB43EB" w:rsidP="00E10B42">
            <w:pPr>
              <w:pStyle w:val="ListParagraph"/>
              <w:numPr>
                <w:ilvl w:val="0"/>
                <w:numId w:val="14"/>
              </w:numPr>
              <w:autoSpaceDE w:val="0"/>
              <w:autoSpaceDN w:val="0"/>
              <w:adjustRightInd w:val="0"/>
              <w:jc w:val="both"/>
              <w:rPr>
                <w:rFonts w:cs="Verdana"/>
              </w:rPr>
            </w:pPr>
            <w:r w:rsidRPr="002872D1">
              <w:rPr>
                <w:rFonts w:cs="Verdana"/>
              </w:rPr>
              <w:t>The individual selected for the deployment will be contracted as an Individual Contractor to the UNDP. The Contract template and associated conditions are available at</w:t>
            </w:r>
            <w:r w:rsidRPr="002872D1">
              <w:rPr>
                <w:rFonts w:cs="Verdana"/>
              </w:rPr>
              <w:br/>
              <w:t>The Contract and its terms and conditions are non-negotiable.</w:t>
            </w:r>
          </w:p>
          <w:p w14:paraId="28BBB9B1" w14:textId="77777777" w:rsidR="00FB43EB" w:rsidRPr="00917EB0" w:rsidRDefault="00FB43EB" w:rsidP="00FB43EB">
            <w:pPr>
              <w:autoSpaceDE w:val="0"/>
              <w:autoSpaceDN w:val="0"/>
              <w:adjustRightInd w:val="0"/>
              <w:rPr>
                <w:rFonts w:cs="Verdana"/>
                <w:b/>
                <w:bCs/>
              </w:rPr>
            </w:pPr>
          </w:p>
          <w:p w14:paraId="01D6279E" w14:textId="61BED9A1" w:rsidR="00265600" w:rsidRPr="00917EB0" w:rsidRDefault="00FB43EB" w:rsidP="002872D1">
            <w:pPr>
              <w:autoSpaceDE w:val="0"/>
              <w:autoSpaceDN w:val="0"/>
              <w:adjustRightInd w:val="0"/>
              <w:jc w:val="both"/>
              <w:rPr>
                <w:rFonts w:cs="Verdana"/>
              </w:rPr>
            </w:pPr>
            <w:r w:rsidRPr="00917EB0">
              <w:rPr>
                <w:rFonts w:cs="Verdana"/>
                <w:b/>
                <w:bCs/>
              </w:rPr>
              <w:t>Payment:</w:t>
            </w:r>
            <w:r w:rsidRPr="00917EB0">
              <w:rPr>
                <w:rFonts w:cs="Verdana"/>
              </w:rPr>
              <w:br/>
            </w:r>
            <w:r w:rsidRPr="00917EB0">
              <w:rPr>
                <w:rFonts w:cs="Verdana"/>
              </w:rPr>
              <w:br/>
              <w:t>Payment(s) shall be made following certification by the hiring UNDP Office that the services related to each deliverable, as specified in the contract, have been satisfactorily performed and the deliverables have been achieved by or before the due dates specified, if any.</w:t>
            </w:r>
          </w:p>
          <w:p w14:paraId="31DA9E69" w14:textId="77777777" w:rsidR="00265600" w:rsidRPr="00917EB0" w:rsidRDefault="00265600" w:rsidP="00FB43EB">
            <w:pPr>
              <w:autoSpaceDE w:val="0"/>
              <w:autoSpaceDN w:val="0"/>
              <w:adjustRightInd w:val="0"/>
              <w:rPr>
                <w:rFonts w:cs="Verdana"/>
              </w:rPr>
            </w:pPr>
          </w:p>
          <w:p w14:paraId="697704CF" w14:textId="77777777" w:rsidR="00FB43EB" w:rsidRPr="00917EB0" w:rsidRDefault="00FB43EB" w:rsidP="00FB43EB">
            <w:pPr>
              <w:autoSpaceDE w:val="0"/>
              <w:autoSpaceDN w:val="0"/>
              <w:adjustRightInd w:val="0"/>
              <w:rPr>
                <w:rFonts w:cs="Verdana"/>
                <w:b/>
              </w:rPr>
            </w:pPr>
            <w:r w:rsidRPr="00917EB0">
              <w:rPr>
                <w:rFonts w:cs="Verdana"/>
                <w:b/>
              </w:rPr>
              <w:t>Other information</w:t>
            </w:r>
          </w:p>
          <w:p w14:paraId="1600732F" w14:textId="77777777" w:rsidR="00FB43EB" w:rsidRPr="00917EB0" w:rsidRDefault="00FB43EB" w:rsidP="00FB43EB">
            <w:pPr>
              <w:autoSpaceDE w:val="0"/>
              <w:autoSpaceDN w:val="0"/>
              <w:adjustRightInd w:val="0"/>
              <w:rPr>
                <w:rFonts w:cs="Verdana"/>
              </w:rPr>
            </w:pPr>
          </w:p>
          <w:p w14:paraId="2A4FA0D3" w14:textId="77777777" w:rsidR="00FB43EB" w:rsidRPr="00917EB0" w:rsidRDefault="00FB43EB" w:rsidP="002872D1">
            <w:pPr>
              <w:pStyle w:val="ListParagraph"/>
              <w:numPr>
                <w:ilvl w:val="0"/>
                <w:numId w:val="14"/>
              </w:numPr>
              <w:autoSpaceDE w:val="0"/>
              <w:autoSpaceDN w:val="0"/>
              <w:adjustRightInd w:val="0"/>
              <w:jc w:val="both"/>
              <w:rPr>
                <w:rFonts w:cs="Verdana"/>
              </w:rPr>
            </w:pPr>
            <w:r w:rsidRPr="00917EB0">
              <w:rPr>
                <w:rFonts w:cs="Verdana"/>
              </w:rPr>
              <w:t xml:space="preserve">This call for experts is not linked to other UNDP rosters or to a specific UNDP recruitment opportunity. </w:t>
            </w:r>
          </w:p>
          <w:p w14:paraId="44DA6977" w14:textId="77777777" w:rsidR="00FB43EB" w:rsidRPr="00917EB0" w:rsidRDefault="00FB43EB" w:rsidP="002872D1">
            <w:pPr>
              <w:pStyle w:val="ListParagraph"/>
              <w:numPr>
                <w:ilvl w:val="0"/>
                <w:numId w:val="14"/>
              </w:numPr>
              <w:autoSpaceDE w:val="0"/>
              <w:autoSpaceDN w:val="0"/>
              <w:adjustRightInd w:val="0"/>
              <w:jc w:val="both"/>
              <w:rPr>
                <w:rFonts w:cs="Verdana"/>
              </w:rPr>
            </w:pPr>
            <w:r w:rsidRPr="00917EB0">
              <w:rPr>
                <w:rFonts w:cs="Verdana"/>
              </w:rPr>
              <w:t>Due to the large number of applications we receive, we are only able to inform the successful candidates about the outcome or status of the selection process.</w:t>
            </w:r>
          </w:p>
          <w:p w14:paraId="583C99CB" w14:textId="4F96686D" w:rsidR="00443E94" w:rsidRPr="00917EB0" w:rsidRDefault="00FB43EB" w:rsidP="002872D1">
            <w:pPr>
              <w:pStyle w:val="ListParagraph"/>
              <w:numPr>
                <w:ilvl w:val="0"/>
                <w:numId w:val="14"/>
              </w:numPr>
              <w:autoSpaceDE w:val="0"/>
              <w:autoSpaceDN w:val="0"/>
              <w:adjustRightInd w:val="0"/>
              <w:jc w:val="both"/>
              <w:rPr>
                <w:rFonts w:cs="Verdana"/>
              </w:rPr>
            </w:pPr>
            <w:r w:rsidRPr="00917EB0">
              <w:t xml:space="preserve">For any clarifications please write </w:t>
            </w:r>
            <w:proofErr w:type="gramStart"/>
            <w:r w:rsidRPr="00917EB0">
              <w:t>to</w:t>
            </w:r>
            <w:r w:rsidR="006D07E3">
              <w:t>:</w:t>
            </w:r>
            <w:proofErr w:type="gramEnd"/>
            <w:r w:rsidR="00381608" w:rsidRPr="00917EB0">
              <w:t>-</w:t>
            </w:r>
            <w:hyperlink r:id="rId12" w:history="1">
              <w:r w:rsidR="006D07E3" w:rsidRPr="0089020E">
                <w:rPr>
                  <w:rStyle w:val="Hyperlink"/>
                </w:rPr>
                <w:t>rsca.icroster@undp.org</w:t>
              </w:r>
            </w:hyperlink>
            <w:r w:rsidR="006D07E3">
              <w:rPr>
                <w:rStyle w:val="IntenseEmphasis"/>
              </w:rPr>
              <w:t xml:space="preserve">. </w:t>
            </w:r>
            <w:r w:rsidR="006D07E3" w:rsidRPr="008A73D5">
              <w:rPr>
                <w:rStyle w:val="IntenseEmphasis"/>
              </w:rPr>
              <w:t xml:space="preserve"> </w:t>
            </w:r>
          </w:p>
        </w:tc>
      </w:tr>
    </w:tbl>
    <w:p w14:paraId="12D33075" w14:textId="2C6B25FD" w:rsidR="00845D55" w:rsidRPr="00917EB0" w:rsidRDefault="00845D55" w:rsidP="009C5FF1">
      <w:pPr>
        <w:spacing w:after="60"/>
        <w:rPr>
          <w:b/>
        </w:rPr>
      </w:pPr>
    </w:p>
    <w:p w14:paraId="63EB9EA3" w14:textId="77777777" w:rsidR="00265600" w:rsidRPr="00917EB0" w:rsidRDefault="00265600" w:rsidP="00265600">
      <w:pPr>
        <w:pStyle w:val="ColorfulList-Accent11"/>
        <w:spacing w:after="0"/>
        <w:ind w:left="0"/>
        <w:contextualSpacing w:val="0"/>
        <w:jc w:val="both"/>
        <w:rPr>
          <w:rFonts w:ascii="Tahoma" w:hAnsi="Tahoma" w:cs="Tahoma"/>
          <w:sz w:val="20"/>
          <w:szCs w:val="20"/>
        </w:rPr>
      </w:pPr>
    </w:p>
    <w:p w14:paraId="259D302E" w14:textId="77777777" w:rsidR="00381608" w:rsidRPr="00235AB8" w:rsidRDefault="00381608" w:rsidP="009C5FF1">
      <w:pPr>
        <w:spacing w:after="60"/>
        <w:rPr>
          <w:b/>
        </w:rPr>
      </w:pPr>
    </w:p>
    <w:sectPr w:rsidR="00381608" w:rsidRPr="00235AB8" w:rsidSect="007F00AF">
      <w:footerReference w:type="default" r:id="rId13"/>
      <w:pgSz w:w="11900" w:h="16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46045" w14:textId="77777777" w:rsidR="00D46A18" w:rsidRDefault="00D46A18" w:rsidP="00A24134">
      <w:pPr>
        <w:spacing w:after="0" w:line="240" w:lineRule="auto"/>
      </w:pPr>
      <w:r>
        <w:separator/>
      </w:r>
    </w:p>
  </w:endnote>
  <w:endnote w:type="continuationSeparator" w:id="0">
    <w:p w14:paraId="7DDF2E06" w14:textId="77777777" w:rsidR="00D46A18" w:rsidRDefault="00D46A18"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B2"/>
    <w:family w:val="auto"/>
    <w:notTrueType/>
    <w:pitch w:val="default"/>
    <w:sig w:usb0="00002001" w:usb1="00000000" w:usb2="00000000" w:usb3="00000000" w:csb0="00000040"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750509"/>
      <w:docPartObj>
        <w:docPartGallery w:val="Page Numbers (Bottom of Page)"/>
        <w:docPartUnique/>
      </w:docPartObj>
    </w:sdtPr>
    <w:sdtEndPr>
      <w:rPr>
        <w:noProof/>
      </w:rPr>
    </w:sdtEndPr>
    <w:sdtContent>
      <w:p w14:paraId="7231706B" w14:textId="49EC996D" w:rsidR="007F00AF" w:rsidRDefault="007F00AF">
        <w:pPr>
          <w:pStyle w:val="Footer"/>
          <w:jc w:val="right"/>
        </w:pPr>
        <w:r>
          <w:fldChar w:fldCharType="begin"/>
        </w:r>
        <w:r>
          <w:instrText xml:space="preserve"> PAGE   \* MERGEFORMAT </w:instrText>
        </w:r>
        <w:r>
          <w:fldChar w:fldCharType="separate"/>
        </w:r>
        <w:r w:rsidR="008037C5">
          <w:rPr>
            <w:noProof/>
          </w:rPr>
          <w:t>1</w:t>
        </w:r>
        <w:r>
          <w:rPr>
            <w:noProof/>
          </w:rPr>
          <w:fldChar w:fldCharType="end"/>
        </w:r>
      </w:p>
    </w:sdtContent>
  </w:sdt>
  <w:p w14:paraId="6DB29B1A" w14:textId="77777777" w:rsidR="007F00AF" w:rsidRDefault="007F0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3F49E" w14:textId="77777777" w:rsidR="00D46A18" w:rsidRDefault="00D46A18" w:rsidP="00A24134">
      <w:pPr>
        <w:spacing w:after="0" w:line="240" w:lineRule="auto"/>
      </w:pPr>
      <w:r>
        <w:separator/>
      </w:r>
    </w:p>
  </w:footnote>
  <w:footnote w:type="continuationSeparator" w:id="0">
    <w:p w14:paraId="34B5E7C5" w14:textId="77777777" w:rsidR="00D46A18" w:rsidRDefault="00D46A18"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468"/>
    <w:multiLevelType w:val="hybridMultilevel"/>
    <w:tmpl w:val="97B4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B5723"/>
    <w:multiLevelType w:val="hybridMultilevel"/>
    <w:tmpl w:val="562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6466D"/>
    <w:multiLevelType w:val="hybridMultilevel"/>
    <w:tmpl w:val="EA5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A3842"/>
    <w:multiLevelType w:val="hybridMultilevel"/>
    <w:tmpl w:val="A3E62BE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9388E"/>
    <w:multiLevelType w:val="hybridMultilevel"/>
    <w:tmpl w:val="E3C0E3DE"/>
    <w:lvl w:ilvl="0" w:tplc="F5267248">
      <w:numFmt w:val="bullet"/>
      <w:lvlText w:val="·"/>
      <w:lvlJc w:val="left"/>
      <w:pPr>
        <w:ind w:left="1230" w:hanging="51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695D9F"/>
    <w:multiLevelType w:val="hybridMultilevel"/>
    <w:tmpl w:val="8768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40D6B"/>
    <w:multiLevelType w:val="hybridMultilevel"/>
    <w:tmpl w:val="C2D4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23B6C"/>
    <w:multiLevelType w:val="hybridMultilevel"/>
    <w:tmpl w:val="DE5E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E6D83"/>
    <w:multiLevelType w:val="multilevel"/>
    <w:tmpl w:val="F1C8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EFF1E33"/>
    <w:multiLevelType w:val="hybridMultilevel"/>
    <w:tmpl w:val="2CD43174"/>
    <w:lvl w:ilvl="0" w:tplc="F5267248">
      <w:numFmt w:val="bullet"/>
      <w:lvlText w:val="·"/>
      <w:lvlJc w:val="left"/>
      <w:pPr>
        <w:ind w:left="870" w:hanging="51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87678"/>
    <w:multiLevelType w:val="multilevel"/>
    <w:tmpl w:val="3F12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9805A4"/>
    <w:multiLevelType w:val="hybridMultilevel"/>
    <w:tmpl w:val="07B276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D7D90"/>
    <w:multiLevelType w:val="hybridMultilevel"/>
    <w:tmpl w:val="9B104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13818"/>
    <w:multiLevelType w:val="hybridMultilevel"/>
    <w:tmpl w:val="4E14E3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C949F3"/>
    <w:multiLevelType w:val="hybridMultilevel"/>
    <w:tmpl w:val="E37EE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D90308"/>
    <w:multiLevelType w:val="hybridMultilevel"/>
    <w:tmpl w:val="D046A4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23722A9"/>
    <w:multiLevelType w:val="hybridMultilevel"/>
    <w:tmpl w:val="C668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951CF"/>
    <w:multiLevelType w:val="hybridMultilevel"/>
    <w:tmpl w:val="512EB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22A0FA0"/>
    <w:multiLevelType w:val="hybridMultilevel"/>
    <w:tmpl w:val="45D675AC"/>
    <w:lvl w:ilvl="0" w:tplc="D746586C">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3A8461B"/>
    <w:multiLevelType w:val="hybridMultilevel"/>
    <w:tmpl w:val="0C34AC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6AE5089"/>
    <w:multiLevelType w:val="hybridMultilevel"/>
    <w:tmpl w:val="D2A8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866480"/>
    <w:multiLevelType w:val="hybridMultilevel"/>
    <w:tmpl w:val="68421776"/>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23" w15:restartNumberingAfterBreak="0">
    <w:nsid w:val="7D0913BC"/>
    <w:multiLevelType w:val="hybridMultilevel"/>
    <w:tmpl w:val="77184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FA10DAB"/>
    <w:multiLevelType w:val="hybridMultilevel"/>
    <w:tmpl w:val="2BF24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
  </w:num>
  <w:num w:numId="3">
    <w:abstractNumId w:val="6"/>
  </w:num>
  <w:num w:numId="4">
    <w:abstractNumId w:val="1"/>
  </w:num>
  <w:num w:numId="5">
    <w:abstractNumId w:val="19"/>
  </w:num>
  <w:num w:numId="6">
    <w:abstractNumId w:val="17"/>
  </w:num>
  <w:num w:numId="7">
    <w:abstractNumId w:val="17"/>
  </w:num>
  <w:num w:numId="8">
    <w:abstractNumId w:val="24"/>
  </w:num>
  <w:num w:numId="9">
    <w:abstractNumId w:val="9"/>
  </w:num>
  <w:num w:numId="10">
    <w:abstractNumId w:val="4"/>
  </w:num>
  <w:num w:numId="11">
    <w:abstractNumId w:val="10"/>
  </w:num>
  <w:num w:numId="12">
    <w:abstractNumId w:val="8"/>
  </w:num>
  <w:num w:numId="13">
    <w:abstractNumId w:val="20"/>
  </w:num>
  <w:num w:numId="14">
    <w:abstractNumId w:val="5"/>
  </w:num>
  <w:num w:numId="15">
    <w:abstractNumId w:val="7"/>
  </w:num>
  <w:num w:numId="16">
    <w:abstractNumId w:val="18"/>
  </w:num>
  <w:num w:numId="17">
    <w:abstractNumId w:val="21"/>
  </w:num>
  <w:num w:numId="18">
    <w:abstractNumId w:val="11"/>
  </w:num>
  <w:num w:numId="19">
    <w:abstractNumId w:val="14"/>
  </w:num>
  <w:num w:numId="20">
    <w:abstractNumId w:val="15"/>
  </w:num>
  <w:num w:numId="21">
    <w:abstractNumId w:val="23"/>
  </w:num>
  <w:num w:numId="22">
    <w:abstractNumId w:val="3"/>
  </w:num>
  <w:num w:numId="23">
    <w:abstractNumId w:val="0"/>
  </w:num>
  <w:num w:numId="24">
    <w:abstractNumId w:val="12"/>
  </w:num>
  <w:num w:numId="25">
    <w:abstractNumId w:val="16"/>
  </w:num>
  <w:num w:numId="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57FF"/>
    <w:rsid w:val="0001012F"/>
    <w:rsid w:val="00020C9E"/>
    <w:rsid w:val="00032A4A"/>
    <w:rsid w:val="00043533"/>
    <w:rsid w:val="00057DA8"/>
    <w:rsid w:val="00060126"/>
    <w:rsid w:val="00086485"/>
    <w:rsid w:val="000964DE"/>
    <w:rsid w:val="000A36AD"/>
    <w:rsid w:val="000B58D0"/>
    <w:rsid w:val="000C2B07"/>
    <w:rsid w:val="000D0273"/>
    <w:rsid w:val="000D2A9C"/>
    <w:rsid w:val="000E2C6B"/>
    <w:rsid w:val="000E3CD0"/>
    <w:rsid w:val="000E45E5"/>
    <w:rsid w:val="000F08DD"/>
    <w:rsid w:val="001031BF"/>
    <w:rsid w:val="00103276"/>
    <w:rsid w:val="00110E35"/>
    <w:rsid w:val="00124764"/>
    <w:rsid w:val="00133D3A"/>
    <w:rsid w:val="00134A66"/>
    <w:rsid w:val="001473B3"/>
    <w:rsid w:val="00157C5A"/>
    <w:rsid w:val="00160B1C"/>
    <w:rsid w:val="001717AB"/>
    <w:rsid w:val="001773B3"/>
    <w:rsid w:val="00180DF8"/>
    <w:rsid w:val="001938C6"/>
    <w:rsid w:val="00196BBB"/>
    <w:rsid w:val="001A0DCE"/>
    <w:rsid w:val="001A7DD4"/>
    <w:rsid w:val="001B6EFA"/>
    <w:rsid w:val="001C1FBE"/>
    <w:rsid w:val="001D5750"/>
    <w:rsid w:val="001D755F"/>
    <w:rsid w:val="001E12C7"/>
    <w:rsid w:val="001E30BA"/>
    <w:rsid w:val="001F2AF5"/>
    <w:rsid w:val="001F4B01"/>
    <w:rsid w:val="00205862"/>
    <w:rsid w:val="00215866"/>
    <w:rsid w:val="002165F8"/>
    <w:rsid w:val="002223E0"/>
    <w:rsid w:val="00235AB8"/>
    <w:rsid w:val="002400E3"/>
    <w:rsid w:val="00241D1E"/>
    <w:rsid w:val="00241DA2"/>
    <w:rsid w:val="00255C39"/>
    <w:rsid w:val="00256E5D"/>
    <w:rsid w:val="00262B62"/>
    <w:rsid w:val="00265600"/>
    <w:rsid w:val="002805B0"/>
    <w:rsid w:val="00281C8C"/>
    <w:rsid w:val="002872D1"/>
    <w:rsid w:val="00290D8B"/>
    <w:rsid w:val="002A1486"/>
    <w:rsid w:val="002A23AB"/>
    <w:rsid w:val="002A5FB9"/>
    <w:rsid w:val="002B197A"/>
    <w:rsid w:val="002B5E28"/>
    <w:rsid w:val="002F799A"/>
    <w:rsid w:val="00326216"/>
    <w:rsid w:val="00331D5E"/>
    <w:rsid w:val="0033411B"/>
    <w:rsid w:val="00344746"/>
    <w:rsid w:val="00344BC9"/>
    <w:rsid w:val="00352A9E"/>
    <w:rsid w:val="00355544"/>
    <w:rsid w:val="003754C3"/>
    <w:rsid w:val="003812A9"/>
    <w:rsid w:val="00381608"/>
    <w:rsid w:val="003836C0"/>
    <w:rsid w:val="0039261A"/>
    <w:rsid w:val="003A22D4"/>
    <w:rsid w:val="003B0C3C"/>
    <w:rsid w:val="003B3E96"/>
    <w:rsid w:val="003C2C4B"/>
    <w:rsid w:val="003D312A"/>
    <w:rsid w:val="003E2CB5"/>
    <w:rsid w:val="003E3C5C"/>
    <w:rsid w:val="003E46DE"/>
    <w:rsid w:val="003F0258"/>
    <w:rsid w:val="003F4BC2"/>
    <w:rsid w:val="00414B56"/>
    <w:rsid w:val="004300D4"/>
    <w:rsid w:val="00432027"/>
    <w:rsid w:val="00440ECE"/>
    <w:rsid w:val="00443C87"/>
    <w:rsid w:val="00443E94"/>
    <w:rsid w:val="00451481"/>
    <w:rsid w:val="00462CFA"/>
    <w:rsid w:val="004758AA"/>
    <w:rsid w:val="004A2B79"/>
    <w:rsid w:val="004A50AD"/>
    <w:rsid w:val="004C30AC"/>
    <w:rsid w:val="004D0B17"/>
    <w:rsid w:val="004D3F24"/>
    <w:rsid w:val="004D6E73"/>
    <w:rsid w:val="004F74DD"/>
    <w:rsid w:val="0050135D"/>
    <w:rsid w:val="00505B75"/>
    <w:rsid w:val="00533D21"/>
    <w:rsid w:val="005366A7"/>
    <w:rsid w:val="00553D88"/>
    <w:rsid w:val="0056596B"/>
    <w:rsid w:val="005720D4"/>
    <w:rsid w:val="005844A9"/>
    <w:rsid w:val="005849A9"/>
    <w:rsid w:val="005A4DD9"/>
    <w:rsid w:val="005B038A"/>
    <w:rsid w:val="005C213A"/>
    <w:rsid w:val="005D308A"/>
    <w:rsid w:val="005D58E2"/>
    <w:rsid w:val="005E7D7D"/>
    <w:rsid w:val="005F1B65"/>
    <w:rsid w:val="005F27A8"/>
    <w:rsid w:val="005F59F8"/>
    <w:rsid w:val="00602280"/>
    <w:rsid w:val="0060598D"/>
    <w:rsid w:val="00607416"/>
    <w:rsid w:val="00607542"/>
    <w:rsid w:val="00615A79"/>
    <w:rsid w:val="00627610"/>
    <w:rsid w:val="0063524A"/>
    <w:rsid w:val="00635665"/>
    <w:rsid w:val="0064790D"/>
    <w:rsid w:val="0065710B"/>
    <w:rsid w:val="00670C31"/>
    <w:rsid w:val="00676AD5"/>
    <w:rsid w:val="0069110E"/>
    <w:rsid w:val="00694F89"/>
    <w:rsid w:val="006A5CC1"/>
    <w:rsid w:val="006C41C9"/>
    <w:rsid w:val="006C491D"/>
    <w:rsid w:val="006C49AD"/>
    <w:rsid w:val="006C543B"/>
    <w:rsid w:val="006C560E"/>
    <w:rsid w:val="006C6489"/>
    <w:rsid w:val="006D054B"/>
    <w:rsid w:val="006D07E3"/>
    <w:rsid w:val="006D6578"/>
    <w:rsid w:val="006E1090"/>
    <w:rsid w:val="00707600"/>
    <w:rsid w:val="007138E5"/>
    <w:rsid w:val="0071544A"/>
    <w:rsid w:val="00722F8B"/>
    <w:rsid w:val="007354EA"/>
    <w:rsid w:val="00736AF2"/>
    <w:rsid w:val="0074206B"/>
    <w:rsid w:val="00747814"/>
    <w:rsid w:val="00751511"/>
    <w:rsid w:val="00751EFC"/>
    <w:rsid w:val="00755810"/>
    <w:rsid w:val="00756550"/>
    <w:rsid w:val="00756FF3"/>
    <w:rsid w:val="00762C20"/>
    <w:rsid w:val="007650C2"/>
    <w:rsid w:val="0076549E"/>
    <w:rsid w:val="007703AA"/>
    <w:rsid w:val="0077430F"/>
    <w:rsid w:val="00792E64"/>
    <w:rsid w:val="00795508"/>
    <w:rsid w:val="0079690F"/>
    <w:rsid w:val="007B67F9"/>
    <w:rsid w:val="007C4235"/>
    <w:rsid w:val="007C5D61"/>
    <w:rsid w:val="007D382E"/>
    <w:rsid w:val="007E4F76"/>
    <w:rsid w:val="007E73BA"/>
    <w:rsid w:val="007F00AF"/>
    <w:rsid w:val="007F40AF"/>
    <w:rsid w:val="007F5EA9"/>
    <w:rsid w:val="008037C5"/>
    <w:rsid w:val="00810FC3"/>
    <w:rsid w:val="00816B78"/>
    <w:rsid w:val="008265E4"/>
    <w:rsid w:val="0083398E"/>
    <w:rsid w:val="00834D1A"/>
    <w:rsid w:val="0083711D"/>
    <w:rsid w:val="00837F09"/>
    <w:rsid w:val="00845D55"/>
    <w:rsid w:val="0084734F"/>
    <w:rsid w:val="008505C2"/>
    <w:rsid w:val="00852C16"/>
    <w:rsid w:val="00856986"/>
    <w:rsid w:val="00863897"/>
    <w:rsid w:val="0088263E"/>
    <w:rsid w:val="00882780"/>
    <w:rsid w:val="008901FA"/>
    <w:rsid w:val="008A0260"/>
    <w:rsid w:val="008A4E69"/>
    <w:rsid w:val="008A6F73"/>
    <w:rsid w:val="008B136C"/>
    <w:rsid w:val="008B33D2"/>
    <w:rsid w:val="008C0B0A"/>
    <w:rsid w:val="008C217D"/>
    <w:rsid w:val="008C2A6B"/>
    <w:rsid w:val="008C35D0"/>
    <w:rsid w:val="008C5703"/>
    <w:rsid w:val="008C5A62"/>
    <w:rsid w:val="008E21EC"/>
    <w:rsid w:val="008E3C68"/>
    <w:rsid w:val="008E40AA"/>
    <w:rsid w:val="008E6897"/>
    <w:rsid w:val="008F2116"/>
    <w:rsid w:val="008F358C"/>
    <w:rsid w:val="008F6E45"/>
    <w:rsid w:val="00903258"/>
    <w:rsid w:val="009171FA"/>
    <w:rsid w:val="00917EB0"/>
    <w:rsid w:val="0092129A"/>
    <w:rsid w:val="00925B98"/>
    <w:rsid w:val="00930582"/>
    <w:rsid w:val="00941444"/>
    <w:rsid w:val="00944F40"/>
    <w:rsid w:val="0094779C"/>
    <w:rsid w:val="009532D4"/>
    <w:rsid w:val="00956698"/>
    <w:rsid w:val="009723CE"/>
    <w:rsid w:val="00975404"/>
    <w:rsid w:val="00981AD4"/>
    <w:rsid w:val="009912B9"/>
    <w:rsid w:val="00993991"/>
    <w:rsid w:val="00993E07"/>
    <w:rsid w:val="009B4B30"/>
    <w:rsid w:val="009C0FB8"/>
    <w:rsid w:val="009C2296"/>
    <w:rsid w:val="009C5FF1"/>
    <w:rsid w:val="009D0092"/>
    <w:rsid w:val="009E2B22"/>
    <w:rsid w:val="009E45FC"/>
    <w:rsid w:val="009E7EE8"/>
    <w:rsid w:val="009F4488"/>
    <w:rsid w:val="009F612F"/>
    <w:rsid w:val="00A030A0"/>
    <w:rsid w:val="00A05CC0"/>
    <w:rsid w:val="00A24134"/>
    <w:rsid w:val="00A4238A"/>
    <w:rsid w:val="00A561CD"/>
    <w:rsid w:val="00A60FD7"/>
    <w:rsid w:val="00A639DA"/>
    <w:rsid w:val="00A6756E"/>
    <w:rsid w:val="00A71CCD"/>
    <w:rsid w:val="00A83454"/>
    <w:rsid w:val="00A84AEE"/>
    <w:rsid w:val="00A90093"/>
    <w:rsid w:val="00A9528A"/>
    <w:rsid w:val="00AA4872"/>
    <w:rsid w:val="00AA76B6"/>
    <w:rsid w:val="00AC2E73"/>
    <w:rsid w:val="00AC6F4C"/>
    <w:rsid w:val="00AE1650"/>
    <w:rsid w:val="00AE2963"/>
    <w:rsid w:val="00AE57C9"/>
    <w:rsid w:val="00AF3C0C"/>
    <w:rsid w:val="00AF4ACF"/>
    <w:rsid w:val="00AF64F3"/>
    <w:rsid w:val="00AF6929"/>
    <w:rsid w:val="00B0751D"/>
    <w:rsid w:val="00B0786D"/>
    <w:rsid w:val="00B22FBC"/>
    <w:rsid w:val="00B2445F"/>
    <w:rsid w:val="00B269AA"/>
    <w:rsid w:val="00B306D5"/>
    <w:rsid w:val="00B438A3"/>
    <w:rsid w:val="00B60FD8"/>
    <w:rsid w:val="00B63865"/>
    <w:rsid w:val="00B8792F"/>
    <w:rsid w:val="00B879BD"/>
    <w:rsid w:val="00B90FC9"/>
    <w:rsid w:val="00B921C9"/>
    <w:rsid w:val="00BB41F0"/>
    <w:rsid w:val="00BB4642"/>
    <w:rsid w:val="00BB7011"/>
    <w:rsid w:val="00BC7C4D"/>
    <w:rsid w:val="00C06337"/>
    <w:rsid w:val="00C12052"/>
    <w:rsid w:val="00C14C94"/>
    <w:rsid w:val="00C22E07"/>
    <w:rsid w:val="00C34025"/>
    <w:rsid w:val="00C41F6C"/>
    <w:rsid w:val="00C56F1C"/>
    <w:rsid w:val="00C6160B"/>
    <w:rsid w:val="00C6190E"/>
    <w:rsid w:val="00C62F49"/>
    <w:rsid w:val="00C64099"/>
    <w:rsid w:val="00C8605C"/>
    <w:rsid w:val="00CB20F6"/>
    <w:rsid w:val="00CB7963"/>
    <w:rsid w:val="00CC3DFC"/>
    <w:rsid w:val="00CC416D"/>
    <w:rsid w:val="00CC740F"/>
    <w:rsid w:val="00CF2085"/>
    <w:rsid w:val="00CF522C"/>
    <w:rsid w:val="00D00C0F"/>
    <w:rsid w:val="00D01367"/>
    <w:rsid w:val="00D076A2"/>
    <w:rsid w:val="00D13DB8"/>
    <w:rsid w:val="00D17475"/>
    <w:rsid w:val="00D178EB"/>
    <w:rsid w:val="00D236E3"/>
    <w:rsid w:val="00D23FE6"/>
    <w:rsid w:val="00D2659A"/>
    <w:rsid w:val="00D31A44"/>
    <w:rsid w:val="00D40D91"/>
    <w:rsid w:val="00D45206"/>
    <w:rsid w:val="00D46A18"/>
    <w:rsid w:val="00D5629C"/>
    <w:rsid w:val="00D63B6C"/>
    <w:rsid w:val="00D813AF"/>
    <w:rsid w:val="00D83313"/>
    <w:rsid w:val="00D92FCE"/>
    <w:rsid w:val="00D978A6"/>
    <w:rsid w:val="00DA5896"/>
    <w:rsid w:val="00DA646F"/>
    <w:rsid w:val="00DB0EB6"/>
    <w:rsid w:val="00DB77DD"/>
    <w:rsid w:val="00DB7F57"/>
    <w:rsid w:val="00DC7C8B"/>
    <w:rsid w:val="00DD3BA3"/>
    <w:rsid w:val="00DD6BCE"/>
    <w:rsid w:val="00DE1432"/>
    <w:rsid w:val="00DE1E9C"/>
    <w:rsid w:val="00DE79DC"/>
    <w:rsid w:val="00DF73B6"/>
    <w:rsid w:val="00E05A57"/>
    <w:rsid w:val="00E10B42"/>
    <w:rsid w:val="00E1795F"/>
    <w:rsid w:val="00E2763D"/>
    <w:rsid w:val="00E338B1"/>
    <w:rsid w:val="00E3497C"/>
    <w:rsid w:val="00E430E5"/>
    <w:rsid w:val="00E4383F"/>
    <w:rsid w:val="00E51318"/>
    <w:rsid w:val="00E53B50"/>
    <w:rsid w:val="00E56341"/>
    <w:rsid w:val="00E701CC"/>
    <w:rsid w:val="00E77480"/>
    <w:rsid w:val="00E83024"/>
    <w:rsid w:val="00E8310E"/>
    <w:rsid w:val="00E90323"/>
    <w:rsid w:val="00E94857"/>
    <w:rsid w:val="00E964BE"/>
    <w:rsid w:val="00EA2915"/>
    <w:rsid w:val="00EA50D0"/>
    <w:rsid w:val="00EA697D"/>
    <w:rsid w:val="00EB5CA3"/>
    <w:rsid w:val="00EC70F7"/>
    <w:rsid w:val="00EC738C"/>
    <w:rsid w:val="00ED394D"/>
    <w:rsid w:val="00ED5942"/>
    <w:rsid w:val="00ED649B"/>
    <w:rsid w:val="00EF054B"/>
    <w:rsid w:val="00F23553"/>
    <w:rsid w:val="00F25692"/>
    <w:rsid w:val="00F3274E"/>
    <w:rsid w:val="00F40EEB"/>
    <w:rsid w:val="00F42D9D"/>
    <w:rsid w:val="00F53128"/>
    <w:rsid w:val="00F63F70"/>
    <w:rsid w:val="00F662A3"/>
    <w:rsid w:val="00F73DE2"/>
    <w:rsid w:val="00F7753E"/>
    <w:rsid w:val="00F9130D"/>
    <w:rsid w:val="00F918E6"/>
    <w:rsid w:val="00F93118"/>
    <w:rsid w:val="00F94948"/>
    <w:rsid w:val="00FA04A2"/>
    <w:rsid w:val="00FB43EB"/>
    <w:rsid w:val="00FB75F4"/>
    <w:rsid w:val="00FC0641"/>
    <w:rsid w:val="00FD5694"/>
    <w:rsid w:val="00FE7C9D"/>
    <w:rsid w:val="00FF0CD6"/>
    <w:rsid w:val="00FF2D1B"/>
    <w:rsid w:val="00FF3278"/>
    <w:rsid w:val="00FF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92294"/>
  <w15:docId w15:val="{9F4D8087-7789-4C1B-BB23-12D500A5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Heading3">
    <w:name w:val="heading 3"/>
    <w:basedOn w:val="Normal"/>
    <w:link w:val="Heading3Char"/>
    <w:uiPriority w:val="9"/>
    <w:qFormat/>
    <w:rsid w:val="008265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basedOn w:val="DefaultParagraphFont"/>
    <w:uiPriority w:val="99"/>
    <w:semiHidden/>
    <w:rsid w:val="000A36AD"/>
    <w:rPr>
      <w:vertAlign w:val="superscript"/>
    </w:rPr>
  </w:style>
  <w:style w:type="paragraph" w:styleId="FootnoteText">
    <w:name w:val="footnote text"/>
    <w:basedOn w:val="Normal"/>
    <w:link w:val="FootnoteTextChar"/>
    <w:uiPriority w:val="99"/>
    <w:semiHidden/>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character" w:customStyle="1" w:styleId="Heading3Char">
    <w:name w:val="Heading 3 Char"/>
    <w:basedOn w:val="DefaultParagraphFont"/>
    <w:link w:val="Heading3"/>
    <w:uiPriority w:val="9"/>
    <w:rsid w:val="008265E4"/>
    <w:rPr>
      <w:rFonts w:ascii="Times New Roman" w:eastAsia="Times New Roman" w:hAnsi="Times New Roman" w:cs="Times New Roman"/>
      <w:b/>
      <w:bCs/>
      <w:sz w:val="27"/>
      <w:szCs w:val="27"/>
    </w:rPr>
  </w:style>
  <w:style w:type="paragraph" w:styleId="NoSpacing">
    <w:name w:val="No Spacing"/>
    <w:uiPriority w:val="1"/>
    <w:qFormat/>
    <w:rsid w:val="00607542"/>
    <w:pPr>
      <w:spacing w:after="0" w:line="240" w:lineRule="auto"/>
    </w:pPr>
    <w:rPr>
      <w:rFonts w:ascii="Calibri" w:eastAsia="Times New Roman" w:hAnsi="Calibri" w:cs="Times New Roman"/>
    </w:rPr>
  </w:style>
  <w:style w:type="paragraph" w:styleId="BodyText">
    <w:name w:val="Body Text"/>
    <w:basedOn w:val="Normal"/>
    <w:link w:val="BodyTextChar"/>
    <w:rsid w:val="00E964BE"/>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964BE"/>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9C2296"/>
  </w:style>
  <w:style w:type="paragraph" w:styleId="NormalWeb">
    <w:name w:val="Normal (Web)"/>
    <w:basedOn w:val="Normal"/>
    <w:uiPriority w:val="99"/>
    <w:unhideWhenUsed/>
    <w:rsid w:val="009C2296"/>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FB43EB"/>
    <w:pPr>
      <w:spacing w:after="0" w:line="240" w:lineRule="auto"/>
    </w:pPr>
  </w:style>
  <w:style w:type="paragraph" w:customStyle="1" w:styleId="ColorfulList-Accent11">
    <w:name w:val="Colorful List - Accent 11"/>
    <w:basedOn w:val="Normal"/>
    <w:uiPriority w:val="34"/>
    <w:qFormat/>
    <w:rsid w:val="00381608"/>
    <w:pPr>
      <w:ind w:left="720"/>
      <w:contextualSpacing/>
    </w:pPr>
    <w:rPr>
      <w:rFonts w:ascii="Calibri" w:eastAsia="Calibri" w:hAnsi="Calibri" w:cs="Times New Roman"/>
      <w:lang w:val="en-PH"/>
    </w:rPr>
  </w:style>
  <w:style w:type="character" w:styleId="IntenseEmphasis">
    <w:name w:val="Intense Emphasis"/>
    <w:basedOn w:val="DefaultParagraphFont"/>
    <w:uiPriority w:val="21"/>
    <w:qFormat/>
    <w:rsid w:val="006D07E3"/>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614">
      <w:bodyDiv w:val="1"/>
      <w:marLeft w:val="0"/>
      <w:marRight w:val="0"/>
      <w:marTop w:val="0"/>
      <w:marBottom w:val="0"/>
      <w:divBdr>
        <w:top w:val="none" w:sz="0" w:space="0" w:color="auto"/>
        <w:left w:val="none" w:sz="0" w:space="0" w:color="auto"/>
        <w:bottom w:val="none" w:sz="0" w:space="0" w:color="auto"/>
        <w:right w:val="none" w:sz="0" w:space="0" w:color="auto"/>
      </w:divBdr>
    </w:div>
    <w:div w:id="16085439">
      <w:bodyDiv w:val="1"/>
      <w:marLeft w:val="0"/>
      <w:marRight w:val="0"/>
      <w:marTop w:val="0"/>
      <w:marBottom w:val="0"/>
      <w:divBdr>
        <w:top w:val="none" w:sz="0" w:space="0" w:color="auto"/>
        <w:left w:val="none" w:sz="0" w:space="0" w:color="auto"/>
        <w:bottom w:val="none" w:sz="0" w:space="0" w:color="auto"/>
        <w:right w:val="none" w:sz="0" w:space="0" w:color="auto"/>
      </w:divBdr>
    </w:div>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431248523">
      <w:bodyDiv w:val="1"/>
      <w:marLeft w:val="0"/>
      <w:marRight w:val="0"/>
      <w:marTop w:val="0"/>
      <w:marBottom w:val="0"/>
      <w:divBdr>
        <w:top w:val="none" w:sz="0" w:space="0" w:color="auto"/>
        <w:left w:val="none" w:sz="0" w:space="0" w:color="auto"/>
        <w:bottom w:val="none" w:sz="0" w:space="0" w:color="auto"/>
        <w:right w:val="none" w:sz="0" w:space="0" w:color="auto"/>
      </w:divBdr>
    </w:div>
    <w:div w:id="441069499">
      <w:bodyDiv w:val="1"/>
      <w:marLeft w:val="0"/>
      <w:marRight w:val="0"/>
      <w:marTop w:val="0"/>
      <w:marBottom w:val="0"/>
      <w:divBdr>
        <w:top w:val="none" w:sz="0" w:space="0" w:color="auto"/>
        <w:left w:val="none" w:sz="0" w:space="0" w:color="auto"/>
        <w:bottom w:val="none" w:sz="0" w:space="0" w:color="auto"/>
        <w:right w:val="none" w:sz="0" w:space="0" w:color="auto"/>
      </w:divBdr>
    </w:div>
    <w:div w:id="577641053">
      <w:bodyDiv w:val="1"/>
      <w:marLeft w:val="0"/>
      <w:marRight w:val="0"/>
      <w:marTop w:val="0"/>
      <w:marBottom w:val="0"/>
      <w:divBdr>
        <w:top w:val="none" w:sz="0" w:space="0" w:color="auto"/>
        <w:left w:val="none" w:sz="0" w:space="0" w:color="auto"/>
        <w:bottom w:val="none" w:sz="0" w:space="0" w:color="auto"/>
        <w:right w:val="none" w:sz="0" w:space="0" w:color="auto"/>
      </w:divBdr>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673073953">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880940977">
      <w:bodyDiv w:val="1"/>
      <w:marLeft w:val="0"/>
      <w:marRight w:val="0"/>
      <w:marTop w:val="0"/>
      <w:marBottom w:val="0"/>
      <w:divBdr>
        <w:top w:val="none" w:sz="0" w:space="0" w:color="auto"/>
        <w:left w:val="none" w:sz="0" w:space="0" w:color="auto"/>
        <w:bottom w:val="none" w:sz="0" w:space="0" w:color="auto"/>
        <w:right w:val="none" w:sz="0" w:space="0" w:color="auto"/>
      </w:divBdr>
    </w:div>
    <w:div w:id="974793411">
      <w:bodyDiv w:val="1"/>
      <w:marLeft w:val="0"/>
      <w:marRight w:val="0"/>
      <w:marTop w:val="0"/>
      <w:marBottom w:val="0"/>
      <w:divBdr>
        <w:top w:val="none" w:sz="0" w:space="0" w:color="auto"/>
        <w:left w:val="none" w:sz="0" w:space="0" w:color="auto"/>
        <w:bottom w:val="none" w:sz="0" w:space="0" w:color="auto"/>
        <w:right w:val="none" w:sz="0" w:space="0" w:color="auto"/>
      </w:divBdr>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285501334">
      <w:bodyDiv w:val="1"/>
      <w:marLeft w:val="0"/>
      <w:marRight w:val="0"/>
      <w:marTop w:val="0"/>
      <w:marBottom w:val="0"/>
      <w:divBdr>
        <w:top w:val="none" w:sz="0" w:space="0" w:color="auto"/>
        <w:left w:val="none" w:sz="0" w:space="0" w:color="auto"/>
        <w:bottom w:val="none" w:sz="0" w:space="0" w:color="auto"/>
        <w:right w:val="none" w:sz="0" w:space="0" w:color="auto"/>
      </w:divBdr>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 w:id="1410806864">
      <w:bodyDiv w:val="1"/>
      <w:marLeft w:val="0"/>
      <w:marRight w:val="0"/>
      <w:marTop w:val="0"/>
      <w:marBottom w:val="0"/>
      <w:divBdr>
        <w:top w:val="none" w:sz="0" w:space="0" w:color="auto"/>
        <w:left w:val="none" w:sz="0" w:space="0" w:color="auto"/>
        <w:bottom w:val="none" w:sz="0" w:space="0" w:color="auto"/>
        <w:right w:val="none" w:sz="0" w:space="0" w:color="auto"/>
      </w:divBdr>
    </w:div>
    <w:div w:id="2018344517">
      <w:bodyDiv w:val="1"/>
      <w:marLeft w:val="0"/>
      <w:marRight w:val="0"/>
      <w:marTop w:val="0"/>
      <w:marBottom w:val="0"/>
      <w:divBdr>
        <w:top w:val="none" w:sz="0" w:space="0" w:color="auto"/>
        <w:left w:val="none" w:sz="0" w:space="0" w:color="auto"/>
        <w:bottom w:val="none" w:sz="0" w:space="0" w:color="auto"/>
        <w:right w:val="none" w:sz="0" w:space="0" w:color="auto"/>
      </w:divBdr>
    </w:div>
    <w:div w:id="2083215867">
      <w:bodyDiv w:val="1"/>
      <w:marLeft w:val="0"/>
      <w:marRight w:val="0"/>
      <w:marTop w:val="0"/>
      <w:marBottom w:val="0"/>
      <w:divBdr>
        <w:top w:val="none" w:sz="0" w:space="0" w:color="auto"/>
        <w:left w:val="none" w:sz="0" w:space="0" w:color="auto"/>
        <w:bottom w:val="none" w:sz="0" w:space="0" w:color="auto"/>
        <w:right w:val="none" w:sz="0" w:space="0" w:color="auto"/>
      </w:divBdr>
    </w:div>
    <w:div w:id="21261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sca.icroster@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UNITBOM-1781-31</_dlc_DocId>
    <_dlc_DocIdUrl xmlns="bf4c0e24-4363-4a2c-98c4-ba38f29833df">
      <Url>https://intranet.undp.org/unit/bom/pso/_layouts/DocIdRedir.aspx?ID=UNITBOM-1781-31</Url>
      <Description>UNITBOM-1781-31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634897381195225099</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780df7d8d3aed91d5a48033825ff26f2">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406F1EBC-D09A-4485-91E9-ED139017C92A}">
  <ds:schemaRefs>
    <ds:schemaRef ds:uri="http://schemas.microsoft.com/sharepoint/events"/>
  </ds:schemaRefs>
</ds:datastoreItem>
</file>

<file path=customXml/itemProps4.xml><?xml version="1.0" encoding="utf-8"?>
<ds:datastoreItem xmlns:ds="http://schemas.openxmlformats.org/officeDocument/2006/customXml" ds:itemID="{00C503B9-3895-421A-ACCF-166A683A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D44AE3-D606-46E1-8EE7-898CDFE8F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13490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Nivesh SOOD</dc:creator>
  <cp:lastModifiedBy>Getachew Araya</cp:lastModifiedBy>
  <cp:revision>2</cp:revision>
  <cp:lastPrinted>2015-06-22T07:54:00Z</cp:lastPrinted>
  <dcterms:created xsi:type="dcterms:W3CDTF">2018-07-13T12:11:00Z</dcterms:created>
  <dcterms:modified xsi:type="dcterms:W3CDTF">2018-07-13T12:11:00Z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f33bece7-c656-43f6-b20e-7510aac5aa65</vt:lpwstr>
  </property>
</Properties>
</file>