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C5E2" w14:textId="77777777" w:rsidR="001A1608" w:rsidRPr="000C2134" w:rsidRDefault="001A1608" w:rsidP="001A1608">
      <w:pPr>
        <w:tabs>
          <w:tab w:val="left" w:pos="8789"/>
        </w:tabs>
        <w:spacing w:before="60"/>
        <w:ind w:right="288"/>
        <w:rPr>
          <w:b/>
          <w:color w:val="000000"/>
          <w:lang w:val="en-GB"/>
        </w:rPr>
      </w:pPr>
      <w:r>
        <w:rPr>
          <w:b/>
          <w:color w:val="000000"/>
          <w:lang w:val="en-GB"/>
        </w:rPr>
        <w:t>First</w:t>
      </w:r>
      <w:r w:rsidRPr="000C2134">
        <w:rPr>
          <w:b/>
          <w:color w:val="000000"/>
          <w:lang w:val="en-GB"/>
        </w:rPr>
        <w:t xml:space="preserve"> regular session 202</w:t>
      </w:r>
      <w:r>
        <w:rPr>
          <w:b/>
          <w:color w:val="000000"/>
          <w:lang w:val="en-GB"/>
        </w:rPr>
        <w:t>2</w:t>
      </w:r>
    </w:p>
    <w:p w14:paraId="139949C5" w14:textId="77777777" w:rsidR="001A1608" w:rsidRPr="000C2134" w:rsidRDefault="001A1608" w:rsidP="001A16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7AAFB5CC" w14:textId="77777777" w:rsidR="001A1608" w:rsidRPr="000C2134" w:rsidRDefault="001A1608" w:rsidP="001A16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41DE4BE5" w14:textId="77777777" w:rsidR="001A1608" w:rsidRPr="000C2134" w:rsidRDefault="001A1608" w:rsidP="001A1608">
      <w:pPr>
        <w:ind w:right="1260"/>
        <w:rPr>
          <w:b/>
          <w:color w:val="000000"/>
          <w:lang w:val="en-GB"/>
        </w:rPr>
      </w:pPr>
      <w:r w:rsidRPr="000C2134">
        <w:rPr>
          <w:b/>
          <w:color w:val="000000"/>
          <w:lang w:val="en-GB"/>
        </w:rPr>
        <w:t>Country programmes and related matters</w:t>
      </w:r>
    </w:p>
    <w:p w14:paraId="0812628B" w14:textId="77777777" w:rsidR="001A1608" w:rsidRPr="000C2134" w:rsidRDefault="001A1608" w:rsidP="001A1608">
      <w:pPr>
        <w:jc w:val="both"/>
        <w:rPr>
          <w:b/>
          <w:lang w:val="en-GB"/>
        </w:rPr>
      </w:pPr>
    </w:p>
    <w:p w14:paraId="445B1383" w14:textId="77777777" w:rsidR="001A1608" w:rsidRPr="000C2134" w:rsidRDefault="001A1608" w:rsidP="001A1608">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75085816" w14:textId="2AA4E268" w:rsidR="001A1608" w:rsidRPr="000C2134" w:rsidRDefault="001A1608" w:rsidP="001A160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w:t>
      </w:r>
      <w:r w:rsidR="00D91BE5">
        <w:rPr>
          <w:b/>
          <w:sz w:val="28"/>
          <w:szCs w:val="28"/>
          <w:lang w:val="en-GB"/>
        </w:rPr>
        <w:t>multi-</w:t>
      </w:r>
      <w:r w:rsidRPr="000C2134">
        <w:rPr>
          <w:b/>
          <w:sz w:val="28"/>
          <w:szCs w:val="28"/>
          <w:lang w:val="en-GB"/>
        </w:rPr>
        <w:t xml:space="preserve">country programme document for </w:t>
      </w:r>
      <w:r w:rsidR="00D8201F">
        <w:rPr>
          <w:b/>
          <w:sz w:val="28"/>
          <w:szCs w:val="28"/>
          <w:lang w:val="en-GB"/>
        </w:rPr>
        <w:t>Jamaica</w:t>
      </w:r>
      <w:r w:rsidRPr="000C2134">
        <w:rPr>
          <w:b/>
          <w:sz w:val="28"/>
          <w:szCs w:val="28"/>
          <w:lang w:val="en-GB"/>
        </w:rPr>
        <w:t xml:space="preserve"> (2022-202</w:t>
      </w:r>
      <w:r>
        <w:rPr>
          <w:b/>
          <w:sz w:val="28"/>
          <w:szCs w:val="28"/>
          <w:lang w:val="en-GB"/>
        </w:rPr>
        <w:t>6</w:t>
      </w:r>
      <w:r w:rsidRPr="000C2134">
        <w:rPr>
          <w:b/>
          <w:sz w:val="28"/>
          <w:szCs w:val="28"/>
          <w:lang w:val="en-GB"/>
        </w:rPr>
        <w:t>)</w:t>
      </w:r>
      <w:r w:rsidRPr="000C2134">
        <w:rPr>
          <w:b/>
          <w:sz w:val="28"/>
          <w:szCs w:val="28"/>
          <w:lang w:val="en-GB"/>
        </w:rPr>
        <w:br/>
      </w:r>
    </w:p>
    <w:p w14:paraId="5C28397A" w14:textId="77777777" w:rsidR="001A1608" w:rsidRPr="000C2134" w:rsidRDefault="001A1608" w:rsidP="001A160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1A1608" w:rsidRPr="009136D0" w14:paraId="2C0BCBC1" w14:textId="77777777" w:rsidTr="001F7CC6">
        <w:tc>
          <w:tcPr>
            <w:tcW w:w="1260" w:type="dxa"/>
            <w:shd w:val="clear" w:color="auto" w:fill="auto"/>
          </w:tcPr>
          <w:p w14:paraId="0E31F655" w14:textId="77777777" w:rsidR="001A1608" w:rsidRPr="000C2134" w:rsidRDefault="001A1608" w:rsidP="001F7CC6">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2DC3DBC5" w14:textId="77777777" w:rsidR="001A1608" w:rsidRPr="000C2134" w:rsidRDefault="001A1608" w:rsidP="001F7CC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DD2D395" w14:textId="77777777" w:rsidR="001A1608" w:rsidRPr="000C2134" w:rsidRDefault="001A1608" w:rsidP="001F7CC6">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1A1608" w:rsidRPr="009136D0" w14:paraId="04657AC9" w14:textId="77777777" w:rsidTr="001F7CC6">
        <w:tc>
          <w:tcPr>
            <w:tcW w:w="9540" w:type="dxa"/>
            <w:gridSpan w:val="3"/>
            <w:shd w:val="clear" w:color="auto" w:fill="auto"/>
          </w:tcPr>
          <w:p w14:paraId="5B946FAC" w14:textId="6B59D3B4" w:rsidR="001A1608" w:rsidRPr="000C2134" w:rsidRDefault="001A1608" w:rsidP="001A1608">
            <w:pPr>
              <w:numPr>
                <w:ilvl w:val="0"/>
                <w:numId w:val="1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UNDP within the United Nations </w:t>
            </w:r>
            <w:r w:rsidR="0095068B">
              <w:rPr>
                <w:color w:val="000000"/>
                <w:kern w:val="14"/>
                <w:lang w:val="en-GB" w:eastAsia="fr-FR"/>
              </w:rPr>
              <w:t xml:space="preserve">Multi-country </w:t>
            </w:r>
            <w:r w:rsidRPr="000C2134">
              <w:rPr>
                <w:color w:val="000000"/>
                <w:kern w:val="14"/>
                <w:lang w:val="en-GB" w:eastAsia="fr-FR"/>
              </w:rPr>
              <w:t>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688CFB0A"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03879B82"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4</w:t>
            </w:r>
          </w:p>
        </w:tc>
      </w:tr>
      <w:tr w:rsidR="001A1608" w:rsidRPr="009136D0" w14:paraId="41191835" w14:textId="77777777" w:rsidTr="001F7CC6">
        <w:tc>
          <w:tcPr>
            <w:tcW w:w="9540" w:type="dxa"/>
            <w:gridSpan w:val="3"/>
            <w:shd w:val="clear" w:color="auto" w:fill="auto"/>
          </w:tcPr>
          <w:p w14:paraId="4424191B" w14:textId="77777777" w:rsidR="001A1608" w:rsidRPr="000C2134" w:rsidRDefault="001A1608" w:rsidP="001A1608">
            <w:pPr>
              <w:numPr>
                <w:ilvl w:val="0"/>
                <w:numId w:val="1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37E40178"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p>
        </w:tc>
      </w:tr>
      <w:tr w:rsidR="001A1608" w:rsidRPr="009136D0" w14:paraId="46AD910B" w14:textId="77777777" w:rsidTr="001F7CC6">
        <w:tc>
          <w:tcPr>
            <w:tcW w:w="9540" w:type="dxa"/>
            <w:gridSpan w:val="3"/>
            <w:shd w:val="clear" w:color="auto" w:fill="auto"/>
          </w:tcPr>
          <w:p w14:paraId="7AC28B42" w14:textId="77777777" w:rsidR="001A1608" w:rsidRPr="000C2134" w:rsidRDefault="001A1608" w:rsidP="001A1608">
            <w:pPr>
              <w:numPr>
                <w:ilvl w:val="0"/>
                <w:numId w:val="1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1465534C" w14:textId="7D4FDB03" w:rsidR="001A1608" w:rsidRPr="000C2134" w:rsidRDefault="002E5497" w:rsidP="001F7CC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0E3948E1" w14:textId="289D54EB" w:rsidR="001A1608" w:rsidRPr="000C2134" w:rsidRDefault="002E5497" w:rsidP="001F7CC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1A1608" w:rsidRPr="009136D0" w14:paraId="5D43FDCB" w14:textId="77777777" w:rsidTr="001F7CC6">
        <w:tc>
          <w:tcPr>
            <w:tcW w:w="9540" w:type="dxa"/>
            <w:gridSpan w:val="3"/>
            <w:shd w:val="clear" w:color="auto" w:fill="auto"/>
          </w:tcPr>
          <w:p w14:paraId="0BA21A68" w14:textId="77777777" w:rsidR="001A1608" w:rsidRPr="000C2134" w:rsidRDefault="001A1608" w:rsidP="001A1608">
            <w:pPr>
              <w:numPr>
                <w:ilvl w:val="0"/>
                <w:numId w:val="1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64DBBF3A"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p>
        </w:tc>
      </w:tr>
      <w:tr w:rsidR="001A1608" w:rsidRPr="009136D0" w14:paraId="789C5422" w14:textId="77777777" w:rsidTr="001F7CC6">
        <w:tc>
          <w:tcPr>
            <w:tcW w:w="9369" w:type="dxa"/>
            <w:gridSpan w:val="2"/>
            <w:shd w:val="clear" w:color="auto" w:fill="auto"/>
          </w:tcPr>
          <w:p w14:paraId="146C39E7" w14:textId="77777777" w:rsidR="001A1608" w:rsidRPr="000C2134" w:rsidRDefault="001A1608" w:rsidP="001F7CC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C2134">
              <w:rPr>
                <w:color w:val="000000"/>
                <w:kern w:val="14"/>
                <w:lang w:val="en-GB" w:eastAsia="fr-FR"/>
              </w:rPr>
              <w:t>Annex</w:t>
            </w:r>
          </w:p>
        </w:tc>
        <w:tc>
          <w:tcPr>
            <w:tcW w:w="533" w:type="dxa"/>
            <w:gridSpan w:val="2"/>
            <w:shd w:val="clear" w:color="auto" w:fill="auto"/>
            <w:vAlign w:val="bottom"/>
          </w:tcPr>
          <w:p w14:paraId="16F60EA3"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p>
        </w:tc>
      </w:tr>
      <w:tr w:rsidR="001A1608" w:rsidRPr="009136D0" w14:paraId="2C01949E" w14:textId="77777777" w:rsidTr="001F7CC6">
        <w:tc>
          <w:tcPr>
            <w:tcW w:w="9369" w:type="dxa"/>
            <w:gridSpan w:val="2"/>
            <w:shd w:val="clear" w:color="auto" w:fill="auto"/>
          </w:tcPr>
          <w:p w14:paraId="2054A326" w14:textId="7BD1CA12" w:rsidR="001A1608" w:rsidRPr="000C2134" w:rsidRDefault="001A1608" w:rsidP="00D8201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D8201F">
              <w:rPr>
                <w:color w:val="000000"/>
                <w:kern w:val="14"/>
                <w:lang w:val="en-GB" w:eastAsia="fr-FR"/>
              </w:rPr>
              <w:t>Jamaica</w:t>
            </w:r>
            <w:r w:rsidRPr="000C2134">
              <w:rPr>
                <w:color w:val="000000"/>
                <w:kern w:val="14"/>
                <w:lang w:val="en-GB" w:eastAsia="fr-FR"/>
              </w:rPr>
              <w:t xml:space="preserve"> (2022-202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6A03B9F3" w14:textId="77777777" w:rsidR="001A1608" w:rsidRPr="000C2134" w:rsidRDefault="001A1608" w:rsidP="001F7CC6">
            <w:pPr>
              <w:tabs>
                <w:tab w:val="left" w:pos="1620"/>
              </w:tabs>
              <w:suppressAutoHyphens/>
              <w:spacing w:after="120" w:line="240" w:lineRule="exact"/>
              <w:jc w:val="right"/>
              <w:rPr>
                <w:color w:val="000000"/>
                <w:spacing w:val="4"/>
                <w:w w:val="103"/>
                <w:kern w:val="14"/>
                <w:lang w:val="en-GB" w:eastAsia="fr-FR"/>
              </w:rPr>
            </w:pPr>
            <w:r w:rsidRPr="000C2134">
              <w:rPr>
                <w:color w:val="000000"/>
                <w:spacing w:val="4"/>
                <w:w w:val="103"/>
                <w:kern w:val="14"/>
                <w:lang w:val="en-GB" w:eastAsia="fr-FR"/>
              </w:rPr>
              <w:t>10</w:t>
            </w:r>
          </w:p>
        </w:tc>
      </w:tr>
    </w:tbl>
    <w:p w14:paraId="06506F1A" w14:textId="77777777" w:rsidR="008445FF" w:rsidRPr="00177E86" w:rsidRDefault="008445FF" w:rsidP="008445FF">
      <w:pPr>
        <w:rPr>
          <w:lang w:val="en-GB"/>
        </w:rPr>
      </w:pPr>
    </w:p>
    <w:p w14:paraId="2440D3A4" w14:textId="72E82B6E" w:rsidR="008445FF" w:rsidRPr="00177E86" w:rsidRDefault="008445FF" w:rsidP="00D9153B">
      <w:pPr>
        <w:rPr>
          <w:color w:val="000000"/>
          <w:sz w:val="6"/>
          <w:lang w:val="en-GB"/>
        </w:rPr>
        <w:sectPr w:rsidR="008445FF" w:rsidRPr="00177E86" w:rsidSect="00A75C20">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docGrid w:linePitch="272"/>
        </w:sectPr>
      </w:pPr>
    </w:p>
    <w:p w14:paraId="2440D3A9" w14:textId="77777777" w:rsidR="00785474" w:rsidRPr="00177E86" w:rsidRDefault="00785474" w:rsidP="00D9153B">
      <w:pPr>
        <w:pStyle w:val="SingleTxt"/>
        <w:spacing w:after="0" w:line="120" w:lineRule="exact"/>
        <w:rPr>
          <w:color w:val="000000"/>
          <w:sz w:val="10"/>
        </w:rPr>
      </w:pPr>
    </w:p>
    <w:p w14:paraId="73F77861" w14:textId="2C59F03C" w:rsidR="004837FF" w:rsidRPr="00177E86" w:rsidRDefault="007C2934" w:rsidP="00D813D1">
      <w:pPr>
        <w:pStyle w:val="Heading2"/>
        <w:numPr>
          <w:ilvl w:val="0"/>
          <w:numId w:val="14"/>
        </w:numPr>
        <w:ind w:left="990" w:right="900" w:hanging="360"/>
        <w:jc w:val="both"/>
        <w:rPr>
          <w:lang w:val="en-GB"/>
        </w:rPr>
      </w:pPr>
      <w:r w:rsidRPr="325F8BEA">
        <w:rPr>
          <w:rFonts w:ascii="Times New Roman" w:hAnsi="Times New Roman"/>
          <w:color w:val="000000" w:themeColor="text1"/>
          <w:sz w:val="24"/>
          <w:szCs w:val="24"/>
          <w:lang w:val="en-GB"/>
        </w:rPr>
        <w:t xml:space="preserve">UNDP </w:t>
      </w:r>
      <w:r w:rsidR="00363EED" w:rsidRPr="325F8BEA">
        <w:rPr>
          <w:rFonts w:ascii="Times New Roman" w:hAnsi="Times New Roman"/>
          <w:color w:val="000000" w:themeColor="text1"/>
          <w:sz w:val="24"/>
          <w:szCs w:val="24"/>
          <w:lang w:val="en-GB"/>
        </w:rPr>
        <w:t>within the</w:t>
      </w:r>
      <w:r w:rsidRPr="325F8BEA">
        <w:rPr>
          <w:rFonts w:ascii="Times New Roman" w:hAnsi="Times New Roman"/>
          <w:color w:val="000000" w:themeColor="text1"/>
          <w:sz w:val="24"/>
          <w:szCs w:val="24"/>
          <w:lang w:val="en-GB"/>
        </w:rPr>
        <w:t xml:space="preserve"> </w:t>
      </w:r>
      <w:r w:rsidR="0095068B" w:rsidRPr="0095068B">
        <w:rPr>
          <w:rFonts w:ascii="Times New Roman" w:hAnsi="Times New Roman"/>
          <w:color w:val="000000" w:themeColor="text1"/>
          <w:sz w:val="24"/>
          <w:szCs w:val="24"/>
          <w:lang w:val="en-GB"/>
        </w:rPr>
        <w:t>United Nations Multi-</w:t>
      </w:r>
      <w:r w:rsidR="00CB119C">
        <w:rPr>
          <w:rFonts w:ascii="Times New Roman" w:hAnsi="Times New Roman"/>
          <w:color w:val="000000" w:themeColor="text1"/>
          <w:sz w:val="24"/>
          <w:szCs w:val="24"/>
          <w:lang w:val="en-GB"/>
        </w:rPr>
        <w:t>c</w:t>
      </w:r>
      <w:r w:rsidR="0095068B" w:rsidRPr="0095068B">
        <w:rPr>
          <w:rFonts w:ascii="Times New Roman" w:hAnsi="Times New Roman"/>
          <w:color w:val="000000" w:themeColor="text1"/>
          <w:sz w:val="24"/>
          <w:szCs w:val="24"/>
          <w:lang w:val="en-GB"/>
        </w:rPr>
        <w:t xml:space="preserve">ountry Sustainable Development </w:t>
      </w:r>
      <w:r w:rsidR="0049255A" w:rsidRPr="325F8BEA">
        <w:rPr>
          <w:rFonts w:ascii="Times New Roman" w:hAnsi="Times New Roman"/>
          <w:color w:val="000000" w:themeColor="text1"/>
          <w:sz w:val="24"/>
          <w:szCs w:val="24"/>
          <w:lang w:val="en-GB"/>
        </w:rPr>
        <w:t>Cooper</w:t>
      </w:r>
      <w:r w:rsidR="0067557E" w:rsidRPr="325F8BEA">
        <w:rPr>
          <w:rFonts w:ascii="Times New Roman" w:hAnsi="Times New Roman"/>
          <w:color w:val="000000" w:themeColor="text1"/>
          <w:sz w:val="24"/>
          <w:szCs w:val="24"/>
          <w:lang w:val="en-GB"/>
        </w:rPr>
        <w:t>ation Framework</w:t>
      </w:r>
      <w:r w:rsidR="004837FF" w:rsidRPr="00177E86">
        <w:rPr>
          <w:color w:val="000000" w:themeColor="text1"/>
          <w:lang w:val="en-GB"/>
        </w:rPr>
        <w:t xml:space="preserve"> </w:t>
      </w:r>
    </w:p>
    <w:p w14:paraId="38FCF5F1" w14:textId="77777777" w:rsidR="004837FF" w:rsidRPr="00177E86" w:rsidRDefault="004837FF" w:rsidP="00D813D1">
      <w:pPr>
        <w:pStyle w:val="ListParagraph"/>
        <w:ind w:left="990" w:right="900"/>
        <w:jc w:val="both"/>
        <w:rPr>
          <w:lang w:val="en-GB"/>
        </w:rPr>
      </w:pPr>
    </w:p>
    <w:p w14:paraId="3F47732A" w14:textId="1161E971" w:rsidR="00416F3A" w:rsidRDefault="00416F3A" w:rsidP="00D813D1">
      <w:pPr>
        <w:pStyle w:val="ListParagraph"/>
        <w:numPr>
          <w:ilvl w:val="1"/>
          <w:numId w:val="1"/>
        </w:numPr>
        <w:tabs>
          <w:tab w:val="left" w:pos="1350"/>
        </w:tabs>
        <w:spacing w:after="120" w:line="240" w:lineRule="exact"/>
        <w:ind w:left="990" w:right="900" w:firstLine="0"/>
        <w:jc w:val="both"/>
        <w:rPr>
          <w:lang w:val="en-GB"/>
        </w:rPr>
      </w:pPr>
      <w:r>
        <w:rPr>
          <w:lang w:val="en-GB"/>
        </w:rPr>
        <w:t xml:space="preserve">The programme is aligned with the </w:t>
      </w:r>
      <w:bookmarkStart w:id="0" w:name="_Hlk85881399"/>
      <w:r>
        <w:rPr>
          <w:lang w:val="en-GB"/>
        </w:rPr>
        <w:t>United Nations Multi-</w:t>
      </w:r>
      <w:r w:rsidR="00EE02D4">
        <w:rPr>
          <w:lang w:val="en-GB"/>
        </w:rPr>
        <w:t>c</w:t>
      </w:r>
      <w:r>
        <w:rPr>
          <w:lang w:val="en-GB"/>
        </w:rPr>
        <w:t>ountry Sustainable Development</w:t>
      </w:r>
      <w:bookmarkEnd w:id="0"/>
      <w:r>
        <w:rPr>
          <w:lang w:val="en-GB"/>
        </w:rPr>
        <w:t xml:space="preserve"> Cooperation Framework (UNMSDCF) 2022-2026, the national priorities outlined in </w:t>
      </w:r>
      <w:r w:rsidR="0095068B">
        <w:rPr>
          <w:lang w:val="en-GB"/>
        </w:rPr>
        <w:t>“</w:t>
      </w:r>
      <w:r w:rsidR="0027301A">
        <w:rPr>
          <w:lang w:val="en-GB"/>
        </w:rPr>
        <w:t xml:space="preserve">Vision 2030 </w:t>
      </w:r>
      <w:r w:rsidR="0095068B">
        <w:rPr>
          <w:lang w:val="en-GB"/>
        </w:rPr>
        <w:t xml:space="preserve">– </w:t>
      </w:r>
      <w:r w:rsidR="0027301A">
        <w:rPr>
          <w:lang w:val="en-GB"/>
        </w:rPr>
        <w:t xml:space="preserve">Jamaica </w:t>
      </w:r>
      <w:r>
        <w:rPr>
          <w:lang w:val="en-GB"/>
        </w:rPr>
        <w:t>National Development Plan</w:t>
      </w:r>
      <w:r w:rsidR="0095068B">
        <w:rPr>
          <w:lang w:val="en-GB"/>
        </w:rPr>
        <w:t>”</w:t>
      </w:r>
      <w:r>
        <w:rPr>
          <w:lang w:val="en-GB"/>
        </w:rPr>
        <w:t xml:space="preserve"> and </w:t>
      </w:r>
      <w:r w:rsidR="0095068B">
        <w:rPr>
          <w:lang w:val="en-GB"/>
        </w:rPr>
        <w:t xml:space="preserve">the </w:t>
      </w:r>
      <w:r>
        <w:rPr>
          <w:lang w:val="en-GB"/>
        </w:rPr>
        <w:t>UNDP Strategic Plan</w:t>
      </w:r>
      <w:r w:rsidR="0095068B">
        <w:rPr>
          <w:lang w:val="en-GB"/>
        </w:rPr>
        <w:t>,</w:t>
      </w:r>
      <w:r w:rsidR="009F149C">
        <w:rPr>
          <w:lang w:val="en-GB"/>
        </w:rPr>
        <w:t xml:space="preserve"> 2022-2025</w:t>
      </w:r>
      <w:r>
        <w:rPr>
          <w:lang w:val="en-GB"/>
        </w:rPr>
        <w:t>. The programme will focus on four priorities</w:t>
      </w:r>
      <w:r w:rsidR="0095068B">
        <w:rPr>
          <w:lang w:val="en-GB"/>
        </w:rPr>
        <w:t>:</w:t>
      </w:r>
      <w:r>
        <w:rPr>
          <w:lang w:val="en-GB"/>
        </w:rPr>
        <w:t xml:space="preserve"> </w:t>
      </w:r>
      <w:bookmarkStart w:id="1" w:name="_Hlk83139386"/>
      <w:r w:rsidR="00E349C3">
        <w:rPr>
          <w:lang w:val="en-GB"/>
        </w:rPr>
        <w:t xml:space="preserve">(a) </w:t>
      </w:r>
      <w:r>
        <w:rPr>
          <w:lang w:val="en-GB"/>
        </w:rPr>
        <w:t>social resilience and inclusion</w:t>
      </w:r>
      <w:r w:rsidR="0095068B">
        <w:rPr>
          <w:lang w:val="en-GB"/>
        </w:rPr>
        <w:t>;</w:t>
      </w:r>
      <w:r w:rsidR="00E349C3">
        <w:rPr>
          <w:lang w:val="en-GB"/>
        </w:rPr>
        <w:t xml:space="preserve"> (b)</w:t>
      </w:r>
      <w:r>
        <w:rPr>
          <w:lang w:val="en-GB"/>
        </w:rPr>
        <w:t xml:space="preserve"> citizen safety and security and </w:t>
      </w:r>
      <w:r w:rsidR="00EE4AD3">
        <w:rPr>
          <w:lang w:val="en-GB"/>
        </w:rPr>
        <w:t xml:space="preserve">the </w:t>
      </w:r>
      <w:r>
        <w:rPr>
          <w:lang w:val="en-GB"/>
        </w:rPr>
        <w:t>rule of law</w:t>
      </w:r>
      <w:r w:rsidR="0095068B">
        <w:rPr>
          <w:lang w:val="en-GB"/>
        </w:rPr>
        <w:t>;</w:t>
      </w:r>
      <w:r w:rsidR="00E349C3">
        <w:rPr>
          <w:lang w:val="en-GB"/>
        </w:rPr>
        <w:t xml:space="preserve"> (c) </w:t>
      </w:r>
      <w:r w:rsidR="00BF4E8A">
        <w:rPr>
          <w:lang w:val="en-GB"/>
        </w:rPr>
        <w:t xml:space="preserve">climate change </w:t>
      </w:r>
      <w:r w:rsidR="003801CF">
        <w:rPr>
          <w:lang w:val="en-GB"/>
        </w:rPr>
        <w:t>resilience</w:t>
      </w:r>
      <w:r w:rsidR="0095068B">
        <w:rPr>
          <w:lang w:val="en-GB"/>
        </w:rPr>
        <w:t>;</w:t>
      </w:r>
      <w:r w:rsidR="003801CF">
        <w:rPr>
          <w:lang w:val="en-GB"/>
        </w:rPr>
        <w:t xml:space="preserve"> </w:t>
      </w:r>
      <w:r w:rsidR="00BF4E8A">
        <w:rPr>
          <w:lang w:val="en-GB"/>
        </w:rPr>
        <w:t xml:space="preserve">and </w:t>
      </w:r>
      <w:r w:rsidR="004547C5">
        <w:rPr>
          <w:lang w:val="en-GB"/>
        </w:rPr>
        <w:t xml:space="preserve">(d) </w:t>
      </w:r>
      <w:r w:rsidR="00BF4E8A">
        <w:rPr>
          <w:lang w:val="en-JM"/>
        </w:rPr>
        <w:t>s</w:t>
      </w:r>
      <w:r w:rsidR="00BF4E8A" w:rsidRPr="00A71403">
        <w:rPr>
          <w:lang w:val="en-JM"/>
        </w:rPr>
        <w:t xml:space="preserve">ustainable </w:t>
      </w:r>
      <w:r w:rsidR="00BF4E8A">
        <w:rPr>
          <w:lang w:val="en-JM"/>
        </w:rPr>
        <w:t>n</w:t>
      </w:r>
      <w:r w:rsidR="00BF4E8A" w:rsidRPr="00A71403">
        <w:rPr>
          <w:lang w:val="en-JM"/>
        </w:rPr>
        <w:t xml:space="preserve">atural </w:t>
      </w:r>
      <w:r w:rsidR="00BF4E8A">
        <w:rPr>
          <w:lang w:val="en-JM"/>
        </w:rPr>
        <w:t>r</w:t>
      </w:r>
      <w:r w:rsidR="00BF4E8A" w:rsidRPr="00A71403">
        <w:rPr>
          <w:lang w:val="en-JM"/>
        </w:rPr>
        <w:t xml:space="preserve">esource </w:t>
      </w:r>
      <w:r w:rsidR="00BF4E8A">
        <w:rPr>
          <w:lang w:val="en-JM"/>
        </w:rPr>
        <w:t>m</w:t>
      </w:r>
      <w:r w:rsidR="00BF4E8A" w:rsidRPr="00A71403">
        <w:rPr>
          <w:lang w:val="en-JM"/>
        </w:rPr>
        <w:t>anagement</w:t>
      </w:r>
      <w:bookmarkEnd w:id="1"/>
      <w:r w:rsidR="009C2831">
        <w:rPr>
          <w:lang w:val="en-JM"/>
        </w:rPr>
        <w:t>.</w:t>
      </w:r>
    </w:p>
    <w:p w14:paraId="290291D0" w14:textId="33A67D0D" w:rsidR="00415A10" w:rsidRPr="003E4213" w:rsidRDefault="0A7E62BC" w:rsidP="00D813D1">
      <w:pPr>
        <w:pStyle w:val="ListParagraph"/>
        <w:numPr>
          <w:ilvl w:val="1"/>
          <w:numId w:val="1"/>
        </w:numPr>
        <w:tabs>
          <w:tab w:val="left" w:pos="1350"/>
        </w:tabs>
        <w:spacing w:after="120" w:line="240" w:lineRule="exact"/>
        <w:ind w:left="990" w:right="900" w:firstLine="0"/>
        <w:jc w:val="both"/>
        <w:rPr>
          <w:lang w:val="en-GB"/>
        </w:rPr>
      </w:pPr>
      <w:r w:rsidRPr="003E4213">
        <w:rPr>
          <w:lang w:val="en-GB"/>
        </w:rPr>
        <w:t>Jamaica</w:t>
      </w:r>
      <w:r w:rsidR="00EE02D4">
        <w:rPr>
          <w:lang w:val="en-GB"/>
        </w:rPr>
        <w:t>,</w:t>
      </w:r>
      <w:r w:rsidRPr="003E4213">
        <w:rPr>
          <w:lang w:val="en-GB"/>
        </w:rPr>
        <w:t xml:space="preserve"> </w:t>
      </w:r>
      <w:r w:rsidR="4786F03D" w:rsidRPr="003E4213">
        <w:rPr>
          <w:lang w:val="en-GB"/>
        </w:rPr>
        <w:t>a</w:t>
      </w:r>
      <w:r w:rsidRPr="003E4213">
        <w:rPr>
          <w:lang w:val="en-GB"/>
        </w:rPr>
        <w:t xml:space="preserve"> small island developing </w:t>
      </w:r>
      <w:r w:rsidR="0095068B">
        <w:rPr>
          <w:lang w:val="en-GB"/>
        </w:rPr>
        <w:t>S</w:t>
      </w:r>
      <w:r w:rsidRPr="003E4213">
        <w:rPr>
          <w:lang w:val="en-GB"/>
        </w:rPr>
        <w:t>tate with a population of 2,726,000</w:t>
      </w:r>
      <w:r w:rsidR="0095068B">
        <w:rPr>
          <w:lang w:val="en-GB"/>
        </w:rPr>
        <w:t>,</w:t>
      </w:r>
      <w:r w:rsidR="003F0B3C">
        <w:rPr>
          <w:rStyle w:val="FootnoteReference"/>
          <w:lang w:val="en-GB"/>
        </w:rPr>
        <w:footnoteReference w:id="2"/>
      </w:r>
      <w:r w:rsidR="3733480A" w:rsidRPr="003E4213">
        <w:rPr>
          <w:lang w:val="en-GB"/>
        </w:rPr>
        <w:t xml:space="preserve"> has made notable strides in areas central to its vision to make Jamaica</w:t>
      </w:r>
      <w:r w:rsidR="4C933910" w:rsidRPr="003E4213">
        <w:rPr>
          <w:lang w:val="en-GB"/>
        </w:rPr>
        <w:t>,</w:t>
      </w:r>
      <w:r w:rsidR="3733480A" w:rsidRPr="003E4213">
        <w:rPr>
          <w:lang w:val="en-GB"/>
        </w:rPr>
        <w:t xml:space="preserve"> </w:t>
      </w:r>
      <w:r w:rsidR="729470E3" w:rsidRPr="0095068B">
        <w:rPr>
          <w:lang w:val="en-GB"/>
        </w:rPr>
        <w:t>“</w:t>
      </w:r>
      <w:r w:rsidR="3733480A" w:rsidRPr="0095068B">
        <w:rPr>
          <w:lang w:val="en-GB"/>
        </w:rPr>
        <w:t xml:space="preserve">the place of choice to live, work, raise families </w:t>
      </w:r>
      <w:r w:rsidR="033440D4" w:rsidRPr="0095068B">
        <w:rPr>
          <w:lang w:val="en-GB"/>
        </w:rPr>
        <w:t>and</w:t>
      </w:r>
      <w:r w:rsidR="3733480A" w:rsidRPr="0095068B">
        <w:rPr>
          <w:lang w:val="en-GB"/>
        </w:rPr>
        <w:t xml:space="preserve"> do business”</w:t>
      </w:r>
      <w:r w:rsidR="0095068B">
        <w:rPr>
          <w:lang w:val="en-GB"/>
        </w:rPr>
        <w:t>.</w:t>
      </w:r>
      <w:r w:rsidR="0095068B">
        <w:rPr>
          <w:rStyle w:val="FootnoteReference"/>
          <w:lang w:val="en-GB"/>
        </w:rPr>
        <w:footnoteReference w:id="3"/>
      </w:r>
      <w:r w:rsidR="3733480A" w:rsidRPr="003E4213">
        <w:rPr>
          <w:i/>
          <w:iCs/>
          <w:lang w:val="en-GB"/>
        </w:rPr>
        <w:t xml:space="preserve"> </w:t>
      </w:r>
      <w:r w:rsidR="0051426D" w:rsidRPr="003E4213">
        <w:rPr>
          <w:lang w:val="en-GB"/>
        </w:rPr>
        <w:t>The Government has prioriti</w:t>
      </w:r>
      <w:r w:rsidR="00AC7968">
        <w:rPr>
          <w:lang w:val="en-GB"/>
        </w:rPr>
        <w:t>z</w:t>
      </w:r>
      <w:r w:rsidR="0051426D" w:rsidRPr="003E4213">
        <w:rPr>
          <w:lang w:val="en-GB"/>
        </w:rPr>
        <w:t xml:space="preserve">ed the </w:t>
      </w:r>
      <w:r w:rsidR="00C80D6F" w:rsidRPr="003E4213">
        <w:rPr>
          <w:lang w:val="en-GB"/>
        </w:rPr>
        <w:t xml:space="preserve">attainment of </w:t>
      </w:r>
      <w:r w:rsidR="0017736C">
        <w:rPr>
          <w:lang w:val="en-GB"/>
        </w:rPr>
        <w:t xml:space="preserve">the </w:t>
      </w:r>
      <w:r w:rsidR="0051426D" w:rsidRPr="003E4213">
        <w:rPr>
          <w:lang w:val="en-GB"/>
        </w:rPr>
        <w:t xml:space="preserve">Sustainable Development </w:t>
      </w:r>
      <w:r w:rsidR="005738C0" w:rsidRPr="003E4213">
        <w:rPr>
          <w:lang w:val="en-GB"/>
        </w:rPr>
        <w:t>Goals</w:t>
      </w:r>
      <w:r w:rsidR="00EE4AD3">
        <w:rPr>
          <w:lang w:val="en-GB"/>
        </w:rPr>
        <w:t>,</w:t>
      </w:r>
      <w:r w:rsidR="0051426D" w:rsidRPr="003E4213">
        <w:rPr>
          <w:lang w:val="en-GB"/>
        </w:rPr>
        <w:t xml:space="preserve"> </w:t>
      </w:r>
      <w:r w:rsidR="004E064D" w:rsidRPr="003E4213">
        <w:rPr>
          <w:lang w:val="en-GB"/>
        </w:rPr>
        <w:t xml:space="preserve">which </w:t>
      </w:r>
      <w:r w:rsidR="00AC7968">
        <w:rPr>
          <w:lang w:val="en-GB"/>
        </w:rPr>
        <w:t>are</w:t>
      </w:r>
      <w:r w:rsidR="00AC7968" w:rsidRPr="003E4213">
        <w:rPr>
          <w:lang w:val="en-GB"/>
        </w:rPr>
        <w:t xml:space="preserve"> </w:t>
      </w:r>
      <w:r w:rsidR="0051426D" w:rsidRPr="003E4213">
        <w:rPr>
          <w:lang w:val="en-GB"/>
        </w:rPr>
        <w:t>91 per cent align</w:t>
      </w:r>
      <w:r w:rsidR="004E064D" w:rsidRPr="003E4213">
        <w:rPr>
          <w:lang w:val="en-GB"/>
        </w:rPr>
        <w:t>ed</w:t>
      </w:r>
      <w:r w:rsidR="0051426D" w:rsidRPr="003E4213">
        <w:rPr>
          <w:lang w:val="en-GB"/>
        </w:rPr>
        <w:t xml:space="preserve"> with Vision 2030 and associated </w:t>
      </w:r>
      <w:r w:rsidR="005738C0" w:rsidRPr="003E4213">
        <w:rPr>
          <w:lang w:val="en-GB"/>
        </w:rPr>
        <w:t xml:space="preserve">national </w:t>
      </w:r>
      <w:r w:rsidR="0051426D" w:rsidRPr="003E4213">
        <w:rPr>
          <w:lang w:val="en-GB"/>
        </w:rPr>
        <w:t>planning documents</w:t>
      </w:r>
      <w:r w:rsidR="00AC7968">
        <w:rPr>
          <w:lang w:val="en-GB"/>
        </w:rPr>
        <w:t>.</w:t>
      </w:r>
      <w:r w:rsidR="0051426D" w:rsidRPr="00177E86">
        <w:rPr>
          <w:rStyle w:val="FootnoteReference"/>
          <w:lang w:val="en-GB"/>
        </w:rPr>
        <w:footnoteReference w:id="4"/>
      </w:r>
      <w:r w:rsidR="005738C0" w:rsidRPr="003E4213">
        <w:rPr>
          <w:lang w:val="en-GB"/>
        </w:rPr>
        <w:t xml:space="preserve"> I</w:t>
      </w:r>
      <w:r w:rsidR="004F6D3B" w:rsidRPr="003E4213">
        <w:rPr>
          <w:lang w:val="en-GB"/>
        </w:rPr>
        <w:t>n 2019,</w:t>
      </w:r>
      <w:r w:rsidR="004F6D3B" w:rsidRPr="00A71403">
        <w:rPr>
          <w:i/>
          <w:iCs/>
          <w:lang w:val="en-GB"/>
        </w:rPr>
        <w:t xml:space="preserve"> </w:t>
      </w:r>
      <w:r w:rsidR="005E566F" w:rsidRPr="00A71403">
        <w:rPr>
          <w:lang w:val="en-GB"/>
        </w:rPr>
        <w:t>Jamaica attained a Human Development Index value of 0.734</w:t>
      </w:r>
      <w:r w:rsidR="00AC7968">
        <w:rPr>
          <w:lang w:val="en-GB"/>
        </w:rPr>
        <w:t>,</w:t>
      </w:r>
      <w:r w:rsidR="005E566F" w:rsidRPr="00A71403">
        <w:rPr>
          <w:rStyle w:val="FootnoteReference"/>
          <w:lang w:val="en-GB"/>
        </w:rPr>
        <w:footnoteReference w:id="5"/>
      </w:r>
      <w:r w:rsidR="005E566F" w:rsidRPr="003E4213">
        <w:rPr>
          <w:lang w:val="en-GB"/>
        </w:rPr>
        <w:t xml:space="preserve"> placing it in the high human development category</w:t>
      </w:r>
      <w:r w:rsidR="0052218C" w:rsidRPr="003E4213">
        <w:rPr>
          <w:lang w:val="en-GB"/>
        </w:rPr>
        <w:t>.</w:t>
      </w:r>
      <w:r w:rsidR="005E566F" w:rsidRPr="003E4213">
        <w:rPr>
          <w:lang w:val="en-GB"/>
        </w:rPr>
        <w:t xml:space="preserve"> However, when discounted for inequality, </w:t>
      </w:r>
      <w:r w:rsidR="00AC7968">
        <w:rPr>
          <w:lang w:val="en-GB"/>
        </w:rPr>
        <w:t xml:space="preserve">the value </w:t>
      </w:r>
      <w:r w:rsidR="005E566F" w:rsidRPr="003E4213">
        <w:rPr>
          <w:lang w:val="en-GB"/>
        </w:rPr>
        <w:t>fell to 0.612, a loss of 16.6 per cent</w:t>
      </w:r>
      <w:r w:rsidR="00416F3A" w:rsidRPr="003E4213">
        <w:rPr>
          <w:lang w:val="en-GB"/>
        </w:rPr>
        <w:t>.</w:t>
      </w:r>
      <w:r w:rsidR="002703B5" w:rsidRPr="003E4213">
        <w:rPr>
          <w:lang w:val="en-GB"/>
        </w:rPr>
        <w:t xml:space="preserve"> </w:t>
      </w:r>
      <w:r w:rsidR="003E4213" w:rsidRPr="003E4213">
        <w:rPr>
          <w:lang w:val="en-GB"/>
        </w:rPr>
        <w:t xml:space="preserve">Despite a fall in the poverty rate </w:t>
      </w:r>
      <w:r w:rsidR="00AC7968">
        <w:rPr>
          <w:lang w:val="en-GB"/>
        </w:rPr>
        <w:t xml:space="preserve">of </w:t>
      </w:r>
      <w:r w:rsidR="003E4213" w:rsidRPr="003E4213">
        <w:rPr>
          <w:lang w:val="en-GB"/>
        </w:rPr>
        <w:t>6.7 percentage points</w:t>
      </w:r>
      <w:r w:rsidR="00AC7968">
        <w:rPr>
          <w:lang w:val="en-GB"/>
        </w:rPr>
        <w:t>,</w:t>
      </w:r>
      <w:r w:rsidR="003E4213" w:rsidRPr="003E4213">
        <w:rPr>
          <w:lang w:val="en-GB"/>
        </w:rPr>
        <w:t xml:space="preserve"> to 12.6 per cent, rural poverty is still relatively high at 15 per cent</w:t>
      </w:r>
      <w:r w:rsidR="00AC7968">
        <w:rPr>
          <w:lang w:val="en-GB"/>
        </w:rPr>
        <w:t>.</w:t>
      </w:r>
      <w:r w:rsidR="003E4213" w:rsidRPr="00177E86">
        <w:rPr>
          <w:rStyle w:val="FootnoteReference"/>
          <w:lang w:val="en-GB"/>
        </w:rPr>
        <w:footnoteReference w:id="6"/>
      </w:r>
      <w:r w:rsidR="003E4213" w:rsidRPr="003E4213">
        <w:rPr>
          <w:lang w:val="en-GB"/>
        </w:rPr>
        <w:t xml:space="preserve"> </w:t>
      </w:r>
      <w:r w:rsidR="002703B5" w:rsidRPr="003E4213">
        <w:rPr>
          <w:lang w:val="en-GB"/>
        </w:rPr>
        <w:t xml:space="preserve">With </w:t>
      </w:r>
      <w:r w:rsidR="00E35EAF" w:rsidRPr="003E4213">
        <w:rPr>
          <w:lang w:val="en-GB"/>
        </w:rPr>
        <w:t xml:space="preserve">a </w:t>
      </w:r>
      <w:r w:rsidR="00EE02D4">
        <w:rPr>
          <w:lang w:val="en-GB"/>
        </w:rPr>
        <w:t>G</w:t>
      </w:r>
      <w:r w:rsidR="00E35EAF" w:rsidRPr="003E4213">
        <w:rPr>
          <w:lang w:val="en-GB"/>
        </w:rPr>
        <w:t>ender</w:t>
      </w:r>
      <w:r w:rsidR="002703B5" w:rsidRPr="003E4213">
        <w:rPr>
          <w:lang w:val="en-GB"/>
        </w:rPr>
        <w:t xml:space="preserve"> </w:t>
      </w:r>
      <w:r w:rsidR="00EE02D4">
        <w:rPr>
          <w:lang w:val="en-GB"/>
        </w:rPr>
        <w:t>I</w:t>
      </w:r>
      <w:r w:rsidR="002703B5" w:rsidRPr="003E4213">
        <w:rPr>
          <w:lang w:val="en-GB"/>
        </w:rPr>
        <w:t xml:space="preserve">nequality </w:t>
      </w:r>
      <w:r w:rsidR="00EE02D4">
        <w:rPr>
          <w:lang w:val="en-GB"/>
        </w:rPr>
        <w:t>I</w:t>
      </w:r>
      <w:r w:rsidR="002703B5" w:rsidRPr="003E4213">
        <w:rPr>
          <w:lang w:val="en-GB"/>
        </w:rPr>
        <w:t xml:space="preserve">ndex of .0396, ranking 88 </w:t>
      </w:r>
      <w:r w:rsidR="00AC7968">
        <w:rPr>
          <w:lang w:val="en-GB"/>
        </w:rPr>
        <w:t>of</w:t>
      </w:r>
      <w:r w:rsidR="00AC7968" w:rsidRPr="003E4213">
        <w:rPr>
          <w:lang w:val="en-GB"/>
        </w:rPr>
        <w:t xml:space="preserve"> </w:t>
      </w:r>
      <w:r w:rsidR="002703B5" w:rsidRPr="003E4213">
        <w:rPr>
          <w:lang w:val="en-GB"/>
        </w:rPr>
        <w:t>162 countries</w:t>
      </w:r>
      <w:r w:rsidR="004547C5">
        <w:rPr>
          <w:lang w:val="en-GB"/>
        </w:rPr>
        <w:t>,</w:t>
      </w:r>
      <w:r w:rsidR="002703B5" w:rsidRPr="003E4213">
        <w:rPr>
          <w:lang w:val="en-GB"/>
        </w:rPr>
        <w:t xml:space="preserve"> </w:t>
      </w:r>
      <w:r w:rsidR="00AC7968">
        <w:rPr>
          <w:lang w:val="en-GB"/>
        </w:rPr>
        <w:t xml:space="preserve">Jamaica needs to accelerate </w:t>
      </w:r>
      <w:r w:rsidR="002703B5" w:rsidRPr="003E4213">
        <w:rPr>
          <w:lang w:val="en-GB"/>
        </w:rPr>
        <w:t>efforts</w:t>
      </w:r>
      <w:r w:rsidR="00416F3A" w:rsidRPr="003E4213">
        <w:rPr>
          <w:lang w:val="en-GB"/>
        </w:rPr>
        <w:t xml:space="preserve"> </w:t>
      </w:r>
      <w:r w:rsidR="0017736C">
        <w:rPr>
          <w:lang w:val="en-GB"/>
        </w:rPr>
        <w:t>to advance g</w:t>
      </w:r>
      <w:r w:rsidR="00FA7267" w:rsidRPr="003E4213">
        <w:rPr>
          <w:lang w:val="en-GB"/>
        </w:rPr>
        <w:t xml:space="preserve">ender </w:t>
      </w:r>
      <w:r w:rsidR="0017736C">
        <w:rPr>
          <w:lang w:val="en-GB"/>
        </w:rPr>
        <w:t>equality</w:t>
      </w:r>
      <w:r w:rsidR="00EA0AC7" w:rsidRPr="003E4213">
        <w:rPr>
          <w:lang w:val="en-GB"/>
        </w:rPr>
        <w:t xml:space="preserve">. </w:t>
      </w:r>
    </w:p>
    <w:p w14:paraId="212D9EDC" w14:textId="100EBDCC" w:rsidR="00BD76A4" w:rsidRPr="00177E86" w:rsidRDefault="00F75926" w:rsidP="00D813D1">
      <w:pPr>
        <w:pStyle w:val="ListParagraph"/>
        <w:numPr>
          <w:ilvl w:val="1"/>
          <w:numId w:val="1"/>
        </w:numPr>
        <w:tabs>
          <w:tab w:val="left" w:pos="1350"/>
        </w:tabs>
        <w:spacing w:after="120" w:line="240" w:lineRule="exact"/>
        <w:ind w:left="990" w:right="900" w:firstLine="0"/>
        <w:jc w:val="both"/>
        <w:rPr>
          <w:lang w:val="en-GB"/>
        </w:rPr>
      </w:pPr>
      <w:r>
        <w:rPr>
          <w:rFonts w:eastAsia="Calibri"/>
          <w:lang w:val="en-GB"/>
        </w:rPr>
        <w:t>Jamaica</w:t>
      </w:r>
      <w:r w:rsidR="00C57114" w:rsidRPr="00177E86">
        <w:rPr>
          <w:rFonts w:eastAsia="Calibri"/>
          <w:lang w:val="en-GB"/>
        </w:rPr>
        <w:t xml:space="preserve"> has</w:t>
      </w:r>
      <w:r w:rsidR="1E3572A0" w:rsidRPr="00177E86">
        <w:rPr>
          <w:lang w:val="en-GB"/>
        </w:rPr>
        <w:t xml:space="preserve"> </w:t>
      </w:r>
      <w:r w:rsidR="62393C5F" w:rsidRPr="00177E86">
        <w:rPr>
          <w:lang w:val="en-GB"/>
        </w:rPr>
        <w:t xml:space="preserve">a </w:t>
      </w:r>
      <w:r w:rsidR="1E3572A0" w:rsidRPr="00177E86">
        <w:rPr>
          <w:lang w:val="en-GB"/>
        </w:rPr>
        <w:t xml:space="preserve">relatively developed social protection </w:t>
      </w:r>
      <w:r w:rsidR="000E5523" w:rsidRPr="00177E86">
        <w:rPr>
          <w:lang w:val="en-GB"/>
        </w:rPr>
        <w:t xml:space="preserve">system, </w:t>
      </w:r>
      <w:r w:rsidR="00B24C3E">
        <w:rPr>
          <w:lang w:val="en-GB"/>
        </w:rPr>
        <w:t xml:space="preserve">as outlined in its </w:t>
      </w:r>
      <w:r w:rsidR="00AC7968">
        <w:rPr>
          <w:lang w:val="en-GB"/>
        </w:rPr>
        <w:t>c</w:t>
      </w:r>
      <w:r w:rsidR="1E3572A0" w:rsidRPr="00177E86">
        <w:rPr>
          <w:lang w:val="en-GB"/>
        </w:rPr>
        <w:t xml:space="preserve">omprehensive </w:t>
      </w:r>
      <w:r w:rsidR="00AC7968">
        <w:rPr>
          <w:lang w:val="en-GB"/>
        </w:rPr>
        <w:t xml:space="preserve">Jamaica </w:t>
      </w:r>
      <w:r w:rsidR="1E3572A0" w:rsidRPr="00177E86">
        <w:rPr>
          <w:lang w:val="en-GB"/>
        </w:rPr>
        <w:t>Social Protection Strategy</w:t>
      </w:r>
      <w:r>
        <w:rPr>
          <w:lang w:val="en-GB"/>
        </w:rPr>
        <w:t xml:space="preserve">. </w:t>
      </w:r>
      <w:r w:rsidR="00D776DD">
        <w:rPr>
          <w:lang w:val="en-GB"/>
        </w:rPr>
        <w:t xml:space="preserve">However, the main social protection programme, the Programme of Advancement Through Health and Education, </w:t>
      </w:r>
      <w:r w:rsidR="00AC7968">
        <w:rPr>
          <w:lang w:val="en-GB"/>
        </w:rPr>
        <w:t>does</w:t>
      </w:r>
      <w:r w:rsidR="00D776DD">
        <w:rPr>
          <w:lang w:val="en-GB"/>
        </w:rPr>
        <w:t xml:space="preserve"> not </w:t>
      </w:r>
      <w:r w:rsidR="0017736C">
        <w:rPr>
          <w:lang w:val="en-GB"/>
        </w:rPr>
        <w:t xml:space="preserve">adequately </w:t>
      </w:r>
      <w:r w:rsidR="00670908">
        <w:rPr>
          <w:lang w:val="en-GB"/>
        </w:rPr>
        <w:t>benefit all</w:t>
      </w:r>
      <w:r w:rsidR="00D776DD">
        <w:rPr>
          <w:lang w:val="en-GB"/>
        </w:rPr>
        <w:t xml:space="preserve"> vulnerable groups</w:t>
      </w:r>
      <w:r w:rsidR="0017736C">
        <w:rPr>
          <w:lang w:val="en-GB"/>
        </w:rPr>
        <w:t>,</w:t>
      </w:r>
      <w:r w:rsidR="00970143">
        <w:rPr>
          <w:lang w:val="en-GB"/>
        </w:rPr>
        <w:t xml:space="preserve"> with </w:t>
      </w:r>
      <w:r w:rsidR="00AC7968">
        <w:rPr>
          <w:lang w:val="en-GB"/>
        </w:rPr>
        <w:t>persons with di</w:t>
      </w:r>
      <w:r w:rsidR="00497555">
        <w:rPr>
          <w:lang w:val="en-GB"/>
        </w:rPr>
        <w:t>sabilities being</w:t>
      </w:r>
      <w:r w:rsidR="00970143">
        <w:rPr>
          <w:lang w:val="en-GB"/>
        </w:rPr>
        <w:t xml:space="preserve"> the most disadvantaged</w:t>
      </w:r>
      <w:r w:rsidR="00D776DD">
        <w:rPr>
          <w:lang w:val="en-GB"/>
        </w:rPr>
        <w:t>.</w:t>
      </w:r>
      <w:r w:rsidR="00D776DD" w:rsidRPr="00177E86">
        <w:rPr>
          <w:lang w:val="en-GB"/>
        </w:rPr>
        <w:t xml:space="preserve"> </w:t>
      </w:r>
      <w:r w:rsidR="00011BB9">
        <w:rPr>
          <w:lang w:val="en-GB"/>
        </w:rPr>
        <w:t>Notably</w:t>
      </w:r>
      <w:r w:rsidR="00D55E76">
        <w:rPr>
          <w:lang w:val="en-GB"/>
        </w:rPr>
        <w:t>,</w:t>
      </w:r>
      <w:r w:rsidR="00011BB9">
        <w:rPr>
          <w:lang w:val="en-GB"/>
        </w:rPr>
        <w:t xml:space="preserve"> </w:t>
      </w:r>
      <w:r w:rsidR="0017736C">
        <w:rPr>
          <w:lang w:val="en-GB"/>
        </w:rPr>
        <w:t xml:space="preserve">there also remains a need for improving </w:t>
      </w:r>
      <w:r w:rsidR="00011BB9">
        <w:rPr>
          <w:lang w:val="en-GB"/>
        </w:rPr>
        <w:t>s</w:t>
      </w:r>
      <w:r>
        <w:rPr>
          <w:lang w:val="en-GB"/>
        </w:rPr>
        <w:t>ervice coverage for</w:t>
      </w:r>
      <w:r w:rsidR="1E3572A0" w:rsidRPr="00177E86">
        <w:rPr>
          <w:lang w:val="en-GB"/>
        </w:rPr>
        <w:t xml:space="preserve"> </w:t>
      </w:r>
      <w:r w:rsidR="00011BB9">
        <w:rPr>
          <w:lang w:val="en-GB"/>
        </w:rPr>
        <w:t xml:space="preserve">other </w:t>
      </w:r>
      <w:r w:rsidR="1E3572A0" w:rsidRPr="00177E86">
        <w:rPr>
          <w:lang w:val="en-GB"/>
        </w:rPr>
        <w:t xml:space="preserve">vulnerable groups such as women and persons living with </w:t>
      </w:r>
      <w:r w:rsidR="00AC7968">
        <w:rPr>
          <w:lang w:val="en-GB"/>
        </w:rPr>
        <w:t>HIV and AIDS.</w:t>
      </w:r>
      <w:r w:rsidR="00BD76A4" w:rsidRPr="00177E86">
        <w:rPr>
          <w:vertAlign w:val="superscript"/>
          <w:lang w:val="en-GB"/>
        </w:rPr>
        <w:footnoteReference w:id="7"/>
      </w:r>
      <w:r w:rsidR="57D8551F" w:rsidRPr="00177E86">
        <w:rPr>
          <w:lang w:val="en-GB"/>
        </w:rPr>
        <w:t xml:space="preserve"> </w:t>
      </w:r>
    </w:p>
    <w:p w14:paraId="123B92F5" w14:textId="0CA171A1" w:rsidR="003932D3" w:rsidRPr="00177E86" w:rsidRDefault="006A2AFC" w:rsidP="00D813D1">
      <w:pPr>
        <w:pStyle w:val="ListParagraph"/>
        <w:numPr>
          <w:ilvl w:val="1"/>
          <w:numId w:val="1"/>
        </w:numPr>
        <w:tabs>
          <w:tab w:val="left" w:pos="1350"/>
        </w:tabs>
        <w:spacing w:after="120" w:line="240" w:lineRule="exact"/>
        <w:ind w:left="990" w:right="900" w:firstLine="0"/>
        <w:jc w:val="both"/>
        <w:rPr>
          <w:lang w:val="en-GB"/>
        </w:rPr>
      </w:pPr>
      <w:r>
        <w:rPr>
          <w:lang w:val="en-GB"/>
        </w:rPr>
        <w:t>Jamaica</w:t>
      </w:r>
      <w:r w:rsidRPr="00177E86">
        <w:rPr>
          <w:lang w:val="en-GB"/>
        </w:rPr>
        <w:t xml:space="preserve"> registered a historically low unemployment rate of 7.3 per cent</w:t>
      </w:r>
      <w:r w:rsidRPr="00177E86">
        <w:rPr>
          <w:rStyle w:val="FootnoteReference"/>
          <w:lang w:val="en-GB"/>
        </w:rPr>
        <w:footnoteReference w:id="8"/>
      </w:r>
      <w:r w:rsidRPr="00177E86">
        <w:rPr>
          <w:lang w:val="en-GB"/>
        </w:rPr>
        <w:t xml:space="preserve"> in January 2020, </w:t>
      </w:r>
      <w:r>
        <w:rPr>
          <w:lang w:val="en-GB"/>
        </w:rPr>
        <w:t>attributable to</w:t>
      </w:r>
      <w:r w:rsidRPr="00177E86">
        <w:rPr>
          <w:lang w:val="en-GB"/>
        </w:rPr>
        <w:t xml:space="preserve"> a decline in </w:t>
      </w:r>
      <w:r>
        <w:rPr>
          <w:lang w:val="en-GB"/>
        </w:rPr>
        <w:t>female unemployment</w:t>
      </w:r>
      <w:r w:rsidRPr="00177E86">
        <w:rPr>
          <w:lang w:val="en-GB"/>
        </w:rPr>
        <w:t xml:space="preserve">. </w:t>
      </w:r>
      <w:r>
        <w:rPr>
          <w:lang w:val="en-GB"/>
        </w:rPr>
        <w:t>Youth</w:t>
      </w:r>
      <w:r w:rsidRPr="00177E86">
        <w:rPr>
          <w:lang w:val="en-GB"/>
        </w:rPr>
        <w:t xml:space="preserve"> unemployment</w:t>
      </w:r>
      <w:r w:rsidR="004547C5">
        <w:rPr>
          <w:lang w:val="en-GB"/>
        </w:rPr>
        <w:t>,</w:t>
      </w:r>
      <w:r w:rsidRPr="00177E86">
        <w:rPr>
          <w:lang w:val="en-GB"/>
        </w:rPr>
        <w:t xml:space="preserve"> </w:t>
      </w:r>
      <w:r>
        <w:rPr>
          <w:lang w:val="en-GB"/>
        </w:rPr>
        <w:t>however</w:t>
      </w:r>
      <w:r w:rsidR="004547C5">
        <w:rPr>
          <w:lang w:val="en-GB"/>
        </w:rPr>
        <w:t>,</w:t>
      </w:r>
      <w:r>
        <w:rPr>
          <w:lang w:val="en-GB"/>
        </w:rPr>
        <w:t xml:space="preserve"> </w:t>
      </w:r>
      <w:r w:rsidRPr="00177E86">
        <w:rPr>
          <w:lang w:val="en-GB"/>
        </w:rPr>
        <w:t>remained high at 19 per cent, a 2.8 per</w:t>
      </w:r>
      <w:r w:rsidR="00F72944">
        <w:rPr>
          <w:lang w:val="en-GB"/>
        </w:rPr>
        <w:t xml:space="preserve"> </w:t>
      </w:r>
      <w:r w:rsidRPr="00177E86">
        <w:rPr>
          <w:lang w:val="en-GB"/>
        </w:rPr>
        <w:t xml:space="preserve">cent decrease over the same period in 2019. </w:t>
      </w:r>
      <w:r w:rsidR="004E02E7">
        <w:rPr>
          <w:lang w:val="en-GB"/>
        </w:rPr>
        <w:t>Furthermore</w:t>
      </w:r>
      <w:r w:rsidR="000418A5">
        <w:rPr>
          <w:lang w:val="en-GB"/>
        </w:rPr>
        <w:t xml:space="preserve">, the </w:t>
      </w:r>
      <w:r w:rsidR="00F72944">
        <w:rPr>
          <w:lang w:val="en-GB"/>
        </w:rPr>
        <w:t>coronavirus disease (</w:t>
      </w:r>
      <w:r w:rsidR="003932D3" w:rsidRPr="00177E86">
        <w:rPr>
          <w:lang w:val="en-GB"/>
        </w:rPr>
        <w:t>COVID-19</w:t>
      </w:r>
      <w:r w:rsidR="00F72944">
        <w:rPr>
          <w:lang w:val="en-GB"/>
        </w:rPr>
        <w:t>)</w:t>
      </w:r>
      <w:r w:rsidR="003932D3" w:rsidRPr="00177E86">
        <w:rPr>
          <w:lang w:val="en-GB"/>
        </w:rPr>
        <w:t xml:space="preserve"> </w:t>
      </w:r>
      <w:r w:rsidR="009A401B">
        <w:rPr>
          <w:lang w:val="en-GB"/>
        </w:rPr>
        <w:t xml:space="preserve">pandemic </w:t>
      </w:r>
      <w:r w:rsidR="0029784E">
        <w:rPr>
          <w:lang w:val="en-GB"/>
        </w:rPr>
        <w:t>severely</w:t>
      </w:r>
      <w:r w:rsidR="009A401B">
        <w:rPr>
          <w:lang w:val="en-GB"/>
        </w:rPr>
        <w:t xml:space="preserve"> </w:t>
      </w:r>
      <w:r w:rsidR="003932D3" w:rsidRPr="00177E86">
        <w:rPr>
          <w:lang w:val="en-GB"/>
        </w:rPr>
        <w:t xml:space="preserve">impacted </w:t>
      </w:r>
      <w:r w:rsidR="00F72944">
        <w:rPr>
          <w:lang w:val="en-GB"/>
        </w:rPr>
        <w:t xml:space="preserve">the </w:t>
      </w:r>
      <w:r w:rsidR="009A401B">
        <w:rPr>
          <w:lang w:val="en-GB"/>
        </w:rPr>
        <w:t>Jamaica</w:t>
      </w:r>
      <w:r w:rsidR="00F72944">
        <w:rPr>
          <w:lang w:val="en-GB"/>
        </w:rPr>
        <w:t>n</w:t>
      </w:r>
      <w:r w:rsidR="009A401B">
        <w:rPr>
          <w:lang w:val="en-GB"/>
        </w:rPr>
        <w:t xml:space="preserve"> economy due to a drastic decline in tourism revenue</w:t>
      </w:r>
      <w:r w:rsidR="004E02E7">
        <w:rPr>
          <w:lang w:val="en-GB"/>
        </w:rPr>
        <w:t>, accounting</w:t>
      </w:r>
      <w:r w:rsidR="009A401B">
        <w:rPr>
          <w:lang w:val="en-GB"/>
        </w:rPr>
        <w:t xml:space="preserve"> for one</w:t>
      </w:r>
      <w:r w:rsidR="00F72944">
        <w:rPr>
          <w:lang w:val="en-GB"/>
        </w:rPr>
        <w:t xml:space="preserve"> </w:t>
      </w:r>
      <w:r w:rsidR="009A401B">
        <w:rPr>
          <w:lang w:val="en-GB"/>
        </w:rPr>
        <w:t xml:space="preserve">third of </w:t>
      </w:r>
      <w:r w:rsidR="00F72944">
        <w:rPr>
          <w:lang w:val="en-GB"/>
        </w:rPr>
        <w:t>gross domestic pro</w:t>
      </w:r>
      <w:r w:rsidR="009A401B">
        <w:rPr>
          <w:lang w:val="en-GB"/>
        </w:rPr>
        <w:t>duct (G</w:t>
      </w:r>
      <w:r w:rsidR="00F72944">
        <w:rPr>
          <w:lang w:val="en-GB"/>
        </w:rPr>
        <w:t>D</w:t>
      </w:r>
      <w:r w:rsidR="009A401B">
        <w:rPr>
          <w:lang w:val="en-GB"/>
        </w:rPr>
        <w:t>P). This decline led to job loss</w:t>
      </w:r>
      <w:r w:rsidR="00EE02D4">
        <w:rPr>
          <w:lang w:val="en-GB"/>
        </w:rPr>
        <w:t>es</w:t>
      </w:r>
      <w:r w:rsidR="009A401B">
        <w:rPr>
          <w:lang w:val="en-GB"/>
        </w:rPr>
        <w:t>,</w:t>
      </w:r>
      <w:r w:rsidR="0042167F">
        <w:rPr>
          <w:lang w:val="en-GB"/>
        </w:rPr>
        <w:t xml:space="preserve"> </w:t>
      </w:r>
      <w:r w:rsidR="003C6427">
        <w:rPr>
          <w:lang w:val="en-GB"/>
        </w:rPr>
        <w:t>resulting in</w:t>
      </w:r>
      <w:r w:rsidR="009A401B">
        <w:rPr>
          <w:lang w:val="en-GB"/>
        </w:rPr>
        <w:t xml:space="preserve"> </w:t>
      </w:r>
      <w:r w:rsidR="00F72944">
        <w:rPr>
          <w:lang w:val="en-GB"/>
        </w:rPr>
        <w:t xml:space="preserve">a 1.5 per cent </w:t>
      </w:r>
      <w:r w:rsidR="0029784E">
        <w:rPr>
          <w:lang w:val="en-GB"/>
        </w:rPr>
        <w:t xml:space="preserve">increase in unemployment </w:t>
      </w:r>
      <w:r w:rsidR="00120867">
        <w:rPr>
          <w:lang w:val="en-GB"/>
        </w:rPr>
        <w:t xml:space="preserve">and a contraction in the economy </w:t>
      </w:r>
      <w:r w:rsidR="00F72944">
        <w:rPr>
          <w:lang w:val="en-GB"/>
        </w:rPr>
        <w:t xml:space="preserve">of </w:t>
      </w:r>
      <w:r w:rsidR="00120867">
        <w:rPr>
          <w:lang w:val="en-GB"/>
        </w:rPr>
        <w:t>10 per</w:t>
      </w:r>
      <w:r w:rsidR="00F72944">
        <w:rPr>
          <w:lang w:val="en-GB"/>
        </w:rPr>
        <w:t xml:space="preserve"> </w:t>
      </w:r>
      <w:r w:rsidR="00120867">
        <w:rPr>
          <w:lang w:val="en-GB"/>
        </w:rPr>
        <w:t>cent</w:t>
      </w:r>
      <w:r w:rsidR="00F72944">
        <w:rPr>
          <w:lang w:val="en-GB"/>
        </w:rPr>
        <w:t>.</w:t>
      </w:r>
      <w:r w:rsidR="00120867">
        <w:rPr>
          <w:rStyle w:val="FootnoteReference"/>
          <w:lang w:val="en-GB"/>
        </w:rPr>
        <w:footnoteReference w:id="9"/>
      </w:r>
      <w:r w:rsidR="00120867">
        <w:rPr>
          <w:lang w:val="en-GB"/>
        </w:rPr>
        <w:t xml:space="preserve"> </w:t>
      </w:r>
      <w:r w:rsidR="00F72944">
        <w:rPr>
          <w:lang w:val="en-GB"/>
        </w:rPr>
        <w:t xml:space="preserve">The </w:t>
      </w:r>
      <w:r w:rsidR="008248A2">
        <w:rPr>
          <w:lang w:val="en-GB"/>
        </w:rPr>
        <w:t xml:space="preserve">pandemic negatively impacted </w:t>
      </w:r>
      <w:r w:rsidR="05608D42" w:rsidRPr="00177E86">
        <w:rPr>
          <w:lang w:val="en-GB"/>
        </w:rPr>
        <w:t>micro, small and medium</w:t>
      </w:r>
      <w:r w:rsidR="003C0275" w:rsidRPr="00177E86">
        <w:rPr>
          <w:lang w:val="en-GB"/>
        </w:rPr>
        <w:t>-sized</w:t>
      </w:r>
      <w:r w:rsidR="05608D42" w:rsidRPr="00177E86">
        <w:rPr>
          <w:lang w:val="en-GB"/>
        </w:rPr>
        <w:t xml:space="preserve"> enterprises (MSMEs)</w:t>
      </w:r>
      <w:r w:rsidR="002F5853">
        <w:rPr>
          <w:lang w:val="en-GB"/>
        </w:rPr>
        <w:t>,</w:t>
      </w:r>
      <w:r w:rsidR="003932D3" w:rsidRPr="00177E86">
        <w:rPr>
          <w:lang w:val="en-GB"/>
        </w:rPr>
        <w:t xml:space="preserve"> </w:t>
      </w:r>
      <w:r w:rsidR="008248A2">
        <w:rPr>
          <w:lang w:val="en-GB"/>
        </w:rPr>
        <w:t xml:space="preserve">with </w:t>
      </w:r>
      <w:r w:rsidR="00005067">
        <w:rPr>
          <w:lang w:val="en-GB"/>
        </w:rPr>
        <w:t xml:space="preserve">an estimated </w:t>
      </w:r>
      <w:r w:rsidR="008248A2" w:rsidRPr="00177E86">
        <w:rPr>
          <w:lang w:val="en-GB"/>
        </w:rPr>
        <w:t>30 per cent</w:t>
      </w:r>
      <w:r w:rsidR="008248A2" w:rsidRPr="00177E86">
        <w:rPr>
          <w:vertAlign w:val="superscript"/>
          <w:lang w:val="en-GB"/>
        </w:rPr>
        <w:footnoteReference w:id="10"/>
      </w:r>
      <w:r w:rsidR="008248A2" w:rsidRPr="00177E86">
        <w:rPr>
          <w:lang w:val="en-GB"/>
        </w:rPr>
        <w:t xml:space="preserve"> </w:t>
      </w:r>
      <w:r w:rsidR="00005067">
        <w:rPr>
          <w:lang w:val="en-GB"/>
        </w:rPr>
        <w:t xml:space="preserve">having </w:t>
      </w:r>
      <w:r w:rsidR="00E30ABC">
        <w:rPr>
          <w:lang w:val="en-GB"/>
        </w:rPr>
        <w:t xml:space="preserve">had </w:t>
      </w:r>
      <w:r w:rsidR="00005067">
        <w:rPr>
          <w:lang w:val="en-GB"/>
        </w:rPr>
        <w:t>to</w:t>
      </w:r>
      <w:r w:rsidR="00931E01">
        <w:rPr>
          <w:lang w:val="en-GB"/>
        </w:rPr>
        <w:t xml:space="preserve"> discontinue their operations since March 2020.</w:t>
      </w:r>
      <w:r w:rsidR="002647A7">
        <w:rPr>
          <w:lang w:val="en-GB"/>
        </w:rPr>
        <w:t xml:space="preserve"> </w:t>
      </w:r>
      <w:r w:rsidR="00A36FEB">
        <w:rPr>
          <w:lang w:val="en-GB"/>
        </w:rPr>
        <w:t>Considering the adverse economic impacts of the pandemic, t</w:t>
      </w:r>
      <w:r w:rsidR="002D2DEB">
        <w:rPr>
          <w:lang w:val="en-GB"/>
        </w:rPr>
        <w:t>he</w:t>
      </w:r>
      <w:r w:rsidR="45D41B76" w:rsidRPr="00177E86">
        <w:rPr>
          <w:lang w:val="en-GB"/>
        </w:rPr>
        <w:t xml:space="preserve"> </w:t>
      </w:r>
      <w:r w:rsidR="003932D3" w:rsidRPr="00177E86">
        <w:rPr>
          <w:lang w:val="en-GB"/>
        </w:rPr>
        <w:t xml:space="preserve">Government </w:t>
      </w:r>
      <w:r w:rsidR="00A36FEB">
        <w:rPr>
          <w:lang w:val="en-GB"/>
        </w:rPr>
        <w:t xml:space="preserve">provided </w:t>
      </w:r>
      <w:r w:rsidR="003932D3" w:rsidRPr="00177E86">
        <w:rPr>
          <w:lang w:val="en-GB"/>
        </w:rPr>
        <w:t xml:space="preserve">25 billion </w:t>
      </w:r>
      <w:r w:rsidR="00B672C6">
        <w:rPr>
          <w:lang w:val="en-GB"/>
        </w:rPr>
        <w:t>Jamaican dollar</w:t>
      </w:r>
      <w:r w:rsidR="00670908">
        <w:rPr>
          <w:lang w:val="en-GB"/>
        </w:rPr>
        <w:t>s</w:t>
      </w:r>
      <w:r w:rsidR="00B672C6">
        <w:rPr>
          <w:lang w:val="en-GB"/>
        </w:rPr>
        <w:t xml:space="preserve"> </w:t>
      </w:r>
      <w:r w:rsidR="003932D3" w:rsidRPr="00177E86">
        <w:rPr>
          <w:lang w:val="en-GB"/>
        </w:rPr>
        <w:t xml:space="preserve">in </w:t>
      </w:r>
      <w:r w:rsidR="002D2DEB">
        <w:rPr>
          <w:lang w:val="en-GB"/>
        </w:rPr>
        <w:t xml:space="preserve">economic </w:t>
      </w:r>
      <w:r w:rsidR="003932D3" w:rsidRPr="00177E86">
        <w:rPr>
          <w:lang w:val="en-GB"/>
        </w:rPr>
        <w:t>stimulus targeting vulnerable groups, unemployed persons and MSMEs.</w:t>
      </w:r>
      <w:r w:rsidR="00AF6883">
        <w:rPr>
          <w:lang w:val="en-GB"/>
        </w:rPr>
        <w:t xml:space="preserve"> Additional policy measures are needed</w:t>
      </w:r>
      <w:r w:rsidR="00BC6DF6">
        <w:rPr>
          <w:lang w:val="en-GB"/>
        </w:rPr>
        <w:t xml:space="preserve"> </w:t>
      </w:r>
      <w:r w:rsidR="006967E3">
        <w:rPr>
          <w:lang w:val="en-GB"/>
        </w:rPr>
        <w:t xml:space="preserve">to accelerate </w:t>
      </w:r>
      <w:r w:rsidR="007B0909">
        <w:rPr>
          <w:lang w:val="en-GB"/>
        </w:rPr>
        <w:t>socioeconomic recovery through innovative solutions</w:t>
      </w:r>
      <w:r w:rsidR="002F5853">
        <w:rPr>
          <w:lang w:val="en-GB"/>
        </w:rPr>
        <w:t>,</w:t>
      </w:r>
      <w:r w:rsidR="007B0909">
        <w:rPr>
          <w:lang w:val="en-GB"/>
        </w:rPr>
        <w:t xml:space="preserve"> research and development and improved digital infrastructure. </w:t>
      </w:r>
    </w:p>
    <w:p w14:paraId="4F9E0D47" w14:textId="6E33A562" w:rsidR="00BD76A4" w:rsidRDefault="007B0909" w:rsidP="00D813D1">
      <w:pPr>
        <w:pStyle w:val="ListParagraph"/>
        <w:numPr>
          <w:ilvl w:val="1"/>
          <w:numId w:val="1"/>
        </w:numPr>
        <w:tabs>
          <w:tab w:val="left" w:pos="1350"/>
        </w:tabs>
        <w:spacing w:after="120" w:line="240" w:lineRule="exact"/>
        <w:ind w:left="990" w:right="900" w:firstLine="0"/>
        <w:jc w:val="both"/>
        <w:rPr>
          <w:lang w:val="en-GB"/>
        </w:rPr>
      </w:pPr>
      <w:r w:rsidRPr="00E2172C">
        <w:rPr>
          <w:lang w:val="en-GB"/>
        </w:rPr>
        <w:t xml:space="preserve">Crime and violence pose a significant threat to the country’s socioeconomic development. With the region’s highest homicide rate, </w:t>
      </w:r>
      <w:r w:rsidR="1E3572A0" w:rsidRPr="00E2172C">
        <w:rPr>
          <w:lang w:val="en-GB"/>
        </w:rPr>
        <w:t xml:space="preserve">Jamaica recorded 1,323 </w:t>
      </w:r>
      <w:r w:rsidR="323FD096" w:rsidRPr="00E2172C">
        <w:rPr>
          <w:lang w:val="en-GB"/>
        </w:rPr>
        <w:t>murders</w:t>
      </w:r>
      <w:r w:rsidR="654DB2BF" w:rsidRPr="00177E86">
        <w:rPr>
          <w:vertAlign w:val="superscript"/>
          <w:lang w:val="en-GB"/>
        </w:rPr>
        <w:footnoteReference w:id="11"/>
      </w:r>
      <w:r w:rsidR="1E3572A0" w:rsidRPr="00E2172C">
        <w:rPr>
          <w:vertAlign w:val="superscript"/>
          <w:lang w:val="en-GB"/>
        </w:rPr>
        <w:t xml:space="preserve"> </w:t>
      </w:r>
      <w:r w:rsidR="1E3572A0" w:rsidRPr="00E2172C">
        <w:rPr>
          <w:lang w:val="en-GB"/>
        </w:rPr>
        <w:t xml:space="preserve">in </w:t>
      </w:r>
      <w:r w:rsidRPr="00E2172C">
        <w:rPr>
          <w:lang w:val="en-GB"/>
        </w:rPr>
        <w:t>2020</w:t>
      </w:r>
      <w:r w:rsidR="1E3572A0" w:rsidRPr="00E2172C">
        <w:rPr>
          <w:lang w:val="en-GB"/>
        </w:rPr>
        <w:t>. Young males</w:t>
      </w:r>
      <w:r w:rsidRPr="00E2172C">
        <w:rPr>
          <w:lang w:val="en-GB"/>
        </w:rPr>
        <w:t xml:space="preserve"> </w:t>
      </w:r>
      <w:r w:rsidR="1E3572A0" w:rsidRPr="00E2172C">
        <w:rPr>
          <w:lang w:val="en-GB"/>
        </w:rPr>
        <w:t>age</w:t>
      </w:r>
      <w:r w:rsidR="008627C9">
        <w:rPr>
          <w:lang w:val="en-GB"/>
        </w:rPr>
        <w:t>d</w:t>
      </w:r>
      <w:r w:rsidR="1E3572A0" w:rsidRPr="00E2172C">
        <w:rPr>
          <w:lang w:val="en-GB"/>
        </w:rPr>
        <w:t xml:space="preserve"> 16</w:t>
      </w:r>
      <w:r w:rsidRPr="00E2172C">
        <w:rPr>
          <w:lang w:val="en-GB"/>
        </w:rPr>
        <w:t>-</w:t>
      </w:r>
      <w:r w:rsidR="1E3572A0" w:rsidRPr="00E2172C">
        <w:rPr>
          <w:lang w:val="en-GB"/>
        </w:rPr>
        <w:t xml:space="preserve">24 are the main victims and perpetrators of violent </w:t>
      </w:r>
      <w:r w:rsidRPr="00E2172C">
        <w:rPr>
          <w:lang w:val="en-GB"/>
        </w:rPr>
        <w:t xml:space="preserve">crimes. This challenge is exacerbated by the use of </w:t>
      </w:r>
      <w:r w:rsidR="1E3572A0" w:rsidRPr="00E2172C">
        <w:rPr>
          <w:lang w:val="en-GB"/>
        </w:rPr>
        <w:t>illicit small arms</w:t>
      </w:r>
      <w:r w:rsidRPr="00E2172C">
        <w:rPr>
          <w:lang w:val="en-GB"/>
        </w:rPr>
        <w:t xml:space="preserve"> and light weapons</w:t>
      </w:r>
      <w:r w:rsidR="1E3572A0" w:rsidRPr="00E2172C">
        <w:rPr>
          <w:lang w:val="en-GB"/>
        </w:rPr>
        <w:t xml:space="preserve">. </w:t>
      </w:r>
      <w:r w:rsidRPr="00E2172C">
        <w:rPr>
          <w:lang w:val="en-GB"/>
        </w:rPr>
        <w:t>Additionally</w:t>
      </w:r>
      <w:r w:rsidR="4C5EEE50" w:rsidRPr="00E2172C">
        <w:rPr>
          <w:lang w:val="en-GB"/>
        </w:rPr>
        <w:t xml:space="preserve">, </w:t>
      </w:r>
      <w:r w:rsidR="0BC5601A" w:rsidRPr="00E2172C">
        <w:rPr>
          <w:lang w:val="en-GB"/>
        </w:rPr>
        <w:t xml:space="preserve">sexual and </w:t>
      </w:r>
      <w:r w:rsidR="00BA5BFC" w:rsidRPr="00E2172C">
        <w:rPr>
          <w:lang w:val="en-GB"/>
        </w:rPr>
        <w:lastRenderedPageBreak/>
        <w:t>g</w:t>
      </w:r>
      <w:r w:rsidR="1E3572A0" w:rsidRPr="00E2172C">
        <w:rPr>
          <w:lang w:val="en-GB"/>
        </w:rPr>
        <w:t>ender-</w:t>
      </w:r>
      <w:r w:rsidR="00BA5BFC" w:rsidRPr="00E2172C">
        <w:rPr>
          <w:lang w:val="en-GB"/>
        </w:rPr>
        <w:t>b</w:t>
      </w:r>
      <w:r w:rsidR="1E3572A0" w:rsidRPr="00E2172C">
        <w:rPr>
          <w:lang w:val="en-GB"/>
        </w:rPr>
        <w:t>ased</w:t>
      </w:r>
      <w:r w:rsidR="00D62B26" w:rsidRPr="00E2172C">
        <w:rPr>
          <w:lang w:val="en-GB"/>
        </w:rPr>
        <w:t xml:space="preserve"> </w:t>
      </w:r>
      <w:r w:rsidR="00BA5BFC" w:rsidRPr="00E2172C">
        <w:rPr>
          <w:lang w:val="en-GB"/>
        </w:rPr>
        <w:t>v</w:t>
      </w:r>
      <w:r w:rsidR="00D62B26" w:rsidRPr="00E2172C">
        <w:rPr>
          <w:lang w:val="en-GB"/>
        </w:rPr>
        <w:t>iolence</w:t>
      </w:r>
      <w:r w:rsidR="654DB2BF" w:rsidRPr="00177E86">
        <w:rPr>
          <w:vertAlign w:val="superscript"/>
          <w:lang w:val="en-GB"/>
        </w:rPr>
        <w:footnoteReference w:id="12"/>
      </w:r>
      <w:r w:rsidR="000462B6" w:rsidRPr="00E2172C">
        <w:rPr>
          <w:lang w:val="en-GB"/>
        </w:rPr>
        <w:t xml:space="preserve"> </w:t>
      </w:r>
      <w:r w:rsidR="00D62B26" w:rsidRPr="00E2172C">
        <w:rPr>
          <w:lang w:val="en-GB"/>
        </w:rPr>
        <w:t xml:space="preserve">remains a </w:t>
      </w:r>
      <w:r w:rsidR="00CA0D4D" w:rsidRPr="00E2172C">
        <w:rPr>
          <w:lang w:val="en-GB"/>
        </w:rPr>
        <w:t>concern</w:t>
      </w:r>
      <w:r w:rsidR="00CE4263" w:rsidRPr="00E2172C">
        <w:rPr>
          <w:lang w:val="en-GB"/>
        </w:rPr>
        <w:t>,</w:t>
      </w:r>
      <w:r w:rsidR="00CA0D4D" w:rsidRPr="00E2172C">
        <w:rPr>
          <w:lang w:val="en-GB"/>
        </w:rPr>
        <w:t xml:space="preserve"> with more </w:t>
      </w:r>
      <w:r w:rsidR="00890435" w:rsidRPr="00E2172C">
        <w:rPr>
          <w:lang w:val="en-GB"/>
        </w:rPr>
        <w:t xml:space="preserve">than </w:t>
      </w:r>
      <w:r w:rsidR="00CE4263" w:rsidRPr="00E2172C">
        <w:rPr>
          <w:lang w:val="en-GB"/>
        </w:rPr>
        <w:t>one</w:t>
      </w:r>
      <w:r w:rsidR="00890435" w:rsidRPr="00E2172C">
        <w:rPr>
          <w:lang w:val="en-GB"/>
        </w:rPr>
        <w:t xml:space="preserve"> in every</w:t>
      </w:r>
      <w:r w:rsidR="00874859" w:rsidRPr="00E2172C">
        <w:rPr>
          <w:lang w:val="en-GB"/>
        </w:rPr>
        <w:t xml:space="preserve"> </w:t>
      </w:r>
      <w:r w:rsidR="00CE4263" w:rsidRPr="00E2172C">
        <w:rPr>
          <w:lang w:val="en-GB"/>
        </w:rPr>
        <w:t xml:space="preserve">four </w:t>
      </w:r>
      <w:r w:rsidR="220895E0" w:rsidRPr="00E2172C">
        <w:rPr>
          <w:lang w:val="en-GB"/>
        </w:rPr>
        <w:t>women</w:t>
      </w:r>
      <w:r w:rsidR="00890435" w:rsidRPr="00E2172C">
        <w:rPr>
          <w:lang w:val="en-GB"/>
        </w:rPr>
        <w:t xml:space="preserve"> </w:t>
      </w:r>
      <w:r w:rsidR="1E3572A0" w:rsidRPr="00E2172C">
        <w:rPr>
          <w:lang w:val="en-GB"/>
        </w:rPr>
        <w:t xml:space="preserve">experiencing intimate partner and sexual violence in their lifetime. </w:t>
      </w:r>
      <w:r w:rsidRPr="00E2172C">
        <w:rPr>
          <w:lang w:val="en-GB"/>
        </w:rPr>
        <w:t xml:space="preserve">Justice </w:t>
      </w:r>
      <w:r w:rsidR="000043C2">
        <w:rPr>
          <w:lang w:val="en-GB"/>
        </w:rPr>
        <w:t xml:space="preserve">system </w:t>
      </w:r>
      <w:r w:rsidR="003A77B0" w:rsidRPr="00E2172C">
        <w:rPr>
          <w:lang w:val="en-GB"/>
        </w:rPr>
        <w:t>reform</w:t>
      </w:r>
      <w:r w:rsidRPr="00E2172C">
        <w:rPr>
          <w:lang w:val="en-GB"/>
        </w:rPr>
        <w:t xml:space="preserve"> is </w:t>
      </w:r>
      <w:r w:rsidR="003A77B0" w:rsidRPr="00E2172C">
        <w:rPr>
          <w:lang w:val="en-GB"/>
        </w:rPr>
        <w:t>essential</w:t>
      </w:r>
      <w:r w:rsidRPr="00E2172C">
        <w:rPr>
          <w:lang w:val="en-GB"/>
        </w:rPr>
        <w:t xml:space="preserve"> to combat crime and thus remains a priority</w:t>
      </w:r>
      <w:r w:rsidR="008627C9">
        <w:rPr>
          <w:lang w:val="en-GB"/>
        </w:rPr>
        <w:t>.</w:t>
      </w:r>
      <w:r w:rsidR="000418A5" w:rsidRPr="00E2172C">
        <w:rPr>
          <w:lang w:val="en-GB"/>
        </w:rPr>
        <w:t xml:space="preserve"> </w:t>
      </w:r>
      <w:r w:rsidR="003A77B0" w:rsidRPr="00E2172C">
        <w:rPr>
          <w:lang w:val="en-GB"/>
        </w:rPr>
        <w:t>Despite improvement</w:t>
      </w:r>
      <w:r w:rsidR="008627C9">
        <w:rPr>
          <w:lang w:val="en-GB"/>
        </w:rPr>
        <w:t>s</w:t>
      </w:r>
      <w:r w:rsidR="003A77B0" w:rsidRPr="00E2172C">
        <w:rPr>
          <w:lang w:val="en-GB"/>
        </w:rPr>
        <w:t xml:space="preserve">, institutional capacity gaps remain, namely equitable access </w:t>
      </w:r>
      <w:r w:rsidR="00C52100">
        <w:rPr>
          <w:lang w:val="en-GB"/>
        </w:rPr>
        <w:t xml:space="preserve">to </w:t>
      </w:r>
      <w:r w:rsidR="003A77B0" w:rsidRPr="00E2172C">
        <w:rPr>
          <w:lang w:val="en-GB"/>
        </w:rPr>
        <w:t xml:space="preserve">and quality of justice services related to human rights and </w:t>
      </w:r>
      <w:r w:rsidR="002F5853">
        <w:rPr>
          <w:lang w:val="en-GB"/>
        </w:rPr>
        <w:t xml:space="preserve">the </w:t>
      </w:r>
      <w:r w:rsidR="003A77B0" w:rsidRPr="00E2172C">
        <w:rPr>
          <w:lang w:val="en-GB"/>
        </w:rPr>
        <w:t>rule</w:t>
      </w:r>
      <w:r w:rsidR="000043C2">
        <w:rPr>
          <w:lang w:val="en-GB"/>
        </w:rPr>
        <w:t>-</w:t>
      </w:r>
      <w:r w:rsidR="003A77B0" w:rsidRPr="00E2172C">
        <w:rPr>
          <w:lang w:val="en-GB"/>
        </w:rPr>
        <w:t>of</w:t>
      </w:r>
      <w:r w:rsidR="000043C2">
        <w:rPr>
          <w:lang w:val="en-GB"/>
        </w:rPr>
        <w:t>-</w:t>
      </w:r>
      <w:r w:rsidR="003A77B0" w:rsidRPr="00E2172C">
        <w:rPr>
          <w:lang w:val="en-GB"/>
        </w:rPr>
        <w:t>law institutions,</w:t>
      </w:r>
      <w:r w:rsidR="34361EFA" w:rsidRPr="00E2172C">
        <w:rPr>
          <w:lang w:val="en-GB"/>
        </w:rPr>
        <w:t xml:space="preserve"> </w:t>
      </w:r>
      <w:r w:rsidR="00A71709" w:rsidRPr="00E2172C">
        <w:rPr>
          <w:lang w:val="en-GB"/>
        </w:rPr>
        <w:t>especially for</w:t>
      </w:r>
      <w:r w:rsidR="003A77B0" w:rsidRPr="00E2172C">
        <w:rPr>
          <w:lang w:val="en-GB"/>
        </w:rPr>
        <w:t xml:space="preserve"> </w:t>
      </w:r>
      <w:r w:rsidR="051D4DEA" w:rsidRPr="00E2172C">
        <w:rPr>
          <w:lang w:val="en-GB"/>
        </w:rPr>
        <w:t>wo</w:t>
      </w:r>
      <w:r w:rsidR="5FAF9238" w:rsidRPr="00E2172C">
        <w:rPr>
          <w:lang w:val="en-GB"/>
        </w:rPr>
        <w:t>men and other vulnerable groups</w:t>
      </w:r>
      <w:r w:rsidR="100ABF0A" w:rsidRPr="00E2172C">
        <w:rPr>
          <w:lang w:val="en-GB"/>
        </w:rPr>
        <w:t>.</w:t>
      </w:r>
      <w:r w:rsidR="6EDE26EE" w:rsidRPr="00E2172C">
        <w:rPr>
          <w:lang w:val="en-GB"/>
        </w:rPr>
        <w:t xml:space="preserve"> </w:t>
      </w:r>
      <w:r w:rsidR="008627C9">
        <w:rPr>
          <w:lang w:val="en-GB"/>
        </w:rPr>
        <w:t xml:space="preserve">Another threat to the country’s socioeconomic development is its vulnerability to extreme weather events and climate risks. This has severe impacts on livelihoods as the most vulnerable often suffer income and productivity losses. </w:t>
      </w:r>
    </w:p>
    <w:p w14:paraId="1AC5FEE0" w14:textId="588E0B88" w:rsidR="00BD76A4" w:rsidRPr="002A6A38" w:rsidRDefault="000043C2" w:rsidP="00D813D1">
      <w:pPr>
        <w:pStyle w:val="ListParagraph"/>
        <w:numPr>
          <w:ilvl w:val="1"/>
          <w:numId w:val="1"/>
        </w:numPr>
        <w:tabs>
          <w:tab w:val="left" w:pos="1350"/>
        </w:tabs>
        <w:spacing w:after="120" w:line="240" w:lineRule="exact"/>
        <w:ind w:left="990" w:right="900" w:firstLine="0"/>
        <w:jc w:val="both"/>
        <w:rPr>
          <w:lang w:val="en-GB"/>
        </w:rPr>
      </w:pPr>
      <w:r>
        <w:rPr>
          <w:lang w:val="en-GB"/>
        </w:rPr>
        <w:t xml:space="preserve">The country’s </w:t>
      </w:r>
      <w:r w:rsidR="19A290EE" w:rsidRPr="002A6A38">
        <w:rPr>
          <w:lang w:val="en-GB"/>
        </w:rPr>
        <w:t>biodiversity and natural resources fuel its economy</w:t>
      </w:r>
      <w:r w:rsidR="00760318">
        <w:rPr>
          <w:lang w:val="en-GB"/>
        </w:rPr>
        <w:t xml:space="preserve">, </w:t>
      </w:r>
      <w:r w:rsidR="00E30ABC">
        <w:rPr>
          <w:lang w:val="en-GB"/>
        </w:rPr>
        <w:t>but</w:t>
      </w:r>
      <w:r w:rsidR="00760318">
        <w:rPr>
          <w:lang w:val="en-GB"/>
        </w:rPr>
        <w:t xml:space="preserve"> s</w:t>
      </w:r>
      <w:r w:rsidR="003A77B0" w:rsidRPr="002A6A38">
        <w:rPr>
          <w:lang w:val="en-GB"/>
        </w:rPr>
        <w:t>everal environmental challenges</w:t>
      </w:r>
      <w:r w:rsidR="1211B6FF" w:rsidRPr="002A6A38">
        <w:rPr>
          <w:lang w:val="en-GB"/>
        </w:rPr>
        <w:t xml:space="preserve"> hinder environmental sustainability and </w:t>
      </w:r>
      <w:r w:rsidR="003B7F08" w:rsidRPr="002A6A38">
        <w:rPr>
          <w:lang w:val="en-GB"/>
        </w:rPr>
        <w:t>natural resource management</w:t>
      </w:r>
      <w:r w:rsidR="007038DC" w:rsidRPr="002A6A38">
        <w:rPr>
          <w:lang w:val="en-GB"/>
        </w:rPr>
        <w:t xml:space="preserve">. </w:t>
      </w:r>
      <w:r w:rsidR="00F831CE" w:rsidRPr="002A6A38">
        <w:rPr>
          <w:lang w:val="en-GB"/>
        </w:rPr>
        <w:t>As such, improving the island</w:t>
      </w:r>
      <w:r w:rsidR="008627C9">
        <w:rPr>
          <w:lang w:val="en-GB"/>
        </w:rPr>
        <w:t>’</w:t>
      </w:r>
      <w:r w:rsidR="00F831CE" w:rsidRPr="002A6A38">
        <w:rPr>
          <w:lang w:val="en-GB"/>
        </w:rPr>
        <w:t xml:space="preserve">s </w:t>
      </w:r>
      <w:r w:rsidR="003A77B0" w:rsidRPr="002A6A38">
        <w:rPr>
          <w:lang w:val="en-GB"/>
        </w:rPr>
        <w:t xml:space="preserve">resilience to natural hazards and climate change is integral </w:t>
      </w:r>
      <w:r w:rsidR="19A290EE" w:rsidRPr="002A6A38">
        <w:rPr>
          <w:lang w:val="en-GB"/>
        </w:rPr>
        <w:t>to achiev</w:t>
      </w:r>
      <w:r w:rsidR="13B80023" w:rsidRPr="002A6A38">
        <w:rPr>
          <w:lang w:val="en-GB"/>
        </w:rPr>
        <w:t>ing</w:t>
      </w:r>
      <w:r w:rsidR="00CE4263" w:rsidRPr="002A6A38">
        <w:rPr>
          <w:lang w:val="en-GB"/>
        </w:rPr>
        <w:t xml:space="preserve"> </w:t>
      </w:r>
      <w:r w:rsidR="19A290EE" w:rsidRPr="002A6A38">
        <w:rPr>
          <w:lang w:val="en-GB"/>
        </w:rPr>
        <w:t xml:space="preserve">Vision 2030 and the </w:t>
      </w:r>
      <w:r>
        <w:rPr>
          <w:lang w:val="en-GB"/>
        </w:rPr>
        <w:t xml:space="preserve">Sustainable Development </w:t>
      </w:r>
      <w:r w:rsidR="002B3FC4" w:rsidRPr="002A6A38">
        <w:rPr>
          <w:lang w:val="en-GB"/>
        </w:rPr>
        <w:t>Goals</w:t>
      </w:r>
      <w:r w:rsidR="003A77B0" w:rsidRPr="002A6A38">
        <w:rPr>
          <w:lang w:val="en-GB"/>
        </w:rPr>
        <w:t xml:space="preserve">. </w:t>
      </w:r>
      <w:r w:rsidR="00417F5B" w:rsidRPr="002A6A38">
        <w:rPr>
          <w:lang w:val="en-GB"/>
        </w:rPr>
        <w:t>For example</w:t>
      </w:r>
      <w:r w:rsidR="002402BC" w:rsidRPr="002A6A38">
        <w:rPr>
          <w:lang w:val="en-GB"/>
        </w:rPr>
        <w:t>,</w:t>
      </w:r>
      <w:r w:rsidR="00417F5B" w:rsidRPr="002A6A38">
        <w:rPr>
          <w:lang w:val="en-GB"/>
        </w:rPr>
        <w:t xml:space="preserve"> </w:t>
      </w:r>
      <w:r w:rsidR="00F30E61" w:rsidRPr="002A6A38">
        <w:rPr>
          <w:lang w:val="en-GB"/>
        </w:rPr>
        <w:t xml:space="preserve">attaining the </w:t>
      </w:r>
      <w:r w:rsidR="00AD1B01" w:rsidRPr="002A6A38">
        <w:rPr>
          <w:lang w:val="en-GB"/>
        </w:rPr>
        <w:t xml:space="preserve">national target of </w:t>
      </w:r>
      <w:r w:rsidR="00B66FF3" w:rsidRPr="00A71403">
        <w:rPr>
          <w:lang w:val="en-JM"/>
        </w:rPr>
        <w:t>33 per cent of</w:t>
      </w:r>
      <w:r w:rsidR="00B66FF3" w:rsidRPr="002A6A38">
        <w:rPr>
          <w:lang w:val="en-JM"/>
        </w:rPr>
        <w:t xml:space="preserve"> electricity generation from renewables by 2030 </w:t>
      </w:r>
      <w:r w:rsidR="00FD49B9" w:rsidRPr="002A6A38">
        <w:rPr>
          <w:lang w:val="en-JM"/>
        </w:rPr>
        <w:t xml:space="preserve">will require </w:t>
      </w:r>
      <w:r w:rsidR="00B96AE6" w:rsidRPr="002A6A38">
        <w:rPr>
          <w:lang w:val="en-JM"/>
        </w:rPr>
        <w:t xml:space="preserve">a shift in </w:t>
      </w:r>
      <w:r w:rsidR="00632582" w:rsidRPr="002A6A38">
        <w:rPr>
          <w:lang w:val="en-GB"/>
        </w:rPr>
        <w:t>Jamaica</w:t>
      </w:r>
      <w:r>
        <w:rPr>
          <w:lang w:val="en-GB"/>
        </w:rPr>
        <w:t xml:space="preserve">n </w:t>
      </w:r>
      <w:r w:rsidR="003A77B0" w:rsidRPr="002A6A38">
        <w:rPr>
          <w:lang w:val="en-GB"/>
        </w:rPr>
        <w:t>dependency on fossil fuels as an energy source</w:t>
      </w:r>
      <w:r w:rsidR="00090FEB" w:rsidRPr="002A6A38">
        <w:rPr>
          <w:lang w:val="en-GB"/>
        </w:rPr>
        <w:t xml:space="preserve">. </w:t>
      </w:r>
      <w:r w:rsidR="002A6A38" w:rsidRPr="002A6A38">
        <w:rPr>
          <w:lang w:val="en-GB"/>
        </w:rPr>
        <w:t xml:space="preserve">Additionally, an expansion of </w:t>
      </w:r>
      <w:r>
        <w:rPr>
          <w:lang w:val="en-GB"/>
        </w:rPr>
        <w:t xml:space="preserve">the </w:t>
      </w:r>
      <w:r w:rsidR="002A6A38" w:rsidRPr="002A6A38">
        <w:rPr>
          <w:lang w:val="en-GB"/>
        </w:rPr>
        <w:t>Jamaica</w:t>
      </w:r>
      <w:r>
        <w:rPr>
          <w:lang w:val="en-GB"/>
        </w:rPr>
        <w:t>n</w:t>
      </w:r>
      <w:r w:rsidR="002A6A38" w:rsidRPr="002A6A38">
        <w:rPr>
          <w:lang w:val="en-GB"/>
        </w:rPr>
        <w:t xml:space="preserve"> </w:t>
      </w:r>
      <w:r w:rsidR="002A6A38">
        <w:rPr>
          <w:lang w:val="en-GB"/>
        </w:rPr>
        <w:t>b</w:t>
      </w:r>
      <w:r w:rsidR="00296695" w:rsidRPr="002A6A38">
        <w:rPr>
          <w:lang w:val="en-GB"/>
        </w:rPr>
        <w:t>lue economy</w:t>
      </w:r>
      <w:r w:rsidR="00223BEB">
        <w:rPr>
          <w:lang w:val="en-GB"/>
        </w:rPr>
        <w:t>,</w:t>
      </w:r>
      <w:r w:rsidR="00296695" w:rsidRPr="002A6A38">
        <w:rPr>
          <w:lang w:val="en-GB"/>
        </w:rPr>
        <w:t xml:space="preserve"> </w:t>
      </w:r>
      <w:r w:rsidR="002A6A38">
        <w:rPr>
          <w:lang w:val="en-GB"/>
        </w:rPr>
        <w:t xml:space="preserve">currently </w:t>
      </w:r>
      <w:r w:rsidR="00985F0F" w:rsidRPr="002A6A38">
        <w:rPr>
          <w:lang w:val="en-GB"/>
        </w:rPr>
        <w:t xml:space="preserve">responsible for </w:t>
      </w:r>
      <w:r w:rsidR="00896F48">
        <w:rPr>
          <w:lang w:val="en-GB"/>
        </w:rPr>
        <w:t>approximately</w:t>
      </w:r>
      <w:r w:rsidR="00985F0F" w:rsidRPr="002A6A38">
        <w:rPr>
          <w:lang w:val="en-GB"/>
        </w:rPr>
        <w:t xml:space="preserve"> 7 per cent of GDP</w:t>
      </w:r>
      <w:r>
        <w:rPr>
          <w:lang w:val="en-GB"/>
        </w:rPr>
        <w:t>,</w:t>
      </w:r>
      <w:r w:rsidR="00896F48">
        <w:rPr>
          <w:lang w:val="en-GB"/>
        </w:rPr>
        <w:t xml:space="preserve"> is critical</w:t>
      </w:r>
      <w:r w:rsidR="00D25C2D">
        <w:rPr>
          <w:lang w:val="en-GB"/>
        </w:rPr>
        <w:t>. Notably</w:t>
      </w:r>
      <w:r w:rsidR="00985F0F" w:rsidRPr="002A6A38">
        <w:rPr>
          <w:lang w:val="en-GB"/>
        </w:rPr>
        <w:t xml:space="preserve">, 61 per cent of the population live in communities within </w:t>
      </w:r>
      <w:r w:rsidR="00F8579F">
        <w:rPr>
          <w:lang w:val="en-GB"/>
        </w:rPr>
        <w:t xml:space="preserve">five kilometres </w:t>
      </w:r>
      <w:r w:rsidR="00985F0F" w:rsidRPr="002A6A38">
        <w:rPr>
          <w:lang w:val="en-GB"/>
        </w:rPr>
        <w:t xml:space="preserve">of the coast. </w:t>
      </w:r>
      <w:r w:rsidR="00F8579F">
        <w:rPr>
          <w:lang w:val="en-GB"/>
        </w:rPr>
        <w:t>Therefore, it is</w:t>
      </w:r>
      <w:r w:rsidR="00D25C2D">
        <w:rPr>
          <w:lang w:val="en-GB"/>
        </w:rPr>
        <w:t xml:space="preserve"> </w:t>
      </w:r>
      <w:r w:rsidR="00985F0F" w:rsidRPr="002A6A38">
        <w:rPr>
          <w:lang w:val="en-GB"/>
        </w:rPr>
        <w:t xml:space="preserve">imperative to safeguard the economic and social value of highly vulnerable coastal communities and infrastructure to support sustainable development. </w:t>
      </w:r>
    </w:p>
    <w:p w14:paraId="07DFB4AF" w14:textId="4D285425" w:rsidR="00EA1BFD" w:rsidRPr="0071725E" w:rsidRDefault="00EA1BFD" w:rsidP="00D813D1">
      <w:pPr>
        <w:pStyle w:val="ListParagraph"/>
        <w:numPr>
          <w:ilvl w:val="1"/>
          <w:numId w:val="1"/>
        </w:numPr>
        <w:tabs>
          <w:tab w:val="left" w:pos="1350"/>
        </w:tabs>
        <w:spacing w:after="120" w:line="240" w:lineRule="exact"/>
        <w:ind w:left="990" w:right="900" w:firstLine="0"/>
        <w:jc w:val="both"/>
        <w:rPr>
          <w:lang w:val="en-GB"/>
        </w:rPr>
      </w:pPr>
      <w:r w:rsidRPr="00EA1BFD" w:rsidDel="00E97377">
        <w:rPr>
          <w:lang w:val="en-GB"/>
        </w:rPr>
        <w:t xml:space="preserve">The Common Country Analysis identified key economic accelerators including </w:t>
      </w:r>
      <w:r w:rsidRPr="000043C2" w:rsidDel="00E97377">
        <w:rPr>
          <w:iCs/>
          <w:lang w:val="en-GB"/>
        </w:rPr>
        <w:t>expanding the blue and green economies</w:t>
      </w:r>
      <w:r w:rsidR="005D61BE">
        <w:rPr>
          <w:iCs/>
          <w:lang w:val="en-GB"/>
        </w:rPr>
        <w:t>;</w:t>
      </w:r>
      <w:r w:rsidRPr="000043C2" w:rsidDel="00E97377">
        <w:rPr>
          <w:iCs/>
          <w:lang w:val="en-GB"/>
        </w:rPr>
        <w:t xml:space="preserve"> advancing justice reform and tackling crime and violence</w:t>
      </w:r>
      <w:r w:rsidR="005D61BE">
        <w:rPr>
          <w:iCs/>
          <w:lang w:val="en-GB"/>
        </w:rPr>
        <w:t>;</w:t>
      </w:r>
      <w:r w:rsidRPr="000043C2" w:rsidDel="00E97377">
        <w:rPr>
          <w:iCs/>
          <w:lang w:val="en-GB"/>
        </w:rPr>
        <w:t xml:space="preserve"> addressing social resilience and inclusion</w:t>
      </w:r>
      <w:r w:rsidR="005D61BE">
        <w:rPr>
          <w:iCs/>
          <w:lang w:val="en-GB"/>
        </w:rPr>
        <w:t>;</w:t>
      </w:r>
      <w:r w:rsidRPr="000043C2" w:rsidDel="00E97377">
        <w:rPr>
          <w:iCs/>
          <w:lang w:val="en-GB"/>
        </w:rPr>
        <w:t xml:space="preserve"> protecting biodiversity</w:t>
      </w:r>
      <w:r w:rsidR="005D61BE">
        <w:rPr>
          <w:iCs/>
          <w:lang w:val="en-GB"/>
        </w:rPr>
        <w:t>;</w:t>
      </w:r>
      <w:r w:rsidRPr="000043C2" w:rsidDel="00E97377">
        <w:rPr>
          <w:iCs/>
          <w:lang w:val="en-GB"/>
        </w:rPr>
        <w:t xml:space="preserve"> and enhancing resilience to climate change and natural disasters</w:t>
      </w:r>
      <w:r w:rsidRPr="00EA1BFD" w:rsidDel="00E97377">
        <w:rPr>
          <w:lang w:val="en-GB"/>
        </w:rPr>
        <w:t xml:space="preserve">. </w:t>
      </w:r>
      <w:bookmarkStart w:id="2" w:name="_Hlk77583309"/>
      <w:r w:rsidRPr="00EA1BFD">
        <w:rPr>
          <w:lang w:val="en-GB"/>
        </w:rPr>
        <w:t>UNDP continuously demonstrate</w:t>
      </w:r>
      <w:r w:rsidR="00CD306A">
        <w:rPr>
          <w:lang w:val="en-GB"/>
        </w:rPr>
        <w:t>s</w:t>
      </w:r>
      <w:r w:rsidRPr="00EA1BFD">
        <w:rPr>
          <w:lang w:val="en-GB"/>
        </w:rPr>
        <w:t xml:space="preserve"> its comparative advantage</w:t>
      </w:r>
      <w:r w:rsidRPr="00177E86">
        <w:t xml:space="preserve"> in</w:t>
      </w:r>
      <w:r w:rsidR="000043C2">
        <w:t>:</w:t>
      </w:r>
      <w:r w:rsidRPr="00177E86">
        <w:t xml:space="preserve"> </w:t>
      </w:r>
      <w:r w:rsidR="00F8579F">
        <w:t>(a) developing policies</w:t>
      </w:r>
      <w:r w:rsidR="000043C2">
        <w:t>;</w:t>
      </w:r>
      <w:r w:rsidR="00F8579F">
        <w:t xml:space="preserve"> (b)</w:t>
      </w:r>
      <w:r w:rsidRPr="00177E86">
        <w:t xml:space="preserve"> </w:t>
      </w:r>
      <w:r w:rsidR="00E601F3">
        <w:t xml:space="preserve">promoting gender equality and </w:t>
      </w:r>
      <w:r w:rsidR="00C42CA7">
        <w:t>women’s empowerment</w:t>
      </w:r>
      <w:r w:rsidR="00FD7097">
        <w:t>;</w:t>
      </w:r>
      <w:r w:rsidR="00F8579F">
        <w:t xml:space="preserve"> (c) developing the capacities </w:t>
      </w:r>
      <w:r w:rsidRPr="00177E86">
        <w:t>of national organi</w:t>
      </w:r>
      <w:r w:rsidR="00FD7097">
        <w:t>z</w:t>
      </w:r>
      <w:r w:rsidRPr="00177E86">
        <w:t xml:space="preserve">ations in </w:t>
      </w:r>
      <w:r w:rsidR="00F8579F">
        <w:t xml:space="preserve">the </w:t>
      </w:r>
      <w:r w:rsidRPr="00177E86">
        <w:t>rule of law, energy</w:t>
      </w:r>
      <w:r w:rsidR="00F8579F">
        <w:t xml:space="preserve">, </w:t>
      </w:r>
      <w:r w:rsidRPr="00177E86">
        <w:t>climate change and mitigation</w:t>
      </w:r>
      <w:r w:rsidR="00FD7097">
        <w:t>;</w:t>
      </w:r>
      <w:r w:rsidR="00F8579F">
        <w:t xml:space="preserve"> and (d)</w:t>
      </w:r>
      <w:r w:rsidRPr="00177E86">
        <w:t xml:space="preserve"> fostering inclusion </w:t>
      </w:r>
      <w:r w:rsidR="00F526DA">
        <w:t xml:space="preserve">while </w:t>
      </w:r>
      <w:r w:rsidRPr="00177E86">
        <w:t xml:space="preserve">addressing socioeconomic inequalities </w:t>
      </w:r>
      <w:r w:rsidR="00967360">
        <w:t>of</w:t>
      </w:r>
      <w:r w:rsidRPr="00177E86">
        <w:t xml:space="preserve"> </w:t>
      </w:r>
      <w:r w:rsidR="00FB5028">
        <w:t>vulnerable groups</w:t>
      </w:r>
      <w:r w:rsidRPr="00177E86">
        <w:t xml:space="preserve">. </w:t>
      </w:r>
      <w:r w:rsidR="00FD7097">
        <w:t xml:space="preserve">The UNDP </w:t>
      </w:r>
      <w:r w:rsidRPr="00177E86">
        <w:t xml:space="preserve">convenor role has facilitated the </w:t>
      </w:r>
      <w:r w:rsidRPr="0071725E">
        <w:t>formation of strategic cross-sector</w:t>
      </w:r>
      <w:r w:rsidR="00FD7097" w:rsidRPr="0071725E">
        <w:t>al</w:t>
      </w:r>
      <w:r w:rsidRPr="0071725E">
        <w:t xml:space="preserve"> partnerships to address development challenges</w:t>
      </w:r>
      <w:r w:rsidR="00967360" w:rsidRPr="0071725E">
        <w:t>,</w:t>
      </w:r>
      <w:r w:rsidRPr="0071725E">
        <w:t xml:space="preserve"> including governance, citizen security and the COVID-19 pandemic. UNDP</w:t>
      </w:r>
      <w:r w:rsidR="00FB5028" w:rsidRPr="0071725E">
        <w:t xml:space="preserve"> ha</w:t>
      </w:r>
      <w:r w:rsidRPr="0071725E">
        <w:t>s</w:t>
      </w:r>
      <w:r w:rsidR="00FB5028" w:rsidRPr="0071725E">
        <w:t xml:space="preserve"> also displayed</w:t>
      </w:r>
      <w:r w:rsidRPr="0071725E">
        <w:t xml:space="preserve"> agility and responsiveness to national disasters and crises in </w:t>
      </w:r>
      <w:r w:rsidR="00FD7097" w:rsidRPr="0071725E">
        <w:t>t</w:t>
      </w:r>
      <w:r w:rsidRPr="0071725E">
        <w:t xml:space="preserve">he </w:t>
      </w:r>
      <w:r w:rsidR="00DE0BBE" w:rsidRPr="0071725E">
        <w:t>countries serve</w:t>
      </w:r>
      <w:r w:rsidR="00C52100">
        <w:t>d by the multi-country office in Jamaica,</w:t>
      </w:r>
      <w:r w:rsidR="00DE0BBE" w:rsidRPr="0071725E">
        <w:rPr>
          <w:rStyle w:val="FootnoteReference"/>
        </w:rPr>
        <w:footnoteReference w:id="13"/>
      </w:r>
      <w:r w:rsidR="00DE0BBE" w:rsidRPr="0071725E">
        <w:t xml:space="preserve"> including </w:t>
      </w:r>
      <w:r w:rsidR="00CB119C">
        <w:t xml:space="preserve">the </w:t>
      </w:r>
      <w:r w:rsidRPr="0071725E">
        <w:t xml:space="preserve">Bahamas and </w:t>
      </w:r>
      <w:r w:rsidR="00FB5028" w:rsidRPr="0071725E">
        <w:t xml:space="preserve">the </w:t>
      </w:r>
      <w:r w:rsidRPr="0071725E">
        <w:t>Turks and Caicos</w:t>
      </w:r>
      <w:r w:rsidR="00FB5028" w:rsidRPr="0071725E">
        <w:t xml:space="preserve"> Islands.</w:t>
      </w:r>
      <w:r w:rsidRPr="0071725E">
        <w:t xml:space="preserve"> </w:t>
      </w:r>
    </w:p>
    <w:bookmarkEnd w:id="2"/>
    <w:p w14:paraId="755058E8" w14:textId="2D2F60CB" w:rsidR="006523E6" w:rsidRPr="0071725E" w:rsidRDefault="00454AFC" w:rsidP="00D813D1">
      <w:pPr>
        <w:pStyle w:val="ListParagraph"/>
        <w:numPr>
          <w:ilvl w:val="1"/>
          <w:numId w:val="1"/>
        </w:numPr>
        <w:tabs>
          <w:tab w:val="left" w:pos="1350"/>
        </w:tabs>
        <w:spacing w:after="120" w:line="240" w:lineRule="exact"/>
        <w:ind w:left="990" w:right="900" w:firstLine="0"/>
        <w:jc w:val="both"/>
        <w:rPr>
          <w:lang w:val="en-GB"/>
        </w:rPr>
      </w:pPr>
      <w:r w:rsidRPr="0071725E">
        <w:rPr>
          <w:lang w:val="en-GB"/>
        </w:rPr>
        <w:t xml:space="preserve">The </w:t>
      </w:r>
      <w:r w:rsidR="00FD7097" w:rsidRPr="0071725E">
        <w:rPr>
          <w:lang w:val="en-GB"/>
        </w:rPr>
        <w:t>i</w:t>
      </w:r>
      <w:r w:rsidRPr="0071725E">
        <w:rPr>
          <w:lang w:val="en-GB"/>
        </w:rPr>
        <w:t xml:space="preserve">ndependent </w:t>
      </w:r>
      <w:r w:rsidR="00FD7097" w:rsidRPr="0071725E">
        <w:rPr>
          <w:lang w:val="en-GB"/>
        </w:rPr>
        <w:t>c</w:t>
      </w:r>
      <w:r w:rsidRPr="0071725E">
        <w:rPr>
          <w:lang w:val="en-GB"/>
        </w:rPr>
        <w:t xml:space="preserve">ountry </w:t>
      </w:r>
      <w:r w:rsidR="00FD7097" w:rsidRPr="0071725E">
        <w:rPr>
          <w:lang w:val="en-GB"/>
        </w:rPr>
        <w:t>p</w:t>
      </w:r>
      <w:r w:rsidRPr="0071725E">
        <w:rPr>
          <w:lang w:val="en-GB"/>
        </w:rPr>
        <w:t xml:space="preserve">rogramme </w:t>
      </w:r>
      <w:r w:rsidR="00FD7097" w:rsidRPr="0071725E">
        <w:rPr>
          <w:lang w:val="en-GB"/>
        </w:rPr>
        <w:t>e</w:t>
      </w:r>
      <w:r w:rsidRPr="0071725E">
        <w:rPr>
          <w:lang w:val="en-GB"/>
        </w:rPr>
        <w:t xml:space="preserve">valuation and project evaluations show that UNDP </w:t>
      </w:r>
      <w:r w:rsidR="00FD7097" w:rsidRPr="0071725E">
        <w:rPr>
          <w:lang w:val="en-GB"/>
        </w:rPr>
        <w:t xml:space="preserve">has </w:t>
      </w:r>
      <w:r w:rsidRPr="0071725E">
        <w:rPr>
          <w:lang w:val="en-GB"/>
        </w:rPr>
        <w:t xml:space="preserve">established a strong reputation in Jamaica through its support, transparency, </w:t>
      </w:r>
      <w:r w:rsidR="00397CA7" w:rsidRPr="0071725E">
        <w:rPr>
          <w:lang w:val="en-GB"/>
        </w:rPr>
        <w:t>accountability</w:t>
      </w:r>
      <w:r w:rsidRPr="0071725E">
        <w:rPr>
          <w:lang w:val="en-GB"/>
        </w:rPr>
        <w:t xml:space="preserve"> and access to funding. The evaluation underscored that </w:t>
      </w:r>
      <w:r w:rsidR="00FD7097" w:rsidRPr="0071725E">
        <w:rPr>
          <w:lang w:val="en-GB"/>
        </w:rPr>
        <w:t xml:space="preserve">the </w:t>
      </w:r>
      <w:r w:rsidRPr="0071725E">
        <w:rPr>
          <w:lang w:val="en-GB"/>
        </w:rPr>
        <w:t>UNDP programme is aligned to national development priorities.</w:t>
      </w:r>
      <w:r w:rsidR="1DC22801" w:rsidRPr="0071725E">
        <w:rPr>
          <w:lang w:val="en-GB"/>
        </w:rPr>
        <w:t xml:space="preserve"> </w:t>
      </w:r>
      <w:r w:rsidRPr="0071725E">
        <w:rPr>
          <w:lang w:val="en-GB"/>
        </w:rPr>
        <w:t xml:space="preserve">While </w:t>
      </w:r>
      <w:r w:rsidR="00FD7097" w:rsidRPr="0071725E">
        <w:rPr>
          <w:lang w:val="en-GB"/>
        </w:rPr>
        <w:t xml:space="preserve">the programme achieved </w:t>
      </w:r>
      <w:r w:rsidRPr="0071725E">
        <w:rPr>
          <w:lang w:val="en-GB"/>
        </w:rPr>
        <w:t xml:space="preserve">some notable results, </w:t>
      </w:r>
      <w:r w:rsidR="00FD7097" w:rsidRPr="0071725E">
        <w:rPr>
          <w:lang w:val="en-GB"/>
        </w:rPr>
        <w:t xml:space="preserve">the </w:t>
      </w:r>
      <w:r w:rsidRPr="0071725E">
        <w:rPr>
          <w:lang w:val="en-GB"/>
        </w:rPr>
        <w:t>UNDP aim to achieve transformational results under social protection was impeded by limited financial resources</w:t>
      </w:r>
      <w:r w:rsidR="00F526DA" w:rsidRPr="0071725E">
        <w:rPr>
          <w:lang w:val="en-GB"/>
        </w:rPr>
        <w:t xml:space="preserve">. </w:t>
      </w:r>
      <w:r w:rsidR="547F60D5" w:rsidRPr="0071725E">
        <w:rPr>
          <w:lang w:val="en-GB"/>
        </w:rPr>
        <w:t xml:space="preserve">The </w:t>
      </w:r>
      <w:r w:rsidR="00FD7097" w:rsidRPr="0071725E">
        <w:rPr>
          <w:lang w:val="en-GB"/>
        </w:rPr>
        <w:t>evaluation</w:t>
      </w:r>
      <w:r w:rsidR="647FF967" w:rsidRPr="0071725E">
        <w:rPr>
          <w:lang w:val="en-GB"/>
        </w:rPr>
        <w:t xml:space="preserve"> </w:t>
      </w:r>
      <w:r w:rsidR="48A8A2B4" w:rsidRPr="0071725E">
        <w:rPr>
          <w:lang w:val="en-GB"/>
        </w:rPr>
        <w:t>highlighted</w:t>
      </w:r>
      <w:r w:rsidR="547F60D5" w:rsidRPr="0071725E">
        <w:rPr>
          <w:lang w:val="en-GB"/>
        </w:rPr>
        <w:t xml:space="preserve"> opportunities </w:t>
      </w:r>
      <w:r w:rsidR="00174DA2" w:rsidRPr="0071725E">
        <w:rPr>
          <w:lang w:val="en-GB"/>
        </w:rPr>
        <w:t>to scale</w:t>
      </w:r>
      <w:r w:rsidR="547F60D5" w:rsidRPr="0071725E">
        <w:rPr>
          <w:lang w:val="en-GB"/>
        </w:rPr>
        <w:t xml:space="preserve"> </w:t>
      </w:r>
      <w:r w:rsidR="00FD7097" w:rsidRPr="0071725E">
        <w:rPr>
          <w:lang w:val="en-GB"/>
        </w:rPr>
        <w:t xml:space="preserve">up </w:t>
      </w:r>
      <w:r w:rsidR="7547C9C8" w:rsidRPr="0071725E">
        <w:rPr>
          <w:lang w:val="en-GB"/>
        </w:rPr>
        <w:t xml:space="preserve">access to </w:t>
      </w:r>
      <w:r w:rsidR="3E4CFF46" w:rsidRPr="0071725E">
        <w:rPr>
          <w:lang w:val="en-GB"/>
        </w:rPr>
        <w:t>justice</w:t>
      </w:r>
      <w:r w:rsidR="00967360" w:rsidRPr="0071725E">
        <w:rPr>
          <w:lang w:val="en-GB"/>
        </w:rPr>
        <w:t>,</w:t>
      </w:r>
      <w:r w:rsidR="3E4CFF46" w:rsidRPr="0071725E">
        <w:rPr>
          <w:lang w:val="en-GB"/>
        </w:rPr>
        <w:t xml:space="preserve"> social</w:t>
      </w:r>
      <w:r w:rsidR="5C1F046E" w:rsidRPr="0071725E">
        <w:rPr>
          <w:lang w:val="en-GB"/>
        </w:rPr>
        <w:t xml:space="preserve"> cohesion</w:t>
      </w:r>
      <w:r w:rsidR="00967360" w:rsidRPr="0071725E">
        <w:rPr>
          <w:lang w:val="en-GB"/>
        </w:rPr>
        <w:t>,</w:t>
      </w:r>
      <w:r w:rsidR="5C1F046E" w:rsidRPr="0071725E">
        <w:rPr>
          <w:lang w:val="en-GB"/>
        </w:rPr>
        <w:t xml:space="preserve"> human </w:t>
      </w:r>
      <w:r w:rsidR="272AD870" w:rsidRPr="0071725E">
        <w:rPr>
          <w:lang w:val="en-GB"/>
        </w:rPr>
        <w:t>security</w:t>
      </w:r>
      <w:r w:rsidR="5C1F046E" w:rsidRPr="0071725E">
        <w:rPr>
          <w:lang w:val="en-GB"/>
        </w:rPr>
        <w:t xml:space="preserve"> </w:t>
      </w:r>
      <w:r w:rsidR="3847528B" w:rsidRPr="0071725E">
        <w:rPr>
          <w:lang w:val="en-GB"/>
        </w:rPr>
        <w:t>and resilience</w:t>
      </w:r>
      <w:r w:rsidR="547F60D5" w:rsidRPr="0071725E">
        <w:rPr>
          <w:lang w:val="en-GB"/>
        </w:rPr>
        <w:t xml:space="preserve"> </w:t>
      </w:r>
      <w:r w:rsidR="7547C9C8" w:rsidRPr="0071725E">
        <w:rPr>
          <w:lang w:val="en-GB"/>
        </w:rPr>
        <w:t xml:space="preserve">programming. </w:t>
      </w:r>
      <w:r w:rsidR="00414392" w:rsidRPr="0071725E">
        <w:rPr>
          <w:lang w:val="en-GB"/>
        </w:rPr>
        <w:t>UNDP</w:t>
      </w:r>
      <w:r w:rsidR="7547C9C8" w:rsidRPr="0071725E">
        <w:rPr>
          <w:lang w:val="en-GB"/>
        </w:rPr>
        <w:t xml:space="preserve"> work </w:t>
      </w:r>
      <w:r w:rsidR="00A72A89" w:rsidRPr="0071725E">
        <w:rPr>
          <w:lang w:val="en-GB"/>
        </w:rPr>
        <w:t>to</w:t>
      </w:r>
      <w:r w:rsidR="7547C9C8" w:rsidRPr="0071725E">
        <w:rPr>
          <w:lang w:val="en-GB"/>
        </w:rPr>
        <w:t xml:space="preserve"> advanc</w:t>
      </w:r>
      <w:r w:rsidR="00A72A89" w:rsidRPr="0071725E">
        <w:rPr>
          <w:lang w:val="en-GB"/>
        </w:rPr>
        <w:t>e</w:t>
      </w:r>
      <w:r w:rsidR="7547C9C8" w:rsidRPr="0071725E">
        <w:rPr>
          <w:lang w:val="en-GB"/>
        </w:rPr>
        <w:t xml:space="preserve"> sustainable energy and </w:t>
      </w:r>
      <w:r w:rsidR="00A72A89" w:rsidRPr="0071725E">
        <w:rPr>
          <w:lang w:val="en-GB"/>
        </w:rPr>
        <w:t>increase</w:t>
      </w:r>
      <w:r w:rsidR="7547C9C8" w:rsidRPr="0071725E">
        <w:rPr>
          <w:lang w:val="en-GB"/>
        </w:rPr>
        <w:t xml:space="preserve"> </w:t>
      </w:r>
      <w:r w:rsidR="00291649" w:rsidRPr="0071725E">
        <w:rPr>
          <w:lang w:val="en-GB"/>
        </w:rPr>
        <w:t xml:space="preserve">national </w:t>
      </w:r>
      <w:r w:rsidR="7547C9C8" w:rsidRPr="0071725E">
        <w:rPr>
          <w:lang w:val="en-GB"/>
        </w:rPr>
        <w:t>capacit</w:t>
      </w:r>
      <w:r w:rsidR="00291649" w:rsidRPr="0071725E">
        <w:rPr>
          <w:lang w:val="en-GB"/>
        </w:rPr>
        <w:t>ies</w:t>
      </w:r>
      <w:r w:rsidR="7547C9C8" w:rsidRPr="0071725E">
        <w:rPr>
          <w:lang w:val="en-GB"/>
        </w:rPr>
        <w:t xml:space="preserve"> to use and manage its biodiversity </w:t>
      </w:r>
      <w:r w:rsidR="00A72A89" w:rsidRPr="0071725E">
        <w:rPr>
          <w:lang w:val="en-GB"/>
        </w:rPr>
        <w:t>is</w:t>
      </w:r>
      <w:r w:rsidR="7547C9C8" w:rsidRPr="0071725E">
        <w:rPr>
          <w:lang w:val="en-GB"/>
        </w:rPr>
        <w:t xml:space="preserve"> noteworthy</w:t>
      </w:r>
      <w:r w:rsidR="00291649" w:rsidRPr="0071725E">
        <w:rPr>
          <w:lang w:val="en-GB"/>
        </w:rPr>
        <w:t>,</w:t>
      </w:r>
      <w:r w:rsidR="00A72A89" w:rsidRPr="0071725E">
        <w:rPr>
          <w:lang w:val="en-GB"/>
        </w:rPr>
        <w:t xml:space="preserve"> as </w:t>
      </w:r>
      <w:r w:rsidR="00291649" w:rsidRPr="0071725E">
        <w:rPr>
          <w:lang w:val="en-GB"/>
        </w:rPr>
        <w:t xml:space="preserve">is </w:t>
      </w:r>
      <w:r w:rsidR="00A72A89" w:rsidRPr="0071725E">
        <w:rPr>
          <w:lang w:val="en-GB"/>
        </w:rPr>
        <w:t>the</w:t>
      </w:r>
      <w:r w:rsidR="203D0430" w:rsidRPr="0071725E">
        <w:rPr>
          <w:lang w:val="en-GB"/>
        </w:rPr>
        <w:t xml:space="preserve"> enhanc</w:t>
      </w:r>
      <w:r w:rsidR="00A72A89" w:rsidRPr="0071725E">
        <w:rPr>
          <w:lang w:val="en-GB"/>
        </w:rPr>
        <w:t>ement</w:t>
      </w:r>
      <w:r w:rsidR="203D0430" w:rsidRPr="0071725E">
        <w:rPr>
          <w:lang w:val="en-GB"/>
        </w:rPr>
        <w:t xml:space="preserve"> </w:t>
      </w:r>
      <w:r w:rsidR="00203824" w:rsidRPr="0071725E">
        <w:rPr>
          <w:lang w:val="en-GB"/>
        </w:rPr>
        <w:t>of environmental</w:t>
      </w:r>
      <w:r w:rsidR="203D0430" w:rsidRPr="0071725E">
        <w:rPr>
          <w:lang w:val="en-GB"/>
        </w:rPr>
        <w:t xml:space="preserve"> resilience </w:t>
      </w:r>
      <w:r w:rsidR="0082009C" w:rsidRPr="0071725E">
        <w:rPr>
          <w:lang w:val="en-GB"/>
        </w:rPr>
        <w:t>in</w:t>
      </w:r>
      <w:r w:rsidR="203D0430" w:rsidRPr="0071725E">
        <w:rPr>
          <w:lang w:val="en-GB"/>
        </w:rPr>
        <w:t xml:space="preserve"> </w:t>
      </w:r>
      <w:r w:rsidR="00291649" w:rsidRPr="0071725E">
        <w:rPr>
          <w:lang w:val="en-GB"/>
        </w:rPr>
        <w:t>t</w:t>
      </w:r>
      <w:r w:rsidR="203D0430" w:rsidRPr="0071725E">
        <w:rPr>
          <w:lang w:val="en-GB"/>
        </w:rPr>
        <w:t xml:space="preserve">he Bahamas and </w:t>
      </w:r>
      <w:r w:rsidR="00291649" w:rsidRPr="0071725E">
        <w:rPr>
          <w:lang w:val="en-GB"/>
        </w:rPr>
        <w:t xml:space="preserve">the </w:t>
      </w:r>
      <w:r w:rsidR="00291649" w:rsidRPr="0071725E">
        <w:t>Turks and Caicos Islands</w:t>
      </w:r>
      <w:r w:rsidR="203D0430" w:rsidRPr="0071725E">
        <w:rPr>
          <w:lang w:val="en-GB"/>
        </w:rPr>
        <w:t>. UNDP</w:t>
      </w:r>
      <w:r w:rsidR="2B76CA13" w:rsidRPr="0071725E">
        <w:rPr>
          <w:lang w:val="en-GB"/>
        </w:rPr>
        <w:t xml:space="preserve"> </w:t>
      </w:r>
      <w:r w:rsidR="27E1B05F" w:rsidRPr="0071725E">
        <w:rPr>
          <w:lang w:val="en-GB"/>
        </w:rPr>
        <w:t>also</w:t>
      </w:r>
      <w:r w:rsidR="203D0430" w:rsidRPr="0071725E">
        <w:rPr>
          <w:lang w:val="en-GB"/>
        </w:rPr>
        <w:t xml:space="preserve"> made solid contributions </w:t>
      </w:r>
      <w:r w:rsidR="0082009C" w:rsidRPr="0071725E">
        <w:rPr>
          <w:lang w:val="en-GB"/>
        </w:rPr>
        <w:t xml:space="preserve">to strengthen </w:t>
      </w:r>
      <w:r w:rsidR="0049780E" w:rsidRPr="0071725E">
        <w:rPr>
          <w:lang w:val="en-GB"/>
        </w:rPr>
        <w:t>the country’s</w:t>
      </w:r>
      <w:r w:rsidR="203D0430" w:rsidRPr="0071725E">
        <w:rPr>
          <w:lang w:val="en-GB"/>
        </w:rPr>
        <w:t xml:space="preserve"> capacity to achieve the </w:t>
      </w:r>
      <w:r w:rsidR="0049780E" w:rsidRPr="0071725E">
        <w:rPr>
          <w:lang w:val="en-GB"/>
        </w:rPr>
        <w:t xml:space="preserve">Sustainable Development </w:t>
      </w:r>
      <w:r w:rsidR="001918DA" w:rsidRPr="0071725E">
        <w:rPr>
          <w:lang w:val="en-GB"/>
        </w:rPr>
        <w:t>Goals</w:t>
      </w:r>
      <w:r w:rsidR="00485820" w:rsidRPr="0071725E">
        <w:rPr>
          <w:lang w:val="en-GB"/>
        </w:rPr>
        <w:t xml:space="preserve"> </w:t>
      </w:r>
      <w:r w:rsidR="203D0430" w:rsidRPr="0071725E">
        <w:rPr>
          <w:lang w:val="en-GB"/>
        </w:rPr>
        <w:t>by supporting an improved institutional and coordination framework</w:t>
      </w:r>
      <w:r w:rsidR="0082009C" w:rsidRPr="0071725E">
        <w:rPr>
          <w:lang w:val="en-GB"/>
        </w:rPr>
        <w:t xml:space="preserve"> through</w:t>
      </w:r>
      <w:r w:rsidR="203D0430" w:rsidRPr="0071725E">
        <w:rPr>
          <w:lang w:val="en-GB"/>
        </w:rPr>
        <w:t xml:space="preserve"> analytical documents such as the </w:t>
      </w:r>
      <w:r w:rsidR="0049780E" w:rsidRPr="0071725E">
        <w:rPr>
          <w:lang w:val="en-GB"/>
        </w:rPr>
        <w:t>v</w:t>
      </w:r>
      <w:r w:rsidR="33E99DD3" w:rsidRPr="0071725E">
        <w:rPr>
          <w:lang w:val="en-GB"/>
        </w:rPr>
        <w:t xml:space="preserve">oluntary </w:t>
      </w:r>
      <w:r w:rsidR="0049780E" w:rsidRPr="0071725E">
        <w:rPr>
          <w:lang w:val="en-GB"/>
        </w:rPr>
        <w:t>n</w:t>
      </w:r>
      <w:r w:rsidR="33E99DD3" w:rsidRPr="0071725E">
        <w:rPr>
          <w:lang w:val="en-GB"/>
        </w:rPr>
        <w:t xml:space="preserve">ational </w:t>
      </w:r>
      <w:r w:rsidR="0049780E" w:rsidRPr="0071725E">
        <w:rPr>
          <w:lang w:val="en-GB"/>
        </w:rPr>
        <w:t>review r</w:t>
      </w:r>
      <w:r w:rsidR="33E99DD3" w:rsidRPr="0071725E">
        <w:rPr>
          <w:lang w:val="en-GB"/>
        </w:rPr>
        <w:t>eport</w:t>
      </w:r>
      <w:r w:rsidR="606013EB" w:rsidRPr="0071725E">
        <w:rPr>
          <w:lang w:val="en-GB"/>
        </w:rPr>
        <w:t>,</w:t>
      </w:r>
      <w:r w:rsidR="203D0430" w:rsidRPr="0071725E">
        <w:rPr>
          <w:lang w:val="en-GB"/>
        </w:rPr>
        <w:t xml:space="preserve"> </w:t>
      </w:r>
      <w:r w:rsidR="00AC231A" w:rsidRPr="0071725E">
        <w:rPr>
          <w:lang w:val="en-GB"/>
        </w:rPr>
        <w:t xml:space="preserve">the </w:t>
      </w:r>
      <w:r w:rsidR="0049780E" w:rsidRPr="0071725E">
        <w:rPr>
          <w:lang w:val="en-GB"/>
        </w:rPr>
        <w:t xml:space="preserve">road map for the </w:t>
      </w:r>
      <w:r w:rsidR="00485820" w:rsidRPr="0071725E">
        <w:rPr>
          <w:lang w:val="en-GB"/>
        </w:rPr>
        <w:t>Goals</w:t>
      </w:r>
      <w:r w:rsidR="203D0430" w:rsidRPr="0071725E">
        <w:rPr>
          <w:lang w:val="en-GB"/>
        </w:rPr>
        <w:t xml:space="preserve"> and support for innovative financing. </w:t>
      </w:r>
    </w:p>
    <w:p w14:paraId="620EE85F" w14:textId="7E021E9D" w:rsidR="003558FA" w:rsidRPr="00177E86" w:rsidRDefault="0049780E" w:rsidP="005629ED">
      <w:pPr>
        <w:pStyle w:val="ListParagraph"/>
        <w:numPr>
          <w:ilvl w:val="1"/>
          <w:numId w:val="1"/>
        </w:numPr>
        <w:tabs>
          <w:tab w:val="left" w:pos="1350"/>
        </w:tabs>
        <w:spacing w:after="200" w:line="240" w:lineRule="exact"/>
        <w:ind w:left="990" w:right="900" w:firstLine="0"/>
        <w:jc w:val="both"/>
        <w:rPr>
          <w:lang w:val="en-GB"/>
        </w:rPr>
      </w:pPr>
      <w:r w:rsidRPr="0071725E">
        <w:rPr>
          <w:lang w:val="en-GB"/>
        </w:rPr>
        <w:t xml:space="preserve">The ability of </w:t>
      </w:r>
      <w:r w:rsidR="00197154" w:rsidRPr="0071725E">
        <w:rPr>
          <w:lang w:val="en-GB"/>
        </w:rPr>
        <w:t>UNDP to provide multidimensional policy advice allows for support to Government</w:t>
      </w:r>
      <w:r w:rsidR="00F526DA" w:rsidRPr="0071725E">
        <w:rPr>
          <w:lang w:val="en-GB"/>
        </w:rPr>
        <w:t>s</w:t>
      </w:r>
      <w:r w:rsidR="00197154" w:rsidRPr="0071725E">
        <w:rPr>
          <w:lang w:val="en-GB"/>
        </w:rPr>
        <w:t xml:space="preserve"> to develo</w:t>
      </w:r>
      <w:r w:rsidR="00F526DA" w:rsidRPr="0071725E">
        <w:rPr>
          <w:lang w:val="en-GB"/>
        </w:rPr>
        <w:t>p</w:t>
      </w:r>
      <w:r w:rsidR="00197154" w:rsidRPr="0071725E">
        <w:rPr>
          <w:lang w:val="en-GB"/>
        </w:rPr>
        <w:t xml:space="preserve"> and implement policies to accelerate recovery. </w:t>
      </w:r>
      <w:r w:rsidRPr="0071725E">
        <w:rPr>
          <w:lang w:val="en-GB"/>
        </w:rPr>
        <w:t>The</w:t>
      </w:r>
      <w:r>
        <w:rPr>
          <w:lang w:val="en-GB"/>
        </w:rPr>
        <w:t xml:space="preserve"> </w:t>
      </w:r>
      <w:r w:rsidR="19A290EE" w:rsidRPr="75170954">
        <w:rPr>
          <w:lang w:val="en-GB"/>
        </w:rPr>
        <w:t xml:space="preserve">UNDP capacity to leverage and connect the Government to its global network will be </w:t>
      </w:r>
      <w:r w:rsidR="0082009C">
        <w:rPr>
          <w:lang w:val="en-GB"/>
        </w:rPr>
        <w:t xml:space="preserve">paramount in </w:t>
      </w:r>
      <w:r w:rsidR="19A290EE" w:rsidRPr="75170954">
        <w:rPr>
          <w:lang w:val="en-GB"/>
        </w:rPr>
        <w:t xml:space="preserve">improving </w:t>
      </w:r>
      <w:r>
        <w:rPr>
          <w:lang w:val="en-GB"/>
        </w:rPr>
        <w:t xml:space="preserve">the </w:t>
      </w:r>
      <w:r w:rsidR="0082009C">
        <w:rPr>
          <w:lang w:val="en-GB"/>
        </w:rPr>
        <w:t>Jamaica</w:t>
      </w:r>
      <w:r>
        <w:rPr>
          <w:lang w:val="en-GB"/>
        </w:rPr>
        <w:t>n</w:t>
      </w:r>
      <w:r w:rsidR="19A290EE" w:rsidRPr="75170954">
        <w:rPr>
          <w:lang w:val="en-GB"/>
        </w:rPr>
        <w:t xml:space="preserve"> capacity to address challenges</w:t>
      </w:r>
      <w:r w:rsidR="3911D6E6" w:rsidRPr="75170954">
        <w:rPr>
          <w:lang w:val="en-GB"/>
        </w:rPr>
        <w:t xml:space="preserve"> through </w:t>
      </w:r>
      <w:r>
        <w:rPr>
          <w:lang w:val="en-GB"/>
        </w:rPr>
        <w:t>S</w:t>
      </w:r>
      <w:r w:rsidR="3911D6E6" w:rsidRPr="75170954">
        <w:rPr>
          <w:lang w:val="en-GB"/>
        </w:rPr>
        <w:t>outh-</w:t>
      </w:r>
      <w:r>
        <w:rPr>
          <w:lang w:val="en-GB"/>
        </w:rPr>
        <w:t>S</w:t>
      </w:r>
      <w:r w:rsidR="00F526DA" w:rsidRPr="75170954">
        <w:rPr>
          <w:lang w:val="en-GB"/>
        </w:rPr>
        <w:t>outh and</w:t>
      </w:r>
      <w:r w:rsidR="3911D6E6" w:rsidRPr="75170954">
        <w:rPr>
          <w:lang w:val="en-GB"/>
        </w:rPr>
        <w:t xml:space="preserve"> tri</w:t>
      </w:r>
      <w:r w:rsidR="0CB982C6" w:rsidRPr="75170954">
        <w:rPr>
          <w:lang w:val="en-GB"/>
        </w:rPr>
        <w:t>angular cooperation initiatives</w:t>
      </w:r>
      <w:r w:rsidR="19A290EE" w:rsidRPr="75170954">
        <w:rPr>
          <w:lang w:val="en-GB"/>
        </w:rPr>
        <w:t xml:space="preserve">. </w:t>
      </w:r>
      <w:r w:rsidR="00B5366E" w:rsidRPr="75170954">
        <w:rPr>
          <w:lang w:val="en-GB"/>
        </w:rPr>
        <w:t xml:space="preserve">UNDP will leverage its knowledge and </w:t>
      </w:r>
      <w:r w:rsidR="00DE5D2B">
        <w:rPr>
          <w:lang w:val="en-GB"/>
        </w:rPr>
        <w:t xml:space="preserve">innovative </w:t>
      </w:r>
      <w:r w:rsidR="00B5366E" w:rsidRPr="75170954">
        <w:rPr>
          <w:lang w:val="en-GB"/>
        </w:rPr>
        <w:t xml:space="preserve">capacity to translate new ideas </w:t>
      </w:r>
      <w:r w:rsidR="0017075A">
        <w:rPr>
          <w:lang w:val="en-GB"/>
        </w:rPr>
        <w:lastRenderedPageBreak/>
        <w:t>in</w:t>
      </w:r>
      <w:r w:rsidR="00E40B38">
        <w:rPr>
          <w:lang w:val="en-GB"/>
        </w:rPr>
        <w:t>to</w:t>
      </w:r>
      <w:r w:rsidR="00B5366E" w:rsidRPr="75170954">
        <w:rPr>
          <w:lang w:val="en-GB"/>
        </w:rPr>
        <w:t xml:space="preserve"> practical development solutions </w:t>
      </w:r>
      <w:r w:rsidR="00E40B38">
        <w:rPr>
          <w:lang w:val="en-GB"/>
        </w:rPr>
        <w:t xml:space="preserve">in </w:t>
      </w:r>
      <w:r w:rsidR="00B5366E" w:rsidRPr="75170954">
        <w:rPr>
          <w:lang w:val="en-GB"/>
        </w:rPr>
        <w:t>new ways</w:t>
      </w:r>
      <w:r w:rsidR="00E40B38">
        <w:rPr>
          <w:lang w:val="en-GB"/>
        </w:rPr>
        <w:t>, namely through increased</w:t>
      </w:r>
      <w:r w:rsidR="00B5366E" w:rsidRPr="75170954">
        <w:rPr>
          <w:lang w:val="en-GB"/>
        </w:rPr>
        <w:t xml:space="preserve"> </w:t>
      </w:r>
      <w:r w:rsidR="0017075A">
        <w:rPr>
          <w:lang w:val="en-GB"/>
        </w:rPr>
        <w:t xml:space="preserve">engagement of </w:t>
      </w:r>
      <w:r w:rsidR="00B5366E" w:rsidRPr="75170954">
        <w:rPr>
          <w:lang w:val="en-GB"/>
        </w:rPr>
        <w:t>youth</w:t>
      </w:r>
      <w:r w:rsidR="00E40B38">
        <w:rPr>
          <w:lang w:val="en-GB"/>
        </w:rPr>
        <w:t>,</w:t>
      </w:r>
      <w:r w:rsidR="5CD02562" w:rsidRPr="36601FAF">
        <w:rPr>
          <w:lang w:val="en-GB"/>
        </w:rPr>
        <w:t xml:space="preserve"> women</w:t>
      </w:r>
      <w:r w:rsidR="00E40B38">
        <w:rPr>
          <w:lang w:val="en-GB"/>
        </w:rPr>
        <w:t xml:space="preserve"> and </w:t>
      </w:r>
      <w:r w:rsidR="00B5366E" w:rsidRPr="75170954">
        <w:rPr>
          <w:lang w:val="en-GB"/>
        </w:rPr>
        <w:t>communit</w:t>
      </w:r>
      <w:r w:rsidR="0017075A">
        <w:rPr>
          <w:lang w:val="en-GB"/>
        </w:rPr>
        <w:t>ies</w:t>
      </w:r>
      <w:r w:rsidR="00E30ABC">
        <w:rPr>
          <w:lang w:val="en-GB"/>
        </w:rPr>
        <w:t>,</w:t>
      </w:r>
      <w:r w:rsidR="0017075A">
        <w:rPr>
          <w:lang w:val="en-GB"/>
        </w:rPr>
        <w:t xml:space="preserve"> </w:t>
      </w:r>
      <w:r w:rsidR="00F526DA">
        <w:rPr>
          <w:lang w:val="en-GB"/>
        </w:rPr>
        <w:t>which</w:t>
      </w:r>
      <w:r w:rsidR="00B5366E" w:rsidRPr="75170954">
        <w:rPr>
          <w:lang w:val="en-GB"/>
        </w:rPr>
        <w:t xml:space="preserve"> </w:t>
      </w:r>
      <w:r w:rsidR="00E40B38">
        <w:rPr>
          <w:lang w:val="en-GB"/>
        </w:rPr>
        <w:t>produce</w:t>
      </w:r>
      <w:r w:rsidR="0017075A">
        <w:rPr>
          <w:lang w:val="en-GB"/>
        </w:rPr>
        <w:t>s</w:t>
      </w:r>
      <w:r w:rsidR="00E40B38">
        <w:rPr>
          <w:lang w:val="en-GB"/>
        </w:rPr>
        <w:t xml:space="preserve"> gender-responsive and risk-informed</w:t>
      </w:r>
      <w:r w:rsidR="00B5366E" w:rsidRPr="75170954">
        <w:rPr>
          <w:lang w:val="en-GB"/>
        </w:rPr>
        <w:t xml:space="preserve"> polic</w:t>
      </w:r>
      <w:r w:rsidR="00F526DA">
        <w:rPr>
          <w:lang w:val="en-GB"/>
        </w:rPr>
        <w:t>ies</w:t>
      </w:r>
      <w:r w:rsidR="00E40B38">
        <w:rPr>
          <w:lang w:val="en-GB"/>
        </w:rPr>
        <w:t>.</w:t>
      </w:r>
      <w:r w:rsidR="00B5366E" w:rsidRPr="75170954">
        <w:rPr>
          <w:lang w:val="en-GB"/>
        </w:rPr>
        <w:t xml:space="preserve"> </w:t>
      </w:r>
      <w:r w:rsidR="002A045F">
        <w:rPr>
          <w:lang w:val="en-GB"/>
        </w:rPr>
        <w:t xml:space="preserve">UNDP will </w:t>
      </w:r>
      <w:r w:rsidR="00157628">
        <w:rPr>
          <w:lang w:val="en-GB"/>
        </w:rPr>
        <w:t xml:space="preserve">support </w:t>
      </w:r>
      <w:r w:rsidR="004E729B">
        <w:rPr>
          <w:lang w:val="en-GB"/>
        </w:rPr>
        <w:t xml:space="preserve">new priority areas </w:t>
      </w:r>
      <w:r w:rsidR="00231EE1">
        <w:rPr>
          <w:lang w:val="en-GB"/>
        </w:rPr>
        <w:t>like</w:t>
      </w:r>
      <w:r w:rsidR="004E729B">
        <w:rPr>
          <w:lang w:val="en-GB"/>
        </w:rPr>
        <w:t xml:space="preserve"> the </w:t>
      </w:r>
      <w:r>
        <w:rPr>
          <w:lang w:val="en-GB"/>
        </w:rPr>
        <w:t>b</w:t>
      </w:r>
      <w:r w:rsidR="004E729B">
        <w:rPr>
          <w:lang w:val="en-GB"/>
        </w:rPr>
        <w:t xml:space="preserve">lue </w:t>
      </w:r>
      <w:r>
        <w:rPr>
          <w:lang w:val="en-GB"/>
        </w:rPr>
        <w:t>e</w:t>
      </w:r>
      <w:r w:rsidR="004E729B">
        <w:rPr>
          <w:lang w:val="en-GB"/>
        </w:rPr>
        <w:t>conomy</w:t>
      </w:r>
      <w:r w:rsidR="002D63CA">
        <w:rPr>
          <w:lang w:val="en-GB"/>
        </w:rPr>
        <w:t xml:space="preserve"> by leveraging </w:t>
      </w:r>
      <w:r w:rsidR="00157628">
        <w:rPr>
          <w:lang w:val="en-GB"/>
        </w:rPr>
        <w:t xml:space="preserve">regional coordination </w:t>
      </w:r>
      <w:r w:rsidR="002D63CA">
        <w:rPr>
          <w:lang w:val="en-GB"/>
        </w:rPr>
        <w:t>mechanism</w:t>
      </w:r>
      <w:r w:rsidR="00B9658C">
        <w:rPr>
          <w:lang w:val="en-GB"/>
        </w:rPr>
        <w:t xml:space="preserve">s such as the </w:t>
      </w:r>
      <w:r w:rsidR="005A610B" w:rsidRPr="005A610B">
        <w:rPr>
          <w:lang w:val="en-GB"/>
        </w:rPr>
        <w:t>Caribbean and Brazil North Shelf Large Marine Ecosystems</w:t>
      </w:r>
      <w:r w:rsidR="005A610B">
        <w:rPr>
          <w:lang w:val="en-GB"/>
        </w:rPr>
        <w:t xml:space="preserve">. </w:t>
      </w:r>
      <w:r w:rsidR="19A290EE" w:rsidRPr="75170954">
        <w:rPr>
          <w:lang w:val="en-GB"/>
        </w:rPr>
        <w:t xml:space="preserve">Given the need for </w:t>
      </w:r>
      <w:r w:rsidR="00C84930" w:rsidRPr="75170954">
        <w:rPr>
          <w:lang w:val="en-GB"/>
        </w:rPr>
        <w:t>an integrate</w:t>
      </w:r>
      <w:r w:rsidR="00970EEC" w:rsidRPr="75170954">
        <w:rPr>
          <w:lang w:val="en-GB"/>
        </w:rPr>
        <w:t>d</w:t>
      </w:r>
      <w:r w:rsidR="00C84930" w:rsidRPr="75170954">
        <w:rPr>
          <w:lang w:val="en-GB"/>
        </w:rPr>
        <w:t xml:space="preserve"> </w:t>
      </w:r>
      <w:r w:rsidR="006B54FD" w:rsidRPr="75170954">
        <w:rPr>
          <w:lang w:val="en-GB"/>
        </w:rPr>
        <w:t xml:space="preserve">United Nations </w:t>
      </w:r>
      <w:r w:rsidR="00C84930" w:rsidRPr="75170954">
        <w:rPr>
          <w:lang w:val="en-GB"/>
        </w:rPr>
        <w:t>response</w:t>
      </w:r>
      <w:r w:rsidR="005A061D" w:rsidRPr="75170954">
        <w:rPr>
          <w:lang w:val="en-GB"/>
        </w:rPr>
        <w:t>,</w:t>
      </w:r>
      <w:r w:rsidR="00C84930" w:rsidRPr="75170954">
        <w:rPr>
          <w:lang w:val="en-GB"/>
        </w:rPr>
        <w:t xml:space="preserve"> </w:t>
      </w:r>
      <w:r w:rsidR="004A5C16" w:rsidRPr="75170954">
        <w:rPr>
          <w:lang w:val="en-GB"/>
        </w:rPr>
        <w:t xml:space="preserve">the new </w:t>
      </w:r>
      <w:r w:rsidR="00E40B38">
        <w:rPr>
          <w:lang w:val="en-GB"/>
        </w:rPr>
        <w:t xml:space="preserve">programme will ensure </w:t>
      </w:r>
      <w:r>
        <w:rPr>
          <w:lang w:val="en-GB"/>
        </w:rPr>
        <w:t xml:space="preserve">that </w:t>
      </w:r>
      <w:r w:rsidR="005A39E1">
        <w:rPr>
          <w:lang w:val="en-GB"/>
        </w:rPr>
        <w:t xml:space="preserve">programmatic results are delivered through innovative solutions, joint programming and an enhanced research development agenda. </w:t>
      </w:r>
      <w:r>
        <w:rPr>
          <w:lang w:val="en-GB"/>
        </w:rPr>
        <w:t>S</w:t>
      </w:r>
      <w:r w:rsidR="005A39E1">
        <w:rPr>
          <w:lang w:val="en-GB"/>
        </w:rPr>
        <w:t>trategic partnership</w:t>
      </w:r>
      <w:r w:rsidR="00F526DA">
        <w:rPr>
          <w:lang w:val="en-GB"/>
        </w:rPr>
        <w:t>s</w:t>
      </w:r>
      <w:r w:rsidR="005A39E1">
        <w:rPr>
          <w:lang w:val="en-GB"/>
        </w:rPr>
        <w:t xml:space="preserve"> </w:t>
      </w:r>
      <w:r w:rsidR="007F38B8">
        <w:rPr>
          <w:lang w:val="en-GB"/>
        </w:rPr>
        <w:t>will be fostered with the United Nations Education, Scien</w:t>
      </w:r>
      <w:r w:rsidR="004B027F">
        <w:rPr>
          <w:lang w:val="en-GB"/>
        </w:rPr>
        <w:t>tific</w:t>
      </w:r>
      <w:r w:rsidR="007F38B8">
        <w:rPr>
          <w:lang w:val="en-GB"/>
        </w:rPr>
        <w:t xml:space="preserve"> </w:t>
      </w:r>
      <w:r w:rsidR="004D1C21">
        <w:rPr>
          <w:lang w:val="en-GB"/>
        </w:rPr>
        <w:t>and Cultural Organization (UNESCO), the United Nations Children’s Fund (UNICEF) and the United Nations Entity for Gender Equality and the Empowerment of Women (UN</w:t>
      </w:r>
      <w:r w:rsidR="004E729B">
        <w:rPr>
          <w:lang w:val="en-GB"/>
        </w:rPr>
        <w:t>-</w:t>
      </w:r>
      <w:r w:rsidR="004D1C21">
        <w:rPr>
          <w:lang w:val="en-GB"/>
        </w:rPr>
        <w:t xml:space="preserve">Women) to explore joint programming </w:t>
      </w:r>
      <w:r w:rsidR="005D0922">
        <w:rPr>
          <w:lang w:val="en-GB"/>
        </w:rPr>
        <w:t xml:space="preserve">to support the </w:t>
      </w:r>
      <w:r w:rsidR="00A464E9">
        <w:rPr>
          <w:lang w:val="en-GB"/>
        </w:rPr>
        <w:t xml:space="preserve">United Nations </w:t>
      </w:r>
      <w:r w:rsidR="005B4110">
        <w:rPr>
          <w:lang w:val="en-GB"/>
        </w:rPr>
        <w:t>c</w:t>
      </w:r>
      <w:r w:rsidR="00A464E9">
        <w:rPr>
          <w:lang w:val="en-GB"/>
        </w:rPr>
        <w:t xml:space="preserve">ountry </w:t>
      </w:r>
      <w:r w:rsidR="005B4110">
        <w:rPr>
          <w:lang w:val="en-GB"/>
        </w:rPr>
        <w:t>t</w:t>
      </w:r>
      <w:r w:rsidR="00A464E9">
        <w:rPr>
          <w:lang w:val="en-GB"/>
        </w:rPr>
        <w:t xml:space="preserve">eam </w:t>
      </w:r>
      <w:r w:rsidR="004D1C21">
        <w:rPr>
          <w:lang w:val="en-GB"/>
        </w:rPr>
        <w:t>in the areas of human rights, gender equality, reduction of violence against women</w:t>
      </w:r>
      <w:r w:rsidR="00215973">
        <w:rPr>
          <w:lang w:val="en-GB"/>
        </w:rPr>
        <w:t xml:space="preserve"> and girls</w:t>
      </w:r>
      <w:r w:rsidR="004D1C21">
        <w:rPr>
          <w:lang w:val="en-GB"/>
        </w:rPr>
        <w:t xml:space="preserve">, </w:t>
      </w:r>
      <w:r w:rsidR="00215973">
        <w:rPr>
          <w:lang w:val="en-GB"/>
        </w:rPr>
        <w:t xml:space="preserve">youth development and </w:t>
      </w:r>
      <w:r w:rsidR="004D1C21">
        <w:rPr>
          <w:lang w:val="en-GB"/>
        </w:rPr>
        <w:t>women’s empo</w:t>
      </w:r>
      <w:r w:rsidR="003718E9">
        <w:rPr>
          <w:lang w:val="en-GB"/>
        </w:rPr>
        <w:t xml:space="preserve">werment. </w:t>
      </w:r>
    </w:p>
    <w:p w14:paraId="2440D3E0" w14:textId="668072BC" w:rsidR="004820B0" w:rsidRPr="00177E86" w:rsidRDefault="00677F8A" w:rsidP="005629ED">
      <w:pPr>
        <w:pStyle w:val="Heading2"/>
        <w:numPr>
          <w:ilvl w:val="0"/>
          <w:numId w:val="14"/>
        </w:numPr>
        <w:tabs>
          <w:tab w:val="left" w:pos="1350"/>
        </w:tabs>
        <w:spacing w:after="200" w:line="240" w:lineRule="exact"/>
        <w:ind w:left="990" w:right="900" w:hanging="360"/>
        <w:jc w:val="both"/>
        <w:rPr>
          <w:rFonts w:ascii="Times New Roman" w:hAnsi="Times New Roman"/>
          <w:color w:val="000000"/>
          <w:spacing w:val="-3"/>
          <w:sz w:val="20"/>
          <w:lang w:val="en-GB"/>
        </w:rPr>
      </w:pPr>
      <w:r w:rsidRPr="00177E86">
        <w:rPr>
          <w:rFonts w:ascii="Times New Roman" w:hAnsi="Times New Roman"/>
          <w:color w:val="000000" w:themeColor="text1"/>
          <w:sz w:val="24"/>
          <w:szCs w:val="24"/>
          <w:lang w:val="en-GB"/>
        </w:rPr>
        <w:t xml:space="preserve">Programme </w:t>
      </w:r>
      <w:r w:rsidR="0049780E">
        <w:rPr>
          <w:rFonts w:ascii="Times New Roman" w:hAnsi="Times New Roman"/>
          <w:color w:val="000000" w:themeColor="text1"/>
          <w:sz w:val="24"/>
          <w:szCs w:val="24"/>
          <w:lang w:val="en-GB"/>
        </w:rPr>
        <w:t>p</w:t>
      </w:r>
      <w:r w:rsidRPr="00177E86">
        <w:rPr>
          <w:rFonts w:ascii="Times New Roman" w:hAnsi="Times New Roman"/>
          <w:color w:val="000000" w:themeColor="text1"/>
          <w:sz w:val="24"/>
          <w:szCs w:val="24"/>
          <w:lang w:val="en-GB"/>
        </w:rPr>
        <w:t>riorities</w:t>
      </w:r>
      <w:r w:rsidR="002B6341" w:rsidRPr="00177E86">
        <w:rPr>
          <w:rFonts w:ascii="Times New Roman" w:hAnsi="Times New Roman"/>
          <w:color w:val="000000" w:themeColor="text1"/>
          <w:sz w:val="24"/>
          <w:szCs w:val="24"/>
          <w:lang w:val="en-GB"/>
        </w:rPr>
        <w:t xml:space="preserve"> </w:t>
      </w:r>
      <w:r w:rsidR="004736BE" w:rsidRPr="00177E86">
        <w:rPr>
          <w:rFonts w:ascii="Times New Roman" w:hAnsi="Times New Roman"/>
          <w:color w:val="000000" w:themeColor="text1"/>
          <w:sz w:val="24"/>
          <w:szCs w:val="24"/>
          <w:lang w:val="en-GB"/>
        </w:rPr>
        <w:t xml:space="preserve">and </w:t>
      </w:r>
      <w:r w:rsidR="0049780E">
        <w:rPr>
          <w:rFonts w:ascii="Times New Roman" w:hAnsi="Times New Roman"/>
          <w:color w:val="000000" w:themeColor="text1"/>
          <w:sz w:val="24"/>
          <w:szCs w:val="24"/>
          <w:lang w:val="en-GB"/>
        </w:rPr>
        <w:t>p</w:t>
      </w:r>
      <w:r w:rsidR="002B6341" w:rsidRPr="00177E86">
        <w:rPr>
          <w:rFonts w:ascii="Times New Roman" w:hAnsi="Times New Roman"/>
          <w:color w:val="000000" w:themeColor="text1"/>
          <w:sz w:val="24"/>
          <w:szCs w:val="24"/>
          <w:lang w:val="en-GB"/>
        </w:rPr>
        <w:t>artnerships</w:t>
      </w:r>
      <w:r w:rsidR="00074DB9" w:rsidRPr="00177E86">
        <w:rPr>
          <w:rFonts w:ascii="Times New Roman" w:hAnsi="Times New Roman"/>
          <w:color w:val="000000" w:themeColor="text1"/>
          <w:sz w:val="24"/>
          <w:szCs w:val="24"/>
          <w:lang w:val="en-GB"/>
        </w:rPr>
        <w:t xml:space="preserve"> </w:t>
      </w:r>
    </w:p>
    <w:p w14:paraId="35651398" w14:textId="2B0A4BB0" w:rsidR="00232BED" w:rsidRDefault="00FC4ED2" w:rsidP="00D813D1">
      <w:pPr>
        <w:pStyle w:val="ListParagraph"/>
        <w:numPr>
          <w:ilvl w:val="1"/>
          <w:numId w:val="1"/>
        </w:numPr>
        <w:tabs>
          <w:tab w:val="left" w:pos="1350"/>
        </w:tabs>
        <w:spacing w:after="120" w:line="240" w:lineRule="exact"/>
        <w:ind w:left="990" w:right="900" w:firstLine="0"/>
        <w:jc w:val="both"/>
        <w:rPr>
          <w:lang w:val="en-GB"/>
        </w:rPr>
      </w:pPr>
      <w:r w:rsidRPr="00E60539">
        <w:rPr>
          <w:lang w:val="en-GB"/>
        </w:rPr>
        <w:t>T</w:t>
      </w:r>
      <w:r w:rsidR="685602E1" w:rsidRPr="00E60539">
        <w:rPr>
          <w:lang w:val="en-GB"/>
        </w:rPr>
        <w:t xml:space="preserve">he vision of </w:t>
      </w:r>
      <w:r w:rsidR="00466050">
        <w:rPr>
          <w:lang w:val="en-GB"/>
        </w:rPr>
        <w:t>this</w:t>
      </w:r>
      <w:r w:rsidR="00466050" w:rsidRPr="00E60539">
        <w:rPr>
          <w:lang w:val="en-GB"/>
        </w:rPr>
        <w:t xml:space="preserve"> </w:t>
      </w:r>
      <w:r w:rsidR="7B44F0AF" w:rsidRPr="00E60539">
        <w:rPr>
          <w:lang w:val="en-GB"/>
        </w:rPr>
        <w:t xml:space="preserve">UNDP </w:t>
      </w:r>
      <w:r w:rsidR="008B6340">
        <w:rPr>
          <w:lang w:val="en-GB"/>
        </w:rPr>
        <w:t>multi-</w:t>
      </w:r>
      <w:r w:rsidR="7B44F0AF" w:rsidRPr="00E60539">
        <w:rPr>
          <w:lang w:val="en-GB"/>
        </w:rPr>
        <w:t>country</w:t>
      </w:r>
      <w:r w:rsidR="00C01E9B" w:rsidRPr="00E60539">
        <w:rPr>
          <w:lang w:val="en-GB"/>
        </w:rPr>
        <w:t xml:space="preserve"> programme is to support the Government</w:t>
      </w:r>
      <w:r w:rsidRPr="00E60539">
        <w:rPr>
          <w:lang w:val="en-GB"/>
        </w:rPr>
        <w:t>s</w:t>
      </w:r>
      <w:r w:rsidR="00C01E9B" w:rsidRPr="00E60539">
        <w:rPr>
          <w:lang w:val="en-GB"/>
        </w:rPr>
        <w:t xml:space="preserve"> of </w:t>
      </w:r>
      <w:r w:rsidR="00466050">
        <w:rPr>
          <w:lang w:val="en-GB"/>
        </w:rPr>
        <w:t>t</w:t>
      </w:r>
      <w:r w:rsidR="00466050" w:rsidRPr="00E60539">
        <w:rPr>
          <w:lang w:val="en-GB"/>
        </w:rPr>
        <w:t xml:space="preserve">he Bahamas, </w:t>
      </w:r>
      <w:r w:rsidR="00AB75E6" w:rsidRPr="00E60539">
        <w:rPr>
          <w:lang w:val="en-GB"/>
        </w:rPr>
        <w:t>Bermuda</w:t>
      </w:r>
      <w:r w:rsidR="00AB75E6">
        <w:rPr>
          <w:lang w:val="en-GB"/>
        </w:rPr>
        <w:t>,</w:t>
      </w:r>
      <w:r w:rsidR="00AB75E6" w:rsidRPr="00E60539">
        <w:rPr>
          <w:lang w:val="en-GB"/>
        </w:rPr>
        <w:t xml:space="preserve"> </w:t>
      </w:r>
      <w:r w:rsidR="002D64C6" w:rsidRPr="00E60539">
        <w:rPr>
          <w:lang w:val="en-GB"/>
        </w:rPr>
        <w:t>Cayman</w:t>
      </w:r>
      <w:r w:rsidR="00796F30" w:rsidRPr="00E60539">
        <w:rPr>
          <w:lang w:val="en-GB"/>
        </w:rPr>
        <w:t xml:space="preserve"> Islan</w:t>
      </w:r>
      <w:r w:rsidR="009E0FAC" w:rsidRPr="00E60539">
        <w:rPr>
          <w:lang w:val="en-GB"/>
        </w:rPr>
        <w:t>ds</w:t>
      </w:r>
      <w:r w:rsidR="002D64C6" w:rsidRPr="00E60539">
        <w:rPr>
          <w:lang w:val="en-GB"/>
        </w:rPr>
        <w:t xml:space="preserve">, </w:t>
      </w:r>
      <w:r w:rsidR="00466050" w:rsidRPr="00E60539">
        <w:rPr>
          <w:lang w:val="en-GB"/>
        </w:rPr>
        <w:t xml:space="preserve">Jamaica </w:t>
      </w:r>
      <w:r w:rsidR="00AB75E6">
        <w:rPr>
          <w:lang w:val="en-GB"/>
        </w:rPr>
        <w:t xml:space="preserve">and </w:t>
      </w:r>
      <w:r w:rsidR="00BD7133">
        <w:rPr>
          <w:lang w:val="en-GB"/>
        </w:rPr>
        <w:t xml:space="preserve">Turks and Caicos Islands </w:t>
      </w:r>
      <w:r w:rsidR="00DF1DB6" w:rsidRPr="00E60539">
        <w:rPr>
          <w:lang w:val="en-GB"/>
        </w:rPr>
        <w:t>in</w:t>
      </w:r>
      <w:r w:rsidR="00C01E9B" w:rsidRPr="00E60539">
        <w:rPr>
          <w:lang w:val="en-GB"/>
        </w:rPr>
        <w:t xml:space="preserve"> reducing multidimensional poverty through </w:t>
      </w:r>
      <w:r w:rsidR="740B0D15" w:rsidRPr="00E60539">
        <w:rPr>
          <w:lang w:val="en-GB"/>
        </w:rPr>
        <w:t>gender</w:t>
      </w:r>
      <w:r w:rsidR="00BD7133">
        <w:rPr>
          <w:lang w:val="en-GB"/>
        </w:rPr>
        <w:t>-</w:t>
      </w:r>
      <w:r w:rsidR="740B0D15" w:rsidRPr="00E60539">
        <w:rPr>
          <w:lang w:val="en-GB"/>
        </w:rPr>
        <w:t>responsive,</w:t>
      </w:r>
      <w:r w:rsidR="22D3AAF1" w:rsidRPr="00E60539">
        <w:rPr>
          <w:lang w:val="en-GB"/>
        </w:rPr>
        <w:t xml:space="preserve"> </w:t>
      </w:r>
      <w:r w:rsidR="00C01E9B" w:rsidRPr="00E60539">
        <w:rPr>
          <w:lang w:val="en-GB"/>
        </w:rPr>
        <w:t xml:space="preserve">inclusive, sustainable and equitable social and economic development pathways towards the achievement of </w:t>
      </w:r>
      <w:r w:rsidR="00BD7133">
        <w:rPr>
          <w:lang w:val="en-GB"/>
        </w:rPr>
        <w:t xml:space="preserve">the 2030 </w:t>
      </w:r>
      <w:r w:rsidR="00C01E9B" w:rsidRPr="00E60539">
        <w:rPr>
          <w:lang w:val="en-GB"/>
        </w:rPr>
        <w:t>Agenda</w:t>
      </w:r>
      <w:r w:rsidR="00BD7133">
        <w:rPr>
          <w:lang w:val="en-GB"/>
        </w:rPr>
        <w:t xml:space="preserve"> for Sustainable Development</w:t>
      </w:r>
      <w:r w:rsidR="00DB67D5" w:rsidRPr="00E60539">
        <w:rPr>
          <w:lang w:val="en-GB"/>
        </w:rPr>
        <w:t>.</w:t>
      </w:r>
      <w:r w:rsidR="61C6DADE" w:rsidRPr="00E60539">
        <w:rPr>
          <w:lang w:val="en-GB"/>
        </w:rPr>
        <w:t xml:space="preserve"> </w:t>
      </w:r>
      <w:r w:rsidR="00842A10" w:rsidRPr="00E60539">
        <w:rPr>
          <w:lang w:val="en-GB"/>
        </w:rPr>
        <w:t xml:space="preserve">The </w:t>
      </w:r>
      <w:r w:rsidR="004B027F">
        <w:rPr>
          <w:lang w:val="en-GB"/>
        </w:rPr>
        <w:t xml:space="preserve">four </w:t>
      </w:r>
      <w:r w:rsidR="00842A10" w:rsidRPr="00E60539">
        <w:rPr>
          <w:lang w:val="en-GB"/>
        </w:rPr>
        <w:t xml:space="preserve">programme priorities emerged from a two-tiered consultative and validation process with </w:t>
      </w:r>
      <w:r w:rsidR="004B027F">
        <w:rPr>
          <w:lang w:val="en-GB"/>
        </w:rPr>
        <w:t xml:space="preserve">the </w:t>
      </w:r>
      <w:r w:rsidR="00842A10" w:rsidRPr="00E60539">
        <w:rPr>
          <w:lang w:val="en-GB"/>
        </w:rPr>
        <w:t>Government, civi</w:t>
      </w:r>
      <w:r w:rsidR="00A30A15" w:rsidRPr="00E60539">
        <w:rPr>
          <w:lang w:val="en-GB"/>
        </w:rPr>
        <w:t>l</w:t>
      </w:r>
      <w:r w:rsidR="00842A10" w:rsidRPr="00E60539">
        <w:rPr>
          <w:lang w:val="en-GB"/>
        </w:rPr>
        <w:t xml:space="preserve"> soc</w:t>
      </w:r>
      <w:r w:rsidR="00AB5B74" w:rsidRPr="00E60539">
        <w:rPr>
          <w:lang w:val="en-GB"/>
        </w:rPr>
        <w:t>iety</w:t>
      </w:r>
      <w:r w:rsidR="00842A10" w:rsidRPr="00E60539">
        <w:rPr>
          <w:lang w:val="en-GB"/>
        </w:rPr>
        <w:t xml:space="preserve"> and private sector stakeholders. </w:t>
      </w:r>
      <w:r w:rsidR="00145635" w:rsidRPr="00E60539">
        <w:rPr>
          <w:lang w:val="en-GB"/>
        </w:rPr>
        <w:t xml:space="preserve">The </w:t>
      </w:r>
      <w:r w:rsidR="00232BED">
        <w:rPr>
          <w:lang w:val="en-GB"/>
        </w:rPr>
        <w:t xml:space="preserve">four </w:t>
      </w:r>
      <w:r w:rsidR="00145635" w:rsidRPr="00E60539">
        <w:rPr>
          <w:lang w:val="en-GB"/>
        </w:rPr>
        <w:t xml:space="preserve">programme priorities </w:t>
      </w:r>
      <w:r w:rsidR="004B027F">
        <w:rPr>
          <w:lang w:val="en-GB"/>
        </w:rPr>
        <w:t xml:space="preserve">– </w:t>
      </w:r>
      <w:r w:rsidR="00232BED">
        <w:rPr>
          <w:lang w:val="en-GB"/>
        </w:rPr>
        <w:t>social resilience and inclusion</w:t>
      </w:r>
      <w:r w:rsidR="00F062E0">
        <w:rPr>
          <w:lang w:val="en-GB"/>
        </w:rPr>
        <w:t xml:space="preserve">, </w:t>
      </w:r>
      <w:r w:rsidR="00232BED">
        <w:rPr>
          <w:lang w:val="en-GB"/>
        </w:rPr>
        <w:t xml:space="preserve">citizen safety and security and </w:t>
      </w:r>
      <w:r w:rsidR="00F062E0">
        <w:rPr>
          <w:lang w:val="en-GB"/>
        </w:rPr>
        <w:t xml:space="preserve">the </w:t>
      </w:r>
      <w:r w:rsidR="00232BED">
        <w:rPr>
          <w:lang w:val="en-GB"/>
        </w:rPr>
        <w:t>rule of law</w:t>
      </w:r>
      <w:r w:rsidR="00F062E0">
        <w:rPr>
          <w:lang w:val="en-GB"/>
        </w:rPr>
        <w:t xml:space="preserve">, </w:t>
      </w:r>
      <w:r w:rsidR="00232BED">
        <w:rPr>
          <w:lang w:val="en-GB"/>
        </w:rPr>
        <w:t>climate change resilience</w:t>
      </w:r>
      <w:r w:rsidR="00042C63">
        <w:rPr>
          <w:lang w:val="en-GB"/>
        </w:rPr>
        <w:t xml:space="preserve">, </w:t>
      </w:r>
      <w:r w:rsidR="00232BED">
        <w:rPr>
          <w:lang w:val="en-JM"/>
        </w:rPr>
        <w:t>s</w:t>
      </w:r>
      <w:r w:rsidR="00232BED" w:rsidRPr="00354CBC">
        <w:rPr>
          <w:lang w:val="en-JM"/>
        </w:rPr>
        <w:t xml:space="preserve">ustainable </w:t>
      </w:r>
      <w:r w:rsidR="00232BED">
        <w:rPr>
          <w:lang w:val="en-JM"/>
        </w:rPr>
        <w:t>n</w:t>
      </w:r>
      <w:r w:rsidR="00232BED" w:rsidRPr="00354CBC">
        <w:rPr>
          <w:lang w:val="en-JM"/>
        </w:rPr>
        <w:t xml:space="preserve">atural </w:t>
      </w:r>
      <w:r w:rsidR="00232BED">
        <w:rPr>
          <w:lang w:val="en-JM"/>
        </w:rPr>
        <w:t>r</w:t>
      </w:r>
      <w:r w:rsidR="00232BED" w:rsidRPr="00354CBC">
        <w:rPr>
          <w:lang w:val="en-JM"/>
        </w:rPr>
        <w:t xml:space="preserve">esource </w:t>
      </w:r>
      <w:r w:rsidR="00232BED">
        <w:rPr>
          <w:lang w:val="en-JM"/>
        </w:rPr>
        <w:t>m</w:t>
      </w:r>
      <w:r w:rsidR="00232BED" w:rsidRPr="00354CBC">
        <w:rPr>
          <w:lang w:val="en-JM"/>
        </w:rPr>
        <w:t>anagement</w:t>
      </w:r>
      <w:r w:rsidR="00232BED">
        <w:rPr>
          <w:lang w:val="en-JM"/>
        </w:rPr>
        <w:t xml:space="preserve"> </w:t>
      </w:r>
      <w:r w:rsidR="004B027F">
        <w:rPr>
          <w:lang w:val="en-JM"/>
        </w:rPr>
        <w:t xml:space="preserve">– </w:t>
      </w:r>
      <w:r w:rsidR="00145635" w:rsidRPr="00E60539">
        <w:rPr>
          <w:lang w:val="en-GB"/>
        </w:rPr>
        <w:t xml:space="preserve">are aligned to the outcomes </w:t>
      </w:r>
      <w:r w:rsidR="00232BED">
        <w:rPr>
          <w:lang w:val="en-GB"/>
        </w:rPr>
        <w:t xml:space="preserve">of the </w:t>
      </w:r>
      <w:r w:rsidR="004E06DD" w:rsidRPr="00E60539">
        <w:rPr>
          <w:lang w:val="en-GB"/>
        </w:rPr>
        <w:t>UN</w:t>
      </w:r>
      <w:r w:rsidR="00396DC1" w:rsidRPr="00E60539">
        <w:rPr>
          <w:lang w:val="en-GB"/>
        </w:rPr>
        <w:t xml:space="preserve">MSDCF </w:t>
      </w:r>
      <w:r w:rsidR="00CB04ED" w:rsidRPr="00E60539">
        <w:rPr>
          <w:lang w:val="en-GB"/>
        </w:rPr>
        <w:t xml:space="preserve">and </w:t>
      </w:r>
      <w:r w:rsidR="00396DC1" w:rsidRPr="00E60539">
        <w:rPr>
          <w:lang w:val="en-GB"/>
        </w:rPr>
        <w:t xml:space="preserve">will contribute to the attainment </w:t>
      </w:r>
      <w:r w:rsidR="005251B4" w:rsidRPr="00E60539">
        <w:rPr>
          <w:lang w:val="en-GB"/>
        </w:rPr>
        <w:t>of the</w:t>
      </w:r>
      <w:r w:rsidR="006649E9" w:rsidRPr="00E60539">
        <w:rPr>
          <w:lang w:val="en-GB"/>
        </w:rPr>
        <w:t xml:space="preserve"> </w:t>
      </w:r>
      <w:r w:rsidR="004B027F">
        <w:rPr>
          <w:lang w:val="en-GB"/>
        </w:rPr>
        <w:t xml:space="preserve">Sustainable Development </w:t>
      </w:r>
      <w:r w:rsidR="006649E9" w:rsidRPr="00E60539">
        <w:rPr>
          <w:lang w:val="en-GB"/>
        </w:rPr>
        <w:t>Goals</w:t>
      </w:r>
      <w:r w:rsidR="00092E91" w:rsidRPr="00E60539">
        <w:rPr>
          <w:lang w:val="en-GB"/>
        </w:rPr>
        <w:t xml:space="preserve">. </w:t>
      </w:r>
    </w:p>
    <w:p w14:paraId="395A84C4" w14:textId="1FE4CF0D" w:rsidR="006559F2" w:rsidRPr="00E60539" w:rsidRDefault="00501749" w:rsidP="00D813D1">
      <w:pPr>
        <w:pStyle w:val="ListParagraph"/>
        <w:numPr>
          <w:ilvl w:val="1"/>
          <w:numId w:val="1"/>
        </w:numPr>
        <w:tabs>
          <w:tab w:val="left" w:pos="1350"/>
        </w:tabs>
        <w:spacing w:after="120" w:line="240" w:lineRule="exact"/>
        <w:ind w:left="990" w:right="900" w:firstLine="0"/>
        <w:jc w:val="both"/>
        <w:rPr>
          <w:lang w:val="en-GB"/>
        </w:rPr>
      </w:pPr>
      <w:r w:rsidRPr="00E60539">
        <w:rPr>
          <w:lang w:val="en-GB"/>
        </w:rPr>
        <w:t>Led by the</w:t>
      </w:r>
      <w:r w:rsidR="00AE7DCB" w:rsidRPr="00E60539">
        <w:rPr>
          <w:lang w:val="en-GB"/>
        </w:rPr>
        <w:t xml:space="preserve"> </w:t>
      </w:r>
      <w:r w:rsidR="004B027F">
        <w:rPr>
          <w:lang w:val="en-GB"/>
        </w:rPr>
        <w:t xml:space="preserve">office of the </w:t>
      </w:r>
      <w:r w:rsidR="00AE7DCB" w:rsidRPr="00E60539">
        <w:rPr>
          <w:lang w:val="en-GB"/>
        </w:rPr>
        <w:t>Resident Coordinator</w:t>
      </w:r>
      <w:r w:rsidR="00165231" w:rsidRPr="00E60539">
        <w:rPr>
          <w:lang w:val="en-GB"/>
        </w:rPr>
        <w:t xml:space="preserve">, the </w:t>
      </w:r>
      <w:r w:rsidR="00CD564E" w:rsidRPr="00E60539">
        <w:rPr>
          <w:lang w:val="en-GB"/>
        </w:rPr>
        <w:t>U</w:t>
      </w:r>
      <w:r w:rsidR="004E7308" w:rsidRPr="00E60539">
        <w:rPr>
          <w:lang w:val="en-GB"/>
        </w:rPr>
        <w:t>N</w:t>
      </w:r>
      <w:r w:rsidR="00165231" w:rsidRPr="00E60539">
        <w:rPr>
          <w:lang w:val="en-GB"/>
        </w:rPr>
        <w:t xml:space="preserve">MSDCF </w:t>
      </w:r>
      <w:proofErr w:type="gramStart"/>
      <w:r w:rsidR="006B53E2" w:rsidRPr="00E60539">
        <w:rPr>
          <w:lang w:val="en-GB"/>
        </w:rPr>
        <w:t>planning</w:t>
      </w:r>
      <w:proofErr w:type="gramEnd"/>
      <w:r w:rsidR="00165231" w:rsidRPr="00E60539">
        <w:rPr>
          <w:lang w:val="en-GB"/>
        </w:rPr>
        <w:t xml:space="preserve"> and development processes</w:t>
      </w:r>
      <w:r w:rsidR="00B210BF" w:rsidRPr="00E60539">
        <w:rPr>
          <w:lang w:val="en-GB"/>
        </w:rPr>
        <w:t xml:space="preserve"> included </w:t>
      </w:r>
      <w:r w:rsidR="00505FF8" w:rsidRPr="00E60539">
        <w:rPr>
          <w:lang w:val="en-GB"/>
        </w:rPr>
        <w:t xml:space="preserve">United Nations </w:t>
      </w:r>
      <w:r w:rsidR="00B210BF" w:rsidRPr="00E60539">
        <w:rPr>
          <w:lang w:val="en-GB"/>
        </w:rPr>
        <w:t>agencies</w:t>
      </w:r>
      <w:r w:rsidR="00E70A3B" w:rsidRPr="00E60539">
        <w:rPr>
          <w:lang w:val="en-GB"/>
        </w:rPr>
        <w:t>, government and key regional partners</w:t>
      </w:r>
      <w:r w:rsidR="00A46553" w:rsidRPr="00E60539">
        <w:rPr>
          <w:lang w:val="en-GB"/>
        </w:rPr>
        <w:t xml:space="preserve"> to</w:t>
      </w:r>
      <w:r w:rsidR="00E70A3B" w:rsidRPr="00E60539">
        <w:rPr>
          <w:lang w:val="en-GB"/>
        </w:rPr>
        <w:t xml:space="preserve"> </w:t>
      </w:r>
      <w:r w:rsidR="0090438A" w:rsidRPr="00E60539">
        <w:rPr>
          <w:lang w:val="en-GB"/>
        </w:rPr>
        <w:t xml:space="preserve">ensure </w:t>
      </w:r>
      <w:r w:rsidR="00E70A3B" w:rsidRPr="00E60539">
        <w:rPr>
          <w:lang w:val="en-GB"/>
        </w:rPr>
        <w:t>strategic programming and promot</w:t>
      </w:r>
      <w:r w:rsidR="00215973">
        <w:rPr>
          <w:lang w:val="en-GB"/>
        </w:rPr>
        <w:t>ion of</w:t>
      </w:r>
      <w:r w:rsidR="00E70A3B" w:rsidRPr="00E60539">
        <w:rPr>
          <w:lang w:val="en-GB"/>
        </w:rPr>
        <w:t xml:space="preserve"> a common understanding</w:t>
      </w:r>
      <w:r w:rsidR="007169E8" w:rsidRPr="00E60539">
        <w:rPr>
          <w:lang w:val="en-GB"/>
        </w:rPr>
        <w:t xml:space="preserve">. </w:t>
      </w:r>
      <w:r w:rsidR="004B027F">
        <w:rPr>
          <w:lang w:val="en-GB"/>
        </w:rPr>
        <w:t>T</w:t>
      </w:r>
      <w:r w:rsidR="007169E8" w:rsidRPr="00E60539">
        <w:rPr>
          <w:lang w:val="en-GB"/>
        </w:rPr>
        <w:t xml:space="preserve">he </w:t>
      </w:r>
      <w:r w:rsidR="00350B23" w:rsidRPr="00E60539">
        <w:rPr>
          <w:lang w:val="en-GB"/>
        </w:rPr>
        <w:t xml:space="preserve">programme </w:t>
      </w:r>
      <w:r w:rsidR="007169E8" w:rsidRPr="00E60539">
        <w:rPr>
          <w:lang w:val="en-GB"/>
        </w:rPr>
        <w:t xml:space="preserve">development </w:t>
      </w:r>
      <w:r w:rsidR="00946EB7" w:rsidRPr="00E60539">
        <w:rPr>
          <w:lang w:val="en-GB"/>
        </w:rPr>
        <w:t>process was facilitated through national</w:t>
      </w:r>
      <w:r w:rsidR="004B027F">
        <w:rPr>
          <w:lang w:val="en-GB"/>
        </w:rPr>
        <w:t>-</w:t>
      </w:r>
      <w:r w:rsidR="00946EB7" w:rsidRPr="00E60539">
        <w:rPr>
          <w:lang w:val="en-GB"/>
        </w:rPr>
        <w:t xml:space="preserve">level consultations with UNICEF, </w:t>
      </w:r>
      <w:r w:rsidR="00350B23" w:rsidRPr="00E60539">
        <w:rPr>
          <w:lang w:val="en-GB"/>
        </w:rPr>
        <w:t>the United Nations Population Fund</w:t>
      </w:r>
      <w:r w:rsidR="000E2349" w:rsidRPr="00E60539">
        <w:rPr>
          <w:lang w:val="en-GB"/>
        </w:rPr>
        <w:t xml:space="preserve"> </w:t>
      </w:r>
      <w:r w:rsidR="004B027F">
        <w:rPr>
          <w:lang w:val="en-GB"/>
        </w:rPr>
        <w:t xml:space="preserve">and </w:t>
      </w:r>
      <w:r w:rsidR="004B027F" w:rsidRPr="00E60539">
        <w:rPr>
          <w:lang w:val="en-GB"/>
        </w:rPr>
        <w:t>UN-Women</w:t>
      </w:r>
      <w:r w:rsidR="0017075A">
        <w:rPr>
          <w:lang w:val="en-GB"/>
        </w:rPr>
        <w:t>,</w:t>
      </w:r>
      <w:r w:rsidR="004B027F" w:rsidRPr="00E60539">
        <w:rPr>
          <w:lang w:val="en-GB"/>
        </w:rPr>
        <w:t xml:space="preserve"> </w:t>
      </w:r>
      <w:r w:rsidR="000E2349" w:rsidRPr="00E60539">
        <w:rPr>
          <w:lang w:val="en-GB"/>
        </w:rPr>
        <w:t xml:space="preserve">which allowed the </w:t>
      </w:r>
      <w:r w:rsidR="00CF7AE0" w:rsidRPr="00E60539">
        <w:rPr>
          <w:lang w:val="en-GB"/>
        </w:rPr>
        <w:t>agencies to</w:t>
      </w:r>
      <w:r w:rsidR="00895ABE" w:rsidRPr="00E60539">
        <w:rPr>
          <w:lang w:val="en-GB"/>
        </w:rPr>
        <w:t xml:space="preserve"> pool their comparative advantages within a single strategic framework that aligns with and supports the</w:t>
      </w:r>
      <w:r w:rsidR="005E36D7" w:rsidRPr="00E60539">
        <w:rPr>
          <w:lang w:val="en-GB"/>
        </w:rPr>
        <w:t xml:space="preserve"> achievement of</w:t>
      </w:r>
      <w:r w:rsidR="00895ABE" w:rsidRPr="00E60539">
        <w:rPr>
          <w:lang w:val="en-GB"/>
        </w:rPr>
        <w:t xml:space="preserve"> </w:t>
      </w:r>
      <w:r w:rsidR="00CF7AE0" w:rsidRPr="00E60539">
        <w:rPr>
          <w:lang w:val="en-GB"/>
        </w:rPr>
        <w:t xml:space="preserve">Vision 2030. </w:t>
      </w:r>
    </w:p>
    <w:p w14:paraId="70880D14" w14:textId="27E7E94F" w:rsidR="005C14DD" w:rsidRPr="00177E86" w:rsidRDefault="24ED67EC" w:rsidP="00D813D1">
      <w:pPr>
        <w:pStyle w:val="ListParagraph"/>
        <w:numPr>
          <w:ilvl w:val="1"/>
          <w:numId w:val="1"/>
        </w:numPr>
        <w:tabs>
          <w:tab w:val="left" w:pos="1350"/>
        </w:tabs>
        <w:spacing w:after="120" w:line="240" w:lineRule="exact"/>
        <w:ind w:left="990" w:right="900" w:firstLine="0"/>
        <w:jc w:val="both"/>
        <w:rPr>
          <w:lang w:val="en-GB"/>
        </w:rPr>
      </w:pPr>
      <w:r w:rsidRPr="00F82A10">
        <w:rPr>
          <w:lang w:val="en-GB"/>
        </w:rPr>
        <w:t>Th</w:t>
      </w:r>
      <w:r w:rsidR="00215973">
        <w:rPr>
          <w:lang w:val="en-GB"/>
        </w:rPr>
        <w:t xml:space="preserve">is new </w:t>
      </w:r>
      <w:r w:rsidRPr="00F82A10">
        <w:rPr>
          <w:lang w:val="en-GB"/>
        </w:rPr>
        <w:t xml:space="preserve">programme </w:t>
      </w:r>
      <w:r w:rsidR="002907B1" w:rsidRPr="00F82A10">
        <w:rPr>
          <w:lang w:val="en-GB"/>
        </w:rPr>
        <w:t xml:space="preserve">will </w:t>
      </w:r>
      <w:r w:rsidRPr="00F82A10">
        <w:rPr>
          <w:lang w:val="en-GB"/>
        </w:rPr>
        <w:t>i</w:t>
      </w:r>
      <w:r w:rsidR="5DE53BBD" w:rsidRPr="00F82A10">
        <w:rPr>
          <w:lang w:val="en-GB"/>
        </w:rPr>
        <w:t xml:space="preserve">ntegrate </w:t>
      </w:r>
      <w:r w:rsidR="004B027F">
        <w:rPr>
          <w:lang w:val="en-GB"/>
        </w:rPr>
        <w:t xml:space="preserve">the six </w:t>
      </w:r>
      <w:r w:rsidR="5DE53BBD" w:rsidRPr="00F82A10">
        <w:rPr>
          <w:lang w:val="en-GB"/>
        </w:rPr>
        <w:t xml:space="preserve">UNDP signature solutions </w:t>
      </w:r>
      <w:r w:rsidR="4D047B38" w:rsidRPr="00F82A10">
        <w:rPr>
          <w:lang w:val="en-GB"/>
        </w:rPr>
        <w:t xml:space="preserve">guided by </w:t>
      </w:r>
      <w:r w:rsidR="00AE1A8D" w:rsidRPr="00F82A10">
        <w:rPr>
          <w:lang w:val="en-GB"/>
        </w:rPr>
        <w:t>productivity, inclusion and resilience</w:t>
      </w:r>
      <w:r w:rsidR="28EF79CE" w:rsidRPr="00F82A10">
        <w:rPr>
          <w:lang w:val="en-GB"/>
        </w:rPr>
        <w:t>.</w:t>
      </w:r>
      <w:r w:rsidR="6FC0A525" w:rsidRPr="00F82A10">
        <w:rPr>
          <w:lang w:val="en-GB"/>
        </w:rPr>
        <w:t xml:space="preserve"> </w:t>
      </w:r>
      <w:r w:rsidR="003C7018" w:rsidRPr="00F82A10">
        <w:rPr>
          <w:lang w:val="en-GB"/>
        </w:rPr>
        <w:t>C</w:t>
      </w:r>
      <w:r w:rsidR="006E5EF7" w:rsidRPr="00F82A10">
        <w:rPr>
          <w:lang w:val="en-GB"/>
        </w:rPr>
        <w:t xml:space="preserve">ross-cutting </w:t>
      </w:r>
      <w:r w:rsidR="4A653C39" w:rsidRPr="00F82A10">
        <w:rPr>
          <w:lang w:val="en-GB"/>
        </w:rPr>
        <w:t xml:space="preserve">strategies </w:t>
      </w:r>
      <w:r w:rsidR="003C7018" w:rsidRPr="00F82A10">
        <w:rPr>
          <w:lang w:val="en-GB"/>
        </w:rPr>
        <w:t xml:space="preserve">will </w:t>
      </w:r>
      <w:r w:rsidR="4A653C39" w:rsidRPr="00F82A10">
        <w:rPr>
          <w:lang w:val="en-GB"/>
        </w:rPr>
        <w:t>includ</w:t>
      </w:r>
      <w:r w:rsidR="005C4BAF" w:rsidRPr="00F82A10">
        <w:rPr>
          <w:lang w:val="en-GB"/>
        </w:rPr>
        <w:t>e</w:t>
      </w:r>
      <w:r w:rsidR="004B027F">
        <w:rPr>
          <w:lang w:val="en-GB"/>
        </w:rPr>
        <w:t>:</w:t>
      </w:r>
      <w:r w:rsidR="3C63309D" w:rsidRPr="00F82A10">
        <w:rPr>
          <w:lang w:val="en-GB"/>
        </w:rPr>
        <w:t xml:space="preserve"> </w:t>
      </w:r>
      <w:r w:rsidR="001C0783" w:rsidRPr="004B027F">
        <w:rPr>
          <w:lang w:val="en-GB"/>
        </w:rPr>
        <w:t>(</w:t>
      </w:r>
      <w:r w:rsidR="3C63309D" w:rsidRPr="004B027F">
        <w:rPr>
          <w:lang w:val="en-GB"/>
        </w:rPr>
        <w:t>a)</w:t>
      </w:r>
      <w:r w:rsidR="001C0783" w:rsidRPr="004B027F">
        <w:rPr>
          <w:lang w:val="en-GB"/>
        </w:rPr>
        <w:t> </w:t>
      </w:r>
      <w:r w:rsidR="3C63309D" w:rsidRPr="004B027F">
        <w:rPr>
          <w:lang w:val="en-GB"/>
        </w:rPr>
        <w:t>evidence-based decision</w:t>
      </w:r>
      <w:r w:rsidR="004B027F">
        <w:rPr>
          <w:lang w:val="en-GB"/>
        </w:rPr>
        <w:t>-</w:t>
      </w:r>
      <w:r w:rsidR="3C63309D" w:rsidRPr="004B027F">
        <w:rPr>
          <w:lang w:val="en-GB"/>
        </w:rPr>
        <w:t xml:space="preserve">making; </w:t>
      </w:r>
      <w:r w:rsidR="001C0783" w:rsidRPr="004B027F">
        <w:rPr>
          <w:lang w:val="en-GB"/>
        </w:rPr>
        <w:t>(</w:t>
      </w:r>
      <w:r w:rsidR="3C63309D" w:rsidRPr="004B027F">
        <w:rPr>
          <w:lang w:val="en-GB"/>
        </w:rPr>
        <w:t xml:space="preserve">b) demand-driven and locally owned development solutions; </w:t>
      </w:r>
      <w:r w:rsidR="001C0783" w:rsidRPr="004B027F">
        <w:rPr>
          <w:lang w:val="en-GB"/>
        </w:rPr>
        <w:t>(</w:t>
      </w:r>
      <w:r w:rsidR="3C63309D" w:rsidRPr="004B027F">
        <w:rPr>
          <w:lang w:val="en-GB"/>
        </w:rPr>
        <w:t>c) human rights</w:t>
      </w:r>
      <w:r w:rsidR="004B027F">
        <w:rPr>
          <w:lang w:val="en-GB"/>
        </w:rPr>
        <w:t>-</w:t>
      </w:r>
      <w:r w:rsidR="3C63309D" w:rsidRPr="004B027F">
        <w:rPr>
          <w:lang w:val="en-GB"/>
        </w:rPr>
        <w:t>based and gender</w:t>
      </w:r>
      <w:r w:rsidR="004B027F">
        <w:rPr>
          <w:lang w:val="en-GB"/>
        </w:rPr>
        <w:t>-</w:t>
      </w:r>
      <w:r w:rsidR="3C63309D" w:rsidRPr="004B027F">
        <w:rPr>
          <w:lang w:val="en-GB"/>
        </w:rPr>
        <w:t xml:space="preserve">inclusive development; </w:t>
      </w:r>
      <w:r w:rsidR="001C0783" w:rsidRPr="004B027F">
        <w:rPr>
          <w:lang w:val="en-GB"/>
        </w:rPr>
        <w:t>and (</w:t>
      </w:r>
      <w:r w:rsidR="3C63309D" w:rsidRPr="004B027F">
        <w:rPr>
          <w:lang w:val="en-GB"/>
        </w:rPr>
        <w:t>d</w:t>
      </w:r>
      <w:r w:rsidR="001C0783" w:rsidRPr="004B027F">
        <w:rPr>
          <w:lang w:val="en-GB"/>
        </w:rPr>
        <w:t>) </w:t>
      </w:r>
      <w:r w:rsidR="3C63309D" w:rsidRPr="004B027F">
        <w:rPr>
          <w:lang w:val="en-GB"/>
        </w:rPr>
        <w:t xml:space="preserve">innovation and </w:t>
      </w:r>
      <w:r w:rsidR="007C3F92" w:rsidRPr="004B027F">
        <w:rPr>
          <w:lang w:val="en-GB"/>
        </w:rPr>
        <w:t>digitali</w:t>
      </w:r>
      <w:r w:rsidR="004B027F">
        <w:rPr>
          <w:lang w:val="en-GB"/>
        </w:rPr>
        <w:t>z</w:t>
      </w:r>
      <w:r w:rsidR="007C3F92" w:rsidRPr="004B027F">
        <w:rPr>
          <w:lang w:val="en-GB"/>
        </w:rPr>
        <w:t>ation</w:t>
      </w:r>
      <w:r w:rsidR="6F37330A" w:rsidRPr="004B027F">
        <w:rPr>
          <w:lang w:val="en-GB"/>
        </w:rPr>
        <w:t>.</w:t>
      </w:r>
      <w:r w:rsidR="0A2BE416" w:rsidRPr="00F82A10">
        <w:rPr>
          <w:i/>
          <w:iCs/>
          <w:lang w:val="en-GB"/>
        </w:rPr>
        <w:t xml:space="preserve"> </w:t>
      </w:r>
      <w:r w:rsidR="3C63309D" w:rsidRPr="00F82A10">
        <w:rPr>
          <w:lang w:val="en-GB"/>
        </w:rPr>
        <w:t>A</w:t>
      </w:r>
      <w:r w:rsidR="58644803" w:rsidRPr="00F82A10">
        <w:rPr>
          <w:lang w:val="en-GB"/>
        </w:rPr>
        <w:t>dditionally</w:t>
      </w:r>
      <w:r w:rsidR="3C63309D" w:rsidRPr="00F82A10">
        <w:rPr>
          <w:lang w:val="en-GB"/>
        </w:rPr>
        <w:t>, UNDP will support the Government</w:t>
      </w:r>
      <w:r w:rsidR="00780AA3">
        <w:rPr>
          <w:lang w:val="en-GB"/>
        </w:rPr>
        <w:t xml:space="preserve">s of </w:t>
      </w:r>
      <w:r w:rsidR="0017075A">
        <w:rPr>
          <w:lang w:val="en-GB"/>
        </w:rPr>
        <w:t>t</w:t>
      </w:r>
      <w:r w:rsidR="00780AA3">
        <w:rPr>
          <w:lang w:val="en-GB"/>
        </w:rPr>
        <w:t xml:space="preserve">he Bahamas, Bermuda and Jamaica </w:t>
      </w:r>
      <w:r w:rsidR="3C63309D" w:rsidRPr="00F82A10">
        <w:rPr>
          <w:lang w:val="en-GB"/>
        </w:rPr>
        <w:t>in developing</w:t>
      </w:r>
      <w:r w:rsidR="355C9649" w:rsidRPr="00F82A10">
        <w:rPr>
          <w:lang w:val="en-GB"/>
        </w:rPr>
        <w:t xml:space="preserve"> and</w:t>
      </w:r>
      <w:r w:rsidR="3C63309D" w:rsidRPr="00F82A10">
        <w:rPr>
          <w:lang w:val="en-GB"/>
        </w:rPr>
        <w:t xml:space="preserve"> accessing innovative financing</w:t>
      </w:r>
      <w:r w:rsidR="00215973">
        <w:rPr>
          <w:lang w:val="en-GB"/>
        </w:rPr>
        <w:t xml:space="preserve"> and</w:t>
      </w:r>
      <w:r w:rsidR="2544E56B" w:rsidRPr="00F82A10">
        <w:rPr>
          <w:lang w:val="en-GB"/>
        </w:rPr>
        <w:t xml:space="preserve"> </w:t>
      </w:r>
      <w:r w:rsidR="004B027F">
        <w:rPr>
          <w:lang w:val="en-GB"/>
        </w:rPr>
        <w:t xml:space="preserve">in </w:t>
      </w:r>
      <w:r w:rsidR="007C3F92" w:rsidRPr="00F82A10">
        <w:rPr>
          <w:lang w:val="en-GB"/>
        </w:rPr>
        <w:t>utili</w:t>
      </w:r>
      <w:r w:rsidR="004B027F">
        <w:rPr>
          <w:lang w:val="en-GB"/>
        </w:rPr>
        <w:t>z</w:t>
      </w:r>
      <w:r w:rsidR="007C3F92" w:rsidRPr="00F82A10">
        <w:rPr>
          <w:lang w:val="en-GB"/>
        </w:rPr>
        <w:t xml:space="preserve">ing </w:t>
      </w:r>
      <w:r w:rsidR="2544E56B" w:rsidRPr="00F82A10">
        <w:rPr>
          <w:lang w:val="en-GB"/>
        </w:rPr>
        <w:t xml:space="preserve">tools such as the </w:t>
      </w:r>
      <w:r w:rsidR="004B027F">
        <w:rPr>
          <w:lang w:val="en-GB"/>
        </w:rPr>
        <w:t>i</w:t>
      </w:r>
      <w:r w:rsidR="2544E56B" w:rsidRPr="00F82A10">
        <w:rPr>
          <w:lang w:val="en-GB"/>
        </w:rPr>
        <w:t xml:space="preserve">nvestor </w:t>
      </w:r>
      <w:r w:rsidR="004B027F">
        <w:rPr>
          <w:lang w:val="en-GB"/>
        </w:rPr>
        <w:t>m</w:t>
      </w:r>
      <w:r w:rsidR="2544E56B" w:rsidRPr="00F82A10">
        <w:rPr>
          <w:lang w:val="en-GB"/>
        </w:rPr>
        <w:t>aps</w:t>
      </w:r>
      <w:r w:rsidR="74BD1C45" w:rsidRPr="00F82A10">
        <w:rPr>
          <w:lang w:val="en-GB"/>
        </w:rPr>
        <w:t xml:space="preserve"> </w:t>
      </w:r>
      <w:r w:rsidR="00DD1AF2" w:rsidRPr="00F82A10">
        <w:rPr>
          <w:lang w:val="en-GB"/>
        </w:rPr>
        <w:t xml:space="preserve">for </w:t>
      </w:r>
      <w:r w:rsidR="00AC231A" w:rsidRPr="00F82A10">
        <w:rPr>
          <w:lang w:val="en-GB"/>
        </w:rPr>
        <w:t xml:space="preserve">the </w:t>
      </w:r>
      <w:r w:rsidR="004B027F">
        <w:rPr>
          <w:lang w:val="en-GB"/>
        </w:rPr>
        <w:t xml:space="preserve">Sustainable Development </w:t>
      </w:r>
      <w:r w:rsidR="00AC231A" w:rsidRPr="00F82A10">
        <w:rPr>
          <w:lang w:val="en-GB"/>
        </w:rPr>
        <w:t>Goals</w:t>
      </w:r>
      <w:r w:rsidR="00780AA3">
        <w:rPr>
          <w:lang w:val="en-GB"/>
        </w:rPr>
        <w:t xml:space="preserve"> by</w:t>
      </w:r>
      <w:r w:rsidR="0017075A">
        <w:rPr>
          <w:lang w:val="en-GB"/>
        </w:rPr>
        <w:t xml:space="preserve"> </w:t>
      </w:r>
      <w:r w:rsidR="00215973" w:rsidRPr="00F82A10">
        <w:rPr>
          <w:lang w:val="en-GB"/>
        </w:rPr>
        <w:t>leveraging</w:t>
      </w:r>
      <w:r w:rsidR="3C63309D" w:rsidRPr="00F82A10">
        <w:rPr>
          <w:lang w:val="en-GB"/>
        </w:rPr>
        <w:t xml:space="preserve"> its </w:t>
      </w:r>
      <w:r w:rsidR="3C63309D" w:rsidRPr="008B6340">
        <w:rPr>
          <w:lang w:val="en-GB"/>
        </w:rPr>
        <w:t>existing</w:t>
      </w:r>
      <w:r w:rsidR="3C63309D" w:rsidRPr="00F82A10">
        <w:rPr>
          <w:lang w:val="en-GB"/>
        </w:rPr>
        <w:t xml:space="preserve"> partnership</w:t>
      </w:r>
      <w:r w:rsidR="00215973">
        <w:rPr>
          <w:lang w:val="en-GB"/>
        </w:rPr>
        <w:t>s</w:t>
      </w:r>
      <w:r w:rsidR="3C63309D" w:rsidRPr="00F82A10">
        <w:rPr>
          <w:lang w:val="en-GB"/>
        </w:rPr>
        <w:t xml:space="preserve"> with strategic U</w:t>
      </w:r>
      <w:r w:rsidR="00930CC5" w:rsidRPr="00F82A10">
        <w:rPr>
          <w:lang w:val="en-GB"/>
        </w:rPr>
        <w:t xml:space="preserve">nited </w:t>
      </w:r>
      <w:r w:rsidR="3C63309D" w:rsidRPr="00F82A10">
        <w:rPr>
          <w:lang w:val="en-GB"/>
        </w:rPr>
        <w:t>N</w:t>
      </w:r>
      <w:r w:rsidR="00930CC5" w:rsidRPr="00F82A10">
        <w:rPr>
          <w:lang w:val="en-GB"/>
        </w:rPr>
        <w:t>ations</w:t>
      </w:r>
      <w:r w:rsidR="3C63309D" w:rsidRPr="00F82A10">
        <w:rPr>
          <w:lang w:val="en-GB"/>
        </w:rPr>
        <w:t xml:space="preserve"> partners</w:t>
      </w:r>
      <w:r w:rsidR="00B70C7A" w:rsidRPr="00F82A10">
        <w:rPr>
          <w:lang w:val="en-GB"/>
        </w:rPr>
        <w:t>,</w:t>
      </w:r>
      <w:r w:rsidR="3C63309D" w:rsidRPr="00F82A10">
        <w:rPr>
          <w:lang w:val="en-GB"/>
        </w:rPr>
        <w:t xml:space="preserve"> including </w:t>
      </w:r>
      <w:r w:rsidR="00F20415" w:rsidRPr="00F82A10">
        <w:rPr>
          <w:lang w:val="en-GB"/>
        </w:rPr>
        <w:t>UNICEF</w:t>
      </w:r>
      <w:r w:rsidR="3C63309D" w:rsidRPr="00F82A10">
        <w:rPr>
          <w:lang w:val="en-GB"/>
        </w:rPr>
        <w:t xml:space="preserve"> and </w:t>
      </w:r>
      <w:r w:rsidR="00517FEE" w:rsidRPr="00F82A10">
        <w:rPr>
          <w:lang w:val="en-GB"/>
        </w:rPr>
        <w:t>the United Nations Capital Development Fund</w:t>
      </w:r>
      <w:r w:rsidR="00B70C7A" w:rsidRPr="00F82A10">
        <w:rPr>
          <w:lang w:val="en-GB"/>
        </w:rPr>
        <w:t>,</w:t>
      </w:r>
      <w:r w:rsidR="3C63309D" w:rsidRPr="00F82A10">
        <w:rPr>
          <w:lang w:val="en-GB"/>
        </w:rPr>
        <w:t xml:space="preserve"> </w:t>
      </w:r>
      <w:r w:rsidR="001A3900" w:rsidRPr="00F82A10">
        <w:rPr>
          <w:sz w:val="19"/>
          <w:szCs w:val="19"/>
          <w:lang w:val="en-GB"/>
        </w:rPr>
        <w:t>international financial institutions</w:t>
      </w:r>
      <w:r w:rsidR="47F958E4" w:rsidRPr="00F82A10">
        <w:rPr>
          <w:sz w:val="19"/>
          <w:szCs w:val="19"/>
          <w:lang w:val="en-GB"/>
        </w:rPr>
        <w:t xml:space="preserve">, </w:t>
      </w:r>
      <w:r w:rsidR="00B70C7A" w:rsidRPr="00F82A10">
        <w:rPr>
          <w:sz w:val="19"/>
          <w:szCs w:val="19"/>
          <w:lang w:val="en-GB"/>
        </w:rPr>
        <w:t xml:space="preserve">the </w:t>
      </w:r>
      <w:r w:rsidR="47F958E4" w:rsidRPr="00F82A10">
        <w:rPr>
          <w:sz w:val="19"/>
          <w:szCs w:val="19"/>
          <w:lang w:val="en-GB"/>
        </w:rPr>
        <w:t xml:space="preserve">private sector and other non-traditional </w:t>
      </w:r>
      <w:r w:rsidR="008233C8" w:rsidRPr="00F82A10">
        <w:rPr>
          <w:sz w:val="19"/>
          <w:szCs w:val="19"/>
          <w:lang w:val="en-GB"/>
        </w:rPr>
        <w:t>development partners</w:t>
      </w:r>
      <w:r w:rsidR="00780AA3">
        <w:rPr>
          <w:sz w:val="19"/>
          <w:szCs w:val="19"/>
          <w:lang w:val="en-GB"/>
        </w:rPr>
        <w:t>.</w:t>
      </w:r>
      <w:r w:rsidR="16285E47" w:rsidRPr="00F82A10">
        <w:rPr>
          <w:sz w:val="19"/>
          <w:szCs w:val="19"/>
          <w:lang w:val="en-GB"/>
        </w:rPr>
        <w:t xml:space="preserve"> UNDP will also engage in </w:t>
      </w:r>
      <w:r w:rsidR="00446504">
        <w:rPr>
          <w:sz w:val="19"/>
          <w:szCs w:val="19"/>
          <w:lang w:val="en-GB"/>
        </w:rPr>
        <w:t>S</w:t>
      </w:r>
      <w:r w:rsidR="16285E47" w:rsidRPr="00F82A10">
        <w:rPr>
          <w:sz w:val="19"/>
          <w:szCs w:val="19"/>
          <w:lang w:val="en-GB"/>
        </w:rPr>
        <w:t>outh-</w:t>
      </w:r>
      <w:r w:rsidR="00446504">
        <w:rPr>
          <w:sz w:val="19"/>
          <w:szCs w:val="19"/>
          <w:lang w:val="en-GB"/>
        </w:rPr>
        <w:t>S</w:t>
      </w:r>
      <w:r w:rsidR="16285E47" w:rsidRPr="00F82A10">
        <w:rPr>
          <w:sz w:val="19"/>
          <w:szCs w:val="19"/>
          <w:lang w:val="en-GB"/>
        </w:rPr>
        <w:t>outh and triangular cooperation</w:t>
      </w:r>
      <w:r w:rsidR="00513B16" w:rsidRPr="00F82A10">
        <w:rPr>
          <w:sz w:val="19"/>
          <w:szCs w:val="19"/>
          <w:lang w:val="en-GB"/>
        </w:rPr>
        <w:t xml:space="preserve"> </w:t>
      </w:r>
      <w:r w:rsidR="3C63309D" w:rsidRPr="00F82A10">
        <w:rPr>
          <w:lang w:val="en-GB"/>
        </w:rPr>
        <w:t xml:space="preserve">to further develop </w:t>
      </w:r>
      <w:r w:rsidR="00446504">
        <w:rPr>
          <w:lang w:val="en-GB"/>
        </w:rPr>
        <w:t>the</w:t>
      </w:r>
      <w:r w:rsidR="00446504" w:rsidRPr="00F82A10">
        <w:rPr>
          <w:lang w:val="en-GB"/>
        </w:rPr>
        <w:t xml:space="preserve"> </w:t>
      </w:r>
      <w:r w:rsidR="3C63309D" w:rsidRPr="00F82A10">
        <w:rPr>
          <w:lang w:val="en-GB"/>
        </w:rPr>
        <w:t xml:space="preserve">nascent </w:t>
      </w:r>
      <w:r w:rsidR="00446504">
        <w:rPr>
          <w:lang w:val="en-GB"/>
        </w:rPr>
        <w:t>Jamaican</w:t>
      </w:r>
      <w:r w:rsidR="00446504" w:rsidRPr="00F82A10">
        <w:rPr>
          <w:lang w:val="en-GB"/>
        </w:rPr>
        <w:t xml:space="preserve"> </w:t>
      </w:r>
      <w:r w:rsidR="3C63309D" w:rsidRPr="00F82A10">
        <w:rPr>
          <w:lang w:val="en-GB"/>
        </w:rPr>
        <w:t>development finance ecosystem.</w:t>
      </w:r>
      <w:r w:rsidR="00702B94" w:rsidRPr="00F82A10">
        <w:rPr>
          <w:lang w:val="en-GB"/>
        </w:rPr>
        <w:t xml:space="preserve"> </w:t>
      </w:r>
      <w:r w:rsidR="00446504">
        <w:rPr>
          <w:lang w:val="en-GB"/>
        </w:rPr>
        <w:t>W</w:t>
      </w:r>
      <w:r w:rsidR="00952C15">
        <w:rPr>
          <w:lang w:val="en-GB"/>
        </w:rPr>
        <w:t>ith a focus on community</w:t>
      </w:r>
      <w:r w:rsidR="00446504">
        <w:rPr>
          <w:lang w:val="en-GB"/>
        </w:rPr>
        <w:t>-</w:t>
      </w:r>
      <w:r w:rsidR="00952C15">
        <w:rPr>
          <w:lang w:val="en-GB"/>
        </w:rPr>
        <w:t xml:space="preserve">level programming, </w:t>
      </w:r>
      <w:r w:rsidR="005C14DD" w:rsidRPr="00177E86">
        <w:rPr>
          <w:lang w:val="en-GB"/>
        </w:rPr>
        <w:t xml:space="preserve">UNDP will seek to strengthen the </w:t>
      </w:r>
      <w:r w:rsidR="00446504">
        <w:rPr>
          <w:lang w:val="en-GB"/>
        </w:rPr>
        <w:t>abilities</w:t>
      </w:r>
      <w:r w:rsidR="005C14DD" w:rsidRPr="00177E86">
        <w:rPr>
          <w:lang w:val="en-GB"/>
        </w:rPr>
        <w:t xml:space="preserve"> of civil society organi</w:t>
      </w:r>
      <w:r w:rsidR="00446504">
        <w:rPr>
          <w:lang w:val="en-GB"/>
        </w:rPr>
        <w:t>z</w:t>
      </w:r>
      <w:r w:rsidR="005C14DD" w:rsidRPr="00177E86">
        <w:rPr>
          <w:lang w:val="en-GB"/>
        </w:rPr>
        <w:t xml:space="preserve">ations </w:t>
      </w:r>
      <w:r w:rsidR="00F92AD8">
        <w:rPr>
          <w:lang w:val="en-GB"/>
        </w:rPr>
        <w:t xml:space="preserve">(CSOs) </w:t>
      </w:r>
      <w:r w:rsidR="005C14DD" w:rsidRPr="00177E86">
        <w:rPr>
          <w:lang w:val="en-GB"/>
        </w:rPr>
        <w:t>to enhance their capacit</w:t>
      </w:r>
      <w:r w:rsidR="00446504">
        <w:rPr>
          <w:lang w:val="en-GB"/>
        </w:rPr>
        <w:t>ies</w:t>
      </w:r>
      <w:r w:rsidR="00215973">
        <w:rPr>
          <w:lang w:val="en-GB"/>
        </w:rPr>
        <w:t xml:space="preserve">, services </w:t>
      </w:r>
      <w:r w:rsidR="005C14DD" w:rsidRPr="00177E86">
        <w:rPr>
          <w:lang w:val="en-GB"/>
        </w:rPr>
        <w:t xml:space="preserve">and advocacy skills. </w:t>
      </w:r>
    </w:p>
    <w:p w14:paraId="1959A487" w14:textId="20BEC980" w:rsidR="009665F4" w:rsidRPr="00177E86" w:rsidRDefault="00041F9E" w:rsidP="00D813D1">
      <w:pPr>
        <w:pStyle w:val="ListParagraph"/>
        <w:tabs>
          <w:tab w:val="left" w:pos="1350"/>
        </w:tabs>
        <w:spacing w:after="120" w:line="240" w:lineRule="exact"/>
        <w:ind w:left="990" w:right="900"/>
        <w:jc w:val="both"/>
        <w:rPr>
          <w:b/>
          <w:bCs/>
          <w:lang w:val="en-GB"/>
        </w:rPr>
      </w:pPr>
      <w:r w:rsidRPr="00177E86">
        <w:rPr>
          <w:b/>
          <w:bCs/>
          <w:lang w:val="en-GB"/>
        </w:rPr>
        <w:t xml:space="preserve">Social </w:t>
      </w:r>
      <w:r w:rsidR="005629ED">
        <w:rPr>
          <w:b/>
          <w:bCs/>
          <w:lang w:val="en-GB"/>
        </w:rPr>
        <w:t>r</w:t>
      </w:r>
      <w:r w:rsidRPr="00177E86">
        <w:rPr>
          <w:b/>
          <w:bCs/>
          <w:lang w:val="en-GB"/>
        </w:rPr>
        <w:t xml:space="preserve">esilience and </w:t>
      </w:r>
      <w:r w:rsidR="005629ED">
        <w:rPr>
          <w:b/>
          <w:bCs/>
          <w:lang w:val="en-GB"/>
        </w:rPr>
        <w:t>i</w:t>
      </w:r>
      <w:r w:rsidRPr="00177E86">
        <w:rPr>
          <w:b/>
          <w:bCs/>
          <w:lang w:val="en-GB"/>
        </w:rPr>
        <w:t>nclusion</w:t>
      </w:r>
    </w:p>
    <w:p w14:paraId="50023CD3" w14:textId="7F68AB68" w:rsidR="004B28DC" w:rsidRPr="00177E86" w:rsidRDefault="00307CF4"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The outlined initiatives and strategies will be critical contributors to Jamaica achieving its national development priorities and </w:t>
      </w:r>
      <w:r w:rsidR="00446504">
        <w:rPr>
          <w:lang w:val="en-GB"/>
        </w:rPr>
        <w:t xml:space="preserve">Sustainable Development </w:t>
      </w:r>
      <w:r w:rsidRPr="00177E86">
        <w:rPr>
          <w:lang w:val="en-GB"/>
        </w:rPr>
        <w:t>Goal 1</w:t>
      </w:r>
      <w:r w:rsidR="00446504">
        <w:rPr>
          <w:lang w:val="en-GB"/>
        </w:rPr>
        <w:t xml:space="preserve"> (</w:t>
      </w:r>
      <w:r w:rsidRPr="00177E86">
        <w:rPr>
          <w:lang w:val="en-GB"/>
        </w:rPr>
        <w:t>poverty reduction</w:t>
      </w:r>
      <w:r w:rsidR="00446504">
        <w:rPr>
          <w:lang w:val="en-GB"/>
        </w:rPr>
        <w:t>)</w:t>
      </w:r>
      <w:r w:rsidRPr="00177E86">
        <w:rPr>
          <w:lang w:val="en-GB"/>
        </w:rPr>
        <w:t xml:space="preserve">. </w:t>
      </w:r>
      <w:r w:rsidR="56518A53" w:rsidRPr="00177E86">
        <w:rPr>
          <w:lang w:val="en-GB"/>
        </w:rPr>
        <w:t>It is envisaged that under this pillar</w:t>
      </w:r>
      <w:r w:rsidR="00B70C7A" w:rsidRPr="00177E86">
        <w:rPr>
          <w:lang w:val="en-GB"/>
        </w:rPr>
        <w:t>,</w:t>
      </w:r>
      <w:r w:rsidR="56518A53" w:rsidRPr="00177E86">
        <w:rPr>
          <w:lang w:val="en-GB"/>
        </w:rPr>
        <w:t xml:space="preserve"> UNDP will</w:t>
      </w:r>
      <w:r w:rsidR="014674B1" w:rsidRPr="00177E86">
        <w:rPr>
          <w:lang w:val="en-GB"/>
        </w:rPr>
        <w:t xml:space="preserve"> </w:t>
      </w:r>
      <w:r w:rsidR="1C4020CC" w:rsidRPr="00177E86">
        <w:rPr>
          <w:lang w:val="en-GB"/>
        </w:rPr>
        <w:t xml:space="preserve">improve the social and economic resilience of </w:t>
      </w:r>
      <w:r w:rsidR="3FDCF044" w:rsidRPr="00177E86">
        <w:rPr>
          <w:lang w:val="en-GB"/>
        </w:rPr>
        <w:t>vulnerable</w:t>
      </w:r>
      <w:r w:rsidR="1C4020CC" w:rsidRPr="00177E86">
        <w:rPr>
          <w:lang w:val="en-GB"/>
        </w:rPr>
        <w:t xml:space="preserve"> groups</w:t>
      </w:r>
      <w:r w:rsidR="4727580D" w:rsidRPr="00177E86">
        <w:rPr>
          <w:lang w:val="en-GB"/>
        </w:rPr>
        <w:t xml:space="preserve"> </w:t>
      </w:r>
      <w:r w:rsidR="06568264" w:rsidRPr="2E2AC8D6">
        <w:rPr>
          <w:lang w:val="en-GB"/>
        </w:rPr>
        <w:t xml:space="preserve">such as women, youth, </w:t>
      </w:r>
      <w:r w:rsidR="00446504">
        <w:rPr>
          <w:lang w:val="en-GB"/>
        </w:rPr>
        <w:t>persons with disabilities, persons living with HIV and AIDS</w:t>
      </w:r>
      <w:r w:rsidR="59BF0880" w:rsidRPr="2E2AC8D6">
        <w:rPr>
          <w:lang w:val="en-GB"/>
        </w:rPr>
        <w:t xml:space="preserve"> and</w:t>
      </w:r>
      <w:r w:rsidR="05A2712E" w:rsidRPr="2E2AC8D6">
        <w:rPr>
          <w:lang w:val="en-GB"/>
        </w:rPr>
        <w:t xml:space="preserve"> those employed in</w:t>
      </w:r>
      <w:r w:rsidR="00215973">
        <w:rPr>
          <w:lang w:val="en-GB"/>
        </w:rPr>
        <w:t xml:space="preserve"> the</w:t>
      </w:r>
      <w:r w:rsidR="05A2712E" w:rsidRPr="2E2AC8D6">
        <w:rPr>
          <w:lang w:val="en-GB"/>
        </w:rPr>
        <w:t xml:space="preserve"> informal economy. </w:t>
      </w:r>
      <w:r w:rsidR="00BC1CDC" w:rsidRPr="00177E86">
        <w:rPr>
          <w:lang w:val="en-GB"/>
        </w:rPr>
        <w:t xml:space="preserve">The programmatic logic implies that </w:t>
      </w:r>
      <w:r w:rsidR="00C276BF" w:rsidRPr="00177E86">
        <w:rPr>
          <w:lang w:val="en-GB"/>
        </w:rPr>
        <w:lastRenderedPageBreak/>
        <w:t xml:space="preserve">if </w:t>
      </w:r>
      <w:r w:rsidR="00F96289" w:rsidRPr="00177E86">
        <w:rPr>
          <w:lang w:val="en-GB"/>
        </w:rPr>
        <w:t>ef</w:t>
      </w:r>
      <w:r w:rsidR="00465A27" w:rsidRPr="00177E86">
        <w:rPr>
          <w:lang w:val="en-GB"/>
        </w:rPr>
        <w:t xml:space="preserve">forts are made to expand social services </w:t>
      </w:r>
      <w:r w:rsidR="000013AD" w:rsidRPr="00177E86">
        <w:rPr>
          <w:lang w:val="en-GB"/>
        </w:rPr>
        <w:t>and a</w:t>
      </w:r>
      <w:r w:rsidR="0073510A" w:rsidRPr="00177E86">
        <w:rPr>
          <w:lang w:val="en-GB"/>
        </w:rPr>
        <w:t>dvance</w:t>
      </w:r>
      <w:r w:rsidR="000013AD" w:rsidRPr="00177E86">
        <w:rPr>
          <w:lang w:val="en-GB"/>
        </w:rPr>
        <w:t xml:space="preserve"> the soci</w:t>
      </w:r>
      <w:r w:rsidR="007E55CD" w:rsidRPr="00177E86">
        <w:rPr>
          <w:lang w:val="en-GB"/>
        </w:rPr>
        <w:t>oeconomic</w:t>
      </w:r>
      <w:r w:rsidR="000013AD" w:rsidRPr="00177E86">
        <w:rPr>
          <w:lang w:val="en-GB"/>
        </w:rPr>
        <w:t xml:space="preserve"> empowerment</w:t>
      </w:r>
      <w:r w:rsidR="007E55CD" w:rsidRPr="00177E86">
        <w:rPr>
          <w:lang w:val="en-GB"/>
        </w:rPr>
        <w:t xml:space="preserve"> </w:t>
      </w:r>
      <w:r w:rsidR="00F96289" w:rsidRPr="00177E86">
        <w:rPr>
          <w:lang w:val="en-GB"/>
        </w:rPr>
        <w:t>of vulnerable communities</w:t>
      </w:r>
      <w:r w:rsidR="0073510A" w:rsidRPr="00177E86">
        <w:rPr>
          <w:lang w:val="en-GB"/>
        </w:rPr>
        <w:t>,</w:t>
      </w:r>
      <w:r w:rsidR="00EC56AB" w:rsidRPr="00177E86">
        <w:rPr>
          <w:lang w:val="en-GB"/>
        </w:rPr>
        <w:t xml:space="preserve"> then </w:t>
      </w:r>
      <w:r w:rsidR="00C4143B" w:rsidRPr="00177E86">
        <w:rPr>
          <w:lang w:val="en-GB"/>
        </w:rPr>
        <w:t>there w</w:t>
      </w:r>
      <w:r w:rsidR="008462CE" w:rsidRPr="00177E86">
        <w:rPr>
          <w:lang w:val="en-GB"/>
        </w:rPr>
        <w:t>ill</w:t>
      </w:r>
      <w:r w:rsidR="00C4143B" w:rsidRPr="00177E86">
        <w:rPr>
          <w:lang w:val="en-GB"/>
        </w:rPr>
        <w:t xml:space="preserve"> be improved social and economic resilience and inclusion of the targeted </w:t>
      </w:r>
      <w:r w:rsidR="001E0AEE" w:rsidRPr="00177E86">
        <w:rPr>
          <w:lang w:val="en-GB"/>
        </w:rPr>
        <w:t>populations</w:t>
      </w:r>
      <w:r w:rsidR="00C4143B" w:rsidRPr="00177E86">
        <w:rPr>
          <w:lang w:val="en-GB"/>
        </w:rPr>
        <w:t>.</w:t>
      </w:r>
      <w:r w:rsidR="00F96289" w:rsidRPr="00177E86">
        <w:rPr>
          <w:lang w:val="en-GB"/>
        </w:rPr>
        <w:t xml:space="preserve"> </w:t>
      </w:r>
      <w:r w:rsidR="00CD314C" w:rsidRPr="00177E86">
        <w:rPr>
          <w:lang w:val="en-GB"/>
        </w:rPr>
        <w:t>To this end, UNDP will levera</w:t>
      </w:r>
      <w:r w:rsidR="00716A8A" w:rsidRPr="00177E86">
        <w:rPr>
          <w:lang w:val="en-GB"/>
        </w:rPr>
        <w:t>g</w:t>
      </w:r>
      <w:r w:rsidR="00CD314C" w:rsidRPr="00177E86">
        <w:rPr>
          <w:lang w:val="en-GB"/>
        </w:rPr>
        <w:t>e</w:t>
      </w:r>
      <w:r w:rsidR="008462CE" w:rsidRPr="00177E86">
        <w:rPr>
          <w:lang w:val="en-GB"/>
        </w:rPr>
        <w:t xml:space="preserve"> </w:t>
      </w:r>
      <w:r w:rsidR="69D36FE7" w:rsidRPr="00177E86">
        <w:rPr>
          <w:lang w:val="en-GB"/>
        </w:rPr>
        <w:t xml:space="preserve">its comparative advantage and build on </w:t>
      </w:r>
      <w:r w:rsidR="339D6155" w:rsidRPr="00177E86">
        <w:rPr>
          <w:lang w:val="en-GB"/>
        </w:rPr>
        <w:t xml:space="preserve">previous </w:t>
      </w:r>
      <w:r w:rsidR="69D36FE7" w:rsidRPr="00177E86">
        <w:rPr>
          <w:lang w:val="en-GB"/>
        </w:rPr>
        <w:t>results</w:t>
      </w:r>
      <w:r w:rsidR="001E0AEE" w:rsidRPr="00177E86">
        <w:rPr>
          <w:lang w:val="en-GB"/>
        </w:rPr>
        <w:t xml:space="preserve"> and partnership</w:t>
      </w:r>
      <w:r w:rsidR="00215973">
        <w:rPr>
          <w:lang w:val="en-GB"/>
        </w:rPr>
        <w:t>s</w:t>
      </w:r>
      <w:r w:rsidR="000B0CF7">
        <w:rPr>
          <w:lang w:val="en-GB"/>
        </w:rPr>
        <w:t xml:space="preserve"> </w:t>
      </w:r>
      <w:r w:rsidR="00716A8A" w:rsidRPr="00177E86">
        <w:rPr>
          <w:lang w:val="en-GB"/>
        </w:rPr>
        <w:t>to</w:t>
      </w:r>
      <w:r w:rsidR="69D36FE7" w:rsidRPr="00177E86">
        <w:rPr>
          <w:lang w:val="en-GB"/>
        </w:rPr>
        <w:t xml:space="preserve"> support </w:t>
      </w:r>
      <w:r w:rsidR="3C01D60C" w:rsidRPr="2E2AC8D6">
        <w:rPr>
          <w:lang w:val="en-GB"/>
        </w:rPr>
        <w:t>gender</w:t>
      </w:r>
      <w:r w:rsidR="00446504">
        <w:rPr>
          <w:lang w:val="en-GB"/>
        </w:rPr>
        <w:t>-</w:t>
      </w:r>
      <w:r w:rsidR="3C01D60C" w:rsidRPr="2E2AC8D6">
        <w:rPr>
          <w:lang w:val="en-GB"/>
        </w:rPr>
        <w:t>responsive programming</w:t>
      </w:r>
      <w:r w:rsidR="6FF3DC8D" w:rsidRPr="2E2AC8D6">
        <w:rPr>
          <w:lang w:val="en-GB"/>
        </w:rPr>
        <w:t xml:space="preserve"> </w:t>
      </w:r>
      <w:r w:rsidR="3821A911" w:rsidRPr="2E2AC8D6">
        <w:rPr>
          <w:lang w:val="en-GB"/>
        </w:rPr>
        <w:t>by</w:t>
      </w:r>
      <w:r w:rsidR="6FF3DC8D" w:rsidRPr="2E2AC8D6">
        <w:rPr>
          <w:lang w:val="en-GB"/>
        </w:rPr>
        <w:t xml:space="preserve"> </w:t>
      </w:r>
      <w:r w:rsidR="001D56F0">
        <w:rPr>
          <w:lang w:val="en-GB"/>
        </w:rPr>
        <w:t>bridging the digital divide at the local level</w:t>
      </w:r>
      <w:r w:rsidR="00126CE6">
        <w:rPr>
          <w:lang w:val="en-GB"/>
        </w:rPr>
        <w:t xml:space="preserve">; </w:t>
      </w:r>
      <w:r w:rsidR="2FF36A14" w:rsidRPr="2E2AC8D6">
        <w:rPr>
          <w:lang w:val="en-GB"/>
        </w:rPr>
        <w:t>support</w:t>
      </w:r>
      <w:r w:rsidR="21B8F7A7" w:rsidRPr="2E2AC8D6">
        <w:rPr>
          <w:lang w:val="en-GB"/>
        </w:rPr>
        <w:t>ing</w:t>
      </w:r>
      <w:r w:rsidR="2FF36A14" w:rsidRPr="2E2AC8D6">
        <w:rPr>
          <w:lang w:val="en-GB"/>
        </w:rPr>
        <w:t xml:space="preserve"> the development</w:t>
      </w:r>
      <w:r w:rsidR="254461F9" w:rsidRPr="2E2AC8D6">
        <w:rPr>
          <w:lang w:val="en-GB"/>
        </w:rPr>
        <w:t xml:space="preserve"> and implementation </w:t>
      </w:r>
      <w:r w:rsidR="49BC7B00" w:rsidRPr="2E2AC8D6">
        <w:rPr>
          <w:lang w:val="en-GB"/>
        </w:rPr>
        <w:t xml:space="preserve">of </w:t>
      </w:r>
      <w:r w:rsidR="2FF36A14" w:rsidRPr="2E2AC8D6">
        <w:rPr>
          <w:lang w:val="en-GB"/>
        </w:rPr>
        <w:t>local sustainable development plans</w:t>
      </w:r>
      <w:r w:rsidR="5E01BCC4" w:rsidRPr="2E2AC8D6">
        <w:rPr>
          <w:lang w:val="en-GB"/>
        </w:rPr>
        <w:t xml:space="preserve"> </w:t>
      </w:r>
      <w:r w:rsidR="2FF36A14" w:rsidRPr="2E2AC8D6">
        <w:rPr>
          <w:lang w:val="en-GB"/>
        </w:rPr>
        <w:t>to strengthen local gove</w:t>
      </w:r>
      <w:r w:rsidR="5078187D" w:rsidRPr="2E2AC8D6">
        <w:rPr>
          <w:lang w:val="en-GB"/>
        </w:rPr>
        <w:t>r</w:t>
      </w:r>
      <w:r w:rsidR="2FF36A14" w:rsidRPr="2E2AC8D6">
        <w:rPr>
          <w:lang w:val="en-GB"/>
        </w:rPr>
        <w:t>nance</w:t>
      </w:r>
      <w:r w:rsidR="00B4445B">
        <w:rPr>
          <w:lang w:val="en-GB"/>
        </w:rPr>
        <w:t>;</w:t>
      </w:r>
      <w:r w:rsidR="51A53FED" w:rsidRPr="2E2AC8D6">
        <w:rPr>
          <w:lang w:val="en-GB"/>
        </w:rPr>
        <w:t xml:space="preserve"> expand</w:t>
      </w:r>
      <w:r w:rsidR="2118997D" w:rsidRPr="2E2AC8D6">
        <w:rPr>
          <w:lang w:val="en-GB"/>
        </w:rPr>
        <w:t>ing</w:t>
      </w:r>
      <w:r w:rsidR="51A53FED" w:rsidRPr="2E2AC8D6">
        <w:rPr>
          <w:lang w:val="en-GB"/>
        </w:rPr>
        <w:t xml:space="preserve"> </w:t>
      </w:r>
      <w:r w:rsidR="00446504">
        <w:rPr>
          <w:lang w:val="en-GB"/>
        </w:rPr>
        <w:t>l</w:t>
      </w:r>
      <w:r w:rsidR="51A53FED" w:rsidRPr="2E2AC8D6">
        <w:rPr>
          <w:lang w:val="en-GB"/>
        </w:rPr>
        <w:t xml:space="preserve">ocal </w:t>
      </w:r>
      <w:r w:rsidR="00446504">
        <w:rPr>
          <w:lang w:val="en-GB"/>
        </w:rPr>
        <w:t>e</w:t>
      </w:r>
      <w:r w:rsidR="51A53FED" w:rsidRPr="2E2AC8D6">
        <w:rPr>
          <w:lang w:val="en-GB"/>
        </w:rPr>
        <w:t xml:space="preserve">ntrepreneurship </w:t>
      </w:r>
      <w:r w:rsidR="00446504">
        <w:rPr>
          <w:lang w:val="en-GB"/>
        </w:rPr>
        <w:t>i</w:t>
      </w:r>
      <w:r w:rsidR="51A53FED" w:rsidRPr="2E2AC8D6">
        <w:rPr>
          <w:lang w:val="en-GB"/>
        </w:rPr>
        <w:t>nitiative</w:t>
      </w:r>
      <w:r w:rsidR="00215973">
        <w:rPr>
          <w:lang w:val="en-GB"/>
        </w:rPr>
        <w:t>s</w:t>
      </w:r>
      <w:r w:rsidR="51A53FED" w:rsidRPr="2E2AC8D6">
        <w:rPr>
          <w:lang w:val="en-GB"/>
        </w:rPr>
        <w:t xml:space="preserve"> </w:t>
      </w:r>
      <w:r w:rsidR="06A9202A" w:rsidRPr="2E2AC8D6">
        <w:rPr>
          <w:lang w:val="en-GB"/>
        </w:rPr>
        <w:t xml:space="preserve">to ensure the inclusion of youth, </w:t>
      </w:r>
      <w:r w:rsidR="00446504">
        <w:rPr>
          <w:lang w:val="en-GB"/>
        </w:rPr>
        <w:t>persons with disabi</w:t>
      </w:r>
      <w:r w:rsidR="000D1472">
        <w:rPr>
          <w:lang w:val="en-GB"/>
        </w:rPr>
        <w:t>l</w:t>
      </w:r>
      <w:r w:rsidR="00446504">
        <w:rPr>
          <w:lang w:val="en-GB"/>
        </w:rPr>
        <w:t>ities</w:t>
      </w:r>
      <w:r w:rsidR="00446504" w:rsidRPr="2E2AC8D6">
        <w:rPr>
          <w:lang w:val="en-GB"/>
        </w:rPr>
        <w:t xml:space="preserve"> </w:t>
      </w:r>
      <w:r w:rsidR="06A9202A" w:rsidRPr="2E2AC8D6">
        <w:rPr>
          <w:lang w:val="en-GB"/>
        </w:rPr>
        <w:t>and victims</w:t>
      </w:r>
      <w:r w:rsidR="000D1472">
        <w:rPr>
          <w:lang w:val="en-GB"/>
        </w:rPr>
        <w:t xml:space="preserve"> of gender-based violence</w:t>
      </w:r>
      <w:r w:rsidR="00B4445B">
        <w:rPr>
          <w:lang w:val="en-GB"/>
        </w:rPr>
        <w:t>;</w:t>
      </w:r>
      <w:r w:rsidR="06A9202A" w:rsidRPr="2E2AC8D6">
        <w:rPr>
          <w:lang w:val="en-GB"/>
        </w:rPr>
        <w:t xml:space="preserve"> </w:t>
      </w:r>
      <w:r w:rsidR="3EF04B50" w:rsidRPr="2E2AC8D6">
        <w:rPr>
          <w:lang w:val="en-GB"/>
        </w:rPr>
        <w:t>increas</w:t>
      </w:r>
      <w:r w:rsidR="4A6876F4" w:rsidRPr="2E2AC8D6">
        <w:rPr>
          <w:lang w:val="en-GB"/>
        </w:rPr>
        <w:t>ing</w:t>
      </w:r>
      <w:r w:rsidR="3EF04B50" w:rsidRPr="2E2AC8D6">
        <w:rPr>
          <w:lang w:val="en-GB"/>
        </w:rPr>
        <w:t xml:space="preserve"> </w:t>
      </w:r>
      <w:r w:rsidR="6CDD93CA" w:rsidRPr="2E2AC8D6">
        <w:rPr>
          <w:lang w:val="en-GB"/>
        </w:rPr>
        <w:t xml:space="preserve">access to markets for MSMEs within </w:t>
      </w:r>
      <w:r w:rsidR="000D1472">
        <w:rPr>
          <w:lang w:val="en-GB"/>
        </w:rPr>
        <w:t xml:space="preserve">the </w:t>
      </w:r>
      <w:r w:rsidR="001D56F0">
        <w:rPr>
          <w:lang w:val="en-GB"/>
        </w:rPr>
        <w:t xml:space="preserve">agriculture </w:t>
      </w:r>
      <w:r w:rsidR="6CDD93CA" w:rsidRPr="2E2AC8D6">
        <w:rPr>
          <w:lang w:val="en-GB"/>
        </w:rPr>
        <w:t>and tourism sectors</w:t>
      </w:r>
      <w:r w:rsidR="000D1472">
        <w:rPr>
          <w:lang w:val="en-GB"/>
        </w:rPr>
        <w:t>;</w:t>
      </w:r>
      <w:r w:rsidR="000B0CF7">
        <w:rPr>
          <w:lang w:val="en-GB"/>
        </w:rPr>
        <w:t xml:space="preserve"> and</w:t>
      </w:r>
      <w:r w:rsidR="6CDD93CA" w:rsidRPr="2E2AC8D6">
        <w:rPr>
          <w:lang w:val="en-GB"/>
        </w:rPr>
        <w:t xml:space="preserve"> </w:t>
      </w:r>
      <w:r w:rsidR="38564AE0" w:rsidRPr="2E2AC8D6">
        <w:rPr>
          <w:lang w:val="en-GB"/>
        </w:rPr>
        <w:t>increas</w:t>
      </w:r>
      <w:r w:rsidR="42F9B59D" w:rsidRPr="2E2AC8D6">
        <w:rPr>
          <w:lang w:val="en-GB"/>
        </w:rPr>
        <w:t>ing</w:t>
      </w:r>
      <w:r w:rsidR="38564AE0" w:rsidRPr="2E2AC8D6">
        <w:rPr>
          <w:lang w:val="en-GB"/>
        </w:rPr>
        <w:t xml:space="preserve"> access to financing for women</w:t>
      </w:r>
      <w:r w:rsidR="000D1472">
        <w:rPr>
          <w:lang w:val="en-GB"/>
        </w:rPr>
        <w:t>-</w:t>
      </w:r>
      <w:r w:rsidR="38564AE0" w:rsidRPr="2E2AC8D6">
        <w:rPr>
          <w:lang w:val="en-GB"/>
        </w:rPr>
        <w:t xml:space="preserve"> and </w:t>
      </w:r>
      <w:r w:rsidR="609FEB48" w:rsidRPr="2E2AC8D6">
        <w:rPr>
          <w:lang w:val="en-GB"/>
        </w:rPr>
        <w:t>youth</w:t>
      </w:r>
      <w:r w:rsidR="000D1472">
        <w:rPr>
          <w:lang w:val="en-GB"/>
        </w:rPr>
        <w:t>-</w:t>
      </w:r>
      <w:r w:rsidR="609FEB48" w:rsidRPr="2E2AC8D6">
        <w:rPr>
          <w:lang w:val="en-GB"/>
        </w:rPr>
        <w:t>led businesses</w:t>
      </w:r>
      <w:r w:rsidR="1FD428AB" w:rsidRPr="2E2AC8D6">
        <w:rPr>
          <w:lang w:val="en-GB"/>
        </w:rPr>
        <w:t>.</w:t>
      </w:r>
      <w:r w:rsidR="69D36FE7" w:rsidRPr="00177E86">
        <w:rPr>
          <w:lang w:val="en-GB"/>
        </w:rPr>
        <w:t xml:space="preserve"> </w:t>
      </w:r>
    </w:p>
    <w:p w14:paraId="1BD16C28" w14:textId="09D22111" w:rsidR="00B53B6D" w:rsidRPr="007F69CB" w:rsidRDefault="4CB9E0BF"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In alignment with </w:t>
      </w:r>
      <w:r w:rsidR="000D1472">
        <w:rPr>
          <w:lang w:val="en-GB"/>
        </w:rPr>
        <w:t>s</w:t>
      </w:r>
      <w:r w:rsidRPr="00177E86">
        <w:rPr>
          <w:lang w:val="en-GB"/>
        </w:rPr>
        <w:t xml:space="preserve">ignature </w:t>
      </w:r>
      <w:r w:rsidR="000D1472">
        <w:rPr>
          <w:lang w:val="en-GB"/>
        </w:rPr>
        <w:t>s</w:t>
      </w:r>
      <w:r w:rsidRPr="00177E86">
        <w:rPr>
          <w:lang w:val="en-GB"/>
        </w:rPr>
        <w:t>olution 1</w:t>
      </w:r>
      <w:r w:rsidR="69496661" w:rsidRPr="00177E86">
        <w:rPr>
          <w:lang w:val="en-GB"/>
        </w:rPr>
        <w:t xml:space="preserve"> of</w:t>
      </w:r>
      <w:r w:rsidR="0C41824D" w:rsidRPr="00177E86">
        <w:rPr>
          <w:lang w:val="en-GB"/>
        </w:rPr>
        <w:t xml:space="preserve"> its</w:t>
      </w:r>
      <w:r w:rsidR="69496661" w:rsidRPr="00177E86">
        <w:rPr>
          <w:lang w:val="en-GB"/>
        </w:rPr>
        <w:t xml:space="preserve"> Strategic Plan</w:t>
      </w:r>
      <w:r w:rsidRPr="00177E86">
        <w:rPr>
          <w:lang w:val="en-GB"/>
        </w:rPr>
        <w:t xml:space="preserve">, </w:t>
      </w:r>
      <w:r w:rsidR="00D2549D">
        <w:rPr>
          <w:lang w:val="en-GB"/>
        </w:rPr>
        <w:t xml:space="preserve">2022=2025, </w:t>
      </w:r>
      <w:r w:rsidRPr="00177E86">
        <w:rPr>
          <w:lang w:val="en-GB"/>
        </w:rPr>
        <w:t xml:space="preserve">UNDP will collaborate with </w:t>
      </w:r>
      <w:r w:rsidR="009D198A">
        <w:rPr>
          <w:lang w:val="en-GB"/>
        </w:rPr>
        <w:t xml:space="preserve">UNESCO </w:t>
      </w:r>
      <w:r w:rsidR="3D6E10F7" w:rsidRPr="00177E86">
        <w:rPr>
          <w:lang w:val="en-GB"/>
        </w:rPr>
        <w:t xml:space="preserve">and </w:t>
      </w:r>
      <w:r w:rsidR="00517FEE" w:rsidRPr="00177E86">
        <w:rPr>
          <w:lang w:val="en-GB"/>
        </w:rPr>
        <w:t xml:space="preserve">the </w:t>
      </w:r>
      <w:r w:rsidR="003C5533" w:rsidRPr="00177E86">
        <w:rPr>
          <w:lang w:val="en-GB"/>
        </w:rPr>
        <w:t xml:space="preserve">Joint United Nations Programme on </w:t>
      </w:r>
      <w:r w:rsidR="000D1472">
        <w:rPr>
          <w:lang w:val="en-GB"/>
        </w:rPr>
        <w:t>HIV/AIDS</w:t>
      </w:r>
      <w:r w:rsidR="002E10C9" w:rsidRPr="00177E86">
        <w:rPr>
          <w:lang w:val="en-GB"/>
        </w:rPr>
        <w:t xml:space="preserve"> </w:t>
      </w:r>
      <w:r w:rsidR="24EC3AB7" w:rsidRPr="00177E86">
        <w:rPr>
          <w:lang w:val="en-GB"/>
        </w:rPr>
        <w:t>to</w:t>
      </w:r>
      <w:r w:rsidR="5BD5C246" w:rsidRPr="00177E86">
        <w:rPr>
          <w:lang w:val="en-GB"/>
        </w:rPr>
        <w:t xml:space="preserve"> support national efforts </w:t>
      </w:r>
      <w:r w:rsidR="0083130F" w:rsidRPr="00177E86">
        <w:rPr>
          <w:lang w:val="en-GB"/>
        </w:rPr>
        <w:t>to</w:t>
      </w:r>
      <w:r w:rsidR="0083130F">
        <w:rPr>
          <w:lang w:val="en-GB"/>
        </w:rPr>
        <w:t xml:space="preserve"> </w:t>
      </w:r>
      <w:r w:rsidR="0083130F" w:rsidRPr="00177E86">
        <w:rPr>
          <w:lang w:val="en-GB"/>
        </w:rPr>
        <w:t>enhanc</w:t>
      </w:r>
      <w:r w:rsidR="0083130F">
        <w:rPr>
          <w:lang w:val="en-GB"/>
        </w:rPr>
        <w:t>e</w:t>
      </w:r>
      <w:r w:rsidR="5BD5C246" w:rsidRPr="00177E86">
        <w:rPr>
          <w:lang w:val="en-GB"/>
        </w:rPr>
        <w:t xml:space="preserve"> ec</w:t>
      </w:r>
      <w:r w:rsidR="5E6B2D0D" w:rsidRPr="00177E86">
        <w:rPr>
          <w:lang w:val="en-GB"/>
        </w:rPr>
        <w:t>o</w:t>
      </w:r>
      <w:r w:rsidR="749BA068" w:rsidRPr="00177E86">
        <w:rPr>
          <w:lang w:val="en-GB"/>
        </w:rPr>
        <w:t xml:space="preserve">nomic </w:t>
      </w:r>
      <w:r w:rsidR="67777232" w:rsidRPr="00177E86">
        <w:rPr>
          <w:lang w:val="en-GB"/>
        </w:rPr>
        <w:t xml:space="preserve">empowerment </w:t>
      </w:r>
      <w:r w:rsidR="61F0F92A" w:rsidRPr="00177E86">
        <w:rPr>
          <w:lang w:val="en-GB"/>
        </w:rPr>
        <w:t>of target groups</w:t>
      </w:r>
      <w:r w:rsidR="4BD251BF" w:rsidRPr="00177E86">
        <w:rPr>
          <w:lang w:val="en-GB"/>
        </w:rPr>
        <w:t xml:space="preserve"> </w:t>
      </w:r>
      <w:r w:rsidR="67777232" w:rsidRPr="00177E86">
        <w:rPr>
          <w:lang w:val="en-GB"/>
        </w:rPr>
        <w:t>through</w:t>
      </w:r>
      <w:r w:rsidR="749BA068" w:rsidRPr="00177E86">
        <w:rPr>
          <w:lang w:val="en-GB"/>
        </w:rPr>
        <w:t xml:space="preserve"> </w:t>
      </w:r>
      <w:r w:rsidR="32252D02" w:rsidRPr="00177E86">
        <w:rPr>
          <w:lang w:val="en-GB"/>
        </w:rPr>
        <w:t>capacity</w:t>
      </w:r>
      <w:r w:rsidR="000D1472">
        <w:rPr>
          <w:lang w:val="en-GB"/>
        </w:rPr>
        <w:t>-</w:t>
      </w:r>
      <w:r w:rsidR="32252D02" w:rsidRPr="00177E86">
        <w:rPr>
          <w:lang w:val="en-GB"/>
        </w:rPr>
        <w:t>building and</w:t>
      </w:r>
      <w:r w:rsidR="533A3639" w:rsidRPr="00177E86">
        <w:rPr>
          <w:lang w:val="en-GB"/>
        </w:rPr>
        <w:t xml:space="preserve"> </w:t>
      </w:r>
      <w:r w:rsidR="749BA068" w:rsidRPr="00177E86">
        <w:rPr>
          <w:lang w:val="en-GB"/>
        </w:rPr>
        <w:t xml:space="preserve">the </w:t>
      </w:r>
      <w:r w:rsidR="545D7C4C" w:rsidRPr="00177E86">
        <w:rPr>
          <w:lang w:val="en-GB"/>
        </w:rPr>
        <w:t>establishment</w:t>
      </w:r>
      <w:r w:rsidR="749BA068" w:rsidRPr="00177E86">
        <w:rPr>
          <w:lang w:val="en-GB"/>
        </w:rPr>
        <w:t xml:space="preserve"> of </w:t>
      </w:r>
      <w:r w:rsidR="74C0D53A" w:rsidRPr="00177E86">
        <w:rPr>
          <w:lang w:val="en-GB"/>
        </w:rPr>
        <w:t>community</w:t>
      </w:r>
      <w:r w:rsidR="2248CC79" w:rsidRPr="00177E86">
        <w:rPr>
          <w:lang w:val="en-GB"/>
        </w:rPr>
        <w:t>-</w:t>
      </w:r>
      <w:r w:rsidR="74C0D53A" w:rsidRPr="00177E86">
        <w:rPr>
          <w:lang w:val="en-GB"/>
        </w:rPr>
        <w:t xml:space="preserve">based </w:t>
      </w:r>
      <w:r w:rsidR="749BA068" w:rsidRPr="00177E86">
        <w:rPr>
          <w:lang w:val="en-GB"/>
        </w:rPr>
        <w:t>social enterprises</w:t>
      </w:r>
      <w:r w:rsidR="79C04978" w:rsidRPr="00177E86">
        <w:rPr>
          <w:lang w:val="en-GB"/>
        </w:rPr>
        <w:t xml:space="preserve">. </w:t>
      </w:r>
      <w:r w:rsidR="001D4209">
        <w:rPr>
          <w:lang w:val="en-GB"/>
        </w:rPr>
        <w:t xml:space="preserve">With key consideration </w:t>
      </w:r>
      <w:r w:rsidR="00D72F02">
        <w:rPr>
          <w:lang w:val="en-GB"/>
        </w:rPr>
        <w:t>for</w:t>
      </w:r>
      <w:r w:rsidR="001D4209">
        <w:rPr>
          <w:lang w:val="en-GB"/>
        </w:rPr>
        <w:t xml:space="preserve"> the </w:t>
      </w:r>
      <w:r w:rsidR="6AD9DDBE" w:rsidRPr="00177E86">
        <w:rPr>
          <w:lang w:val="en-GB"/>
        </w:rPr>
        <w:t xml:space="preserve">differentiated needs of men and </w:t>
      </w:r>
      <w:r w:rsidR="14569B92" w:rsidRPr="00177E86">
        <w:rPr>
          <w:lang w:val="en-GB"/>
        </w:rPr>
        <w:t xml:space="preserve">women, </w:t>
      </w:r>
      <w:r w:rsidR="009D2572" w:rsidRPr="00177E86">
        <w:rPr>
          <w:lang w:val="en-GB"/>
        </w:rPr>
        <w:t>UNDP</w:t>
      </w:r>
      <w:r w:rsidR="177304C9" w:rsidRPr="00177E86">
        <w:rPr>
          <w:lang w:val="en-GB"/>
        </w:rPr>
        <w:t xml:space="preserve"> </w:t>
      </w:r>
      <w:r w:rsidR="5163B702" w:rsidRPr="00177E86">
        <w:rPr>
          <w:lang w:val="en-GB"/>
        </w:rPr>
        <w:t xml:space="preserve">will support </w:t>
      </w:r>
      <w:r w:rsidR="17E05A19" w:rsidRPr="00177E86">
        <w:rPr>
          <w:lang w:val="en-GB"/>
        </w:rPr>
        <w:t xml:space="preserve">the expansion of </w:t>
      </w:r>
      <w:r w:rsidR="08CB926C" w:rsidRPr="00177E86">
        <w:rPr>
          <w:lang w:val="en-GB"/>
        </w:rPr>
        <w:t>social services</w:t>
      </w:r>
      <w:r w:rsidR="6AD9DDBE" w:rsidRPr="00177E86">
        <w:rPr>
          <w:lang w:val="en-GB"/>
        </w:rPr>
        <w:t xml:space="preserve"> to vulnerable groups</w:t>
      </w:r>
      <w:r w:rsidR="00B70C7A" w:rsidRPr="00177E86">
        <w:rPr>
          <w:lang w:val="en-GB"/>
        </w:rPr>
        <w:t>,</w:t>
      </w:r>
      <w:r w:rsidR="4CF3DCBE" w:rsidRPr="00177E86">
        <w:rPr>
          <w:lang w:val="en-GB"/>
        </w:rPr>
        <w:t xml:space="preserve"> </w:t>
      </w:r>
      <w:r w:rsidR="14569B92" w:rsidRPr="00177E86">
        <w:rPr>
          <w:lang w:val="en-GB"/>
        </w:rPr>
        <w:t>enabling increased</w:t>
      </w:r>
      <w:r w:rsidR="75C3A8CA" w:rsidRPr="00177E86">
        <w:rPr>
          <w:lang w:val="en-GB"/>
        </w:rPr>
        <w:t xml:space="preserve"> access </w:t>
      </w:r>
      <w:r w:rsidR="17E05A19" w:rsidRPr="00177E86">
        <w:rPr>
          <w:lang w:val="en-GB"/>
        </w:rPr>
        <w:t>and inclusion</w:t>
      </w:r>
      <w:r w:rsidR="75C3A8CA" w:rsidRPr="00177E86">
        <w:rPr>
          <w:lang w:val="en-GB"/>
        </w:rPr>
        <w:t xml:space="preserve">. The </w:t>
      </w:r>
      <w:r w:rsidR="412AC539" w:rsidRPr="00177E86">
        <w:rPr>
          <w:lang w:val="en-GB"/>
        </w:rPr>
        <w:t>institutional</w:t>
      </w:r>
      <w:r w:rsidR="302F8C3D" w:rsidRPr="00177E86">
        <w:rPr>
          <w:lang w:val="en-GB"/>
        </w:rPr>
        <w:t xml:space="preserve"> capacity of </w:t>
      </w:r>
      <w:r w:rsidR="177304C9" w:rsidRPr="00177E86">
        <w:rPr>
          <w:lang w:val="en-GB"/>
        </w:rPr>
        <w:t xml:space="preserve">relevant </w:t>
      </w:r>
      <w:r w:rsidR="7F7DBF5E" w:rsidRPr="00177E86">
        <w:rPr>
          <w:lang w:val="en-GB"/>
        </w:rPr>
        <w:t>n</w:t>
      </w:r>
      <w:r w:rsidR="177304C9" w:rsidRPr="00177E86">
        <w:rPr>
          <w:lang w:val="en-GB"/>
        </w:rPr>
        <w:t xml:space="preserve">on-governmental </w:t>
      </w:r>
      <w:r w:rsidR="007C3F92" w:rsidRPr="00177E86">
        <w:rPr>
          <w:lang w:val="en-GB"/>
        </w:rPr>
        <w:t>organi</w:t>
      </w:r>
      <w:r w:rsidR="000D1472">
        <w:rPr>
          <w:lang w:val="en-GB"/>
        </w:rPr>
        <w:t>z</w:t>
      </w:r>
      <w:r w:rsidR="007C3F92" w:rsidRPr="00177E86">
        <w:rPr>
          <w:lang w:val="en-GB"/>
        </w:rPr>
        <w:t xml:space="preserve">ations </w:t>
      </w:r>
      <w:r w:rsidR="302F8C3D" w:rsidRPr="00177E86">
        <w:rPr>
          <w:lang w:val="en-GB"/>
        </w:rPr>
        <w:t>will</w:t>
      </w:r>
      <w:r w:rsidR="6AD9DDBE" w:rsidRPr="00177E86">
        <w:rPr>
          <w:lang w:val="en-GB"/>
        </w:rPr>
        <w:t xml:space="preserve"> be strengthened to </w:t>
      </w:r>
      <w:r w:rsidR="177304C9" w:rsidRPr="00177E86">
        <w:rPr>
          <w:lang w:val="en-GB"/>
        </w:rPr>
        <w:t xml:space="preserve">complement </w:t>
      </w:r>
      <w:r w:rsidR="0D2382F4" w:rsidRPr="00177E86">
        <w:rPr>
          <w:lang w:val="en-GB"/>
        </w:rPr>
        <w:t xml:space="preserve">national </w:t>
      </w:r>
      <w:r w:rsidR="6AD9DDBE" w:rsidRPr="00177E86">
        <w:rPr>
          <w:lang w:val="en-GB"/>
        </w:rPr>
        <w:t>efforts</w:t>
      </w:r>
      <w:r w:rsidR="5722A787" w:rsidRPr="00177E86">
        <w:rPr>
          <w:lang w:val="en-GB"/>
        </w:rPr>
        <w:t xml:space="preserve"> </w:t>
      </w:r>
      <w:r w:rsidR="117E4CE9" w:rsidRPr="007F69CB">
        <w:rPr>
          <w:lang w:val="en-GB"/>
        </w:rPr>
        <w:t xml:space="preserve">to improve data collection and </w:t>
      </w:r>
      <w:r w:rsidR="00A71403" w:rsidRPr="007F69CB">
        <w:rPr>
          <w:lang w:val="en-GB"/>
        </w:rPr>
        <w:t>analysis; enhance</w:t>
      </w:r>
      <w:r w:rsidR="20B32B82" w:rsidRPr="007F69CB">
        <w:rPr>
          <w:lang w:val="en-GB"/>
        </w:rPr>
        <w:t xml:space="preserve"> </w:t>
      </w:r>
      <w:r w:rsidR="05AD5511" w:rsidRPr="007F69CB">
        <w:rPr>
          <w:lang w:val="en-GB"/>
        </w:rPr>
        <w:t>social accountability interventions such as</w:t>
      </w:r>
      <w:r w:rsidR="6CDC4989" w:rsidRPr="007F69CB">
        <w:rPr>
          <w:lang w:val="en-GB"/>
        </w:rPr>
        <w:t xml:space="preserve"> participatory planning through</w:t>
      </w:r>
      <w:r w:rsidR="05AD5511" w:rsidRPr="007F69CB">
        <w:rPr>
          <w:lang w:val="en-GB"/>
        </w:rPr>
        <w:t xml:space="preserve"> </w:t>
      </w:r>
      <w:r w:rsidR="20B32B82" w:rsidRPr="007F69CB">
        <w:rPr>
          <w:lang w:val="en-GB"/>
        </w:rPr>
        <w:t xml:space="preserve">policy </w:t>
      </w:r>
      <w:r w:rsidR="00A71403" w:rsidRPr="007F69CB">
        <w:rPr>
          <w:lang w:val="en-GB"/>
        </w:rPr>
        <w:t>dialogues</w:t>
      </w:r>
      <w:r w:rsidR="00A71403">
        <w:rPr>
          <w:lang w:val="en-GB"/>
        </w:rPr>
        <w:t xml:space="preserve">; </w:t>
      </w:r>
      <w:r w:rsidR="00A71403" w:rsidRPr="007F69CB">
        <w:rPr>
          <w:lang w:val="en-GB"/>
        </w:rPr>
        <w:t>expand</w:t>
      </w:r>
      <w:r w:rsidR="1E923E11" w:rsidRPr="007F69CB">
        <w:rPr>
          <w:lang w:val="en-GB"/>
        </w:rPr>
        <w:t xml:space="preserve"> </w:t>
      </w:r>
      <w:r w:rsidR="02165F61" w:rsidRPr="007F69CB">
        <w:rPr>
          <w:lang w:val="en-GB"/>
        </w:rPr>
        <w:t>policy-based solutions which</w:t>
      </w:r>
      <w:r w:rsidR="5722A787" w:rsidRPr="007F69CB">
        <w:rPr>
          <w:lang w:val="en-GB"/>
        </w:rPr>
        <w:t xml:space="preserve"> </w:t>
      </w:r>
      <w:r w:rsidR="02282D96" w:rsidRPr="007F69CB">
        <w:rPr>
          <w:lang w:val="en-GB"/>
        </w:rPr>
        <w:t>reduce stigma</w:t>
      </w:r>
      <w:r w:rsidR="08CB926C" w:rsidRPr="007F69CB">
        <w:rPr>
          <w:lang w:val="en-GB"/>
        </w:rPr>
        <w:t xml:space="preserve"> and discrimination</w:t>
      </w:r>
      <w:r w:rsidR="00ED3023">
        <w:rPr>
          <w:lang w:val="en-GB"/>
        </w:rPr>
        <w:t>;</w:t>
      </w:r>
      <w:r w:rsidR="4AB8E284" w:rsidRPr="007F69CB">
        <w:rPr>
          <w:lang w:val="en-GB"/>
        </w:rPr>
        <w:t xml:space="preserve"> </w:t>
      </w:r>
      <w:r w:rsidR="00687D5F">
        <w:rPr>
          <w:lang w:val="en-GB"/>
        </w:rPr>
        <w:t xml:space="preserve">and </w:t>
      </w:r>
      <w:r w:rsidR="4AB8E284" w:rsidRPr="007F69CB">
        <w:rPr>
          <w:lang w:val="en-GB"/>
        </w:rPr>
        <w:t xml:space="preserve">expand private </w:t>
      </w:r>
      <w:r w:rsidR="00687D5F">
        <w:rPr>
          <w:lang w:val="en-GB"/>
        </w:rPr>
        <w:t xml:space="preserve">sector </w:t>
      </w:r>
      <w:r w:rsidR="4AB8E284" w:rsidRPr="007F69CB">
        <w:rPr>
          <w:lang w:val="en-GB"/>
        </w:rPr>
        <w:t xml:space="preserve">engagement to increase employment </w:t>
      </w:r>
      <w:r w:rsidR="5A26F8E0" w:rsidRPr="007F69CB">
        <w:rPr>
          <w:lang w:val="en-GB"/>
        </w:rPr>
        <w:t>opportunities</w:t>
      </w:r>
      <w:r w:rsidR="4AB8E284" w:rsidRPr="007F69CB">
        <w:rPr>
          <w:lang w:val="en-GB"/>
        </w:rPr>
        <w:t xml:space="preserve"> </w:t>
      </w:r>
      <w:r w:rsidR="14D9A644" w:rsidRPr="007F69CB">
        <w:rPr>
          <w:lang w:val="en-GB"/>
        </w:rPr>
        <w:t>for vulnerable</w:t>
      </w:r>
      <w:r w:rsidR="2886CE9A" w:rsidRPr="007F69CB">
        <w:rPr>
          <w:lang w:val="en-GB"/>
        </w:rPr>
        <w:t xml:space="preserve"> </w:t>
      </w:r>
      <w:r w:rsidR="14D9A644" w:rsidRPr="007F69CB">
        <w:rPr>
          <w:lang w:val="en-GB"/>
        </w:rPr>
        <w:t>populations.</w:t>
      </w:r>
      <w:r w:rsidR="4AB8E284" w:rsidRPr="007F69CB">
        <w:rPr>
          <w:lang w:val="en-GB"/>
        </w:rPr>
        <w:t xml:space="preserve"> </w:t>
      </w:r>
    </w:p>
    <w:p w14:paraId="16835AD3" w14:textId="7CBAFB4A" w:rsidR="00041F9E" w:rsidRPr="00A71403" w:rsidRDefault="0061079A" w:rsidP="00D813D1">
      <w:pPr>
        <w:pStyle w:val="ListParagraph"/>
        <w:numPr>
          <w:ilvl w:val="1"/>
          <w:numId w:val="1"/>
        </w:numPr>
        <w:tabs>
          <w:tab w:val="left" w:pos="1350"/>
        </w:tabs>
        <w:spacing w:after="120" w:line="240" w:lineRule="exact"/>
        <w:ind w:left="990" w:right="900" w:firstLine="0"/>
        <w:jc w:val="both"/>
        <w:rPr>
          <w:lang w:val="en-GB"/>
        </w:rPr>
      </w:pPr>
      <w:r w:rsidRPr="00177E86">
        <w:rPr>
          <w:color w:val="000000" w:themeColor="text1"/>
          <w:lang w:val="en-GB"/>
        </w:rPr>
        <w:t xml:space="preserve">Interventions will primarily be focused </w:t>
      </w:r>
      <w:r w:rsidR="002B60E1">
        <w:rPr>
          <w:color w:val="000000" w:themeColor="text1"/>
          <w:lang w:val="en-GB"/>
        </w:rPr>
        <w:t>on</w:t>
      </w:r>
      <w:r w:rsidRPr="00177E86">
        <w:rPr>
          <w:color w:val="000000" w:themeColor="text1"/>
          <w:lang w:val="en-GB"/>
        </w:rPr>
        <w:t xml:space="preserve"> Jamaica with joint programming opportunities in </w:t>
      </w:r>
      <w:r w:rsidR="000D1472">
        <w:rPr>
          <w:color w:val="000000" w:themeColor="text1"/>
          <w:lang w:val="en-GB"/>
        </w:rPr>
        <w:t xml:space="preserve">the </w:t>
      </w:r>
      <w:r w:rsidRPr="00177E86">
        <w:rPr>
          <w:color w:val="000000" w:themeColor="text1"/>
          <w:lang w:val="en-GB"/>
        </w:rPr>
        <w:t>Bahamas and Turks and Caicos</w:t>
      </w:r>
      <w:r w:rsidR="000D1472">
        <w:rPr>
          <w:color w:val="000000" w:themeColor="text1"/>
          <w:lang w:val="en-GB"/>
        </w:rPr>
        <w:t xml:space="preserve"> Islands</w:t>
      </w:r>
      <w:r w:rsidRPr="00177E86">
        <w:rPr>
          <w:color w:val="000000" w:themeColor="text1"/>
          <w:lang w:val="en-GB"/>
        </w:rPr>
        <w:t xml:space="preserve"> reaching women and youth in key sectors.</w:t>
      </w:r>
      <w:r w:rsidR="5FD1E06E" w:rsidRPr="2E2AC8D6">
        <w:rPr>
          <w:color w:val="000000" w:themeColor="text1"/>
          <w:lang w:val="en-GB"/>
        </w:rPr>
        <w:t xml:space="preserve"> </w:t>
      </w:r>
      <w:r w:rsidR="5FD1E06E" w:rsidRPr="00837AB7">
        <w:rPr>
          <w:color w:val="000000" w:themeColor="text1"/>
          <w:lang w:val="en-GB"/>
        </w:rPr>
        <w:t>Additionally,</w:t>
      </w:r>
      <w:r w:rsidR="655B4F4D" w:rsidRPr="00837AB7">
        <w:rPr>
          <w:color w:val="000000" w:themeColor="text1"/>
          <w:lang w:val="en-GB"/>
        </w:rPr>
        <w:t xml:space="preserve"> through multi</w:t>
      </w:r>
      <w:r w:rsidR="00670908">
        <w:rPr>
          <w:color w:val="000000" w:themeColor="text1"/>
          <w:lang w:val="en-GB"/>
        </w:rPr>
        <w:t>-</w:t>
      </w:r>
      <w:r w:rsidR="655B4F4D" w:rsidRPr="00837AB7">
        <w:rPr>
          <w:color w:val="000000" w:themeColor="text1"/>
          <w:lang w:val="en-GB"/>
        </w:rPr>
        <w:t xml:space="preserve">country programming, </w:t>
      </w:r>
      <w:r w:rsidR="000D1472">
        <w:rPr>
          <w:color w:val="000000" w:themeColor="text1"/>
          <w:lang w:val="en-GB"/>
        </w:rPr>
        <w:t>S</w:t>
      </w:r>
      <w:r w:rsidR="5FD1E06E" w:rsidRPr="00837AB7">
        <w:rPr>
          <w:color w:val="000000" w:themeColor="text1"/>
          <w:lang w:val="en-GB"/>
        </w:rPr>
        <w:t>outh-</w:t>
      </w:r>
      <w:r w:rsidR="000D1472">
        <w:rPr>
          <w:color w:val="000000" w:themeColor="text1"/>
          <w:lang w:val="en-GB"/>
        </w:rPr>
        <w:t>S</w:t>
      </w:r>
      <w:r w:rsidR="5FD1E06E" w:rsidRPr="00837AB7">
        <w:rPr>
          <w:color w:val="000000" w:themeColor="text1"/>
          <w:lang w:val="en-GB"/>
        </w:rPr>
        <w:t>outh and triangular cooperation</w:t>
      </w:r>
      <w:r w:rsidR="5D3FB732" w:rsidRPr="00837AB7">
        <w:rPr>
          <w:color w:val="000000" w:themeColor="text1"/>
          <w:lang w:val="en-GB"/>
        </w:rPr>
        <w:t xml:space="preserve"> opportunities will be maximi</w:t>
      </w:r>
      <w:r w:rsidR="000D1472">
        <w:rPr>
          <w:color w:val="000000" w:themeColor="text1"/>
          <w:lang w:val="en-GB"/>
        </w:rPr>
        <w:t>z</w:t>
      </w:r>
      <w:r w:rsidR="5D3FB732" w:rsidRPr="00837AB7">
        <w:rPr>
          <w:color w:val="000000" w:themeColor="text1"/>
          <w:lang w:val="en-GB"/>
        </w:rPr>
        <w:t xml:space="preserve">ed to ensure </w:t>
      </w:r>
      <w:r w:rsidR="1FBC6637" w:rsidRPr="00837AB7">
        <w:rPr>
          <w:color w:val="000000" w:themeColor="text1"/>
          <w:lang w:val="en-GB"/>
        </w:rPr>
        <w:t xml:space="preserve">the </w:t>
      </w:r>
      <w:r w:rsidR="0047253B" w:rsidRPr="008415C5">
        <w:rPr>
          <w:color w:val="000000" w:themeColor="text1"/>
          <w:lang w:val="en-GB"/>
        </w:rPr>
        <w:t>system</w:t>
      </w:r>
      <w:r w:rsidR="000D1472">
        <w:rPr>
          <w:color w:val="000000" w:themeColor="text1"/>
          <w:lang w:val="en-GB"/>
        </w:rPr>
        <w:t>ization</w:t>
      </w:r>
      <w:r w:rsidR="1FBC6637" w:rsidRPr="00837AB7">
        <w:rPr>
          <w:color w:val="000000" w:themeColor="text1"/>
          <w:lang w:val="en-GB"/>
        </w:rPr>
        <w:t xml:space="preserve"> of lessons learn</w:t>
      </w:r>
      <w:r w:rsidR="000D1472">
        <w:rPr>
          <w:color w:val="000000" w:themeColor="text1"/>
          <w:lang w:val="en-GB"/>
        </w:rPr>
        <w:t>ed</w:t>
      </w:r>
      <w:r w:rsidR="1FBC6637" w:rsidRPr="00837AB7">
        <w:rPr>
          <w:color w:val="000000" w:themeColor="text1"/>
          <w:lang w:val="en-GB"/>
        </w:rPr>
        <w:t xml:space="preserve"> and the </w:t>
      </w:r>
      <w:r w:rsidR="5D3FB732" w:rsidRPr="00837AB7">
        <w:rPr>
          <w:color w:val="000000" w:themeColor="text1"/>
          <w:lang w:val="en-GB"/>
        </w:rPr>
        <w:t xml:space="preserve">adoption of best practices </w:t>
      </w:r>
      <w:r w:rsidR="7457F946" w:rsidRPr="00837AB7">
        <w:rPr>
          <w:color w:val="000000" w:themeColor="text1"/>
          <w:lang w:val="en-GB"/>
        </w:rPr>
        <w:t>to enhance programme development and implementation</w:t>
      </w:r>
      <w:r w:rsidR="5D3FB732" w:rsidRPr="00837AB7">
        <w:rPr>
          <w:color w:val="000000" w:themeColor="text1"/>
          <w:lang w:val="en-GB"/>
        </w:rPr>
        <w:t>.</w:t>
      </w:r>
      <w:r w:rsidR="5FD1E06E" w:rsidRPr="2E2AC8D6">
        <w:rPr>
          <w:color w:val="000000" w:themeColor="text1"/>
          <w:lang w:val="en-GB"/>
        </w:rPr>
        <w:t xml:space="preserve"> </w:t>
      </w:r>
      <w:r w:rsidR="7B3D4247" w:rsidRPr="00A71403">
        <w:rPr>
          <w:lang w:val="en-GB"/>
        </w:rPr>
        <w:t>S</w:t>
      </w:r>
      <w:r w:rsidR="5FC8CB94" w:rsidRPr="00A71403">
        <w:rPr>
          <w:lang w:val="en-GB"/>
        </w:rPr>
        <w:t xml:space="preserve">uccess under this priority area will </w:t>
      </w:r>
      <w:r w:rsidR="2CA2AF0C" w:rsidRPr="00A71403">
        <w:rPr>
          <w:lang w:val="en-GB"/>
        </w:rPr>
        <w:t>include</w:t>
      </w:r>
      <w:r w:rsidR="00A2026C" w:rsidRPr="00A71403">
        <w:rPr>
          <w:lang w:val="en-GB"/>
        </w:rPr>
        <w:t xml:space="preserve"> </w:t>
      </w:r>
      <w:r w:rsidR="68C67867" w:rsidRPr="00A71403">
        <w:rPr>
          <w:lang w:val="en-GB"/>
        </w:rPr>
        <w:t>partnership</w:t>
      </w:r>
      <w:r w:rsidR="7B3D4247" w:rsidRPr="00A71403">
        <w:rPr>
          <w:lang w:val="en-GB"/>
        </w:rPr>
        <w:t>s</w:t>
      </w:r>
      <w:r w:rsidR="5FC8CB94" w:rsidRPr="00A71403">
        <w:rPr>
          <w:lang w:val="en-GB"/>
        </w:rPr>
        <w:t xml:space="preserve"> with</w:t>
      </w:r>
      <w:r w:rsidR="4E350634" w:rsidRPr="00A71403">
        <w:rPr>
          <w:lang w:val="en-GB"/>
        </w:rPr>
        <w:t xml:space="preserve"> the </w:t>
      </w:r>
      <w:r w:rsidR="001A3900">
        <w:rPr>
          <w:lang w:val="en-GB"/>
        </w:rPr>
        <w:t xml:space="preserve">Jamaican </w:t>
      </w:r>
      <w:r w:rsidR="4E350634" w:rsidRPr="00A71403">
        <w:rPr>
          <w:lang w:val="en-GB"/>
        </w:rPr>
        <w:t>Ministry of National Security</w:t>
      </w:r>
      <w:r w:rsidR="0C507453" w:rsidRPr="00A71403">
        <w:rPr>
          <w:lang w:val="en-GB"/>
        </w:rPr>
        <w:t>,</w:t>
      </w:r>
      <w:r w:rsidR="2D019D44" w:rsidRPr="00A71403">
        <w:rPr>
          <w:lang w:val="en-GB"/>
        </w:rPr>
        <w:t xml:space="preserve"> Ministry of </w:t>
      </w:r>
      <w:r w:rsidR="000E7312" w:rsidRPr="00A71403">
        <w:rPr>
          <w:lang w:val="en-GB"/>
        </w:rPr>
        <w:t>Labour</w:t>
      </w:r>
      <w:r w:rsidR="2D019D44" w:rsidRPr="00A71403">
        <w:rPr>
          <w:lang w:val="en-GB"/>
        </w:rPr>
        <w:t xml:space="preserve"> and Social Security, </w:t>
      </w:r>
      <w:r w:rsidR="3A7F1890" w:rsidRPr="00A71403">
        <w:rPr>
          <w:lang w:val="en-GB"/>
        </w:rPr>
        <w:t>Ministry of Education and Youth</w:t>
      </w:r>
      <w:r w:rsidR="007479AE" w:rsidRPr="00A71403">
        <w:rPr>
          <w:lang w:val="en-GB"/>
        </w:rPr>
        <w:t xml:space="preserve"> and Information</w:t>
      </w:r>
      <w:r w:rsidR="3A7F1890" w:rsidRPr="00A71403">
        <w:rPr>
          <w:lang w:val="en-GB"/>
        </w:rPr>
        <w:t xml:space="preserve">, </w:t>
      </w:r>
      <w:r w:rsidR="001A3900">
        <w:rPr>
          <w:lang w:val="en-GB"/>
        </w:rPr>
        <w:t xml:space="preserve">the </w:t>
      </w:r>
      <w:r w:rsidR="3A7F1890" w:rsidRPr="00A71403">
        <w:rPr>
          <w:lang w:val="en-GB"/>
        </w:rPr>
        <w:t xml:space="preserve">Planning Institute of </w:t>
      </w:r>
      <w:r w:rsidR="50FAC0BF" w:rsidRPr="00A71403">
        <w:rPr>
          <w:lang w:val="en-GB"/>
        </w:rPr>
        <w:t>Jamaica,</w:t>
      </w:r>
      <w:r w:rsidR="3A7F1890" w:rsidRPr="00A71403">
        <w:rPr>
          <w:lang w:val="en-GB"/>
        </w:rPr>
        <w:t xml:space="preserve"> </w:t>
      </w:r>
      <w:r w:rsidR="00F92AD8" w:rsidRPr="00A71403">
        <w:rPr>
          <w:lang w:val="en-GB"/>
        </w:rPr>
        <w:t>Private Sector Organisation of Jamaica,</w:t>
      </w:r>
      <w:r w:rsidR="00F92AD8">
        <w:rPr>
          <w:lang w:val="en-GB"/>
        </w:rPr>
        <w:t xml:space="preserve"> </w:t>
      </w:r>
      <w:r w:rsidR="00F92AD8" w:rsidRPr="00A71403">
        <w:rPr>
          <w:lang w:val="en-GB"/>
        </w:rPr>
        <w:t xml:space="preserve">Jamaica Social Investment Fund </w:t>
      </w:r>
      <w:r w:rsidR="2D019D44" w:rsidRPr="00A71403">
        <w:rPr>
          <w:lang w:val="en-GB"/>
        </w:rPr>
        <w:t>and the Jamaica Business Development Corporation</w:t>
      </w:r>
      <w:r w:rsidR="53A1C7FE" w:rsidRPr="00A71403">
        <w:rPr>
          <w:lang w:val="en-GB"/>
        </w:rPr>
        <w:t>.</w:t>
      </w:r>
      <w:r w:rsidR="3E8A9FBB" w:rsidRPr="00A71403">
        <w:rPr>
          <w:lang w:val="en-GB"/>
        </w:rPr>
        <w:t xml:space="preserve"> </w:t>
      </w:r>
      <w:r w:rsidR="00F92AD8">
        <w:rPr>
          <w:lang w:val="en-GB"/>
        </w:rPr>
        <w:t>The programme will engage with CSOs</w:t>
      </w:r>
      <w:r w:rsidR="3E8A9FBB" w:rsidRPr="00A71403">
        <w:rPr>
          <w:lang w:val="en-GB"/>
        </w:rPr>
        <w:t xml:space="preserve"> such as Jamaica A</w:t>
      </w:r>
      <w:r w:rsidR="005B4110">
        <w:rPr>
          <w:lang w:val="en-GB"/>
        </w:rPr>
        <w:t>IDS</w:t>
      </w:r>
      <w:r w:rsidR="3E8A9FBB" w:rsidRPr="00A71403">
        <w:rPr>
          <w:lang w:val="en-GB"/>
        </w:rPr>
        <w:t xml:space="preserve"> Support for Life, Eve for Life </w:t>
      </w:r>
      <w:r w:rsidR="7AF80598" w:rsidRPr="00A71403">
        <w:rPr>
          <w:lang w:val="en-GB"/>
        </w:rPr>
        <w:t>and Equality</w:t>
      </w:r>
      <w:r w:rsidR="33AB2DBE" w:rsidRPr="00A71403">
        <w:rPr>
          <w:lang w:val="en-GB"/>
        </w:rPr>
        <w:t xml:space="preserve"> for All Foundation. UNDP will explore joint programming with other </w:t>
      </w:r>
      <w:r w:rsidR="1E92B32F" w:rsidRPr="00A71403">
        <w:rPr>
          <w:lang w:val="en-GB"/>
        </w:rPr>
        <w:t>U</w:t>
      </w:r>
      <w:r w:rsidR="00930CC5" w:rsidRPr="00A71403">
        <w:rPr>
          <w:lang w:val="en-GB"/>
        </w:rPr>
        <w:t xml:space="preserve">nited </w:t>
      </w:r>
      <w:r w:rsidR="1E92B32F" w:rsidRPr="00A71403">
        <w:rPr>
          <w:lang w:val="en-GB"/>
        </w:rPr>
        <w:t>N</w:t>
      </w:r>
      <w:r w:rsidR="00930CC5" w:rsidRPr="00A71403">
        <w:rPr>
          <w:lang w:val="en-GB"/>
        </w:rPr>
        <w:t>ations</w:t>
      </w:r>
      <w:r w:rsidR="1E92B32F" w:rsidRPr="00A71403">
        <w:rPr>
          <w:lang w:val="en-GB"/>
        </w:rPr>
        <w:t xml:space="preserve"> </w:t>
      </w:r>
      <w:r w:rsidR="001A3013">
        <w:rPr>
          <w:lang w:val="en-GB"/>
        </w:rPr>
        <w:t>a</w:t>
      </w:r>
      <w:r w:rsidR="1E92B32F" w:rsidRPr="00A71403">
        <w:rPr>
          <w:lang w:val="en-GB"/>
        </w:rPr>
        <w:t>gencies</w:t>
      </w:r>
      <w:r w:rsidR="73388A9E" w:rsidRPr="00A71403">
        <w:rPr>
          <w:lang w:val="en-GB"/>
        </w:rPr>
        <w:t xml:space="preserve"> such as UN</w:t>
      </w:r>
      <w:r w:rsidR="00930CC5" w:rsidRPr="00A71403">
        <w:rPr>
          <w:lang w:val="en-GB"/>
        </w:rPr>
        <w:t>-</w:t>
      </w:r>
      <w:r w:rsidR="73388A9E" w:rsidRPr="00A71403">
        <w:rPr>
          <w:lang w:val="en-GB"/>
        </w:rPr>
        <w:t xml:space="preserve">Women, </w:t>
      </w:r>
      <w:r w:rsidR="1E92B32F" w:rsidRPr="00A71403">
        <w:rPr>
          <w:lang w:val="en-GB"/>
        </w:rPr>
        <w:t>and</w:t>
      </w:r>
      <w:r w:rsidR="0059566A" w:rsidRPr="00A71403">
        <w:rPr>
          <w:lang w:val="en-GB"/>
        </w:rPr>
        <w:t xml:space="preserve"> the</w:t>
      </w:r>
      <w:r w:rsidR="5FC8CB94" w:rsidRPr="00A71403">
        <w:rPr>
          <w:lang w:val="en-GB"/>
        </w:rPr>
        <w:t xml:space="preserve"> </w:t>
      </w:r>
      <w:r w:rsidR="00CD57E7" w:rsidRPr="00A71403">
        <w:rPr>
          <w:lang w:val="en-GB"/>
        </w:rPr>
        <w:t>International Labour Organization</w:t>
      </w:r>
      <w:r w:rsidR="000F7E39" w:rsidRPr="00A71403">
        <w:rPr>
          <w:lang w:val="en-GB"/>
        </w:rPr>
        <w:t xml:space="preserve"> to accelerate the </w:t>
      </w:r>
      <w:r w:rsidR="00E22C9B" w:rsidRPr="00A71403">
        <w:rPr>
          <w:lang w:val="en-GB"/>
        </w:rPr>
        <w:t xml:space="preserve">overarching </w:t>
      </w:r>
      <w:r w:rsidR="00637890" w:rsidRPr="00A71403">
        <w:rPr>
          <w:lang w:val="en-GB"/>
        </w:rPr>
        <w:t xml:space="preserve">principle </w:t>
      </w:r>
      <w:r w:rsidR="00A50E87" w:rsidRPr="00A71403">
        <w:rPr>
          <w:lang w:val="en-GB"/>
        </w:rPr>
        <w:t xml:space="preserve">of </w:t>
      </w:r>
      <w:r w:rsidR="001A3013">
        <w:rPr>
          <w:lang w:val="en-GB"/>
        </w:rPr>
        <w:t>l</w:t>
      </w:r>
      <w:r w:rsidR="00E22C9B" w:rsidRPr="00A71403">
        <w:rPr>
          <w:lang w:val="en-GB"/>
        </w:rPr>
        <w:t xml:space="preserve">eaving </w:t>
      </w:r>
      <w:r w:rsidR="001A3013">
        <w:rPr>
          <w:lang w:val="en-GB"/>
        </w:rPr>
        <w:t>n</w:t>
      </w:r>
      <w:r w:rsidR="00E22C9B" w:rsidRPr="00A71403">
        <w:rPr>
          <w:lang w:val="en-GB"/>
        </w:rPr>
        <w:t xml:space="preserve">o </w:t>
      </w:r>
      <w:r w:rsidR="001A3013">
        <w:rPr>
          <w:lang w:val="en-GB"/>
        </w:rPr>
        <w:t>o</w:t>
      </w:r>
      <w:r w:rsidR="00E22C9B" w:rsidRPr="00A71403">
        <w:rPr>
          <w:lang w:val="en-GB"/>
        </w:rPr>
        <w:t xml:space="preserve">ne </w:t>
      </w:r>
      <w:r w:rsidR="001A3013">
        <w:rPr>
          <w:lang w:val="en-GB"/>
        </w:rPr>
        <w:t>b</w:t>
      </w:r>
      <w:r w:rsidR="00E22C9B" w:rsidRPr="00A71403">
        <w:rPr>
          <w:lang w:val="en-GB"/>
        </w:rPr>
        <w:t>ehind</w:t>
      </w:r>
      <w:r w:rsidR="2EA2D31A" w:rsidRPr="00A71403">
        <w:rPr>
          <w:lang w:val="en-GB"/>
        </w:rPr>
        <w:t xml:space="preserve">. </w:t>
      </w:r>
      <w:r w:rsidR="2B9E8A44" w:rsidRPr="00A71403">
        <w:rPr>
          <w:lang w:val="en-GB"/>
        </w:rPr>
        <w:t xml:space="preserve">UNDP will seek to </w:t>
      </w:r>
      <w:r w:rsidR="5FC8CB94" w:rsidRPr="00A71403">
        <w:rPr>
          <w:lang w:val="en-GB"/>
        </w:rPr>
        <w:t>complement</w:t>
      </w:r>
      <w:r w:rsidR="731D3252" w:rsidRPr="00A71403">
        <w:rPr>
          <w:lang w:val="en-GB"/>
        </w:rPr>
        <w:t xml:space="preserve"> </w:t>
      </w:r>
      <w:r w:rsidR="5FC8CB94" w:rsidRPr="00A71403">
        <w:rPr>
          <w:lang w:val="en-GB"/>
        </w:rPr>
        <w:t>the wor</w:t>
      </w:r>
      <w:r w:rsidR="5FF3339A" w:rsidRPr="00A71403">
        <w:rPr>
          <w:lang w:val="en-GB"/>
        </w:rPr>
        <w:t xml:space="preserve">k of </w:t>
      </w:r>
      <w:r w:rsidR="27CC7C02" w:rsidRPr="00A71403">
        <w:rPr>
          <w:lang w:val="en-GB"/>
        </w:rPr>
        <w:t>internation</w:t>
      </w:r>
      <w:r w:rsidR="60466400" w:rsidRPr="00A71403">
        <w:rPr>
          <w:lang w:val="en-GB"/>
        </w:rPr>
        <w:t>al</w:t>
      </w:r>
      <w:r w:rsidR="27CC7C02" w:rsidRPr="00A71403">
        <w:rPr>
          <w:lang w:val="en-GB"/>
        </w:rPr>
        <w:t xml:space="preserve"> </w:t>
      </w:r>
      <w:r w:rsidR="5FF3339A" w:rsidRPr="00A71403">
        <w:rPr>
          <w:lang w:val="en-GB"/>
        </w:rPr>
        <w:t xml:space="preserve">partners such as the </w:t>
      </w:r>
      <w:r w:rsidR="00CD57E7" w:rsidRPr="00A71403">
        <w:rPr>
          <w:lang w:val="en-GB"/>
        </w:rPr>
        <w:t>United States Agency for International Development</w:t>
      </w:r>
      <w:r w:rsidR="32FAB6D4" w:rsidRPr="00A71403">
        <w:rPr>
          <w:lang w:val="en-GB"/>
        </w:rPr>
        <w:t>, Inter-American Development Bank,</w:t>
      </w:r>
      <w:r w:rsidR="00985A1D" w:rsidRPr="00A71403">
        <w:rPr>
          <w:lang w:val="en-GB"/>
        </w:rPr>
        <w:t xml:space="preserve"> </w:t>
      </w:r>
      <w:r w:rsidR="001A3900">
        <w:rPr>
          <w:lang w:val="en-GB"/>
        </w:rPr>
        <w:t>t</w:t>
      </w:r>
      <w:r w:rsidR="00837AA9">
        <w:rPr>
          <w:lang w:val="en-GB"/>
        </w:rPr>
        <w:t xml:space="preserve">he </w:t>
      </w:r>
      <w:r w:rsidR="00985A1D" w:rsidRPr="00A71403">
        <w:rPr>
          <w:lang w:val="en-GB"/>
        </w:rPr>
        <w:t>Bahamas Development Bank,</w:t>
      </w:r>
      <w:r w:rsidR="32FAB6D4" w:rsidRPr="00A71403">
        <w:rPr>
          <w:lang w:val="en-GB"/>
        </w:rPr>
        <w:t xml:space="preserve"> the World </w:t>
      </w:r>
      <w:r w:rsidR="02282D96" w:rsidRPr="00A71403">
        <w:rPr>
          <w:lang w:val="en-GB"/>
        </w:rPr>
        <w:t>Bank</w:t>
      </w:r>
      <w:r w:rsidR="4EF654DF" w:rsidRPr="00A71403">
        <w:rPr>
          <w:lang w:val="en-GB"/>
        </w:rPr>
        <w:t xml:space="preserve"> and local</w:t>
      </w:r>
      <w:r w:rsidR="70126D5C" w:rsidRPr="00A71403">
        <w:rPr>
          <w:lang w:val="en-GB"/>
        </w:rPr>
        <w:t xml:space="preserve"> foundations</w:t>
      </w:r>
      <w:r w:rsidR="611B208C" w:rsidRPr="00A71403">
        <w:rPr>
          <w:lang w:val="en-GB"/>
        </w:rPr>
        <w:t xml:space="preserve"> of multinational private sector organi</w:t>
      </w:r>
      <w:r w:rsidR="001A3013">
        <w:rPr>
          <w:lang w:val="en-GB"/>
        </w:rPr>
        <w:t>z</w:t>
      </w:r>
      <w:r w:rsidR="611B208C" w:rsidRPr="00A71403">
        <w:rPr>
          <w:lang w:val="en-GB"/>
        </w:rPr>
        <w:t>ation</w:t>
      </w:r>
      <w:r w:rsidR="00B076F8" w:rsidRPr="00A71403">
        <w:rPr>
          <w:lang w:val="en-GB"/>
        </w:rPr>
        <w:t>s</w:t>
      </w:r>
      <w:r w:rsidR="70126D5C" w:rsidRPr="00A71403">
        <w:rPr>
          <w:lang w:val="en-GB"/>
        </w:rPr>
        <w:t xml:space="preserve">. </w:t>
      </w:r>
    </w:p>
    <w:p w14:paraId="4840113E" w14:textId="46C4D016" w:rsidR="00041F9E" w:rsidRPr="00177E86" w:rsidRDefault="00041F9E" w:rsidP="00D813D1">
      <w:pPr>
        <w:shd w:val="clear" w:color="auto" w:fill="FFFFFF" w:themeFill="background1"/>
        <w:tabs>
          <w:tab w:val="left" w:pos="1350"/>
        </w:tabs>
        <w:spacing w:after="120" w:line="240" w:lineRule="exact"/>
        <w:ind w:left="990" w:right="900"/>
        <w:jc w:val="both"/>
        <w:rPr>
          <w:b/>
          <w:bCs/>
          <w:lang w:val="en-GB"/>
        </w:rPr>
      </w:pPr>
      <w:r w:rsidRPr="00177E86">
        <w:rPr>
          <w:b/>
          <w:bCs/>
          <w:lang w:val="en-GB"/>
        </w:rPr>
        <w:t xml:space="preserve">Citizen </w:t>
      </w:r>
      <w:r w:rsidR="005629ED">
        <w:rPr>
          <w:b/>
          <w:bCs/>
          <w:lang w:val="en-GB"/>
        </w:rPr>
        <w:t>s</w:t>
      </w:r>
      <w:r w:rsidRPr="00177E86">
        <w:rPr>
          <w:b/>
          <w:bCs/>
          <w:lang w:val="en-GB"/>
        </w:rPr>
        <w:t xml:space="preserve">afety and </w:t>
      </w:r>
      <w:r w:rsidR="005629ED">
        <w:rPr>
          <w:b/>
          <w:bCs/>
          <w:lang w:val="en-GB"/>
        </w:rPr>
        <w:t>s</w:t>
      </w:r>
      <w:r w:rsidRPr="00177E86">
        <w:rPr>
          <w:b/>
          <w:bCs/>
          <w:lang w:val="en-GB"/>
        </w:rPr>
        <w:t xml:space="preserve">ecurity </w:t>
      </w:r>
      <w:r w:rsidR="00177198" w:rsidRPr="00177E86">
        <w:rPr>
          <w:b/>
          <w:bCs/>
          <w:lang w:val="en-GB"/>
        </w:rPr>
        <w:t>and</w:t>
      </w:r>
      <w:r w:rsidRPr="00177E86">
        <w:rPr>
          <w:b/>
          <w:bCs/>
          <w:lang w:val="en-GB"/>
        </w:rPr>
        <w:t xml:space="preserve"> </w:t>
      </w:r>
      <w:r w:rsidR="00ED2BA8">
        <w:rPr>
          <w:b/>
          <w:bCs/>
          <w:lang w:val="en-GB"/>
        </w:rPr>
        <w:t xml:space="preserve">the </w:t>
      </w:r>
      <w:r w:rsidR="005629ED">
        <w:rPr>
          <w:b/>
          <w:bCs/>
          <w:lang w:val="en-GB"/>
        </w:rPr>
        <w:t>r</w:t>
      </w:r>
      <w:r w:rsidRPr="00177E86">
        <w:rPr>
          <w:b/>
          <w:bCs/>
          <w:lang w:val="en-GB"/>
        </w:rPr>
        <w:t xml:space="preserve">ule of </w:t>
      </w:r>
      <w:r w:rsidR="005629ED">
        <w:rPr>
          <w:b/>
          <w:bCs/>
          <w:lang w:val="en-GB"/>
        </w:rPr>
        <w:t>l</w:t>
      </w:r>
      <w:r w:rsidRPr="00177E86">
        <w:rPr>
          <w:b/>
          <w:bCs/>
          <w:lang w:val="en-GB"/>
        </w:rPr>
        <w:t>aw</w:t>
      </w:r>
    </w:p>
    <w:p w14:paraId="1445968C" w14:textId="4F1E578E" w:rsidR="00732353" w:rsidRPr="00177E86" w:rsidRDefault="0C9389D5"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Complementary </w:t>
      </w:r>
      <w:r w:rsidR="75579918" w:rsidRPr="00177E86">
        <w:rPr>
          <w:lang w:val="en-GB"/>
        </w:rPr>
        <w:t>to</w:t>
      </w:r>
      <w:r w:rsidR="3323E747" w:rsidRPr="00177E86">
        <w:rPr>
          <w:lang w:val="en-GB"/>
        </w:rPr>
        <w:t xml:space="preserve"> </w:t>
      </w:r>
      <w:r w:rsidR="75579918" w:rsidRPr="00177E86">
        <w:rPr>
          <w:lang w:val="en-GB"/>
        </w:rPr>
        <w:t>social resilience and inclusion</w:t>
      </w:r>
      <w:r w:rsidR="29C179B7" w:rsidRPr="00177E86">
        <w:rPr>
          <w:lang w:val="en-GB"/>
        </w:rPr>
        <w:t xml:space="preserve"> is the enhancement of</w:t>
      </w:r>
      <w:r w:rsidR="75579918" w:rsidRPr="00177E86">
        <w:rPr>
          <w:lang w:val="en-GB"/>
        </w:rPr>
        <w:t xml:space="preserve"> </w:t>
      </w:r>
      <w:r w:rsidR="1BD111D8" w:rsidRPr="00177E86">
        <w:rPr>
          <w:lang w:val="en-GB"/>
        </w:rPr>
        <w:t xml:space="preserve">citizen safety and security </w:t>
      </w:r>
      <w:r w:rsidR="766C0DE9" w:rsidRPr="00177E86">
        <w:rPr>
          <w:lang w:val="en-GB"/>
        </w:rPr>
        <w:t xml:space="preserve">and </w:t>
      </w:r>
      <w:r w:rsidR="00ED2BA8">
        <w:rPr>
          <w:lang w:val="en-GB"/>
        </w:rPr>
        <w:t xml:space="preserve">the </w:t>
      </w:r>
      <w:r w:rsidR="766C0DE9" w:rsidRPr="00177E86">
        <w:rPr>
          <w:lang w:val="en-GB"/>
        </w:rPr>
        <w:t>rule of law</w:t>
      </w:r>
      <w:r w:rsidR="29C179B7" w:rsidRPr="00177E86">
        <w:rPr>
          <w:lang w:val="en-GB"/>
        </w:rPr>
        <w:t xml:space="preserve">. </w:t>
      </w:r>
      <w:r w:rsidR="00090A33" w:rsidRPr="00177E86">
        <w:rPr>
          <w:lang w:val="en-GB"/>
        </w:rPr>
        <w:t>The</w:t>
      </w:r>
      <w:r w:rsidR="005F70EA" w:rsidRPr="00177E86">
        <w:rPr>
          <w:lang w:val="en-GB"/>
        </w:rPr>
        <w:t xml:space="preserve"> key </w:t>
      </w:r>
      <w:r w:rsidR="00DE46E7" w:rsidRPr="00177E86">
        <w:rPr>
          <w:lang w:val="en-GB"/>
        </w:rPr>
        <w:t>assumption is that if</w:t>
      </w:r>
      <w:r w:rsidR="00AA30E3">
        <w:rPr>
          <w:lang w:val="en-GB"/>
        </w:rPr>
        <w:t xml:space="preserve"> the capacities of</w:t>
      </w:r>
      <w:r w:rsidR="00DE46E7" w:rsidRPr="00177E86">
        <w:rPr>
          <w:lang w:val="en-GB"/>
        </w:rPr>
        <w:t xml:space="preserve"> </w:t>
      </w:r>
      <w:r w:rsidR="00AA30E3">
        <w:rPr>
          <w:lang w:val="en-GB"/>
        </w:rPr>
        <w:t>S</w:t>
      </w:r>
      <w:r w:rsidR="00DE46E7" w:rsidRPr="00177E86">
        <w:rPr>
          <w:lang w:val="en-GB"/>
        </w:rPr>
        <w:t xml:space="preserve">tate </w:t>
      </w:r>
      <w:r w:rsidR="004E64F7" w:rsidRPr="00177E86">
        <w:rPr>
          <w:lang w:val="en-GB"/>
        </w:rPr>
        <w:t>and non-</w:t>
      </w:r>
      <w:r w:rsidR="00AA30E3">
        <w:rPr>
          <w:lang w:val="en-GB"/>
        </w:rPr>
        <w:t>S</w:t>
      </w:r>
      <w:r w:rsidR="004E64F7" w:rsidRPr="00177E86">
        <w:rPr>
          <w:lang w:val="en-GB"/>
        </w:rPr>
        <w:t xml:space="preserve">tate </w:t>
      </w:r>
      <w:r w:rsidR="0BADC5F3" w:rsidRPr="2E2AC8D6">
        <w:rPr>
          <w:lang w:val="en-GB"/>
        </w:rPr>
        <w:t>actors</w:t>
      </w:r>
      <w:r w:rsidR="00DE46E7" w:rsidRPr="00177E86">
        <w:rPr>
          <w:lang w:val="en-GB"/>
        </w:rPr>
        <w:t xml:space="preserve"> </w:t>
      </w:r>
      <w:r w:rsidR="00796B91" w:rsidRPr="00177E86">
        <w:rPr>
          <w:lang w:val="en-GB"/>
        </w:rPr>
        <w:t>are</w:t>
      </w:r>
      <w:r w:rsidR="00DE46E7" w:rsidRPr="00177E86">
        <w:rPr>
          <w:lang w:val="en-GB"/>
        </w:rPr>
        <w:t xml:space="preserve"> strengthen</w:t>
      </w:r>
      <w:r w:rsidR="00796B91" w:rsidRPr="00177E86">
        <w:rPr>
          <w:lang w:val="en-GB"/>
        </w:rPr>
        <w:t>ed to ensure equitable</w:t>
      </w:r>
      <w:r w:rsidR="00DE46E7" w:rsidRPr="00177E86">
        <w:rPr>
          <w:lang w:val="en-GB"/>
        </w:rPr>
        <w:t xml:space="preserve"> </w:t>
      </w:r>
      <w:r w:rsidR="00C30F3D" w:rsidRPr="00177E86">
        <w:rPr>
          <w:lang w:val="en-GB"/>
        </w:rPr>
        <w:t>access to</w:t>
      </w:r>
      <w:r w:rsidR="004E64F7" w:rsidRPr="00177E86">
        <w:rPr>
          <w:lang w:val="en-GB"/>
        </w:rPr>
        <w:t xml:space="preserve"> and</w:t>
      </w:r>
      <w:r w:rsidR="00C30F3D" w:rsidRPr="00177E86">
        <w:rPr>
          <w:lang w:val="en-GB"/>
        </w:rPr>
        <w:t xml:space="preserve"> delivery of justice services</w:t>
      </w:r>
      <w:r w:rsidR="00ED2BA8">
        <w:rPr>
          <w:lang w:val="en-GB"/>
        </w:rPr>
        <w:t>,</w:t>
      </w:r>
      <w:r w:rsidR="00C30F3D" w:rsidRPr="00177E86">
        <w:rPr>
          <w:lang w:val="en-GB"/>
        </w:rPr>
        <w:t xml:space="preserve"> </w:t>
      </w:r>
      <w:r w:rsidR="003158F1" w:rsidRPr="00177E86">
        <w:rPr>
          <w:lang w:val="en-GB"/>
        </w:rPr>
        <w:t xml:space="preserve">then there will be improved institutional effectiveness of justice service delivery and </w:t>
      </w:r>
      <w:r w:rsidR="003734D9" w:rsidRPr="00177E86">
        <w:rPr>
          <w:lang w:val="en-GB"/>
        </w:rPr>
        <w:t xml:space="preserve">capacities to reduce </w:t>
      </w:r>
      <w:r w:rsidR="00FA46E1" w:rsidRPr="00177E86">
        <w:rPr>
          <w:lang w:val="en-GB"/>
        </w:rPr>
        <w:t xml:space="preserve">crime and </w:t>
      </w:r>
      <w:r w:rsidR="003734D9" w:rsidRPr="00177E86">
        <w:rPr>
          <w:lang w:val="en-GB"/>
        </w:rPr>
        <w:t>violence.</w:t>
      </w:r>
      <w:r w:rsidR="3BCDEF44" w:rsidRPr="2E2AC8D6">
        <w:rPr>
          <w:lang w:val="en-GB"/>
        </w:rPr>
        <w:t xml:space="preserve"> </w:t>
      </w:r>
      <w:r w:rsidR="29C179B7" w:rsidRPr="00177E86">
        <w:rPr>
          <w:lang w:val="en-GB"/>
        </w:rPr>
        <w:t>Th</w:t>
      </w:r>
      <w:r w:rsidR="00FA46E1" w:rsidRPr="00177E86">
        <w:rPr>
          <w:lang w:val="en-GB"/>
        </w:rPr>
        <w:t xml:space="preserve">rough this </w:t>
      </w:r>
      <w:r w:rsidR="00943D7C" w:rsidRPr="00177E86">
        <w:rPr>
          <w:lang w:val="en-GB"/>
        </w:rPr>
        <w:t xml:space="preserve">priority area, UNDP will </w:t>
      </w:r>
      <w:r w:rsidR="507518FD" w:rsidRPr="00177E86">
        <w:rPr>
          <w:lang w:val="en-GB"/>
        </w:rPr>
        <w:t xml:space="preserve">strengthen institutions, legislation and justice services that advance the rights and equitable outcomes for </w:t>
      </w:r>
      <w:r w:rsidR="23EA4C68" w:rsidRPr="00177E86">
        <w:rPr>
          <w:lang w:val="en-GB"/>
        </w:rPr>
        <w:t>all, especially w</w:t>
      </w:r>
      <w:r w:rsidR="507518FD" w:rsidRPr="00177E86">
        <w:rPr>
          <w:lang w:val="en-GB"/>
        </w:rPr>
        <w:t xml:space="preserve">omen, girls and other disadvantaged groups. </w:t>
      </w:r>
      <w:r w:rsidR="2F9B2C4E" w:rsidRPr="00177E86">
        <w:rPr>
          <w:lang w:val="en-GB"/>
        </w:rPr>
        <w:t xml:space="preserve">Additionally, focus will be given to enhancing the </w:t>
      </w:r>
      <w:r w:rsidR="5924935C" w:rsidRPr="00177E86">
        <w:rPr>
          <w:lang w:val="en-GB"/>
        </w:rPr>
        <w:t>G</w:t>
      </w:r>
      <w:r w:rsidR="2F9B2C4E" w:rsidRPr="00177E86">
        <w:rPr>
          <w:lang w:val="en-GB"/>
        </w:rPr>
        <w:t>overnment’s capacity to reduce crime and family violence</w:t>
      </w:r>
      <w:r w:rsidR="00C9654B" w:rsidRPr="00177E86">
        <w:rPr>
          <w:lang w:val="en-GB"/>
        </w:rPr>
        <w:t>, emphasi</w:t>
      </w:r>
      <w:r w:rsidR="00AA30E3">
        <w:rPr>
          <w:lang w:val="en-GB"/>
        </w:rPr>
        <w:t>z</w:t>
      </w:r>
      <w:r w:rsidR="00C9654B" w:rsidRPr="00177E86">
        <w:rPr>
          <w:lang w:val="en-GB"/>
        </w:rPr>
        <w:t>ing</w:t>
      </w:r>
      <w:r w:rsidR="54A6FEBA" w:rsidRPr="00177E86">
        <w:rPr>
          <w:lang w:val="en-GB"/>
        </w:rPr>
        <w:t xml:space="preserve"> </w:t>
      </w:r>
      <w:r w:rsidR="2F9B2C4E" w:rsidRPr="00177E86">
        <w:rPr>
          <w:lang w:val="en-GB"/>
        </w:rPr>
        <w:t>the</w:t>
      </w:r>
      <w:r w:rsidR="334EE36A" w:rsidRPr="00177E86">
        <w:rPr>
          <w:lang w:val="en-GB"/>
        </w:rPr>
        <w:t xml:space="preserve"> inclusion</w:t>
      </w:r>
      <w:r w:rsidR="745AEB21" w:rsidRPr="00177E86">
        <w:rPr>
          <w:lang w:val="en-GB"/>
        </w:rPr>
        <w:t xml:space="preserve"> </w:t>
      </w:r>
      <w:r w:rsidR="2F9B2C4E" w:rsidRPr="00177E86">
        <w:rPr>
          <w:lang w:val="en-GB"/>
        </w:rPr>
        <w:t xml:space="preserve">of </w:t>
      </w:r>
      <w:r w:rsidR="37FC4F92" w:rsidRPr="00177E86">
        <w:rPr>
          <w:lang w:val="en-GB"/>
        </w:rPr>
        <w:t>vulnerable populations.</w:t>
      </w:r>
      <w:r w:rsidR="1AF6DE47" w:rsidRPr="00177E86">
        <w:rPr>
          <w:lang w:val="en-GB"/>
        </w:rPr>
        <w:t xml:space="preserve"> </w:t>
      </w:r>
    </w:p>
    <w:p w14:paraId="48823D5F" w14:textId="2E682241" w:rsidR="00CD4C25" w:rsidRPr="00D1143D" w:rsidRDefault="002077E1" w:rsidP="00D813D1">
      <w:pPr>
        <w:pStyle w:val="ListParagraph"/>
        <w:numPr>
          <w:ilvl w:val="1"/>
          <w:numId w:val="1"/>
        </w:numPr>
        <w:tabs>
          <w:tab w:val="left" w:pos="1350"/>
        </w:tabs>
        <w:spacing w:after="120" w:line="240" w:lineRule="exact"/>
        <w:ind w:left="990" w:right="900" w:firstLine="0"/>
        <w:jc w:val="both"/>
        <w:rPr>
          <w:lang w:val="en-GB"/>
        </w:rPr>
      </w:pPr>
      <w:r w:rsidRPr="00D1143D">
        <w:rPr>
          <w:lang w:val="en-GB"/>
        </w:rPr>
        <w:t xml:space="preserve">In support of national development </w:t>
      </w:r>
      <w:r w:rsidR="00AA30E3">
        <w:rPr>
          <w:lang w:val="en-GB"/>
        </w:rPr>
        <w:t>g</w:t>
      </w:r>
      <w:r w:rsidR="000E7241" w:rsidRPr="00D1143D">
        <w:rPr>
          <w:lang w:val="en-GB"/>
        </w:rPr>
        <w:t>oal</w:t>
      </w:r>
      <w:r w:rsidR="009C6D74" w:rsidRPr="00D1143D">
        <w:rPr>
          <w:lang w:val="en-GB"/>
        </w:rPr>
        <w:t xml:space="preserve"> 2</w:t>
      </w:r>
      <w:r w:rsidR="00AA30E3">
        <w:rPr>
          <w:lang w:val="en-GB"/>
        </w:rPr>
        <w:t>,</w:t>
      </w:r>
      <w:r w:rsidR="009C6D74" w:rsidRPr="00D1143D">
        <w:rPr>
          <w:lang w:val="en-GB"/>
        </w:rPr>
        <w:t xml:space="preserve"> </w:t>
      </w:r>
      <w:r w:rsidR="00670908">
        <w:rPr>
          <w:lang w:val="en-GB"/>
        </w:rPr>
        <w:t>“</w:t>
      </w:r>
      <w:r w:rsidR="00AA30E3">
        <w:rPr>
          <w:lang w:val="en-GB"/>
        </w:rPr>
        <w:t>t</w:t>
      </w:r>
      <w:r w:rsidR="00D1143D" w:rsidRPr="00AA30E3">
        <w:rPr>
          <w:lang w:val="en-GB"/>
        </w:rPr>
        <w:t>he Jamaican society is secure, cohesive and just</w:t>
      </w:r>
      <w:r w:rsidR="00670908">
        <w:rPr>
          <w:lang w:val="en-GB"/>
        </w:rPr>
        <w:t>”</w:t>
      </w:r>
      <w:r w:rsidRPr="00D1143D">
        <w:rPr>
          <w:lang w:val="en-GB"/>
        </w:rPr>
        <w:t xml:space="preserve">, </w:t>
      </w:r>
      <w:r w:rsidR="634BD82A" w:rsidRPr="00D1143D">
        <w:rPr>
          <w:lang w:val="en-GB"/>
        </w:rPr>
        <w:t>UNDP</w:t>
      </w:r>
      <w:r w:rsidR="00D1143D" w:rsidRPr="00D1143D">
        <w:rPr>
          <w:lang w:val="en-GB"/>
        </w:rPr>
        <w:t xml:space="preserve"> </w:t>
      </w:r>
      <w:r w:rsidR="00D1143D">
        <w:rPr>
          <w:lang w:val="en-GB"/>
        </w:rPr>
        <w:t>in partnership with</w:t>
      </w:r>
      <w:r w:rsidR="002552AD" w:rsidRPr="00D1143D">
        <w:rPr>
          <w:lang w:val="en-GB"/>
        </w:rPr>
        <w:t xml:space="preserve"> </w:t>
      </w:r>
      <w:r w:rsidR="00092F8C" w:rsidRPr="00D1143D">
        <w:rPr>
          <w:lang w:val="en-GB"/>
        </w:rPr>
        <w:t xml:space="preserve">the United Nations Regional Centre for Peace, Disarmament and Development in Latin America and the Caribbean </w:t>
      </w:r>
      <w:r w:rsidR="002552AD" w:rsidRPr="00D1143D">
        <w:rPr>
          <w:lang w:val="en-GB"/>
        </w:rPr>
        <w:t xml:space="preserve">and </w:t>
      </w:r>
      <w:r w:rsidR="00963644" w:rsidRPr="00D1143D">
        <w:rPr>
          <w:lang w:val="en-GB"/>
        </w:rPr>
        <w:t>the United Nations Office for Disarmament Affairs</w:t>
      </w:r>
      <w:r w:rsidR="002552AD" w:rsidRPr="00D1143D">
        <w:rPr>
          <w:lang w:val="en-GB"/>
        </w:rPr>
        <w:t>,</w:t>
      </w:r>
      <w:r w:rsidR="00264EA5" w:rsidRPr="00D1143D">
        <w:rPr>
          <w:lang w:val="en-GB"/>
        </w:rPr>
        <w:t xml:space="preserve"> </w:t>
      </w:r>
      <w:r w:rsidR="634BD82A" w:rsidRPr="00D1143D">
        <w:rPr>
          <w:lang w:val="en-GB"/>
        </w:rPr>
        <w:t>will support the Government</w:t>
      </w:r>
      <w:r w:rsidR="00AA30E3">
        <w:rPr>
          <w:lang w:val="en-GB"/>
        </w:rPr>
        <w:t>’s</w:t>
      </w:r>
      <w:r w:rsidR="634BD82A" w:rsidRPr="00D1143D">
        <w:rPr>
          <w:lang w:val="en-GB"/>
        </w:rPr>
        <w:t xml:space="preserve"> </w:t>
      </w:r>
      <w:r w:rsidR="147B8340" w:rsidRPr="00D1143D">
        <w:rPr>
          <w:lang w:val="en-GB"/>
        </w:rPr>
        <w:t>efforts to</w:t>
      </w:r>
      <w:r w:rsidR="3E5394A5" w:rsidRPr="00D1143D">
        <w:rPr>
          <w:lang w:val="en-GB"/>
        </w:rPr>
        <w:t xml:space="preserve"> reduce the</w:t>
      </w:r>
      <w:r w:rsidR="6E647BC3" w:rsidRPr="00D1143D">
        <w:rPr>
          <w:lang w:val="en-GB"/>
        </w:rPr>
        <w:t xml:space="preserve"> proliferation of</w:t>
      </w:r>
      <w:r w:rsidR="3E5394A5" w:rsidRPr="00D1143D">
        <w:rPr>
          <w:lang w:val="en-GB"/>
        </w:rPr>
        <w:t xml:space="preserve"> </w:t>
      </w:r>
      <w:r w:rsidR="00122739" w:rsidRPr="00D1143D">
        <w:rPr>
          <w:lang w:val="en-GB"/>
        </w:rPr>
        <w:lastRenderedPageBreak/>
        <w:t>s</w:t>
      </w:r>
      <w:r w:rsidR="6B6ECBE7" w:rsidRPr="00D1143D">
        <w:rPr>
          <w:lang w:val="en-GB"/>
        </w:rPr>
        <w:t xml:space="preserve">mall </w:t>
      </w:r>
      <w:r w:rsidR="00122739" w:rsidRPr="00D1143D">
        <w:rPr>
          <w:lang w:val="en-GB"/>
        </w:rPr>
        <w:t>a</w:t>
      </w:r>
      <w:r w:rsidR="6B6ECBE7" w:rsidRPr="00D1143D">
        <w:rPr>
          <w:lang w:val="en-GB"/>
        </w:rPr>
        <w:t xml:space="preserve">rms and </w:t>
      </w:r>
      <w:r w:rsidR="00122739" w:rsidRPr="00D1143D">
        <w:rPr>
          <w:lang w:val="en-GB"/>
        </w:rPr>
        <w:t>l</w:t>
      </w:r>
      <w:r w:rsidR="6B6ECBE7" w:rsidRPr="00D1143D">
        <w:rPr>
          <w:lang w:val="en-GB"/>
        </w:rPr>
        <w:t xml:space="preserve">ight </w:t>
      </w:r>
      <w:r w:rsidR="00122739" w:rsidRPr="00D1143D">
        <w:rPr>
          <w:lang w:val="en-GB"/>
        </w:rPr>
        <w:t>w</w:t>
      </w:r>
      <w:r w:rsidR="6B6ECBE7" w:rsidRPr="00D1143D">
        <w:rPr>
          <w:lang w:val="en-GB"/>
        </w:rPr>
        <w:t>eapons</w:t>
      </w:r>
      <w:r w:rsidR="00504501" w:rsidRPr="00D1143D">
        <w:rPr>
          <w:lang w:val="en-GB"/>
        </w:rPr>
        <w:t>. Specifically, att</w:t>
      </w:r>
      <w:r w:rsidR="00864807" w:rsidRPr="00D1143D">
        <w:rPr>
          <w:lang w:val="en-GB"/>
        </w:rPr>
        <w:t xml:space="preserve">ention will be directed at </w:t>
      </w:r>
      <w:r w:rsidR="04E15963" w:rsidRPr="00D1143D">
        <w:rPr>
          <w:lang w:val="en-GB"/>
        </w:rPr>
        <w:t xml:space="preserve">improving the institutional </w:t>
      </w:r>
      <w:r w:rsidR="2AD07FA4" w:rsidRPr="00D1143D">
        <w:rPr>
          <w:lang w:val="en-GB"/>
        </w:rPr>
        <w:t>capacit</w:t>
      </w:r>
      <w:r w:rsidR="25F45B5E" w:rsidRPr="00D1143D">
        <w:rPr>
          <w:lang w:val="en-GB"/>
        </w:rPr>
        <w:t>ies</w:t>
      </w:r>
      <w:r w:rsidR="04E15963" w:rsidRPr="00D1143D">
        <w:rPr>
          <w:lang w:val="en-GB"/>
        </w:rPr>
        <w:t xml:space="preserve"> of national and subnational organi</w:t>
      </w:r>
      <w:r w:rsidR="00AA30E3">
        <w:rPr>
          <w:lang w:val="en-GB"/>
        </w:rPr>
        <w:t>z</w:t>
      </w:r>
      <w:r w:rsidR="04E15963" w:rsidRPr="00D1143D">
        <w:rPr>
          <w:lang w:val="en-GB"/>
        </w:rPr>
        <w:t>ation</w:t>
      </w:r>
      <w:r w:rsidR="1395FA42" w:rsidRPr="00D1143D">
        <w:rPr>
          <w:lang w:val="en-GB"/>
        </w:rPr>
        <w:t>s</w:t>
      </w:r>
      <w:r w:rsidR="04E15963" w:rsidRPr="00D1143D">
        <w:rPr>
          <w:lang w:val="en-GB"/>
        </w:rPr>
        <w:t xml:space="preserve"> in crime reduction and prevention mechanisms</w:t>
      </w:r>
      <w:r w:rsidR="39BE806D" w:rsidRPr="00D1143D">
        <w:rPr>
          <w:lang w:val="en-GB"/>
        </w:rPr>
        <w:t xml:space="preserve"> while strengthening </w:t>
      </w:r>
      <w:r w:rsidR="0BFB6A2A" w:rsidRPr="00D1143D">
        <w:rPr>
          <w:lang w:val="en-GB"/>
        </w:rPr>
        <w:t xml:space="preserve">policy and </w:t>
      </w:r>
      <w:r w:rsidR="39BE806D" w:rsidRPr="00D1143D">
        <w:rPr>
          <w:lang w:val="en-GB"/>
        </w:rPr>
        <w:t>legislati</w:t>
      </w:r>
      <w:r w:rsidR="00CB2386" w:rsidRPr="00D1143D">
        <w:rPr>
          <w:lang w:val="en-GB"/>
        </w:rPr>
        <w:t>on</w:t>
      </w:r>
      <w:r w:rsidR="39BE806D" w:rsidRPr="00D1143D">
        <w:rPr>
          <w:lang w:val="en-GB"/>
        </w:rPr>
        <w:t>.</w:t>
      </w:r>
      <w:r w:rsidR="04E15963" w:rsidRPr="00D1143D">
        <w:rPr>
          <w:lang w:val="en-GB"/>
        </w:rPr>
        <w:t xml:space="preserve"> </w:t>
      </w:r>
      <w:r w:rsidR="001A3900">
        <w:rPr>
          <w:lang w:val="en-GB"/>
        </w:rPr>
        <w:t>T</w:t>
      </w:r>
      <w:r w:rsidR="2B0C0877" w:rsidRPr="00D1143D">
        <w:rPr>
          <w:lang w:val="en-GB"/>
        </w:rPr>
        <w:t xml:space="preserve">o address </w:t>
      </w:r>
      <w:r w:rsidR="69022FEA" w:rsidRPr="00D1143D">
        <w:rPr>
          <w:lang w:val="en-GB"/>
        </w:rPr>
        <w:t>the</w:t>
      </w:r>
      <w:r w:rsidR="2B0C0877" w:rsidRPr="00D1143D">
        <w:rPr>
          <w:lang w:val="en-GB"/>
        </w:rPr>
        <w:t xml:space="preserve"> continued</w:t>
      </w:r>
      <w:r w:rsidR="69022FEA" w:rsidRPr="00D1143D">
        <w:rPr>
          <w:lang w:val="en-GB"/>
        </w:rPr>
        <w:t xml:space="preserve"> </w:t>
      </w:r>
      <w:r w:rsidR="16EDDA00" w:rsidRPr="00D1143D">
        <w:rPr>
          <w:lang w:val="en-GB"/>
        </w:rPr>
        <w:t xml:space="preserve">prevalence of </w:t>
      </w:r>
      <w:r w:rsidR="00AA30E3">
        <w:rPr>
          <w:lang w:val="en-GB"/>
        </w:rPr>
        <w:t>sexual and gender-based violence</w:t>
      </w:r>
      <w:r w:rsidR="00546441" w:rsidRPr="00D1143D">
        <w:rPr>
          <w:lang w:val="en-GB"/>
        </w:rPr>
        <w:t>,</w:t>
      </w:r>
      <w:r w:rsidR="2B0C0877" w:rsidRPr="00D1143D">
        <w:rPr>
          <w:lang w:val="en-GB"/>
        </w:rPr>
        <w:t xml:space="preserve"> UNDP will </w:t>
      </w:r>
      <w:r w:rsidR="136F2622" w:rsidRPr="00D1143D">
        <w:rPr>
          <w:lang w:val="en-GB"/>
        </w:rPr>
        <w:t>collaborate with other U</w:t>
      </w:r>
      <w:r w:rsidR="00465A15" w:rsidRPr="00D1143D">
        <w:rPr>
          <w:lang w:val="en-GB"/>
        </w:rPr>
        <w:t xml:space="preserve">nited </w:t>
      </w:r>
      <w:r w:rsidR="136F2622" w:rsidRPr="00D1143D">
        <w:rPr>
          <w:lang w:val="en-GB"/>
        </w:rPr>
        <w:t>N</w:t>
      </w:r>
      <w:r w:rsidR="00465A15" w:rsidRPr="00D1143D">
        <w:rPr>
          <w:lang w:val="en-GB"/>
        </w:rPr>
        <w:t>ations</w:t>
      </w:r>
      <w:r w:rsidR="136F2622" w:rsidRPr="00D1143D">
        <w:rPr>
          <w:lang w:val="en-GB"/>
        </w:rPr>
        <w:t xml:space="preserve"> agencies to </w:t>
      </w:r>
      <w:r w:rsidR="005C73FC" w:rsidRPr="00D1143D">
        <w:rPr>
          <w:lang w:val="en-GB"/>
        </w:rPr>
        <w:t xml:space="preserve">support </w:t>
      </w:r>
      <w:r w:rsidR="006324DC" w:rsidRPr="00D1143D">
        <w:rPr>
          <w:lang w:val="en-GB"/>
        </w:rPr>
        <w:t xml:space="preserve">the </w:t>
      </w:r>
      <w:r w:rsidR="005C73FC" w:rsidRPr="00D1143D">
        <w:rPr>
          <w:lang w:val="en-GB"/>
        </w:rPr>
        <w:t>ongoing</w:t>
      </w:r>
      <w:r w:rsidR="1964C6E8" w:rsidRPr="00D1143D">
        <w:rPr>
          <w:lang w:val="en-GB"/>
        </w:rPr>
        <w:t xml:space="preserve"> </w:t>
      </w:r>
      <w:r w:rsidR="5C31F2C4" w:rsidRPr="00D1143D">
        <w:rPr>
          <w:lang w:val="en-GB"/>
        </w:rPr>
        <w:t>implementation</w:t>
      </w:r>
      <w:r w:rsidR="1446552A" w:rsidRPr="00D1143D">
        <w:rPr>
          <w:lang w:val="en-GB"/>
        </w:rPr>
        <w:t xml:space="preserve"> of the National Strategic Action Plan</w:t>
      </w:r>
      <w:r w:rsidR="00DA7DAF" w:rsidRPr="00D1143D">
        <w:rPr>
          <w:lang w:val="en-GB"/>
        </w:rPr>
        <w:t xml:space="preserve"> </w:t>
      </w:r>
      <w:r w:rsidR="00AA30E3" w:rsidRPr="00AA30E3">
        <w:rPr>
          <w:lang w:val="en-GB"/>
        </w:rPr>
        <w:t xml:space="preserve">to </w:t>
      </w:r>
      <w:r w:rsidR="005B4110">
        <w:rPr>
          <w:lang w:val="en-GB"/>
        </w:rPr>
        <w:t>E</w:t>
      </w:r>
      <w:r w:rsidR="00AA30E3" w:rsidRPr="00AA30E3">
        <w:rPr>
          <w:lang w:val="en-GB"/>
        </w:rPr>
        <w:t>liminate Gender-Based Violence</w:t>
      </w:r>
      <w:r w:rsidR="005B4110">
        <w:rPr>
          <w:lang w:val="en-GB"/>
        </w:rPr>
        <w:t xml:space="preserve"> in Jamaica</w:t>
      </w:r>
      <w:r w:rsidR="00AA30E3">
        <w:rPr>
          <w:lang w:val="en-GB"/>
        </w:rPr>
        <w:t>,</w:t>
      </w:r>
      <w:r w:rsidR="00AA30E3" w:rsidRPr="00AA30E3">
        <w:rPr>
          <w:lang w:val="en-GB"/>
        </w:rPr>
        <w:t xml:space="preserve"> </w:t>
      </w:r>
      <w:r w:rsidR="00DA7DAF" w:rsidRPr="00D1143D">
        <w:rPr>
          <w:lang w:val="en-GB"/>
        </w:rPr>
        <w:t xml:space="preserve">the </w:t>
      </w:r>
      <w:r w:rsidR="00144EA2" w:rsidRPr="00D1143D">
        <w:rPr>
          <w:lang w:val="en-GB"/>
        </w:rPr>
        <w:t>economic empowerment of men and women who are impacted by viol</w:t>
      </w:r>
      <w:r w:rsidR="001C71C4" w:rsidRPr="00D1143D">
        <w:rPr>
          <w:lang w:val="en-GB"/>
        </w:rPr>
        <w:t>ence</w:t>
      </w:r>
      <w:r w:rsidR="3D5B4986" w:rsidRPr="00D1143D">
        <w:rPr>
          <w:lang w:val="en-GB"/>
        </w:rPr>
        <w:t xml:space="preserve"> and</w:t>
      </w:r>
      <w:r w:rsidR="182D0900" w:rsidRPr="00D1143D">
        <w:rPr>
          <w:lang w:val="en-GB"/>
        </w:rPr>
        <w:t xml:space="preserve"> </w:t>
      </w:r>
      <w:r w:rsidR="066B7D91" w:rsidRPr="00D1143D">
        <w:rPr>
          <w:lang w:val="en-GB"/>
        </w:rPr>
        <w:t>the</w:t>
      </w:r>
      <w:r w:rsidR="16EDDA00" w:rsidRPr="00D1143D">
        <w:rPr>
          <w:lang w:val="en-GB"/>
        </w:rPr>
        <w:t xml:space="preserve"> mainstream</w:t>
      </w:r>
      <w:r w:rsidR="151A8CDD" w:rsidRPr="00D1143D">
        <w:rPr>
          <w:lang w:val="en-GB"/>
        </w:rPr>
        <w:t>ing</w:t>
      </w:r>
      <w:r w:rsidR="16EDDA00" w:rsidRPr="00D1143D">
        <w:rPr>
          <w:lang w:val="en-GB"/>
        </w:rPr>
        <w:t xml:space="preserve"> </w:t>
      </w:r>
      <w:r w:rsidR="6B573858" w:rsidRPr="00D1143D">
        <w:rPr>
          <w:lang w:val="en-GB"/>
        </w:rPr>
        <w:t xml:space="preserve">in </w:t>
      </w:r>
      <w:r w:rsidR="00837AA9">
        <w:rPr>
          <w:lang w:val="en-GB"/>
        </w:rPr>
        <w:t>l</w:t>
      </w:r>
      <w:r w:rsidR="6D2940D2" w:rsidRPr="00D1143D">
        <w:rPr>
          <w:lang w:val="en-GB"/>
        </w:rPr>
        <w:t xml:space="preserve">ocal </w:t>
      </w:r>
      <w:r w:rsidR="00837AA9">
        <w:rPr>
          <w:lang w:val="en-GB"/>
        </w:rPr>
        <w:t>p</w:t>
      </w:r>
      <w:r w:rsidR="6D2940D2" w:rsidRPr="00D1143D">
        <w:rPr>
          <w:lang w:val="en-GB"/>
        </w:rPr>
        <w:t>lans</w:t>
      </w:r>
      <w:r w:rsidR="00AA30E3">
        <w:rPr>
          <w:lang w:val="en-GB"/>
        </w:rPr>
        <w:t xml:space="preserve"> of strategies to prevent sexual and gender-based violence</w:t>
      </w:r>
      <w:r w:rsidR="3D5B4986" w:rsidRPr="00D1143D">
        <w:rPr>
          <w:lang w:val="en-GB"/>
        </w:rPr>
        <w:t>.</w:t>
      </w:r>
      <w:r w:rsidR="005C73FC" w:rsidRPr="00D1143D">
        <w:rPr>
          <w:lang w:val="en-GB"/>
        </w:rPr>
        <w:t xml:space="preserve"> </w:t>
      </w:r>
    </w:p>
    <w:p w14:paraId="77A9AF32" w14:textId="0DD6ABD9" w:rsidR="007B1F05" w:rsidRPr="00177E86" w:rsidRDefault="4F058300"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UNDP will </w:t>
      </w:r>
      <w:r w:rsidR="5341C2E7" w:rsidRPr="00177E86">
        <w:rPr>
          <w:lang w:val="en-GB"/>
        </w:rPr>
        <w:t xml:space="preserve">continue to </w:t>
      </w:r>
      <w:r w:rsidRPr="00177E86">
        <w:rPr>
          <w:lang w:val="en-GB"/>
        </w:rPr>
        <w:t>support justice reform</w:t>
      </w:r>
      <w:r w:rsidR="69DE0732" w:rsidRPr="00177E86">
        <w:rPr>
          <w:lang w:val="en-GB"/>
        </w:rPr>
        <w:t xml:space="preserve"> by enhancing </w:t>
      </w:r>
      <w:r w:rsidR="00AA30E3">
        <w:rPr>
          <w:lang w:val="en-GB"/>
        </w:rPr>
        <w:t xml:space="preserve">the capacities of </w:t>
      </w:r>
      <w:r w:rsidR="00DA7DAF" w:rsidRPr="00177E86">
        <w:rPr>
          <w:lang w:val="en-GB"/>
        </w:rPr>
        <w:t>rule-of-law institutions and expanding</w:t>
      </w:r>
      <w:r w:rsidR="78A8AE69" w:rsidRPr="00177E86">
        <w:rPr>
          <w:lang w:val="en-GB"/>
        </w:rPr>
        <w:t xml:space="preserve"> justice services </w:t>
      </w:r>
      <w:r w:rsidR="1F88DDCD" w:rsidRPr="00177E86">
        <w:rPr>
          <w:lang w:val="en-GB"/>
        </w:rPr>
        <w:t xml:space="preserve">and </w:t>
      </w:r>
      <w:r w:rsidR="7E7B6D64" w:rsidRPr="00177E86">
        <w:rPr>
          <w:lang w:val="en-GB"/>
        </w:rPr>
        <w:t>awareness</w:t>
      </w:r>
      <w:r w:rsidR="1F88DDCD" w:rsidRPr="00177E86">
        <w:rPr>
          <w:lang w:val="en-GB"/>
        </w:rPr>
        <w:t xml:space="preserve"> </w:t>
      </w:r>
      <w:r w:rsidR="03696D73" w:rsidRPr="00177E86">
        <w:rPr>
          <w:lang w:val="en-GB"/>
        </w:rPr>
        <w:t>for all</w:t>
      </w:r>
      <w:r w:rsidRPr="00177E86">
        <w:rPr>
          <w:lang w:val="en-GB"/>
        </w:rPr>
        <w:t>.</w:t>
      </w:r>
      <w:r w:rsidR="7E831DBD" w:rsidRPr="00177E86">
        <w:rPr>
          <w:lang w:val="en-GB"/>
        </w:rPr>
        <w:t xml:space="preserve"> </w:t>
      </w:r>
      <w:r w:rsidR="558780F0" w:rsidRPr="00177E86">
        <w:rPr>
          <w:lang w:val="en-GB"/>
        </w:rPr>
        <w:t>Specifically</w:t>
      </w:r>
      <w:r w:rsidR="2938128B" w:rsidRPr="00177E86">
        <w:rPr>
          <w:lang w:val="en-GB"/>
        </w:rPr>
        <w:t xml:space="preserve">, </w:t>
      </w:r>
      <w:r w:rsidR="6331DD21" w:rsidRPr="00177E86">
        <w:rPr>
          <w:lang w:val="en-GB"/>
        </w:rPr>
        <w:t xml:space="preserve">UNDP will </w:t>
      </w:r>
      <w:r w:rsidR="70504A2A" w:rsidRPr="00177E86">
        <w:rPr>
          <w:lang w:val="en-GB"/>
        </w:rPr>
        <w:t xml:space="preserve">support the </w:t>
      </w:r>
      <w:r w:rsidR="389FD608" w:rsidRPr="00177E86">
        <w:rPr>
          <w:lang w:val="en-GB"/>
        </w:rPr>
        <w:t xml:space="preserve">establishment of </w:t>
      </w:r>
      <w:r w:rsidR="06EBCD1E" w:rsidRPr="00177E86">
        <w:rPr>
          <w:lang w:val="en-GB"/>
        </w:rPr>
        <w:t>robust</w:t>
      </w:r>
      <w:r w:rsidR="658EDC21" w:rsidRPr="00177E86">
        <w:rPr>
          <w:lang w:val="en-GB"/>
        </w:rPr>
        <w:t xml:space="preserve"> case and records management systems through </w:t>
      </w:r>
      <w:r w:rsidR="115A641E" w:rsidRPr="00177E86">
        <w:rPr>
          <w:lang w:val="en-GB"/>
        </w:rPr>
        <w:t>digital technology.</w:t>
      </w:r>
      <w:r w:rsidR="658EDC21" w:rsidRPr="00177E86">
        <w:rPr>
          <w:lang w:val="en-GB"/>
        </w:rPr>
        <w:t xml:space="preserve"> </w:t>
      </w:r>
      <w:r w:rsidR="671080CF" w:rsidRPr="00177E86">
        <w:rPr>
          <w:lang w:val="en-GB"/>
        </w:rPr>
        <w:t xml:space="preserve">Efforts </w:t>
      </w:r>
      <w:r w:rsidR="4C8DFA68" w:rsidRPr="00177E86">
        <w:rPr>
          <w:lang w:val="en-GB"/>
        </w:rPr>
        <w:t xml:space="preserve">will </w:t>
      </w:r>
      <w:r w:rsidR="00AA30E3">
        <w:rPr>
          <w:lang w:val="en-GB"/>
        </w:rPr>
        <w:t xml:space="preserve">focus </w:t>
      </w:r>
      <w:r w:rsidR="4C8DFA68" w:rsidRPr="00177E86">
        <w:rPr>
          <w:lang w:val="en-GB"/>
        </w:rPr>
        <w:t>on strengthening the legislative and regulatory frameworks for</w:t>
      </w:r>
      <w:r w:rsidR="4DE286DC" w:rsidRPr="00177E86">
        <w:rPr>
          <w:lang w:val="en-GB"/>
        </w:rPr>
        <w:t xml:space="preserve"> </w:t>
      </w:r>
      <w:r w:rsidR="00A05826">
        <w:rPr>
          <w:lang w:val="en-GB"/>
        </w:rPr>
        <w:t>providing</w:t>
      </w:r>
      <w:r w:rsidR="4C8DFA68" w:rsidRPr="00177E86">
        <w:rPr>
          <w:lang w:val="en-GB"/>
        </w:rPr>
        <w:t xml:space="preserve"> alternat</w:t>
      </w:r>
      <w:r w:rsidR="72717144" w:rsidRPr="00177E86">
        <w:rPr>
          <w:lang w:val="en-GB"/>
        </w:rPr>
        <w:t>ive</w:t>
      </w:r>
      <w:r w:rsidR="4C8DFA68" w:rsidRPr="00177E86">
        <w:rPr>
          <w:lang w:val="en-GB"/>
        </w:rPr>
        <w:t xml:space="preserve"> justice services</w:t>
      </w:r>
      <w:r w:rsidR="004E72F3" w:rsidRPr="00177E86">
        <w:rPr>
          <w:lang w:val="en-GB"/>
        </w:rPr>
        <w:t xml:space="preserve"> </w:t>
      </w:r>
      <w:r w:rsidR="00E87DFE" w:rsidRPr="00177E86">
        <w:rPr>
          <w:lang w:val="en-GB"/>
        </w:rPr>
        <w:t>and</w:t>
      </w:r>
      <w:r w:rsidR="619BBBA9" w:rsidRPr="00177E86">
        <w:rPr>
          <w:lang w:val="en-GB"/>
        </w:rPr>
        <w:t xml:space="preserve"> improving the </w:t>
      </w:r>
      <w:r w:rsidR="531EB5C6" w:rsidRPr="00177E86">
        <w:rPr>
          <w:lang w:val="en-GB"/>
        </w:rPr>
        <w:t>institutional capacities of the Ministry of Justice and its agencies</w:t>
      </w:r>
      <w:r w:rsidR="4C8DFA68" w:rsidRPr="00177E86">
        <w:rPr>
          <w:lang w:val="en-GB"/>
        </w:rPr>
        <w:t xml:space="preserve">. </w:t>
      </w:r>
      <w:r w:rsidR="4346898E" w:rsidRPr="00177E86">
        <w:rPr>
          <w:lang w:val="en-GB"/>
        </w:rPr>
        <w:t>This will</w:t>
      </w:r>
      <w:r w:rsidR="4DE286DC" w:rsidRPr="00177E86">
        <w:rPr>
          <w:lang w:val="en-GB"/>
        </w:rPr>
        <w:t xml:space="preserve"> increas</w:t>
      </w:r>
      <w:r w:rsidR="4346898E" w:rsidRPr="00177E86">
        <w:rPr>
          <w:lang w:val="en-GB"/>
        </w:rPr>
        <w:t xml:space="preserve">e </w:t>
      </w:r>
      <w:r w:rsidR="4DE286DC" w:rsidRPr="00177E86">
        <w:rPr>
          <w:lang w:val="en-GB"/>
        </w:rPr>
        <w:t xml:space="preserve">access to and knowledge of </w:t>
      </w:r>
      <w:r w:rsidR="7A692C08" w:rsidRPr="00177E86">
        <w:rPr>
          <w:lang w:val="en-GB"/>
        </w:rPr>
        <w:t>justice services</w:t>
      </w:r>
      <w:r w:rsidR="4DE286DC" w:rsidRPr="00177E86">
        <w:rPr>
          <w:lang w:val="en-GB"/>
        </w:rPr>
        <w:t xml:space="preserve"> </w:t>
      </w:r>
      <w:r w:rsidR="00AA30E3">
        <w:rPr>
          <w:lang w:val="en-GB"/>
        </w:rPr>
        <w:t>for</w:t>
      </w:r>
      <w:r w:rsidR="4DE286DC" w:rsidRPr="00177E86">
        <w:rPr>
          <w:lang w:val="en-GB"/>
        </w:rPr>
        <w:t xml:space="preserve"> the most vulnerable and enhanc</w:t>
      </w:r>
      <w:r w:rsidR="7A692C08" w:rsidRPr="00177E86">
        <w:rPr>
          <w:lang w:val="en-GB"/>
        </w:rPr>
        <w:t>e</w:t>
      </w:r>
      <w:r w:rsidR="4DE286DC" w:rsidRPr="00177E86">
        <w:rPr>
          <w:lang w:val="en-GB"/>
        </w:rPr>
        <w:t xml:space="preserve"> trust and confidence in the justice system</w:t>
      </w:r>
      <w:r w:rsidR="4C8DFA68" w:rsidRPr="00177E86">
        <w:rPr>
          <w:lang w:val="en-GB"/>
        </w:rPr>
        <w:t>.</w:t>
      </w:r>
      <w:r w:rsidR="1E23BDD2" w:rsidRPr="00177E86">
        <w:rPr>
          <w:lang w:val="en-GB"/>
        </w:rPr>
        <w:t xml:space="preserve"> </w:t>
      </w:r>
    </w:p>
    <w:p w14:paraId="433B2BDB" w14:textId="63E365A9" w:rsidR="31D8B6BE" w:rsidRPr="00177E86" w:rsidRDefault="2008ECB6"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UNDP will support the Ministries of Justice</w:t>
      </w:r>
      <w:r w:rsidR="001A3900">
        <w:rPr>
          <w:lang w:val="en-GB"/>
        </w:rPr>
        <w:t>,</w:t>
      </w:r>
      <w:r w:rsidRPr="00177E86">
        <w:rPr>
          <w:lang w:val="en-GB"/>
        </w:rPr>
        <w:t xml:space="preserve"> </w:t>
      </w:r>
      <w:r w:rsidR="00AA30E3">
        <w:rPr>
          <w:lang w:val="en-GB"/>
        </w:rPr>
        <w:t xml:space="preserve">of </w:t>
      </w:r>
      <w:r w:rsidRPr="00177E86">
        <w:rPr>
          <w:lang w:val="en-GB"/>
        </w:rPr>
        <w:t>National Security</w:t>
      </w:r>
      <w:r w:rsidR="00AA30E3">
        <w:rPr>
          <w:lang w:val="en-GB"/>
        </w:rPr>
        <w:t xml:space="preserve"> </w:t>
      </w:r>
      <w:r w:rsidR="007C6454">
        <w:rPr>
          <w:lang w:val="en-GB"/>
        </w:rPr>
        <w:t xml:space="preserve">and </w:t>
      </w:r>
      <w:r w:rsidR="78D21DD7" w:rsidRPr="00177E86">
        <w:rPr>
          <w:lang w:val="en-GB"/>
        </w:rPr>
        <w:t>of Gender, Entertainment, Sports</w:t>
      </w:r>
      <w:r w:rsidR="00DA7DAF" w:rsidRPr="00177E86">
        <w:rPr>
          <w:lang w:val="en-GB"/>
        </w:rPr>
        <w:t xml:space="preserve"> and Culture</w:t>
      </w:r>
      <w:r w:rsidR="007C6454">
        <w:rPr>
          <w:lang w:val="en-GB"/>
        </w:rPr>
        <w:t xml:space="preserve">, and </w:t>
      </w:r>
      <w:r w:rsidR="007C6454" w:rsidRPr="00177E86">
        <w:rPr>
          <w:lang w:val="en-GB"/>
        </w:rPr>
        <w:t>the Bureau of Gender Affairs</w:t>
      </w:r>
      <w:r w:rsidR="00E0094C">
        <w:rPr>
          <w:lang w:val="en-GB"/>
        </w:rPr>
        <w:t xml:space="preserve"> </w:t>
      </w:r>
      <w:r w:rsidR="00DA7DAF" w:rsidRPr="00177E86">
        <w:rPr>
          <w:lang w:val="en-GB"/>
        </w:rPr>
        <w:t>to implement</w:t>
      </w:r>
      <w:r w:rsidR="78D21DD7" w:rsidRPr="00177E86">
        <w:rPr>
          <w:lang w:val="en-GB"/>
        </w:rPr>
        <w:t xml:space="preserve"> their established </w:t>
      </w:r>
      <w:r w:rsidR="649E6CA3" w:rsidRPr="00177E86">
        <w:rPr>
          <w:lang w:val="en-GB"/>
        </w:rPr>
        <w:t>plans and strategies</w:t>
      </w:r>
      <w:r w:rsidR="1A74048D" w:rsidRPr="00177E86">
        <w:rPr>
          <w:lang w:val="en-GB"/>
        </w:rPr>
        <w:t xml:space="preserve"> to mainstream gender and the human rights-based approach</w:t>
      </w:r>
      <w:r w:rsidR="649E6CA3" w:rsidRPr="00177E86">
        <w:rPr>
          <w:lang w:val="en-GB"/>
        </w:rPr>
        <w:t xml:space="preserve">. </w:t>
      </w:r>
      <w:r w:rsidRPr="00177E86">
        <w:rPr>
          <w:lang w:val="en-GB"/>
        </w:rPr>
        <w:t xml:space="preserve">These interventions will involve partnerships with other </w:t>
      </w:r>
      <w:r w:rsidR="4D43BADB" w:rsidRPr="00177E86">
        <w:rPr>
          <w:lang w:val="en-GB"/>
        </w:rPr>
        <w:t>U</w:t>
      </w:r>
      <w:r w:rsidR="00465A15" w:rsidRPr="00177E86">
        <w:rPr>
          <w:lang w:val="en-GB"/>
        </w:rPr>
        <w:t xml:space="preserve">nited </w:t>
      </w:r>
      <w:r w:rsidR="4D43BADB" w:rsidRPr="00177E86">
        <w:rPr>
          <w:lang w:val="en-GB"/>
        </w:rPr>
        <w:t>N</w:t>
      </w:r>
      <w:r w:rsidR="00465A15" w:rsidRPr="00177E86">
        <w:rPr>
          <w:lang w:val="en-GB"/>
        </w:rPr>
        <w:t>ations</w:t>
      </w:r>
      <w:r w:rsidRPr="00177E86">
        <w:rPr>
          <w:lang w:val="en-GB"/>
        </w:rPr>
        <w:t xml:space="preserve"> agencies and </w:t>
      </w:r>
      <w:r w:rsidR="04F44D26" w:rsidRPr="00177E86">
        <w:rPr>
          <w:lang w:val="en-GB"/>
        </w:rPr>
        <w:t xml:space="preserve">community-based </w:t>
      </w:r>
      <w:r w:rsidR="007C3F92" w:rsidRPr="00177E86">
        <w:rPr>
          <w:lang w:val="en-GB"/>
        </w:rPr>
        <w:t>organi</w:t>
      </w:r>
      <w:r w:rsidR="007C6454">
        <w:rPr>
          <w:lang w:val="en-GB"/>
        </w:rPr>
        <w:t>z</w:t>
      </w:r>
      <w:r w:rsidR="007C3F92" w:rsidRPr="00177E86">
        <w:rPr>
          <w:lang w:val="en-GB"/>
        </w:rPr>
        <w:t>ations</w:t>
      </w:r>
      <w:r w:rsidRPr="00177E86">
        <w:rPr>
          <w:lang w:val="en-GB"/>
        </w:rPr>
        <w:t xml:space="preserve">. </w:t>
      </w:r>
      <w:r w:rsidR="312DD0AC" w:rsidRPr="00177E86">
        <w:rPr>
          <w:color w:val="000000" w:themeColor="text1"/>
          <w:lang w:val="en-GB"/>
        </w:rPr>
        <w:t>UNDP will seek to complement</w:t>
      </w:r>
      <w:r w:rsidR="6DD1AA3E" w:rsidRPr="00177E86">
        <w:rPr>
          <w:color w:val="000000" w:themeColor="text1"/>
          <w:lang w:val="en-GB"/>
        </w:rPr>
        <w:t xml:space="preserve"> </w:t>
      </w:r>
      <w:r w:rsidR="00C66CDB">
        <w:rPr>
          <w:color w:val="000000" w:themeColor="text1"/>
          <w:lang w:val="en-GB"/>
        </w:rPr>
        <w:t xml:space="preserve">the work </w:t>
      </w:r>
      <w:r w:rsidR="00094C32">
        <w:rPr>
          <w:color w:val="000000" w:themeColor="text1"/>
          <w:lang w:val="en-GB"/>
        </w:rPr>
        <w:t xml:space="preserve">of </w:t>
      </w:r>
      <w:r w:rsidR="312DD0AC" w:rsidRPr="00177E86">
        <w:rPr>
          <w:color w:val="000000" w:themeColor="text1"/>
          <w:lang w:val="en-GB"/>
        </w:rPr>
        <w:t>international partners such as Global Affairs Canada</w:t>
      </w:r>
      <w:r w:rsidR="001E4D08" w:rsidRPr="00177E86">
        <w:rPr>
          <w:color w:val="000000" w:themeColor="text1"/>
          <w:lang w:val="en-GB"/>
        </w:rPr>
        <w:t xml:space="preserve"> and the</w:t>
      </w:r>
      <w:r w:rsidR="312DD0AC" w:rsidRPr="00177E86">
        <w:rPr>
          <w:color w:val="000000" w:themeColor="text1"/>
          <w:lang w:val="en-GB"/>
        </w:rPr>
        <w:t xml:space="preserve"> European </w:t>
      </w:r>
      <w:r w:rsidR="6249837A" w:rsidRPr="00177E86">
        <w:rPr>
          <w:color w:val="000000" w:themeColor="text1"/>
          <w:lang w:val="en-GB"/>
        </w:rPr>
        <w:t>Union</w:t>
      </w:r>
      <w:r w:rsidR="45D9B5E0" w:rsidRPr="00177E86">
        <w:rPr>
          <w:color w:val="000000" w:themeColor="text1"/>
          <w:lang w:val="en-GB"/>
        </w:rPr>
        <w:t xml:space="preserve">. </w:t>
      </w:r>
      <w:r w:rsidRPr="00177E86">
        <w:rPr>
          <w:lang w:val="en-GB"/>
        </w:rPr>
        <w:t>By developing strong institutions to carry out justice reform</w:t>
      </w:r>
      <w:r w:rsidR="32996A72" w:rsidRPr="00177E86">
        <w:rPr>
          <w:lang w:val="en-GB"/>
        </w:rPr>
        <w:t xml:space="preserve">, reduce </w:t>
      </w:r>
      <w:r w:rsidR="00C62AC3">
        <w:rPr>
          <w:lang w:val="en-GB"/>
        </w:rPr>
        <w:t>sexual and gender-based violence</w:t>
      </w:r>
      <w:r w:rsidRPr="00177E86">
        <w:rPr>
          <w:lang w:val="en-GB"/>
        </w:rPr>
        <w:t xml:space="preserve"> and enhance the security of citizens, UNDP will </w:t>
      </w:r>
      <w:r w:rsidR="002976CC" w:rsidRPr="00177E86">
        <w:rPr>
          <w:lang w:val="en-GB"/>
        </w:rPr>
        <w:t xml:space="preserve">contribute to </w:t>
      </w:r>
      <w:r w:rsidRPr="00177E86">
        <w:rPr>
          <w:lang w:val="en-GB"/>
        </w:rPr>
        <w:t>the sustainability of the programme</w:t>
      </w:r>
      <w:r w:rsidR="0EBD5829" w:rsidRPr="00177E86">
        <w:rPr>
          <w:lang w:val="en-GB"/>
        </w:rPr>
        <w:t>.</w:t>
      </w:r>
      <w:r w:rsidR="00C80D30" w:rsidRPr="00177E86">
        <w:rPr>
          <w:lang w:val="en-GB"/>
        </w:rPr>
        <w:t xml:space="preserve"> </w:t>
      </w:r>
    </w:p>
    <w:p w14:paraId="7100A020" w14:textId="09F00F9C" w:rsidR="00041F9E" w:rsidRPr="00177E86" w:rsidRDefault="008D0291" w:rsidP="00D813D1">
      <w:pPr>
        <w:shd w:val="clear" w:color="auto" w:fill="FFFFFF" w:themeFill="background1"/>
        <w:tabs>
          <w:tab w:val="left" w:pos="1350"/>
        </w:tabs>
        <w:spacing w:after="120" w:line="240" w:lineRule="exact"/>
        <w:ind w:left="990" w:right="900"/>
        <w:jc w:val="both"/>
        <w:rPr>
          <w:b/>
          <w:bCs/>
          <w:lang w:val="en-GB"/>
        </w:rPr>
      </w:pPr>
      <w:r>
        <w:rPr>
          <w:b/>
          <w:bCs/>
          <w:lang w:val="en-JM"/>
        </w:rPr>
        <w:t>C</w:t>
      </w:r>
      <w:r w:rsidR="009F2BE2" w:rsidRPr="004C3EE2">
        <w:rPr>
          <w:b/>
          <w:bCs/>
          <w:lang w:val="en-JM"/>
        </w:rPr>
        <w:t xml:space="preserve">limate change </w:t>
      </w:r>
      <w:r>
        <w:rPr>
          <w:b/>
          <w:bCs/>
          <w:lang w:val="en-JM"/>
        </w:rPr>
        <w:t xml:space="preserve">resilience </w:t>
      </w:r>
    </w:p>
    <w:p w14:paraId="17694CAA" w14:textId="4E3EA423" w:rsidR="540BE169" w:rsidRDefault="00A4154D" w:rsidP="00D813D1">
      <w:pPr>
        <w:pStyle w:val="ListParagraph"/>
        <w:numPr>
          <w:ilvl w:val="1"/>
          <w:numId w:val="1"/>
        </w:numPr>
        <w:tabs>
          <w:tab w:val="left" w:pos="1350"/>
        </w:tabs>
        <w:spacing w:after="120" w:line="240" w:lineRule="exact"/>
        <w:ind w:left="990" w:right="900" w:firstLine="0"/>
        <w:jc w:val="both"/>
        <w:rPr>
          <w:lang w:val="en-GB"/>
        </w:rPr>
      </w:pPr>
      <w:r w:rsidRPr="00094C32">
        <w:rPr>
          <w:lang w:val="en-GB"/>
        </w:rPr>
        <w:t xml:space="preserve">This outcome </w:t>
      </w:r>
      <w:r w:rsidR="540BE169" w:rsidRPr="00094C32">
        <w:rPr>
          <w:lang w:val="en-GB"/>
        </w:rPr>
        <w:t xml:space="preserve">assumes that if </w:t>
      </w:r>
      <w:r w:rsidR="00C62AC3">
        <w:rPr>
          <w:lang w:val="en-GB"/>
        </w:rPr>
        <w:t>the capacities of S</w:t>
      </w:r>
      <w:r w:rsidR="540BE169" w:rsidRPr="00094C32">
        <w:rPr>
          <w:lang w:val="en-GB"/>
        </w:rPr>
        <w:t>tate and non-</w:t>
      </w:r>
      <w:r w:rsidR="00C62AC3">
        <w:rPr>
          <w:lang w:val="en-GB"/>
        </w:rPr>
        <w:t>S</w:t>
      </w:r>
      <w:r w:rsidR="540BE169" w:rsidRPr="00094C32">
        <w:rPr>
          <w:lang w:val="en-GB"/>
        </w:rPr>
        <w:t xml:space="preserve">tate </w:t>
      </w:r>
      <w:r w:rsidR="00C62AC3">
        <w:rPr>
          <w:lang w:val="en-GB"/>
        </w:rPr>
        <w:t>actors</w:t>
      </w:r>
      <w:r w:rsidR="540BE169" w:rsidRPr="00094C32">
        <w:rPr>
          <w:lang w:val="en-GB"/>
        </w:rPr>
        <w:t xml:space="preserve"> are strengthened</w:t>
      </w:r>
      <w:r w:rsidR="00A05826">
        <w:rPr>
          <w:lang w:val="en-GB"/>
        </w:rPr>
        <w:t>,</w:t>
      </w:r>
      <w:r w:rsidR="540BE169" w:rsidRPr="00094C32">
        <w:rPr>
          <w:lang w:val="en-GB"/>
        </w:rPr>
        <w:t xml:space="preserve"> then </w:t>
      </w:r>
      <w:r w:rsidR="00C62AC3">
        <w:rPr>
          <w:lang w:val="en-GB"/>
        </w:rPr>
        <w:t xml:space="preserve">key </w:t>
      </w:r>
      <w:r w:rsidR="540BE169" w:rsidRPr="00094C32">
        <w:rPr>
          <w:lang w:val="en-GB"/>
        </w:rPr>
        <w:t>Jamaica</w:t>
      </w:r>
      <w:r w:rsidR="00C62AC3">
        <w:rPr>
          <w:lang w:val="en-GB"/>
        </w:rPr>
        <w:t>n</w:t>
      </w:r>
      <w:r w:rsidR="540BE169" w:rsidRPr="00094C32">
        <w:rPr>
          <w:lang w:val="en-GB"/>
        </w:rPr>
        <w:t xml:space="preserve"> sectors will be better positioned to advance a low</w:t>
      </w:r>
      <w:r w:rsidR="007C6454">
        <w:rPr>
          <w:lang w:val="en-GB"/>
        </w:rPr>
        <w:t>-</w:t>
      </w:r>
      <w:r w:rsidR="540BE169" w:rsidRPr="00094C32">
        <w:rPr>
          <w:lang w:val="en-GB"/>
        </w:rPr>
        <w:t>carbon development pathway</w:t>
      </w:r>
      <w:r w:rsidR="540BE169" w:rsidRPr="005349B0">
        <w:rPr>
          <w:lang w:val="en-GB"/>
        </w:rPr>
        <w:t>. UNDP</w:t>
      </w:r>
      <w:r w:rsidR="00D25855">
        <w:rPr>
          <w:lang w:val="en-GB"/>
        </w:rPr>
        <w:t xml:space="preserve"> </w:t>
      </w:r>
      <w:r w:rsidR="00A07102">
        <w:rPr>
          <w:lang w:val="en-GB"/>
        </w:rPr>
        <w:t xml:space="preserve">will focus on </w:t>
      </w:r>
      <w:r w:rsidR="00A71403" w:rsidRPr="005349B0">
        <w:rPr>
          <w:lang w:val="en-GB"/>
        </w:rPr>
        <w:t>strengthen</w:t>
      </w:r>
      <w:r w:rsidR="00A71403">
        <w:rPr>
          <w:lang w:val="en-GB"/>
        </w:rPr>
        <w:t xml:space="preserve">ing </w:t>
      </w:r>
      <w:r w:rsidR="00A71403" w:rsidRPr="005349B0">
        <w:rPr>
          <w:lang w:val="en-GB"/>
        </w:rPr>
        <w:t>policy</w:t>
      </w:r>
      <w:r w:rsidR="540BE169" w:rsidRPr="005349B0">
        <w:rPr>
          <w:lang w:val="en-GB"/>
        </w:rPr>
        <w:t xml:space="preserve"> and legislative framework</w:t>
      </w:r>
      <w:r w:rsidR="00E37EBA">
        <w:rPr>
          <w:lang w:val="en-GB"/>
        </w:rPr>
        <w:t>s</w:t>
      </w:r>
      <w:r w:rsidR="006669E4">
        <w:rPr>
          <w:lang w:val="en-GB"/>
        </w:rPr>
        <w:t xml:space="preserve"> in </w:t>
      </w:r>
      <w:r w:rsidR="00F4748D">
        <w:rPr>
          <w:lang w:val="en-GB"/>
        </w:rPr>
        <w:t>key sectors</w:t>
      </w:r>
      <w:r w:rsidR="00A05826">
        <w:rPr>
          <w:lang w:val="en-GB"/>
        </w:rPr>
        <w:t>,</w:t>
      </w:r>
      <w:r w:rsidR="540BE169" w:rsidRPr="005349B0">
        <w:rPr>
          <w:lang w:val="en-GB"/>
        </w:rPr>
        <w:t xml:space="preserve"> </w:t>
      </w:r>
      <w:r w:rsidR="00A02394">
        <w:rPr>
          <w:lang w:val="en-GB"/>
        </w:rPr>
        <w:t>promoting</w:t>
      </w:r>
      <w:r w:rsidR="540BE169" w:rsidRPr="005349B0">
        <w:rPr>
          <w:lang w:val="en-GB"/>
        </w:rPr>
        <w:t xml:space="preserve"> low</w:t>
      </w:r>
      <w:r w:rsidR="00C62AC3">
        <w:rPr>
          <w:lang w:val="en-GB"/>
        </w:rPr>
        <w:t>-</w:t>
      </w:r>
      <w:r w:rsidR="00EA6381">
        <w:rPr>
          <w:lang w:val="en-GB"/>
        </w:rPr>
        <w:t>carbon solutions</w:t>
      </w:r>
      <w:r w:rsidR="00A02394">
        <w:rPr>
          <w:lang w:val="en-GB"/>
        </w:rPr>
        <w:t xml:space="preserve"> through the use of renewable energy</w:t>
      </w:r>
      <w:r w:rsidR="00EC5CF5">
        <w:rPr>
          <w:lang w:val="en-GB"/>
        </w:rPr>
        <w:t xml:space="preserve"> and energy</w:t>
      </w:r>
      <w:r w:rsidR="00C62AC3">
        <w:rPr>
          <w:lang w:val="en-GB"/>
        </w:rPr>
        <w:t>-</w:t>
      </w:r>
      <w:r w:rsidR="00EC5CF5">
        <w:rPr>
          <w:lang w:val="en-GB"/>
        </w:rPr>
        <w:t>efficien</w:t>
      </w:r>
      <w:r w:rsidR="00C62AC3">
        <w:rPr>
          <w:lang w:val="en-GB"/>
        </w:rPr>
        <w:t>t</w:t>
      </w:r>
      <w:r w:rsidR="00A02394">
        <w:rPr>
          <w:lang w:val="en-GB"/>
        </w:rPr>
        <w:t xml:space="preserve"> technologies</w:t>
      </w:r>
      <w:r w:rsidR="00A05826">
        <w:rPr>
          <w:lang w:val="en-GB"/>
        </w:rPr>
        <w:t>,</w:t>
      </w:r>
      <w:r w:rsidR="540BE169" w:rsidRPr="005349B0">
        <w:rPr>
          <w:lang w:val="en-GB"/>
        </w:rPr>
        <w:t xml:space="preserve"> </w:t>
      </w:r>
      <w:r w:rsidR="00C23477">
        <w:rPr>
          <w:lang w:val="en-GB"/>
        </w:rPr>
        <w:t xml:space="preserve">and </w:t>
      </w:r>
      <w:r w:rsidR="00592F89">
        <w:rPr>
          <w:lang w:val="en-GB"/>
        </w:rPr>
        <w:t xml:space="preserve">developing </w:t>
      </w:r>
      <w:r w:rsidR="540BE169" w:rsidRPr="005349B0">
        <w:rPr>
          <w:lang w:val="en-GB"/>
        </w:rPr>
        <w:t>nature-based solution</w:t>
      </w:r>
      <w:r w:rsidR="00136F4E">
        <w:rPr>
          <w:lang w:val="en-GB"/>
        </w:rPr>
        <w:t>s</w:t>
      </w:r>
      <w:r w:rsidR="540BE169" w:rsidRPr="005349B0">
        <w:rPr>
          <w:lang w:val="en-GB"/>
        </w:rPr>
        <w:t xml:space="preserve"> to </w:t>
      </w:r>
      <w:r w:rsidR="00592F89">
        <w:rPr>
          <w:lang w:val="en-GB"/>
        </w:rPr>
        <w:t xml:space="preserve">strengthen local climate change </w:t>
      </w:r>
      <w:r w:rsidR="540BE169" w:rsidRPr="005349B0">
        <w:rPr>
          <w:lang w:val="en-GB"/>
        </w:rPr>
        <w:t>adaptation</w:t>
      </w:r>
      <w:r w:rsidR="00592F89">
        <w:rPr>
          <w:lang w:val="en-GB"/>
        </w:rPr>
        <w:t xml:space="preserve"> capacities</w:t>
      </w:r>
      <w:r w:rsidR="540BE169" w:rsidRPr="005349B0">
        <w:rPr>
          <w:lang w:val="en-GB"/>
        </w:rPr>
        <w:t xml:space="preserve">. </w:t>
      </w:r>
    </w:p>
    <w:p w14:paraId="4FB65BDE" w14:textId="56B47137" w:rsidR="00F35BED" w:rsidRPr="00F35BED" w:rsidRDefault="00923D19" w:rsidP="00D813D1">
      <w:pPr>
        <w:pStyle w:val="ListParagraph"/>
        <w:numPr>
          <w:ilvl w:val="1"/>
          <w:numId w:val="1"/>
        </w:numPr>
        <w:tabs>
          <w:tab w:val="left" w:pos="1350"/>
        </w:tabs>
        <w:spacing w:after="120" w:line="240" w:lineRule="exact"/>
        <w:ind w:left="990" w:right="900" w:firstLine="0"/>
        <w:jc w:val="both"/>
        <w:rPr>
          <w:rStyle w:val="Strong"/>
          <w:rFonts w:ascii="Roboto" w:hAnsi="Roboto"/>
          <w:color w:val="767676"/>
          <w:shd w:val="clear" w:color="auto" w:fill="FFFFFF"/>
        </w:rPr>
      </w:pPr>
      <w:r w:rsidRPr="00F35BED">
        <w:rPr>
          <w:lang w:val="en-GB"/>
        </w:rPr>
        <w:t xml:space="preserve">UNDP will continue </w:t>
      </w:r>
      <w:r w:rsidR="00A05826">
        <w:rPr>
          <w:lang w:val="en-GB"/>
        </w:rPr>
        <w:t>supporting</w:t>
      </w:r>
      <w:r w:rsidR="00FC4173" w:rsidRPr="00F35BED">
        <w:rPr>
          <w:lang w:val="en-GB"/>
        </w:rPr>
        <w:t xml:space="preserve"> </w:t>
      </w:r>
      <w:r w:rsidR="007C6454">
        <w:rPr>
          <w:lang w:val="en-GB"/>
        </w:rPr>
        <w:t>the G</w:t>
      </w:r>
      <w:r w:rsidR="540BE169" w:rsidRPr="00F35BED">
        <w:rPr>
          <w:lang w:val="en-GB"/>
        </w:rPr>
        <w:t>overnment</w:t>
      </w:r>
      <w:r w:rsidR="00F8688B" w:rsidRPr="00F35BED">
        <w:rPr>
          <w:lang w:val="en-GB"/>
        </w:rPr>
        <w:t>s</w:t>
      </w:r>
      <w:r w:rsidR="540BE169" w:rsidRPr="00F35BED">
        <w:rPr>
          <w:lang w:val="en-GB"/>
        </w:rPr>
        <w:t xml:space="preserve"> </w:t>
      </w:r>
      <w:r w:rsidR="008B6340">
        <w:rPr>
          <w:lang w:val="en-GB"/>
        </w:rPr>
        <w:t xml:space="preserve">of </w:t>
      </w:r>
      <w:r w:rsidR="007C6454">
        <w:rPr>
          <w:lang w:val="en-GB"/>
        </w:rPr>
        <w:t>t</w:t>
      </w:r>
      <w:r w:rsidR="008B6340">
        <w:rPr>
          <w:lang w:val="en-GB"/>
        </w:rPr>
        <w:t xml:space="preserve">he Bahamas and Jamaica </w:t>
      </w:r>
      <w:r w:rsidR="00C62AC3">
        <w:rPr>
          <w:lang w:val="en-GB"/>
        </w:rPr>
        <w:t>to</w:t>
      </w:r>
      <w:r w:rsidR="00FC4173" w:rsidRPr="00F35BED">
        <w:rPr>
          <w:lang w:val="en-GB"/>
        </w:rPr>
        <w:t xml:space="preserve"> </w:t>
      </w:r>
      <w:r w:rsidR="540BE169" w:rsidRPr="00F35BED">
        <w:rPr>
          <w:lang w:val="en-GB"/>
        </w:rPr>
        <w:t xml:space="preserve">meet </w:t>
      </w:r>
      <w:r w:rsidR="00FC4173" w:rsidRPr="00F35BED">
        <w:rPr>
          <w:lang w:val="en-GB"/>
        </w:rPr>
        <w:t xml:space="preserve">their </w:t>
      </w:r>
      <w:r w:rsidRPr="00F35BED">
        <w:rPr>
          <w:lang w:val="en-GB"/>
        </w:rPr>
        <w:t xml:space="preserve">national and international </w:t>
      </w:r>
      <w:r w:rsidR="540BE169" w:rsidRPr="00F35BED">
        <w:rPr>
          <w:lang w:val="en-GB"/>
        </w:rPr>
        <w:t xml:space="preserve">climate change </w:t>
      </w:r>
      <w:r w:rsidRPr="00F35BED">
        <w:rPr>
          <w:lang w:val="en-GB"/>
        </w:rPr>
        <w:t>obligations</w:t>
      </w:r>
      <w:r w:rsidR="004B650C" w:rsidRPr="00F35BED">
        <w:rPr>
          <w:lang w:val="en-GB"/>
        </w:rPr>
        <w:t xml:space="preserve"> and advance ratification </w:t>
      </w:r>
      <w:r w:rsidR="00C62AC3">
        <w:rPr>
          <w:lang w:val="en-GB"/>
        </w:rPr>
        <w:t>of</w:t>
      </w:r>
      <w:r w:rsidR="004B650C" w:rsidRPr="00F35BED">
        <w:rPr>
          <w:lang w:val="en-GB"/>
        </w:rPr>
        <w:t xml:space="preserve"> relevant treaties and declarations</w:t>
      </w:r>
      <w:r w:rsidR="540BE169" w:rsidRPr="00F35BED">
        <w:rPr>
          <w:lang w:val="en-GB"/>
        </w:rPr>
        <w:t xml:space="preserve">. </w:t>
      </w:r>
      <w:r w:rsidR="002F23DB" w:rsidRPr="00F35BED">
        <w:rPr>
          <w:lang w:val="en-GB"/>
        </w:rPr>
        <w:t xml:space="preserve">UNDP </w:t>
      </w:r>
      <w:r w:rsidR="00FC4173" w:rsidRPr="00F35BED">
        <w:rPr>
          <w:lang w:val="en-GB"/>
        </w:rPr>
        <w:t xml:space="preserve">will </w:t>
      </w:r>
      <w:r w:rsidR="00422532" w:rsidRPr="00F35BED">
        <w:rPr>
          <w:lang w:val="en-GB"/>
        </w:rPr>
        <w:t xml:space="preserve">introduce innovative </w:t>
      </w:r>
      <w:r w:rsidR="00C62AC3">
        <w:rPr>
          <w:lang w:val="en-GB"/>
        </w:rPr>
        <w:t>ways</w:t>
      </w:r>
      <w:r w:rsidR="00C62AC3" w:rsidRPr="00F35BED">
        <w:rPr>
          <w:lang w:val="en-GB"/>
        </w:rPr>
        <w:t xml:space="preserve"> </w:t>
      </w:r>
      <w:r w:rsidR="00D7096D" w:rsidRPr="00F35BED">
        <w:rPr>
          <w:lang w:val="en-GB"/>
        </w:rPr>
        <w:t xml:space="preserve">to advance nature-based solutions for climate change adaptation at the sectoral and community levels, focusing on key sectors such as agriculture and tourism. </w:t>
      </w:r>
      <w:r w:rsidR="540BE169" w:rsidRPr="00F35BED">
        <w:rPr>
          <w:lang w:val="en-GB"/>
        </w:rPr>
        <w:t xml:space="preserve">UNDP </w:t>
      </w:r>
      <w:r w:rsidR="00C563BD" w:rsidRPr="00F35BED">
        <w:rPr>
          <w:lang w:val="en-GB"/>
        </w:rPr>
        <w:t xml:space="preserve">will </w:t>
      </w:r>
      <w:r w:rsidR="540BE169" w:rsidRPr="00F35BED">
        <w:rPr>
          <w:lang w:val="en-GB"/>
        </w:rPr>
        <w:t xml:space="preserve">work with a diversity of partners including the Climate Change Division, </w:t>
      </w:r>
      <w:r w:rsidR="00F35BED" w:rsidRPr="00F35BED">
        <w:rPr>
          <w:lang w:val="en-GB"/>
        </w:rPr>
        <w:t>the Department of Environmental Planning and Protection</w:t>
      </w:r>
      <w:r w:rsidR="007C6454">
        <w:rPr>
          <w:lang w:val="en-GB"/>
        </w:rPr>
        <w:t>,</w:t>
      </w:r>
      <w:r w:rsidR="0094639D">
        <w:rPr>
          <w:lang w:val="en-GB"/>
        </w:rPr>
        <w:t xml:space="preserve"> </w:t>
      </w:r>
      <w:r w:rsidR="006A0696" w:rsidRPr="00F35BED">
        <w:rPr>
          <w:lang w:val="en-GB"/>
        </w:rPr>
        <w:t>the</w:t>
      </w:r>
      <w:r w:rsidR="540BE169" w:rsidRPr="00F35BED">
        <w:rPr>
          <w:lang w:val="en-GB"/>
        </w:rPr>
        <w:t xml:space="preserve"> Ministr</w:t>
      </w:r>
      <w:r w:rsidR="009440FD" w:rsidRPr="00F35BED">
        <w:rPr>
          <w:lang w:val="en-GB"/>
        </w:rPr>
        <w:t>ies</w:t>
      </w:r>
      <w:r w:rsidR="540BE169" w:rsidRPr="00F35BED">
        <w:rPr>
          <w:lang w:val="en-GB"/>
        </w:rPr>
        <w:t xml:space="preserve"> of Housing, Urban Renewal and Climate Change and</w:t>
      </w:r>
      <w:r w:rsidR="00530A2D" w:rsidRPr="00A71403">
        <w:rPr>
          <w:lang w:val="en-GB"/>
        </w:rPr>
        <w:t xml:space="preserve"> </w:t>
      </w:r>
      <w:r w:rsidR="00C62AC3">
        <w:rPr>
          <w:lang w:val="en-GB"/>
        </w:rPr>
        <w:t xml:space="preserve">of </w:t>
      </w:r>
      <w:r w:rsidR="540BE169" w:rsidRPr="00F35BED">
        <w:rPr>
          <w:lang w:val="en-GB"/>
        </w:rPr>
        <w:t xml:space="preserve">Local Government and </w:t>
      </w:r>
      <w:r w:rsidR="006D57AE" w:rsidRPr="00F35BED">
        <w:rPr>
          <w:lang w:val="en-GB"/>
        </w:rPr>
        <w:t xml:space="preserve">Rural </w:t>
      </w:r>
      <w:r w:rsidR="540BE169" w:rsidRPr="00F35BED">
        <w:rPr>
          <w:lang w:val="en-GB"/>
        </w:rPr>
        <w:t>Development</w:t>
      </w:r>
      <w:r w:rsidR="007C6454">
        <w:rPr>
          <w:lang w:val="en-GB"/>
        </w:rPr>
        <w:t xml:space="preserve">, and the </w:t>
      </w:r>
      <w:r w:rsidR="007C6454" w:rsidRPr="00F35BED">
        <w:rPr>
          <w:lang w:val="en-GB"/>
        </w:rPr>
        <w:t>University of the West Indies</w:t>
      </w:r>
      <w:r w:rsidR="00F35BED">
        <w:rPr>
          <w:lang w:val="en-GB"/>
        </w:rPr>
        <w:t xml:space="preserve">. </w:t>
      </w:r>
    </w:p>
    <w:p w14:paraId="3A4E9043" w14:textId="3155D00D" w:rsidR="40481008" w:rsidRPr="004F6496" w:rsidRDefault="540BE169" w:rsidP="00D813D1">
      <w:pPr>
        <w:pStyle w:val="ListParagraph"/>
        <w:numPr>
          <w:ilvl w:val="1"/>
          <w:numId w:val="1"/>
        </w:numPr>
        <w:tabs>
          <w:tab w:val="left" w:pos="1350"/>
        </w:tabs>
        <w:spacing w:after="120" w:line="240" w:lineRule="exact"/>
        <w:ind w:left="990" w:right="900" w:firstLine="0"/>
        <w:jc w:val="both"/>
        <w:rPr>
          <w:lang w:val="en-GB"/>
        </w:rPr>
      </w:pPr>
      <w:r w:rsidRPr="004F6496">
        <w:rPr>
          <w:lang w:val="en-GB"/>
        </w:rPr>
        <w:t>The cost</w:t>
      </w:r>
      <w:r w:rsidR="00C62AC3">
        <w:rPr>
          <w:lang w:val="en-GB"/>
        </w:rPr>
        <w:t>s</w:t>
      </w:r>
      <w:r w:rsidRPr="004F6496">
        <w:rPr>
          <w:lang w:val="en-GB"/>
        </w:rPr>
        <w:t xml:space="preserve"> to </w:t>
      </w:r>
      <w:r w:rsidR="00A71403" w:rsidRPr="004F6496">
        <w:rPr>
          <w:lang w:val="en-GB"/>
        </w:rPr>
        <w:t xml:space="preserve">achieve </w:t>
      </w:r>
      <w:r w:rsidR="00C62AC3">
        <w:rPr>
          <w:lang w:val="en-GB"/>
        </w:rPr>
        <w:t>n</w:t>
      </w:r>
      <w:r w:rsidR="00A71403" w:rsidRPr="004F6496">
        <w:rPr>
          <w:lang w:val="en-GB"/>
        </w:rPr>
        <w:t>ational</w:t>
      </w:r>
      <w:r w:rsidR="00C62AC3">
        <w:rPr>
          <w:lang w:val="en-GB"/>
        </w:rPr>
        <w:t>ly</w:t>
      </w:r>
      <w:r w:rsidRPr="004F6496">
        <w:rPr>
          <w:lang w:val="en-GB"/>
        </w:rPr>
        <w:t xml:space="preserve"> </w:t>
      </w:r>
      <w:r w:rsidR="00C62AC3">
        <w:rPr>
          <w:lang w:val="en-GB"/>
        </w:rPr>
        <w:t>d</w:t>
      </w:r>
      <w:r w:rsidRPr="004F6496">
        <w:rPr>
          <w:lang w:val="en-GB"/>
        </w:rPr>
        <w:t xml:space="preserve">etermined </w:t>
      </w:r>
      <w:r w:rsidR="00C62AC3">
        <w:rPr>
          <w:lang w:val="en-GB"/>
        </w:rPr>
        <w:t>c</w:t>
      </w:r>
      <w:r w:rsidRPr="004F6496">
        <w:rPr>
          <w:lang w:val="en-GB"/>
        </w:rPr>
        <w:t xml:space="preserve">ontributions and to advance climate </w:t>
      </w:r>
      <w:r w:rsidR="00C62AC3">
        <w:rPr>
          <w:lang w:val="en-GB"/>
        </w:rPr>
        <w:t xml:space="preserve">change </w:t>
      </w:r>
      <w:r w:rsidRPr="004F6496">
        <w:rPr>
          <w:lang w:val="en-GB"/>
        </w:rPr>
        <w:t xml:space="preserve">adaptation </w:t>
      </w:r>
      <w:r w:rsidR="00F35BED" w:rsidRPr="004F6496">
        <w:rPr>
          <w:lang w:val="en-GB"/>
        </w:rPr>
        <w:t xml:space="preserve">can be </w:t>
      </w:r>
      <w:r w:rsidRPr="004F6496">
        <w:rPr>
          <w:lang w:val="en-GB"/>
        </w:rPr>
        <w:t>prohibitive and require innovative approaches to mobili</w:t>
      </w:r>
      <w:r w:rsidR="00C62AC3">
        <w:rPr>
          <w:lang w:val="en-GB"/>
        </w:rPr>
        <w:t>z</w:t>
      </w:r>
      <w:r w:rsidRPr="004F6496">
        <w:rPr>
          <w:lang w:val="en-GB"/>
        </w:rPr>
        <w:t>e resources. UNDP will support</w:t>
      </w:r>
      <w:r w:rsidR="00CD7925">
        <w:rPr>
          <w:lang w:val="en-GB"/>
        </w:rPr>
        <w:t xml:space="preserve"> </w:t>
      </w:r>
      <w:r w:rsidR="00780AA3">
        <w:rPr>
          <w:lang w:val="en-GB"/>
        </w:rPr>
        <w:t xml:space="preserve">the </w:t>
      </w:r>
      <w:r w:rsidR="007C6454">
        <w:rPr>
          <w:lang w:val="en-GB"/>
        </w:rPr>
        <w:t>G</w:t>
      </w:r>
      <w:r w:rsidR="00780AA3">
        <w:rPr>
          <w:lang w:val="en-GB"/>
        </w:rPr>
        <w:t xml:space="preserve">overnments of </w:t>
      </w:r>
      <w:r w:rsidR="007C6454">
        <w:rPr>
          <w:lang w:val="en-GB"/>
        </w:rPr>
        <w:t>t</w:t>
      </w:r>
      <w:r w:rsidR="00780AA3">
        <w:rPr>
          <w:lang w:val="en-GB"/>
        </w:rPr>
        <w:t xml:space="preserve">he Bahamas, Bermuda and Jamaica </w:t>
      </w:r>
      <w:r w:rsidR="007C6454">
        <w:rPr>
          <w:lang w:val="en-GB"/>
        </w:rPr>
        <w:t>in</w:t>
      </w:r>
      <w:r w:rsidR="00C62AC3">
        <w:rPr>
          <w:lang w:val="en-GB"/>
        </w:rPr>
        <w:t>:</w:t>
      </w:r>
      <w:r w:rsidR="00F35BED" w:rsidRPr="004F6496">
        <w:rPr>
          <w:lang w:val="en-GB"/>
        </w:rPr>
        <w:t xml:space="preserve"> </w:t>
      </w:r>
      <w:r w:rsidR="00136F4E">
        <w:rPr>
          <w:lang w:val="en-GB"/>
        </w:rPr>
        <w:t xml:space="preserve">(a) </w:t>
      </w:r>
      <w:r w:rsidRPr="004F6496">
        <w:rPr>
          <w:lang w:val="en-GB"/>
        </w:rPr>
        <w:t>forging public-private partnerships</w:t>
      </w:r>
      <w:r w:rsidR="00C62AC3">
        <w:rPr>
          <w:lang w:val="en-GB"/>
        </w:rPr>
        <w:t>;</w:t>
      </w:r>
      <w:r w:rsidRPr="004F6496">
        <w:rPr>
          <w:lang w:val="en-GB"/>
        </w:rPr>
        <w:t xml:space="preserve"> and</w:t>
      </w:r>
      <w:r w:rsidR="00136F4E">
        <w:rPr>
          <w:lang w:val="en-GB"/>
        </w:rPr>
        <w:t xml:space="preserve"> (b) piloting </w:t>
      </w:r>
      <w:r w:rsidR="00A861E0" w:rsidRPr="004F6496">
        <w:rPr>
          <w:lang w:val="en-GB"/>
        </w:rPr>
        <w:t>blended</w:t>
      </w:r>
      <w:r w:rsidRPr="004F6496">
        <w:rPr>
          <w:lang w:val="en-GB"/>
        </w:rPr>
        <w:t xml:space="preserve"> finance instruments to strengthen resilience to climate change and shocks. </w:t>
      </w:r>
      <w:r w:rsidR="008B6D3C" w:rsidRPr="004F6496">
        <w:rPr>
          <w:lang w:val="en-GB"/>
        </w:rPr>
        <w:t>A</w:t>
      </w:r>
      <w:r w:rsidR="00A861E0" w:rsidRPr="004F6496">
        <w:rPr>
          <w:lang w:val="en-GB"/>
        </w:rPr>
        <w:t>dditionally, g</w:t>
      </w:r>
      <w:r w:rsidR="00A93690" w:rsidRPr="004F6496">
        <w:rPr>
          <w:lang w:val="en-GB"/>
        </w:rPr>
        <w:t xml:space="preserve">iven the vulnerability </w:t>
      </w:r>
      <w:r w:rsidR="00FA3ED4" w:rsidRPr="004F6496">
        <w:rPr>
          <w:lang w:val="en-GB"/>
        </w:rPr>
        <w:t>of the count</w:t>
      </w:r>
      <w:r w:rsidR="006B4293" w:rsidRPr="004F6496">
        <w:rPr>
          <w:lang w:val="en-GB"/>
        </w:rPr>
        <w:t xml:space="preserve">ries covered by the </w:t>
      </w:r>
      <w:r w:rsidR="00C776FE">
        <w:rPr>
          <w:lang w:val="en-GB"/>
        </w:rPr>
        <w:t xml:space="preserve">multi-country office </w:t>
      </w:r>
      <w:r w:rsidR="00A45F8D" w:rsidRPr="004F6496">
        <w:rPr>
          <w:lang w:val="en-GB"/>
        </w:rPr>
        <w:t>to natural hazards</w:t>
      </w:r>
      <w:r w:rsidR="00CB11F4" w:rsidRPr="004F6496">
        <w:rPr>
          <w:lang w:val="en-GB"/>
        </w:rPr>
        <w:t>,</w:t>
      </w:r>
      <w:r w:rsidR="006B4293" w:rsidRPr="004F6496">
        <w:rPr>
          <w:lang w:val="en-GB"/>
        </w:rPr>
        <w:t xml:space="preserve"> </w:t>
      </w:r>
      <w:r w:rsidR="00655688" w:rsidRPr="004F6496">
        <w:rPr>
          <w:lang w:val="en-GB"/>
        </w:rPr>
        <w:t xml:space="preserve">multi-country programming will be a key strategy to </w:t>
      </w:r>
      <w:r w:rsidR="006B4293" w:rsidRPr="004F6496">
        <w:rPr>
          <w:lang w:val="en-GB"/>
        </w:rPr>
        <w:t xml:space="preserve">strengthen disaster preparedness </w:t>
      </w:r>
      <w:r w:rsidR="00C57C64" w:rsidRPr="004F6496">
        <w:rPr>
          <w:lang w:val="en-GB"/>
        </w:rPr>
        <w:t xml:space="preserve">and management </w:t>
      </w:r>
      <w:r w:rsidR="006B4293" w:rsidRPr="004F6496">
        <w:rPr>
          <w:lang w:val="en-GB"/>
        </w:rPr>
        <w:t xml:space="preserve">frameworks; </w:t>
      </w:r>
      <w:r w:rsidR="00E003CA" w:rsidRPr="004F6496">
        <w:rPr>
          <w:lang w:val="en-GB"/>
        </w:rPr>
        <w:t>build the capacit</w:t>
      </w:r>
      <w:r w:rsidR="00C776FE">
        <w:rPr>
          <w:lang w:val="en-GB"/>
        </w:rPr>
        <w:t>ies</w:t>
      </w:r>
      <w:r w:rsidR="00E003CA" w:rsidRPr="004F6496">
        <w:rPr>
          <w:lang w:val="en-GB"/>
        </w:rPr>
        <w:t xml:space="preserve"> of local institutions </w:t>
      </w:r>
      <w:r w:rsidR="00364372" w:rsidRPr="004F6496">
        <w:rPr>
          <w:lang w:val="en-GB"/>
        </w:rPr>
        <w:t>to utili</w:t>
      </w:r>
      <w:r w:rsidR="00C776FE">
        <w:rPr>
          <w:lang w:val="en-GB"/>
        </w:rPr>
        <w:t>z</w:t>
      </w:r>
      <w:r w:rsidR="00364372" w:rsidRPr="004F6496">
        <w:rPr>
          <w:lang w:val="en-GB"/>
        </w:rPr>
        <w:t>e innovative tools</w:t>
      </w:r>
      <w:r w:rsidR="003B6EAA" w:rsidRPr="004F6496">
        <w:rPr>
          <w:lang w:val="en-GB"/>
        </w:rPr>
        <w:t xml:space="preserve">; </w:t>
      </w:r>
      <w:r w:rsidR="00913A9A" w:rsidRPr="004F6496">
        <w:rPr>
          <w:lang w:val="en-GB"/>
        </w:rPr>
        <w:t xml:space="preserve">and </w:t>
      </w:r>
      <w:r w:rsidR="00966321">
        <w:rPr>
          <w:lang w:val="en-GB"/>
        </w:rPr>
        <w:t>improv</w:t>
      </w:r>
      <w:r w:rsidR="003B6EAA" w:rsidRPr="004F6496">
        <w:rPr>
          <w:lang w:val="en-GB"/>
        </w:rPr>
        <w:t xml:space="preserve">e </w:t>
      </w:r>
      <w:r w:rsidR="00966321">
        <w:rPr>
          <w:lang w:val="en-GB"/>
        </w:rPr>
        <w:t xml:space="preserve">the </w:t>
      </w:r>
      <w:r w:rsidR="003B6EAA" w:rsidRPr="004F6496">
        <w:rPr>
          <w:lang w:val="en-GB"/>
        </w:rPr>
        <w:t>resilience of MSMEs.</w:t>
      </w:r>
      <w:r w:rsidR="006A0696" w:rsidRPr="004F6496">
        <w:rPr>
          <w:lang w:val="en-GB"/>
        </w:rPr>
        <w:t xml:space="preserve"> </w:t>
      </w:r>
      <w:r w:rsidRPr="004F6496">
        <w:rPr>
          <w:lang w:val="en-GB"/>
        </w:rPr>
        <w:t>South-</w:t>
      </w:r>
      <w:r w:rsidR="00C776FE">
        <w:rPr>
          <w:lang w:val="en-GB"/>
        </w:rPr>
        <w:t>S</w:t>
      </w:r>
      <w:r w:rsidRPr="004F6496">
        <w:rPr>
          <w:lang w:val="en-GB"/>
        </w:rPr>
        <w:t xml:space="preserve">outh </w:t>
      </w:r>
      <w:r w:rsidR="00C776FE">
        <w:rPr>
          <w:lang w:val="en-GB"/>
        </w:rPr>
        <w:t>cooperation</w:t>
      </w:r>
      <w:r w:rsidRPr="004F6496">
        <w:rPr>
          <w:lang w:val="en-GB"/>
        </w:rPr>
        <w:t xml:space="preserve"> will be leveraged </w:t>
      </w:r>
      <w:r w:rsidR="00655688" w:rsidRPr="004F6496">
        <w:rPr>
          <w:lang w:val="en-GB"/>
        </w:rPr>
        <w:t xml:space="preserve">with regional </w:t>
      </w:r>
      <w:r w:rsidR="004F6496" w:rsidRPr="004F6496">
        <w:rPr>
          <w:lang w:val="en-GB"/>
        </w:rPr>
        <w:t>organi</w:t>
      </w:r>
      <w:r w:rsidR="00C776FE">
        <w:rPr>
          <w:lang w:val="en-GB"/>
        </w:rPr>
        <w:t>z</w:t>
      </w:r>
      <w:r w:rsidR="004F6496" w:rsidRPr="004F6496">
        <w:rPr>
          <w:lang w:val="en-GB"/>
        </w:rPr>
        <w:t xml:space="preserve">ations </w:t>
      </w:r>
      <w:r w:rsidR="000E4687">
        <w:rPr>
          <w:lang w:val="en-GB"/>
        </w:rPr>
        <w:t xml:space="preserve">such as </w:t>
      </w:r>
      <w:r w:rsidR="00723776">
        <w:rPr>
          <w:lang w:val="en-GB"/>
        </w:rPr>
        <w:t xml:space="preserve">the Caribbean Disaster Emergency Management Agency </w:t>
      </w:r>
      <w:r w:rsidR="004F6496" w:rsidRPr="004F6496">
        <w:rPr>
          <w:lang w:val="en-GB"/>
        </w:rPr>
        <w:t xml:space="preserve">to provide the requisite technical </w:t>
      </w:r>
      <w:r w:rsidR="00951FF9">
        <w:rPr>
          <w:lang w:val="en-GB"/>
        </w:rPr>
        <w:t xml:space="preserve">support </w:t>
      </w:r>
      <w:r w:rsidR="004F6496" w:rsidRPr="004F6496">
        <w:rPr>
          <w:lang w:val="en-GB"/>
        </w:rPr>
        <w:t xml:space="preserve">for disaster risk reduction, response and recovery. </w:t>
      </w:r>
    </w:p>
    <w:p w14:paraId="6EA2D18D" w14:textId="77777777" w:rsidR="00CF1AFB" w:rsidRDefault="00CF1AFB">
      <w:pPr>
        <w:rPr>
          <w:b/>
          <w:bCs/>
          <w:lang w:val="en-JM"/>
        </w:rPr>
      </w:pPr>
      <w:bookmarkStart w:id="3" w:name="_Hlk83131850"/>
      <w:r>
        <w:rPr>
          <w:b/>
          <w:bCs/>
          <w:lang w:val="en-JM"/>
        </w:rPr>
        <w:br w:type="page"/>
      </w:r>
    </w:p>
    <w:p w14:paraId="33086BCD" w14:textId="3AB5E1C3" w:rsidR="00180448" w:rsidRPr="00177E86" w:rsidRDefault="00AD1F69" w:rsidP="00D813D1">
      <w:pPr>
        <w:shd w:val="clear" w:color="auto" w:fill="FFFFFF" w:themeFill="background1"/>
        <w:tabs>
          <w:tab w:val="left" w:pos="1350"/>
        </w:tabs>
        <w:spacing w:after="120" w:line="240" w:lineRule="exact"/>
        <w:ind w:left="990" w:right="900"/>
        <w:jc w:val="both"/>
        <w:rPr>
          <w:b/>
          <w:bCs/>
          <w:lang w:val="en-GB"/>
        </w:rPr>
      </w:pPr>
      <w:r w:rsidRPr="00AD1F69">
        <w:rPr>
          <w:b/>
          <w:bCs/>
          <w:lang w:val="en-JM"/>
        </w:rPr>
        <w:lastRenderedPageBreak/>
        <w:t>S</w:t>
      </w:r>
      <w:r w:rsidRPr="004C3EE2">
        <w:rPr>
          <w:b/>
          <w:bCs/>
          <w:lang w:val="en-JM"/>
        </w:rPr>
        <w:t xml:space="preserve">ustainable </w:t>
      </w:r>
      <w:r w:rsidR="005629ED">
        <w:rPr>
          <w:b/>
          <w:bCs/>
          <w:lang w:val="en-JM"/>
        </w:rPr>
        <w:t>n</w:t>
      </w:r>
      <w:r w:rsidRPr="004C3EE2">
        <w:rPr>
          <w:b/>
          <w:bCs/>
          <w:lang w:val="en-JM"/>
        </w:rPr>
        <w:t xml:space="preserve">atural </w:t>
      </w:r>
      <w:r w:rsidR="005629ED">
        <w:rPr>
          <w:b/>
          <w:bCs/>
          <w:lang w:val="en-JM"/>
        </w:rPr>
        <w:t>r</w:t>
      </w:r>
      <w:r w:rsidRPr="004C3EE2">
        <w:rPr>
          <w:b/>
          <w:bCs/>
          <w:lang w:val="en-JM"/>
        </w:rPr>
        <w:t xml:space="preserve">esource </w:t>
      </w:r>
      <w:r w:rsidR="005629ED">
        <w:rPr>
          <w:b/>
          <w:bCs/>
          <w:lang w:val="en-JM"/>
        </w:rPr>
        <w:t>m</w:t>
      </w:r>
      <w:r w:rsidRPr="004C3EE2">
        <w:rPr>
          <w:b/>
          <w:bCs/>
          <w:lang w:val="en-JM"/>
        </w:rPr>
        <w:t>anagement</w:t>
      </w:r>
      <w:bookmarkEnd w:id="3"/>
    </w:p>
    <w:p w14:paraId="3880CE05" w14:textId="441B56F1" w:rsidR="00225D01" w:rsidRPr="007A6735" w:rsidRDefault="00225D01" w:rsidP="005629ED">
      <w:pPr>
        <w:pStyle w:val="ListParagraph"/>
        <w:numPr>
          <w:ilvl w:val="1"/>
          <w:numId w:val="1"/>
        </w:numPr>
        <w:tabs>
          <w:tab w:val="left" w:pos="1350"/>
        </w:tabs>
        <w:ind w:left="990" w:right="900" w:firstLine="0"/>
        <w:contextualSpacing/>
        <w:jc w:val="both"/>
        <w:rPr>
          <w:lang w:val="en-GB"/>
        </w:rPr>
      </w:pPr>
      <w:r w:rsidRPr="0075355C">
        <w:rPr>
          <w:lang w:val="en-GB"/>
        </w:rPr>
        <w:t xml:space="preserve">In this priority area, the </w:t>
      </w:r>
      <w:r>
        <w:rPr>
          <w:lang w:val="en-GB"/>
        </w:rPr>
        <w:t>change pathway</w:t>
      </w:r>
      <w:r w:rsidRPr="0075355C">
        <w:rPr>
          <w:lang w:val="en-GB"/>
        </w:rPr>
        <w:t xml:space="preserve"> assumes that if environmental</w:t>
      </w:r>
      <w:r>
        <w:rPr>
          <w:lang w:val="en-GB"/>
        </w:rPr>
        <w:t xml:space="preserve"> management</w:t>
      </w:r>
      <w:r w:rsidRPr="0075355C">
        <w:rPr>
          <w:lang w:val="en-GB"/>
        </w:rPr>
        <w:t xml:space="preserve"> capacities are strengthened and</w:t>
      </w:r>
      <w:r>
        <w:rPr>
          <w:lang w:val="en-GB"/>
        </w:rPr>
        <w:t xml:space="preserve"> key principles and practices are</w:t>
      </w:r>
      <w:r w:rsidRPr="0075355C">
        <w:rPr>
          <w:lang w:val="en-GB"/>
        </w:rPr>
        <w:t xml:space="preserve"> mainstreamed nationally</w:t>
      </w:r>
      <w:r>
        <w:rPr>
          <w:lang w:val="en-GB"/>
        </w:rPr>
        <w:t>,</w:t>
      </w:r>
      <w:r w:rsidRPr="0075355C">
        <w:rPr>
          <w:lang w:val="en-GB"/>
        </w:rPr>
        <w:t xml:space="preserve"> then there will be inclusive and sustainable management of Jamaica</w:t>
      </w:r>
      <w:r w:rsidR="00C776FE">
        <w:rPr>
          <w:lang w:val="en-GB"/>
        </w:rPr>
        <w:t>n</w:t>
      </w:r>
      <w:r w:rsidRPr="0075355C">
        <w:rPr>
          <w:lang w:val="en-GB"/>
        </w:rPr>
        <w:t xml:space="preserve"> natural resources and a faster transition to greener </w:t>
      </w:r>
      <w:r>
        <w:rPr>
          <w:lang w:val="en-GB"/>
        </w:rPr>
        <w:t>productive sectors</w:t>
      </w:r>
      <w:r w:rsidRPr="0075355C">
        <w:rPr>
          <w:lang w:val="en-GB"/>
        </w:rPr>
        <w:t xml:space="preserve">. </w:t>
      </w:r>
      <w:r w:rsidR="00C776FE">
        <w:rPr>
          <w:lang w:val="en-GB"/>
        </w:rPr>
        <w:t>T</w:t>
      </w:r>
      <w:r w:rsidRPr="0075355C">
        <w:rPr>
          <w:lang w:val="en-GB"/>
        </w:rPr>
        <w:t xml:space="preserve">he </w:t>
      </w:r>
      <w:r>
        <w:rPr>
          <w:lang w:val="en-GB"/>
        </w:rPr>
        <w:t xml:space="preserve">pathway assumes that </w:t>
      </w:r>
      <w:r w:rsidR="00744F44">
        <w:rPr>
          <w:lang w:val="en-GB"/>
        </w:rPr>
        <w:t>the advancement of</w:t>
      </w:r>
      <w:r w:rsidR="00AD40EB">
        <w:rPr>
          <w:lang w:val="en-GB"/>
        </w:rPr>
        <w:t xml:space="preserve"> </w:t>
      </w:r>
      <w:r w:rsidRPr="0075355C">
        <w:rPr>
          <w:lang w:val="en-GB"/>
        </w:rPr>
        <w:t>research</w:t>
      </w:r>
      <w:r w:rsidR="00762377">
        <w:rPr>
          <w:lang w:val="en-GB"/>
        </w:rPr>
        <w:t xml:space="preserve"> </w:t>
      </w:r>
      <w:r w:rsidR="00C776FE">
        <w:rPr>
          <w:lang w:val="en-GB"/>
        </w:rPr>
        <w:t>and</w:t>
      </w:r>
      <w:r w:rsidR="00762377">
        <w:rPr>
          <w:lang w:val="en-GB"/>
        </w:rPr>
        <w:t xml:space="preserve"> the </w:t>
      </w:r>
      <w:r w:rsidRPr="0075355C">
        <w:rPr>
          <w:lang w:val="en-GB"/>
        </w:rPr>
        <w:t>development and</w:t>
      </w:r>
      <w:r w:rsidR="00230EAA">
        <w:rPr>
          <w:lang w:val="en-GB"/>
        </w:rPr>
        <w:t xml:space="preserve"> deployment</w:t>
      </w:r>
      <w:r w:rsidRPr="0075355C">
        <w:rPr>
          <w:lang w:val="en-GB"/>
        </w:rPr>
        <w:t xml:space="preserve"> </w:t>
      </w:r>
      <w:r w:rsidR="00966321">
        <w:rPr>
          <w:lang w:val="en-GB"/>
        </w:rPr>
        <w:t xml:space="preserve">of </w:t>
      </w:r>
      <w:r w:rsidRPr="0075355C">
        <w:rPr>
          <w:lang w:val="en-GB"/>
        </w:rPr>
        <w:t xml:space="preserve">innovative financing instruments in emerging blue and green economies will contribute to sustainable and equitable growth. </w:t>
      </w:r>
      <w:r w:rsidR="00C776FE">
        <w:rPr>
          <w:lang w:val="en-GB"/>
        </w:rPr>
        <w:t xml:space="preserve">The key </w:t>
      </w:r>
      <w:r w:rsidRPr="00250394">
        <w:rPr>
          <w:lang w:val="en-GB"/>
        </w:rPr>
        <w:t>UNDP</w:t>
      </w:r>
      <w:r>
        <w:rPr>
          <w:lang w:val="en-GB"/>
        </w:rPr>
        <w:t xml:space="preserve"> </w:t>
      </w:r>
      <w:r w:rsidRPr="00250394">
        <w:rPr>
          <w:lang w:val="en-GB"/>
        </w:rPr>
        <w:t>strategies</w:t>
      </w:r>
      <w:r>
        <w:rPr>
          <w:lang w:val="en-GB"/>
        </w:rPr>
        <w:t xml:space="preserve"> </w:t>
      </w:r>
      <w:r w:rsidR="00A71403" w:rsidRPr="00250394">
        <w:rPr>
          <w:lang w:val="en-GB"/>
        </w:rPr>
        <w:t>include</w:t>
      </w:r>
      <w:r w:rsidR="00C776FE">
        <w:rPr>
          <w:lang w:val="en-GB"/>
        </w:rPr>
        <w:t>:</w:t>
      </w:r>
      <w:r w:rsidR="00A71403" w:rsidRPr="00250394">
        <w:rPr>
          <w:lang w:val="en-GB"/>
        </w:rPr>
        <w:t xml:space="preserve"> </w:t>
      </w:r>
      <w:r w:rsidR="004F4087">
        <w:rPr>
          <w:lang w:val="en-GB"/>
        </w:rPr>
        <w:t>(a) </w:t>
      </w:r>
      <w:r w:rsidR="00A71403">
        <w:rPr>
          <w:lang w:val="en-GB"/>
        </w:rPr>
        <w:t>policy</w:t>
      </w:r>
      <w:r w:rsidRPr="00250394">
        <w:rPr>
          <w:lang w:val="en-GB"/>
        </w:rPr>
        <w:t xml:space="preserve"> and </w:t>
      </w:r>
      <w:r>
        <w:rPr>
          <w:lang w:val="en-GB"/>
        </w:rPr>
        <w:t>legislative improvements</w:t>
      </w:r>
      <w:r w:rsidR="00D54FAF">
        <w:rPr>
          <w:lang w:val="en-GB"/>
        </w:rPr>
        <w:t>;</w:t>
      </w:r>
      <w:r w:rsidR="004F4087">
        <w:rPr>
          <w:lang w:val="en-GB"/>
        </w:rPr>
        <w:t xml:space="preserve"> (b)</w:t>
      </w:r>
      <w:r>
        <w:rPr>
          <w:lang w:val="en-GB"/>
        </w:rPr>
        <w:t xml:space="preserve"> </w:t>
      </w:r>
      <w:r w:rsidRPr="00250394">
        <w:rPr>
          <w:lang w:val="en-GB"/>
        </w:rPr>
        <w:t>institutional</w:t>
      </w:r>
      <w:r>
        <w:rPr>
          <w:lang w:val="en-GB"/>
        </w:rPr>
        <w:t xml:space="preserve"> </w:t>
      </w:r>
      <w:r w:rsidRPr="00250394">
        <w:rPr>
          <w:lang w:val="en-GB"/>
        </w:rPr>
        <w:t xml:space="preserve">strengthening </w:t>
      </w:r>
      <w:r>
        <w:rPr>
          <w:lang w:val="en-GB"/>
        </w:rPr>
        <w:t xml:space="preserve">for </w:t>
      </w:r>
      <w:r w:rsidR="00D54FAF">
        <w:rPr>
          <w:lang w:val="en-GB"/>
        </w:rPr>
        <w:t>natural resource management;</w:t>
      </w:r>
      <w:r w:rsidR="004F4087">
        <w:rPr>
          <w:lang w:val="en-GB"/>
        </w:rPr>
        <w:t xml:space="preserve"> (c) </w:t>
      </w:r>
      <w:r w:rsidRPr="007A6735">
        <w:rPr>
          <w:lang w:val="en-GB"/>
        </w:rPr>
        <w:t xml:space="preserve">expansion of </w:t>
      </w:r>
      <w:r w:rsidR="00127D0A" w:rsidRPr="00A71403">
        <w:rPr>
          <w:lang w:val="en-GB"/>
        </w:rPr>
        <w:t>alternative livelihoods for vulnerable communities</w:t>
      </w:r>
      <w:r w:rsidR="00D54FAF">
        <w:rPr>
          <w:lang w:val="en-GB"/>
        </w:rPr>
        <w:t>;</w:t>
      </w:r>
      <w:r w:rsidR="00127D0A" w:rsidRPr="00A71403">
        <w:rPr>
          <w:lang w:val="en-GB"/>
        </w:rPr>
        <w:t xml:space="preserve"> and </w:t>
      </w:r>
      <w:r w:rsidR="004F4087">
        <w:rPr>
          <w:lang w:val="en-GB"/>
        </w:rPr>
        <w:t xml:space="preserve">(d) </w:t>
      </w:r>
      <w:r w:rsidR="0059135F">
        <w:rPr>
          <w:lang w:val="en-GB"/>
        </w:rPr>
        <w:t xml:space="preserve">the </w:t>
      </w:r>
      <w:r w:rsidR="00127D0A" w:rsidRPr="00A71403">
        <w:rPr>
          <w:lang w:val="en-GB"/>
        </w:rPr>
        <w:t xml:space="preserve">promotion of sustainable </w:t>
      </w:r>
      <w:r w:rsidR="00DE3594" w:rsidRPr="00A71403">
        <w:rPr>
          <w:lang w:val="en-GB"/>
        </w:rPr>
        <w:t xml:space="preserve">environmental practices in key productive sectors </w:t>
      </w:r>
      <w:r w:rsidR="00631BC0" w:rsidRPr="00A71403">
        <w:rPr>
          <w:lang w:val="en-GB"/>
        </w:rPr>
        <w:t xml:space="preserve">to </w:t>
      </w:r>
      <w:r w:rsidRPr="007A6735">
        <w:rPr>
          <w:lang w:val="en-GB"/>
        </w:rPr>
        <w:t xml:space="preserve">reduce environmental degradation and protect critical ecosystem services. </w:t>
      </w:r>
    </w:p>
    <w:p w14:paraId="7DA90227" w14:textId="77777777" w:rsidR="006D4858" w:rsidRPr="005629ED" w:rsidRDefault="006D4858" w:rsidP="005629ED">
      <w:pPr>
        <w:pStyle w:val="ListParagraph"/>
        <w:tabs>
          <w:tab w:val="left" w:pos="1350"/>
        </w:tabs>
        <w:ind w:left="990" w:right="900"/>
        <w:contextualSpacing/>
        <w:jc w:val="both"/>
        <w:rPr>
          <w:sz w:val="12"/>
          <w:szCs w:val="12"/>
          <w:lang w:val="en-GB"/>
        </w:rPr>
      </w:pPr>
    </w:p>
    <w:p w14:paraId="241FCB2F" w14:textId="5C5D48A1" w:rsidR="00D51371" w:rsidRDefault="00D51371" w:rsidP="005629ED">
      <w:pPr>
        <w:pStyle w:val="ListParagraph"/>
        <w:numPr>
          <w:ilvl w:val="1"/>
          <w:numId w:val="1"/>
        </w:numPr>
        <w:tabs>
          <w:tab w:val="left" w:pos="1350"/>
        </w:tabs>
        <w:ind w:left="990" w:right="900" w:firstLine="0"/>
        <w:contextualSpacing/>
        <w:jc w:val="both"/>
        <w:rPr>
          <w:lang w:val="en-GB"/>
        </w:rPr>
      </w:pPr>
      <w:r w:rsidRPr="00880C2C">
        <w:rPr>
          <w:lang w:val="en-GB"/>
        </w:rPr>
        <w:t>UNDP will support the integration of biodiversity protection and conservation in</w:t>
      </w:r>
      <w:r w:rsidR="00762377">
        <w:rPr>
          <w:lang w:val="en-GB"/>
        </w:rPr>
        <w:t xml:space="preserve"> </w:t>
      </w:r>
      <w:r w:rsidRPr="00880C2C">
        <w:rPr>
          <w:lang w:val="en-GB"/>
        </w:rPr>
        <w:t>policies and planning frameworks</w:t>
      </w:r>
      <w:r w:rsidR="00D54FAF">
        <w:rPr>
          <w:lang w:val="en-GB"/>
        </w:rPr>
        <w:t xml:space="preserve">, and </w:t>
      </w:r>
      <w:r w:rsidRPr="00880C2C">
        <w:rPr>
          <w:lang w:val="en-GB"/>
        </w:rPr>
        <w:t xml:space="preserve">strengthening </w:t>
      </w:r>
      <w:r w:rsidR="00D54FAF">
        <w:rPr>
          <w:lang w:val="en-GB"/>
        </w:rPr>
        <w:t xml:space="preserve">the </w:t>
      </w:r>
      <w:r w:rsidRPr="00880C2C">
        <w:rPr>
          <w:lang w:val="en-GB"/>
        </w:rPr>
        <w:t xml:space="preserve">institutional and governance capacities </w:t>
      </w:r>
      <w:r w:rsidR="00F44826">
        <w:rPr>
          <w:lang w:val="en-GB"/>
        </w:rPr>
        <w:t xml:space="preserve">of regulatory bodies </w:t>
      </w:r>
      <w:r w:rsidRPr="00880C2C">
        <w:rPr>
          <w:lang w:val="en-GB"/>
        </w:rPr>
        <w:t xml:space="preserve">for improved </w:t>
      </w:r>
      <w:r w:rsidR="006F6B0D" w:rsidRPr="005466CB">
        <w:rPr>
          <w:lang w:val="en-GB"/>
        </w:rPr>
        <w:t>monitoring and enforcement</w:t>
      </w:r>
      <w:r w:rsidR="002B3554">
        <w:rPr>
          <w:lang w:val="en-GB"/>
        </w:rPr>
        <w:t xml:space="preserve"> of environmental </w:t>
      </w:r>
      <w:r w:rsidR="00762377">
        <w:rPr>
          <w:lang w:val="en-GB"/>
        </w:rPr>
        <w:t>regulations</w:t>
      </w:r>
      <w:r w:rsidRPr="00880C2C">
        <w:rPr>
          <w:lang w:val="en-GB"/>
        </w:rPr>
        <w:t xml:space="preserve">. </w:t>
      </w:r>
      <w:r w:rsidRPr="00F0485B">
        <w:rPr>
          <w:lang w:val="en-GB"/>
        </w:rPr>
        <w:t xml:space="preserve">UNDP will continue to support </w:t>
      </w:r>
      <w:r w:rsidR="008B6340">
        <w:rPr>
          <w:lang w:val="en-GB"/>
        </w:rPr>
        <w:t xml:space="preserve">the </w:t>
      </w:r>
      <w:r w:rsidRPr="00F0485B">
        <w:rPr>
          <w:lang w:val="en-GB"/>
        </w:rPr>
        <w:t>Government</w:t>
      </w:r>
      <w:r w:rsidR="005466CB">
        <w:rPr>
          <w:lang w:val="en-GB"/>
        </w:rPr>
        <w:t>s</w:t>
      </w:r>
      <w:r w:rsidR="008B6340">
        <w:rPr>
          <w:lang w:val="en-GB"/>
        </w:rPr>
        <w:t xml:space="preserve"> of </w:t>
      </w:r>
      <w:r w:rsidR="007C6454">
        <w:rPr>
          <w:lang w:val="en-GB"/>
        </w:rPr>
        <w:t>t</w:t>
      </w:r>
      <w:r w:rsidR="00250EDE">
        <w:rPr>
          <w:lang w:val="en-GB"/>
        </w:rPr>
        <w:t xml:space="preserve">he </w:t>
      </w:r>
      <w:r w:rsidR="008B6340">
        <w:rPr>
          <w:lang w:val="en-GB"/>
        </w:rPr>
        <w:t>Bahamas and Jamaica</w:t>
      </w:r>
      <w:r w:rsidRPr="00F0485B">
        <w:rPr>
          <w:lang w:val="en-GB"/>
        </w:rPr>
        <w:t xml:space="preserve"> in meeting </w:t>
      </w:r>
      <w:r w:rsidR="005466CB">
        <w:rPr>
          <w:lang w:val="en-GB"/>
        </w:rPr>
        <w:t xml:space="preserve">their </w:t>
      </w:r>
      <w:r w:rsidRPr="00F0485B">
        <w:rPr>
          <w:lang w:val="en-GB"/>
        </w:rPr>
        <w:t xml:space="preserve">obligations to </w:t>
      </w:r>
      <w:r w:rsidR="00F16313">
        <w:rPr>
          <w:lang w:val="en-GB"/>
        </w:rPr>
        <w:t xml:space="preserve">multilateral </w:t>
      </w:r>
      <w:r w:rsidRPr="00F0485B">
        <w:rPr>
          <w:lang w:val="en-GB"/>
        </w:rPr>
        <w:t>agreements</w:t>
      </w:r>
      <w:r>
        <w:rPr>
          <w:lang w:val="en-GB"/>
        </w:rPr>
        <w:t xml:space="preserve"> </w:t>
      </w:r>
      <w:r w:rsidR="00CE0C52">
        <w:rPr>
          <w:lang w:val="en-GB"/>
        </w:rPr>
        <w:t>and</w:t>
      </w:r>
      <w:r w:rsidR="00F16313">
        <w:rPr>
          <w:lang w:val="en-GB"/>
        </w:rPr>
        <w:t xml:space="preserve"> program</w:t>
      </w:r>
      <w:r w:rsidR="00D54FAF">
        <w:rPr>
          <w:lang w:val="en-GB"/>
        </w:rPr>
        <w:t>me</w:t>
      </w:r>
      <w:r w:rsidR="00F16313">
        <w:rPr>
          <w:lang w:val="en-GB"/>
        </w:rPr>
        <w:t xml:space="preserve">s such as those </w:t>
      </w:r>
      <w:r>
        <w:rPr>
          <w:lang w:val="en-GB"/>
        </w:rPr>
        <w:t>related to biodiversity, chemicals</w:t>
      </w:r>
      <w:r w:rsidR="00D2549D">
        <w:rPr>
          <w:lang w:val="en-GB"/>
        </w:rPr>
        <w:t>,</w:t>
      </w:r>
      <w:r>
        <w:rPr>
          <w:lang w:val="en-GB"/>
        </w:rPr>
        <w:t xml:space="preserve"> waste and marine ecosystems.</w:t>
      </w:r>
      <w:r w:rsidRPr="00880C2C">
        <w:rPr>
          <w:lang w:val="en-GB"/>
        </w:rPr>
        <w:t xml:space="preserve"> </w:t>
      </w:r>
      <w:r w:rsidR="00867EAC">
        <w:rPr>
          <w:lang w:val="en-GB"/>
        </w:rPr>
        <w:t>Interventions will be</w:t>
      </w:r>
      <w:r w:rsidRPr="00880C2C">
        <w:rPr>
          <w:lang w:val="en-GB"/>
        </w:rPr>
        <w:t xml:space="preserve"> anchored within key </w:t>
      </w:r>
      <w:r w:rsidR="00D54FAF">
        <w:rPr>
          <w:lang w:val="en-GB"/>
        </w:rPr>
        <w:t>g</w:t>
      </w:r>
      <w:r w:rsidRPr="00880C2C">
        <w:rPr>
          <w:lang w:val="en-GB"/>
        </w:rPr>
        <w:t>overnment agencies, including the National Environment and Planning Agency</w:t>
      </w:r>
      <w:r w:rsidR="00D54FAF">
        <w:rPr>
          <w:lang w:val="en-GB"/>
        </w:rPr>
        <w:t>;</w:t>
      </w:r>
      <w:r w:rsidRPr="00880C2C">
        <w:rPr>
          <w:lang w:val="en-GB"/>
        </w:rPr>
        <w:t xml:space="preserve"> </w:t>
      </w:r>
      <w:r>
        <w:rPr>
          <w:lang w:val="en-GB"/>
        </w:rPr>
        <w:t>Forestry Department</w:t>
      </w:r>
      <w:r w:rsidR="00D54FAF">
        <w:rPr>
          <w:lang w:val="en-GB"/>
        </w:rPr>
        <w:t>;</w:t>
      </w:r>
      <w:r w:rsidRPr="00880C2C">
        <w:rPr>
          <w:lang w:val="en-GB"/>
        </w:rPr>
        <w:t xml:space="preserve"> Mines and Geology Division</w:t>
      </w:r>
      <w:r w:rsidR="00D54FAF">
        <w:rPr>
          <w:lang w:val="en-GB"/>
        </w:rPr>
        <w:t>;</w:t>
      </w:r>
      <w:r w:rsidR="00A71403">
        <w:rPr>
          <w:lang w:val="en-GB"/>
        </w:rPr>
        <w:t xml:space="preserve"> </w:t>
      </w:r>
      <w:r w:rsidR="00D54FAF" w:rsidRPr="00D54FAF">
        <w:rPr>
          <w:lang w:val="en-GB"/>
        </w:rPr>
        <w:t>the Department of Environmental Planning and Protection</w:t>
      </w:r>
      <w:r w:rsidR="00D54FAF">
        <w:rPr>
          <w:lang w:val="en-GB"/>
        </w:rPr>
        <w:t>;</w:t>
      </w:r>
      <w:r w:rsidR="00D54FAF" w:rsidRPr="00D54FAF">
        <w:rPr>
          <w:lang w:val="en-GB"/>
        </w:rPr>
        <w:t xml:space="preserve"> and the Ministr</w:t>
      </w:r>
      <w:r w:rsidR="00D54FAF">
        <w:rPr>
          <w:lang w:val="en-GB"/>
        </w:rPr>
        <w:t>y</w:t>
      </w:r>
      <w:r w:rsidR="00D54FAF" w:rsidRPr="00D54FAF">
        <w:rPr>
          <w:lang w:val="en-GB"/>
        </w:rPr>
        <w:t xml:space="preserve"> of Housing, Urban Renewal and Climate Change</w:t>
      </w:r>
      <w:r w:rsidRPr="00880C2C">
        <w:rPr>
          <w:lang w:val="en-GB"/>
        </w:rPr>
        <w:t xml:space="preserve">. </w:t>
      </w:r>
    </w:p>
    <w:p w14:paraId="6D41C666" w14:textId="77777777" w:rsidR="005629ED" w:rsidRPr="005629ED" w:rsidRDefault="005629ED" w:rsidP="005629ED">
      <w:pPr>
        <w:pStyle w:val="ListParagraph"/>
        <w:rPr>
          <w:sz w:val="12"/>
          <w:szCs w:val="12"/>
          <w:lang w:val="en-GB"/>
        </w:rPr>
      </w:pPr>
    </w:p>
    <w:p w14:paraId="7DA9868F" w14:textId="25C9B796" w:rsidR="00B35B94" w:rsidRDefault="00B35B94" w:rsidP="005629ED">
      <w:pPr>
        <w:pStyle w:val="ListParagraph"/>
        <w:numPr>
          <w:ilvl w:val="1"/>
          <w:numId w:val="1"/>
        </w:numPr>
        <w:tabs>
          <w:tab w:val="left" w:pos="1350"/>
        </w:tabs>
        <w:ind w:left="990" w:right="900" w:firstLine="0"/>
        <w:contextualSpacing/>
        <w:jc w:val="both"/>
        <w:rPr>
          <w:lang w:val="en-GB"/>
        </w:rPr>
      </w:pPr>
      <w:r w:rsidRPr="00251B27">
        <w:rPr>
          <w:lang w:val="en-GB"/>
        </w:rPr>
        <w:t>Guided by the strengthened policy frameworks, UNDP will implement and scale</w:t>
      </w:r>
      <w:r w:rsidR="00BF1E6F">
        <w:rPr>
          <w:lang w:val="en-GB"/>
        </w:rPr>
        <w:t xml:space="preserve"> up</w:t>
      </w:r>
      <w:r w:rsidRPr="00251B27">
        <w:rPr>
          <w:lang w:val="en-GB"/>
        </w:rPr>
        <w:t xml:space="preserve"> pilot interventions </w:t>
      </w:r>
      <w:r w:rsidR="00A8157F">
        <w:rPr>
          <w:lang w:val="en-GB"/>
        </w:rPr>
        <w:t>that</w:t>
      </w:r>
      <w:r w:rsidRPr="00251B27">
        <w:rPr>
          <w:lang w:val="en-GB"/>
        </w:rPr>
        <w:t xml:space="preserve"> demonstrate improved </w:t>
      </w:r>
      <w:r w:rsidR="00BF1E6F">
        <w:rPr>
          <w:lang w:val="en-GB"/>
        </w:rPr>
        <w:t>natural resource management</w:t>
      </w:r>
      <w:r w:rsidR="00BF1E6F" w:rsidRPr="00251B27">
        <w:rPr>
          <w:lang w:val="en-GB"/>
        </w:rPr>
        <w:t xml:space="preserve"> </w:t>
      </w:r>
      <w:r w:rsidRPr="00251B27">
        <w:rPr>
          <w:lang w:val="en-GB"/>
        </w:rPr>
        <w:t>practices</w:t>
      </w:r>
      <w:r>
        <w:rPr>
          <w:lang w:val="en-GB"/>
        </w:rPr>
        <w:t xml:space="preserve"> </w:t>
      </w:r>
      <w:r w:rsidRPr="00251B27">
        <w:rPr>
          <w:lang w:val="en-GB"/>
        </w:rPr>
        <w:t xml:space="preserve">at </w:t>
      </w:r>
      <w:r>
        <w:rPr>
          <w:lang w:val="en-GB"/>
        </w:rPr>
        <w:t xml:space="preserve">the local </w:t>
      </w:r>
      <w:r w:rsidRPr="00251B27">
        <w:rPr>
          <w:lang w:val="en-GB"/>
        </w:rPr>
        <w:t>level. These interventions will be deployed in ecologically sensiti</w:t>
      </w:r>
      <w:r>
        <w:rPr>
          <w:lang w:val="en-GB"/>
        </w:rPr>
        <w:t>ve</w:t>
      </w:r>
      <w:r w:rsidRPr="00251B27">
        <w:rPr>
          <w:lang w:val="en-GB"/>
        </w:rPr>
        <w:t xml:space="preserve"> </w:t>
      </w:r>
      <w:r>
        <w:rPr>
          <w:lang w:val="en-GB"/>
        </w:rPr>
        <w:t>areas</w:t>
      </w:r>
      <w:r w:rsidRPr="00251B27">
        <w:rPr>
          <w:lang w:val="en-GB"/>
        </w:rPr>
        <w:t xml:space="preserve"> </w:t>
      </w:r>
      <w:r w:rsidR="00030A5D">
        <w:rPr>
          <w:lang w:val="en-GB"/>
        </w:rPr>
        <w:t xml:space="preserve">with </w:t>
      </w:r>
      <w:r w:rsidRPr="00251B27">
        <w:rPr>
          <w:lang w:val="en-GB"/>
        </w:rPr>
        <w:t>genetic resources</w:t>
      </w:r>
      <w:r w:rsidR="00030A5D" w:rsidRPr="00030A5D">
        <w:rPr>
          <w:lang w:val="en-GB"/>
        </w:rPr>
        <w:t xml:space="preserve"> </w:t>
      </w:r>
      <w:r w:rsidR="00030A5D">
        <w:rPr>
          <w:lang w:val="en-GB"/>
        </w:rPr>
        <w:t>a</w:t>
      </w:r>
      <w:r w:rsidR="0040063B">
        <w:rPr>
          <w:lang w:val="en-GB"/>
        </w:rPr>
        <w:t xml:space="preserve">nd </w:t>
      </w:r>
      <w:r w:rsidR="00780AA3">
        <w:rPr>
          <w:lang w:val="en-GB"/>
        </w:rPr>
        <w:t xml:space="preserve">areas </w:t>
      </w:r>
      <w:r w:rsidR="00A74A2A">
        <w:rPr>
          <w:lang w:val="en-GB"/>
        </w:rPr>
        <w:t>affected by</w:t>
      </w:r>
      <w:r w:rsidR="00030A5D">
        <w:rPr>
          <w:lang w:val="en-GB"/>
        </w:rPr>
        <w:t xml:space="preserve"> the extractive industries</w:t>
      </w:r>
      <w:r>
        <w:rPr>
          <w:lang w:val="en-GB"/>
        </w:rPr>
        <w:t>. Solutions</w:t>
      </w:r>
      <w:r w:rsidRPr="00251B27">
        <w:rPr>
          <w:lang w:val="en-GB"/>
        </w:rPr>
        <w:t xml:space="preserve"> </w:t>
      </w:r>
      <w:r w:rsidR="00A8157F">
        <w:rPr>
          <w:lang w:val="en-GB"/>
        </w:rPr>
        <w:t>that</w:t>
      </w:r>
      <w:r w:rsidRPr="00251B27">
        <w:rPr>
          <w:lang w:val="en-GB"/>
        </w:rPr>
        <w:t xml:space="preserve"> reduce land degradation</w:t>
      </w:r>
      <w:r w:rsidR="00A8157F">
        <w:rPr>
          <w:lang w:val="en-GB"/>
        </w:rPr>
        <w:t xml:space="preserve">, </w:t>
      </w:r>
      <w:r w:rsidRPr="00251B27">
        <w:rPr>
          <w:lang w:val="en-GB"/>
        </w:rPr>
        <w:t>protect biodiversity</w:t>
      </w:r>
      <w:r w:rsidR="00A855AE">
        <w:rPr>
          <w:lang w:val="en-GB"/>
        </w:rPr>
        <w:t xml:space="preserve"> and</w:t>
      </w:r>
      <w:r w:rsidR="00A8157F">
        <w:rPr>
          <w:lang w:val="en-GB"/>
        </w:rPr>
        <w:t xml:space="preserve"> </w:t>
      </w:r>
      <w:r w:rsidRPr="00251B27">
        <w:rPr>
          <w:lang w:val="en-GB"/>
        </w:rPr>
        <w:t>enable</w:t>
      </w:r>
      <w:r>
        <w:rPr>
          <w:lang w:val="en-GB"/>
        </w:rPr>
        <w:t xml:space="preserve"> alternative livelihoods</w:t>
      </w:r>
      <w:r w:rsidR="00762377">
        <w:rPr>
          <w:lang w:val="en-GB"/>
        </w:rPr>
        <w:t xml:space="preserve"> while improving </w:t>
      </w:r>
      <w:r w:rsidRPr="00251B27">
        <w:rPr>
          <w:lang w:val="en-GB"/>
        </w:rPr>
        <w:t xml:space="preserve">access and </w:t>
      </w:r>
      <w:r w:rsidR="00BF1E6F">
        <w:rPr>
          <w:lang w:val="en-GB"/>
        </w:rPr>
        <w:t xml:space="preserve">promote </w:t>
      </w:r>
      <w:r w:rsidRPr="00251B27">
        <w:rPr>
          <w:lang w:val="en-GB"/>
        </w:rPr>
        <w:t>benefit</w:t>
      </w:r>
      <w:r w:rsidR="00BF1E6F">
        <w:rPr>
          <w:lang w:val="en-GB"/>
        </w:rPr>
        <w:t>-</w:t>
      </w:r>
      <w:r w:rsidRPr="00251B27">
        <w:rPr>
          <w:lang w:val="en-GB"/>
        </w:rPr>
        <w:t xml:space="preserve">sharing regimes </w:t>
      </w:r>
      <w:r>
        <w:rPr>
          <w:lang w:val="en-GB"/>
        </w:rPr>
        <w:t>will be prioriti</w:t>
      </w:r>
      <w:r w:rsidR="00A855AE">
        <w:rPr>
          <w:lang w:val="en-GB"/>
        </w:rPr>
        <w:t>z</w:t>
      </w:r>
      <w:r>
        <w:rPr>
          <w:lang w:val="en-GB"/>
        </w:rPr>
        <w:t>ed</w:t>
      </w:r>
      <w:r w:rsidRPr="00251B27">
        <w:rPr>
          <w:lang w:val="en-GB"/>
        </w:rPr>
        <w:t>.</w:t>
      </w:r>
      <w:r>
        <w:rPr>
          <w:lang w:val="en-GB"/>
        </w:rPr>
        <w:t xml:space="preserve"> To enable these results, </w:t>
      </w:r>
      <w:r w:rsidRPr="00880C2C">
        <w:rPr>
          <w:lang w:val="en-GB"/>
        </w:rPr>
        <w:t xml:space="preserve">UNDP will </w:t>
      </w:r>
      <w:r>
        <w:rPr>
          <w:lang w:val="en-GB"/>
        </w:rPr>
        <w:t>expand</w:t>
      </w:r>
      <w:r w:rsidRPr="00203870">
        <w:rPr>
          <w:lang w:val="en-GB"/>
        </w:rPr>
        <w:t xml:space="preserve"> public-private partnerships</w:t>
      </w:r>
      <w:r>
        <w:rPr>
          <w:lang w:val="en-GB"/>
        </w:rPr>
        <w:t xml:space="preserve"> while ensuring the </w:t>
      </w:r>
      <w:r w:rsidRPr="00880C2C">
        <w:rPr>
          <w:lang w:val="en-GB"/>
        </w:rPr>
        <w:t xml:space="preserve">inclusion of </w:t>
      </w:r>
      <w:r w:rsidR="00BF1E6F">
        <w:rPr>
          <w:lang w:val="en-GB"/>
        </w:rPr>
        <w:t xml:space="preserve">persons with </w:t>
      </w:r>
      <w:r w:rsidR="00670908">
        <w:rPr>
          <w:lang w:val="en-GB"/>
        </w:rPr>
        <w:t>disabilities</w:t>
      </w:r>
      <w:r w:rsidRPr="00880C2C">
        <w:rPr>
          <w:lang w:val="en-GB"/>
        </w:rPr>
        <w:t>, youth</w:t>
      </w:r>
      <w:r>
        <w:rPr>
          <w:lang w:val="en-GB"/>
        </w:rPr>
        <w:t>, women</w:t>
      </w:r>
      <w:r w:rsidR="00BF1E6F">
        <w:rPr>
          <w:lang w:val="en-GB"/>
        </w:rPr>
        <w:t xml:space="preserve"> and</w:t>
      </w:r>
      <w:r>
        <w:rPr>
          <w:lang w:val="en-GB"/>
        </w:rPr>
        <w:t xml:space="preserve"> </w:t>
      </w:r>
      <w:r w:rsidRPr="00880C2C">
        <w:rPr>
          <w:lang w:val="en-GB"/>
        </w:rPr>
        <w:t xml:space="preserve">rural </w:t>
      </w:r>
      <w:r>
        <w:rPr>
          <w:lang w:val="en-GB"/>
        </w:rPr>
        <w:t xml:space="preserve">and </w:t>
      </w:r>
      <w:r w:rsidRPr="00880C2C">
        <w:rPr>
          <w:lang w:val="en-GB"/>
        </w:rPr>
        <w:t>coastal</w:t>
      </w:r>
      <w:r>
        <w:rPr>
          <w:lang w:val="en-GB"/>
        </w:rPr>
        <w:t xml:space="preserve"> populations. </w:t>
      </w:r>
    </w:p>
    <w:p w14:paraId="32B1F491" w14:textId="77777777" w:rsidR="00B35B94" w:rsidRPr="005629ED" w:rsidRDefault="00B35B94" w:rsidP="005629ED">
      <w:pPr>
        <w:pStyle w:val="ListParagraph"/>
        <w:tabs>
          <w:tab w:val="left" w:pos="1350"/>
        </w:tabs>
        <w:ind w:left="990" w:right="900"/>
        <w:rPr>
          <w:sz w:val="12"/>
          <w:szCs w:val="12"/>
          <w:lang w:val="en-GB"/>
        </w:rPr>
      </w:pPr>
    </w:p>
    <w:p w14:paraId="5570A9BF" w14:textId="4694CC56" w:rsidR="00F84DE7" w:rsidRPr="00203870" w:rsidRDefault="00F84DE7" w:rsidP="005629ED">
      <w:pPr>
        <w:pStyle w:val="ListParagraph"/>
        <w:numPr>
          <w:ilvl w:val="1"/>
          <w:numId w:val="1"/>
        </w:numPr>
        <w:tabs>
          <w:tab w:val="left" w:pos="1350"/>
        </w:tabs>
        <w:ind w:left="990" w:right="900" w:firstLine="0"/>
        <w:contextualSpacing/>
        <w:jc w:val="both"/>
        <w:rPr>
          <w:lang w:val="en-GB"/>
        </w:rPr>
      </w:pPr>
      <w:r w:rsidRPr="00BD0EFF">
        <w:rPr>
          <w:lang w:val="en-GB"/>
        </w:rPr>
        <w:t xml:space="preserve">To promote research and development in this area, </w:t>
      </w:r>
      <w:r w:rsidRPr="0001261F">
        <w:rPr>
          <w:lang w:val="en-GB"/>
        </w:rPr>
        <w:t>strategic partnerships</w:t>
      </w:r>
      <w:r w:rsidR="00127D0A" w:rsidRPr="0001261F">
        <w:rPr>
          <w:lang w:val="en-GB"/>
        </w:rPr>
        <w:t xml:space="preserve"> </w:t>
      </w:r>
      <w:r w:rsidRPr="0001261F">
        <w:rPr>
          <w:lang w:val="en-GB"/>
        </w:rPr>
        <w:t>will be leveraged with local think tanks, academia</w:t>
      </w:r>
      <w:r w:rsidR="0001261F">
        <w:rPr>
          <w:lang w:val="en-GB"/>
        </w:rPr>
        <w:t xml:space="preserve"> and the</w:t>
      </w:r>
      <w:r w:rsidRPr="0001261F">
        <w:rPr>
          <w:lang w:val="en-GB"/>
        </w:rPr>
        <w:t xml:space="preserve"> private sector</w:t>
      </w:r>
      <w:r w:rsidR="0001261F">
        <w:rPr>
          <w:lang w:val="en-GB"/>
        </w:rPr>
        <w:t xml:space="preserve">. </w:t>
      </w:r>
      <w:r w:rsidR="00BF1E6F">
        <w:rPr>
          <w:lang w:val="en-GB"/>
        </w:rPr>
        <w:t>T</w:t>
      </w:r>
      <w:r w:rsidRPr="0001261F">
        <w:rPr>
          <w:lang w:val="en-GB"/>
        </w:rPr>
        <w:t xml:space="preserve">hrough </w:t>
      </w:r>
      <w:r w:rsidR="00BF1E6F">
        <w:rPr>
          <w:lang w:val="en-GB"/>
        </w:rPr>
        <w:t>S</w:t>
      </w:r>
      <w:r w:rsidR="0001261F" w:rsidRPr="0001261F">
        <w:rPr>
          <w:lang w:val="en-GB"/>
        </w:rPr>
        <w:t>outh-</w:t>
      </w:r>
      <w:r w:rsidR="00BF1E6F">
        <w:rPr>
          <w:lang w:val="en-GB"/>
        </w:rPr>
        <w:t>S</w:t>
      </w:r>
      <w:r w:rsidR="0001261F" w:rsidRPr="0001261F">
        <w:rPr>
          <w:lang w:val="en-GB"/>
        </w:rPr>
        <w:t xml:space="preserve">outh </w:t>
      </w:r>
      <w:r w:rsidR="0001261F">
        <w:rPr>
          <w:lang w:val="en-GB"/>
        </w:rPr>
        <w:t xml:space="preserve">and triangular </w:t>
      </w:r>
      <w:r w:rsidR="0001261F" w:rsidRPr="0001261F">
        <w:rPr>
          <w:lang w:val="en-GB"/>
        </w:rPr>
        <w:t>cooperation</w:t>
      </w:r>
      <w:r w:rsidR="00DF6BE9">
        <w:rPr>
          <w:lang w:val="en-GB"/>
        </w:rPr>
        <w:t>,</w:t>
      </w:r>
      <w:r w:rsidR="0001261F" w:rsidRPr="0001261F">
        <w:rPr>
          <w:lang w:val="en-GB"/>
        </w:rPr>
        <w:t xml:space="preserve"> </w:t>
      </w:r>
      <w:r w:rsidRPr="0001261F">
        <w:rPr>
          <w:lang w:val="en-GB"/>
        </w:rPr>
        <w:t>UND</w:t>
      </w:r>
      <w:r w:rsidR="0001261F">
        <w:rPr>
          <w:lang w:val="en-GB"/>
        </w:rPr>
        <w:t xml:space="preserve">P will seek </w:t>
      </w:r>
      <w:r w:rsidR="00A71403">
        <w:rPr>
          <w:lang w:val="en-GB"/>
        </w:rPr>
        <w:t xml:space="preserve">to </w:t>
      </w:r>
      <w:r w:rsidR="00A71403" w:rsidRPr="0001261F">
        <w:rPr>
          <w:lang w:val="en-GB"/>
        </w:rPr>
        <w:t>introduce</w:t>
      </w:r>
      <w:r w:rsidR="00284767">
        <w:rPr>
          <w:lang w:val="en-GB"/>
        </w:rPr>
        <w:t xml:space="preserve"> </w:t>
      </w:r>
      <w:r w:rsidR="00BF1E6F">
        <w:rPr>
          <w:lang w:val="en-GB"/>
        </w:rPr>
        <w:t>i</w:t>
      </w:r>
      <w:r w:rsidRPr="0001261F">
        <w:rPr>
          <w:lang w:val="en-GB"/>
        </w:rPr>
        <w:t xml:space="preserve">nnovation and </w:t>
      </w:r>
      <w:r w:rsidR="00BF1E6F">
        <w:rPr>
          <w:lang w:val="en-GB"/>
        </w:rPr>
        <w:t>a</w:t>
      </w:r>
      <w:r w:rsidRPr="0001261F">
        <w:rPr>
          <w:lang w:val="en-GB"/>
        </w:rPr>
        <w:t>cceleration labs</w:t>
      </w:r>
      <w:r w:rsidR="005F1D34">
        <w:rPr>
          <w:lang w:val="en-GB"/>
        </w:rPr>
        <w:t xml:space="preserve"> locally</w:t>
      </w:r>
      <w:r w:rsidRPr="0001261F">
        <w:rPr>
          <w:lang w:val="en-GB"/>
        </w:rPr>
        <w:t xml:space="preserve">. </w:t>
      </w:r>
    </w:p>
    <w:p w14:paraId="6C8AF3DF" w14:textId="77777777" w:rsidR="00762377" w:rsidRPr="00177E86" w:rsidRDefault="00762377" w:rsidP="005629ED">
      <w:pPr>
        <w:pStyle w:val="ListParagraph"/>
        <w:tabs>
          <w:tab w:val="left" w:pos="1350"/>
        </w:tabs>
        <w:spacing w:line="240" w:lineRule="exact"/>
        <w:ind w:left="990" w:right="900"/>
        <w:jc w:val="both"/>
        <w:rPr>
          <w:lang w:val="en-GB"/>
        </w:rPr>
      </w:pPr>
    </w:p>
    <w:p w14:paraId="2440D3F7" w14:textId="5DA73D53" w:rsidR="0063402B" w:rsidRPr="00177E86" w:rsidRDefault="0063402B" w:rsidP="005629ED">
      <w:pPr>
        <w:pStyle w:val="Heading1"/>
        <w:numPr>
          <w:ilvl w:val="0"/>
          <w:numId w:val="14"/>
        </w:numPr>
        <w:tabs>
          <w:tab w:val="left" w:pos="1350"/>
          <w:tab w:val="left" w:pos="1800"/>
        </w:tabs>
        <w:spacing w:after="200" w:line="240" w:lineRule="exact"/>
        <w:ind w:left="990" w:right="900" w:hanging="450"/>
        <w:jc w:val="both"/>
        <w:rPr>
          <w:rFonts w:ascii="Times New Roman" w:hAnsi="Times New Roman"/>
          <w:color w:val="000000"/>
          <w:sz w:val="24"/>
          <w:szCs w:val="24"/>
          <w:lang w:val="en-GB"/>
        </w:rPr>
      </w:pPr>
      <w:r w:rsidRPr="00177E86">
        <w:rPr>
          <w:rFonts w:ascii="Times New Roman" w:hAnsi="Times New Roman"/>
          <w:color w:val="000000"/>
          <w:sz w:val="24"/>
          <w:szCs w:val="24"/>
          <w:lang w:val="en-GB"/>
        </w:rPr>
        <w:t xml:space="preserve">Programme and </w:t>
      </w:r>
      <w:r w:rsidR="005629ED">
        <w:rPr>
          <w:rFonts w:ascii="Times New Roman" w:hAnsi="Times New Roman"/>
          <w:color w:val="000000"/>
          <w:sz w:val="24"/>
          <w:szCs w:val="24"/>
          <w:lang w:val="en-GB"/>
        </w:rPr>
        <w:t>r</w:t>
      </w:r>
      <w:r w:rsidRPr="00177E86">
        <w:rPr>
          <w:rFonts w:ascii="Times New Roman" w:hAnsi="Times New Roman"/>
          <w:color w:val="000000"/>
          <w:sz w:val="24"/>
          <w:szCs w:val="24"/>
          <w:lang w:val="en-GB"/>
        </w:rPr>
        <w:t>isk</w:t>
      </w:r>
      <w:r w:rsidR="00AC1BE7" w:rsidRPr="00177E86">
        <w:rPr>
          <w:rFonts w:ascii="Times New Roman" w:hAnsi="Times New Roman"/>
          <w:color w:val="000000"/>
          <w:sz w:val="24"/>
          <w:szCs w:val="24"/>
          <w:lang w:val="en-GB"/>
        </w:rPr>
        <w:t xml:space="preserve"> </w:t>
      </w:r>
      <w:r w:rsidR="005629ED">
        <w:rPr>
          <w:rFonts w:ascii="Times New Roman" w:hAnsi="Times New Roman"/>
          <w:color w:val="000000"/>
          <w:sz w:val="24"/>
          <w:szCs w:val="24"/>
          <w:lang w:val="en-GB"/>
        </w:rPr>
        <w:t>m</w:t>
      </w:r>
      <w:r w:rsidR="001C6C08" w:rsidRPr="00177E86">
        <w:rPr>
          <w:rFonts w:ascii="Times New Roman" w:hAnsi="Times New Roman"/>
          <w:color w:val="000000"/>
          <w:sz w:val="24"/>
          <w:szCs w:val="24"/>
          <w:lang w:val="en-GB"/>
        </w:rPr>
        <w:t>anagement</w:t>
      </w:r>
      <w:r w:rsidRPr="00177E86">
        <w:rPr>
          <w:rFonts w:ascii="Times New Roman" w:hAnsi="Times New Roman"/>
          <w:color w:val="000000"/>
          <w:sz w:val="24"/>
          <w:szCs w:val="24"/>
          <w:lang w:val="en-GB"/>
        </w:rPr>
        <w:t xml:space="preserve"> </w:t>
      </w:r>
    </w:p>
    <w:p w14:paraId="38EDF4A2" w14:textId="2E2DDE71" w:rsidR="00FC3DCE" w:rsidRPr="00177E86" w:rsidRDefault="00BF1E6F" w:rsidP="00D813D1">
      <w:pPr>
        <w:pStyle w:val="ListParagraph"/>
        <w:numPr>
          <w:ilvl w:val="1"/>
          <w:numId w:val="1"/>
        </w:numPr>
        <w:tabs>
          <w:tab w:val="left" w:pos="1350"/>
        </w:tabs>
        <w:spacing w:after="120" w:line="240" w:lineRule="exact"/>
        <w:ind w:left="990" w:right="900" w:firstLine="0"/>
        <w:jc w:val="both"/>
        <w:rPr>
          <w:lang w:val="en-GB"/>
        </w:rPr>
      </w:pPr>
      <w:r>
        <w:rPr>
          <w:lang w:val="en-GB"/>
        </w:rPr>
        <w:t>S</w:t>
      </w:r>
      <w:r w:rsidR="00FC3DCE" w:rsidRPr="00177E86">
        <w:rPr>
          <w:lang w:val="en-GB"/>
        </w:rPr>
        <w:t>everal threats and opportunities could impede the achievement of programm</w:t>
      </w:r>
      <w:r w:rsidR="00A855AE">
        <w:rPr>
          <w:lang w:val="en-GB"/>
        </w:rPr>
        <w:t>atic</w:t>
      </w:r>
      <w:r w:rsidR="00FC3DCE" w:rsidRPr="00177E86">
        <w:rPr>
          <w:lang w:val="en-GB"/>
        </w:rPr>
        <w:t xml:space="preserve"> results. A</w:t>
      </w:r>
      <w:r w:rsidR="00CB271A" w:rsidRPr="00177E86">
        <w:rPr>
          <w:lang w:val="en-GB"/>
        </w:rPr>
        <w:t>n underlying</w:t>
      </w:r>
      <w:r w:rsidR="00FC3DCE" w:rsidRPr="00177E86">
        <w:rPr>
          <w:lang w:val="en-GB"/>
        </w:rPr>
        <w:t xml:space="preserve"> threat to all priority areas is the countr</w:t>
      </w:r>
      <w:r w:rsidR="00CB271A" w:rsidRPr="00177E86">
        <w:rPr>
          <w:lang w:val="en-GB"/>
        </w:rPr>
        <w:t>y’s</w:t>
      </w:r>
      <w:r w:rsidR="00FC3DCE" w:rsidRPr="00177E86">
        <w:rPr>
          <w:lang w:val="en-GB"/>
        </w:rPr>
        <w:t xml:space="preserve"> vulnerability to external shocks</w:t>
      </w:r>
      <w:r w:rsidR="00F836C7" w:rsidRPr="00177E86">
        <w:rPr>
          <w:lang w:val="en-GB"/>
        </w:rPr>
        <w:t xml:space="preserve"> and</w:t>
      </w:r>
      <w:r w:rsidR="00FC3DCE" w:rsidRPr="00177E86">
        <w:rPr>
          <w:lang w:val="en-GB"/>
        </w:rPr>
        <w:t xml:space="preserve"> natural hazards</w:t>
      </w:r>
      <w:r w:rsidR="00570CCC">
        <w:rPr>
          <w:lang w:val="en-GB"/>
        </w:rPr>
        <w:t xml:space="preserve"> which may </w:t>
      </w:r>
      <w:r w:rsidR="00CE38BD">
        <w:rPr>
          <w:lang w:val="en-GB"/>
        </w:rPr>
        <w:t xml:space="preserve">delay </w:t>
      </w:r>
      <w:r w:rsidR="00BA0E49" w:rsidRPr="00177E86">
        <w:rPr>
          <w:lang w:val="en-GB"/>
        </w:rPr>
        <w:t xml:space="preserve">the </w:t>
      </w:r>
      <w:r w:rsidR="00CE38BD">
        <w:rPr>
          <w:lang w:val="en-GB"/>
        </w:rPr>
        <w:t xml:space="preserve">attainment of </w:t>
      </w:r>
      <w:r w:rsidR="000E43C9" w:rsidRPr="00177E86">
        <w:rPr>
          <w:lang w:val="en-GB"/>
        </w:rPr>
        <w:t>the development</w:t>
      </w:r>
      <w:r w:rsidR="00FC3DCE" w:rsidRPr="00177E86">
        <w:rPr>
          <w:lang w:val="en-GB"/>
        </w:rPr>
        <w:t xml:space="preserve"> goals. Additionally, the contraction of the economy </w:t>
      </w:r>
      <w:r w:rsidR="00F836C7" w:rsidRPr="00177E86">
        <w:rPr>
          <w:lang w:val="en-GB"/>
        </w:rPr>
        <w:t xml:space="preserve">resulting from </w:t>
      </w:r>
      <w:r>
        <w:rPr>
          <w:lang w:val="en-GB"/>
        </w:rPr>
        <w:t xml:space="preserve">the </w:t>
      </w:r>
      <w:r w:rsidR="00F836C7" w:rsidRPr="00177E86">
        <w:rPr>
          <w:lang w:val="en-GB"/>
        </w:rPr>
        <w:t>COVID-19</w:t>
      </w:r>
      <w:r w:rsidR="00FC3DCE" w:rsidRPr="00177E86">
        <w:rPr>
          <w:lang w:val="en-GB"/>
        </w:rPr>
        <w:t xml:space="preserve"> </w:t>
      </w:r>
      <w:r>
        <w:rPr>
          <w:lang w:val="en-GB"/>
        </w:rPr>
        <w:t xml:space="preserve">pandemic </w:t>
      </w:r>
      <w:r w:rsidR="00FC3DCE" w:rsidRPr="00177E86">
        <w:rPr>
          <w:lang w:val="en-GB"/>
        </w:rPr>
        <w:t>and</w:t>
      </w:r>
      <w:r w:rsidR="00EF53BD" w:rsidRPr="00177E86">
        <w:rPr>
          <w:lang w:val="en-GB"/>
        </w:rPr>
        <w:t xml:space="preserve"> </w:t>
      </w:r>
      <w:r w:rsidR="00FC3DCE" w:rsidRPr="00177E86">
        <w:rPr>
          <w:lang w:val="en-GB"/>
        </w:rPr>
        <w:t xml:space="preserve">emerging developmental challenges could exacerbate </w:t>
      </w:r>
      <w:r w:rsidR="73D8840F" w:rsidRPr="2E2AC8D6">
        <w:rPr>
          <w:lang w:val="en-GB"/>
        </w:rPr>
        <w:t xml:space="preserve">social and gender </w:t>
      </w:r>
      <w:r w:rsidR="00FC3DCE" w:rsidRPr="00177E86">
        <w:rPr>
          <w:lang w:val="en-GB"/>
        </w:rPr>
        <w:t>inequalities nationally</w:t>
      </w:r>
      <w:r w:rsidR="00FF0A4B">
        <w:rPr>
          <w:lang w:val="en-GB"/>
        </w:rPr>
        <w:t>.</w:t>
      </w:r>
      <w:r w:rsidR="00D035DF">
        <w:rPr>
          <w:lang w:val="en-GB"/>
        </w:rPr>
        <w:t xml:space="preserve"> </w:t>
      </w:r>
      <w:r w:rsidR="00FC3DCE" w:rsidRPr="00177E86">
        <w:rPr>
          <w:lang w:val="en-GB"/>
        </w:rPr>
        <w:t xml:space="preserve">In response, UNDP will continue to provide </w:t>
      </w:r>
      <w:r w:rsidR="00D70FDC">
        <w:rPr>
          <w:lang w:val="en-GB"/>
        </w:rPr>
        <w:t>gender</w:t>
      </w:r>
      <w:r>
        <w:rPr>
          <w:lang w:val="en-GB"/>
        </w:rPr>
        <w:t>-</w:t>
      </w:r>
      <w:r w:rsidR="00D70FDC">
        <w:rPr>
          <w:lang w:val="en-GB"/>
        </w:rPr>
        <w:t xml:space="preserve">sensitive </w:t>
      </w:r>
      <w:r w:rsidR="00FC3DCE" w:rsidRPr="00177E86">
        <w:rPr>
          <w:lang w:val="en-GB"/>
        </w:rPr>
        <w:t xml:space="preserve">technical and policy advisory support for recovery programming with risk identification as a key element. The </w:t>
      </w:r>
      <w:r w:rsidR="000E43C9" w:rsidRPr="00177E86">
        <w:rPr>
          <w:lang w:val="en-GB"/>
        </w:rPr>
        <w:t>pandemic presents</w:t>
      </w:r>
      <w:r w:rsidR="00FC3DCE" w:rsidRPr="00177E86">
        <w:rPr>
          <w:lang w:val="en-GB"/>
        </w:rPr>
        <w:t xml:space="preserve"> an opportunity for UNDP to strengthen its support to the </w:t>
      </w:r>
      <w:r w:rsidR="00D20ACE" w:rsidRPr="00177E86">
        <w:rPr>
          <w:lang w:val="en-GB"/>
        </w:rPr>
        <w:t>G</w:t>
      </w:r>
      <w:r w:rsidR="00FC3DCE" w:rsidRPr="00177E86">
        <w:rPr>
          <w:lang w:val="en-GB"/>
        </w:rPr>
        <w:t>overnment by introducing cutting-edge technology</w:t>
      </w:r>
      <w:r w:rsidR="0014339D" w:rsidRPr="00177E86">
        <w:rPr>
          <w:lang w:val="en-GB"/>
        </w:rPr>
        <w:t xml:space="preserve"> </w:t>
      </w:r>
      <w:r w:rsidR="00FC3DCE" w:rsidRPr="00177E86">
        <w:rPr>
          <w:lang w:val="en-GB"/>
        </w:rPr>
        <w:t xml:space="preserve">to advance the </w:t>
      </w:r>
      <w:r w:rsidR="007C3F92" w:rsidRPr="00177E86">
        <w:rPr>
          <w:lang w:val="en-GB"/>
        </w:rPr>
        <w:t>digitali</w:t>
      </w:r>
      <w:r>
        <w:rPr>
          <w:lang w:val="en-GB"/>
        </w:rPr>
        <w:t>z</w:t>
      </w:r>
      <w:r w:rsidR="007C3F92" w:rsidRPr="00177E86">
        <w:rPr>
          <w:lang w:val="en-GB"/>
        </w:rPr>
        <w:t xml:space="preserve">ation </w:t>
      </w:r>
      <w:r w:rsidR="00FC3DCE" w:rsidRPr="00177E86">
        <w:rPr>
          <w:lang w:val="en-GB"/>
        </w:rPr>
        <w:t xml:space="preserve">of public services, test innovation and advance </w:t>
      </w:r>
      <w:r w:rsidR="00592E8C" w:rsidRPr="00177E86">
        <w:rPr>
          <w:lang w:val="en-GB"/>
        </w:rPr>
        <w:t>research and development</w:t>
      </w:r>
      <w:r w:rsidR="00FC3DCE" w:rsidRPr="00177E86">
        <w:rPr>
          <w:lang w:val="en-GB"/>
        </w:rPr>
        <w:t xml:space="preserve"> while establishing new partnership</w:t>
      </w:r>
      <w:r w:rsidR="00BA0E49" w:rsidRPr="00177E86">
        <w:rPr>
          <w:lang w:val="en-GB"/>
        </w:rPr>
        <w:t>s</w:t>
      </w:r>
      <w:r w:rsidR="00FC3DCE" w:rsidRPr="00177E86">
        <w:rPr>
          <w:lang w:val="en-GB"/>
        </w:rPr>
        <w:t xml:space="preserve"> </w:t>
      </w:r>
      <w:r w:rsidR="00D31AED" w:rsidRPr="00177E86">
        <w:rPr>
          <w:lang w:val="en-GB"/>
        </w:rPr>
        <w:t>with diverse stakeholders</w:t>
      </w:r>
      <w:r w:rsidR="00FC3DCE" w:rsidRPr="00177E86">
        <w:rPr>
          <w:lang w:val="en-GB"/>
        </w:rPr>
        <w:t xml:space="preserve">. These measures will </w:t>
      </w:r>
      <w:r w:rsidR="00BA0E49" w:rsidRPr="00177E86">
        <w:rPr>
          <w:lang w:val="en-GB"/>
        </w:rPr>
        <w:t xml:space="preserve">help </w:t>
      </w:r>
      <w:r w:rsidR="00085DFF">
        <w:rPr>
          <w:lang w:val="en-GB"/>
        </w:rPr>
        <w:t xml:space="preserve">to </w:t>
      </w:r>
      <w:r w:rsidR="00BA0E49" w:rsidRPr="00177E86">
        <w:rPr>
          <w:lang w:val="en-GB"/>
        </w:rPr>
        <w:t xml:space="preserve">mitigate risks to </w:t>
      </w:r>
      <w:r>
        <w:rPr>
          <w:lang w:val="en-GB"/>
        </w:rPr>
        <w:t xml:space="preserve">the </w:t>
      </w:r>
      <w:r w:rsidR="00BA0E49" w:rsidRPr="00177E86">
        <w:rPr>
          <w:lang w:val="en-GB"/>
        </w:rPr>
        <w:t>UNDP programme and</w:t>
      </w:r>
      <w:r w:rsidR="00FC3DCE" w:rsidRPr="00177E86">
        <w:rPr>
          <w:lang w:val="en-GB"/>
        </w:rPr>
        <w:t xml:space="preserve"> assist </w:t>
      </w:r>
      <w:r w:rsidR="00AD601F">
        <w:rPr>
          <w:lang w:val="en-GB"/>
        </w:rPr>
        <w:t xml:space="preserve">the countries covered by the </w:t>
      </w:r>
      <w:r>
        <w:rPr>
          <w:lang w:val="en-GB"/>
        </w:rPr>
        <w:t xml:space="preserve">multi-country office </w:t>
      </w:r>
      <w:r w:rsidR="00FC3DCE" w:rsidRPr="00177E86">
        <w:rPr>
          <w:lang w:val="en-GB"/>
        </w:rPr>
        <w:t xml:space="preserve">in advancing </w:t>
      </w:r>
      <w:r w:rsidR="00AD601F">
        <w:rPr>
          <w:lang w:val="en-GB"/>
        </w:rPr>
        <w:t>their</w:t>
      </w:r>
      <w:r w:rsidR="00FC3DCE" w:rsidRPr="00177E86">
        <w:rPr>
          <w:lang w:val="en-GB"/>
        </w:rPr>
        <w:t xml:space="preserve"> development agenda</w:t>
      </w:r>
      <w:r w:rsidR="00AD601F">
        <w:rPr>
          <w:lang w:val="en-GB"/>
        </w:rPr>
        <w:t>s</w:t>
      </w:r>
      <w:r w:rsidR="00FC3DCE" w:rsidRPr="00177E86">
        <w:rPr>
          <w:lang w:val="en-GB"/>
        </w:rPr>
        <w:t xml:space="preserve">. </w:t>
      </w:r>
    </w:p>
    <w:p w14:paraId="7AFBE445" w14:textId="734B336F" w:rsidR="008F142A" w:rsidRPr="003A083C" w:rsidRDefault="002546C5" w:rsidP="00D813D1">
      <w:pPr>
        <w:pStyle w:val="ListParagraph"/>
        <w:numPr>
          <w:ilvl w:val="1"/>
          <w:numId w:val="1"/>
        </w:numPr>
        <w:tabs>
          <w:tab w:val="left" w:pos="1350"/>
        </w:tabs>
        <w:spacing w:after="120" w:line="240" w:lineRule="exact"/>
        <w:ind w:left="990" w:right="900" w:firstLine="0"/>
        <w:jc w:val="both"/>
        <w:rPr>
          <w:lang w:val="en-GB"/>
        </w:rPr>
      </w:pPr>
      <w:r w:rsidRPr="003A083C">
        <w:rPr>
          <w:lang w:val="en-GB"/>
        </w:rPr>
        <w:t>S</w:t>
      </w:r>
      <w:r w:rsidR="00FC3DCE" w:rsidRPr="003A083C">
        <w:rPr>
          <w:lang w:val="en-GB"/>
        </w:rPr>
        <w:t xml:space="preserve">ocial, economic, </w:t>
      </w:r>
      <w:r w:rsidR="00A504B3" w:rsidRPr="001E16BA">
        <w:rPr>
          <w:lang w:val="en-GB"/>
        </w:rPr>
        <w:t xml:space="preserve">political </w:t>
      </w:r>
      <w:r w:rsidR="00FC3DCE" w:rsidRPr="001E16BA">
        <w:rPr>
          <w:lang w:val="en-GB"/>
        </w:rPr>
        <w:t>and environmental threats may</w:t>
      </w:r>
      <w:r w:rsidR="00085DFF">
        <w:rPr>
          <w:lang w:val="en-GB"/>
        </w:rPr>
        <w:t xml:space="preserve"> </w:t>
      </w:r>
      <w:r w:rsidR="00FC3DCE" w:rsidRPr="001E16BA">
        <w:rPr>
          <w:lang w:val="en-GB"/>
        </w:rPr>
        <w:t xml:space="preserve">impact programme priorities. </w:t>
      </w:r>
      <w:r w:rsidR="008E7E39" w:rsidRPr="00675DB9">
        <w:rPr>
          <w:lang w:val="en-GB"/>
        </w:rPr>
        <w:t xml:space="preserve">UNDP will </w:t>
      </w:r>
      <w:r w:rsidR="00B643BA" w:rsidRPr="00675DB9">
        <w:rPr>
          <w:lang w:val="en-GB"/>
        </w:rPr>
        <w:t>conduct</w:t>
      </w:r>
      <w:r w:rsidR="008E7E39" w:rsidRPr="00675DB9">
        <w:rPr>
          <w:lang w:val="en-GB"/>
        </w:rPr>
        <w:t xml:space="preserve"> </w:t>
      </w:r>
      <w:r w:rsidR="00771A4A">
        <w:rPr>
          <w:lang w:val="en-GB"/>
        </w:rPr>
        <w:t xml:space="preserve">periodic reviews of the programme in consultation </w:t>
      </w:r>
      <w:r w:rsidR="008E7E39" w:rsidRPr="00675DB9">
        <w:rPr>
          <w:lang w:val="en-GB"/>
        </w:rPr>
        <w:t xml:space="preserve">with </w:t>
      </w:r>
      <w:r w:rsidR="00A855AE">
        <w:rPr>
          <w:lang w:val="en-GB"/>
        </w:rPr>
        <w:t>g</w:t>
      </w:r>
      <w:r w:rsidR="008E7E39" w:rsidRPr="00675DB9">
        <w:rPr>
          <w:lang w:val="en-GB"/>
        </w:rPr>
        <w:t xml:space="preserve">overnment and other stakeholders to mitigate the possible </w:t>
      </w:r>
      <w:r w:rsidR="00215D7E">
        <w:rPr>
          <w:lang w:val="en-GB"/>
        </w:rPr>
        <w:t>risks</w:t>
      </w:r>
      <w:r w:rsidR="00FC3DCE" w:rsidRPr="00675DB9">
        <w:rPr>
          <w:lang w:val="en-GB"/>
        </w:rPr>
        <w:t xml:space="preserve">. </w:t>
      </w:r>
      <w:r w:rsidR="00BF1E6F">
        <w:rPr>
          <w:lang w:val="en-GB"/>
        </w:rPr>
        <w:t>W</w:t>
      </w:r>
      <w:r w:rsidR="00FC3DCE" w:rsidRPr="00675DB9">
        <w:rPr>
          <w:lang w:val="en-GB"/>
        </w:rPr>
        <w:t xml:space="preserve">hile developing alternate livelihoods through </w:t>
      </w:r>
      <w:r w:rsidR="0089017B" w:rsidRPr="00675DB9">
        <w:rPr>
          <w:lang w:val="en-GB"/>
        </w:rPr>
        <w:t>strengthening</w:t>
      </w:r>
      <w:r w:rsidR="00FC3DCE" w:rsidRPr="00675DB9">
        <w:rPr>
          <w:lang w:val="en-GB"/>
        </w:rPr>
        <w:t xml:space="preserve"> the green economy can </w:t>
      </w:r>
      <w:r w:rsidR="00A96288" w:rsidRPr="00675DB9">
        <w:rPr>
          <w:lang w:val="en-GB"/>
        </w:rPr>
        <w:t>cataly</w:t>
      </w:r>
      <w:r w:rsidR="00FB78A4" w:rsidRPr="00675DB9">
        <w:rPr>
          <w:lang w:val="en-GB"/>
        </w:rPr>
        <w:t>s</w:t>
      </w:r>
      <w:r w:rsidR="00A96288" w:rsidRPr="00675DB9">
        <w:rPr>
          <w:lang w:val="en-GB"/>
        </w:rPr>
        <w:t>e</w:t>
      </w:r>
      <w:r w:rsidR="00FC3DCE" w:rsidRPr="00675DB9">
        <w:rPr>
          <w:lang w:val="en-GB"/>
        </w:rPr>
        <w:t xml:space="preserve"> rural economic development, the over-exploitation of natural resources for commercial purposes must be mitigated by implementing robust safeguards </w:t>
      </w:r>
      <w:r w:rsidR="00085DFF">
        <w:rPr>
          <w:lang w:val="en-GB"/>
        </w:rPr>
        <w:t>and</w:t>
      </w:r>
      <w:r w:rsidR="00FC3DCE" w:rsidRPr="00675DB9">
        <w:rPr>
          <w:lang w:val="en-GB"/>
        </w:rPr>
        <w:t xml:space="preserve"> ensur</w:t>
      </w:r>
      <w:r w:rsidR="00BF1E6F">
        <w:rPr>
          <w:lang w:val="en-GB"/>
        </w:rPr>
        <w:t>ing that</w:t>
      </w:r>
      <w:r w:rsidR="00FC3DCE" w:rsidRPr="00675DB9">
        <w:rPr>
          <w:lang w:val="en-GB"/>
        </w:rPr>
        <w:t xml:space="preserve"> </w:t>
      </w:r>
      <w:r w:rsidR="0C31CCB0" w:rsidRPr="00675DB9">
        <w:rPr>
          <w:lang w:val="en-GB"/>
        </w:rPr>
        <w:t xml:space="preserve">women, youth </w:t>
      </w:r>
      <w:r w:rsidR="2A57BB80" w:rsidRPr="00675DB9">
        <w:rPr>
          <w:lang w:val="en-GB"/>
        </w:rPr>
        <w:t xml:space="preserve">and other vulnerable </w:t>
      </w:r>
      <w:r w:rsidR="34F3685E" w:rsidRPr="00675DB9">
        <w:rPr>
          <w:lang w:val="en-GB"/>
        </w:rPr>
        <w:t xml:space="preserve">groups </w:t>
      </w:r>
      <w:r w:rsidR="00FC3DCE" w:rsidRPr="00675DB9">
        <w:rPr>
          <w:lang w:val="en-GB"/>
        </w:rPr>
        <w:t xml:space="preserve">are not left </w:t>
      </w:r>
      <w:r w:rsidR="00FC3DCE" w:rsidRPr="00675DB9">
        <w:rPr>
          <w:lang w:val="en-GB"/>
        </w:rPr>
        <w:lastRenderedPageBreak/>
        <w:t xml:space="preserve">behind. Another </w:t>
      </w:r>
      <w:r w:rsidR="00A96288" w:rsidRPr="00675DB9">
        <w:rPr>
          <w:lang w:val="en-GB"/>
        </w:rPr>
        <w:t xml:space="preserve">critical </w:t>
      </w:r>
      <w:r w:rsidR="00FC3DCE" w:rsidRPr="00675DB9">
        <w:rPr>
          <w:lang w:val="en-GB"/>
        </w:rPr>
        <w:t xml:space="preserve">risk to the programme is </w:t>
      </w:r>
      <w:r w:rsidR="00215D7E">
        <w:rPr>
          <w:lang w:val="en-GB"/>
        </w:rPr>
        <w:t xml:space="preserve">the </w:t>
      </w:r>
      <w:r w:rsidR="001334B2">
        <w:rPr>
          <w:lang w:val="en-GB"/>
        </w:rPr>
        <w:t xml:space="preserve">limited </w:t>
      </w:r>
      <w:r w:rsidR="00215D7E">
        <w:rPr>
          <w:lang w:val="en-GB"/>
        </w:rPr>
        <w:t xml:space="preserve">availability of </w:t>
      </w:r>
      <w:r w:rsidR="00FC3DCE" w:rsidRPr="00675DB9">
        <w:rPr>
          <w:lang w:val="en-GB"/>
        </w:rPr>
        <w:t>fiscal space</w:t>
      </w:r>
      <w:r w:rsidR="000C39C5">
        <w:rPr>
          <w:lang w:val="en-GB"/>
        </w:rPr>
        <w:t xml:space="preserve"> </w:t>
      </w:r>
      <w:r w:rsidR="00085DFF">
        <w:rPr>
          <w:lang w:val="en-GB"/>
        </w:rPr>
        <w:t xml:space="preserve">and concessional financing by the </w:t>
      </w:r>
      <w:r w:rsidR="00BF1E6F">
        <w:rPr>
          <w:lang w:val="en-GB"/>
        </w:rPr>
        <w:t>G</w:t>
      </w:r>
      <w:r w:rsidR="00085DFF">
        <w:rPr>
          <w:lang w:val="en-GB"/>
        </w:rPr>
        <w:t>overnment</w:t>
      </w:r>
      <w:r w:rsidR="00DF6BE9">
        <w:rPr>
          <w:lang w:val="en-GB"/>
        </w:rPr>
        <w:t>,</w:t>
      </w:r>
      <w:r w:rsidR="00085DFF">
        <w:rPr>
          <w:lang w:val="en-GB"/>
        </w:rPr>
        <w:t xml:space="preserve"> </w:t>
      </w:r>
      <w:r w:rsidR="000C39C5">
        <w:rPr>
          <w:lang w:val="en-GB"/>
        </w:rPr>
        <w:t>which may negatively affect the achievement of programme objectives</w:t>
      </w:r>
      <w:r w:rsidR="00FC3DCE" w:rsidRPr="00675DB9">
        <w:rPr>
          <w:lang w:val="en-GB"/>
        </w:rPr>
        <w:t xml:space="preserve">. UNDP will continue </w:t>
      </w:r>
      <w:r w:rsidR="00734A27">
        <w:rPr>
          <w:lang w:val="en-GB"/>
        </w:rPr>
        <w:t>its</w:t>
      </w:r>
      <w:r w:rsidR="00FC3DCE" w:rsidRPr="00675DB9">
        <w:rPr>
          <w:lang w:val="en-GB"/>
        </w:rPr>
        <w:t xml:space="preserve"> dialogue with</w:t>
      </w:r>
      <w:r w:rsidR="002E17F4" w:rsidRPr="00675DB9">
        <w:rPr>
          <w:lang w:val="en-GB"/>
        </w:rPr>
        <w:t xml:space="preserve"> the</w:t>
      </w:r>
      <w:r w:rsidR="00FC3DCE" w:rsidRPr="00675DB9">
        <w:rPr>
          <w:lang w:val="en-GB"/>
        </w:rPr>
        <w:t xml:space="preserve"> Government to promote </w:t>
      </w:r>
      <w:r w:rsidR="00377CC5" w:rsidRPr="00675DB9">
        <w:rPr>
          <w:lang w:val="en-GB"/>
        </w:rPr>
        <w:t xml:space="preserve">efficient </w:t>
      </w:r>
      <w:r w:rsidR="002D1255" w:rsidRPr="00675DB9">
        <w:rPr>
          <w:lang w:val="en-GB"/>
        </w:rPr>
        <w:t xml:space="preserve">fiscal </w:t>
      </w:r>
      <w:r w:rsidR="00377CC5" w:rsidRPr="00675DB9">
        <w:rPr>
          <w:lang w:val="en-GB"/>
        </w:rPr>
        <w:t>policy</w:t>
      </w:r>
      <w:r w:rsidR="00FC3DCE" w:rsidRPr="00675DB9">
        <w:rPr>
          <w:lang w:val="en-GB"/>
        </w:rPr>
        <w:t xml:space="preserve"> measures </w:t>
      </w:r>
      <w:r w:rsidR="00FC3DCE" w:rsidRPr="00675DB9">
        <w:rPr>
          <w:color w:val="2C2825"/>
          <w:lang w:val="en-GB"/>
        </w:rPr>
        <w:t xml:space="preserve">that could help to expand fiscal space, including accommodating grant expenditures. </w:t>
      </w:r>
      <w:r w:rsidR="00085DFF">
        <w:rPr>
          <w:color w:val="2C2825"/>
          <w:lang w:val="en-GB"/>
        </w:rPr>
        <w:t>UNDP will expand resource mobili</w:t>
      </w:r>
      <w:r w:rsidR="00734A27">
        <w:rPr>
          <w:color w:val="2C2825"/>
          <w:lang w:val="en-GB"/>
        </w:rPr>
        <w:t>z</w:t>
      </w:r>
      <w:r w:rsidR="00085DFF">
        <w:rPr>
          <w:color w:val="2C2825"/>
          <w:lang w:val="en-GB"/>
        </w:rPr>
        <w:t>ation efforts to focus on non-traditional donors</w:t>
      </w:r>
      <w:r w:rsidR="00734A27">
        <w:rPr>
          <w:color w:val="2C2825"/>
          <w:lang w:val="en-GB"/>
        </w:rPr>
        <w:t xml:space="preserve"> and</w:t>
      </w:r>
      <w:r w:rsidR="00085DFF">
        <w:rPr>
          <w:color w:val="2C2825"/>
          <w:lang w:val="en-GB"/>
        </w:rPr>
        <w:t xml:space="preserve"> </w:t>
      </w:r>
      <w:r w:rsidR="00FC3DCE" w:rsidRPr="00675DB9">
        <w:rPr>
          <w:color w:val="2C2825"/>
          <w:lang w:val="en-GB"/>
        </w:rPr>
        <w:t xml:space="preserve">will </w:t>
      </w:r>
      <w:r w:rsidR="00A96288" w:rsidRPr="00675DB9">
        <w:rPr>
          <w:color w:val="2C2825"/>
          <w:lang w:val="en-GB"/>
        </w:rPr>
        <w:t xml:space="preserve">encourage </w:t>
      </w:r>
      <w:r w:rsidR="00FC3DCE" w:rsidRPr="00675DB9">
        <w:rPr>
          <w:color w:val="2C2825"/>
          <w:lang w:val="en-GB"/>
        </w:rPr>
        <w:t xml:space="preserve">the use of third parties as implementing partners where possible. </w:t>
      </w:r>
      <w:r w:rsidR="00320713">
        <w:rPr>
          <w:color w:val="2C2825"/>
          <w:lang w:val="en-GB"/>
        </w:rPr>
        <w:t>Another r</w:t>
      </w:r>
      <w:r w:rsidR="003F6131" w:rsidRPr="00675DB9">
        <w:rPr>
          <w:color w:val="2C2825"/>
          <w:lang w:val="en-GB"/>
        </w:rPr>
        <w:t xml:space="preserve">isk to </w:t>
      </w:r>
      <w:r w:rsidR="00DF6BE9">
        <w:rPr>
          <w:color w:val="2C2825"/>
          <w:lang w:val="en-GB"/>
        </w:rPr>
        <w:t xml:space="preserve">the </w:t>
      </w:r>
      <w:r w:rsidR="007E38A4" w:rsidRPr="00675DB9">
        <w:rPr>
          <w:color w:val="2C2825"/>
          <w:lang w:val="en-GB"/>
        </w:rPr>
        <w:t xml:space="preserve">achievement </w:t>
      </w:r>
      <w:r w:rsidR="008A4866" w:rsidRPr="00675DB9">
        <w:rPr>
          <w:color w:val="2C2825"/>
          <w:lang w:val="en-GB"/>
        </w:rPr>
        <w:t xml:space="preserve">of programme </w:t>
      </w:r>
      <w:r w:rsidR="0042696B" w:rsidRPr="00675DB9">
        <w:rPr>
          <w:color w:val="2C2825"/>
          <w:lang w:val="en-GB"/>
        </w:rPr>
        <w:t xml:space="preserve">priorities </w:t>
      </w:r>
      <w:r w:rsidR="00473917" w:rsidRPr="00675DB9">
        <w:rPr>
          <w:color w:val="2C2825"/>
          <w:lang w:val="en-GB"/>
        </w:rPr>
        <w:t>includes</w:t>
      </w:r>
      <w:r w:rsidR="00934694" w:rsidRPr="00675DB9">
        <w:rPr>
          <w:color w:val="2C2825"/>
          <w:lang w:val="en-GB"/>
        </w:rPr>
        <w:t xml:space="preserve"> shifts in national priorities</w:t>
      </w:r>
      <w:r w:rsidR="006B7EC5" w:rsidRPr="00675DB9">
        <w:rPr>
          <w:color w:val="2C2825"/>
          <w:lang w:val="en-GB"/>
        </w:rPr>
        <w:t xml:space="preserve"> </w:t>
      </w:r>
      <w:r w:rsidR="00A85A1C" w:rsidRPr="00675DB9">
        <w:rPr>
          <w:color w:val="2C2825"/>
          <w:lang w:val="en-GB"/>
        </w:rPr>
        <w:t>and im</w:t>
      </w:r>
      <w:r w:rsidR="005E7CD5" w:rsidRPr="00675DB9">
        <w:rPr>
          <w:color w:val="2C2825"/>
          <w:lang w:val="en-GB"/>
        </w:rPr>
        <w:t xml:space="preserve">plementation </w:t>
      </w:r>
      <w:r w:rsidR="00934694" w:rsidRPr="00675DB9">
        <w:rPr>
          <w:color w:val="2C2825"/>
          <w:lang w:val="en-GB"/>
        </w:rPr>
        <w:t xml:space="preserve">delays </w:t>
      </w:r>
      <w:r w:rsidR="006B7EC5" w:rsidRPr="00675DB9">
        <w:rPr>
          <w:color w:val="2C2825"/>
          <w:lang w:val="en-GB"/>
        </w:rPr>
        <w:t xml:space="preserve">emanating from </w:t>
      </w:r>
      <w:r w:rsidR="000B72D3" w:rsidRPr="00675DB9">
        <w:rPr>
          <w:color w:val="2C2825"/>
          <w:lang w:val="en-GB"/>
        </w:rPr>
        <w:t xml:space="preserve">general </w:t>
      </w:r>
      <w:r w:rsidR="006B7EC5" w:rsidRPr="00675DB9">
        <w:rPr>
          <w:color w:val="2C2825"/>
          <w:lang w:val="en-GB"/>
        </w:rPr>
        <w:t>elections</w:t>
      </w:r>
      <w:r w:rsidR="000B72D3" w:rsidRPr="003A083C">
        <w:rPr>
          <w:color w:val="2C2825"/>
          <w:lang w:val="en-GB"/>
        </w:rPr>
        <w:t>.</w:t>
      </w:r>
      <w:r w:rsidR="00934694" w:rsidRPr="00934694">
        <w:t xml:space="preserve"> </w:t>
      </w:r>
      <w:r w:rsidR="008F142A">
        <w:t xml:space="preserve">UNDP will continue to </w:t>
      </w:r>
      <w:r w:rsidR="004E21F5">
        <w:t xml:space="preserve">maintain </w:t>
      </w:r>
      <w:r w:rsidR="008C1F79">
        <w:t xml:space="preserve">an impartial </w:t>
      </w:r>
      <w:r w:rsidR="00942AAD">
        <w:t>stance</w:t>
      </w:r>
      <w:r w:rsidR="008F142A" w:rsidRPr="003A083C">
        <w:rPr>
          <w:lang w:val="en-GB"/>
        </w:rPr>
        <w:t xml:space="preserve"> </w:t>
      </w:r>
      <w:r w:rsidR="002A2260">
        <w:rPr>
          <w:lang w:val="en-GB"/>
        </w:rPr>
        <w:t xml:space="preserve">with </w:t>
      </w:r>
      <w:r w:rsidR="008F142A" w:rsidRPr="003A083C">
        <w:rPr>
          <w:lang w:val="en-GB"/>
        </w:rPr>
        <w:t xml:space="preserve">the Government </w:t>
      </w:r>
      <w:r w:rsidR="003A083C">
        <w:rPr>
          <w:lang w:val="en-GB"/>
        </w:rPr>
        <w:t xml:space="preserve">to facilitate the achievement of </w:t>
      </w:r>
      <w:r w:rsidR="002C3066">
        <w:rPr>
          <w:lang w:val="en-GB"/>
        </w:rPr>
        <w:t>Vision 2030</w:t>
      </w:r>
      <w:r w:rsidR="001E16BA">
        <w:rPr>
          <w:lang w:val="en-GB"/>
        </w:rPr>
        <w:t xml:space="preserve"> and the </w:t>
      </w:r>
      <w:r w:rsidR="00734A27">
        <w:rPr>
          <w:lang w:val="en-GB"/>
        </w:rPr>
        <w:t xml:space="preserve">Sustainable Development </w:t>
      </w:r>
      <w:r w:rsidR="001E16BA">
        <w:rPr>
          <w:lang w:val="en-GB"/>
        </w:rPr>
        <w:t xml:space="preserve">Goals. </w:t>
      </w:r>
    </w:p>
    <w:p w14:paraId="740F1D6C" w14:textId="5031D2AD" w:rsidR="00567418" w:rsidRPr="00177E86" w:rsidRDefault="31A8B298"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This </w:t>
      </w:r>
      <w:r w:rsidR="008B6340">
        <w:rPr>
          <w:lang w:val="en-GB"/>
        </w:rPr>
        <w:t>multi-</w:t>
      </w:r>
      <w:r w:rsidRPr="00177E86">
        <w:rPr>
          <w:lang w:val="en-GB"/>
        </w:rPr>
        <w:t xml:space="preserve">country programme document outlines </w:t>
      </w:r>
      <w:r w:rsidR="00734A27">
        <w:rPr>
          <w:lang w:val="en-GB"/>
        </w:rPr>
        <w:t xml:space="preserve">the </w:t>
      </w:r>
      <w:r w:rsidRPr="00177E86">
        <w:rPr>
          <w:lang w:val="en-GB"/>
        </w:rPr>
        <w:t xml:space="preserve">UNDP contributions to national results and serves as the primary unit of accountability to the Executive Board for results alignment and resources assigned to the programme at </w:t>
      </w:r>
      <w:r w:rsidR="00DF6BE9">
        <w:rPr>
          <w:lang w:val="en-GB"/>
        </w:rPr>
        <w:t xml:space="preserve">the </w:t>
      </w:r>
      <w:r w:rsidRPr="00177E86">
        <w:rPr>
          <w:lang w:val="en-GB"/>
        </w:rPr>
        <w:t xml:space="preserve">country level. Accountabilities of managers at the country, regional and headquarter levels with respect to country programmes is prescribed in the </w:t>
      </w:r>
      <w:r w:rsidR="007C3F92" w:rsidRPr="00177E86">
        <w:rPr>
          <w:lang w:val="en-GB"/>
        </w:rPr>
        <w:t>organi</w:t>
      </w:r>
      <w:r w:rsidR="00734A27">
        <w:rPr>
          <w:lang w:val="en-GB"/>
        </w:rPr>
        <w:t>z</w:t>
      </w:r>
      <w:r w:rsidR="007C3F92" w:rsidRPr="00177E86">
        <w:rPr>
          <w:lang w:val="en-GB"/>
        </w:rPr>
        <w:t xml:space="preserve">ation’s </w:t>
      </w:r>
      <w:r w:rsidR="00734A27" w:rsidRPr="00177E86">
        <w:rPr>
          <w:lang w:val="en-GB"/>
        </w:rPr>
        <w:t>programme and operations policies and procedures and internal control framework</w:t>
      </w:r>
      <w:r w:rsidRPr="00177E86">
        <w:rPr>
          <w:lang w:val="en-GB"/>
        </w:rPr>
        <w:t xml:space="preserve">. </w:t>
      </w:r>
    </w:p>
    <w:p w14:paraId="02E8B093" w14:textId="27011EE3" w:rsidR="00567418" w:rsidRPr="00177E86" w:rsidRDefault="31A8B298"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The programme will be nationally executed and coordinated with the Planning Institute of Jamaica</w:t>
      </w:r>
      <w:r w:rsidR="00DF6BE9">
        <w:rPr>
          <w:lang w:val="en-GB"/>
        </w:rPr>
        <w:t>,</w:t>
      </w:r>
      <w:r w:rsidRPr="00177E86">
        <w:rPr>
          <w:lang w:val="en-GB"/>
        </w:rPr>
        <w:t xml:space="preserve"> which is the </w:t>
      </w:r>
      <w:r w:rsidR="002B75CD" w:rsidRPr="00177E86">
        <w:rPr>
          <w:lang w:val="en-GB"/>
        </w:rPr>
        <w:t xml:space="preserve">Government’s </w:t>
      </w:r>
      <w:r w:rsidRPr="00177E86">
        <w:rPr>
          <w:lang w:val="en-GB"/>
        </w:rPr>
        <w:t xml:space="preserve">interlocutor. If necessary, national execution may be replaced by direct execution for part or all the programme to enable response to force majeure. The </w:t>
      </w:r>
      <w:r w:rsidR="00734A27">
        <w:rPr>
          <w:lang w:val="en-GB"/>
        </w:rPr>
        <w:t>h</w:t>
      </w:r>
      <w:r w:rsidRPr="00177E86">
        <w:rPr>
          <w:lang w:val="en-GB"/>
        </w:rPr>
        <w:t>armoni</w:t>
      </w:r>
      <w:r w:rsidR="00734A27">
        <w:rPr>
          <w:lang w:val="en-GB"/>
        </w:rPr>
        <w:t>z</w:t>
      </w:r>
      <w:r w:rsidRPr="00177E86">
        <w:rPr>
          <w:lang w:val="en-GB"/>
        </w:rPr>
        <w:t xml:space="preserve">ed </w:t>
      </w:r>
      <w:r w:rsidR="00734A27">
        <w:rPr>
          <w:lang w:val="en-GB"/>
        </w:rPr>
        <w:t>a</w:t>
      </w:r>
      <w:r w:rsidRPr="00177E86">
        <w:rPr>
          <w:lang w:val="en-GB"/>
        </w:rPr>
        <w:t xml:space="preserve">pproach to </w:t>
      </w:r>
      <w:r w:rsidR="00734A27">
        <w:rPr>
          <w:lang w:val="en-GB"/>
        </w:rPr>
        <w:t>c</w:t>
      </w:r>
      <w:r w:rsidRPr="00177E86">
        <w:rPr>
          <w:lang w:val="en-GB"/>
        </w:rPr>
        <w:t xml:space="preserve">ash </w:t>
      </w:r>
      <w:r w:rsidR="00734A27">
        <w:rPr>
          <w:lang w:val="en-GB"/>
        </w:rPr>
        <w:t>t</w:t>
      </w:r>
      <w:r w:rsidRPr="00177E86">
        <w:rPr>
          <w:lang w:val="en-GB"/>
        </w:rPr>
        <w:t>ransfers will be used in a coordinated fashion with other U</w:t>
      </w:r>
      <w:r w:rsidR="00465A15" w:rsidRPr="00177E86">
        <w:rPr>
          <w:lang w:val="en-GB"/>
        </w:rPr>
        <w:t xml:space="preserve">nited </w:t>
      </w:r>
      <w:r w:rsidRPr="00177E86">
        <w:rPr>
          <w:lang w:val="en-GB"/>
        </w:rPr>
        <w:t>N</w:t>
      </w:r>
      <w:r w:rsidR="00465A15" w:rsidRPr="00177E86">
        <w:rPr>
          <w:lang w:val="en-GB"/>
        </w:rPr>
        <w:t>ations</w:t>
      </w:r>
      <w:r w:rsidRPr="00177E86">
        <w:rPr>
          <w:lang w:val="en-GB"/>
        </w:rPr>
        <w:t xml:space="preserve"> agencies to manage financial risks. Cost definitions and classifications for programme and development effectiveness will be charged to the concerned projects. </w:t>
      </w:r>
    </w:p>
    <w:p w14:paraId="3FD3339C" w14:textId="710AC427" w:rsidR="00BD6D4C" w:rsidRPr="00177E86" w:rsidRDefault="19FADAA5" w:rsidP="00D813D1">
      <w:pPr>
        <w:pStyle w:val="ListParagraph"/>
        <w:numPr>
          <w:ilvl w:val="1"/>
          <w:numId w:val="1"/>
        </w:numPr>
        <w:tabs>
          <w:tab w:val="left" w:pos="1350"/>
        </w:tabs>
        <w:spacing w:after="120" w:line="240" w:lineRule="exact"/>
        <w:ind w:left="990" w:right="900" w:firstLine="0"/>
        <w:jc w:val="both"/>
        <w:rPr>
          <w:lang w:val="en-GB"/>
        </w:rPr>
      </w:pPr>
      <w:r w:rsidRPr="325F8BEA">
        <w:rPr>
          <w:lang w:val="en-GB"/>
        </w:rPr>
        <w:t xml:space="preserve"> </w:t>
      </w:r>
      <w:r w:rsidR="38D088C7" w:rsidRPr="325F8BEA">
        <w:rPr>
          <w:lang w:val="en-GB"/>
        </w:rPr>
        <w:t xml:space="preserve">The </w:t>
      </w:r>
      <w:r w:rsidR="00734A27">
        <w:rPr>
          <w:lang w:val="en-GB"/>
        </w:rPr>
        <w:t>e</w:t>
      </w:r>
      <w:r w:rsidR="31A8B298" w:rsidRPr="00177E86">
        <w:rPr>
          <w:lang w:val="en-GB"/>
        </w:rPr>
        <w:t xml:space="preserve">nterprise </w:t>
      </w:r>
      <w:r w:rsidR="00734A27">
        <w:rPr>
          <w:lang w:val="en-GB"/>
        </w:rPr>
        <w:t>r</w:t>
      </w:r>
      <w:r w:rsidR="31A8B298" w:rsidRPr="00177E86">
        <w:rPr>
          <w:lang w:val="en-GB"/>
        </w:rPr>
        <w:t xml:space="preserve">isk </w:t>
      </w:r>
      <w:r w:rsidR="00734A27">
        <w:rPr>
          <w:lang w:val="en-GB"/>
        </w:rPr>
        <w:t>m</w:t>
      </w:r>
      <w:r w:rsidR="31A8B298" w:rsidRPr="00177E86">
        <w:rPr>
          <w:lang w:val="en-GB"/>
        </w:rPr>
        <w:t>anagement</w:t>
      </w:r>
      <w:r w:rsidR="00F20BF7" w:rsidRPr="00177E86">
        <w:rPr>
          <w:lang w:val="en-GB"/>
        </w:rPr>
        <w:t xml:space="preserve"> </w:t>
      </w:r>
      <w:r w:rsidR="00250EDE">
        <w:rPr>
          <w:lang w:val="en-GB"/>
        </w:rPr>
        <w:t xml:space="preserve">policy </w:t>
      </w:r>
      <w:r w:rsidR="31A8B298" w:rsidRPr="00177E86">
        <w:rPr>
          <w:lang w:val="en-GB"/>
        </w:rPr>
        <w:t xml:space="preserve">and </w:t>
      </w:r>
      <w:r w:rsidR="0039549E" w:rsidRPr="00177E86">
        <w:rPr>
          <w:lang w:val="en-GB"/>
        </w:rPr>
        <w:t xml:space="preserve">the </w:t>
      </w:r>
      <w:r w:rsidR="00734A27">
        <w:rPr>
          <w:lang w:val="en-GB"/>
        </w:rPr>
        <w:t>s</w:t>
      </w:r>
      <w:r w:rsidR="31A8B298" w:rsidRPr="00177E86">
        <w:rPr>
          <w:lang w:val="en-GB"/>
        </w:rPr>
        <w:t xml:space="preserve">ocial and </w:t>
      </w:r>
      <w:r w:rsidR="00670908">
        <w:rPr>
          <w:lang w:val="en-GB"/>
        </w:rPr>
        <w:t>e</w:t>
      </w:r>
      <w:r w:rsidR="00670908" w:rsidRPr="00177E86">
        <w:rPr>
          <w:lang w:val="en-GB"/>
        </w:rPr>
        <w:t>nvironmental</w:t>
      </w:r>
      <w:r w:rsidR="31A8B298" w:rsidRPr="00177E86">
        <w:rPr>
          <w:lang w:val="en-GB"/>
        </w:rPr>
        <w:t xml:space="preserve"> </w:t>
      </w:r>
      <w:r w:rsidR="00734A27" w:rsidRPr="00250EDE">
        <w:rPr>
          <w:lang w:val="en-GB"/>
        </w:rPr>
        <w:t>s</w:t>
      </w:r>
      <w:r w:rsidR="31A8B298" w:rsidRPr="00250EDE">
        <w:rPr>
          <w:lang w:val="en-GB"/>
        </w:rPr>
        <w:t>tandards</w:t>
      </w:r>
      <w:r w:rsidR="31A8B298" w:rsidRPr="00E93F84">
        <w:rPr>
          <w:color w:val="FF0000"/>
          <w:lang w:val="en-GB"/>
        </w:rPr>
        <w:t xml:space="preserve"> </w:t>
      </w:r>
      <w:r w:rsidR="3F371F2B" w:rsidRPr="325F8BEA">
        <w:rPr>
          <w:lang w:val="en-GB"/>
        </w:rPr>
        <w:t xml:space="preserve">will be used </w:t>
      </w:r>
      <w:r w:rsidR="3CE65041" w:rsidRPr="325F8BEA">
        <w:rPr>
          <w:lang w:val="en-GB"/>
        </w:rPr>
        <w:t xml:space="preserve">to ensure that the work </w:t>
      </w:r>
      <w:r w:rsidR="00734A27">
        <w:rPr>
          <w:lang w:val="en-GB"/>
        </w:rPr>
        <w:t xml:space="preserve">of the multi-country office </w:t>
      </w:r>
      <w:r w:rsidR="3CE65041" w:rsidRPr="325F8BEA">
        <w:rPr>
          <w:lang w:val="en-GB"/>
        </w:rPr>
        <w:t xml:space="preserve">upholds the principles of </w:t>
      </w:r>
      <w:r w:rsidR="00734A27">
        <w:rPr>
          <w:lang w:val="en-GB"/>
        </w:rPr>
        <w:t>l</w:t>
      </w:r>
      <w:r w:rsidR="32CB5414" w:rsidRPr="325F8BEA">
        <w:rPr>
          <w:lang w:val="en-GB"/>
        </w:rPr>
        <w:t xml:space="preserve">eaving </w:t>
      </w:r>
      <w:r w:rsidR="00734A27">
        <w:rPr>
          <w:lang w:val="en-GB"/>
        </w:rPr>
        <w:t>n</w:t>
      </w:r>
      <w:r w:rsidR="32CB5414" w:rsidRPr="325F8BEA">
        <w:rPr>
          <w:lang w:val="en-GB"/>
        </w:rPr>
        <w:t xml:space="preserve">o </w:t>
      </w:r>
      <w:r w:rsidR="00734A27">
        <w:rPr>
          <w:lang w:val="en-GB"/>
        </w:rPr>
        <w:t>o</w:t>
      </w:r>
      <w:r w:rsidR="32CB5414" w:rsidRPr="325F8BEA">
        <w:rPr>
          <w:lang w:val="en-GB"/>
        </w:rPr>
        <w:t xml:space="preserve">ne </w:t>
      </w:r>
      <w:r w:rsidR="00734A27">
        <w:rPr>
          <w:lang w:val="en-GB"/>
        </w:rPr>
        <w:t>b</w:t>
      </w:r>
      <w:r w:rsidR="32CB5414" w:rsidRPr="325F8BEA">
        <w:rPr>
          <w:lang w:val="en-GB"/>
        </w:rPr>
        <w:t xml:space="preserve">ehind, </w:t>
      </w:r>
      <w:r w:rsidR="6EF32160" w:rsidRPr="325F8BEA">
        <w:rPr>
          <w:lang w:val="en-GB"/>
        </w:rPr>
        <w:t>h</w:t>
      </w:r>
      <w:r w:rsidR="32CB5414" w:rsidRPr="325F8BEA">
        <w:rPr>
          <w:lang w:val="en-GB"/>
        </w:rPr>
        <w:t xml:space="preserve">uman </w:t>
      </w:r>
      <w:r w:rsidR="73FA8071" w:rsidRPr="325F8BEA">
        <w:rPr>
          <w:lang w:val="en-GB"/>
        </w:rPr>
        <w:t>r</w:t>
      </w:r>
      <w:r w:rsidR="32CB5414" w:rsidRPr="325F8BEA">
        <w:rPr>
          <w:lang w:val="en-GB"/>
        </w:rPr>
        <w:t xml:space="preserve">ights, </w:t>
      </w:r>
      <w:r w:rsidR="2A28CC36" w:rsidRPr="325F8BEA">
        <w:rPr>
          <w:lang w:val="en-GB"/>
        </w:rPr>
        <w:t>g</w:t>
      </w:r>
      <w:r w:rsidR="32CB5414" w:rsidRPr="325F8BEA">
        <w:rPr>
          <w:lang w:val="en-GB"/>
        </w:rPr>
        <w:t xml:space="preserve">ender </w:t>
      </w:r>
      <w:r w:rsidR="38895FCA" w:rsidRPr="325F8BEA">
        <w:rPr>
          <w:lang w:val="en-GB"/>
        </w:rPr>
        <w:t>e</w:t>
      </w:r>
      <w:r w:rsidR="32CB5414" w:rsidRPr="325F8BEA">
        <w:rPr>
          <w:lang w:val="en-GB"/>
        </w:rPr>
        <w:t>quality and women's empowermen</w:t>
      </w:r>
      <w:r w:rsidR="710196BC" w:rsidRPr="325F8BEA">
        <w:rPr>
          <w:lang w:val="en-GB"/>
        </w:rPr>
        <w:t>t, sustainability and resilience</w:t>
      </w:r>
      <w:r w:rsidR="3AA82D9D" w:rsidRPr="325F8BEA">
        <w:rPr>
          <w:lang w:val="en-GB"/>
        </w:rPr>
        <w:t>,</w:t>
      </w:r>
      <w:r w:rsidR="710196BC" w:rsidRPr="325F8BEA">
        <w:rPr>
          <w:lang w:val="en-GB"/>
        </w:rPr>
        <w:t xml:space="preserve"> accountability</w:t>
      </w:r>
      <w:r w:rsidR="2A6D0008" w:rsidRPr="325F8BEA">
        <w:rPr>
          <w:lang w:val="en-GB"/>
        </w:rPr>
        <w:t xml:space="preserve">, meaningful participation </w:t>
      </w:r>
      <w:r w:rsidR="3DDF36E7" w:rsidRPr="325F8BEA">
        <w:rPr>
          <w:lang w:val="en-GB"/>
        </w:rPr>
        <w:t xml:space="preserve">of stakeholders </w:t>
      </w:r>
      <w:r w:rsidR="2A6D0008" w:rsidRPr="325F8BEA">
        <w:rPr>
          <w:lang w:val="en-GB"/>
        </w:rPr>
        <w:t>and transparency</w:t>
      </w:r>
      <w:r w:rsidR="710196BC" w:rsidRPr="325F8BEA">
        <w:rPr>
          <w:lang w:val="en-GB"/>
        </w:rPr>
        <w:t xml:space="preserve"> </w:t>
      </w:r>
      <w:r w:rsidR="00734A27">
        <w:rPr>
          <w:lang w:val="en-GB"/>
        </w:rPr>
        <w:t>The</w:t>
      </w:r>
      <w:r w:rsidR="45583B92" w:rsidRPr="325F8BEA">
        <w:rPr>
          <w:lang w:val="en-GB"/>
        </w:rPr>
        <w:t xml:space="preserve"> </w:t>
      </w:r>
      <w:r w:rsidR="31A8B298" w:rsidRPr="00177E86">
        <w:rPr>
          <w:lang w:val="en-GB"/>
        </w:rPr>
        <w:t xml:space="preserve">UNDP </w:t>
      </w:r>
      <w:r w:rsidR="00734A27">
        <w:rPr>
          <w:lang w:val="en-GB"/>
        </w:rPr>
        <w:t>s</w:t>
      </w:r>
      <w:r w:rsidR="31A8B298" w:rsidRPr="00177E86">
        <w:rPr>
          <w:lang w:val="en-GB"/>
        </w:rPr>
        <w:t xml:space="preserve">takeholder </w:t>
      </w:r>
      <w:r w:rsidR="00734A27">
        <w:rPr>
          <w:lang w:val="en-GB"/>
        </w:rPr>
        <w:t>r</w:t>
      </w:r>
      <w:r w:rsidR="31A8B298" w:rsidRPr="00177E86">
        <w:rPr>
          <w:lang w:val="en-GB"/>
        </w:rPr>
        <w:t xml:space="preserve">esponse </w:t>
      </w:r>
      <w:r w:rsidR="00734A27">
        <w:rPr>
          <w:lang w:val="en-GB"/>
        </w:rPr>
        <w:t>m</w:t>
      </w:r>
      <w:r w:rsidR="31A8B298" w:rsidRPr="00177E86">
        <w:rPr>
          <w:lang w:val="en-GB"/>
        </w:rPr>
        <w:t>echanism and project</w:t>
      </w:r>
      <w:r w:rsidR="00734A27">
        <w:rPr>
          <w:lang w:val="en-GB"/>
        </w:rPr>
        <w:t>-</w:t>
      </w:r>
      <w:r w:rsidR="31A8B298" w:rsidRPr="00177E86">
        <w:rPr>
          <w:lang w:val="en-GB"/>
        </w:rPr>
        <w:t>level grievance redress mechanisms will be used to address grievances arising during project implementation. This integrated approach will be grounded in</w:t>
      </w:r>
      <w:r w:rsidR="00085DFF">
        <w:rPr>
          <w:lang w:val="en-GB"/>
        </w:rPr>
        <w:t xml:space="preserve"> continuous</w:t>
      </w:r>
      <w:r w:rsidR="31A8B298" w:rsidRPr="00177E86">
        <w:rPr>
          <w:lang w:val="en-GB"/>
        </w:rPr>
        <w:t xml:space="preserve"> </w:t>
      </w:r>
      <w:r w:rsidR="00A71403" w:rsidRPr="00177E86">
        <w:rPr>
          <w:lang w:val="en-GB"/>
        </w:rPr>
        <w:t>consultation</w:t>
      </w:r>
      <w:r w:rsidR="31A8B298" w:rsidRPr="00177E86">
        <w:rPr>
          <w:lang w:val="en-GB"/>
        </w:rPr>
        <w:t xml:space="preserve">, reporting and monitoring. </w:t>
      </w:r>
    </w:p>
    <w:p w14:paraId="1358FA64" w14:textId="4513F644" w:rsidR="00567418" w:rsidRDefault="31A8B298"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 xml:space="preserve">To ensure effective delivery of quality results, flexible instruments including engagement facility and innovative joint programming will be used. The engagement facility modality will </w:t>
      </w:r>
      <w:r w:rsidR="00A96288" w:rsidRPr="00177E86">
        <w:rPr>
          <w:lang w:val="en-GB"/>
        </w:rPr>
        <w:t xml:space="preserve">facilitate agility and responsiveness to ad hoc developmental priorities identified by the Government, including </w:t>
      </w:r>
      <w:r w:rsidR="00B6663E">
        <w:rPr>
          <w:lang w:val="en-GB"/>
        </w:rPr>
        <w:t>gender</w:t>
      </w:r>
      <w:r w:rsidR="00734A27">
        <w:rPr>
          <w:lang w:val="en-GB"/>
        </w:rPr>
        <w:t>-</w:t>
      </w:r>
      <w:r w:rsidR="00B6663E">
        <w:rPr>
          <w:lang w:val="en-GB"/>
        </w:rPr>
        <w:t xml:space="preserve">responsive </w:t>
      </w:r>
      <w:r w:rsidR="00A96288" w:rsidRPr="00177E86">
        <w:rPr>
          <w:lang w:val="en-GB"/>
        </w:rPr>
        <w:t>policy development, capacity</w:t>
      </w:r>
      <w:r w:rsidR="00734A27">
        <w:rPr>
          <w:lang w:val="en-GB"/>
        </w:rPr>
        <w:t>-</w:t>
      </w:r>
      <w:r w:rsidR="00A96288" w:rsidRPr="00177E86">
        <w:rPr>
          <w:lang w:val="en-GB"/>
        </w:rPr>
        <w:t>building</w:t>
      </w:r>
      <w:r w:rsidRPr="00177E86">
        <w:rPr>
          <w:lang w:val="en-GB"/>
        </w:rPr>
        <w:t xml:space="preserve"> and disaster recovery. In support of the </w:t>
      </w:r>
      <w:r w:rsidR="00734A27">
        <w:rPr>
          <w:lang w:val="en-GB"/>
        </w:rPr>
        <w:t>“</w:t>
      </w:r>
      <w:r w:rsidRPr="00177E86">
        <w:rPr>
          <w:lang w:val="en-GB"/>
        </w:rPr>
        <w:t>Delivering as One</w:t>
      </w:r>
      <w:r w:rsidR="00734A27">
        <w:rPr>
          <w:lang w:val="en-GB"/>
        </w:rPr>
        <w:t>”</w:t>
      </w:r>
      <w:r w:rsidRPr="00177E86">
        <w:rPr>
          <w:lang w:val="en-GB"/>
        </w:rPr>
        <w:t xml:space="preserve"> principle, UNDP will continue to leverage non-traditional donors to support the Government in responding to development challenges. </w:t>
      </w:r>
      <w:r w:rsidR="009D2572" w:rsidRPr="00177E86">
        <w:rPr>
          <w:lang w:val="en-GB"/>
        </w:rPr>
        <w:t>UNDP</w:t>
      </w:r>
      <w:r w:rsidRPr="00177E86">
        <w:rPr>
          <w:lang w:val="en-GB"/>
        </w:rPr>
        <w:t xml:space="preserve"> will use joint programming to address cross</w:t>
      </w:r>
      <w:r w:rsidR="00CB119C">
        <w:rPr>
          <w:lang w:val="en-GB"/>
        </w:rPr>
        <w:t>-</w:t>
      </w:r>
      <w:r w:rsidRPr="00177E86">
        <w:rPr>
          <w:lang w:val="en-GB"/>
        </w:rPr>
        <w:t>cutting issues leveraging the technical expertise from other U</w:t>
      </w:r>
      <w:r w:rsidR="00465A15" w:rsidRPr="00177E86">
        <w:rPr>
          <w:lang w:val="en-GB"/>
        </w:rPr>
        <w:t xml:space="preserve">nited </w:t>
      </w:r>
      <w:r w:rsidRPr="00177E86">
        <w:rPr>
          <w:lang w:val="en-GB"/>
        </w:rPr>
        <w:t>N</w:t>
      </w:r>
      <w:r w:rsidR="00465A15" w:rsidRPr="00177E86">
        <w:rPr>
          <w:lang w:val="en-GB"/>
        </w:rPr>
        <w:t>ations</w:t>
      </w:r>
      <w:r w:rsidRPr="00177E86">
        <w:rPr>
          <w:lang w:val="en-GB"/>
        </w:rPr>
        <w:t xml:space="preserve"> agencies to address complex problems such </w:t>
      </w:r>
      <w:r w:rsidR="004B4289">
        <w:rPr>
          <w:lang w:val="en-GB"/>
        </w:rPr>
        <w:t>as addressing sexual and gender-based violence</w:t>
      </w:r>
      <w:r w:rsidR="004B4289" w:rsidRPr="00177E86">
        <w:rPr>
          <w:lang w:val="en-GB"/>
        </w:rPr>
        <w:t xml:space="preserve"> </w:t>
      </w:r>
      <w:r w:rsidRPr="00177E86">
        <w:rPr>
          <w:lang w:val="en-GB"/>
        </w:rPr>
        <w:t xml:space="preserve">and varying human insecurities. </w:t>
      </w:r>
    </w:p>
    <w:p w14:paraId="4574AAFB" w14:textId="2C263C90" w:rsidR="00B45E8F" w:rsidRPr="00D6261C" w:rsidRDefault="00391C02" w:rsidP="00D813D1">
      <w:pPr>
        <w:pStyle w:val="ListParagraph"/>
        <w:numPr>
          <w:ilvl w:val="1"/>
          <w:numId w:val="1"/>
        </w:numPr>
        <w:tabs>
          <w:tab w:val="left" w:pos="1350"/>
        </w:tabs>
        <w:spacing w:after="120" w:line="240" w:lineRule="exact"/>
        <w:ind w:left="990" w:right="900" w:firstLine="0"/>
        <w:jc w:val="both"/>
        <w:rPr>
          <w:lang w:val="en-GB"/>
        </w:rPr>
      </w:pPr>
      <w:r w:rsidRPr="00D6261C">
        <w:rPr>
          <w:lang w:val="en-GB"/>
        </w:rPr>
        <w:t xml:space="preserve">The </w:t>
      </w:r>
      <w:r w:rsidR="004B4289">
        <w:rPr>
          <w:lang w:val="en-GB"/>
        </w:rPr>
        <w:t>multi-country office</w:t>
      </w:r>
      <w:r w:rsidR="004B4289" w:rsidRPr="00D6261C">
        <w:rPr>
          <w:lang w:val="en-GB"/>
        </w:rPr>
        <w:t xml:space="preserve"> </w:t>
      </w:r>
      <w:r w:rsidR="008D709A" w:rsidRPr="00D6261C">
        <w:rPr>
          <w:lang w:val="en-GB"/>
        </w:rPr>
        <w:t>will pursue a</w:t>
      </w:r>
      <w:r w:rsidR="00905B52" w:rsidRPr="00D6261C">
        <w:rPr>
          <w:lang w:val="en-GB"/>
        </w:rPr>
        <w:t xml:space="preserve"> </w:t>
      </w:r>
      <w:r w:rsidR="00E81578" w:rsidRPr="00D6261C">
        <w:rPr>
          <w:lang w:val="en-GB"/>
        </w:rPr>
        <w:t>robust</w:t>
      </w:r>
      <w:r w:rsidR="00123B9D" w:rsidRPr="00D6261C">
        <w:rPr>
          <w:lang w:val="en-GB"/>
        </w:rPr>
        <w:t xml:space="preserve"> multi-path</w:t>
      </w:r>
      <w:r w:rsidR="008D709A" w:rsidRPr="00D6261C">
        <w:rPr>
          <w:lang w:val="en-GB"/>
        </w:rPr>
        <w:t xml:space="preserve"> </w:t>
      </w:r>
      <w:r w:rsidR="00A27C51" w:rsidRPr="00D6261C">
        <w:rPr>
          <w:lang w:val="en-GB"/>
        </w:rPr>
        <w:t>r</w:t>
      </w:r>
      <w:r w:rsidR="44B11344" w:rsidRPr="00D6261C">
        <w:rPr>
          <w:lang w:val="en-GB"/>
        </w:rPr>
        <w:t>esource mobili</w:t>
      </w:r>
      <w:r w:rsidR="004B4289">
        <w:rPr>
          <w:lang w:val="en-GB"/>
        </w:rPr>
        <w:t>z</w:t>
      </w:r>
      <w:r w:rsidR="44B11344" w:rsidRPr="00D6261C">
        <w:rPr>
          <w:lang w:val="en-GB"/>
        </w:rPr>
        <w:t xml:space="preserve">ation </w:t>
      </w:r>
      <w:r w:rsidR="00A27C51" w:rsidRPr="00D6261C">
        <w:rPr>
          <w:lang w:val="en-GB"/>
        </w:rPr>
        <w:t>strategy</w:t>
      </w:r>
      <w:r w:rsidR="517F672D" w:rsidRPr="00D6261C">
        <w:rPr>
          <w:lang w:val="en-GB"/>
        </w:rPr>
        <w:t xml:space="preserve"> </w:t>
      </w:r>
      <w:r w:rsidR="54651DFF" w:rsidRPr="00D6261C">
        <w:rPr>
          <w:lang w:val="en-GB"/>
        </w:rPr>
        <w:t xml:space="preserve">targeting both traditional and non-traditional funders </w:t>
      </w:r>
      <w:r w:rsidR="44B11344" w:rsidRPr="00D6261C">
        <w:rPr>
          <w:lang w:val="en-GB"/>
        </w:rPr>
        <w:t>to</w:t>
      </w:r>
      <w:r w:rsidR="0014011E" w:rsidRPr="00D6261C">
        <w:rPr>
          <w:lang w:val="en-GB"/>
        </w:rPr>
        <w:t xml:space="preserve"> respond to the dynamic </w:t>
      </w:r>
      <w:r w:rsidR="00BA44A4" w:rsidRPr="00D6261C">
        <w:rPr>
          <w:lang w:val="en-GB"/>
        </w:rPr>
        <w:t xml:space="preserve">post-COVID-19 </w:t>
      </w:r>
      <w:r w:rsidR="0014011E" w:rsidRPr="00D6261C">
        <w:rPr>
          <w:lang w:val="en-GB"/>
        </w:rPr>
        <w:t>financial landsc</w:t>
      </w:r>
      <w:r w:rsidR="00F6500C" w:rsidRPr="00D6261C">
        <w:rPr>
          <w:lang w:val="en-GB"/>
        </w:rPr>
        <w:t>ape</w:t>
      </w:r>
      <w:r w:rsidR="671C357E" w:rsidRPr="00D6261C">
        <w:rPr>
          <w:lang w:val="en-GB"/>
        </w:rPr>
        <w:t>.</w:t>
      </w:r>
      <w:r w:rsidR="003C0650" w:rsidRPr="00D6261C">
        <w:rPr>
          <w:lang w:val="en-GB"/>
        </w:rPr>
        <w:t xml:space="preserve"> Strategic </w:t>
      </w:r>
      <w:r w:rsidR="00AC7BEB">
        <w:rPr>
          <w:lang w:val="en-GB"/>
        </w:rPr>
        <w:t xml:space="preserve">programmatic </w:t>
      </w:r>
      <w:r w:rsidR="003C0650" w:rsidRPr="00D6261C">
        <w:rPr>
          <w:lang w:val="en-GB"/>
        </w:rPr>
        <w:t xml:space="preserve">reviews will be conducted to </w:t>
      </w:r>
      <w:r w:rsidR="00E231DC" w:rsidRPr="00D6261C">
        <w:rPr>
          <w:lang w:val="en-GB"/>
        </w:rPr>
        <w:t xml:space="preserve">assess </w:t>
      </w:r>
      <w:r w:rsidR="00482CB6" w:rsidRPr="00D6261C">
        <w:rPr>
          <w:lang w:val="en-GB"/>
        </w:rPr>
        <w:t xml:space="preserve">changes in </w:t>
      </w:r>
      <w:r w:rsidR="0093585E">
        <w:rPr>
          <w:lang w:val="en-GB"/>
        </w:rPr>
        <w:t xml:space="preserve">the development context and operations </w:t>
      </w:r>
      <w:r w:rsidR="00777AF7">
        <w:rPr>
          <w:lang w:val="en-GB"/>
        </w:rPr>
        <w:t xml:space="preserve">of the </w:t>
      </w:r>
      <w:r w:rsidR="004B4289">
        <w:rPr>
          <w:lang w:val="en-GB"/>
        </w:rPr>
        <w:t>multi-country office</w:t>
      </w:r>
      <w:r w:rsidR="00777AF7">
        <w:rPr>
          <w:lang w:val="en-GB"/>
        </w:rPr>
        <w:t xml:space="preserve"> </w:t>
      </w:r>
      <w:r w:rsidR="001A6BC4" w:rsidRPr="00D6261C">
        <w:rPr>
          <w:lang w:val="en-GB"/>
        </w:rPr>
        <w:t xml:space="preserve">and </w:t>
      </w:r>
      <w:r w:rsidR="004B238F" w:rsidRPr="00D6261C">
        <w:rPr>
          <w:lang w:val="en-GB"/>
        </w:rPr>
        <w:t>the</w:t>
      </w:r>
      <w:r w:rsidR="00777AF7">
        <w:rPr>
          <w:lang w:val="en-GB"/>
        </w:rPr>
        <w:t xml:space="preserve"> resultan</w:t>
      </w:r>
      <w:r w:rsidR="00F879B9">
        <w:rPr>
          <w:lang w:val="en-GB"/>
        </w:rPr>
        <w:t xml:space="preserve">t need to </w:t>
      </w:r>
      <w:r w:rsidR="00FA163F">
        <w:rPr>
          <w:lang w:val="en-GB"/>
        </w:rPr>
        <w:t xml:space="preserve">adjust the </w:t>
      </w:r>
      <w:r w:rsidR="00645D63">
        <w:rPr>
          <w:lang w:val="en-GB"/>
        </w:rPr>
        <w:t>p</w:t>
      </w:r>
      <w:r w:rsidR="0004609A">
        <w:rPr>
          <w:lang w:val="en-GB"/>
        </w:rPr>
        <w:t>rogrammes</w:t>
      </w:r>
      <w:r w:rsidR="00A602FB" w:rsidRPr="00D6261C">
        <w:rPr>
          <w:lang w:val="en-GB"/>
        </w:rPr>
        <w:t xml:space="preserve"> </w:t>
      </w:r>
      <w:r w:rsidR="00013442" w:rsidRPr="00D6261C">
        <w:rPr>
          <w:lang w:val="en-GB"/>
        </w:rPr>
        <w:t>target</w:t>
      </w:r>
      <w:r w:rsidR="00130B5C">
        <w:rPr>
          <w:lang w:val="en-GB"/>
        </w:rPr>
        <w:t xml:space="preserve">s </w:t>
      </w:r>
      <w:r w:rsidR="00A50B54">
        <w:rPr>
          <w:lang w:val="en-GB"/>
        </w:rPr>
        <w:t xml:space="preserve">and </w:t>
      </w:r>
      <w:r w:rsidR="00A50B54" w:rsidRPr="00D6261C">
        <w:rPr>
          <w:lang w:val="en-GB"/>
        </w:rPr>
        <w:t>interventions</w:t>
      </w:r>
      <w:r w:rsidR="00C40681" w:rsidRPr="00D6261C">
        <w:rPr>
          <w:lang w:val="en-GB"/>
        </w:rPr>
        <w:t xml:space="preserve"> </w:t>
      </w:r>
      <w:r w:rsidR="0029232C">
        <w:rPr>
          <w:lang w:val="en-GB"/>
        </w:rPr>
        <w:t xml:space="preserve">based on </w:t>
      </w:r>
      <w:r w:rsidR="00B34B2B" w:rsidRPr="00D6261C">
        <w:rPr>
          <w:lang w:val="en-GB"/>
        </w:rPr>
        <w:t>available resources</w:t>
      </w:r>
      <w:r w:rsidR="00651F5E" w:rsidRPr="00D6261C">
        <w:rPr>
          <w:lang w:val="en-GB"/>
        </w:rPr>
        <w:t xml:space="preserve">. </w:t>
      </w:r>
    </w:p>
    <w:p w14:paraId="3AE8E86B" w14:textId="51EE19A2" w:rsidR="00567418" w:rsidRDefault="31A8B298" w:rsidP="001A1608">
      <w:pPr>
        <w:pStyle w:val="ListParagraph"/>
        <w:numPr>
          <w:ilvl w:val="1"/>
          <w:numId w:val="1"/>
        </w:numPr>
        <w:tabs>
          <w:tab w:val="left" w:pos="1350"/>
        </w:tabs>
        <w:spacing w:after="200" w:line="240" w:lineRule="exact"/>
        <w:ind w:left="990" w:right="900" w:firstLine="0"/>
        <w:jc w:val="both"/>
        <w:rPr>
          <w:lang w:val="en-GB"/>
        </w:rPr>
      </w:pPr>
      <w:r w:rsidRPr="00177E86">
        <w:rPr>
          <w:lang w:val="en-GB"/>
        </w:rPr>
        <w:t>A business continuity plan has been put in place</w:t>
      </w:r>
      <w:r w:rsidR="004B4289">
        <w:rPr>
          <w:lang w:val="en-GB"/>
        </w:rPr>
        <w:t xml:space="preserve"> and</w:t>
      </w:r>
      <w:r w:rsidRPr="00177E86">
        <w:rPr>
          <w:lang w:val="en-GB"/>
        </w:rPr>
        <w:t xml:space="preserve"> will be constantly monitored and updated to ensure staff safety and security</w:t>
      </w:r>
      <w:r w:rsidR="00D25407" w:rsidRPr="00177E86">
        <w:rPr>
          <w:lang w:val="en-GB"/>
        </w:rPr>
        <w:t xml:space="preserve"> </w:t>
      </w:r>
      <w:r w:rsidR="0029232C">
        <w:rPr>
          <w:lang w:val="en-GB"/>
        </w:rPr>
        <w:t xml:space="preserve">while </w:t>
      </w:r>
      <w:r w:rsidRPr="00177E86">
        <w:rPr>
          <w:lang w:val="en-GB"/>
        </w:rPr>
        <w:t>maintain</w:t>
      </w:r>
      <w:r w:rsidR="0029232C">
        <w:rPr>
          <w:lang w:val="en-GB"/>
        </w:rPr>
        <w:t>ing</w:t>
      </w:r>
      <w:r w:rsidRPr="00177E86">
        <w:rPr>
          <w:lang w:val="en-GB"/>
        </w:rPr>
        <w:t xml:space="preserve"> the continuity of essential functions during a critical incident.</w:t>
      </w:r>
    </w:p>
    <w:p w14:paraId="2440D409" w14:textId="6E2B4049" w:rsidR="00701B6B" w:rsidRPr="00177E86" w:rsidRDefault="001B3F87" w:rsidP="001A1608">
      <w:pPr>
        <w:pStyle w:val="Heading1"/>
        <w:tabs>
          <w:tab w:val="left" w:pos="1350"/>
          <w:tab w:val="left" w:pos="1800"/>
        </w:tabs>
        <w:spacing w:after="200" w:line="240" w:lineRule="exact"/>
        <w:ind w:left="990" w:right="900" w:hanging="450"/>
        <w:jc w:val="both"/>
        <w:rPr>
          <w:rFonts w:ascii="Times New Roman" w:hAnsi="Times New Roman"/>
          <w:color w:val="000000"/>
          <w:sz w:val="24"/>
          <w:szCs w:val="24"/>
          <w:lang w:val="en-GB"/>
        </w:rPr>
      </w:pPr>
      <w:r w:rsidRPr="00177E86">
        <w:rPr>
          <w:rFonts w:ascii="Times New Roman" w:hAnsi="Times New Roman"/>
          <w:color w:val="000000"/>
          <w:sz w:val="24"/>
          <w:szCs w:val="24"/>
          <w:lang w:val="en-GB"/>
        </w:rPr>
        <w:t>IV</w:t>
      </w:r>
      <w:r w:rsidR="001D42D1" w:rsidRPr="00177E86">
        <w:rPr>
          <w:rFonts w:ascii="Times New Roman" w:hAnsi="Times New Roman"/>
          <w:color w:val="000000"/>
          <w:sz w:val="24"/>
          <w:szCs w:val="24"/>
          <w:lang w:val="en-GB"/>
        </w:rPr>
        <w:t>.</w:t>
      </w:r>
      <w:r w:rsidR="001A1608">
        <w:rPr>
          <w:rFonts w:ascii="Times New Roman" w:hAnsi="Times New Roman"/>
          <w:color w:val="000000"/>
          <w:sz w:val="24"/>
          <w:szCs w:val="24"/>
          <w:lang w:val="en-GB"/>
        </w:rPr>
        <w:tab/>
      </w:r>
      <w:r w:rsidR="001D42D1" w:rsidRPr="00177E86">
        <w:rPr>
          <w:rFonts w:ascii="Times New Roman" w:hAnsi="Times New Roman"/>
          <w:color w:val="000000"/>
          <w:sz w:val="24"/>
          <w:szCs w:val="24"/>
          <w:lang w:val="en-GB"/>
        </w:rPr>
        <w:t xml:space="preserve">Monitoring and </w:t>
      </w:r>
      <w:r w:rsidR="001A1608">
        <w:rPr>
          <w:rFonts w:ascii="Times New Roman" w:hAnsi="Times New Roman"/>
          <w:color w:val="000000"/>
          <w:sz w:val="24"/>
          <w:szCs w:val="24"/>
          <w:lang w:val="en-GB"/>
        </w:rPr>
        <w:t>e</w:t>
      </w:r>
      <w:r w:rsidRPr="00177E86">
        <w:rPr>
          <w:rFonts w:ascii="Times New Roman" w:hAnsi="Times New Roman"/>
          <w:color w:val="000000"/>
          <w:sz w:val="24"/>
          <w:szCs w:val="24"/>
          <w:lang w:val="en-GB"/>
        </w:rPr>
        <w:t>valuation</w:t>
      </w:r>
    </w:p>
    <w:p w14:paraId="199C781E" w14:textId="4F0875EC" w:rsidR="00271F4A" w:rsidRPr="00BA0563" w:rsidRDefault="008D59A7" w:rsidP="00D813D1">
      <w:pPr>
        <w:pStyle w:val="ListParagraph"/>
        <w:numPr>
          <w:ilvl w:val="1"/>
          <w:numId w:val="1"/>
        </w:numPr>
        <w:tabs>
          <w:tab w:val="left" w:pos="1350"/>
        </w:tabs>
        <w:spacing w:after="120" w:line="240" w:lineRule="exact"/>
        <w:ind w:left="990" w:right="900" w:firstLine="0"/>
        <w:jc w:val="both"/>
        <w:rPr>
          <w:lang w:val="en-GB"/>
        </w:rPr>
      </w:pPr>
      <w:r w:rsidRPr="00BA0563">
        <w:rPr>
          <w:lang w:val="en-GB"/>
        </w:rPr>
        <w:t xml:space="preserve">Monitoring and evaluation of the programme will be undertaken in collaboration with </w:t>
      </w:r>
      <w:r w:rsidR="006234DA" w:rsidRPr="00BA0563">
        <w:rPr>
          <w:lang w:val="en-GB"/>
        </w:rPr>
        <w:t xml:space="preserve">programme partners and </w:t>
      </w:r>
      <w:r w:rsidRPr="00BA0563">
        <w:rPr>
          <w:lang w:val="en-GB"/>
        </w:rPr>
        <w:t>beneficiaries. The achievement of output</w:t>
      </w:r>
      <w:r w:rsidR="0057114D" w:rsidRPr="00BA0563">
        <w:rPr>
          <w:lang w:val="en-GB"/>
        </w:rPr>
        <w:t>s</w:t>
      </w:r>
      <w:r w:rsidRPr="00BA0563">
        <w:rPr>
          <w:lang w:val="en-GB"/>
        </w:rPr>
        <w:t xml:space="preserve"> and outcomes will be </w:t>
      </w:r>
      <w:r w:rsidRPr="00BA0563">
        <w:rPr>
          <w:lang w:val="en-GB"/>
        </w:rPr>
        <w:lastRenderedPageBreak/>
        <w:t xml:space="preserve">measured through a two-tiered process </w:t>
      </w:r>
      <w:r w:rsidR="00465A15" w:rsidRPr="00BA0563">
        <w:rPr>
          <w:lang w:val="en-GB"/>
        </w:rPr>
        <w:t>centred</w:t>
      </w:r>
      <w:r w:rsidRPr="00BA0563">
        <w:rPr>
          <w:lang w:val="en-GB"/>
        </w:rPr>
        <w:t xml:space="preserve"> on </w:t>
      </w:r>
      <w:r w:rsidR="00A72689" w:rsidRPr="00BA0563">
        <w:rPr>
          <w:lang w:val="en-GB"/>
        </w:rPr>
        <w:t>adap</w:t>
      </w:r>
      <w:r w:rsidR="00A11C2A" w:rsidRPr="00BA0563">
        <w:rPr>
          <w:lang w:val="en-GB"/>
        </w:rPr>
        <w:t>tive management</w:t>
      </w:r>
      <w:r w:rsidR="003B18D5" w:rsidRPr="00BA0563">
        <w:rPr>
          <w:lang w:val="en-GB"/>
        </w:rPr>
        <w:t>,</w:t>
      </w:r>
      <w:r w:rsidR="00A11C2A" w:rsidRPr="00BA0563">
        <w:rPr>
          <w:lang w:val="en-GB"/>
        </w:rPr>
        <w:t xml:space="preserve"> </w:t>
      </w:r>
      <w:r w:rsidRPr="00BA0563">
        <w:rPr>
          <w:lang w:val="en-GB"/>
        </w:rPr>
        <w:t>learning and evidence</w:t>
      </w:r>
      <w:r w:rsidR="00DD21D3" w:rsidRPr="00BA0563">
        <w:rPr>
          <w:lang w:val="en-GB"/>
        </w:rPr>
        <w:t xml:space="preserve"> and </w:t>
      </w:r>
      <w:r w:rsidR="0094685C" w:rsidRPr="00BA0563">
        <w:rPr>
          <w:lang w:val="en-GB"/>
        </w:rPr>
        <w:t>maximi</w:t>
      </w:r>
      <w:r w:rsidR="004B4289">
        <w:rPr>
          <w:lang w:val="en-GB"/>
        </w:rPr>
        <w:t>z</w:t>
      </w:r>
      <w:r w:rsidR="0094685C" w:rsidRPr="00BA0563">
        <w:rPr>
          <w:lang w:val="en-GB"/>
        </w:rPr>
        <w:t xml:space="preserve">ing synergies </w:t>
      </w:r>
      <w:r w:rsidR="00B654CC" w:rsidRPr="00BA0563">
        <w:rPr>
          <w:lang w:val="en-GB"/>
        </w:rPr>
        <w:t xml:space="preserve">within and </w:t>
      </w:r>
      <w:r w:rsidR="0094685C" w:rsidRPr="00BA0563">
        <w:rPr>
          <w:lang w:val="en-GB"/>
        </w:rPr>
        <w:t>across programme portfolios</w:t>
      </w:r>
      <w:r w:rsidRPr="00BA0563">
        <w:rPr>
          <w:lang w:val="en-GB"/>
        </w:rPr>
        <w:t xml:space="preserve">. </w:t>
      </w:r>
      <w:r w:rsidR="00A572D3" w:rsidRPr="00BA0563">
        <w:rPr>
          <w:lang w:val="en-GB"/>
        </w:rPr>
        <w:t xml:space="preserve">Lessons learned from </w:t>
      </w:r>
      <w:r w:rsidR="00D93378" w:rsidRPr="00BA0563">
        <w:rPr>
          <w:lang w:val="en-GB"/>
        </w:rPr>
        <w:t xml:space="preserve">all </w:t>
      </w:r>
      <w:r w:rsidR="00A572D3" w:rsidRPr="00BA0563">
        <w:rPr>
          <w:lang w:val="en-GB"/>
        </w:rPr>
        <w:t xml:space="preserve">projects </w:t>
      </w:r>
      <w:r w:rsidR="00D82FDC" w:rsidRPr="00BA0563">
        <w:rPr>
          <w:lang w:val="en-GB"/>
        </w:rPr>
        <w:t xml:space="preserve">will be used </w:t>
      </w:r>
      <w:r w:rsidR="00271F4A" w:rsidRPr="00BA0563">
        <w:rPr>
          <w:lang w:val="en-GB"/>
        </w:rPr>
        <w:t xml:space="preserve">to </w:t>
      </w:r>
      <w:r w:rsidR="002420A6" w:rsidRPr="00BA0563">
        <w:rPr>
          <w:lang w:val="en-GB"/>
        </w:rPr>
        <w:t xml:space="preserve">inform the development of new projects and </w:t>
      </w:r>
      <w:r w:rsidR="00271F4A" w:rsidRPr="00BA0563">
        <w:rPr>
          <w:lang w:val="en-GB"/>
        </w:rPr>
        <w:t xml:space="preserve">advance </w:t>
      </w:r>
      <w:r w:rsidR="00C80634" w:rsidRPr="00BA0563">
        <w:rPr>
          <w:lang w:val="en-GB"/>
        </w:rPr>
        <w:t xml:space="preserve">current </w:t>
      </w:r>
      <w:r w:rsidR="002420A6" w:rsidRPr="00BA0563">
        <w:rPr>
          <w:lang w:val="en-GB"/>
        </w:rPr>
        <w:t>projects</w:t>
      </w:r>
      <w:r w:rsidR="00271F4A" w:rsidRPr="00BA0563">
        <w:rPr>
          <w:lang w:val="en-GB"/>
        </w:rPr>
        <w:t>.</w:t>
      </w:r>
      <w:r w:rsidR="002420A6" w:rsidRPr="00BA0563">
        <w:rPr>
          <w:lang w:val="en-GB"/>
        </w:rPr>
        <w:t xml:space="preserve"> As necessary, pilot projects will be undertaken to test innovative solutions </w:t>
      </w:r>
      <w:r w:rsidR="00E20CB1" w:rsidRPr="00BA0563">
        <w:rPr>
          <w:lang w:val="en-GB"/>
        </w:rPr>
        <w:t xml:space="preserve">with the </w:t>
      </w:r>
      <w:r w:rsidR="00362897" w:rsidRPr="00BA0563">
        <w:rPr>
          <w:lang w:val="en-GB"/>
        </w:rPr>
        <w:t xml:space="preserve">intent of scaling </w:t>
      </w:r>
      <w:r w:rsidR="002C3066">
        <w:rPr>
          <w:lang w:val="en-GB"/>
        </w:rPr>
        <w:t xml:space="preserve">up </w:t>
      </w:r>
      <w:r w:rsidR="00362897" w:rsidRPr="00BA0563">
        <w:rPr>
          <w:lang w:val="en-GB"/>
        </w:rPr>
        <w:t xml:space="preserve">successful interventions. </w:t>
      </w:r>
    </w:p>
    <w:p w14:paraId="32955105" w14:textId="29DB7056" w:rsidR="00FD14A2" w:rsidRPr="00FD14A2" w:rsidRDefault="00330998" w:rsidP="00D813D1">
      <w:pPr>
        <w:pStyle w:val="ListParagraph"/>
        <w:numPr>
          <w:ilvl w:val="1"/>
          <w:numId w:val="1"/>
        </w:numPr>
        <w:tabs>
          <w:tab w:val="left" w:pos="1350"/>
        </w:tabs>
        <w:spacing w:after="120" w:line="240" w:lineRule="exact"/>
        <w:ind w:left="990" w:right="900" w:firstLine="0"/>
        <w:jc w:val="both"/>
        <w:rPr>
          <w:lang w:val="en-GB"/>
        </w:rPr>
      </w:pPr>
      <w:r w:rsidRPr="00FD14A2">
        <w:rPr>
          <w:lang w:val="en-GB"/>
        </w:rPr>
        <w:t>UNDP will use</w:t>
      </w:r>
      <w:r w:rsidR="008D59A7" w:rsidRPr="00FD14A2">
        <w:rPr>
          <w:lang w:val="en-GB"/>
        </w:rPr>
        <w:t xml:space="preserve"> project</w:t>
      </w:r>
      <w:r w:rsidR="004B4289">
        <w:rPr>
          <w:lang w:val="en-GB"/>
        </w:rPr>
        <w:t>-</w:t>
      </w:r>
      <w:r w:rsidR="008D59A7" w:rsidRPr="00FD14A2">
        <w:rPr>
          <w:lang w:val="en-GB"/>
        </w:rPr>
        <w:t xml:space="preserve">level results </w:t>
      </w:r>
      <w:r w:rsidR="69B86861" w:rsidRPr="00FD14A2">
        <w:rPr>
          <w:lang w:val="en-GB"/>
        </w:rPr>
        <w:t>framework</w:t>
      </w:r>
      <w:r w:rsidR="2AD61AD3" w:rsidRPr="00FD14A2">
        <w:rPr>
          <w:lang w:val="en-GB"/>
        </w:rPr>
        <w:t>s</w:t>
      </w:r>
      <w:r w:rsidR="008D59A7" w:rsidRPr="00FD14A2">
        <w:rPr>
          <w:lang w:val="en-GB"/>
        </w:rPr>
        <w:t xml:space="preserve"> to monitor outputs annually. Emphasis will be </w:t>
      </w:r>
      <w:r w:rsidR="00362897" w:rsidRPr="00FD14A2">
        <w:rPr>
          <w:lang w:val="en-GB"/>
        </w:rPr>
        <w:t xml:space="preserve">placed </w:t>
      </w:r>
      <w:r w:rsidR="008D59A7" w:rsidRPr="00FD14A2">
        <w:rPr>
          <w:lang w:val="en-GB"/>
        </w:rPr>
        <w:t xml:space="preserve">on disaggregation </w:t>
      </w:r>
      <w:r w:rsidR="004B4289">
        <w:rPr>
          <w:lang w:val="en-GB"/>
        </w:rPr>
        <w:t xml:space="preserve">of data </w:t>
      </w:r>
      <w:r w:rsidR="008D59A7" w:rsidRPr="00FD14A2">
        <w:rPr>
          <w:lang w:val="en-GB"/>
        </w:rPr>
        <w:t>(</w:t>
      </w:r>
      <w:r w:rsidR="004B4289">
        <w:rPr>
          <w:lang w:val="en-GB"/>
        </w:rPr>
        <w:t xml:space="preserve">by </w:t>
      </w:r>
      <w:r w:rsidR="008D59A7" w:rsidRPr="00FD14A2">
        <w:rPr>
          <w:lang w:val="en-GB"/>
        </w:rPr>
        <w:t xml:space="preserve">sex, age, geographic location and vulnerable groups) </w:t>
      </w:r>
      <w:r w:rsidR="008B7181" w:rsidRPr="00FD14A2">
        <w:rPr>
          <w:lang w:val="en-GB"/>
        </w:rPr>
        <w:t xml:space="preserve">and the inclusion of gender indicators </w:t>
      </w:r>
      <w:r w:rsidR="00231F31" w:rsidRPr="00FD14A2">
        <w:rPr>
          <w:lang w:val="en-GB"/>
        </w:rPr>
        <w:t xml:space="preserve">in the </w:t>
      </w:r>
      <w:r w:rsidR="0063192C" w:rsidRPr="00FD14A2">
        <w:rPr>
          <w:lang w:val="en-GB"/>
        </w:rPr>
        <w:t>monitoring and evaluation plan</w:t>
      </w:r>
      <w:r w:rsidR="0029232C">
        <w:rPr>
          <w:lang w:val="en-GB"/>
        </w:rPr>
        <w:t>s</w:t>
      </w:r>
      <w:r w:rsidR="0063192C" w:rsidRPr="00FD14A2">
        <w:rPr>
          <w:lang w:val="en-GB"/>
        </w:rPr>
        <w:t xml:space="preserve"> </w:t>
      </w:r>
      <w:r w:rsidR="008D59A7" w:rsidRPr="00FD14A2">
        <w:rPr>
          <w:lang w:val="en-GB"/>
        </w:rPr>
        <w:t>to facilitate improved targeting and monitoring of the programme.</w:t>
      </w:r>
      <w:r w:rsidR="00007B5C" w:rsidRPr="00FD14A2">
        <w:rPr>
          <w:lang w:val="en-GB"/>
        </w:rPr>
        <w:t xml:space="preserve"> </w:t>
      </w:r>
      <w:r w:rsidR="3C297EB6" w:rsidRPr="00FD14A2">
        <w:rPr>
          <w:lang w:val="en-GB"/>
        </w:rPr>
        <w:t>R</w:t>
      </w:r>
      <w:r w:rsidR="008D59A7" w:rsidRPr="00FD14A2">
        <w:rPr>
          <w:lang w:val="en-GB"/>
        </w:rPr>
        <w:t xml:space="preserve">esults review meetings </w:t>
      </w:r>
      <w:r w:rsidR="004B4289">
        <w:rPr>
          <w:lang w:val="en-GB"/>
        </w:rPr>
        <w:t>with</w:t>
      </w:r>
      <w:r w:rsidR="008D59A7" w:rsidRPr="00FD14A2">
        <w:rPr>
          <w:lang w:val="en-GB"/>
        </w:rPr>
        <w:t xml:space="preserve"> implementation partners</w:t>
      </w:r>
      <w:r w:rsidR="00A74E39" w:rsidRPr="00FD14A2">
        <w:rPr>
          <w:lang w:val="en-GB"/>
        </w:rPr>
        <w:t xml:space="preserve"> </w:t>
      </w:r>
      <w:r w:rsidR="00BA0563" w:rsidRPr="00FD14A2">
        <w:rPr>
          <w:lang w:val="en-GB"/>
        </w:rPr>
        <w:t>and beneficiaries</w:t>
      </w:r>
      <w:r w:rsidR="008D59A7" w:rsidRPr="00FD14A2">
        <w:rPr>
          <w:lang w:val="en-GB"/>
        </w:rPr>
        <w:t xml:space="preserve"> will be hosted annually to review </w:t>
      </w:r>
      <w:r w:rsidR="00D25407" w:rsidRPr="00FD14A2">
        <w:rPr>
          <w:lang w:val="en-GB"/>
        </w:rPr>
        <w:t>progress, assess data quality and results</w:t>
      </w:r>
      <w:r w:rsidR="0029232C">
        <w:rPr>
          <w:lang w:val="en-GB"/>
        </w:rPr>
        <w:t xml:space="preserve"> and devise corrective actions</w:t>
      </w:r>
      <w:r w:rsidR="008D59A7" w:rsidRPr="00FD14A2">
        <w:rPr>
          <w:lang w:val="en-GB"/>
        </w:rPr>
        <w:t xml:space="preserve">. </w:t>
      </w:r>
      <w:r w:rsidR="00BA0563" w:rsidRPr="00FD14A2">
        <w:rPr>
          <w:lang w:val="en-GB"/>
        </w:rPr>
        <w:t xml:space="preserve">The </w:t>
      </w:r>
      <w:r w:rsidR="004B4289">
        <w:rPr>
          <w:lang w:val="en-GB"/>
        </w:rPr>
        <w:t>h</w:t>
      </w:r>
      <w:r w:rsidR="00BA0563" w:rsidRPr="00FD14A2">
        <w:rPr>
          <w:lang w:val="en-GB"/>
        </w:rPr>
        <w:t xml:space="preserve">armonized </w:t>
      </w:r>
      <w:r w:rsidR="004B4289">
        <w:rPr>
          <w:lang w:val="en-GB"/>
        </w:rPr>
        <w:t>a</w:t>
      </w:r>
      <w:r w:rsidR="00BA0563" w:rsidRPr="00FD14A2">
        <w:rPr>
          <w:lang w:val="en-GB"/>
        </w:rPr>
        <w:t>pproach</w:t>
      </w:r>
      <w:r w:rsidR="00FD14A2" w:rsidRPr="00FD14A2">
        <w:rPr>
          <w:lang w:val="en-GB"/>
        </w:rPr>
        <w:t xml:space="preserve"> to </w:t>
      </w:r>
      <w:r w:rsidR="004B4289">
        <w:rPr>
          <w:lang w:val="en-GB"/>
        </w:rPr>
        <w:t>c</w:t>
      </w:r>
      <w:r w:rsidR="00FD14A2" w:rsidRPr="00FD14A2">
        <w:rPr>
          <w:lang w:val="en-GB"/>
        </w:rPr>
        <w:t xml:space="preserve">ash </w:t>
      </w:r>
      <w:r w:rsidR="004B4289">
        <w:rPr>
          <w:lang w:val="en-GB"/>
        </w:rPr>
        <w:t>t</w:t>
      </w:r>
      <w:r w:rsidR="00FD14A2" w:rsidRPr="00FD14A2">
        <w:rPr>
          <w:lang w:val="en-GB"/>
        </w:rPr>
        <w:t xml:space="preserve">ransfers, spot checks </w:t>
      </w:r>
      <w:r w:rsidR="0029232C" w:rsidRPr="00FD14A2">
        <w:rPr>
          <w:lang w:val="en-GB"/>
        </w:rPr>
        <w:t>and financial audits will</w:t>
      </w:r>
      <w:r w:rsidR="00FD14A2" w:rsidRPr="00FD14A2">
        <w:rPr>
          <w:lang w:val="en-GB"/>
        </w:rPr>
        <w:t xml:space="preserve"> complement regular programme monitoring for stakeholders</w:t>
      </w:r>
      <w:r w:rsidR="00FD14A2">
        <w:rPr>
          <w:lang w:val="en-GB"/>
        </w:rPr>
        <w:t xml:space="preserve">. </w:t>
      </w:r>
    </w:p>
    <w:p w14:paraId="1E5479CE" w14:textId="329845A4" w:rsidR="008D59A7" w:rsidRPr="00177E86" w:rsidRDefault="008D59A7" w:rsidP="00D813D1">
      <w:pPr>
        <w:pStyle w:val="ListParagraph"/>
        <w:numPr>
          <w:ilvl w:val="1"/>
          <w:numId w:val="1"/>
        </w:numPr>
        <w:tabs>
          <w:tab w:val="left" w:pos="1350"/>
        </w:tabs>
        <w:spacing w:after="120" w:line="240" w:lineRule="exact"/>
        <w:ind w:left="990" w:right="900" w:firstLine="0"/>
        <w:jc w:val="both"/>
        <w:rPr>
          <w:lang w:val="en-GB"/>
        </w:rPr>
      </w:pPr>
      <w:r w:rsidRPr="00177E86">
        <w:rPr>
          <w:lang w:val="en-GB"/>
        </w:rPr>
        <w:t>To ensure the</w:t>
      </w:r>
      <w:r w:rsidR="69F8B4CD" w:rsidRPr="00177E86">
        <w:rPr>
          <w:lang w:val="en-GB"/>
        </w:rPr>
        <w:t xml:space="preserve"> continued</w:t>
      </w:r>
      <w:r w:rsidRPr="00177E86">
        <w:rPr>
          <w:lang w:val="en-GB"/>
        </w:rPr>
        <w:t xml:space="preserve"> relevance of the programme, annual pro</w:t>
      </w:r>
      <w:r w:rsidR="1CBBB853" w:rsidRPr="00177E86">
        <w:rPr>
          <w:lang w:val="en-GB"/>
        </w:rPr>
        <w:t>gramme</w:t>
      </w:r>
      <w:r w:rsidRPr="00177E86">
        <w:rPr>
          <w:lang w:val="en-GB"/>
        </w:rPr>
        <w:t xml:space="preserve"> reviews will be conducted with </w:t>
      </w:r>
      <w:r w:rsidR="004B4289">
        <w:rPr>
          <w:lang w:val="en-GB"/>
        </w:rPr>
        <w:t xml:space="preserve">the Planning Institute of Jamaica </w:t>
      </w:r>
      <w:r w:rsidRPr="00177E86">
        <w:rPr>
          <w:lang w:val="en-GB"/>
        </w:rPr>
        <w:t xml:space="preserve">to highlight the contribution of </w:t>
      </w:r>
      <w:r w:rsidR="1CBBB853" w:rsidRPr="00177E86">
        <w:rPr>
          <w:lang w:val="en-GB"/>
        </w:rPr>
        <w:t>programmes results</w:t>
      </w:r>
      <w:r w:rsidRPr="00177E86">
        <w:rPr>
          <w:lang w:val="en-GB"/>
        </w:rPr>
        <w:t xml:space="preserve"> to national development </w:t>
      </w:r>
      <w:r w:rsidR="0029232C">
        <w:rPr>
          <w:lang w:val="en-GB"/>
        </w:rPr>
        <w:t xml:space="preserve">priorities </w:t>
      </w:r>
      <w:r w:rsidRPr="00177E86">
        <w:rPr>
          <w:lang w:val="en-GB"/>
        </w:rPr>
        <w:t xml:space="preserve">and </w:t>
      </w:r>
      <w:r w:rsidR="00944CF5" w:rsidRPr="00177E86">
        <w:rPr>
          <w:lang w:val="en-GB"/>
        </w:rPr>
        <w:t xml:space="preserve">the </w:t>
      </w:r>
      <w:r w:rsidR="004B4289">
        <w:rPr>
          <w:lang w:val="en-GB"/>
        </w:rPr>
        <w:t xml:space="preserve">Sustainable Development </w:t>
      </w:r>
      <w:r w:rsidR="00944CF5" w:rsidRPr="00177E86">
        <w:rPr>
          <w:lang w:val="en-GB"/>
        </w:rPr>
        <w:t>Goals</w:t>
      </w:r>
      <w:r w:rsidR="1CBBB853" w:rsidRPr="00177E86">
        <w:rPr>
          <w:lang w:val="en-GB"/>
        </w:rPr>
        <w:t xml:space="preserve">. The </w:t>
      </w:r>
      <w:r w:rsidR="0029232C">
        <w:rPr>
          <w:lang w:val="en-GB"/>
        </w:rPr>
        <w:t xml:space="preserve">programme </w:t>
      </w:r>
      <w:r w:rsidR="25AE8992" w:rsidRPr="00177E86">
        <w:rPr>
          <w:lang w:val="en-GB"/>
        </w:rPr>
        <w:t xml:space="preserve">review meeting will also be used for horizon scanning </w:t>
      </w:r>
      <w:r w:rsidR="11DF4C28" w:rsidRPr="00177E86">
        <w:rPr>
          <w:lang w:val="en-GB"/>
        </w:rPr>
        <w:t>to</w:t>
      </w:r>
      <w:r w:rsidR="61EB6D24" w:rsidRPr="00177E86">
        <w:rPr>
          <w:lang w:val="en-GB"/>
        </w:rPr>
        <w:t xml:space="preserve"> </w:t>
      </w:r>
      <w:r w:rsidR="007F54FC" w:rsidRPr="00177E86">
        <w:rPr>
          <w:lang w:val="en-GB"/>
        </w:rPr>
        <w:t>gain insights on emerging development needs</w:t>
      </w:r>
      <w:r w:rsidRPr="00177E86">
        <w:rPr>
          <w:lang w:val="en-GB"/>
        </w:rPr>
        <w:t xml:space="preserve">. </w:t>
      </w:r>
      <w:r w:rsidR="004B4289">
        <w:rPr>
          <w:lang w:val="en-GB"/>
        </w:rPr>
        <w:t>T</w:t>
      </w:r>
      <w:r w:rsidRPr="00177E86">
        <w:rPr>
          <w:lang w:val="en-GB"/>
        </w:rPr>
        <w:t xml:space="preserve">o facilitate monitoring and reporting of the indicators of the </w:t>
      </w:r>
      <w:r w:rsidR="00BA0563" w:rsidRPr="00177E86">
        <w:rPr>
          <w:lang w:val="en-GB"/>
        </w:rPr>
        <w:t xml:space="preserve">UNMSDCF, </w:t>
      </w:r>
      <w:r w:rsidR="00BA0563" w:rsidRPr="00CF3FC1">
        <w:rPr>
          <w:lang w:val="en-GB"/>
        </w:rPr>
        <w:t>partnerships</w:t>
      </w:r>
      <w:r w:rsidRPr="00CF3FC1">
        <w:rPr>
          <w:lang w:val="en-GB"/>
        </w:rPr>
        <w:t xml:space="preserve"> will </w:t>
      </w:r>
      <w:r w:rsidR="002C3C21" w:rsidRPr="00CF3FC1">
        <w:rPr>
          <w:lang w:val="en-GB"/>
        </w:rPr>
        <w:t xml:space="preserve">be </w:t>
      </w:r>
      <w:r w:rsidR="00EA2949" w:rsidRPr="00CF3FC1">
        <w:rPr>
          <w:lang w:val="en-GB"/>
        </w:rPr>
        <w:t>foster</w:t>
      </w:r>
      <w:r w:rsidR="002C3C21" w:rsidRPr="00CF3FC1">
        <w:rPr>
          <w:lang w:val="en-GB"/>
        </w:rPr>
        <w:t>ed with other U</w:t>
      </w:r>
      <w:r w:rsidR="0060285F">
        <w:rPr>
          <w:lang w:val="en-GB"/>
        </w:rPr>
        <w:t xml:space="preserve">nited </w:t>
      </w:r>
      <w:r w:rsidR="002C3C21" w:rsidRPr="00CF3FC1">
        <w:rPr>
          <w:lang w:val="en-GB"/>
        </w:rPr>
        <w:t>N</w:t>
      </w:r>
      <w:r w:rsidR="0060285F">
        <w:rPr>
          <w:lang w:val="en-GB"/>
        </w:rPr>
        <w:t>ations</w:t>
      </w:r>
      <w:r w:rsidR="002C3C21" w:rsidRPr="00CF3FC1">
        <w:rPr>
          <w:lang w:val="en-GB"/>
        </w:rPr>
        <w:t xml:space="preserve"> agencies </w:t>
      </w:r>
      <w:r w:rsidR="004B4289">
        <w:rPr>
          <w:lang w:val="en-GB"/>
        </w:rPr>
        <w:t>for</w:t>
      </w:r>
      <w:r w:rsidR="17A4D5B8" w:rsidRPr="325F8BEA">
        <w:rPr>
          <w:lang w:val="en-GB"/>
        </w:rPr>
        <w:t xml:space="preserve"> </w:t>
      </w:r>
      <w:r w:rsidR="00BD7A66" w:rsidRPr="325F8BEA">
        <w:rPr>
          <w:lang w:val="en-GB"/>
        </w:rPr>
        <w:t xml:space="preserve">joint </w:t>
      </w:r>
      <w:r w:rsidR="3850BBF7" w:rsidRPr="325F8BEA">
        <w:rPr>
          <w:lang w:val="en-GB"/>
        </w:rPr>
        <w:t>evaluation</w:t>
      </w:r>
      <w:r w:rsidR="00BD7A66">
        <w:rPr>
          <w:lang w:val="en-GB"/>
        </w:rPr>
        <w:t>s</w:t>
      </w:r>
      <w:r w:rsidR="3850BBF7" w:rsidRPr="325F8BEA">
        <w:rPr>
          <w:lang w:val="en-GB"/>
        </w:rPr>
        <w:t>,</w:t>
      </w:r>
      <w:r w:rsidR="17A4D5B8" w:rsidRPr="325F8BEA">
        <w:rPr>
          <w:lang w:val="en-GB"/>
        </w:rPr>
        <w:t xml:space="preserve"> </w:t>
      </w:r>
      <w:r w:rsidRPr="00CF3FC1">
        <w:rPr>
          <w:lang w:val="en-GB"/>
        </w:rPr>
        <w:t>knowledge</w:t>
      </w:r>
      <w:r w:rsidR="004B4289">
        <w:rPr>
          <w:lang w:val="en-GB"/>
        </w:rPr>
        <w:t>-</w:t>
      </w:r>
      <w:r w:rsidRPr="00CF3FC1">
        <w:rPr>
          <w:lang w:val="en-GB"/>
        </w:rPr>
        <w:t>sharing</w:t>
      </w:r>
      <w:r w:rsidR="79B3B7A3" w:rsidRPr="325F8BEA">
        <w:rPr>
          <w:lang w:val="en-GB"/>
        </w:rPr>
        <w:t xml:space="preserve"> </w:t>
      </w:r>
      <w:r w:rsidRPr="00CF3FC1">
        <w:rPr>
          <w:lang w:val="en-GB"/>
        </w:rPr>
        <w:t>and evidence-based joint programming</w:t>
      </w:r>
      <w:r w:rsidRPr="00177E86">
        <w:rPr>
          <w:lang w:val="en-GB"/>
        </w:rPr>
        <w:t xml:space="preserve">. </w:t>
      </w:r>
    </w:p>
    <w:p w14:paraId="29D19B18" w14:textId="16B47368" w:rsidR="008D59A7" w:rsidRPr="00177E86" w:rsidRDefault="00077442" w:rsidP="00D813D1">
      <w:pPr>
        <w:pStyle w:val="ListParagraph"/>
        <w:numPr>
          <w:ilvl w:val="1"/>
          <w:numId w:val="1"/>
        </w:numPr>
        <w:tabs>
          <w:tab w:val="left" w:pos="1350"/>
        </w:tabs>
        <w:spacing w:after="120" w:line="240" w:lineRule="exact"/>
        <w:ind w:left="990" w:right="900" w:firstLine="0"/>
        <w:jc w:val="both"/>
        <w:rPr>
          <w:lang w:val="en-GB"/>
        </w:rPr>
      </w:pPr>
      <w:r>
        <w:rPr>
          <w:lang w:val="en-GB"/>
        </w:rPr>
        <w:t>E</w:t>
      </w:r>
      <w:r w:rsidR="008D59A7" w:rsidRPr="00177E86">
        <w:rPr>
          <w:lang w:val="en-GB"/>
        </w:rPr>
        <w:t xml:space="preserve">fforts will </w:t>
      </w:r>
      <w:r w:rsidR="006C5374">
        <w:rPr>
          <w:lang w:val="en-GB"/>
        </w:rPr>
        <w:t xml:space="preserve">be </w:t>
      </w:r>
      <w:r>
        <w:rPr>
          <w:lang w:val="en-GB"/>
        </w:rPr>
        <w:t xml:space="preserve">advanced to </w:t>
      </w:r>
      <w:r w:rsidR="007F54FC" w:rsidRPr="00177E86">
        <w:rPr>
          <w:lang w:val="en-GB"/>
        </w:rPr>
        <w:t>promote</w:t>
      </w:r>
      <w:r w:rsidR="008D59A7" w:rsidRPr="00177E86">
        <w:rPr>
          <w:lang w:val="en-GB"/>
        </w:rPr>
        <w:t xml:space="preserve"> a results-based management culture </w:t>
      </w:r>
      <w:r w:rsidR="001016C4">
        <w:rPr>
          <w:lang w:val="en-GB"/>
        </w:rPr>
        <w:t xml:space="preserve">and </w:t>
      </w:r>
      <w:r w:rsidR="00743687">
        <w:rPr>
          <w:lang w:val="en-GB"/>
        </w:rPr>
        <w:t xml:space="preserve">gender </w:t>
      </w:r>
      <w:r w:rsidR="00205CCB">
        <w:rPr>
          <w:lang w:val="en-GB"/>
        </w:rPr>
        <w:t xml:space="preserve">mainstreaming </w:t>
      </w:r>
      <w:r w:rsidR="008D59A7" w:rsidRPr="00177E86">
        <w:rPr>
          <w:lang w:val="en-GB"/>
        </w:rPr>
        <w:t xml:space="preserve">at the national level </w:t>
      </w:r>
      <w:r w:rsidR="009A69B1" w:rsidRPr="00177E86">
        <w:rPr>
          <w:lang w:val="en-GB"/>
        </w:rPr>
        <w:t>and within the U</w:t>
      </w:r>
      <w:r w:rsidR="00465A15" w:rsidRPr="00177E86">
        <w:rPr>
          <w:lang w:val="en-GB"/>
        </w:rPr>
        <w:t xml:space="preserve">nited </w:t>
      </w:r>
      <w:r w:rsidR="009A69B1" w:rsidRPr="00177E86">
        <w:rPr>
          <w:lang w:val="en-GB"/>
        </w:rPr>
        <w:t>N</w:t>
      </w:r>
      <w:r w:rsidR="00465A15" w:rsidRPr="00177E86">
        <w:rPr>
          <w:lang w:val="en-GB"/>
        </w:rPr>
        <w:t>ations</w:t>
      </w:r>
      <w:r w:rsidR="004B4289">
        <w:rPr>
          <w:lang w:val="en-GB"/>
        </w:rPr>
        <w:t xml:space="preserve"> system</w:t>
      </w:r>
      <w:r w:rsidR="008D59A7" w:rsidRPr="00177E86">
        <w:rPr>
          <w:lang w:val="en-GB"/>
        </w:rPr>
        <w:t xml:space="preserve">. Specifically, internal capacities in data collection and </w:t>
      </w:r>
      <w:r w:rsidR="00AF3348">
        <w:rPr>
          <w:lang w:val="en-GB"/>
        </w:rPr>
        <w:t xml:space="preserve">gender </w:t>
      </w:r>
      <w:r w:rsidR="008D59A7" w:rsidRPr="00177E86">
        <w:rPr>
          <w:lang w:val="en-GB"/>
        </w:rPr>
        <w:t xml:space="preserve">analyses </w:t>
      </w:r>
      <w:r w:rsidR="004B4289" w:rsidRPr="00177E86">
        <w:rPr>
          <w:lang w:val="en-GB"/>
        </w:rPr>
        <w:t xml:space="preserve">will be strengthened </w:t>
      </w:r>
      <w:r w:rsidR="008D59A7" w:rsidRPr="00177E86">
        <w:rPr>
          <w:lang w:val="en-GB"/>
        </w:rPr>
        <w:t xml:space="preserve">to support </w:t>
      </w:r>
      <w:r w:rsidR="009A69B1" w:rsidRPr="00177E86">
        <w:rPr>
          <w:lang w:val="en-GB"/>
        </w:rPr>
        <w:t>informed</w:t>
      </w:r>
      <w:r w:rsidR="008D59A7" w:rsidRPr="00177E86">
        <w:rPr>
          <w:lang w:val="en-GB"/>
        </w:rPr>
        <w:t xml:space="preserve"> implementation and reporting. </w:t>
      </w:r>
      <w:r w:rsidR="005B4A5E" w:rsidRPr="00177E86">
        <w:rPr>
          <w:lang w:val="en-GB"/>
        </w:rPr>
        <w:t>Speciali</w:t>
      </w:r>
      <w:r w:rsidR="004B4289">
        <w:rPr>
          <w:lang w:val="en-GB"/>
        </w:rPr>
        <w:t>z</w:t>
      </w:r>
      <w:r w:rsidR="005B4A5E" w:rsidRPr="00177E86">
        <w:rPr>
          <w:lang w:val="en-GB"/>
        </w:rPr>
        <w:t>ed</w:t>
      </w:r>
      <w:r w:rsidR="008D59A7" w:rsidRPr="00177E86">
        <w:rPr>
          <w:lang w:val="en-GB"/>
        </w:rPr>
        <w:t xml:space="preserve"> training will be provided to </w:t>
      </w:r>
      <w:r w:rsidR="0083320B" w:rsidRPr="00177E86">
        <w:rPr>
          <w:lang w:val="en-GB"/>
        </w:rPr>
        <w:t>i</w:t>
      </w:r>
      <w:r w:rsidR="008D59A7" w:rsidRPr="00177E86">
        <w:rPr>
          <w:lang w:val="en-GB"/>
        </w:rPr>
        <w:t xml:space="preserve">mplementing </w:t>
      </w:r>
      <w:r w:rsidR="0083320B" w:rsidRPr="00177E86">
        <w:rPr>
          <w:lang w:val="en-GB"/>
        </w:rPr>
        <w:t>p</w:t>
      </w:r>
      <w:r w:rsidR="008D59A7" w:rsidRPr="00177E86">
        <w:rPr>
          <w:lang w:val="en-GB"/>
        </w:rPr>
        <w:t xml:space="preserve">artners in </w:t>
      </w:r>
      <w:r w:rsidR="00082865" w:rsidRPr="00177E86">
        <w:rPr>
          <w:lang w:val="en-GB"/>
        </w:rPr>
        <w:t>results-based</w:t>
      </w:r>
      <w:r w:rsidR="008D59A7" w:rsidRPr="00177E86">
        <w:rPr>
          <w:lang w:val="en-GB"/>
        </w:rPr>
        <w:t xml:space="preserve"> </w:t>
      </w:r>
      <w:r w:rsidR="0083320B" w:rsidRPr="00177E86">
        <w:rPr>
          <w:lang w:val="en-GB"/>
        </w:rPr>
        <w:t>m</w:t>
      </w:r>
      <w:r w:rsidR="008D59A7" w:rsidRPr="00177E86">
        <w:rPr>
          <w:lang w:val="en-GB"/>
        </w:rPr>
        <w:t xml:space="preserve">anagement to enhance data quality and results reporting. </w:t>
      </w:r>
    </w:p>
    <w:p w14:paraId="198B0DD3" w14:textId="23BC138E" w:rsidR="008D59A7" w:rsidRPr="00177E86" w:rsidRDefault="008D59A7" w:rsidP="00D813D1">
      <w:pPr>
        <w:pStyle w:val="ListParagraph"/>
        <w:numPr>
          <w:ilvl w:val="1"/>
          <w:numId w:val="1"/>
        </w:numPr>
        <w:tabs>
          <w:tab w:val="left" w:pos="1350"/>
        </w:tabs>
        <w:spacing w:after="120" w:line="240" w:lineRule="exact"/>
        <w:ind w:left="990" w:right="900" w:firstLine="0"/>
        <w:jc w:val="both"/>
        <w:rPr>
          <w:lang w:val="en-GB"/>
        </w:rPr>
      </w:pPr>
      <w:r w:rsidRPr="00246DA9">
        <w:rPr>
          <w:lang w:val="en-GB"/>
        </w:rPr>
        <w:t>UNDP will continue to s</w:t>
      </w:r>
      <w:r w:rsidR="00DF6BE9">
        <w:rPr>
          <w:lang w:val="en-GB"/>
        </w:rPr>
        <w:t>trengthen</w:t>
      </w:r>
      <w:r w:rsidRPr="00246DA9">
        <w:rPr>
          <w:lang w:val="en-GB"/>
        </w:rPr>
        <w:t xml:space="preserve"> the </w:t>
      </w:r>
      <w:r w:rsidR="00652681" w:rsidRPr="00246DA9">
        <w:rPr>
          <w:lang w:val="en-GB"/>
        </w:rPr>
        <w:t xml:space="preserve">Government’s </w:t>
      </w:r>
      <w:r w:rsidRPr="00246DA9">
        <w:rPr>
          <w:lang w:val="en-GB"/>
        </w:rPr>
        <w:t>capacity to monitor, evaluate</w:t>
      </w:r>
      <w:r w:rsidR="005B4110">
        <w:rPr>
          <w:lang w:val="en-GB"/>
        </w:rPr>
        <w:t xml:space="preserve"> and</w:t>
      </w:r>
      <w:r w:rsidR="00880275" w:rsidRPr="00246DA9">
        <w:rPr>
          <w:lang w:val="en-GB"/>
        </w:rPr>
        <w:t xml:space="preserve"> report</w:t>
      </w:r>
      <w:r w:rsidRPr="00246DA9">
        <w:rPr>
          <w:lang w:val="en-GB"/>
        </w:rPr>
        <w:t xml:space="preserve"> progress </w:t>
      </w:r>
      <w:r w:rsidR="008C37D1" w:rsidRPr="00246DA9">
        <w:rPr>
          <w:lang w:val="en-GB"/>
        </w:rPr>
        <w:t xml:space="preserve">on </w:t>
      </w:r>
      <w:r w:rsidRPr="00246DA9">
        <w:rPr>
          <w:lang w:val="en-GB"/>
        </w:rPr>
        <w:t xml:space="preserve">Vision 2030 and the </w:t>
      </w:r>
      <w:r w:rsidR="004B4289">
        <w:rPr>
          <w:lang w:val="en-GB"/>
        </w:rPr>
        <w:t xml:space="preserve">Sustainable Development </w:t>
      </w:r>
      <w:r w:rsidR="00944CF5" w:rsidRPr="00246DA9">
        <w:rPr>
          <w:lang w:val="en-GB"/>
        </w:rPr>
        <w:t>Goals</w:t>
      </w:r>
      <w:r w:rsidRPr="00246DA9">
        <w:rPr>
          <w:lang w:val="en-GB"/>
        </w:rPr>
        <w:t xml:space="preserve">. </w:t>
      </w:r>
      <w:r w:rsidR="00000519" w:rsidRPr="00246DA9">
        <w:rPr>
          <w:lang w:val="en-GB"/>
        </w:rPr>
        <w:t>UNDP will strengthen p</w:t>
      </w:r>
      <w:r w:rsidR="57522E13" w:rsidRPr="00246DA9">
        <w:rPr>
          <w:lang w:val="en-GB"/>
        </w:rPr>
        <w:t>artnership</w:t>
      </w:r>
      <w:r w:rsidR="002C3066">
        <w:rPr>
          <w:lang w:val="en-GB"/>
        </w:rPr>
        <w:t>s</w:t>
      </w:r>
      <w:r w:rsidR="000757EE" w:rsidRPr="00246DA9">
        <w:rPr>
          <w:lang w:val="en-GB"/>
        </w:rPr>
        <w:t xml:space="preserve"> </w:t>
      </w:r>
      <w:r w:rsidRPr="00246DA9">
        <w:rPr>
          <w:lang w:val="en-GB"/>
        </w:rPr>
        <w:t xml:space="preserve">with the Statistical Institute of Jamaica and academia to </w:t>
      </w:r>
      <w:r w:rsidR="000757EE" w:rsidRPr="00246DA9">
        <w:rPr>
          <w:lang w:val="en-GB"/>
        </w:rPr>
        <w:t>increase</w:t>
      </w:r>
      <w:r w:rsidRPr="00246DA9">
        <w:rPr>
          <w:lang w:val="en-GB"/>
        </w:rPr>
        <w:t xml:space="preserve"> </w:t>
      </w:r>
      <w:r w:rsidR="004B4289">
        <w:rPr>
          <w:lang w:val="en-GB"/>
        </w:rPr>
        <w:t xml:space="preserve">the </w:t>
      </w:r>
      <w:r w:rsidRPr="00246DA9">
        <w:rPr>
          <w:lang w:val="en-GB"/>
        </w:rPr>
        <w:t xml:space="preserve">availability </w:t>
      </w:r>
      <w:r w:rsidR="004B4289">
        <w:rPr>
          <w:lang w:val="en-GB"/>
        </w:rPr>
        <w:t xml:space="preserve">of data </w:t>
      </w:r>
      <w:r w:rsidR="001E523E" w:rsidRPr="00246DA9">
        <w:rPr>
          <w:lang w:val="en-GB"/>
        </w:rPr>
        <w:t>to track progress towards</w:t>
      </w:r>
      <w:r w:rsidRPr="00246DA9">
        <w:rPr>
          <w:lang w:val="en-GB"/>
        </w:rPr>
        <w:t xml:space="preserve"> the </w:t>
      </w:r>
      <w:r w:rsidR="00944CF5" w:rsidRPr="00246DA9">
        <w:rPr>
          <w:lang w:val="en-GB"/>
        </w:rPr>
        <w:t>Goals</w:t>
      </w:r>
      <w:r w:rsidRPr="00246DA9">
        <w:rPr>
          <w:lang w:val="en-GB"/>
        </w:rPr>
        <w:t xml:space="preserve">. </w:t>
      </w:r>
      <w:r w:rsidR="006C3C59">
        <w:rPr>
          <w:lang w:val="en-GB"/>
        </w:rPr>
        <w:t>D</w:t>
      </w:r>
      <w:r w:rsidR="00880275" w:rsidRPr="00246DA9">
        <w:rPr>
          <w:lang w:val="en-GB"/>
        </w:rPr>
        <w:t xml:space="preserve">ata generated </w:t>
      </w:r>
      <w:r w:rsidR="00246DA9">
        <w:rPr>
          <w:lang w:val="en-GB"/>
        </w:rPr>
        <w:t xml:space="preserve">from the </w:t>
      </w:r>
      <w:r w:rsidR="00D143D3">
        <w:rPr>
          <w:lang w:val="en-GB"/>
        </w:rPr>
        <w:t xml:space="preserve">recently developed </w:t>
      </w:r>
      <w:r w:rsidR="00DC4527">
        <w:rPr>
          <w:lang w:val="en-GB"/>
        </w:rPr>
        <w:t xml:space="preserve">external cooperation </w:t>
      </w:r>
      <w:r w:rsidR="00427F09">
        <w:rPr>
          <w:lang w:val="en-GB"/>
        </w:rPr>
        <w:t xml:space="preserve">monitoring information </w:t>
      </w:r>
      <w:r w:rsidR="004F46A3">
        <w:rPr>
          <w:lang w:val="en-GB"/>
        </w:rPr>
        <w:t>system platform</w:t>
      </w:r>
      <w:r w:rsidR="0029232C">
        <w:rPr>
          <w:lang w:val="en-GB"/>
        </w:rPr>
        <w:t xml:space="preserve"> will be used</w:t>
      </w:r>
      <w:r w:rsidR="004F46A3">
        <w:rPr>
          <w:lang w:val="en-GB"/>
        </w:rPr>
        <w:t xml:space="preserve"> </w:t>
      </w:r>
      <w:r w:rsidR="00880275" w:rsidRPr="00246DA9">
        <w:rPr>
          <w:lang w:val="en-GB"/>
        </w:rPr>
        <w:t>to monitor outcome indicators biennially and</w:t>
      </w:r>
      <w:r w:rsidRPr="00246DA9">
        <w:rPr>
          <w:lang w:val="en-GB"/>
        </w:rPr>
        <w:t xml:space="preserve"> assess the UNDP contribution to </w:t>
      </w:r>
      <w:r w:rsidR="00D143D3">
        <w:rPr>
          <w:lang w:val="en-GB"/>
        </w:rPr>
        <w:t xml:space="preserve">achieving </w:t>
      </w:r>
      <w:r w:rsidRPr="00246DA9">
        <w:rPr>
          <w:lang w:val="en-GB"/>
        </w:rPr>
        <w:t xml:space="preserve">development </w:t>
      </w:r>
      <w:r w:rsidR="00D83507" w:rsidRPr="00246DA9">
        <w:rPr>
          <w:lang w:val="en-GB"/>
        </w:rPr>
        <w:t>results</w:t>
      </w:r>
      <w:r w:rsidRPr="00246DA9">
        <w:rPr>
          <w:lang w:val="en-GB"/>
        </w:rPr>
        <w:t xml:space="preserve">. </w:t>
      </w:r>
      <w:r w:rsidR="00B058A2">
        <w:rPr>
          <w:lang w:val="en-GB"/>
        </w:rPr>
        <w:t>I</w:t>
      </w:r>
      <w:r w:rsidRPr="00246DA9">
        <w:rPr>
          <w:lang w:val="en-GB"/>
        </w:rPr>
        <w:t>n response to the identified gap in outcome</w:t>
      </w:r>
      <w:r w:rsidR="00B058A2">
        <w:rPr>
          <w:lang w:val="en-GB"/>
        </w:rPr>
        <w:t>-</w:t>
      </w:r>
      <w:r w:rsidRPr="00246DA9">
        <w:rPr>
          <w:lang w:val="en-GB"/>
        </w:rPr>
        <w:t xml:space="preserve">level monitoring, a midterm evaluation </w:t>
      </w:r>
      <w:r w:rsidR="00B058A2">
        <w:rPr>
          <w:lang w:val="en-GB"/>
        </w:rPr>
        <w:t xml:space="preserve">of the programme </w:t>
      </w:r>
      <w:r w:rsidRPr="00246DA9">
        <w:rPr>
          <w:lang w:val="en-GB"/>
        </w:rPr>
        <w:t>will be conducted</w:t>
      </w:r>
      <w:r w:rsidRPr="00177E86">
        <w:rPr>
          <w:lang w:val="en-GB"/>
        </w:rPr>
        <w:t xml:space="preserve">. </w:t>
      </w:r>
    </w:p>
    <w:p w14:paraId="602D872F" w14:textId="636D900B" w:rsidR="001A1608" w:rsidRDefault="529F091B" w:rsidP="00D813D1">
      <w:pPr>
        <w:pStyle w:val="ListParagraph"/>
        <w:numPr>
          <w:ilvl w:val="1"/>
          <w:numId w:val="1"/>
        </w:numPr>
        <w:tabs>
          <w:tab w:val="left" w:pos="1350"/>
        </w:tabs>
        <w:spacing w:after="120" w:line="240" w:lineRule="exact"/>
        <w:ind w:left="990" w:right="900" w:firstLine="0"/>
        <w:jc w:val="both"/>
        <w:rPr>
          <w:lang w:val="en-GB"/>
        </w:rPr>
      </w:pPr>
      <w:r w:rsidRPr="00766A2C">
        <w:rPr>
          <w:lang w:val="en-GB"/>
        </w:rPr>
        <w:t xml:space="preserve">Emphasis will </w:t>
      </w:r>
      <w:r w:rsidR="10FB4E2C" w:rsidRPr="00766A2C">
        <w:rPr>
          <w:lang w:val="en-GB"/>
        </w:rPr>
        <w:t xml:space="preserve">be </w:t>
      </w:r>
      <w:r w:rsidRPr="00766A2C">
        <w:rPr>
          <w:lang w:val="en-GB"/>
        </w:rPr>
        <w:t xml:space="preserve">placed on </w:t>
      </w:r>
      <w:r w:rsidR="008D59A7" w:rsidRPr="00766A2C">
        <w:rPr>
          <w:lang w:val="en-GB"/>
        </w:rPr>
        <w:t>mak</w:t>
      </w:r>
      <w:r w:rsidR="3384F2C7" w:rsidRPr="00766A2C">
        <w:rPr>
          <w:lang w:val="en-GB"/>
        </w:rPr>
        <w:t>ing</w:t>
      </w:r>
      <w:r w:rsidR="008D59A7" w:rsidRPr="00766A2C">
        <w:rPr>
          <w:lang w:val="en-GB"/>
        </w:rPr>
        <w:t xml:space="preserve"> monitoring more inclusive</w:t>
      </w:r>
      <w:r w:rsidR="00F73BD1" w:rsidRPr="00766A2C">
        <w:rPr>
          <w:lang w:val="en-GB"/>
        </w:rPr>
        <w:t xml:space="preserve"> and </w:t>
      </w:r>
      <w:r w:rsidR="008D65DF" w:rsidRPr="00766A2C">
        <w:rPr>
          <w:lang w:val="en-GB"/>
        </w:rPr>
        <w:t>gender</w:t>
      </w:r>
      <w:r w:rsidR="00B058A2">
        <w:rPr>
          <w:lang w:val="en-GB"/>
        </w:rPr>
        <w:t>-</w:t>
      </w:r>
      <w:r w:rsidR="008D65DF" w:rsidRPr="00766A2C">
        <w:rPr>
          <w:lang w:val="en-GB"/>
        </w:rPr>
        <w:t>responsive</w:t>
      </w:r>
      <w:r w:rsidR="00880275" w:rsidRPr="00766A2C">
        <w:rPr>
          <w:lang w:val="en-GB"/>
        </w:rPr>
        <w:t>. T</w:t>
      </w:r>
      <w:r w:rsidR="009A3334" w:rsidRPr="00766A2C">
        <w:rPr>
          <w:lang w:val="en-GB"/>
        </w:rPr>
        <w:t>herefore</w:t>
      </w:r>
      <w:r w:rsidR="00880275" w:rsidRPr="00766A2C">
        <w:rPr>
          <w:lang w:val="en-GB"/>
        </w:rPr>
        <w:t>,</w:t>
      </w:r>
      <w:r w:rsidR="009A3334" w:rsidRPr="00766A2C">
        <w:rPr>
          <w:lang w:val="en-GB"/>
        </w:rPr>
        <w:t xml:space="preserve"> </w:t>
      </w:r>
      <w:r w:rsidR="008D59A7" w:rsidRPr="00766A2C">
        <w:rPr>
          <w:lang w:val="en-GB"/>
        </w:rPr>
        <w:t>community-based participatory approaches such as photo voice</w:t>
      </w:r>
      <w:r w:rsidR="007B1B71" w:rsidRPr="00BA0563">
        <w:rPr>
          <w:vertAlign w:val="superscript"/>
        </w:rPr>
        <w:footnoteReference w:id="14"/>
      </w:r>
      <w:r w:rsidR="008D59A7" w:rsidRPr="00BA0563">
        <w:rPr>
          <w:vertAlign w:val="superscript"/>
          <w:lang w:val="en-GB"/>
        </w:rPr>
        <w:t xml:space="preserve"> </w:t>
      </w:r>
      <w:r w:rsidR="008D59A7" w:rsidRPr="00766A2C">
        <w:rPr>
          <w:lang w:val="en-GB"/>
        </w:rPr>
        <w:t>will be used to improve the quality of results generated and local</w:t>
      </w:r>
      <w:r w:rsidR="00B058A2">
        <w:rPr>
          <w:lang w:val="en-GB"/>
        </w:rPr>
        <w:t>-</w:t>
      </w:r>
      <w:r w:rsidR="008D59A7" w:rsidRPr="00766A2C">
        <w:rPr>
          <w:lang w:val="en-GB"/>
        </w:rPr>
        <w:t>level monitoring of activities.</w:t>
      </w:r>
    </w:p>
    <w:p w14:paraId="6014589F" w14:textId="77777777" w:rsidR="00BA2933" w:rsidRDefault="00BA2933" w:rsidP="001A1608">
      <w:pPr>
        <w:pStyle w:val="ListParagraph"/>
        <w:tabs>
          <w:tab w:val="left" w:pos="1350"/>
        </w:tabs>
        <w:spacing w:after="120" w:line="240" w:lineRule="exact"/>
        <w:ind w:left="990" w:right="900"/>
        <w:jc w:val="both"/>
        <w:rPr>
          <w:lang w:val="en-GB"/>
        </w:rPr>
      </w:pPr>
    </w:p>
    <w:p w14:paraId="45A5CA86" w14:textId="403583F6" w:rsidR="001A1608" w:rsidRPr="00675DB9" w:rsidRDefault="001A1608" w:rsidP="001A1608">
      <w:pPr>
        <w:pStyle w:val="ListParagraph"/>
        <w:tabs>
          <w:tab w:val="left" w:pos="1350"/>
        </w:tabs>
        <w:spacing w:after="120" w:line="240" w:lineRule="exact"/>
        <w:ind w:left="990" w:right="900"/>
        <w:jc w:val="both"/>
        <w:rPr>
          <w:lang w:val="en-GB"/>
        </w:rPr>
        <w:sectPr w:rsidR="001A1608" w:rsidRPr="00675DB9" w:rsidSect="00172BCA">
          <w:headerReference w:type="even" r:id="rId17"/>
          <w:footerReference w:type="default" r:id="rId18"/>
          <w:headerReference w:type="first" r:id="rId19"/>
          <w:footerReference w:type="first" r:id="rId20"/>
          <w:pgSz w:w="12240" w:h="15840"/>
          <w:pgMar w:top="1152" w:right="1440" w:bottom="1152" w:left="1440" w:header="720" w:footer="720" w:gutter="0"/>
          <w:cols w:space="720"/>
          <w:titlePg/>
          <w:docGrid w:linePitch="272"/>
        </w:sectPr>
      </w:pPr>
    </w:p>
    <w:p w14:paraId="2440D43F" w14:textId="17E29935" w:rsidR="006B6E78" w:rsidRPr="001171C7" w:rsidRDefault="001171C7" w:rsidP="006B6E78">
      <w:pPr>
        <w:pStyle w:val="Heading4"/>
        <w:spacing w:after="120"/>
        <w:rPr>
          <w:rFonts w:ascii="Times New Roman" w:hAnsi="Times New Roman"/>
          <w:color w:val="0000FF"/>
          <w:sz w:val="24"/>
          <w:szCs w:val="24"/>
          <w:lang w:val="en-GB"/>
        </w:rPr>
      </w:pPr>
      <w:r>
        <w:rPr>
          <w:rFonts w:ascii="Times New Roman" w:hAnsi="Times New Roman"/>
          <w:color w:val="000000" w:themeColor="text1"/>
          <w:sz w:val="24"/>
          <w:szCs w:val="24"/>
          <w:lang w:val="en-GB"/>
        </w:rPr>
        <w:lastRenderedPageBreak/>
        <w:t>A</w:t>
      </w:r>
      <w:r w:rsidRPr="001171C7">
        <w:rPr>
          <w:rFonts w:ascii="Times New Roman" w:hAnsi="Times New Roman"/>
          <w:color w:val="000000" w:themeColor="text1"/>
          <w:sz w:val="24"/>
          <w:szCs w:val="24"/>
          <w:lang w:val="en-GB"/>
        </w:rPr>
        <w:t>nnex</w:t>
      </w:r>
      <w:r>
        <w:rPr>
          <w:rFonts w:ascii="Times New Roman" w:hAnsi="Times New Roman"/>
          <w:color w:val="000000" w:themeColor="text1"/>
          <w:sz w:val="24"/>
          <w:szCs w:val="24"/>
          <w:lang w:val="en-GB"/>
        </w:rPr>
        <w:t>.</w:t>
      </w:r>
      <w:r w:rsidRPr="001171C7">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R</w:t>
      </w:r>
      <w:r w:rsidRPr="001171C7">
        <w:rPr>
          <w:rFonts w:ascii="Times New Roman" w:hAnsi="Times New Roman"/>
          <w:color w:val="000000" w:themeColor="text1"/>
          <w:sz w:val="24"/>
          <w:szCs w:val="24"/>
          <w:lang w:val="en-GB"/>
        </w:rPr>
        <w:t xml:space="preserve">esults and resources framework for </w:t>
      </w:r>
      <w:r>
        <w:rPr>
          <w:rFonts w:ascii="Times New Roman" w:hAnsi="Times New Roman"/>
          <w:color w:val="000000" w:themeColor="text1"/>
          <w:sz w:val="24"/>
          <w:szCs w:val="24"/>
          <w:lang w:val="en-GB"/>
        </w:rPr>
        <w:t>J</w:t>
      </w:r>
      <w:r w:rsidRPr="001171C7">
        <w:rPr>
          <w:rFonts w:ascii="Times New Roman" w:hAnsi="Times New Roman"/>
          <w:color w:val="000000" w:themeColor="text1"/>
          <w:sz w:val="24"/>
          <w:szCs w:val="24"/>
          <w:lang w:val="en-GB"/>
        </w:rPr>
        <w:t>amaica (2022-2026)</w:t>
      </w:r>
      <w:r w:rsidRPr="001171C7">
        <w:rPr>
          <w:rFonts w:ascii="Times New Roman" w:hAnsi="Times New Roman"/>
          <w:i/>
          <w:color w:val="000000" w:themeColor="text1"/>
          <w:sz w:val="24"/>
          <w:szCs w:val="24"/>
          <w:lang w:val="en-GB"/>
        </w:rPr>
        <w:t xml:space="preserve"> </w:t>
      </w: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5"/>
        <w:gridCol w:w="1751"/>
        <w:gridCol w:w="43"/>
        <w:gridCol w:w="4867"/>
        <w:gridCol w:w="2791"/>
        <w:gridCol w:w="1533"/>
        <w:gridCol w:w="17"/>
        <w:gridCol w:w="46"/>
      </w:tblGrid>
      <w:tr w:rsidR="00EC1962" w:rsidRPr="00177E86" w14:paraId="2440D441" w14:textId="77777777" w:rsidTr="00D6193E">
        <w:tc>
          <w:tcPr>
            <w:tcW w:w="13383" w:type="dxa"/>
            <w:gridSpan w:val="8"/>
            <w:shd w:val="clear" w:color="auto" w:fill="DBE5F1" w:themeFill="accent1" w:themeFillTint="33"/>
            <w:tcMar>
              <w:top w:w="72" w:type="dxa"/>
              <w:left w:w="144" w:type="dxa"/>
              <w:bottom w:w="72" w:type="dxa"/>
              <w:right w:w="144" w:type="dxa"/>
            </w:tcMar>
          </w:tcPr>
          <w:p w14:paraId="325F2C7C" w14:textId="0146FFF6" w:rsidR="007A05B6" w:rsidRPr="00177E86" w:rsidRDefault="007A05B6" w:rsidP="0033325E">
            <w:pPr>
              <w:rPr>
                <w:bCs/>
                <w:i/>
                <w:iCs/>
                <w:color w:val="0000FF"/>
                <w:sz w:val="16"/>
                <w:szCs w:val="16"/>
                <w:lang w:val="en-GB"/>
              </w:rPr>
            </w:pPr>
            <w:r w:rsidRPr="00177E86">
              <w:rPr>
                <w:b/>
                <w:color w:val="000000" w:themeColor="text1"/>
                <w:sz w:val="16"/>
                <w:szCs w:val="16"/>
                <w:lang w:val="en-GB"/>
              </w:rPr>
              <w:t xml:space="preserve">NATIONAL PRIORITY OR GOAL: </w:t>
            </w:r>
            <w:r w:rsidR="00FC571B" w:rsidRPr="00177E86">
              <w:rPr>
                <w:b/>
                <w:color w:val="000000" w:themeColor="text1"/>
                <w:sz w:val="16"/>
                <w:szCs w:val="16"/>
                <w:lang w:val="en-GB"/>
              </w:rPr>
              <w:t>Jamaicans are empowered to achieve their fullest potential</w:t>
            </w:r>
          </w:p>
          <w:p w14:paraId="2440D440" w14:textId="16D5F8D1" w:rsidR="009509B9" w:rsidRPr="00177E86" w:rsidRDefault="009509B9" w:rsidP="0033325E">
            <w:pPr>
              <w:rPr>
                <w:color w:val="000000"/>
                <w:sz w:val="16"/>
                <w:szCs w:val="16"/>
                <w:lang w:val="en-GB"/>
              </w:rPr>
            </w:pPr>
            <w:r w:rsidRPr="00177E86">
              <w:rPr>
                <w:bCs/>
                <w:sz w:val="16"/>
                <w:szCs w:val="16"/>
                <w:lang w:val="en-GB"/>
              </w:rPr>
              <w:t xml:space="preserve">Sustainable Development Goals: </w:t>
            </w:r>
            <w:r w:rsidR="00DB7F9D" w:rsidRPr="00177E86">
              <w:rPr>
                <w:bCs/>
                <w:sz w:val="16"/>
                <w:szCs w:val="16"/>
                <w:lang w:val="en-GB"/>
              </w:rPr>
              <w:t xml:space="preserve">1, </w:t>
            </w:r>
            <w:r w:rsidR="00227438" w:rsidRPr="00177E86">
              <w:rPr>
                <w:bCs/>
                <w:sz w:val="16"/>
                <w:szCs w:val="16"/>
                <w:lang w:val="en-GB"/>
              </w:rPr>
              <w:t xml:space="preserve">3 and 4 </w:t>
            </w:r>
          </w:p>
        </w:tc>
      </w:tr>
      <w:tr w:rsidR="00F12D30" w:rsidRPr="00177E86" w14:paraId="2440D443" w14:textId="77777777" w:rsidTr="00D6193E">
        <w:tc>
          <w:tcPr>
            <w:tcW w:w="13383" w:type="dxa"/>
            <w:gridSpan w:val="8"/>
            <w:shd w:val="clear" w:color="auto" w:fill="DBE5F1" w:themeFill="accent1" w:themeFillTint="33"/>
            <w:tcMar>
              <w:top w:w="72" w:type="dxa"/>
              <w:left w:w="144" w:type="dxa"/>
              <w:bottom w:w="72" w:type="dxa"/>
              <w:right w:w="144" w:type="dxa"/>
            </w:tcMar>
          </w:tcPr>
          <w:p w14:paraId="2440D442" w14:textId="1BD63DE3" w:rsidR="007A05B6" w:rsidRPr="00177E86" w:rsidRDefault="007E5629" w:rsidP="0033325E">
            <w:pPr>
              <w:rPr>
                <w:color w:val="000000"/>
                <w:sz w:val="16"/>
                <w:szCs w:val="16"/>
                <w:lang w:val="en-GB"/>
              </w:rPr>
            </w:pPr>
            <w:r w:rsidRPr="00177E86">
              <w:rPr>
                <w:b/>
                <w:color w:val="000000" w:themeColor="text1"/>
                <w:sz w:val="16"/>
                <w:szCs w:val="16"/>
                <w:lang w:val="en-GB"/>
              </w:rPr>
              <w:t xml:space="preserve">COOPERATION FRAMEWORK </w:t>
            </w:r>
            <w:r w:rsidR="007A05B6" w:rsidRPr="00177E86">
              <w:rPr>
                <w:b/>
                <w:color w:val="000000" w:themeColor="text1"/>
                <w:sz w:val="16"/>
                <w:szCs w:val="16"/>
                <w:lang w:val="en-GB"/>
              </w:rPr>
              <w:t>OUTCOME INVOLVING UNDP 1:</w:t>
            </w:r>
            <w:r w:rsidR="00414A63">
              <w:rPr>
                <w:b/>
                <w:color w:val="000000" w:themeColor="text1"/>
                <w:sz w:val="16"/>
                <w:szCs w:val="16"/>
                <w:lang w:val="en-GB"/>
              </w:rPr>
              <w:t xml:space="preserve"> </w:t>
            </w:r>
            <w:r w:rsidR="003A00DF">
              <w:rPr>
                <w:b/>
                <w:color w:val="000000" w:themeColor="text1"/>
                <w:sz w:val="16"/>
                <w:szCs w:val="16"/>
                <w:lang w:val="en-GB"/>
              </w:rPr>
              <w:t>UN</w:t>
            </w:r>
            <w:r w:rsidR="001032DF">
              <w:rPr>
                <w:b/>
                <w:color w:val="000000" w:themeColor="text1"/>
                <w:sz w:val="16"/>
                <w:szCs w:val="16"/>
                <w:lang w:val="en-GB"/>
              </w:rPr>
              <w:t>M</w:t>
            </w:r>
            <w:r w:rsidR="003A00DF">
              <w:rPr>
                <w:b/>
                <w:color w:val="000000" w:themeColor="text1"/>
                <w:sz w:val="16"/>
                <w:szCs w:val="16"/>
                <w:lang w:val="en-GB"/>
              </w:rPr>
              <w:t xml:space="preserve">SDCF </w:t>
            </w:r>
            <w:r w:rsidR="000936A5">
              <w:rPr>
                <w:b/>
                <w:color w:val="000000" w:themeColor="text1"/>
                <w:sz w:val="16"/>
                <w:szCs w:val="16"/>
                <w:lang w:val="en-GB"/>
              </w:rPr>
              <w:t>8</w:t>
            </w:r>
            <w:r w:rsidR="007A05B6" w:rsidRPr="00177E86">
              <w:rPr>
                <w:color w:val="000000" w:themeColor="text1"/>
                <w:sz w:val="16"/>
                <w:szCs w:val="16"/>
                <w:lang w:val="en-GB"/>
              </w:rPr>
              <w:t xml:space="preserve"> </w:t>
            </w:r>
            <w:r w:rsidR="00A159F8" w:rsidRPr="00177E86">
              <w:rPr>
                <w:color w:val="000000" w:themeColor="text1"/>
                <w:sz w:val="16"/>
                <w:szCs w:val="16"/>
                <w:lang w:val="en-GB"/>
              </w:rPr>
              <w:t xml:space="preserve">People in the Caribbean and communities </w:t>
            </w:r>
            <w:r w:rsidR="00AD71C1">
              <w:rPr>
                <w:color w:val="000000" w:themeColor="text1"/>
                <w:sz w:val="16"/>
                <w:szCs w:val="16"/>
                <w:lang w:val="en-GB"/>
              </w:rPr>
              <w:t xml:space="preserve">actively </w:t>
            </w:r>
            <w:r w:rsidR="007E2BA7">
              <w:rPr>
                <w:color w:val="000000" w:themeColor="text1"/>
                <w:sz w:val="16"/>
                <w:szCs w:val="16"/>
                <w:lang w:val="en-GB"/>
              </w:rPr>
              <w:t xml:space="preserve">contribute to and benefit from </w:t>
            </w:r>
            <w:r w:rsidR="0073680F" w:rsidRPr="00177E86">
              <w:rPr>
                <w:color w:val="000000" w:themeColor="text1"/>
                <w:sz w:val="16"/>
                <w:szCs w:val="16"/>
                <w:lang w:val="en-GB"/>
              </w:rPr>
              <w:t xml:space="preserve">building and maintaining </w:t>
            </w:r>
            <w:r w:rsidR="00A159F8" w:rsidRPr="00177E86">
              <w:rPr>
                <w:color w:val="000000" w:themeColor="text1"/>
                <w:sz w:val="16"/>
                <w:szCs w:val="16"/>
                <w:lang w:val="en-GB"/>
              </w:rPr>
              <w:t>safe</w:t>
            </w:r>
            <w:r w:rsidR="0073680F" w:rsidRPr="00177E86">
              <w:rPr>
                <w:color w:val="000000" w:themeColor="text1"/>
                <w:sz w:val="16"/>
                <w:szCs w:val="16"/>
                <w:lang w:val="en-GB"/>
              </w:rPr>
              <w:t>r</w:t>
            </w:r>
            <w:r w:rsidR="00A159F8" w:rsidRPr="00177E86">
              <w:rPr>
                <w:color w:val="000000" w:themeColor="text1"/>
                <w:sz w:val="16"/>
                <w:szCs w:val="16"/>
                <w:lang w:val="en-GB"/>
              </w:rPr>
              <w:t>, fair</w:t>
            </w:r>
            <w:r w:rsidR="0073680F" w:rsidRPr="00177E86">
              <w:rPr>
                <w:color w:val="000000" w:themeColor="text1"/>
                <w:sz w:val="16"/>
                <w:szCs w:val="16"/>
                <w:lang w:val="en-GB"/>
              </w:rPr>
              <w:t>er</w:t>
            </w:r>
            <w:r w:rsidR="00A159F8" w:rsidRPr="00177E86">
              <w:rPr>
                <w:color w:val="000000" w:themeColor="text1"/>
                <w:sz w:val="16"/>
                <w:szCs w:val="16"/>
                <w:lang w:val="en-GB"/>
              </w:rPr>
              <w:t xml:space="preserve">, </w:t>
            </w:r>
            <w:r w:rsidR="0091285D" w:rsidRPr="00177E86">
              <w:rPr>
                <w:color w:val="000000" w:themeColor="text1"/>
                <w:sz w:val="16"/>
                <w:szCs w:val="16"/>
                <w:lang w:val="en-GB"/>
              </w:rPr>
              <w:t xml:space="preserve">more </w:t>
            </w:r>
            <w:r w:rsidR="00A159F8" w:rsidRPr="00177E86">
              <w:rPr>
                <w:color w:val="000000" w:themeColor="text1"/>
                <w:sz w:val="16"/>
                <w:szCs w:val="16"/>
                <w:lang w:val="en-GB"/>
              </w:rPr>
              <w:t>inclusive</w:t>
            </w:r>
            <w:r w:rsidR="005B4110">
              <w:rPr>
                <w:color w:val="000000" w:themeColor="text1"/>
                <w:sz w:val="16"/>
                <w:szCs w:val="16"/>
                <w:lang w:val="en-GB"/>
              </w:rPr>
              <w:t xml:space="preserve"> and</w:t>
            </w:r>
            <w:r w:rsidR="00A159F8" w:rsidRPr="00177E86">
              <w:rPr>
                <w:color w:val="000000" w:themeColor="text1"/>
                <w:sz w:val="16"/>
                <w:szCs w:val="16"/>
                <w:lang w:val="en-GB"/>
              </w:rPr>
              <w:t xml:space="preserve"> equitable societies</w:t>
            </w:r>
          </w:p>
        </w:tc>
      </w:tr>
      <w:tr w:rsidR="00F12D30" w:rsidRPr="00177E86" w14:paraId="2440D445" w14:textId="77777777" w:rsidTr="00D6193E">
        <w:tc>
          <w:tcPr>
            <w:tcW w:w="13383" w:type="dxa"/>
            <w:gridSpan w:val="8"/>
            <w:shd w:val="clear" w:color="auto" w:fill="DBE5F1" w:themeFill="accent1" w:themeFillTint="33"/>
            <w:tcMar>
              <w:top w:w="72" w:type="dxa"/>
              <w:left w:w="144" w:type="dxa"/>
              <w:bottom w:w="72" w:type="dxa"/>
              <w:right w:w="144" w:type="dxa"/>
            </w:tcMar>
          </w:tcPr>
          <w:p w14:paraId="2440D444" w14:textId="0510E5D1" w:rsidR="00772802" w:rsidRPr="00177E86" w:rsidRDefault="00923F17" w:rsidP="00F44511">
            <w:pPr>
              <w:rPr>
                <w:b/>
                <w:color w:val="000000"/>
                <w:sz w:val="16"/>
                <w:szCs w:val="16"/>
                <w:lang w:val="en-GB"/>
              </w:rPr>
            </w:pPr>
            <w:r w:rsidRPr="00177E86">
              <w:rPr>
                <w:b/>
                <w:color w:val="000000" w:themeColor="text1"/>
                <w:sz w:val="16"/>
                <w:szCs w:val="16"/>
                <w:lang w:val="en-GB"/>
              </w:rPr>
              <w:t xml:space="preserve">RELATED STRATEGIC PLAN OUTCOME: </w:t>
            </w:r>
            <w:r w:rsidR="1D509E6D" w:rsidRPr="1E6CC895">
              <w:rPr>
                <w:b/>
                <w:bCs/>
                <w:color w:val="000000" w:themeColor="text1"/>
                <w:sz w:val="16"/>
                <w:szCs w:val="16"/>
                <w:lang w:val="en-GB"/>
              </w:rPr>
              <w:t>No</w:t>
            </w:r>
            <w:r w:rsidR="00CB119C">
              <w:rPr>
                <w:b/>
                <w:bCs/>
                <w:color w:val="000000" w:themeColor="text1"/>
                <w:sz w:val="16"/>
                <w:szCs w:val="16"/>
                <w:lang w:val="en-GB"/>
              </w:rPr>
              <w:t xml:space="preserve"> </w:t>
            </w:r>
            <w:r w:rsidR="1D509E6D" w:rsidRPr="1E6CC895">
              <w:rPr>
                <w:b/>
                <w:bCs/>
                <w:color w:val="000000" w:themeColor="text1"/>
                <w:sz w:val="16"/>
                <w:szCs w:val="16"/>
                <w:lang w:val="en-GB"/>
              </w:rPr>
              <w:t xml:space="preserve">one left behind, </w:t>
            </w:r>
            <w:r w:rsidR="00235912" w:rsidRPr="1E6CC895">
              <w:rPr>
                <w:b/>
                <w:bCs/>
                <w:color w:val="000000" w:themeColor="text1"/>
                <w:sz w:val="16"/>
                <w:szCs w:val="16"/>
                <w:lang w:val="en-GB"/>
              </w:rPr>
              <w:t>centring</w:t>
            </w:r>
            <w:r w:rsidR="1D509E6D" w:rsidRPr="1E6CC895">
              <w:rPr>
                <w:b/>
                <w:bCs/>
                <w:color w:val="000000" w:themeColor="text1"/>
                <w:sz w:val="16"/>
                <w:szCs w:val="16"/>
                <w:lang w:val="en-GB"/>
              </w:rPr>
              <w:t xml:space="preserve"> on equitable access to opportunities and rights-based approach to human agency and human development </w:t>
            </w:r>
          </w:p>
        </w:tc>
      </w:tr>
      <w:tr w:rsidR="004030F8" w:rsidRPr="00177E86" w14:paraId="2440D44D" w14:textId="77777777" w:rsidTr="00682747">
        <w:trPr>
          <w:gridAfter w:val="1"/>
          <w:wAfter w:w="46" w:type="dxa"/>
        </w:trPr>
        <w:tc>
          <w:tcPr>
            <w:tcW w:w="2335" w:type="dxa"/>
            <w:shd w:val="clear" w:color="auto" w:fill="DBE5F1" w:themeFill="accent1" w:themeFillTint="33"/>
            <w:tcMar>
              <w:top w:w="72" w:type="dxa"/>
              <w:left w:w="144" w:type="dxa"/>
              <w:bottom w:w="72" w:type="dxa"/>
              <w:right w:w="144" w:type="dxa"/>
            </w:tcMar>
            <w:vAlign w:val="center"/>
          </w:tcPr>
          <w:p w14:paraId="2440D446" w14:textId="5375A598" w:rsidR="007A05B6" w:rsidRPr="00177E86" w:rsidRDefault="009A12FC" w:rsidP="00125266">
            <w:pPr>
              <w:jc w:val="center"/>
              <w:rPr>
                <w:color w:val="000000"/>
                <w:sz w:val="16"/>
                <w:szCs w:val="16"/>
                <w:lang w:val="en-GB"/>
              </w:rPr>
            </w:pPr>
            <w:r>
              <w:rPr>
                <w:b/>
                <w:color w:val="000000" w:themeColor="text1"/>
                <w:sz w:val="16"/>
                <w:szCs w:val="16"/>
                <w:lang w:val="en-GB"/>
              </w:rPr>
              <w:t>C</w:t>
            </w:r>
            <w:r w:rsidR="00F57769" w:rsidRPr="00177E86">
              <w:rPr>
                <w:b/>
                <w:color w:val="000000" w:themeColor="text1"/>
                <w:sz w:val="16"/>
                <w:szCs w:val="16"/>
                <w:lang w:val="en-GB"/>
              </w:rPr>
              <w:t xml:space="preserve">ooperation </w:t>
            </w:r>
            <w:r w:rsidR="00682747">
              <w:rPr>
                <w:b/>
                <w:color w:val="000000" w:themeColor="text1"/>
                <w:sz w:val="16"/>
                <w:szCs w:val="16"/>
                <w:lang w:val="en-GB"/>
              </w:rPr>
              <w:t>F</w:t>
            </w:r>
            <w:r w:rsidR="00F57769" w:rsidRPr="00177E86">
              <w:rPr>
                <w:b/>
                <w:color w:val="000000" w:themeColor="text1"/>
                <w:sz w:val="16"/>
                <w:szCs w:val="16"/>
                <w:lang w:val="en-GB"/>
              </w:rPr>
              <w:t>ramework outcome indicator(s), baselines, target(s)</w:t>
            </w:r>
          </w:p>
        </w:tc>
        <w:tc>
          <w:tcPr>
            <w:tcW w:w="1751" w:type="dxa"/>
            <w:shd w:val="clear" w:color="auto" w:fill="DBE5F1" w:themeFill="accent1" w:themeFillTint="33"/>
            <w:vAlign w:val="center"/>
          </w:tcPr>
          <w:p w14:paraId="2440D447" w14:textId="7F168B94" w:rsidR="007A05B6" w:rsidRPr="00177E86" w:rsidRDefault="009A12FC" w:rsidP="00125266">
            <w:pPr>
              <w:jc w:val="center"/>
              <w:rPr>
                <w:b/>
                <w:color w:val="000000"/>
                <w:sz w:val="16"/>
                <w:szCs w:val="16"/>
                <w:lang w:val="en-GB"/>
              </w:rPr>
            </w:pPr>
            <w:r>
              <w:rPr>
                <w:b/>
                <w:color w:val="000000" w:themeColor="text1"/>
                <w:sz w:val="16"/>
                <w:szCs w:val="16"/>
                <w:lang w:val="en-GB"/>
              </w:rPr>
              <w:t>D</w:t>
            </w:r>
            <w:r w:rsidR="00F57769" w:rsidRPr="00177E86">
              <w:rPr>
                <w:b/>
                <w:color w:val="000000" w:themeColor="text1"/>
                <w:sz w:val="16"/>
                <w:szCs w:val="16"/>
                <w:lang w:val="en-GB"/>
              </w:rPr>
              <w:t>ata source and frequency of data collection, and responsibilities</w:t>
            </w:r>
          </w:p>
        </w:tc>
        <w:tc>
          <w:tcPr>
            <w:tcW w:w="4910" w:type="dxa"/>
            <w:gridSpan w:val="2"/>
            <w:shd w:val="clear" w:color="auto" w:fill="DBE5F1" w:themeFill="accent1" w:themeFillTint="33"/>
            <w:tcMar>
              <w:top w:w="72" w:type="dxa"/>
              <w:left w:w="144" w:type="dxa"/>
              <w:bottom w:w="72" w:type="dxa"/>
              <w:right w:w="144" w:type="dxa"/>
            </w:tcMar>
            <w:vAlign w:val="center"/>
          </w:tcPr>
          <w:p w14:paraId="2440D448" w14:textId="5E6B3214" w:rsidR="007A05B6" w:rsidRPr="00177E86" w:rsidRDefault="009A12FC" w:rsidP="00125266">
            <w:pPr>
              <w:jc w:val="center"/>
              <w:rPr>
                <w:color w:val="000000"/>
                <w:sz w:val="16"/>
                <w:szCs w:val="16"/>
                <w:lang w:val="en-GB"/>
              </w:rPr>
            </w:pPr>
            <w:r>
              <w:rPr>
                <w:b/>
                <w:color w:val="000000" w:themeColor="text1"/>
                <w:sz w:val="16"/>
                <w:szCs w:val="16"/>
                <w:lang w:val="en-GB"/>
              </w:rPr>
              <w:t>I</w:t>
            </w:r>
            <w:r w:rsidR="00F57769" w:rsidRPr="00177E86">
              <w:rPr>
                <w:b/>
                <w:color w:val="000000" w:themeColor="text1"/>
                <w:sz w:val="16"/>
                <w:szCs w:val="16"/>
                <w:lang w:val="en-GB"/>
              </w:rPr>
              <w:t xml:space="preserve">ndicative country programme outputs </w:t>
            </w:r>
            <w:r w:rsidR="00F57769" w:rsidRPr="00177E86">
              <w:rPr>
                <w:b/>
                <w:i/>
                <w:color w:val="000000" w:themeColor="text1"/>
                <w:sz w:val="16"/>
                <w:szCs w:val="16"/>
                <w:lang w:val="en-GB"/>
              </w:rPr>
              <w:t>(including indicators, baselines targets)</w:t>
            </w:r>
          </w:p>
        </w:tc>
        <w:tc>
          <w:tcPr>
            <w:tcW w:w="2791" w:type="dxa"/>
            <w:shd w:val="clear" w:color="auto" w:fill="DBE5F1" w:themeFill="accent1" w:themeFillTint="33"/>
            <w:vAlign w:val="center"/>
          </w:tcPr>
          <w:p w14:paraId="2440D449" w14:textId="00482B89" w:rsidR="007A05B6" w:rsidRPr="00177E86" w:rsidRDefault="009A12FC" w:rsidP="00125266">
            <w:pPr>
              <w:jc w:val="center"/>
              <w:rPr>
                <w:b/>
                <w:color w:val="000000"/>
                <w:sz w:val="16"/>
                <w:szCs w:val="16"/>
                <w:lang w:val="en-GB"/>
              </w:rPr>
            </w:pPr>
            <w:r>
              <w:rPr>
                <w:b/>
                <w:color w:val="000000" w:themeColor="text1"/>
                <w:sz w:val="16"/>
                <w:szCs w:val="16"/>
                <w:lang w:val="en-GB"/>
              </w:rPr>
              <w:t>M</w:t>
            </w:r>
            <w:r w:rsidR="00F57769" w:rsidRPr="00177E86">
              <w:rPr>
                <w:b/>
                <w:color w:val="000000" w:themeColor="text1"/>
                <w:sz w:val="16"/>
                <w:szCs w:val="16"/>
                <w:lang w:val="en-GB"/>
              </w:rPr>
              <w:t>ajor partners / partnerships</w:t>
            </w:r>
          </w:p>
          <w:p w14:paraId="2440D44A" w14:textId="52933C0F" w:rsidR="007A05B6" w:rsidRPr="00177E86" w:rsidRDefault="00F57769" w:rsidP="00125266">
            <w:pPr>
              <w:jc w:val="center"/>
              <w:rPr>
                <w:b/>
                <w:color w:val="000000"/>
                <w:sz w:val="16"/>
                <w:szCs w:val="16"/>
                <w:lang w:val="en-GB"/>
              </w:rPr>
            </w:pPr>
            <w:r w:rsidRPr="00177E86">
              <w:rPr>
                <w:b/>
                <w:color w:val="000000" w:themeColor="text1"/>
                <w:sz w:val="16"/>
                <w:szCs w:val="16"/>
                <w:lang w:val="en-GB"/>
              </w:rPr>
              <w:t>frameworks</w:t>
            </w:r>
          </w:p>
        </w:tc>
        <w:tc>
          <w:tcPr>
            <w:tcW w:w="1550" w:type="dxa"/>
            <w:gridSpan w:val="2"/>
            <w:shd w:val="clear" w:color="auto" w:fill="DBE5F1" w:themeFill="accent1" w:themeFillTint="33"/>
            <w:tcMar>
              <w:top w:w="15" w:type="dxa"/>
              <w:left w:w="108" w:type="dxa"/>
              <w:bottom w:w="0" w:type="dxa"/>
              <w:right w:w="108" w:type="dxa"/>
            </w:tcMar>
            <w:vAlign w:val="center"/>
          </w:tcPr>
          <w:p w14:paraId="2440D44C" w14:textId="1FC263C1" w:rsidR="007A05B6" w:rsidRPr="00177E86" w:rsidRDefault="009A12FC" w:rsidP="004D70FD">
            <w:pPr>
              <w:jc w:val="center"/>
              <w:rPr>
                <w:i/>
                <w:color w:val="0000FF"/>
                <w:sz w:val="16"/>
                <w:szCs w:val="16"/>
                <w:lang w:val="en-GB"/>
              </w:rPr>
            </w:pPr>
            <w:r>
              <w:rPr>
                <w:b/>
                <w:color w:val="000000" w:themeColor="text1"/>
                <w:sz w:val="16"/>
                <w:szCs w:val="16"/>
                <w:lang w:val="en-GB"/>
              </w:rPr>
              <w:t>E</w:t>
            </w:r>
            <w:r w:rsidR="00F57769" w:rsidRPr="00177E86">
              <w:rPr>
                <w:b/>
                <w:color w:val="000000" w:themeColor="text1"/>
                <w:sz w:val="16"/>
                <w:szCs w:val="16"/>
                <w:lang w:val="en-GB"/>
              </w:rPr>
              <w:t>stimated cost by outcome ($)</w:t>
            </w:r>
          </w:p>
        </w:tc>
      </w:tr>
      <w:tr w:rsidR="00F60931" w:rsidRPr="00177E86" w14:paraId="2440D45D" w14:textId="77777777" w:rsidTr="00682747">
        <w:trPr>
          <w:gridAfter w:val="1"/>
          <w:wAfter w:w="46" w:type="dxa"/>
        </w:trPr>
        <w:tc>
          <w:tcPr>
            <w:tcW w:w="2335" w:type="dxa"/>
            <w:vMerge w:val="restart"/>
            <w:tcMar>
              <w:top w:w="72" w:type="dxa"/>
              <w:left w:w="144" w:type="dxa"/>
              <w:bottom w:w="72" w:type="dxa"/>
              <w:right w:w="144" w:type="dxa"/>
            </w:tcMar>
          </w:tcPr>
          <w:p w14:paraId="6BC61C0F" w14:textId="2B7D7CD2" w:rsidR="001A5245" w:rsidRPr="00177E86" w:rsidRDefault="00DF6A9D" w:rsidP="001A5245">
            <w:pPr>
              <w:rPr>
                <w:iCs/>
                <w:color w:val="000000"/>
                <w:sz w:val="16"/>
                <w:szCs w:val="16"/>
                <w:lang w:val="en-GB"/>
              </w:rPr>
            </w:pPr>
            <w:r>
              <w:rPr>
                <w:iCs/>
                <w:color w:val="000000"/>
                <w:sz w:val="16"/>
                <w:szCs w:val="16"/>
                <w:lang w:val="en-GB"/>
              </w:rPr>
              <w:t xml:space="preserve">Indicator 1.1 </w:t>
            </w:r>
            <w:r w:rsidR="00760C11" w:rsidRPr="00177E86">
              <w:rPr>
                <w:iCs/>
                <w:color w:val="000000"/>
                <w:sz w:val="16"/>
                <w:szCs w:val="16"/>
                <w:lang w:val="en-GB"/>
              </w:rPr>
              <w:t xml:space="preserve">Existence of </w:t>
            </w:r>
            <w:r w:rsidR="001A5245" w:rsidRPr="00177E86">
              <w:rPr>
                <w:iCs/>
                <w:color w:val="000000"/>
                <w:sz w:val="16"/>
                <w:szCs w:val="16"/>
                <w:lang w:val="en-GB"/>
              </w:rPr>
              <w:t>legal frameworks to promote, enforce and monitor equality and non</w:t>
            </w:r>
            <w:r w:rsidR="00E7701F">
              <w:rPr>
                <w:iCs/>
                <w:color w:val="000000"/>
                <w:sz w:val="16"/>
                <w:szCs w:val="16"/>
                <w:lang w:val="en-GB"/>
              </w:rPr>
              <w:t>-</w:t>
            </w:r>
            <w:r w:rsidR="001A5245" w:rsidRPr="00177E86">
              <w:rPr>
                <w:iCs/>
                <w:color w:val="000000"/>
                <w:sz w:val="16"/>
                <w:szCs w:val="16"/>
                <w:lang w:val="en-GB"/>
              </w:rPr>
              <w:t>discrimination on the basis of sex (SDG</w:t>
            </w:r>
            <w:r w:rsidR="000A37C5">
              <w:rPr>
                <w:iCs/>
                <w:color w:val="000000"/>
                <w:sz w:val="16"/>
                <w:szCs w:val="16"/>
                <w:lang w:val="en-GB"/>
              </w:rPr>
              <w:t>.</w:t>
            </w:r>
            <w:r w:rsidR="001A5245" w:rsidRPr="00177E86">
              <w:rPr>
                <w:iCs/>
                <w:color w:val="000000"/>
                <w:sz w:val="16"/>
                <w:szCs w:val="16"/>
                <w:lang w:val="en-GB"/>
              </w:rPr>
              <w:t>indicator</w:t>
            </w:r>
            <w:r w:rsidR="000A37C5">
              <w:rPr>
                <w:iCs/>
                <w:color w:val="000000"/>
                <w:sz w:val="16"/>
                <w:szCs w:val="16"/>
                <w:lang w:val="en-GB"/>
              </w:rPr>
              <w:t>.</w:t>
            </w:r>
            <w:r w:rsidR="001A5245" w:rsidRPr="00177E86">
              <w:rPr>
                <w:iCs/>
                <w:color w:val="000000"/>
                <w:sz w:val="16"/>
                <w:szCs w:val="16"/>
                <w:lang w:val="en-GB"/>
              </w:rPr>
              <w:t xml:space="preserve">5.1.1.) </w:t>
            </w:r>
          </w:p>
          <w:p w14:paraId="2A2F5F84" w14:textId="77777777" w:rsidR="001A5245" w:rsidRPr="00177E86" w:rsidRDefault="001A5245" w:rsidP="001A5245">
            <w:pPr>
              <w:rPr>
                <w:iCs/>
                <w:color w:val="000000"/>
                <w:sz w:val="16"/>
                <w:szCs w:val="16"/>
                <w:lang w:val="en-GB"/>
              </w:rPr>
            </w:pPr>
          </w:p>
          <w:p w14:paraId="76700C5D" w14:textId="77777777" w:rsidR="001A5245" w:rsidRPr="00177E86" w:rsidRDefault="001A5245" w:rsidP="001A5245">
            <w:pPr>
              <w:rPr>
                <w:iCs/>
                <w:color w:val="000000"/>
                <w:sz w:val="16"/>
                <w:szCs w:val="16"/>
                <w:lang w:val="en-GB"/>
              </w:rPr>
            </w:pPr>
            <w:r w:rsidRPr="00177E86">
              <w:rPr>
                <w:iCs/>
                <w:color w:val="000000"/>
                <w:sz w:val="16"/>
                <w:szCs w:val="16"/>
                <w:lang w:val="en-GB"/>
              </w:rPr>
              <w:t>Baseline: No</w:t>
            </w:r>
          </w:p>
          <w:p w14:paraId="325F860F" w14:textId="43973B94" w:rsidR="001A5245" w:rsidRPr="00177E86" w:rsidRDefault="001A5245" w:rsidP="001A5245">
            <w:pPr>
              <w:rPr>
                <w:iCs/>
                <w:color w:val="000000"/>
                <w:sz w:val="16"/>
                <w:szCs w:val="16"/>
                <w:lang w:val="en-GB"/>
              </w:rPr>
            </w:pPr>
            <w:r w:rsidRPr="00177E86">
              <w:rPr>
                <w:iCs/>
                <w:color w:val="000000"/>
                <w:sz w:val="16"/>
                <w:szCs w:val="16"/>
                <w:lang w:val="en-GB"/>
              </w:rPr>
              <w:t>Target: Yes</w:t>
            </w:r>
          </w:p>
          <w:p w14:paraId="2440D451" w14:textId="2702C5A9" w:rsidR="009C748E" w:rsidRPr="00177E86" w:rsidRDefault="009C748E" w:rsidP="009A12FC">
            <w:pPr>
              <w:rPr>
                <w:i/>
                <w:color w:val="000000"/>
                <w:sz w:val="16"/>
                <w:szCs w:val="16"/>
                <w:lang w:val="en-GB"/>
              </w:rPr>
            </w:pPr>
          </w:p>
        </w:tc>
        <w:tc>
          <w:tcPr>
            <w:tcW w:w="1751" w:type="dxa"/>
            <w:vMerge w:val="restart"/>
          </w:tcPr>
          <w:p w14:paraId="2440D454" w14:textId="50903623" w:rsidR="00F60931" w:rsidRPr="00177E86" w:rsidRDefault="00482D38" w:rsidP="00987D51">
            <w:pPr>
              <w:rPr>
                <w:b/>
                <w:iCs/>
                <w:color w:val="000000"/>
                <w:sz w:val="16"/>
                <w:szCs w:val="16"/>
                <w:lang w:val="en-GB"/>
              </w:rPr>
            </w:pPr>
            <w:r>
              <w:rPr>
                <w:color w:val="000000" w:themeColor="text1"/>
                <w:sz w:val="16"/>
                <w:szCs w:val="16"/>
                <w:lang w:val="en-GB"/>
              </w:rPr>
              <w:t xml:space="preserve">Vision 2030 </w:t>
            </w:r>
            <w:r w:rsidR="003A0B3A">
              <w:rPr>
                <w:color w:val="000000" w:themeColor="text1"/>
                <w:sz w:val="16"/>
                <w:szCs w:val="16"/>
                <w:lang w:val="en-GB"/>
              </w:rPr>
              <w:t xml:space="preserve">- </w:t>
            </w:r>
            <w:r w:rsidR="003A381E">
              <w:rPr>
                <w:color w:val="000000" w:themeColor="text1"/>
                <w:sz w:val="16"/>
                <w:szCs w:val="16"/>
                <w:lang w:val="en-GB"/>
              </w:rPr>
              <w:t xml:space="preserve">Medium </w:t>
            </w:r>
            <w:r w:rsidR="008A16B4">
              <w:rPr>
                <w:color w:val="000000" w:themeColor="text1"/>
                <w:sz w:val="16"/>
                <w:szCs w:val="16"/>
                <w:lang w:val="en-GB"/>
              </w:rPr>
              <w:t>Term Socio</w:t>
            </w:r>
            <w:r w:rsidR="00CB119C">
              <w:rPr>
                <w:color w:val="000000" w:themeColor="text1"/>
                <w:sz w:val="16"/>
                <w:szCs w:val="16"/>
                <w:lang w:val="en-GB"/>
              </w:rPr>
              <w:t>economic</w:t>
            </w:r>
            <w:r w:rsidR="00430ADA">
              <w:rPr>
                <w:color w:val="000000" w:themeColor="text1"/>
                <w:sz w:val="16"/>
                <w:szCs w:val="16"/>
                <w:lang w:val="en-GB"/>
              </w:rPr>
              <w:t xml:space="preserve"> </w:t>
            </w:r>
            <w:r w:rsidR="00E8775A">
              <w:rPr>
                <w:color w:val="000000" w:themeColor="text1"/>
                <w:sz w:val="16"/>
                <w:szCs w:val="16"/>
                <w:lang w:val="en-GB"/>
              </w:rPr>
              <w:t>Framework (</w:t>
            </w:r>
            <w:r w:rsidR="00427F8D">
              <w:rPr>
                <w:color w:val="000000" w:themeColor="text1"/>
                <w:sz w:val="16"/>
                <w:szCs w:val="16"/>
                <w:lang w:val="en-GB"/>
              </w:rPr>
              <w:t>MTF</w:t>
            </w:r>
            <w:r w:rsidR="00D143D3">
              <w:rPr>
                <w:color w:val="000000" w:themeColor="text1"/>
                <w:sz w:val="16"/>
                <w:szCs w:val="16"/>
                <w:lang w:val="en-GB"/>
              </w:rPr>
              <w:t>),</w:t>
            </w:r>
            <w:r w:rsidR="00210491" w:rsidRPr="1E6CC895">
              <w:rPr>
                <w:color w:val="000000" w:themeColor="text1"/>
                <w:sz w:val="16"/>
                <w:szCs w:val="16"/>
                <w:lang w:val="en-GB"/>
              </w:rPr>
              <w:t xml:space="preserve"> </w:t>
            </w:r>
            <w:r w:rsidR="002A7B91" w:rsidRPr="00177E86">
              <w:rPr>
                <w:bCs/>
                <w:iCs/>
                <w:color w:val="000000"/>
                <w:sz w:val="16"/>
                <w:szCs w:val="16"/>
                <w:lang w:val="en-GB"/>
              </w:rPr>
              <w:t>biennially</w:t>
            </w:r>
          </w:p>
        </w:tc>
        <w:tc>
          <w:tcPr>
            <w:tcW w:w="4910" w:type="dxa"/>
            <w:gridSpan w:val="2"/>
            <w:vMerge w:val="restart"/>
            <w:tcMar>
              <w:top w:w="72" w:type="dxa"/>
              <w:left w:w="144" w:type="dxa"/>
              <w:bottom w:w="72" w:type="dxa"/>
              <w:right w:w="144" w:type="dxa"/>
            </w:tcMar>
          </w:tcPr>
          <w:p w14:paraId="547DC513" w14:textId="62BF2EA4" w:rsidR="00F60931" w:rsidRPr="00177E86" w:rsidRDefault="00F60931" w:rsidP="008E4128">
            <w:pPr>
              <w:jc w:val="both"/>
              <w:rPr>
                <w:b/>
                <w:bCs/>
                <w:color w:val="000000"/>
                <w:sz w:val="16"/>
                <w:szCs w:val="16"/>
                <w:lang w:val="en-GB"/>
              </w:rPr>
            </w:pPr>
            <w:r w:rsidRPr="00177E86">
              <w:rPr>
                <w:b/>
                <w:bCs/>
                <w:color w:val="000000"/>
                <w:sz w:val="16"/>
                <w:szCs w:val="16"/>
                <w:lang w:val="en-GB"/>
              </w:rPr>
              <w:t>Output 1.1: Marginali</w:t>
            </w:r>
            <w:r w:rsidR="00B058A2">
              <w:rPr>
                <w:b/>
                <w:bCs/>
                <w:color w:val="000000"/>
                <w:sz w:val="16"/>
                <w:szCs w:val="16"/>
                <w:lang w:val="en-GB"/>
              </w:rPr>
              <w:t>z</w:t>
            </w:r>
            <w:r w:rsidRPr="00177E86">
              <w:rPr>
                <w:b/>
                <w:bCs/>
                <w:color w:val="000000"/>
                <w:sz w:val="16"/>
                <w:szCs w:val="16"/>
                <w:lang w:val="en-GB"/>
              </w:rPr>
              <w:t>ed groups, particularly the poor, women, people with disabilities</w:t>
            </w:r>
            <w:r w:rsidR="00FB78A4" w:rsidRPr="00177E86">
              <w:rPr>
                <w:b/>
                <w:bCs/>
                <w:color w:val="000000"/>
                <w:sz w:val="16"/>
                <w:szCs w:val="16"/>
                <w:lang w:val="en-GB"/>
              </w:rPr>
              <w:t>,</w:t>
            </w:r>
            <w:r w:rsidRPr="00177E86">
              <w:rPr>
                <w:b/>
                <w:bCs/>
                <w:color w:val="000000"/>
                <w:sz w:val="16"/>
                <w:szCs w:val="16"/>
                <w:lang w:val="en-GB"/>
              </w:rPr>
              <w:t xml:space="preserve"> are empowered to gain universal access to basic services </w:t>
            </w:r>
            <w:r w:rsidR="00B058A2">
              <w:rPr>
                <w:b/>
                <w:bCs/>
                <w:color w:val="000000"/>
                <w:sz w:val="16"/>
                <w:szCs w:val="16"/>
                <w:lang w:val="en-GB"/>
              </w:rPr>
              <w:t xml:space="preserve">and </w:t>
            </w:r>
            <w:r w:rsidRPr="00177E86">
              <w:rPr>
                <w:b/>
                <w:bCs/>
                <w:color w:val="000000"/>
                <w:sz w:val="16"/>
                <w:szCs w:val="16"/>
                <w:lang w:val="en-GB"/>
              </w:rPr>
              <w:t xml:space="preserve">non-financial assets to build productive capacities and benefit from sustainable livelihoods and jobs </w:t>
            </w:r>
          </w:p>
          <w:p w14:paraId="77FE404B" w14:textId="77777777" w:rsidR="00F60931" w:rsidRPr="00177E86" w:rsidRDefault="00F60931" w:rsidP="00987D51">
            <w:pPr>
              <w:ind w:left="720"/>
              <w:rPr>
                <w:color w:val="000000"/>
                <w:sz w:val="16"/>
                <w:szCs w:val="16"/>
                <w:lang w:val="en-GB"/>
              </w:rPr>
            </w:pPr>
          </w:p>
          <w:p w14:paraId="6FF567A4" w14:textId="2B849D2D" w:rsidR="00F60931" w:rsidRPr="007953CE" w:rsidRDefault="00F60931" w:rsidP="00987D51">
            <w:pPr>
              <w:jc w:val="both"/>
              <w:rPr>
                <w:color w:val="000000"/>
                <w:sz w:val="16"/>
                <w:szCs w:val="16"/>
                <w:lang w:val="en-GB"/>
              </w:rPr>
            </w:pPr>
            <w:r w:rsidRPr="007953CE">
              <w:rPr>
                <w:b/>
                <w:bCs/>
                <w:color w:val="000000"/>
                <w:sz w:val="16"/>
                <w:szCs w:val="16"/>
                <w:lang w:val="en-GB"/>
              </w:rPr>
              <w:t>Indicator 1.1.1</w:t>
            </w:r>
            <w:r w:rsidRPr="007953CE">
              <w:rPr>
                <w:color w:val="000000"/>
                <w:sz w:val="16"/>
                <w:szCs w:val="16"/>
                <w:lang w:val="en-GB"/>
              </w:rPr>
              <w:t xml:space="preserve"> Number of partnerships created to facilitate enabling environment for </w:t>
            </w:r>
            <w:r w:rsidR="00FB78A4" w:rsidRPr="007953CE">
              <w:rPr>
                <w:color w:val="000000"/>
                <w:sz w:val="16"/>
                <w:szCs w:val="16"/>
                <w:lang w:val="en-GB"/>
              </w:rPr>
              <w:t xml:space="preserve">the </w:t>
            </w:r>
            <w:r w:rsidRPr="007953CE">
              <w:rPr>
                <w:color w:val="000000"/>
                <w:sz w:val="16"/>
                <w:szCs w:val="16"/>
                <w:lang w:val="en-GB"/>
              </w:rPr>
              <w:t xml:space="preserve">expansion of decent work and livelihoods </w:t>
            </w:r>
          </w:p>
          <w:p w14:paraId="5A073BB6" w14:textId="49390A9A" w:rsidR="00F60931" w:rsidRPr="007953CE" w:rsidRDefault="00F60931" w:rsidP="00987D51">
            <w:pPr>
              <w:rPr>
                <w:color w:val="000000"/>
                <w:sz w:val="16"/>
                <w:szCs w:val="16"/>
                <w:lang w:val="en-GB"/>
              </w:rPr>
            </w:pPr>
            <w:r w:rsidRPr="007953CE">
              <w:rPr>
                <w:color w:val="000000"/>
                <w:sz w:val="16"/>
                <w:szCs w:val="16"/>
                <w:lang w:val="en-GB"/>
              </w:rPr>
              <w:t>Baseline</w:t>
            </w:r>
            <w:r w:rsidR="00097010" w:rsidRPr="007953CE">
              <w:rPr>
                <w:color w:val="000000"/>
                <w:sz w:val="16"/>
                <w:szCs w:val="16"/>
                <w:lang w:val="en-GB"/>
              </w:rPr>
              <w:t xml:space="preserve"> (2022)</w:t>
            </w:r>
            <w:r w:rsidRPr="007953CE">
              <w:rPr>
                <w:color w:val="000000"/>
                <w:sz w:val="16"/>
                <w:szCs w:val="16"/>
                <w:lang w:val="en-GB"/>
              </w:rPr>
              <w:t>: 2</w:t>
            </w:r>
          </w:p>
          <w:p w14:paraId="628A983F" w14:textId="5CB3A3CF" w:rsidR="00F60931" w:rsidRPr="007953CE" w:rsidRDefault="00F60931" w:rsidP="00987D51">
            <w:pPr>
              <w:rPr>
                <w:color w:val="000000"/>
                <w:sz w:val="16"/>
                <w:szCs w:val="16"/>
                <w:lang w:val="en-GB"/>
              </w:rPr>
            </w:pPr>
            <w:r w:rsidRPr="007953CE">
              <w:rPr>
                <w:color w:val="000000" w:themeColor="text1"/>
                <w:sz w:val="16"/>
                <w:szCs w:val="16"/>
                <w:lang w:val="en-GB"/>
              </w:rPr>
              <w:t xml:space="preserve">Target (2026): 5 </w:t>
            </w:r>
          </w:p>
          <w:p w14:paraId="01222E3C" w14:textId="72A021B9" w:rsidR="00F60931" w:rsidRPr="00177E86" w:rsidRDefault="00664049" w:rsidP="00987D51">
            <w:pPr>
              <w:rPr>
                <w:color w:val="000000"/>
                <w:sz w:val="16"/>
                <w:szCs w:val="16"/>
                <w:lang w:val="en-GB"/>
              </w:rPr>
            </w:pPr>
            <w:r w:rsidRPr="007953CE">
              <w:rPr>
                <w:color w:val="000000" w:themeColor="text1"/>
                <w:sz w:val="16"/>
                <w:szCs w:val="16"/>
                <w:lang w:val="en-GB"/>
              </w:rPr>
              <w:t>S</w:t>
            </w:r>
            <w:r w:rsidR="00F60931" w:rsidRPr="007953CE">
              <w:rPr>
                <w:color w:val="000000" w:themeColor="text1"/>
                <w:sz w:val="16"/>
                <w:szCs w:val="16"/>
                <w:lang w:val="en-GB"/>
              </w:rPr>
              <w:t>ource, frequency: UNDP, annual</w:t>
            </w:r>
            <w:r w:rsidR="00F60931" w:rsidRPr="00177E86">
              <w:rPr>
                <w:color w:val="000000" w:themeColor="text1"/>
                <w:sz w:val="16"/>
                <w:szCs w:val="16"/>
                <w:lang w:val="en-GB"/>
              </w:rPr>
              <w:t xml:space="preserve"> </w:t>
            </w:r>
          </w:p>
          <w:p w14:paraId="5C0FF6AE" w14:textId="77777777" w:rsidR="00F60931" w:rsidRPr="00177E86" w:rsidRDefault="00F60931" w:rsidP="00987D51">
            <w:pPr>
              <w:ind w:left="720"/>
              <w:rPr>
                <w:color w:val="000000"/>
                <w:sz w:val="16"/>
                <w:szCs w:val="16"/>
                <w:lang w:val="en-GB"/>
              </w:rPr>
            </w:pPr>
          </w:p>
          <w:p w14:paraId="6B77479A" w14:textId="507379D0" w:rsidR="00F60931" w:rsidRPr="001F01DB" w:rsidRDefault="00F60931" w:rsidP="00987D51">
            <w:pPr>
              <w:jc w:val="both"/>
              <w:rPr>
                <w:sz w:val="16"/>
                <w:szCs w:val="16"/>
                <w:lang w:val="en-GB"/>
              </w:rPr>
            </w:pPr>
            <w:r w:rsidRPr="001F01DB">
              <w:rPr>
                <w:b/>
                <w:sz w:val="16"/>
                <w:szCs w:val="16"/>
                <w:lang w:val="en-GB"/>
              </w:rPr>
              <w:t>Indicator 1.1.2</w:t>
            </w:r>
            <w:r w:rsidRPr="001F01DB">
              <w:rPr>
                <w:sz w:val="16"/>
                <w:szCs w:val="16"/>
                <w:lang w:val="en-GB"/>
              </w:rPr>
              <w:t xml:space="preserve"> Number of people accessing non-financial</w:t>
            </w:r>
            <w:r w:rsidR="008415C5" w:rsidRPr="001F01DB">
              <w:rPr>
                <w:sz w:val="16"/>
                <w:szCs w:val="16"/>
                <w:lang w:val="en-GB"/>
              </w:rPr>
              <w:t xml:space="preserve"> </w:t>
            </w:r>
            <w:r w:rsidR="005B7052" w:rsidRPr="001F01DB">
              <w:rPr>
                <w:sz w:val="16"/>
                <w:szCs w:val="16"/>
                <w:lang w:val="en-GB"/>
              </w:rPr>
              <w:t>services</w:t>
            </w:r>
            <w:r w:rsidRPr="001F01DB">
              <w:rPr>
                <w:sz w:val="16"/>
                <w:szCs w:val="16"/>
                <w:lang w:val="en-GB"/>
              </w:rPr>
              <w:t xml:space="preserve">, disaggregated by </w:t>
            </w:r>
            <w:r w:rsidR="00DA3D39" w:rsidRPr="001F01DB">
              <w:rPr>
                <w:sz w:val="16"/>
                <w:szCs w:val="16"/>
                <w:lang w:val="en-GB"/>
              </w:rPr>
              <w:t>sex.</w:t>
            </w:r>
            <w:r w:rsidRPr="001F01DB">
              <w:rPr>
                <w:sz w:val="16"/>
                <w:szCs w:val="16"/>
                <w:lang w:val="en-GB"/>
              </w:rPr>
              <w:t xml:space="preserve"> [</w:t>
            </w:r>
            <w:r w:rsidR="00F87C63" w:rsidRPr="001F01DB">
              <w:rPr>
                <w:sz w:val="16"/>
                <w:szCs w:val="16"/>
                <w:lang w:val="en-GB"/>
              </w:rPr>
              <w:t>IRRF</w:t>
            </w:r>
            <w:r w:rsidR="00B058A2">
              <w:rPr>
                <w:rStyle w:val="FootnoteReference"/>
                <w:sz w:val="16"/>
                <w:szCs w:val="16"/>
                <w:lang w:val="en-GB"/>
              </w:rPr>
              <w:footnoteReference w:id="15"/>
            </w:r>
            <w:r w:rsidR="00F87C63" w:rsidRPr="001F01DB">
              <w:rPr>
                <w:sz w:val="16"/>
                <w:szCs w:val="16"/>
                <w:lang w:val="en-GB"/>
              </w:rPr>
              <w:t>.</w:t>
            </w:r>
            <w:r w:rsidRPr="001F01DB">
              <w:rPr>
                <w:sz w:val="16"/>
                <w:szCs w:val="16"/>
                <w:lang w:val="en-GB"/>
              </w:rPr>
              <w:t>1.</w:t>
            </w:r>
            <w:r w:rsidR="002439A1" w:rsidRPr="001F01DB">
              <w:rPr>
                <w:sz w:val="16"/>
                <w:szCs w:val="16"/>
                <w:lang w:val="en-GB"/>
              </w:rPr>
              <w:t>3.</w:t>
            </w:r>
            <w:r w:rsidR="00595C2F" w:rsidRPr="001F01DB">
              <w:rPr>
                <w:sz w:val="16"/>
                <w:szCs w:val="16"/>
                <w:lang w:val="en-GB"/>
              </w:rPr>
              <w:t>3</w:t>
            </w:r>
            <w:r w:rsidR="002439A1" w:rsidRPr="001F01DB">
              <w:rPr>
                <w:sz w:val="16"/>
                <w:szCs w:val="16"/>
                <w:lang w:val="en-GB"/>
              </w:rPr>
              <w:t>]</w:t>
            </w:r>
            <w:r w:rsidRPr="001F01DB">
              <w:rPr>
                <w:sz w:val="16"/>
                <w:szCs w:val="16"/>
                <w:lang w:val="en-GB"/>
              </w:rPr>
              <w:t xml:space="preserve"> </w:t>
            </w:r>
          </w:p>
          <w:p w14:paraId="435FF659" w14:textId="65724330" w:rsidR="00F60931" w:rsidRPr="001F01DB" w:rsidRDefault="00F60931" w:rsidP="00DA7B4C">
            <w:pPr>
              <w:rPr>
                <w:sz w:val="16"/>
                <w:szCs w:val="16"/>
                <w:lang w:val="en-GB"/>
              </w:rPr>
            </w:pPr>
            <w:r w:rsidRPr="001F01DB">
              <w:rPr>
                <w:sz w:val="16"/>
                <w:szCs w:val="16"/>
                <w:lang w:val="en-GB"/>
              </w:rPr>
              <w:t>Baseline</w:t>
            </w:r>
            <w:r w:rsidR="00097010" w:rsidRPr="001F01DB">
              <w:rPr>
                <w:sz w:val="16"/>
                <w:szCs w:val="16"/>
                <w:lang w:val="en-GB"/>
              </w:rPr>
              <w:t xml:space="preserve"> (2022)</w:t>
            </w:r>
            <w:r w:rsidRPr="001F01DB">
              <w:rPr>
                <w:sz w:val="16"/>
                <w:szCs w:val="16"/>
                <w:lang w:val="en-GB"/>
              </w:rPr>
              <w:t xml:space="preserve">: </w:t>
            </w:r>
            <w:r w:rsidR="00622389" w:rsidRPr="001F01DB">
              <w:rPr>
                <w:sz w:val="16"/>
                <w:szCs w:val="16"/>
                <w:lang w:val="en-GB"/>
              </w:rPr>
              <w:t xml:space="preserve">0 </w:t>
            </w:r>
            <w:r w:rsidRPr="001F01DB">
              <w:rPr>
                <w:sz w:val="16"/>
                <w:szCs w:val="16"/>
                <w:lang w:val="en-GB"/>
              </w:rPr>
              <w:t xml:space="preserve">females 0 males </w:t>
            </w:r>
          </w:p>
          <w:p w14:paraId="2F3B030D" w14:textId="6284265D" w:rsidR="00F60931" w:rsidRPr="001F01DB" w:rsidRDefault="00F60931" w:rsidP="00987D51">
            <w:pPr>
              <w:rPr>
                <w:sz w:val="16"/>
                <w:szCs w:val="16"/>
                <w:lang w:val="en-GB"/>
              </w:rPr>
            </w:pPr>
            <w:r w:rsidRPr="001F01DB">
              <w:rPr>
                <w:sz w:val="16"/>
                <w:szCs w:val="16"/>
                <w:lang w:val="en-GB"/>
              </w:rPr>
              <w:t xml:space="preserve">Target (2026): </w:t>
            </w:r>
            <w:r w:rsidR="007A5A5F" w:rsidRPr="001F01DB">
              <w:rPr>
                <w:sz w:val="16"/>
                <w:szCs w:val="16"/>
                <w:lang w:val="en-GB"/>
              </w:rPr>
              <w:t>200</w:t>
            </w:r>
            <w:r w:rsidRPr="001F01DB">
              <w:rPr>
                <w:sz w:val="16"/>
                <w:szCs w:val="16"/>
                <w:lang w:val="en-GB"/>
              </w:rPr>
              <w:t xml:space="preserve"> females</w:t>
            </w:r>
            <w:r w:rsidR="00DA3D39" w:rsidRPr="001F01DB">
              <w:rPr>
                <w:sz w:val="16"/>
                <w:szCs w:val="16"/>
                <w:lang w:val="en-GB"/>
              </w:rPr>
              <w:t>,</w:t>
            </w:r>
            <w:r w:rsidRPr="001F01DB">
              <w:rPr>
                <w:sz w:val="16"/>
                <w:szCs w:val="16"/>
                <w:lang w:val="en-GB"/>
              </w:rPr>
              <w:t xml:space="preserve"> </w:t>
            </w:r>
            <w:r w:rsidR="007A5A5F" w:rsidRPr="001F01DB">
              <w:rPr>
                <w:sz w:val="16"/>
                <w:szCs w:val="16"/>
                <w:lang w:val="en-GB"/>
              </w:rPr>
              <w:t>1</w:t>
            </w:r>
            <w:r w:rsidR="00622389" w:rsidRPr="001F01DB">
              <w:rPr>
                <w:sz w:val="16"/>
                <w:szCs w:val="16"/>
                <w:lang w:val="en-GB"/>
              </w:rPr>
              <w:t>00</w:t>
            </w:r>
            <w:r w:rsidRPr="001F01DB">
              <w:rPr>
                <w:sz w:val="16"/>
                <w:szCs w:val="16"/>
                <w:lang w:val="en-GB"/>
              </w:rPr>
              <w:t xml:space="preserve"> ma</w:t>
            </w:r>
            <w:r w:rsidR="008415C5" w:rsidRPr="001F01DB">
              <w:rPr>
                <w:sz w:val="16"/>
                <w:szCs w:val="16"/>
                <w:lang w:val="en-GB"/>
              </w:rPr>
              <w:t>le</w:t>
            </w:r>
            <w:r w:rsidRPr="001F01DB">
              <w:rPr>
                <w:sz w:val="16"/>
                <w:szCs w:val="16"/>
                <w:lang w:val="en-GB"/>
              </w:rPr>
              <w:t>s</w:t>
            </w:r>
          </w:p>
          <w:p w14:paraId="441D6E9D" w14:textId="4779C3BE" w:rsidR="00F60931" w:rsidRPr="001F01DB" w:rsidRDefault="00664049" w:rsidP="00987D51">
            <w:pPr>
              <w:rPr>
                <w:sz w:val="16"/>
                <w:szCs w:val="16"/>
                <w:lang w:val="en-GB"/>
              </w:rPr>
            </w:pPr>
            <w:r w:rsidRPr="001F01DB">
              <w:rPr>
                <w:sz w:val="16"/>
                <w:szCs w:val="16"/>
                <w:lang w:val="en-GB"/>
              </w:rPr>
              <w:t>S</w:t>
            </w:r>
            <w:r w:rsidR="00F60931" w:rsidRPr="001F01DB">
              <w:rPr>
                <w:sz w:val="16"/>
                <w:szCs w:val="16"/>
                <w:lang w:val="en-GB"/>
              </w:rPr>
              <w:t xml:space="preserve">ource, frequency: UNDP, annual </w:t>
            </w:r>
          </w:p>
          <w:p w14:paraId="212013FF" w14:textId="77777777" w:rsidR="00F60931" w:rsidRPr="00177E86" w:rsidRDefault="00F60931" w:rsidP="00B3126D">
            <w:pPr>
              <w:jc w:val="both"/>
              <w:rPr>
                <w:b/>
                <w:bCs/>
                <w:color w:val="000000"/>
                <w:sz w:val="16"/>
                <w:szCs w:val="16"/>
                <w:lang w:val="en-GB"/>
              </w:rPr>
            </w:pPr>
          </w:p>
          <w:p w14:paraId="45FDCE1E" w14:textId="7AD1F436" w:rsidR="005F6BC6" w:rsidRPr="00177E86" w:rsidRDefault="005F6BC6" w:rsidP="005F6BC6">
            <w:pPr>
              <w:jc w:val="both"/>
              <w:rPr>
                <w:b/>
                <w:bCs/>
                <w:color w:val="000000"/>
                <w:sz w:val="16"/>
                <w:szCs w:val="16"/>
                <w:lang w:val="en-GB"/>
              </w:rPr>
            </w:pPr>
            <w:r w:rsidRPr="00177E86">
              <w:rPr>
                <w:b/>
                <w:bCs/>
                <w:color w:val="000000"/>
                <w:sz w:val="16"/>
                <w:szCs w:val="16"/>
                <w:lang w:val="en-GB"/>
              </w:rPr>
              <w:t xml:space="preserve">Output </w:t>
            </w:r>
            <w:r w:rsidR="00697F51">
              <w:rPr>
                <w:b/>
                <w:bCs/>
                <w:color w:val="000000"/>
                <w:sz w:val="16"/>
                <w:szCs w:val="16"/>
                <w:lang w:val="en-GB"/>
              </w:rPr>
              <w:t>1</w:t>
            </w:r>
            <w:r w:rsidRPr="00177E86">
              <w:rPr>
                <w:b/>
                <w:bCs/>
                <w:color w:val="000000"/>
                <w:sz w:val="16"/>
                <w:szCs w:val="16"/>
                <w:lang w:val="en-GB"/>
              </w:rPr>
              <w:t xml:space="preserve">.2 Government has strengthened policy and institutional mechanisms to fight structural barriers for the empowerment of vulnerable </w:t>
            </w:r>
            <w:r w:rsidR="00945205">
              <w:rPr>
                <w:b/>
                <w:bCs/>
                <w:color w:val="000000"/>
                <w:sz w:val="16"/>
                <w:szCs w:val="16"/>
                <w:lang w:val="en-GB"/>
              </w:rPr>
              <w:t>and marginali</w:t>
            </w:r>
            <w:r w:rsidR="00B058A2">
              <w:rPr>
                <w:b/>
                <w:bCs/>
                <w:color w:val="000000"/>
                <w:sz w:val="16"/>
                <w:szCs w:val="16"/>
                <w:lang w:val="en-GB"/>
              </w:rPr>
              <w:t>z</w:t>
            </w:r>
            <w:r w:rsidR="00945205">
              <w:rPr>
                <w:b/>
                <w:bCs/>
                <w:color w:val="000000"/>
                <w:sz w:val="16"/>
                <w:szCs w:val="16"/>
                <w:lang w:val="en-GB"/>
              </w:rPr>
              <w:t xml:space="preserve">ed </w:t>
            </w:r>
            <w:r w:rsidRPr="00177E86">
              <w:rPr>
                <w:b/>
                <w:bCs/>
                <w:color w:val="000000"/>
                <w:sz w:val="16"/>
                <w:szCs w:val="16"/>
                <w:lang w:val="en-GB"/>
              </w:rPr>
              <w:t>group</w:t>
            </w:r>
            <w:r w:rsidR="00945205">
              <w:rPr>
                <w:b/>
                <w:bCs/>
                <w:color w:val="000000"/>
                <w:sz w:val="16"/>
                <w:szCs w:val="16"/>
                <w:lang w:val="en-GB"/>
              </w:rPr>
              <w:t>s</w:t>
            </w:r>
          </w:p>
          <w:p w14:paraId="34D9352F" w14:textId="77777777" w:rsidR="005F6BC6" w:rsidRPr="00177E86" w:rsidRDefault="005F6BC6" w:rsidP="005F6BC6">
            <w:pPr>
              <w:jc w:val="both"/>
              <w:rPr>
                <w:b/>
                <w:bCs/>
                <w:color w:val="000000"/>
                <w:sz w:val="16"/>
                <w:szCs w:val="16"/>
                <w:lang w:val="en-GB"/>
              </w:rPr>
            </w:pPr>
          </w:p>
          <w:p w14:paraId="0858BEBC" w14:textId="5CA4A3A7" w:rsidR="005F6BC6" w:rsidRPr="00177E86" w:rsidRDefault="005F6BC6" w:rsidP="005F6BC6">
            <w:pPr>
              <w:jc w:val="both"/>
              <w:rPr>
                <w:color w:val="000000"/>
                <w:sz w:val="16"/>
                <w:szCs w:val="16"/>
                <w:lang w:val="en-GB"/>
              </w:rPr>
            </w:pPr>
            <w:r w:rsidRPr="00682747">
              <w:rPr>
                <w:b/>
                <w:bCs/>
                <w:color w:val="000000"/>
                <w:sz w:val="16"/>
                <w:szCs w:val="16"/>
                <w:lang w:val="en-GB"/>
              </w:rPr>
              <w:t>Indicator 2.2.1</w:t>
            </w:r>
            <w:r w:rsidRPr="00177E86">
              <w:rPr>
                <w:color w:val="000000"/>
                <w:sz w:val="16"/>
                <w:szCs w:val="16"/>
                <w:lang w:val="en-GB"/>
              </w:rPr>
              <w:t xml:space="preserve"> Number of partnerships raising awareness to eliminate discriminatory social norms</w:t>
            </w:r>
          </w:p>
          <w:p w14:paraId="4F99DBBB" w14:textId="7921252B" w:rsidR="005F6BC6" w:rsidRPr="00177E86" w:rsidRDefault="005F6BC6" w:rsidP="005F6BC6">
            <w:pPr>
              <w:jc w:val="both"/>
              <w:rPr>
                <w:color w:val="000000"/>
                <w:sz w:val="16"/>
                <w:szCs w:val="16"/>
                <w:lang w:val="en-GB"/>
              </w:rPr>
            </w:pPr>
            <w:r w:rsidRPr="00177E86">
              <w:rPr>
                <w:color w:val="000000"/>
                <w:sz w:val="16"/>
                <w:szCs w:val="16"/>
                <w:lang w:val="en-GB"/>
              </w:rPr>
              <w:t>Baseline</w:t>
            </w:r>
            <w:r w:rsidR="00097010" w:rsidRPr="00177E86">
              <w:rPr>
                <w:color w:val="000000"/>
                <w:sz w:val="16"/>
                <w:szCs w:val="16"/>
                <w:lang w:val="en-GB"/>
              </w:rPr>
              <w:t xml:space="preserve"> (2022)</w:t>
            </w:r>
            <w:r w:rsidRPr="00177E86">
              <w:rPr>
                <w:color w:val="000000"/>
                <w:sz w:val="16"/>
                <w:szCs w:val="16"/>
                <w:lang w:val="en-GB"/>
              </w:rPr>
              <w:t>: 2</w:t>
            </w:r>
          </w:p>
          <w:p w14:paraId="5C8F7FEE" w14:textId="70AC2755" w:rsidR="005F6BC6" w:rsidRPr="00177E86" w:rsidRDefault="005F6BC6" w:rsidP="005F6BC6">
            <w:pPr>
              <w:jc w:val="both"/>
              <w:rPr>
                <w:color w:val="000000"/>
                <w:sz w:val="16"/>
                <w:szCs w:val="16"/>
                <w:lang w:val="en-GB"/>
              </w:rPr>
            </w:pPr>
            <w:r w:rsidRPr="00177E86">
              <w:rPr>
                <w:color w:val="000000"/>
                <w:sz w:val="16"/>
                <w:szCs w:val="16"/>
                <w:lang w:val="en-GB"/>
              </w:rPr>
              <w:t>Target (2026):</w:t>
            </w:r>
            <w:r w:rsidR="003005FD">
              <w:rPr>
                <w:color w:val="000000"/>
                <w:sz w:val="16"/>
                <w:szCs w:val="16"/>
                <w:lang w:val="en-GB"/>
              </w:rPr>
              <w:t xml:space="preserve"> </w:t>
            </w:r>
            <w:r w:rsidRPr="00177E86">
              <w:rPr>
                <w:color w:val="000000"/>
                <w:sz w:val="16"/>
                <w:szCs w:val="16"/>
                <w:lang w:val="en-GB"/>
              </w:rPr>
              <w:t>6</w:t>
            </w:r>
          </w:p>
          <w:p w14:paraId="7AB67F58" w14:textId="7C636F38" w:rsidR="000A05D2" w:rsidRPr="009A12FC" w:rsidRDefault="005F6BC6" w:rsidP="009A12FC">
            <w:pPr>
              <w:jc w:val="both"/>
              <w:rPr>
                <w:rStyle w:val="eop"/>
                <w:color w:val="000000"/>
                <w:sz w:val="16"/>
                <w:szCs w:val="16"/>
                <w:lang w:val="en-GB"/>
              </w:rPr>
            </w:pPr>
            <w:r w:rsidRPr="1E6CC895">
              <w:rPr>
                <w:color w:val="000000" w:themeColor="text1"/>
                <w:sz w:val="16"/>
                <w:szCs w:val="16"/>
                <w:lang w:val="en-GB"/>
              </w:rPr>
              <w:t xml:space="preserve">Source, frequency: UNDP, annual </w:t>
            </w:r>
          </w:p>
          <w:p w14:paraId="2440D45A" w14:textId="10648106" w:rsidR="000A05D2" w:rsidRPr="00177E86" w:rsidRDefault="000A05D2" w:rsidP="00340D9A">
            <w:pPr>
              <w:rPr>
                <w:color w:val="000000"/>
                <w:sz w:val="16"/>
                <w:szCs w:val="16"/>
                <w:lang w:val="en-GB"/>
              </w:rPr>
            </w:pPr>
          </w:p>
        </w:tc>
        <w:tc>
          <w:tcPr>
            <w:tcW w:w="2791" w:type="dxa"/>
            <w:vMerge w:val="restart"/>
          </w:tcPr>
          <w:p w14:paraId="68BB2837" w14:textId="430F0984" w:rsidR="00F60931" w:rsidRPr="00177E86" w:rsidRDefault="00F60931" w:rsidP="00845E6B">
            <w:pPr>
              <w:ind w:left="334" w:hanging="270"/>
              <w:rPr>
                <w:b/>
                <w:bCs/>
                <w:color w:val="000000"/>
                <w:sz w:val="16"/>
                <w:szCs w:val="16"/>
                <w:lang w:val="en-GB"/>
              </w:rPr>
            </w:pPr>
            <w:r w:rsidRPr="00177E86">
              <w:rPr>
                <w:b/>
                <w:bCs/>
                <w:color w:val="000000"/>
                <w:sz w:val="16"/>
                <w:szCs w:val="16"/>
                <w:lang w:val="en-GB"/>
              </w:rPr>
              <w:t xml:space="preserve">Government </w:t>
            </w:r>
          </w:p>
          <w:p w14:paraId="383FE626" w14:textId="77777777" w:rsidR="00845E6B" w:rsidRDefault="00B058A2" w:rsidP="00845E6B">
            <w:pPr>
              <w:ind w:left="334" w:hanging="270"/>
              <w:rPr>
                <w:color w:val="000000" w:themeColor="text1"/>
                <w:sz w:val="16"/>
                <w:szCs w:val="16"/>
                <w:lang w:val="en-GB"/>
              </w:rPr>
            </w:pPr>
            <w:r>
              <w:rPr>
                <w:color w:val="000000" w:themeColor="text1"/>
                <w:sz w:val="16"/>
                <w:szCs w:val="16"/>
                <w:lang w:val="en-GB"/>
              </w:rPr>
              <w:t>Ministries of National Security (</w:t>
            </w:r>
            <w:r w:rsidR="664E508B" w:rsidRPr="1E6CC895">
              <w:rPr>
                <w:color w:val="000000" w:themeColor="text1"/>
                <w:sz w:val="16"/>
                <w:szCs w:val="16"/>
                <w:lang w:val="en-GB"/>
              </w:rPr>
              <w:t>MNS</w:t>
            </w:r>
            <w:r>
              <w:rPr>
                <w:color w:val="000000" w:themeColor="text1"/>
                <w:sz w:val="16"/>
                <w:szCs w:val="16"/>
                <w:lang w:val="en-GB"/>
              </w:rPr>
              <w:t>)</w:t>
            </w:r>
            <w:r w:rsidR="003005FD">
              <w:rPr>
                <w:color w:val="000000" w:themeColor="text1"/>
                <w:sz w:val="16"/>
                <w:szCs w:val="16"/>
                <w:lang w:val="en-GB"/>
              </w:rPr>
              <w:t>;</w:t>
            </w:r>
          </w:p>
          <w:p w14:paraId="30CB7B2A" w14:textId="1A868520" w:rsidR="006A596F" w:rsidRDefault="00B058A2" w:rsidP="00845E6B">
            <w:pPr>
              <w:ind w:left="334" w:hanging="270"/>
              <w:rPr>
                <w:color w:val="000000" w:themeColor="text1"/>
                <w:sz w:val="16"/>
                <w:szCs w:val="16"/>
                <w:lang w:val="en-GB"/>
              </w:rPr>
            </w:pPr>
            <w:r>
              <w:rPr>
                <w:color w:val="000000" w:themeColor="text1"/>
                <w:sz w:val="16"/>
                <w:szCs w:val="16"/>
                <w:lang w:val="en-GB"/>
              </w:rPr>
              <w:t xml:space="preserve"> of Labour and Social Security</w:t>
            </w:r>
            <w:r w:rsidR="003005FD">
              <w:rPr>
                <w:color w:val="000000" w:themeColor="text1"/>
                <w:sz w:val="16"/>
                <w:szCs w:val="16"/>
                <w:lang w:val="en-GB"/>
              </w:rPr>
              <w:t>;</w:t>
            </w:r>
            <w:r>
              <w:rPr>
                <w:color w:val="000000" w:themeColor="text1"/>
                <w:sz w:val="16"/>
                <w:szCs w:val="16"/>
                <w:lang w:val="en-GB"/>
              </w:rPr>
              <w:t xml:space="preserve"> </w:t>
            </w:r>
          </w:p>
          <w:p w14:paraId="0E6F49A5" w14:textId="77777777" w:rsidR="002C3066" w:rsidRDefault="00B058A2" w:rsidP="00845E6B">
            <w:pPr>
              <w:ind w:left="334" w:hanging="270"/>
              <w:rPr>
                <w:color w:val="000000"/>
                <w:sz w:val="16"/>
                <w:szCs w:val="16"/>
                <w:lang w:val="en-GB"/>
              </w:rPr>
            </w:pPr>
            <w:r>
              <w:rPr>
                <w:color w:val="000000"/>
                <w:sz w:val="16"/>
                <w:szCs w:val="16"/>
                <w:lang w:val="en-GB"/>
              </w:rPr>
              <w:t xml:space="preserve"> </w:t>
            </w:r>
            <w:r w:rsidRPr="00B058A2">
              <w:rPr>
                <w:color w:val="000000"/>
                <w:sz w:val="16"/>
                <w:szCs w:val="16"/>
                <w:lang w:val="en-GB"/>
              </w:rPr>
              <w:t>of Education and Youth and Information</w:t>
            </w:r>
            <w:r w:rsidR="003005FD">
              <w:rPr>
                <w:color w:val="000000"/>
                <w:sz w:val="16"/>
                <w:szCs w:val="16"/>
                <w:lang w:val="en-GB"/>
              </w:rPr>
              <w:t>;</w:t>
            </w:r>
            <w:r>
              <w:rPr>
                <w:color w:val="000000"/>
                <w:sz w:val="16"/>
                <w:szCs w:val="16"/>
                <w:lang w:val="en-GB"/>
              </w:rPr>
              <w:t xml:space="preserve"> </w:t>
            </w:r>
          </w:p>
          <w:p w14:paraId="1B20838B" w14:textId="066D1441" w:rsidR="002C3066" w:rsidRDefault="00845E6B" w:rsidP="00845E6B">
            <w:pPr>
              <w:ind w:left="334" w:hanging="270"/>
              <w:rPr>
                <w:color w:val="000000"/>
                <w:sz w:val="16"/>
                <w:szCs w:val="16"/>
                <w:lang w:val="en-GB"/>
              </w:rPr>
            </w:pPr>
            <w:r>
              <w:rPr>
                <w:color w:val="000000"/>
                <w:sz w:val="16"/>
                <w:szCs w:val="16"/>
                <w:lang w:val="en-GB"/>
              </w:rPr>
              <w:t xml:space="preserve"> </w:t>
            </w:r>
            <w:r w:rsidR="00B058A2">
              <w:rPr>
                <w:color w:val="000000"/>
                <w:sz w:val="16"/>
                <w:szCs w:val="16"/>
                <w:lang w:val="en-GB"/>
              </w:rPr>
              <w:t xml:space="preserve">of </w:t>
            </w:r>
            <w:r w:rsidR="003005FD" w:rsidRPr="003005FD">
              <w:rPr>
                <w:color w:val="000000"/>
                <w:sz w:val="16"/>
                <w:szCs w:val="16"/>
                <w:lang w:val="en-GB"/>
              </w:rPr>
              <w:t>Gender, Entertainment, Sports and Culture</w:t>
            </w:r>
            <w:r w:rsidR="003005FD">
              <w:rPr>
                <w:color w:val="000000"/>
                <w:sz w:val="16"/>
                <w:szCs w:val="16"/>
                <w:lang w:val="en-GB"/>
              </w:rPr>
              <w:t xml:space="preserve"> (MGESC)</w:t>
            </w:r>
          </w:p>
          <w:p w14:paraId="0365A064" w14:textId="77D7568E" w:rsidR="00F60931" w:rsidRPr="00177E86" w:rsidRDefault="003005FD" w:rsidP="00845E6B">
            <w:pPr>
              <w:ind w:left="334" w:hanging="270"/>
              <w:rPr>
                <w:color w:val="000000"/>
                <w:sz w:val="16"/>
                <w:szCs w:val="16"/>
                <w:lang w:val="en-GB"/>
              </w:rPr>
            </w:pPr>
            <w:r w:rsidRPr="003005FD">
              <w:rPr>
                <w:color w:val="000000" w:themeColor="text1"/>
                <w:sz w:val="16"/>
                <w:szCs w:val="16"/>
                <w:lang w:val="en-GB"/>
              </w:rPr>
              <w:t>Jamaica Social Investment Fund</w:t>
            </w:r>
          </w:p>
          <w:p w14:paraId="7BDD5BF1" w14:textId="6E59C553" w:rsidR="00F60931" w:rsidRPr="00177E86" w:rsidRDefault="003005FD" w:rsidP="00845E6B">
            <w:pPr>
              <w:ind w:left="334" w:hanging="270"/>
              <w:rPr>
                <w:color w:val="000000"/>
                <w:sz w:val="16"/>
                <w:szCs w:val="16"/>
                <w:lang w:val="en-GB"/>
              </w:rPr>
            </w:pPr>
            <w:r w:rsidRPr="003005FD">
              <w:rPr>
                <w:color w:val="000000"/>
                <w:sz w:val="16"/>
                <w:szCs w:val="16"/>
                <w:lang w:val="en-GB"/>
              </w:rPr>
              <w:t>Planning Institute of Jamaica</w:t>
            </w:r>
            <w:r>
              <w:rPr>
                <w:color w:val="000000"/>
                <w:sz w:val="16"/>
                <w:szCs w:val="16"/>
                <w:lang w:val="en-GB"/>
              </w:rPr>
              <w:t xml:space="preserve"> (</w:t>
            </w:r>
            <w:r w:rsidR="00F60931" w:rsidRPr="00177E86">
              <w:rPr>
                <w:color w:val="000000"/>
                <w:sz w:val="16"/>
                <w:szCs w:val="16"/>
                <w:lang w:val="en-GB"/>
              </w:rPr>
              <w:t>P</w:t>
            </w:r>
            <w:r w:rsidR="002F5062">
              <w:rPr>
                <w:color w:val="000000"/>
                <w:sz w:val="16"/>
                <w:szCs w:val="16"/>
                <w:lang w:val="en-GB"/>
              </w:rPr>
              <w:t>IOJ</w:t>
            </w:r>
            <w:r>
              <w:rPr>
                <w:color w:val="000000"/>
                <w:sz w:val="16"/>
                <w:szCs w:val="16"/>
                <w:lang w:val="en-GB"/>
              </w:rPr>
              <w:t>)</w:t>
            </w:r>
            <w:r w:rsidR="00F60931" w:rsidRPr="00177E86">
              <w:rPr>
                <w:color w:val="000000"/>
                <w:sz w:val="16"/>
                <w:szCs w:val="16"/>
                <w:lang w:val="en-GB"/>
              </w:rPr>
              <w:t xml:space="preserve"> </w:t>
            </w:r>
          </w:p>
          <w:p w14:paraId="7800B0E9" w14:textId="256D02BD" w:rsidR="00F60931" w:rsidRPr="00177E86" w:rsidRDefault="003005FD" w:rsidP="00845E6B">
            <w:pPr>
              <w:ind w:left="334" w:hanging="270"/>
              <w:rPr>
                <w:color w:val="000000"/>
                <w:sz w:val="16"/>
                <w:szCs w:val="16"/>
                <w:lang w:val="en-GB"/>
              </w:rPr>
            </w:pPr>
            <w:r w:rsidRPr="003005FD">
              <w:rPr>
                <w:color w:val="000000" w:themeColor="text1"/>
                <w:sz w:val="16"/>
                <w:szCs w:val="16"/>
                <w:lang w:val="en-GB"/>
              </w:rPr>
              <w:t>Jamaica Business Development Corporation</w:t>
            </w:r>
            <w:r w:rsidR="00F60931" w:rsidRPr="2E2AC8D6">
              <w:rPr>
                <w:color w:val="000000" w:themeColor="text1"/>
                <w:sz w:val="16"/>
                <w:szCs w:val="16"/>
                <w:lang w:val="en-GB"/>
              </w:rPr>
              <w:t xml:space="preserve"> </w:t>
            </w:r>
          </w:p>
          <w:p w14:paraId="07544226" w14:textId="6DBD3F84" w:rsidR="006226FB" w:rsidRPr="00177E86" w:rsidRDefault="001032DF" w:rsidP="00845E6B">
            <w:pPr>
              <w:ind w:left="334" w:hanging="270"/>
              <w:rPr>
                <w:color w:val="000000"/>
                <w:sz w:val="16"/>
                <w:szCs w:val="16"/>
                <w:lang w:val="en-GB"/>
              </w:rPr>
            </w:pPr>
            <w:r w:rsidRPr="001032DF">
              <w:rPr>
                <w:color w:val="000000"/>
                <w:sz w:val="16"/>
                <w:szCs w:val="16"/>
                <w:lang w:val="en-GB"/>
              </w:rPr>
              <w:t>Bureau of Gender Affairs</w:t>
            </w:r>
            <w:r>
              <w:rPr>
                <w:color w:val="000000"/>
                <w:sz w:val="16"/>
                <w:szCs w:val="16"/>
                <w:lang w:val="en-GB"/>
              </w:rPr>
              <w:t xml:space="preserve"> (</w:t>
            </w:r>
            <w:r w:rsidR="006226FB">
              <w:rPr>
                <w:color w:val="000000"/>
                <w:sz w:val="16"/>
                <w:szCs w:val="16"/>
                <w:lang w:val="en-GB"/>
              </w:rPr>
              <w:t>BGA</w:t>
            </w:r>
            <w:r>
              <w:rPr>
                <w:color w:val="000000"/>
                <w:sz w:val="16"/>
                <w:szCs w:val="16"/>
                <w:lang w:val="en-GB"/>
              </w:rPr>
              <w:t>)</w:t>
            </w:r>
          </w:p>
          <w:p w14:paraId="2C8675A8" w14:textId="77777777" w:rsidR="00E43746" w:rsidRDefault="00E43746" w:rsidP="00845E6B">
            <w:pPr>
              <w:ind w:left="334" w:hanging="270"/>
              <w:rPr>
                <w:b/>
                <w:bCs/>
                <w:color w:val="000000"/>
                <w:sz w:val="16"/>
                <w:szCs w:val="16"/>
                <w:lang w:val="en-GB"/>
              </w:rPr>
            </w:pPr>
          </w:p>
          <w:p w14:paraId="77762491" w14:textId="0A4B96E8" w:rsidR="00F60931" w:rsidRPr="00177E86" w:rsidRDefault="00F60931" w:rsidP="00845E6B">
            <w:pPr>
              <w:ind w:left="334" w:hanging="270"/>
              <w:rPr>
                <w:b/>
                <w:bCs/>
                <w:color w:val="000000"/>
                <w:sz w:val="16"/>
                <w:szCs w:val="16"/>
                <w:lang w:val="en-GB"/>
              </w:rPr>
            </w:pPr>
            <w:r w:rsidRPr="00177E86">
              <w:rPr>
                <w:b/>
                <w:bCs/>
                <w:color w:val="000000"/>
                <w:sz w:val="16"/>
                <w:szCs w:val="16"/>
                <w:lang w:val="en-GB"/>
              </w:rPr>
              <w:t xml:space="preserve">Private </w:t>
            </w:r>
            <w:r w:rsidR="001032DF">
              <w:rPr>
                <w:b/>
                <w:bCs/>
                <w:color w:val="000000"/>
                <w:sz w:val="16"/>
                <w:szCs w:val="16"/>
                <w:lang w:val="en-GB"/>
              </w:rPr>
              <w:t>s</w:t>
            </w:r>
            <w:r w:rsidRPr="00177E86">
              <w:rPr>
                <w:b/>
                <w:bCs/>
                <w:color w:val="000000"/>
                <w:sz w:val="16"/>
                <w:szCs w:val="16"/>
                <w:lang w:val="en-GB"/>
              </w:rPr>
              <w:t xml:space="preserve">ector </w:t>
            </w:r>
          </w:p>
          <w:p w14:paraId="6CC6C65C" w14:textId="3B6CEF20" w:rsidR="00F60931" w:rsidRPr="00177E86" w:rsidRDefault="001032DF" w:rsidP="00845E6B">
            <w:pPr>
              <w:ind w:left="334" w:hanging="270"/>
              <w:rPr>
                <w:color w:val="000000"/>
                <w:sz w:val="16"/>
                <w:szCs w:val="16"/>
                <w:lang w:val="en-GB"/>
              </w:rPr>
            </w:pPr>
            <w:r w:rsidRPr="001032DF">
              <w:rPr>
                <w:color w:val="000000" w:themeColor="text1"/>
                <w:sz w:val="16"/>
                <w:szCs w:val="16"/>
                <w:lang w:val="en-GB"/>
              </w:rPr>
              <w:t>Private Sector Organi</w:t>
            </w:r>
            <w:r>
              <w:rPr>
                <w:color w:val="000000" w:themeColor="text1"/>
                <w:sz w:val="16"/>
                <w:szCs w:val="16"/>
                <w:lang w:val="en-GB"/>
              </w:rPr>
              <w:t>z</w:t>
            </w:r>
            <w:r w:rsidRPr="001032DF">
              <w:rPr>
                <w:color w:val="000000" w:themeColor="text1"/>
                <w:sz w:val="16"/>
                <w:szCs w:val="16"/>
                <w:lang w:val="en-GB"/>
              </w:rPr>
              <w:t>ation of Jamaica</w:t>
            </w:r>
            <w:r>
              <w:rPr>
                <w:color w:val="000000" w:themeColor="text1"/>
                <w:sz w:val="16"/>
                <w:szCs w:val="16"/>
                <w:lang w:val="en-GB"/>
              </w:rPr>
              <w:t xml:space="preserve"> (</w:t>
            </w:r>
            <w:r w:rsidR="2CFFCB3B" w:rsidRPr="3A20FE0D">
              <w:rPr>
                <w:color w:val="000000" w:themeColor="text1"/>
                <w:sz w:val="16"/>
                <w:szCs w:val="16"/>
                <w:lang w:val="en-GB"/>
              </w:rPr>
              <w:t>P</w:t>
            </w:r>
            <w:r w:rsidR="6B803A0A" w:rsidRPr="3A20FE0D">
              <w:rPr>
                <w:color w:val="000000" w:themeColor="text1"/>
                <w:sz w:val="16"/>
                <w:szCs w:val="16"/>
                <w:lang w:val="en-GB"/>
              </w:rPr>
              <w:t>SOJ</w:t>
            </w:r>
            <w:r>
              <w:rPr>
                <w:color w:val="000000" w:themeColor="text1"/>
                <w:sz w:val="16"/>
                <w:szCs w:val="16"/>
                <w:lang w:val="en-GB"/>
              </w:rPr>
              <w:t>)</w:t>
            </w:r>
          </w:p>
          <w:p w14:paraId="20B4B3CE" w14:textId="77777777" w:rsidR="00F60931" w:rsidRPr="00177E86" w:rsidRDefault="00F60931" w:rsidP="00845E6B">
            <w:pPr>
              <w:ind w:left="334" w:hanging="270"/>
              <w:rPr>
                <w:i/>
                <w:iCs/>
                <w:color w:val="000000"/>
                <w:sz w:val="16"/>
                <w:szCs w:val="16"/>
                <w:lang w:val="en-GB"/>
              </w:rPr>
            </w:pPr>
          </w:p>
          <w:p w14:paraId="7BB4B080" w14:textId="42A25F6D" w:rsidR="00F60931" w:rsidRPr="00177E86" w:rsidRDefault="00F60931" w:rsidP="00845E6B">
            <w:pPr>
              <w:ind w:left="334" w:hanging="270"/>
              <w:rPr>
                <w:b/>
                <w:bCs/>
                <w:color w:val="000000"/>
                <w:sz w:val="16"/>
                <w:szCs w:val="16"/>
                <w:lang w:val="en-GB"/>
              </w:rPr>
            </w:pPr>
            <w:r w:rsidRPr="00177E86">
              <w:rPr>
                <w:b/>
                <w:bCs/>
                <w:color w:val="000000"/>
                <w:sz w:val="16"/>
                <w:szCs w:val="16"/>
                <w:lang w:val="en-GB"/>
              </w:rPr>
              <w:t>C</w:t>
            </w:r>
            <w:r w:rsidR="00682747">
              <w:rPr>
                <w:b/>
                <w:bCs/>
                <w:color w:val="000000"/>
                <w:sz w:val="16"/>
                <w:szCs w:val="16"/>
                <w:lang w:val="en-GB"/>
              </w:rPr>
              <w:t>ivil society organizations</w:t>
            </w:r>
            <w:r w:rsidRPr="00177E86">
              <w:rPr>
                <w:b/>
                <w:bCs/>
                <w:color w:val="000000"/>
                <w:sz w:val="16"/>
                <w:szCs w:val="16"/>
                <w:lang w:val="en-GB"/>
              </w:rPr>
              <w:t xml:space="preserve"> </w:t>
            </w:r>
          </w:p>
          <w:p w14:paraId="122A8C5D" w14:textId="1898566B" w:rsidR="00F60931" w:rsidRPr="00177E86" w:rsidRDefault="00F60931" w:rsidP="00845E6B">
            <w:pPr>
              <w:ind w:left="334" w:hanging="270"/>
              <w:rPr>
                <w:color w:val="000000"/>
                <w:sz w:val="16"/>
                <w:szCs w:val="16"/>
                <w:lang w:val="en-GB"/>
              </w:rPr>
            </w:pPr>
            <w:r w:rsidRPr="00177E86">
              <w:rPr>
                <w:color w:val="000000"/>
                <w:sz w:val="16"/>
                <w:szCs w:val="16"/>
                <w:lang w:val="en-GB"/>
              </w:rPr>
              <w:t>Jamaica A</w:t>
            </w:r>
            <w:r w:rsidR="005B4110">
              <w:rPr>
                <w:color w:val="000000"/>
                <w:sz w:val="16"/>
                <w:szCs w:val="16"/>
                <w:lang w:val="en-GB"/>
              </w:rPr>
              <w:t>IDS</w:t>
            </w:r>
            <w:r w:rsidRPr="00177E86">
              <w:rPr>
                <w:color w:val="000000"/>
                <w:sz w:val="16"/>
                <w:szCs w:val="16"/>
                <w:lang w:val="en-GB"/>
              </w:rPr>
              <w:t xml:space="preserve"> Support for Life </w:t>
            </w:r>
          </w:p>
          <w:p w14:paraId="2AC9B78E" w14:textId="77777777" w:rsidR="00F60931" w:rsidRPr="00177E86" w:rsidRDefault="00F60931" w:rsidP="00845E6B">
            <w:pPr>
              <w:ind w:left="334" w:hanging="270"/>
              <w:rPr>
                <w:color w:val="000000"/>
                <w:sz w:val="16"/>
                <w:szCs w:val="16"/>
                <w:lang w:val="en-GB"/>
              </w:rPr>
            </w:pPr>
            <w:r w:rsidRPr="00177E86">
              <w:rPr>
                <w:color w:val="000000"/>
                <w:sz w:val="16"/>
                <w:szCs w:val="16"/>
                <w:lang w:val="en-GB"/>
              </w:rPr>
              <w:t xml:space="preserve">Eve for Life </w:t>
            </w:r>
          </w:p>
          <w:p w14:paraId="017CCCC6" w14:textId="77777777" w:rsidR="00F60931" w:rsidRPr="00177E86" w:rsidRDefault="00F60931" w:rsidP="00845E6B">
            <w:pPr>
              <w:ind w:left="334" w:hanging="270"/>
              <w:rPr>
                <w:color w:val="000000"/>
                <w:sz w:val="16"/>
                <w:szCs w:val="16"/>
                <w:lang w:val="en-GB"/>
              </w:rPr>
            </w:pPr>
            <w:r w:rsidRPr="00177E86">
              <w:rPr>
                <w:color w:val="000000"/>
                <w:sz w:val="16"/>
                <w:szCs w:val="16"/>
                <w:lang w:val="en-GB"/>
              </w:rPr>
              <w:t>Equality for All Foundation</w:t>
            </w:r>
            <w:r w:rsidRPr="00177E86">
              <w:rPr>
                <w:i/>
                <w:iCs/>
                <w:color w:val="000000"/>
                <w:sz w:val="16"/>
                <w:szCs w:val="16"/>
                <w:lang w:val="en-GB"/>
              </w:rPr>
              <w:t xml:space="preserve"> </w:t>
            </w:r>
          </w:p>
          <w:p w14:paraId="2BC87B8F" w14:textId="5A398E48" w:rsidR="00F60931" w:rsidRPr="00177E86" w:rsidRDefault="00F60931" w:rsidP="00845E6B">
            <w:pPr>
              <w:ind w:left="334" w:hanging="270"/>
              <w:rPr>
                <w:b/>
                <w:bCs/>
                <w:color w:val="000000"/>
                <w:sz w:val="16"/>
                <w:szCs w:val="16"/>
                <w:lang w:val="en-GB"/>
              </w:rPr>
            </w:pPr>
          </w:p>
          <w:p w14:paraId="1623837F" w14:textId="6563F819" w:rsidR="00F60931" w:rsidRPr="00177E86" w:rsidRDefault="00F60931" w:rsidP="00845E6B">
            <w:pPr>
              <w:ind w:left="334" w:hanging="270"/>
              <w:rPr>
                <w:b/>
                <w:bCs/>
                <w:color w:val="000000"/>
                <w:sz w:val="16"/>
                <w:szCs w:val="16"/>
                <w:lang w:val="en-GB"/>
              </w:rPr>
            </w:pPr>
            <w:r w:rsidRPr="00177E86">
              <w:rPr>
                <w:b/>
                <w:bCs/>
                <w:color w:val="000000"/>
                <w:sz w:val="16"/>
                <w:szCs w:val="16"/>
                <w:lang w:val="en-GB"/>
              </w:rPr>
              <w:t xml:space="preserve">International </w:t>
            </w:r>
            <w:r w:rsidR="001032DF">
              <w:rPr>
                <w:b/>
                <w:bCs/>
                <w:color w:val="000000"/>
                <w:sz w:val="16"/>
                <w:szCs w:val="16"/>
                <w:lang w:val="en-GB"/>
              </w:rPr>
              <w:t>d</w:t>
            </w:r>
            <w:r w:rsidRPr="00177E86">
              <w:rPr>
                <w:b/>
                <w:bCs/>
                <w:color w:val="000000"/>
                <w:sz w:val="16"/>
                <w:szCs w:val="16"/>
                <w:lang w:val="en-GB"/>
              </w:rPr>
              <w:t xml:space="preserve">evelopment </w:t>
            </w:r>
            <w:r w:rsidR="001032DF">
              <w:rPr>
                <w:b/>
                <w:bCs/>
                <w:color w:val="000000"/>
                <w:sz w:val="16"/>
                <w:szCs w:val="16"/>
                <w:lang w:val="en-GB"/>
              </w:rPr>
              <w:t>p</w:t>
            </w:r>
            <w:r w:rsidRPr="00177E86">
              <w:rPr>
                <w:b/>
                <w:bCs/>
                <w:color w:val="000000"/>
                <w:sz w:val="16"/>
                <w:szCs w:val="16"/>
                <w:lang w:val="en-GB"/>
              </w:rPr>
              <w:t>artner</w:t>
            </w:r>
            <w:r w:rsidR="002E5E75">
              <w:rPr>
                <w:b/>
                <w:bCs/>
                <w:color w:val="000000"/>
                <w:sz w:val="16"/>
                <w:szCs w:val="16"/>
                <w:lang w:val="en-GB"/>
              </w:rPr>
              <w:t>s</w:t>
            </w:r>
            <w:r w:rsidRPr="00177E86">
              <w:rPr>
                <w:b/>
                <w:bCs/>
                <w:color w:val="000000"/>
                <w:sz w:val="16"/>
                <w:szCs w:val="16"/>
                <w:lang w:val="en-GB"/>
              </w:rPr>
              <w:t xml:space="preserve"> </w:t>
            </w:r>
          </w:p>
          <w:p w14:paraId="143FEB56" w14:textId="77777777" w:rsidR="00F60931" w:rsidRDefault="00F60931" w:rsidP="00845E6B">
            <w:pPr>
              <w:ind w:left="334" w:hanging="270"/>
              <w:rPr>
                <w:color w:val="000000"/>
                <w:sz w:val="16"/>
                <w:szCs w:val="16"/>
                <w:lang w:val="en-GB"/>
              </w:rPr>
            </w:pPr>
            <w:r w:rsidRPr="00177E86">
              <w:rPr>
                <w:color w:val="000000"/>
                <w:sz w:val="16"/>
                <w:szCs w:val="16"/>
                <w:lang w:val="en-GB"/>
              </w:rPr>
              <w:t>European Union</w:t>
            </w:r>
          </w:p>
          <w:p w14:paraId="331FD034" w14:textId="567790E3" w:rsidR="00B67994" w:rsidRDefault="00A458E4" w:rsidP="00845E6B">
            <w:pPr>
              <w:ind w:left="334" w:hanging="270"/>
              <w:rPr>
                <w:color w:val="000000"/>
                <w:sz w:val="16"/>
                <w:szCs w:val="16"/>
                <w:lang w:val="en-GB"/>
              </w:rPr>
            </w:pPr>
            <w:r>
              <w:rPr>
                <w:color w:val="000000"/>
                <w:sz w:val="16"/>
                <w:szCs w:val="16"/>
                <w:lang w:val="en-GB"/>
              </w:rPr>
              <w:t>UN</w:t>
            </w:r>
            <w:r w:rsidR="002B187D">
              <w:rPr>
                <w:color w:val="000000"/>
                <w:sz w:val="16"/>
                <w:szCs w:val="16"/>
                <w:lang w:val="en-GB"/>
              </w:rPr>
              <w:t>-</w:t>
            </w:r>
            <w:r>
              <w:rPr>
                <w:color w:val="000000"/>
                <w:sz w:val="16"/>
                <w:szCs w:val="16"/>
                <w:lang w:val="en-GB"/>
              </w:rPr>
              <w:t xml:space="preserve">Women </w:t>
            </w:r>
          </w:p>
          <w:p w14:paraId="3BFFF9B2" w14:textId="77777777" w:rsidR="00A458E4" w:rsidRDefault="00041515" w:rsidP="00845E6B">
            <w:pPr>
              <w:ind w:left="334" w:hanging="270"/>
              <w:rPr>
                <w:color w:val="000000"/>
                <w:sz w:val="16"/>
                <w:szCs w:val="16"/>
                <w:lang w:val="en-GB"/>
              </w:rPr>
            </w:pPr>
            <w:r>
              <w:rPr>
                <w:color w:val="000000"/>
                <w:sz w:val="16"/>
                <w:szCs w:val="16"/>
                <w:lang w:val="en-GB"/>
              </w:rPr>
              <w:t xml:space="preserve">UNICEF </w:t>
            </w:r>
          </w:p>
          <w:p w14:paraId="7F082BDD" w14:textId="77777777" w:rsidR="00041515" w:rsidRDefault="00041515" w:rsidP="00845E6B">
            <w:pPr>
              <w:ind w:left="334" w:hanging="270"/>
              <w:rPr>
                <w:color w:val="000000"/>
                <w:sz w:val="16"/>
                <w:szCs w:val="16"/>
                <w:lang w:val="en-GB"/>
              </w:rPr>
            </w:pPr>
            <w:r>
              <w:rPr>
                <w:color w:val="000000"/>
                <w:sz w:val="16"/>
                <w:szCs w:val="16"/>
                <w:lang w:val="en-GB"/>
              </w:rPr>
              <w:t xml:space="preserve">UNESCO </w:t>
            </w:r>
          </w:p>
          <w:p w14:paraId="7A9EE1C0" w14:textId="77777777" w:rsidR="002C3066" w:rsidRDefault="003C6034" w:rsidP="00845E6B">
            <w:pPr>
              <w:ind w:left="334" w:hanging="270"/>
              <w:rPr>
                <w:color w:val="000000"/>
                <w:sz w:val="16"/>
                <w:szCs w:val="16"/>
                <w:lang w:val="en-GB"/>
              </w:rPr>
            </w:pPr>
            <w:r w:rsidRPr="001032DF">
              <w:rPr>
                <w:sz w:val="16"/>
                <w:szCs w:val="16"/>
                <w:lang w:val="en-GB"/>
              </w:rPr>
              <w:t>U</w:t>
            </w:r>
            <w:r w:rsidRPr="001032DF">
              <w:rPr>
                <w:color w:val="000000"/>
                <w:sz w:val="16"/>
                <w:szCs w:val="16"/>
                <w:lang w:val="en-GB"/>
              </w:rPr>
              <w:t>nited Nations Regional Centre for Peace, Disarmament</w:t>
            </w:r>
            <w:r w:rsidRPr="003C6034">
              <w:rPr>
                <w:color w:val="000000"/>
                <w:sz w:val="16"/>
                <w:szCs w:val="16"/>
                <w:lang w:val="en-GB"/>
              </w:rPr>
              <w:t xml:space="preserve"> and Development in Latin America and the Caribbean </w:t>
            </w:r>
          </w:p>
          <w:p w14:paraId="2440D45B" w14:textId="5E68EED2" w:rsidR="003C6034" w:rsidRPr="00177E86" w:rsidRDefault="003C6034" w:rsidP="00845E6B">
            <w:pPr>
              <w:ind w:left="334" w:hanging="270"/>
              <w:rPr>
                <w:color w:val="000000"/>
                <w:sz w:val="16"/>
                <w:szCs w:val="16"/>
                <w:lang w:val="en-GB"/>
              </w:rPr>
            </w:pPr>
            <w:r w:rsidRPr="003C6034">
              <w:rPr>
                <w:color w:val="000000"/>
                <w:sz w:val="16"/>
                <w:szCs w:val="16"/>
                <w:lang w:val="en-GB"/>
              </w:rPr>
              <w:lastRenderedPageBreak/>
              <w:t>United Nations Office for Disarmament Affairs</w:t>
            </w:r>
          </w:p>
        </w:tc>
        <w:tc>
          <w:tcPr>
            <w:tcW w:w="1550" w:type="dxa"/>
            <w:gridSpan w:val="2"/>
            <w:tcMar>
              <w:top w:w="15" w:type="dxa"/>
              <w:left w:w="108" w:type="dxa"/>
              <w:bottom w:w="0" w:type="dxa"/>
              <w:right w:w="108" w:type="dxa"/>
            </w:tcMar>
          </w:tcPr>
          <w:p w14:paraId="2440D45C" w14:textId="2E5553F8" w:rsidR="00F60931" w:rsidRPr="00177E86" w:rsidRDefault="00F60931" w:rsidP="00987D51">
            <w:pPr>
              <w:rPr>
                <w:b/>
                <w:color w:val="000000"/>
                <w:sz w:val="16"/>
                <w:szCs w:val="16"/>
                <w:lang w:val="en-GB"/>
              </w:rPr>
            </w:pPr>
            <w:r w:rsidRPr="00177E86">
              <w:rPr>
                <w:b/>
                <w:color w:val="000000" w:themeColor="text1"/>
                <w:sz w:val="16"/>
                <w:szCs w:val="16"/>
                <w:lang w:val="en-GB"/>
              </w:rPr>
              <w:lastRenderedPageBreak/>
              <w:t xml:space="preserve">Regular: </w:t>
            </w:r>
            <w:r w:rsidR="00CB119C">
              <w:rPr>
                <w:b/>
                <w:color w:val="000000" w:themeColor="text1"/>
                <w:sz w:val="16"/>
                <w:szCs w:val="16"/>
                <w:lang w:val="en-GB"/>
              </w:rPr>
              <w:t>$</w:t>
            </w:r>
            <w:r w:rsidR="009F0A6C" w:rsidRPr="00177E86">
              <w:rPr>
                <w:bCs/>
                <w:color w:val="000000" w:themeColor="text1"/>
                <w:sz w:val="16"/>
                <w:szCs w:val="16"/>
                <w:lang w:val="en-GB"/>
              </w:rPr>
              <w:t>68</w:t>
            </w:r>
            <w:r w:rsidR="004B5028">
              <w:rPr>
                <w:bCs/>
                <w:color w:val="000000" w:themeColor="text1"/>
                <w:sz w:val="16"/>
                <w:szCs w:val="16"/>
                <w:lang w:val="en-GB"/>
              </w:rPr>
              <w:t>1</w:t>
            </w:r>
            <w:r w:rsidR="009F0A6C" w:rsidRPr="00177E86">
              <w:rPr>
                <w:bCs/>
                <w:color w:val="000000" w:themeColor="text1"/>
                <w:sz w:val="16"/>
                <w:szCs w:val="16"/>
                <w:lang w:val="en-GB"/>
              </w:rPr>
              <w:t>,000</w:t>
            </w:r>
          </w:p>
        </w:tc>
      </w:tr>
      <w:tr w:rsidR="00F60931" w:rsidRPr="00177E86" w14:paraId="2440D463" w14:textId="77777777" w:rsidTr="00682747">
        <w:trPr>
          <w:gridAfter w:val="1"/>
          <w:wAfter w:w="46" w:type="dxa"/>
        </w:trPr>
        <w:tc>
          <w:tcPr>
            <w:tcW w:w="2335" w:type="dxa"/>
            <w:vMerge/>
            <w:tcMar>
              <w:top w:w="72" w:type="dxa"/>
              <w:left w:w="144" w:type="dxa"/>
              <w:bottom w:w="72" w:type="dxa"/>
              <w:right w:w="144" w:type="dxa"/>
            </w:tcMar>
          </w:tcPr>
          <w:p w14:paraId="2440D45E" w14:textId="57774D42" w:rsidR="00F60931" w:rsidRPr="00177E86" w:rsidRDefault="00F60931" w:rsidP="00885F85">
            <w:pPr>
              <w:rPr>
                <w:i/>
                <w:color w:val="000000"/>
                <w:sz w:val="16"/>
                <w:szCs w:val="16"/>
                <w:lang w:val="en-GB"/>
              </w:rPr>
            </w:pPr>
          </w:p>
        </w:tc>
        <w:tc>
          <w:tcPr>
            <w:tcW w:w="1751" w:type="dxa"/>
            <w:vMerge/>
          </w:tcPr>
          <w:p w14:paraId="2440D45F" w14:textId="6BB8C86E" w:rsidR="00F60931" w:rsidRPr="00177E86" w:rsidRDefault="00F60931" w:rsidP="00885F85">
            <w:pPr>
              <w:rPr>
                <w:i/>
                <w:color w:val="000000"/>
                <w:sz w:val="16"/>
                <w:szCs w:val="16"/>
                <w:lang w:val="en-GB"/>
              </w:rPr>
            </w:pPr>
          </w:p>
        </w:tc>
        <w:tc>
          <w:tcPr>
            <w:tcW w:w="4910" w:type="dxa"/>
            <w:gridSpan w:val="2"/>
            <w:vMerge/>
            <w:tcMar>
              <w:top w:w="72" w:type="dxa"/>
              <w:left w:w="144" w:type="dxa"/>
              <w:bottom w:w="72" w:type="dxa"/>
              <w:right w:w="144" w:type="dxa"/>
            </w:tcMar>
          </w:tcPr>
          <w:p w14:paraId="2440D460" w14:textId="17C7FED2" w:rsidR="00F60931" w:rsidRPr="00177E86" w:rsidRDefault="00F60931" w:rsidP="002976CC">
            <w:pPr>
              <w:rPr>
                <w:i/>
                <w:color w:val="000000"/>
                <w:sz w:val="16"/>
                <w:szCs w:val="16"/>
                <w:lang w:val="en-GB"/>
              </w:rPr>
            </w:pPr>
          </w:p>
        </w:tc>
        <w:tc>
          <w:tcPr>
            <w:tcW w:w="2791" w:type="dxa"/>
            <w:vMerge/>
          </w:tcPr>
          <w:p w14:paraId="2440D461" w14:textId="62957294" w:rsidR="00F60931" w:rsidRPr="00177E86" w:rsidRDefault="00F60931" w:rsidP="00C636A2">
            <w:pPr>
              <w:rPr>
                <w:i/>
                <w:color w:val="000000"/>
                <w:sz w:val="16"/>
                <w:szCs w:val="16"/>
                <w:lang w:val="en-GB"/>
              </w:rPr>
            </w:pPr>
          </w:p>
        </w:tc>
        <w:tc>
          <w:tcPr>
            <w:tcW w:w="1550" w:type="dxa"/>
            <w:gridSpan w:val="2"/>
            <w:tcMar>
              <w:top w:w="15" w:type="dxa"/>
              <w:left w:w="108" w:type="dxa"/>
              <w:bottom w:w="0" w:type="dxa"/>
              <w:right w:w="108" w:type="dxa"/>
            </w:tcMar>
          </w:tcPr>
          <w:p w14:paraId="65656D03" w14:textId="1A832CF5" w:rsidR="00F60931" w:rsidRPr="00F57769" w:rsidRDefault="00F60931" w:rsidP="00885F85">
            <w:pPr>
              <w:rPr>
                <w:b/>
                <w:sz w:val="16"/>
                <w:szCs w:val="16"/>
                <w:lang w:val="en-GB"/>
              </w:rPr>
            </w:pPr>
            <w:r w:rsidRPr="0045714D">
              <w:rPr>
                <w:b/>
                <w:sz w:val="16"/>
                <w:szCs w:val="16"/>
                <w:lang w:val="en-GB"/>
              </w:rPr>
              <w:t>Other</w:t>
            </w:r>
            <w:r w:rsidRPr="0045714D">
              <w:rPr>
                <w:bCs/>
                <w:sz w:val="16"/>
                <w:szCs w:val="16"/>
                <w:lang w:val="en-GB"/>
              </w:rPr>
              <w:t xml:space="preserve">: </w:t>
            </w:r>
            <w:r w:rsidR="00CB119C">
              <w:rPr>
                <w:bCs/>
                <w:sz w:val="16"/>
                <w:szCs w:val="16"/>
                <w:lang w:val="en-GB"/>
              </w:rPr>
              <w:t>$</w:t>
            </w:r>
            <w:r w:rsidR="00D12A6F" w:rsidRPr="0045714D">
              <w:rPr>
                <w:bCs/>
                <w:sz w:val="16"/>
                <w:szCs w:val="16"/>
                <w:lang w:val="en-GB"/>
              </w:rPr>
              <w:t>3,</w:t>
            </w:r>
            <w:r w:rsidR="00C4439D" w:rsidRPr="0045714D">
              <w:rPr>
                <w:bCs/>
                <w:sz w:val="16"/>
                <w:szCs w:val="16"/>
                <w:lang w:val="en-GB"/>
              </w:rPr>
              <w:t>559,100</w:t>
            </w:r>
          </w:p>
          <w:p w14:paraId="2440D462" w14:textId="1B85F291" w:rsidR="00F60931" w:rsidRPr="00177E86" w:rsidRDefault="00F60931" w:rsidP="00885F85">
            <w:pPr>
              <w:rPr>
                <w:b/>
                <w:color w:val="000000"/>
                <w:sz w:val="16"/>
                <w:szCs w:val="16"/>
                <w:lang w:val="en-GB"/>
              </w:rPr>
            </w:pPr>
          </w:p>
        </w:tc>
      </w:tr>
      <w:tr w:rsidR="002E3694" w:rsidRPr="00177E86" w14:paraId="70EF0E0F" w14:textId="17A474CD" w:rsidTr="00D6193E">
        <w:trPr>
          <w:gridAfter w:val="2"/>
          <w:wAfter w:w="63" w:type="dxa"/>
          <w:trHeight w:val="318"/>
        </w:trPr>
        <w:tc>
          <w:tcPr>
            <w:tcW w:w="13320" w:type="dxa"/>
            <w:gridSpan w:val="6"/>
            <w:shd w:val="clear" w:color="auto" w:fill="DBE5F1" w:themeFill="accent1" w:themeFillTint="33"/>
            <w:tcMar>
              <w:top w:w="72" w:type="dxa"/>
              <w:left w:w="144" w:type="dxa"/>
              <w:bottom w:w="72" w:type="dxa"/>
              <w:right w:w="144" w:type="dxa"/>
            </w:tcMar>
          </w:tcPr>
          <w:p w14:paraId="15F519FA" w14:textId="7806BA6A" w:rsidR="002E3694" w:rsidRPr="00177E86" w:rsidRDefault="0044728A" w:rsidP="007C407B">
            <w:pPr>
              <w:rPr>
                <w:bCs/>
                <w:i/>
                <w:iCs/>
                <w:color w:val="0000FF"/>
                <w:sz w:val="16"/>
                <w:szCs w:val="16"/>
                <w:lang w:val="en-GB"/>
              </w:rPr>
            </w:pPr>
            <w:r>
              <w:rPr>
                <w:lang w:val="en-GB"/>
              </w:rPr>
              <w:br w:type="page"/>
            </w:r>
            <w:r w:rsidR="002E3694" w:rsidRPr="00177E86">
              <w:rPr>
                <w:b/>
                <w:color w:val="000000" w:themeColor="text1"/>
                <w:sz w:val="16"/>
                <w:szCs w:val="16"/>
                <w:lang w:val="en-GB"/>
              </w:rPr>
              <w:t>NATIONAL PRIORITY OR GOAL: Jamaican society is secure, cohesive</w:t>
            </w:r>
            <w:r w:rsidR="00323730" w:rsidRPr="00177E86">
              <w:rPr>
                <w:b/>
                <w:color w:val="000000" w:themeColor="text1"/>
                <w:sz w:val="16"/>
                <w:szCs w:val="16"/>
                <w:lang w:val="en-GB"/>
              </w:rPr>
              <w:t>,</w:t>
            </w:r>
            <w:r w:rsidR="002E3694" w:rsidRPr="00177E86">
              <w:rPr>
                <w:b/>
                <w:color w:val="000000" w:themeColor="text1"/>
                <w:sz w:val="16"/>
                <w:szCs w:val="16"/>
                <w:lang w:val="en-GB"/>
              </w:rPr>
              <w:t xml:space="preserve"> and just</w:t>
            </w:r>
            <w:r w:rsidR="002E3694" w:rsidRPr="00177E86">
              <w:rPr>
                <w:bCs/>
                <w:i/>
                <w:iCs/>
                <w:color w:val="0000FF"/>
                <w:sz w:val="16"/>
                <w:szCs w:val="16"/>
                <w:lang w:val="en-GB"/>
              </w:rPr>
              <w:t xml:space="preserve"> </w:t>
            </w:r>
          </w:p>
          <w:p w14:paraId="1B21ABF9" w14:textId="24B51676" w:rsidR="002E3694" w:rsidRPr="00177E86" w:rsidRDefault="002E3694" w:rsidP="00EC1962">
            <w:pPr>
              <w:rPr>
                <w:lang w:val="en-GB"/>
              </w:rPr>
            </w:pPr>
            <w:r w:rsidRPr="00177E86">
              <w:rPr>
                <w:color w:val="000000" w:themeColor="text1"/>
                <w:sz w:val="16"/>
                <w:szCs w:val="16"/>
                <w:lang w:val="en-GB"/>
              </w:rPr>
              <w:t>Sustainable Development Goals: 4, 12 and 16</w:t>
            </w:r>
          </w:p>
        </w:tc>
      </w:tr>
      <w:tr w:rsidR="00EC1962" w:rsidRPr="00177E86" w14:paraId="2B665393" w14:textId="77777777" w:rsidTr="00D6193E">
        <w:trPr>
          <w:gridAfter w:val="2"/>
          <w:wAfter w:w="63" w:type="dxa"/>
          <w:trHeight w:val="384"/>
        </w:trPr>
        <w:tc>
          <w:tcPr>
            <w:tcW w:w="13320" w:type="dxa"/>
            <w:gridSpan w:val="6"/>
            <w:shd w:val="clear" w:color="auto" w:fill="DBE5F1" w:themeFill="accent1" w:themeFillTint="33"/>
            <w:tcMar>
              <w:top w:w="72" w:type="dxa"/>
              <w:left w:w="144" w:type="dxa"/>
              <w:bottom w:w="72" w:type="dxa"/>
              <w:right w:w="144" w:type="dxa"/>
            </w:tcMar>
          </w:tcPr>
          <w:p w14:paraId="7EB97264" w14:textId="2AB9CC6D" w:rsidR="00EC1962" w:rsidRPr="00177E86" w:rsidRDefault="00EC1962" w:rsidP="00EC1962">
            <w:pPr>
              <w:rPr>
                <w:b/>
                <w:color w:val="000000" w:themeColor="text1"/>
                <w:sz w:val="16"/>
                <w:szCs w:val="16"/>
                <w:lang w:val="en-GB"/>
              </w:rPr>
            </w:pPr>
            <w:r w:rsidRPr="00177E86">
              <w:rPr>
                <w:b/>
                <w:color w:val="000000" w:themeColor="text1"/>
                <w:sz w:val="16"/>
                <w:szCs w:val="16"/>
                <w:lang w:val="en-GB"/>
              </w:rPr>
              <w:t>COOPERATION FRAMEWORK OUTCOME INVOLVING UND</w:t>
            </w:r>
            <w:r w:rsidRPr="00EC7EF1">
              <w:rPr>
                <w:b/>
                <w:sz w:val="16"/>
                <w:szCs w:val="16"/>
                <w:lang w:val="en-GB"/>
              </w:rPr>
              <w:t xml:space="preserve">P </w:t>
            </w:r>
            <w:r w:rsidRPr="00177E86">
              <w:rPr>
                <w:b/>
                <w:color w:val="000000" w:themeColor="text1"/>
                <w:sz w:val="16"/>
                <w:szCs w:val="16"/>
                <w:lang w:val="en-GB"/>
              </w:rPr>
              <w:t>2:</w:t>
            </w:r>
            <w:r w:rsidRPr="00177E86">
              <w:rPr>
                <w:color w:val="000000" w:themeColor="text1"/>
                <w:sz w:val="16"/>
                <w:szCs w:val="16"/>
                <w:lang w:val="en-GB"/>
              </w:rPr>
              <w:t xml:space="preserve"> </w:t>
            </w:r>
            <w:r w:rsidR="00EF6AEE">
              <w:rPr>
                <w:color w:val="000000" w:themeColor="text1"/>
                <w:sz w:val="16"/>
                <w:szCs w:val="16"/>
                <w:lang w:val="en-GB"/>
              </w:rPr>
              <w:t>UN</w:t>
            </w:r>
            <w:r w:rsidR="001032DF">
              <w:rPr>
                <w:color w:val="000000" w:themeColor="text1"/>
                <w:sz w:val="16"/>
                <w:szCs w:val="16"/>
                <w:lang w:val="en-GB"/>
              </w:rPr>
              <w:t>M</w:t>
            </w:r>
            <w:r w:rsidR="00EF6AEE">
              <w:rPr>
                <w:color w:val="000000" w:themeColor="text1"/>
                <w:sz w:val="16"/>
                <w:szCs w:val="16"/>
                <w:lang w:val="en-GB"/>
              </w:rPr>
              <w:t xml:space="preserve">SDCF 7: </w:t>
            </w:r>
            <w:r w:rsidRPr="00177E86">
              <w:rPr>
                <w:color w:val="000000" w:themeColor="text1"/>
                <w:sz w:val="16"/>
                <w:szCs w:val="16"/>
                <w:lang w:val="en-GB"/>
              </w:rPr>
              <w:t>Regional and national laws, policies, systems</w:t>
            </w:r>
            <w:r w:rsidR="005B4110">
              <w:rPr>
                <w:color w:val="000000" w:themeColor="text1"/>
                <w:sz w:val="16"/>
                <w:szCs w:val="16"/>
                <w:lang w:val="en-GB"/>
              </w:rPr>
              <w:t xml:space="preserve"> and</w:t>
            </w:r>
            <w:r w:rsidRPr="00177E86">
              <w:rPr>
                <w:color w:val="000000" w:themeColor="text1"/>
                <w:sz w:val="16"/>
                <w:szCs w:val="16"/>
                <w:lang w:val="en-GB"/>
              </w:rPr>
              <w:t xml:space="preserve"> institutions improve access to justice and promote peace, social cohesion</w:t>
            </w:r>
            <w:r w:rsidR="00323730" w:rsidRPr="00177E86">
              <w:rPr>
                <w:color w:val="000000" w:themeColor="text1"/>
                <w:sz w:val="16"/>
                <w:szCs w:val="16"/>
                <w:lang w:val="en-GB"/>
              </w:rPr>
              <w:t>,</w:t>
            </w:r>
            <w:r w:rsidRPr="00177E86">
              <w:rPr>
                <w:color w:val="000000" w:themeColor="text1"/>
                <w:sz w:val="16"/>
                <w:szCs w:val="16"/>
                <w:lang w:val="en-GB"/>
              </w:rPr>
              <w:t xml:space="preserve"> and security</w:t>
            </w:r>
            <w:r w:rsidR="006348A9" w:rsidRPr="00177E86">
              <w:rPr>
                <w:color w:val="000000" w:themeColor="text1"/>
                <w:sz w:val="16"/>
                <w:szCs w:val="16"/>
                <w:lang w:val="en-GB"/>
              </w:rPr>
              <w:t xml:space="preserve"> </w:t>
            </w:r>
          </w:p>
        </w:tc>
      </w:tr>
      <w:tr w:rsidR="00EC1962" w:rsidRPr="00177E86" w14:paraId="6DCAC40D" w14:textId="71110F41" w:rsidTr="00D6193E">
        <w:trPr>
          <w:gridAfter w:val="2"/>
          <w:wAfter w:w="63" w:type="dxa"/>
          <w:trHeight w:val="233"/>
        </w:trPr>
        <w:tc>
          <w:tcPr>
            <w:tcW w:w="13320" w:type="dxa"/>
            <w:gridSpan w:val="6"/>
            <w:shd w:val="clear" w:color="auto" w:fill="DBE5F1" w:themeFill="accent1" w:themeFillTint="33"/>
            <w:tcMar>
              <w:top w:w="72" w:type="dxa"/>
              <w:left w:w="144" w:type="dxa"/>
              <w:bottom w:w="72" w:type="dxa"/>
              <w:right w:w="144" w:type="dxa"/>
            </w:tcMar>
          </w:tcPr>
          <w:p w14:paraId="36831CF6" w14:textId="662ED7F8" w:rsidR="00EC1962" w:rsidRPr="00177E86" w:rsidRDefault="00EC1962">
            <w:pPr>
              <w:rPr>
                <w:lang w:val="en-GB"/>
              </w:rPr>
            </w:pPr>
            <w:r w:rsidRPr="00177E86">
              <w:rPr>
                <w:b/>
                <w:color w:val="000000" w:themeColor="text1"/>
                <w:sz w:val="16"/>
                <w:szCs w:val="16"/>
                <w:lang w:val="en-GB"/>
              </w:rPr>
              <w:t xml:space="preserve">RELATED STRATEGIC PLAN OUTCOME: </w:t>
            </w:r>
            <w:r w:rsidRPr="00177E86">
              <w:rPr>
                <w:iCs/>
                <w:sz w:val="16"/>
                <w:szCs w:val="16"/>
                <w:lang w:val="en-GB"/>
              </w:rPr>
              <w:t xml:space="preserve">Outcome 2 – </w:t>
            </w:r>
            <w:r w:rsidR="05677830" w:rsidRPr="1E6CC895">
              <w:rPr>
                <w:sz w:val="16"/>
                <w:szCs w:val="16"/>
                <w:lang w:val="en-GB"/>
              </w:rPr>
              <w:t xml:space="preserve">Structural transformations accelerated, particularly green, inclusive and digital transitions </w:t>
            </w:r>
          </w:p>
        </w:tc>
      </w:tr>
      <w:tr w:rsidR="00F60931" w:rsidRPr="00177E86" w14:paraId="2440D469" w14:textId="77777777" w:rsidTr="00682747">
        <w:trPr>
          <w:gridAfter w:val="2"/>
          <w:wAfter w:w="63" w:type="dxa"/>
          <w:trHeight w:val="233"/>
        </w:trPr>
        <w:tc>
          <w:tcPr>
            <w:tcW w:w="2335" w:type="dxa"/>
            <w:vMerge w:val="restart"/>
            <w:tcMar>
              <w:top w:w="72" w:type="dxa"/>
              <w:left w:w="144" w:type="dxa"/>
              <w:bottom w:w="72" w:type="dxa"/>
              <w:right w:w="144" w:type="dxa"/>
            </w:tcMar>
          </w:tcPr>
          <w:p w14:paraId="5F29768C" w14:textId="62FB9AFA" w:rsidR="002E1EDD" w:rsidRPr="00177E86" w:rsidRDefault="00DF6A9D" w:rsidP="00F60931">
            <w:pPr>
              <w:rPr>
                <w:iCs/>
                <w:color w:val="000000"/>
                <w:sz w:val="16"/>
                <w:szCs w:val="16"/>
                <w:lang w:val="en-GB"/>
              </w:rPr>
            </w:pPr>
            <w:r>
              <w:rPr>
                <w:iCs/>
                <w:color w:val="000000"/>
                <w:sz w:val="16"/>
                <w:szCs w:val="16"/>
                <w:lang w:val="en-GB"/>
              </w:rPr>
              <w:t xml:space="preserve">Indicator 2.1 </w:t>
            </w:r>
            <w:r w:rsidR="002E1EDD" w:rsidRPr="00177E86">
              <w:rPr>
                <w:iCs/>
                <w:color w:val="000000"/>
                <w:sz w:val="16"/>
                <w:szCs w:val="16"/>
                <w:lang w:val="en-GB"/>
              </w:rPr>
              <w:t xml:space="preserve">Rule of law index </w:t>
            </w:r>
          </w:p>
          <w:p w14:paraId="1A1ED7CB" w14:textId="77777777" w:rsidR="002E1EDD" w:rsidRPr="00177E86" w:rsidRDefault="002E1EDD" w:rsidP="00F60931">
            <w:pPr>
              <w:rPr>
                <w:iCs/>
                <w:color w:val="000000"/>
                <w:sz w:val="16"/>
                <w:szCs w:val="16"/>
                <w:lang w:val="en-GB"/>
              </w:rPr>
            </w:pPr>
          </w:p>
          <w:p w14:paraId="11B87DF5" w14:textId="3D619761" w:rsidR="002E1EDD" w:rsidRPr="00177E86" w:rsidRDefault="002E1EDD" w:rsidP="00F60931">
            <w:pPr>
              <w:rPr>
                <w:iCs/>
                <w:color w:val="000000"/>
                <w:sz w:val="16"/>
                <w:szCs w:val="16"/>
                <w:lang w:val="en-GB"/>
              </w:rPr>
            </w:pPr>
            <w:r w:rsidRPr="00177E86">
              <w:rPr>
                <w:iCs/>
                <w:color w:val="000000"/>
                <w:sz w:val="16"/>
                <w:szCs w:val="16"/>
                <w:lang w:val="en-GB"/>
              </w:rPr>
              <w:t xml:space="preserve">Baseline: </w:t>
            </w:r>
            <w:r w:rsidR="0090562F" w:rsidRPr="00177E86">
              <w:rPr>
                <w:iCs/>
                <w:color w:val="000000"/>
                <w:sz w:val="16"/>
                <w:szCs w:val="16"/>
                <w:lang w:val="en-GB"/>
              </w:rPr>
              <w:t>0.57</w:t>
            </w:r>
          </w:p>
          <w:p w14:paraId="647769FB" w14:textId="2B6FB337" w:rsidR="002E1EDD" w:rsidRPr="00177E86" w:rsidRDefault="002E1EDD" w:rsidP="00F60931">
            <w:pPr>
              <w:rPr>
                <w:iCs/>
                <w:color w:val="000000"/>
                <w:sz w:val="16"/>
                <w:szCs w:val="16"/>
                <w:lang w:val="en-GB"/>
              </w:rPr>
            </w:pPr>
            <w:r w:rsidRPr="00177E86">
              <w:rPr>
                <w:iCs/>
                <w:color w:val="000000"/>
                <w:sz w:val="16"/>
                <w:szCs w:val="16"/>
                <w:lang w:val="en-GB"/>
              </w:rPr>
              <w:t xml:space="preserve">Target: </w:t>
            </w:r>
            <w:r w:rsidR="003348E0" w:rsidRPr="00177E86">
              <w:rPr>
                <w:iCs/>
                <w:color w:val="000000"/>
                <w:sz w:val="16"/>
                <w:szCs w:val="16"/>
                <w:lang w:val="en-GB"/>
              </w:rPr>
              <w:t>1.41</w:t>
            </w:r>
          </w:p>
          <w:p w14:paraId="2440D464" w14:textId="5AB176B4" w:rsidR="00F60931" w:rsidRPr="00177E86" w:rsidRDefault="00F60931" w:rsidP="00F57769">
            <w:pPr>
              <w:rPr>
                <w:i/>
                <w:color w:val="000000"/>
                <w:sz w:val="16"/>
                <w:szCs w:val="16"/>
                <w:lang w:val="en-GB"/>
              </w:rPr>
            </w:pPr>
          </w:p>
        </w:tc>
        <w:tc>
          <w:tcPr>
            <w:tcW w:w="1794" w:type="dxa"/>
            <w:gridSpan w:val="2"/>
            <w:vMerge w:val="restart"/>
          </w:tcPr>
          <w:p w14:paraId="2440D465" w14:textId="3BD19DFF" w:rsidR="00F60931" w:rsidRPr="00177E86" w:rsidRDefault="00210491" w:rsidP="00F60931">
            <w:pPr>
              <w:rPr>
                <w:bCs/>
                <w:i/>
                <w:color w:val="000000"/>
                <w:sz w:val="16"/>
                <w:szCs w:val="16"/>
                <w:lang w:val="en-GB"/>
              </w:rPr>
            </w:pPr>
            <w:r w:rsidRPr="00177E86">
              <w:rPr>
                <w:bCs/>
                <w:color w:val="000000"/>
                <w:sz w:val="16"/>
                <w:szCs w:val="16"/>
                <w:lang w:val="en-GB"/>
              </w:rPr>
              <w:t xml:space="preserve">MOJ, PIOJ, </w:t>
            </w:r>
            <w:r w:rsidR="002A7B91" w:rsidRPr="002A7B91">
              <w:rPr>
                <w:bCs/>
                <w:color w:val="000000"/>
                <w:sz w:val="16"/>
                <w:szCs w:val="16"/>
                <w:lang w:val="en-GB"/>
              </w:rPr>
              <w:t>biennially</w:t>
            </w:r>
          </w:p>
        </w:tc>
        <w:tc>
          <w:tcPr>
            <w:tcW w:w="4867" w:type="dxa"/>
            <w:vMerge w:val="restart"/>
            <w:tcMar>
              <w:top w:w="72" w:type="dxa"/>
              <w:left w:w="144" w:type="dxa"/>
              <w:bottom w:w="72" w:type="dxa"/>
              <w:right w:w="144" w:type="dxa"/>
            </w:tcMar>
          </w:tcPr>
          <w:p w14:paraId="014452DE" w14:textId="34E44046" w:rsidR="00696C1F" w:rsidRPr="00EC7EF1" w:rsidRDefault="00F60931" w:rsidP="00F60931">
            <w:pPr>
              <w:jc w:val="both"/>
              <w:rPr>
                <w:b/>
                <w:bCs/>
                <w:color w:val="000000"/>
                <w:sz w:val="16"/>
                <w:szCs w:val="16"/>
                <w:lang w:val="en-GB"/>
              </w:rPr>
            </w:pPr>
            <w:r w:rsidRPr="00EC7EF1">
              <w:rPr>
                <w:b/>
                <w:color w:val="000000" w:themeColor="text1"/>
                <w:sz w:val="16"/>
                <w:szCs w:val="16"/>
                <w:lang w:val="en-GB"/>
              </w:rPr>
              <w:t xml:space="preserve">Output 2.1 </w:t>
            </w:r>
            <w:r w:rsidR="00696C1F" w:rsidRPr="00EC7EF1">
              <w:rPr>
                <w:b/>
                <w:color w:val="000000" w:themeColor="text1"/>
                <w:sz w:val="16"/>
                <w:szCs w:val="16"/>
                <w:lang w:val="en-GB"/>
              </w:rPr>
              <w:t>R</w:t>
            </w:r>
            <w:r w:rsidRPr="00EC7EF1">
              <w:rPr>
                <w:b/>
                <w:color w:val="000000" w:themeColor="text1"/>
                <w:sz w:val="16"/>
                <w:szCs w:val="16"/>
                <w:lang w:val="en-GB"/>
              </w:rPr>
              <w:t>ule of law and national human rights institutions and systems strengthened to expand access to justice and combat discrimination, with a focus on women and other marginali</w:t>
            </w:r>
            <w:r w:rsidR="00CB119C">
              <w:rPr>
                <w:b/>
                <w:color w:val="000000" w:themeColor="text1"/>
                <w:sz w:val="16"/>
                <w:szCs w:val="16"/>
                <w:lang w:val="en-GB"/>
              </w:rPr>
              <w:t>z</w:t>
            </w:r>
            <w:r w:rsidRPr="00EC7EF1">
              <w:rPr>
                <w:b/>
                <w:color w:val="000000" w:themeColor="text1"/>
                <w:sz w:val="16"/>
                <w:szCs w:val="16"/>
                <w:lang w:val="en-GB"/>
              </w:rPr>
              <w:t>ed groups</w:t>
            </w:r>
          </w:p>
          <w:p w14:paraId="04CD225D" w14:textId="77777777" w:rsidR="00F60931" w:rsidRPr="00EC7EF1" w:rsidRDefault="00F60931" w:rsidP="00F60931">
            <w:pPr>
              <w:rPr>
                <w:b/>
                <w:bCs/>
                <w:color w:val="000000"/>
                <w:sz w:val="16"/>
                <w:szCs w:val="16"/>
                <w:lang w:val="en-GB"/>
              </w:rPr>
            </w:pPr>
          </w:p>
          <w:p w14:paraId="4CABF82A" w14:textId="3EE7F1AE" w:rsidR="00F60931" w:rsidRPr="00EC7EF1" w:rsidRDefault="00F60931" w:rsidP="00F60931">
            <w:pPr>
              <w:jc w:val="both"/>
              <w:rPr>
                <w:color w:val="000000"/>
                <w:sz w:val="16"/>
                <w:szCs w:val="16"/>
                <w:lang w:val="en-GB"/>
              </w:rPr>
            </w:pPr>
            <w:r w:rsidRPr="00EC7EF1">
              <w:rPr>
                <w:b/>
                <w:color w:val="000000" w:themeColor="text1"/>
                <w:sz w:val="16"/>
                <w:szCs w:val="16"/>
                <w:lang w:val="en-GB"/>
              </w:rPr>
              <w:t>Indicator 2.1.1</w:t>
            </w:r>
            <w:r w:rsidRPr="00EC7EF1">
              <w:rPr>
                <w:color w:val="000000" w:themeColor="text1"/>
                <w:sz w:val="16"/>
                <w:szCs w:val="16"/>
                <w:lang w:val="en-GB"/>
              </w:rPr>
              <w:t xml:space="preserve"> Number of strengthened institutions and systems supporting </w:t>
            </w:r>
            <w:r w:rsidR="003362F8">
              <w:rPr>
                <w:color w:val="000000" w:themeColor="text1"/>
                <w:sz w:val="16"/>
                <w:szCs w:val="16"/>
                <w:lang w:val="en-GB"/>
              </w:rPr>
              <w:t xml:space="preserve">the </w:t>
            </w:r>
            <w:r w:rsidRPr="00EC7EF1">
              <w:rPr>
                <w:color w:val="000000" w:themeColor="text1"/>
                <w:sz w:val="16"/>
                <w:szCs w:val="16"/>
                <w:lang w:val="en-GB"/>
              </w:rPr>
              <w:t xml:space="preserve">fulfilment of nationally and internationally ratified human rights obligations: </w:t>
            </w:r>
            <w:r w:rsidR="003362F8">
              <w:rPr>
                <w:color w:val="000000" w:themeColor="text1"/>
                <w:sz w:val="16"/>
                <w:szCs w:val="16"/>
                <w:lang w:val="en-GB"/>
              </w:rPr>
              <w:t>The r</w:t>
            </w:r>
            <w:r w:rsidRPr="00EC7EF1">
              <w:rPr>
                <w:color w:val="000000" w:themeColor="text1"/>
                <w:sz w:val="16"/>
                <w:szCs w:val="16"/>
                <w:lang w:val="en-GB"/>
              </w:rPr>
              <w:t>ule of law and justice [</w:t>
            </w:r>
            <w:r w:rsidR="00D40E79" w:rsidRPr="00EC7EF1">
              <w:rPr>
                <w:color w:val="000000" w:themeColor="text1"/>
                <w:sz w:val="16"/>
                <w:szCs w:val="16"/>
                <w:lang w:val="en-GB"/>
              </w:rPr>
              <w:t>IRRF.</w:t>
            </w:r>
            <w:r w:rsidRPr="00EC7EF1">
              <w:rPr>
                <w:color w:val="000000" w:themeColor="text1"/>
                <w:sz w:val="16"/>
                <w:szCs w:val="16"/>
                <w:lang w:val="en-GB"/>
              </w:rPr>
              <w:t>2.2.</w:t>
            </w:r>
            <w:r w:rsidR="00101371" w:rsidRPr="00EC7EF1">
              <w:rPr>
                <w:color w:val="000000" w:themeColor="text1"/>
                <w:sz w:val="16"/>
                <w:szCs w:val="16"/>
                <w:lang w:val="en-GB"/>
              </w:rPr>
              <w:t>1</w:t>
            </w:r>
            <w:r w:rsidRPr="00EC7EF1">
              <w:rPr>
                <w:color w:val="000000" w:themeColor="text1"/>
                <w:sz w:val="16"/>
                <w:szCs w:val="16"/>
                <w:lang w:val="en-GB"/>
              </w:rPr>
              <w:t>]</w:t>
            </w:r>
          </w:p>
          <w:p w14:paraId="7C5C4DCD" w14:textId="741A57AC" w:rsidR="00F60931" w:rsidRPr="00EC7EF1" w:rsidRDefault="00F60931" w:rsidP="00F60931">
            <w:pPr>
              <w:rPr>
                <w:color w:val="000000"/>
                <w:sz w:val="16"/>
                <w:szCs w:val="16"/>
                <w:lang w:val="en-GB"/>
              </w:rPr>
            </w:pPr>
            <w:r w:rsidRPr="00EC7EF1">
              <w:rPr>
                <w:color w:val="000000"/>
                <w:sz w:val="16"/>
                <w:szCs w:val="16"/>
                <w:lang w:val="en-GB"/>
              </w:rPr>
              <w:t>Baseline</w:t>
            </w:r>
            <w:r w:rsidR="00D26474" w:rsidRPr="00EC7EF1">
              <w:rPr>
                <w:color w:val="000000"/>
                <w:sz w:val="16"/>
                <w:szCs w:val="16"/>
                <w:lang w:val="en-GB"/>
              </w:rPr>
              <w:t xml:space="preserve"> (2022)</w:t>
            </w:r>
            <w:r w:rsidRPr="00EC7EF1">
              <w:rPr>
                <w:color w:val="000000"/>
                <w:sz w:val="16"/>
                <w:szCs w:val="16"/>
                <w:lang w:val="en-GB"/>
              </w:rPr>
              <w:t xml:space="preserve">: 0 </w:t>
            </w:r>
          </w:p>
          <w:p w14:paraId="7C21BCE9" w14:textId="5976EE31" w:rsidR="00F60931" w:rsidRPr="00EC7EF1" w:rsidRDefault="00F60931" w:rsidP="00F60931">
            <w:pPr>
              <w:rPr>
                <w:color w:val="000000"/>
                <w:sz w:val="16"/>
                <w:szCs w:val="16"/>
                <w:lang w:val="en-GB"/>
              </w:rPr>
            </w:pPr>
            <w:r w:rsidRPr="00EC7EF1">
              <w:rPr>
                <w:color w:val="000000" w:themeColor="text1"/>
                <w:sz w:val="16"/>
                <w:szCs w:val="16"/>
                <w:lang w:val="en-GB"/>
              </w:rPr>
              <w:t xml:space="preserve">Target (2026): </w:t>
            </w:r>
            <w:r w:rsidR="005D65C0" w:rsidRPr="00EC7EF1">
              <w:rPr>
                <w:color w:val="000000" w:themeColor="text1"/>
                <w:sz w:val="16"/>
                <w:szCs w:val="16"/>
                <w:lang w:val="en-GB"/>
              </w:rPr>
              <w:t>5</w:t>
            </w:r>
          </w:p>
          <w:p w14:paraId="1582D05D" w14:textId="7AC9FA5B" w:rsidR="00F60931" w:rsidRPr="00EC7EF1" w:rsidRDefault="0038112F" w:rsidP="00F60931">
            <w:pPr>
              <w:rPr>
                <w:color w:val="000000"/>
                <w:sz w:val="16"/>
                <w:szCs w:val="16"/>
                <w:lang w:val="en-GB"/>
              </w:rPr>
            </w:pPr>
            <w:r w:rsidRPr="00EC7EF1">
              <w:rPr>
                <w:color w:val="000000" w:themeColor="text1"/>
                <w:sz w:val="16"/>
                <w:szCs w:val="16"/>
                <w:lang w:val="en-GB"/>
              </w:rPr>
              <w:t>S</w:t>
            </w:r>
            <w:r w:rsidR="00F60931" w:rsidRPr="00EC7EF1">
              <w:rPr>
                <w:color w:val="000000" w:themeColor="text1"/>
                <w:sz w:val="16"/>
                <w:szCs w:val="16"/>
                <w:lang w:val="en-GB"/>
              </w:rPr>
              <w:t>ource, frequency: M</w:t>
            </w:r>
            <w:r w:rsidR="008A6B44" w:rsidRPr="00EC7EF1">
              <w:rPr>
                <w:color w:val="000000" w:themeColor="text1"/>
                <w:sz w:val="16"/>
                <w:szCs w:val="16"/>
                <w:lang w:val="en-GB"/>
              </w:rPr>
              <w:t>OJ</w:t>
            </w:r>
            <w:r w:rsidR="00F60931" w:rsidRPr="00EC7EF1">
              <w:rPr>
                <w:color w:val="000000" w:themeColor="text1"/>
                <w:sz w:val="16"/>
                <w:szCs w:val="16"/>
                <w:lang w:val="en-GB"/>
              </w:rPr>
              <w:t>, annual</w:t>
            </w:r>
          </w:p>
          <w:p w14:paraId="3ACDB240" w14:textId="77777777" w:rsidR="00F60931" w:rsidRPr="00EC7EF1" w:rsidRDefault="00F60931" w:rsidP="00F60931">
            <w:pPr>
              <w:rPr>
                <w:color w:val="000000"/>
                <w:sz w:val="16"/>
                <w:szCs w:val="16"/>
                <w:lang w:val="en-GB"/>
              </w:rPr>
            </w:pPr>
          </w:p>
          <w:p w14:paraId="003C2429" w14:textId="632F7FAB" w:rsidR="00F60931" w:rsidRPr="00EC7EF1" w:rsidRDefault="00F60931" w:rsidP="00F60931">
            <w:pPr>
              <w:jc w:val="both"/>
              <w:rPr>
                <w:color w:val="000000"/>
                <w:sz w:val="16"/>
                <w:szCs w:val="16"/>
                <w:lang w:val="en-GB"/>
              </w:rPr>
            </w:pPr>
            <w:r w:rsidRPr="00EC7EF1">
              <w:rPr>
                <w:b/>
                <w:color w:val="000000" w:themeColor="text1"/>
                <w:sz w:val="16"/>
                <w:szCs w:val="16"/>
                <w:lang w:val="en-GB"/>
              </w:rPr>
              <w:t>Indicator 2.1.2</w:t>
            </w:r>
            <w:r w:rsidRPr="00EC7EF1">
              <w:rPr>
                <w:color w:val="000000" w:themeColor="text1"/>
                <w:sz w:val="16"/>
                <w:szCs w:val="16"/>
                <w:lang w:val="en-GB"/>
              </w:rPr>
              <w:t xml:space="preserve"> Number of individuals who have access to justice, disaggregated by sex</w:t>
            </w:r>
            <w:r w:rsidR="0DA25E62" w:rsidRPr="2E2AC8D6">
              <w:rPr>
                <w:color w:val="000000" w:themeColor="text1"/>
                <w:sz w:val="16"/>
                <w:szCs w:val="16"/>
                <w:lang w:val="en-GB"/>
              </w:rPr>
              <w:t xml:space="preserve">, </w:t>
            </w:r>
            <w:r w:rsidR="00E43E31">
              <w:rPr>
                <w:color w:val="000000" w:themeColor="text1"/>
                <w:sz w:val="16"/>
                <w:szCs w:val="16"/>
                <w:lang w:val="en-GB"/>
              </w:rPr>
              <w:t>persons with disabilities</w:t>
            </w:r>
            <w:r w:rsidR="00E43E31" w:rsidRPr="2E2AC8D6">
              <w:rPr>
                <w:color w:val="000000" w:themeColor="text1"/>
                <w:sz w:val="16"/>
                <w:szCs w:val="16"/>
                <w:lang w:val="en-GB"/>
              </w:rPr>
              <w:t xml:space="preserve"> </w:t>
            </w:r>
            <w:r w:rsidR="4AF13E5D" w:rsidRPr="2E2AC8D6">
              <w:rPr>
                <w:color w:val="000000" w:themeColor="text1"/>
                <w:sz w:val="16"/>
                <w:szCs w:val="16"/>
                <w:lang w:val="en-GB"/>
              </w:rPr>
              <w:t xml:space="preserve">and youth </w:t>
            </w:r>
            <w:r w:rsidRPr="00EC7EF1">
              <w:rPr>
                <w:lang w:val="en-GB"/>
              </w:rPr>
              <w:t>[</w:t>
            </w:r>
            <w:r w:rsidR="00D40E79" w:rsidRPr="00EC7EF1">
              <w:rPr>
                <w:color w:val="000000" w:themeColor="text1"/>
                <w:sz w:val="16"/>
                <w:szCs w:val="16"/>
                <w:lang w:val="en-GB"/>
              </w:rPr>
              <w:t>IRRF.</w:t>
            </w:r>
            <w:r w:rsidRPr="00EC7EF1">
              <w:rPr>
                <w:color w:val="000000" w:themeColor="text1"/>
                <w:sz w:val="16"/>
                <w:szCs w:val="16"/>
                <w:lang w:val="en-GB"/>
              </w:rPr>
              <w:t>2.2.3.]</w:t>
            </w:r>
          </w:p>
          <w:p w14:paraId="2D76D9B5" w14:textId="1F5D1CD7" w:rsidR="00F60931" w:rsidRPr="00EC7EF1" w:rsidRDefault="00F60931" w:rsidP="00F60931">
            <w:pPr>
              <w:rPr>
                <w:color w:val="000000"/>
                <w:sz w:val="16"/>
                <w:szCs w:val="16"/>
                <w:lang w:val="en-GB"/>
              </w:rPr>
            </w:pPr>
            <w:r w:rsidRPr="00EC7EF1">
              <w:rPr>
                <w:color w:val="000000" w:themeColor="text1"/>
                <w:sz w:val="16"/>
                <w:szCs w:val="16"/>
                <w:lang w:val="en-GB"/>
              </w:rPr>
              <w:t>Baseline</w:t>
            </w:r>
            <w:r w:rsidR="00D26474" w:rsidRPr="00EC7EF1">
              <w:rPr>
                <w:color w:val="000000" w:themeColor="text1"/>
                <w:sz w:val="16"/>
                <w:szCs w:val="16"/>
                <w:lang w:val="en-GB"/>
              </w:rPr>
              <w:t xml:space="preserve"> (2022)</w:t>
            </w:r>
            <w:r w:rsidRPr="00EC7EF1">
              <w:rPr>
                <w:color w:val="000000" w:themeColor="text1"/>
                <w:sz w:val="16"/>
                <w:szCs w:val="16"/>
                <w:lang w:val="en-GB"/>
              </w:rPr>
              <w:t>: 0</w:t>
            </w:r>
          </w:p>
          <w:p w14:paraId="479A19B8" w14:textId="7E73B9CE" w:rsidR="00F60931" w:rsidRPr="00EC7EF1" w:rsidRDefault="00F60931" w:rsidP="00F60931">
            <w:pPr>
              <w:rPr>
                <w:i/>
                <w:color w:val="000000"/>
                <w:sz w:val="16"/>
                <w:szCs w:val="16"/>
                <w:lang w:val="en-GB"/>
              </w:rPr>
            </w:pPr>
            <w:r w:rsidRPr="00EC7EF1">
              <w:rPr>
                <w:color w:val="000000" w:themeColor="text1"/>
                <w:sz w:val="16"/>
                <w:szCs w:val="16"/>
                <w:lang w:val="en-GB"/>
              </w:rPr>
              <w:t>Target (2026): 400 (250 females</w:t>
            </w:r>
            <w:r w:rsidR="0033262C" w:rsidRPr="00EC7EF1">
              <w:rPr>
                <w:color w:val="000000" w:themeColor="text1"/>
                <w:sz w:val="16"/>
                <w:szCs w:val="16"/>
                <w:lang w:val="en-GB"/>
              </w:rPr>
              <w:t xml:space="preserve">, </w:t>
            </w:r>
            <w:r w:rsidRPr="00EC7EF1">
              <w:rPr>
                <w:color w:val="000000" w:themeColor="text1"/>
                <w:sz w:val="16"/>
                <w:szCs w:val="16"/>
                <w:lang w:val="en-GB"/>
              </w:rPr>
              <w:t>150 males)</w:t>
            </w:r>
          </w:p>
          <w:p w14:paraId="37FF846B" w14:textId="04FE0CC4" w:rsidR="00F60931" w:rsidRPr="00177E86" w:rsidRDefault="0033262C" w:rsidP="00F60931">
            <w:pPr>
              <w:rPr>
                <w:i/>
                <w:color w:val="000000"/>
                <w:sz w:val="16"/>
                <w:szCs w:val="16"/>
                <w:lang w:val="en-GB"/>
              </w:rPr>
            </w:pPr>
            <w:r w:rsidRPr="00EC7EF1">
              <w:rPr>
                <w:color w:val="000000"/>
                <w:sz w:val="16"/>
                <w:szCs w:val="16"/>
                <w:lang w:val="en-GB"/>
              </w:rPr>
              <w:t>S</w:t>
            </w:r>
            <w:r w:rsidR="00F60931" w:rsidRPr="00EC7EF1">
              <w:rPr>
                <w:color w:val="000000"/>
                <w:sz w:val="16"/>
                <w:szCs w:val="16"/>
                <w:lang w:val="en-GB"/>
              </w:rPr>
              <w:t>ource, frequency: M</w:t>
            </w:r>
            <w:r w:rsidR="008A6B44" w:rsidRPr="00EC7EF1">
              <w:rPr>
                <w:color w:val="000000"/>
                <w:sz w:val="16"/>
                <w:szCs w:val="16"/>
                <w:lang w:val="en-GB"/>
              </w:rPr>
              <w:t>OJ</w:t>
            </w:r>
            <w:r w:rsidR="00F60931" w:rsidRPr="00EC7EF1">
              <w:rPr>
                <w:color w:val="000000"/>
                <w:sz w:val="16"/>
                <w:szCs w:val="16"/>
                <w:lang w:val="en-GB"/>
              </w:rPr>
              <w:t>, annual</w:t>
            </w:r>
            <w:r w:rsidR="00F60931" w:rsidRPr="00177E86">
              <w:rPr>
                <w:color w:val="000000"/>
                <w:sz w:val="16"/>
                <w:szCs w:val="16"/>
                <w:lang w:val="en-GB"/>
              </w:rPr>
              <w:t xml:space="preserve"> </w:t>
            </w:r>
          </w:p>
          <w:p w14:paraId="6DF16CB4" w14:textId="1BA37910" w:rsidR="00F60931" w:rsidRPr="00177E86" w:rsidRDefault="00F60931" w:rsidP="00F60931">
            <w:pPr>
              <w:jc w:val="both"/>
              <w:rPr>
                <w:b/>
                <w:bCs/>
                <w:color w:val="000000"/>
                <w:sz w:val="16"/>
                <w:szCs w:val="16"/>
                <w:lang w:val="en-GB"/>
              </w:rPr>
            </w:pPr>
          </w:p>
          <w:p w14:paraId="414E723F" w14:textId="3259D61B" w:rsidR="005F6BC6" w:rsidRPr="00177E86" w:rsidRDefault="005F6BC6" w:rsidP="005F6BC6">
            <w:pPr>
              <w:jc w:val="both"/>
              <w:rPr>
                <w:b/>
                <w:bCs/>
                <w:color w:val="000000"/>
                <w:sz w:val="16"/>
                <w:szCs w:val="16"/>
                <w:lang w:val="en-GB"/>
              </w:rPr>
            </w:pPr>
            <w:r w:rsidRPr="1E6CC895">
              <w:rPr>
                <w:b/>
                <w:color w:val="000000" w:themeColor="text1"/>
                <w:sz w:val="16"/>
                <w:szCs w:val="16"/>
                <w:lang w:val="en-GB"/>
              </w:rPr>
              <w:t xml:space="preserve">Output </w:t>
            </w:r>
            <w:r w:rsidR="008A6B44" w:rsidRPr="1E6CC895">
              <w:rPr>
                <w:b/>
                <w:color w:val="000000" w:themeColor="text1"/>
                <w:sz w:val="16"/>
                <w:szCs w:val="16"/>
                <w:lang w:val="en-GB"/>
              </w:rPr>
              <w:t>2</w:t>
            </w:r>
            <w:r w:rsidRPr="1E6CC895">
              <w:rPr>
                <w:b/>
                <w:color w:val="000000" w:themeColor="text1"/>
                <w:sz w:val="16"/>
                <w:szCs w:val="16"/>
                <w:lang w:val="en-GB"/>
              </w:rPr>
              <w:t xml:space="preserve">.2 Government has strengthened </w:t>
            </w:r>
            <w:r w:rsidR="005E29A1">
              <w:rPr>
                <w:b/>
                <w:color w:val="000000" w:themeColor="text1"/>
                <w:sz w:val="16"/>
                <w:szCs w:val="16"/>
                <w:lang w:val="en-GB"/>
              </w:rPr>
              <w:t>policy and instit</w:t>
            </w:r>
            <w:r w:rsidR="00966024">
              <w:rPr>
                <w:b/>
                <w:color w:val="000000" w:themeColor="text1"/>
                <w:sz w:val="16"/>
                <w:szCs w:val="16"/>
                <w:lang w:val="en-GB"/>
              </w:rPr>
              <w:t xml:space="preserve">utional frameworks </w:t>
            </w:r>
            <w:r w:rsidRPr="1E6CC895">
              <w:rPr>
                <w:b/>
                <w:color w:val="000000" w:themeColor="text1"/>
                <w:sz w:val="16"/>
                <w:szCs w:val="16"/>
                <w:lang w:val="en-GB"/>
              </w:rPr>
              <w:t>for the operationali</w:t>
            </w:r>
            <w:r w:rsidR="002C3066">
              <w:rPr>
                <w:b/>
                <w:color w:val="000000" w:themeColor="text1"/>
                <w:sz w:val="16"/>
                <w:szCs w:val="16"/>
                <w:lang w:val="en-GB"/>
              </w:rPr>
              <w:t>z</w:t>
            </w:r>
            <w:r w:rsidRPr="1E6CC895">
              <w:rPr>
                <w:b/>
                <w:color w:val="000000" w:themeColor="text1"/>
                <w:sz w:val="16"/>
                <w:szCs w:val="16"/>
                <w:lang w:val="en-GB"/>
              </w:rPr>
              <w:t>ation of gender</w:t>
            </w:r>
            <w:r w:rsidR="00E43E31">
              <w:rPr>
                <w:b/>
                <w:color w:val="000000" w:themeColor="text1"/>
                <w:sz w:val="16"/>
                <w:szCs w:val="16"/>
                <w:lang w:val="en-GB"/>
              </w:rPr>
              <w:t>-</w:t>
            </w:r>
            <w:r w:rsidRPr="1E6CC895">
              <w:rPr>
                <w:b/>
                <w:color w:val="000000" w:themeColor="text1"/>
                <w:sz w:val="16"/>
                <w:szCs w:val="16"/>
                <w:lang w:val="en-GB"/>
              </w:rPr>
              <w:t xml:space="preserve">responsive mechanisms to </w:t>
            </w:r>
            <w:r w:rsidR="189C5BD3" w:rsidRPr="1E6CC895">
              <w:rPr>
                <w:b/>
                <w:bCs/>
                <w:color w:val="000000" w:themeColor="text1"/>
                <w:sz w:val="16"/>
                <w:szCs w:val="16"/>
                <w:lang w:val="en-GB"/>
              </w:rPr>
              <w:t>address</w:t>
            </w:r>
            <w:r w:rsidR="006A70E6" w:rsidRPr="1E6CC895">
              <w:rPr>
                <w:b/>
                <w:color w:val="000000" w:themeColor="text1"/>
                <w:sz w:val="16"/>
                <w:szCs w:val="16"/>
                <w:lang w:val="en-GB"/>
              </w:rPr>
              <w:t xml:space="preserve"> </w:t>
            </w:r>
            <w:r w:rsidR="00B03ABF">
              <w:rPr>
                <w:b/>
                <w:color w:val="000000" w:themeColor="text1"/>
                <w:sz w:val="16"/>
                <w:szCs w:val="16"/>
                <w:lang w:val="en-GB"/>
              </w:rPr>
              <w:t xml:space="preserve">violence </w:t>
            </w:r>
          </w:p>
          <w:p w14:paraId="7981ABA8" w14:textId="77777777" w:rsidR="005F6BC6" w:rsidRPr="00177E86" w:rsidRDefault="005F6BC6" w:rsidP="005F6BC6">
            <w:pPr>
              <w:jc w:val="both"/>
              <w:rPr>
                <w:b/>
                <w:bCs/>
                <w:color w:val="000000"/>
                <w:sz w:val="16"/>
                <w:szCs w:val="16"/>
                <w:lang w:val="en-GB"/>
              </w:rPr>
            </w:pPr>
          </w:p>
          <w:p w14:paraId="269CEED8" w14:textId="4888776C" w:rsidR="00A80A23" w:rsidRDefault="005F6BC6" w:rsidP="005F6BC6">
            <w:pPr>
              <w:jc w:val="both"/>
              <w:rPr>
                <w:color w:val="000000"/>
                <w:sz w:val="16"/>
                <w:szCs w:val="16"/>
                <w:lang w:val="en-GB"/>
              </w:rPr>
            </w:pPr>
            <w:r w:rsidRPr="00682747">
              <w:rPr>
                <w:b/>
                <w:bCs/>
                <w:color w:val="000000"/>
                <w:sz w:val="16"/>
                <w:szCs w:val="16"/>
                <w:lang w:val="en-GB"/>
              </w:rPr>
              <w:t xml:space="preserve">Indicator </w:t>
            </w:r>
            <w:r w:rsidR="008A6B44" w:rsidRPr="00682747">
              <w:rPr>
                <w:b/>
                <w:bCs/>
                <w:color w:val="000000"/>
                <w:sz w:val="16"/>
                <w:szCs w:val="16"/>
                <w:lang w:val="en-GB"/>
              </w:rPr>
              <w:t>2</w:t>
            </w:r>
            <w:r w:rsidRPr="00682747">
              <w:rPr>
                <w:b/>
                <w:bCs/>
                <w:color w:val="000000"/>
                <w:sz w:val="16"/>
                <w:szCs w:val="16"/>
                <w:lang w:val="en-GB"/>
              </w:rPr>
              <w:t>.2.1</w:t>
            </w:r>
            <w:r w:rsidRPr="00177E86">
              <w:rPr>
                <w:color w:val="000000"/>
                <w:sz w:val="16"/>
                <w:szCs w:val="16"/>
                <w:lang w:val="en-GB"/>
              </w:rPr>
              <w:t xml:space="preserve"> Number of multisectoral policy and legislati</w:t>
            </w:r>
            <w:r w:rsidR="00D143D3">
              <w:rPr>
                <w:color w:val="000000"/>
                <w:sz w:val="16"/>
                <w:szCs w:val="16"/>
                <w:lang w:val="en-GB"/>
              </w:rPr>
              <w:t>ve</w:t>
            </w:r>
            <w:r w:rsidRPr="00177E86">
              <w:rPr>
                <w:color w:val="000000"/>
                <w:sz w:val="16"/>
                <w:szCs w:val="16"/>
                <w:lang w:val="en-GB"/>
              </w:rPr>
              <w:t xml:space="preserve"> frameworks updated to prevent and respond to </w:t>
            </w:r>
            <w:r w:rsidR="00E43E31">
              <w:rPr>
                <w:color w:val="000000"/>
                <w:sz w:val="16"/>
                <w:szCs w:val="16"/>
                <w:lang w:val="en-GB"/>
              </w:rPr>
              <w:t>sexual and gender-based violence</w:t>
            </w:r>
            <w:r w:rsidRPr="00177E86">
              <w:rPr>
                <w:color w:val="000000"/>
                <w:sz w:val="16"/>
                <w:szCs w:val="16"/>
                <w:lang w:val="en-GB"/>
              </w:rPr>
              <w:t>. [IRRF.</w:t>
            </w:r>
            <w:r w:rsidR="00101371">
              <w:rPr>
                <w:color w:val="000000"/>
                <w:sz w:val="16"/>
                <w:szCs w:val="16"/>
                <w:lang w:val="en-GB"/>
              </w:rPr>
              <w:t>6.3.1]</w:t>
            </w:r>
          </w:p>
          <w:p w14:paraId="5896B837" w14:textId="75F0814A" w:rsidR="005F6BC6" w:rsidRPr="00177E86" w:rsidRDefault="005F6BC6" w:rsidP="005F6BC6">
            <w:pPr>
              <w:jc w:val="both"/>
              <w:rPr>
                <w:color w:val="000000"/>
                <w:sz w:val="16"/>
                <w:szCs w:val="16"/>
                <w:lang w:val="en-GB"/>
              </w:rPr>
            </w:pPr>
            <w:r w:rsidRPr="00177E86">
              <w:rPr>
                <w:color w:val="000000"/>
                <w:sz w:val="16"/>
                <w:szCs w:val="16"/>
                <w:lang w:val="en-GB"/>
              </w:rPr>
              <w:t>Baseline</w:t>
            </w:r>
            <w:r w:rsidR="00D26474" w:rsidRPr="00177E86">
              <w:rPr>
                <w:color w:val="000000"/>
                <w:sz w:val="16"/>
                <w:szCs w:val="16"/>
                <w:lang w:val="en-GB"/>
              </w:rPr>
              <w:t xml:space="preserve"> (2022)</w:t>
            </w:r>
            <w:r w:rsidRPr="00177E86">
              <w:rPr>
                <w:color w:val="000000"/>
                <w:sz w:val="16"/>
                <w:szCs w:val="16"/>
                <w:lang w:val="en-GB"/>
              </w:rPr>
              <w:t xml:space="preserve">: </w:t>
            </w:r>
            <w:r w:rsidR="00EF4C5F" w:rsidRPr="00177E86">
              <w:rPr>
                <w:color w:val="000000"/>
                <w:sz w:val="16"/>
                <w:szCs w:val="16"/>
                <w:lang w:val="en-GB"/>
              </w:rPr>
              <w:t>0</w:t>
            </w:r>
          </w:p>
          <w:p w14:paraId="29260AA5" w14:textId="17D99C34" w:rsidR="005F6BC6" w:rsidRPr="00177E86" w:rsidRDefault="005F6BC6" w:rsidP="005F6BC6">
            <w:pPr>
              <w:jc w:val="both"/>
              <w:rPr>
                <w:color w:val="000000"/>
                <w:sz w:val="16"/>
                <w:szCs w:val="16"/>
                <w:lang w:val="en-GB"/>
              </w:rPr>
            </w:pPr>
            <w:r w:rsidRPr="00177E86">
              <w:rPr>
                <w:color w:val="000000"/>
                <w:sz w:val="16"/>
                <w:szCs w:val="16"/>
                <w:lang w:val="en-GB"/>
              </w:rPr>
              <w:t xml:space="preserve">Target (2026): 2 </w:t>
            </w:r>
          </w:p>
          <w:p w14:paraId="69680A8A" w14:textId="3B778693" w:rsidR="005F6BC6" w:rsidRPr="00177E86" w:rsidRDefault="005F6BC6" w:rsidP="005F6BC6">
            <w:pPr>
              <w:jc w:val="both"/>
              <w:rPr>
                <w:color w:val="000000"/>
                <w:sz w:val="16"/>
                <w:szCs w:val="16"/>
                <w:lang w:val="en-GB"/>
              </w:rPr>
            </w:pPr>
            <w:r w:rsidRPr="00177E86">
              <w:rPr>
                <w:color w:val="000000"/>
                <w:sz w:val="16"/>
                <w:szCs w:val="16"/>
                <w:lang w:val="en-GB"/>
              </w:rPr>
              <w:t xml:space="preserve">Source, frequency: </w:t>
            </w:r>
            <w:r w:rsidR="00731782">
              <w:rPr>
                <w:color w:val="000000"/>
                <w:sz w:val="16"/>
                <w:szCs w:val="16"/>
                <w:lang w:val="en-GB"/>
              </w:rPr>
              <w:t>MGESC</w:t>
            </w:r>
            <w:r w:rsidRPr="00177E86">
              <w:rPr>
                <w:color w:val="000000"/>
                <w:sz w:val="16"/>
                <w:szCs w:val="16"/>
                <w:lang w:val="en-GB"/>
              </w:rPr>
              <w:t>; annual</w:t>
            </w:r>
          </w:p>
          <w:p w14:paraId="037387FB" w14:textId="77777777" w:rsidR="00F60931" w:rsidRDefault="00F60931" w:rsidP="00F60931">
            <w:pPr>
              <w:jc w:val="both"/>
              <w:rPr>
                <w:iCs/>
                <w:color w:val="000000"/>
                <w:sz w:val="16"/>
                <w:szCs w:val="16"/>
                <w:lang w:val="en-GB"/>
              </w:rPr>
            </w:pPr>
            <w:r w:rsidRPr="00177E86">
              <w:rPr>
                <w:iCs/>
                <w:color w:val="000000"/>
                <w:sz w:val="16"/>
                <w:szCs w:val="16"/>
                <w:lang w:val="en-GB"/>
              </w:rPr>
              <w:t xml:space="preserve"> </w:t>
            </w:r>
          </w:p>
          <w:p w14:paraId="420E8960" w14:textId="1E06520D" w:rsidR="00DA0E99" w:rsidRPr="009A3D9D" w:rsidRDefault="00DA0E99" w:rsidP="00F60931">
            <w:pPr>
              <w:jc w:val="both"/>
              <w:rPr>
                <w:color w:val="000000"/>
                <w:sz w:val="16"/>
                <w:szCs w:val="16"/>
                <w:lang w:val="en-GB"/>
              </w:rPr>
            </w:pPr>
            <w:r w:rsidRPr="00682747">
              <w:rPr>
                <w:b/>
                <w:bCs/>
                <w:color w:val="000000"/>
                <w:sz w:val="16"/>
                <w:szCs w:val="16"/>
                <w:lang w:val="en-GB"/>
              </w:rPr>
              <w:t>Indicator 2.2.2</w:t>
            </w:r>
            <w:r w:rsidRPr="009A3D9D">
              <w:rPr>
                <w:color w:val="000000"/>
                <w:sz w:val="16"/>
                <w:szCs w:val="16"/>
                <w:lang w:val="en-GB"/>
              </w:rPr>
              <w:t xml:space="preserve"> Existence of a comprehensive legal</w:t>
            </w:r>
            <w:r w:rsidR="00A90B90" w:rsidRPr="009A3D9D">
              <w:rPr>
                <w:color w:val="000000"/>
                <w:sz w:val="16"/>
                <w:szCs w:val="16"/>
                <w:lang w:val="en-GB"/>
              </w:rPr>
              <w:t xml:space="preserve"> and policy framework </w:t>
            </w:r>
            <w:r w:rsidR="009A3D9D" w:rsidRPr="009A3D9D">
              <w:rPr>
                <w:color w:val="000000"/>
                <w:sz w:val="16"/>
                <w:szCs w:val="16"/>
                <w:lang w:val="en-GB"/>
              </w:rPr>
              <w:t>to reduce</w:t>
            </w:r>
            <w:r w:rsidR="007E2738" w:rsidRPr="009A3D9D">
              <w:rPr>
                <w:color w:val="000000"/>
                <w:sz w:val="16"/>
                <w:szCs w:val="16"/>
                <w:lang w:val="en-GB"/>
              </w:rPr>
              <w:t xml:space="preserve"> crime and violence </w:t>
            </w:r>
          </w:p>
          <w:p w14:paraId="07EB1606" w14:textId="76E4C6E1" w:rsidR="007E2738" w:rsidRPr="009A3D9D" w:rsidRDefault="007E2738" w:rsidP="00F60931">
            <w:pPr>
              <w:jc w:val="both"/>
              <w:rPr>
                <w:color w:val="000000"/>
                <w:sz w:val="16"/>
                <w:szCs w:val="16"/>
                <w:lang w:val="en-GB"/>
              </w:rPr>
            </w:pPr>
            <w:r w:rsidRPr="009A3D9D">
              <w:rPr>
                <w:color w:val="000000"/>
                <w:sz w:val="16"/>
                <w:szCs w:val="16"/>
                <w:lang w:val="en-GB"/>
              </w:rPr>
              <w:t>Baseline</w:t>
            </w:r>
            <w:r w:rsidR="009A3D9D">
              <w:rPr>
                <w:color w:val="000000"/>
                <w:sz w:val="16"/>
                <w:szCs w:val="16"/>
                <w:lang w:val="en-GB"/>
              </w:rPr>
              <w:t xml:space="preserve"> (2022)</w:t>
            </w:r>
            <w:r w:rsidRPr="009A3D9D">
              <w:rPr>
                <w:color w:val="000000"/>
                <w:sz w:val="16"/>
                <w:szCs w:val="16"/>
                <w:lang w:val="en-GB"/>
              </w:rPr>
              <w:t xml:space="preserve">: Work started </w:t>
            </w:r>
          </w:p>
          <w:p w14:paraId="6225DE69" w14:textId="26778BDC" w:rsidR="007E2738" w:rsidRPr="009A3D9D" w:rsidRDefault="007E2738" w:rsidP="00F60931">
            <w:pPr>
              <w:jc w:val="both"/>
              <w:rPr>
                <w:color w:val="000000"/>
                <w:sz w:val="16"/>
                <w:szCs w:val="16"/>
                <w:lang w:val="en-GB"/>
              </w:rPr>
            </w:pPr>
            <w:r w:rsidRPr="009A3D9D">
              <w:rPr>
                <w:color w:val="000000"/>
                <w:sz w:val="16"/>
                <w:szCs w:val="16"/>
                <w:lang w:val="en-GB"/>
              </w:rPr>
              <w:t>Target</w:t>
            </w:r>
            <w:r w:rsidR="009A3D9D">
              <w:rPr>
                <w:color w:val="000000"/>
                <w:sz w:val="16"/>
                <w:szCs w:val="16"/>
                <w:lang w:val="en-GB"/>
              </w:rPr>
              <w:t xml:space="preserve"> (2026)</w:t>
            </w:r>
            <w:r w:rsidR="00027026" w:rsidRPr="009A3D9D">
              <w:rPr>
                <w:color w:val="000000"/>
                <w:sz w:val="16"/>
                <w:szCs w:val="16"/>
                <w:lang w:val="en-GB"/>
              </w:rPr>
              <w:t xml:space="preserve">: In place </w:t>
            </w:r>
          </w:p>
          <w:p w14:paraId="2440D466" w14:textId="2FA9B806" w:rsidR="00027026" w:rsidRPr="00177E86" w:rsidRDefault="00027026" w:rsidP="00F60931">
            <w:pPr>
              <w:jc w:val="both"/>
              <w:rPr>
                <w:i/>
                <w:color w:val="000000"/>
                <w:sz w:val="16"/>
                <w:szCs w:val="16"/>
                <w:lang w:val="en-GB"/>
              </w:rPr>
            </w:pPr>
            <w:r w:rsidRPr="009A3D9D">
              <w:rPr>
                <w:color w:val="000000"/>
                <w:sz w:val="16"/>
                <w:szCs w:val="16"/>
                <w:lang w:val="en-GB"/>
              </w:rPr>
              <w:t>Source</w:t>
            </w:r>
            <w:r w:rsidR="00AC36CB" w:rsidRPr="009A3D9D">
              <w:rPr>
                <w:color w:val="000000"/>
                <w:sz w:val="16"/>
                <w:szCs w:val="16"/>
                <w:lang w:val="en-GB"/>
              </w:rPr>
              <w:t>, frequency: MNS, annual</w:t>
            </w:r>
          </w:p>
        </w:tc>
        <w:tc>
          <w:tcPr>
            <w:tcW w:w="2791" w:type="dxa"/>
            <w:vMerge w:val="restart"/>
          </w:tcPr>
          <w:p w14:paraId="4790AFE3" w14:textId="2003FDA7" w:rsidR="00F60931" w:rsidRPr="00177E86" w:rsidRDefault="00F60931" w:rsidP="0068569B">
            <w:pPr>
              <w:ind w:left="240" w:hanging="180"/>
              <w:rPr>
                <w:b/>
                <w:bCs/>
                <w:color w:val="000000"/>
                <w:sz w:val="16"/>
                <w:szCs w:val="16"/>
                <w:lang w:val="en-GB"/>
              </w:rPr>
            </w:pPr>
            <w:r w:rsidRPr="00177E86">
              <w:rPr>
                <w:b/>
                <w:bCs/>
                <w:color w:val="000000"/>
                <w:sz w:val="16"/>
                <w:szCs w:val="16"/>
                <w:lang w:val="en-GB"/>
              </w:rPr>
              <w:t xml:space="preserve">Government </w:t>
            </w:r>
          </w:p>
          <w:p w14:paraId="708BB66C" w14:textId="44E797D7" w:rsidR="00F60931" w:rsidRPr="00177E86" w:rsidRDefault="00F60931" w:rsidP="0068569B">
            <w:pPr>
              <w:ind w:left="240" w:hanging="180"/>
              <w:rPr>
                <w:color w:val="000000"/>
                <w:sz w:val="16"/>
                <w:szCs w:val="16"/>
                <w:lang w:val="en-GB"/>
              </w:rPr>
            </w:pPr>
            <w:r w:rsidRPr="00177E86">
              <w:rPr>
                <w:color w:val="000000"/>
                <w:sz w:val="16"/>
                <w:szCs w:val="16"/>
                <w:lang w:val="en-GB"/>
              </w:rPr>
              <w:t xml:space="preserve">Ministry of Justice </w:t>
            </w:r>
            <w:r w:rsidR="001032DF">
              <w:rPr>
                <w:color w:val="000000"/>
                <w:sz w:val="16"/>
                <w:szCs w:val="16"/>
                <w:lang w:val="en-GB"/>
              </w:rPr>
              <w:t>(</w:t>
            </w:r>
            <w:proofErr w:type="spellStart"/>
            <w:r w:rsidR="001032DF">
              <w:rPr>
                <w:color w:val="000000"/>
                <w:sz w:val="16"/>
                <w:szCs w:val="16"/>
                <w:lang w:val="en-GB"/>
              </w:rPr>
              <w:t>MoJ</w:t>
            </w:r>
            <w:proofErr w:type="spellEnd"/>
            <w:r w:rsidR="001032DF">
              <w:rPr>
                <w:color w:val="000000"/>
                <w:sz w:val="16"/>
                <w:szCs w:val="16"/>
                <w:lang w:val="en-GB"/>
              </w:rPr>
              <w:t>)</w:t>
            </w:r>
          </w:p>
          <w:p w14:paraId="3AE23217" w14:textId="11D0C54C" w:rsidR="00F60931" w:rsidRPr="00177E86" w:rsidRDefault="1A52E656" w:rsidP="0068569B">
            <w:pPr>
              <w:ind w:left="240" w:hanging="180"/>
              <w:rPr>
                <w:color w:val="000000"/>
                <w:sz w:val="16"/>
                <w:szCs w:val="16"/>
                <w:lang w:val="en-GB"/>
              </w:rPr>
            </w:pPr>
            <w:r w:rsidRPr="325F8BEA">
              <w:rPr>
                <w:color w:val="000000" w:themeColor="text1"/>
                <w:sz w:val="16"/>
                <w:szCs w:val="16"/>
                <w:lang w:val="en-GB"/>
              </w:rPr>
              <w:t>M</w:t>
            </w:r>
            <w:r w:rsidR="34BE53BB" w:rsidRPr="325F8BEA">
              <w:rPr>
                <w:color w:val="000000" w:themeColor="text1"/>
                <w:sz w:val="16"/>
                <w:szCs w:val="16"/>
                <w:lang w:val="en-GB"/>
              </w:rPr>
              <w:t>NS</w:t>
            </w:r>
          </w:p>
          <w:p w14:paraId="5511666B" w14:textId="77777777" w:rsidR="00E90B31" w:rsidRDefault="006226FB" w:rsidP="0068569B">
            <w:pPr>
              <w:ind w:left="240" w:hanging="180"/>
              <w:rPr>
                <w:color w:val="000000"/>
                <w:sz w:val="16"/>
                <w:szCs w:val="16"/>
                <w:lang w:val="en-GB"/>
              </w:rPr>
            </w:pPr>
            <w:r>
              <w:rPr>
                <w:color w:val="000000"/>
                <w:sz w:val="16"/>
                <w:szCs w:val="16"/>
                <w:lang w:val="en-GB"/>
              </w:rPr>
              <w:t>BGA</w:t>
            </w:r>
          </w:p>
          <w:p w14:paraId="2774810B" w14:textId="1DF08265" w:rsidR="00EE0582" w:rsidRDefault="001032DF" w:rsidP="0068569B">
            <w:pPr>
              <w:ind w:left="240" w:hanging="180"/>
              <w:rPr>
                <w:color w:val="000000"/>
                <w:sz w:val="16"/>
                <w:szCs w:val="16"/>
                <w:lang w:val="en-GB"/>
              </w:rPr>
            </w:pPr>
            <w:r>
              <w:rPr>
                <w:color w:val="000000"/>
                <w:sz w:val="16"/>
                <w:szCs w:val="16"/>
                <w:lang w:val="en-GB"/>
              </w:rPr>
              <w:t xml:space="preserve">Ministry of </w:t>
            </w:r>
            <w:r w:rsidRPr="001032DF">
              <w:rPr>
                <w:color w:val="000000"/>
                <w:sz w:val="16"/>
                <w:szCs w:val="16"/>
                <w:lang w:val="en-GB"/>
              </w:rPr>
              <w:t xml:space="preserve">Local Government and Rural Development </w:t>
            </w:r>
            <w:r>
              <w:rPr>
                <w:color w:val="000000"/>
                <w:sz w:val="16"/>
                <w:szCs w:val="16"/>
                <w:lang w:val="en-GB"/>
              </w:rPr>
              <w:t>(</w:t>
            </w:r>
            <w:r w:rsidR="002D3225">
              <w:rPr>
                <w:color w:val="000000"/>
                <w:sz w:val="16"/>
                <w:szCs w:val="16"/>
                <w:lang w:val="en-GB"/>
              </w:rPr>
              <w:t>MLGRD</w:t>
            </w:r>
            <w:r>
              <w:rPr>
                <w:color w:val="000000"/>
                <w:sz w:val="16"/>
                <w:szCs w:val="16"/>
                <w:lang w:val="en-GB"/>
              </w:rPr>
              <w:t>)</w:t>
            </w:r>
          </w:p>
          <w:p w14:paraId="26B33D7C" w14:textId="77777777" w:rsidR="00E90B31" w:rsidRDefault="00E90B31" w:rsidP="0068569B">
            <w:pPr>
              <w:ind w:left="240" w:hanging="180"/>
              <w:rPr>
                <w:b/>
                <w:bCs/>
                <w:color w:val="000000"/>
                <w:sz w:val="16"/>
                <w:szCs w:val="16"/>
                <w:lang w:val="en-GB"/>
              </w:rPr>
            </w:pPr>
          </w:p>
          <w:p w14:paraId="0D02D3BF" w14:textId="3EFB29B2" w:rsidR="002D3225" w:rsidRPr="00A71403" w:rsidRDefault="001032DF" w:rsidP="0068569B">
            <w:pPr>
              <w:ind w:left="240" w:hanging="180"/>
              <w:rPr>
                <w:b/>
                <w:bCs/>
                <w:color w:val="000000"/>
                <w:sz w:val="16"/>
                <w:szCs w:val="16"/>
                <w:lang w:val="en-GB"/>
              </w:rPr>
            </w:pPr>
            <w:r>
              <w:rPr>
                <w:b/>
                <w:bCs/>
                <w:color w:val="000000"/>
                <w:sz w:val="16"/>
                <w:szCs w:val="16"/>
                <w:lang w:val="en-GB"/>
              </w:rPr>
              <w:t>International development partners</w:t>
            </w:r>
          </w:p>
          <w:p w14:paraId="4024636F" w14:textId="4F257688" w:rsidR="00F60931" w:rsidRDefault="00E43E31" w:rsidP="0068569B">
            <w:pPr>
              <w:ind w:left="240" w:hanging="180"/>
              <w:rPr>
                <w:color w:val="000000"/>
                <w:sz w:val="16"/>
                <w:szCs w:val="16"/>
                <w:lang w:val="en-GB"/>
              </w:rPr>
            </w:pPr>
            <w:r>
              <w:rPr>
                <w:color w:val="000000"/>
                <w:sz w:val="16"/>
                <w:szCs w:val="16"/>
                <w:lang w:val="en-GB"/>
              </w:rPr>
              <w:t>Global Affairs Canada</w:t>
            </w:r>
          </w:p>
          <w:p w14:paraId="13744FA7" w14:textId="77777777" w:rsidR="00041515" w:rsidRDefault="00041515" w:rsidP="0068569B">
            <w:pPr>
              <w:ind w:left="240" w:hanging="180"/>
              <w:rPr>
                <w:color w:val="000000"/>
                <w:sz w:val="16"/>
                <w:szCs w:val="16"/>
                <w:lang w:val="en-GB"/>
              </w:rPr>
            </w:pPr>
            <w:r>
              <w:rPr>
                <w:color w:val="000000"/>
                <w:sz w:val="16"/>
                <w:szCs w:val="16"/>
                <w:lang w:val="en-GB"/>
              </w:rPr>
              <w:t xml:space="preserve">UNICEF </w:t>
            </w:r>
          </w:p>
          <w:p w14:paraId="349EE542" w14:textId="77777777" w:rsidR="00041515" w:rsidRDefault="00041515" w:rsidP="0068569B">
            <w:pPr>
              <w:ind w:left="240" w:hanging="180"/>
              <w:rPr>
                <w:color w:val="000000"/>
                <w:sz w:val="16"/>
                <w:szCs w:val="16"/>
                <w:lang w:val="en-GB"/>
              </w:rPr>
            </w:pPr>
            <w:r>
              <w:rPr>
                <w:color w:val="000000"/>
                <w:sz w:val="16"/>
                <w:szCs w:val="16"/>
                <w:lang w:val="en-GB"/>
              </w:rPr>
              <w:t xml:space="preserve">UNFPA </w:t>
            </w:r>
          </w:p>
          <w:p w14:paraId="2440D467" w14:textId="0C53F4B5" w:rsidR="00041515" w:rsidRPr="00177E86" w:rsidRDefault="00CA19C3" w:rsidP="0068569B">
            <w:pPr>
              <w:ind w:left="240" w:hanging="180"/>
              <w:rPr>
                <w:i/>
                <w:color w:val="000000"/>
                <w:sz w:val="16"/>
                <w:szCs w:val="16"/>
                <w:lang w:val="en-GB"/>
              </w:rPr>
            </w:pPr>
            <w:r>
              <w:rPr>
                <w:color w:val="000000"/>
                <w:sz w:val="16"/>
                <w:szCs w:val="16"/>
                <w:lang w:val="en-GB"/>
              </w:rPr>
              <w:t>U</w:t>
            </w:r>
            <w:r w:rsidR="005A767F">
              <w:rPr>
                <w:color w:val="000000"/>
                <w:sz w:val="16"/>
                <w:szCs w:val="16"/>
                <w:lang w:val="en-GB"/>
              </w:rPr>
              <w:t>N</w:t>
            </w:r>
            <w:r w:rsidR="002B187D">
              <w:rPr>
                <w:color w:val="000000"/>
                <w:sz w:val="16"/>
                <w:szCs w:val="16"/>
                <w:lang w:val="en-GB"/>
              </w:rPr>
              <w:t>-</w:t>
            </w:r>
            <w:r>
              <w:rPr>
                <w:color w:val="000000"/>
                <w:sz w:val="16"/>
                <w:szCs w:val="16"/>
                <w:lang w:val="en-GB"/>
              </w:rPr>
              <w:t xml:space="preserve">Women </w:t>
            </w:r>
          </w:p>
        </w:tc>
        <w:tc>
          <w:tcPr>
            <w:tcW w:w="1533" w:type="dxa"/>
            <w:tcMar>
              <w:top w:w="15" w:type="dxa"/>
              <w:left w:w="108" w:type="dxa"/>
              <w:bottom w:w="0" w:type="dxa"/>
              <w:right w:w="108" w:type="dxa"/>
            </w:tcMar>
          </w:tcPr>
          <w:p w14:paraId="2440D468" w14:textId="439ECC67" w:rsidR="00F60931" w:rsidRPr="00177E86" w:rsidRDefault="00F60931" w:rsidP="00F60931">
            <w:pPr>
              <w:rPr>
                <w:b/>
                <w:color w:val="000000"/>
                <w:sz w:val="16"/>
                <w:szCs w:val="16"/>
                <w:lang w:val="en-GB"/>
              </w:rPr>
            </w:pPr>
            <w:r w:rsidRPr="00177E86">
              <w:rPr>
                <w:b/>
                <w:color w:val="000000" w:themeColor="text1"/>
                <w:sz w:val="16"/>
                <w:szCs w:val="16"/>
                <w:lang w:val="en-GB"/>
              </w:rPr>
              <w:t xml:space="preserve">Regular: </w:t>
            </w:r>
            <w:r w:rsidR="00CB119C">
              <w:rPr>
                <w:b/>
                <w:color w:val="000000" w:themeColor="text1"/>
                <w:sz w:val="16"/>
                <w:szCs w:val="16"/>
                <w:lang w:val="en-GB"/>
              </w:rPr>
              <w:t>$</w:t>
            </w:r>
            <w:r w:rsidR="004855A3" w:rsidRPr="00177E86">
              <w:rPr>
                <w:bCs/>
                <w:color w:val="000000" w:themeColor="text1"/>
                <w:sz w:val="16"/>
                <w:szCs w:val="16"/>
                <w:lang w:val="en-GB"/>
              </w:rPr>
              <w:t>420,000</w:t>
            </w:r>
          </w:p>
        </w:tc>
      </w:tr>
      <w:tr w:rsidR="00987D51" w:rsidRPr="00177E86" w14:paraId="2440D46F" w14:textId="77777777" w:rsidTr="00682747">
        <w:trPr>
          <w:gridAfter w:val="2"/>
          <w:wAfter w:w="63" w:type="dxa"/>
          <w:trHeight w:val="3042"/>
        </w:trPr>
        <w:tc>
          <w:tcPr>
            <w:tcW w:w="2335" w:type="dxa"/>
            <w:vMerge/>
            <w:tcMar>
              <w:top w:w="72" w:type="dxa"/>
              <w:left w:w="144" w:type="dxa"/>
              <w:bottom w:w="72" w:type="dxa"/>
              <w:right w:w="144" w:type="dxa"/>
            </w:tcMar>
          </w:tcPr>
          <w:p w14:paraId="2440D46A" w14:textId="45DBCE68" w:rsidR="00987D51" w:rsidRPr="00177E86" w:rsidRDefault="00987D51" w:rsidP="00885F85">
            <w:pPr>
              <w:rPr>
                <w:i/>
                <w:color w:val="000000"/>
                <w:sz w:val="16"/>
                <w:szCs w:val="16"/>
                <w:lang w:val="en-GB"/>
              </w:rPr>
            </w:pPr>
          </w:p>
        </w:tc>
        <w:tc>
          <w:tcPr>
            <w:tcW w:w="1794" w:type="dxa"/>
            <w:gridSpan w:val="2"/>
            <w:vMerge/>
          </w:tcPr>
          <w:p w14:paraId="2440D46B" w14:textId="3A9A1305" w:rsidR="00987D51" w:rsidRPr="00177E86" w:rsidRDefault="00987D51" w:rsidP="00885F85">
            <w:pPr>
              <w:rPr>
                <w:i/>
                <w:color w:val="000000"/>
                <w:sz w:val="16"/>
                <w:szCs w:val="16"/>
                <w:lang w:val="en-GB"/>
              </w:rPr>
            </w:pPr>
          </w:p>
        </w:tc>
        <w:tc>
          <w:tcPr>
            <w:tcW w:w="4867" w:type="dxa"/>
            <w:vMerge/>
            <w:tcMar>
              <w:top w:w="72" w:type="dxa"/>
              <w:left w:w="144" w:type="dxa"/>
              <w:bottom w:w="72" w:type="dxa"/>
              <w:right w:w="144" w:type="dxa"/>
            </w:tcMar>
          </w:tcPr>
          <w:p w14:paraId="2440D46C" w14:textId="1F8E34F9" w:rsidR="00987D51" w:rsidRPr="00177E86" w:rsidRDefault="00987D51" w:rsidP="00B90497">
            <w:pPr>
              <w:jc w:val="both"/>
              <w:rPr>
                <w:i/>
                <w:color w:val="000000"/>
                <w:sz w:val="16"/>
                <w:szCs w:val="16"/>
                <w:lang w:val="en-GB"/>
              </w:rPr>
            </w:pPr>
          </w:p>
        </w:tc>
        <w:tc>
          <w:tcPr>
            <w:tcW w:w="2791" w:type="dxa"/>
            <w:vMerge/>
          </w:tcPr>
          <w:p w14:paraId="2440D46D" w14:textId="77777777" w:rsidR="00987D51" w:rsidRPr="00177E86" w:rsidRDefault="00987D51" w:rsidP="00EE76F7">
            <w:pPr>
              <w:rPr>
                <w:i/>
                <w:color w:val="000000"/>
                <w:sz w:val="16"/>
                <w:szCs w:val="16"/>
                <w:lang w:val="en-GB"/>
              </w:rPr>
            </w:pPr>
          </w:p>
        </w:tc>
        <w:tc>
          <w:tcPr>
            <w:tcW w:w="1533" w:type="dxa"/>
            <w:tcMar>
              <w:top w:w="15" w:type="dxa"/>
              <w:left w:w="108" w:type="dxa"/>
              <w:bottom w:w="0" w:type="dxa"/>
              <w:right w:w="108" w:type="dxa"/>
            </w:tcMar>
          </w:tcPr>
          <w:p w14:paraId="35A5DD10" w14:textId="3E145D8A" w:rsidR="00987D51" w:rsidRPr="00177E86" w:rsidRDefault="00987D51" w:rsidP="00885F85">
            <w:pPr>
              <w:rPr>
                <w:b/>
                <w:color w:val="000000"/>
                <w:sz w:val="16"/>
                <w:szCs w:val="16"/>
                <w:lang w:val="en-GB"/>
              </w:rPr>
            </w:pPr>
            <w:r w:rsidRPr="00177E86">
              <w:rPr>
                <w:b/>
                <w:color w:val="000000" w:themeColor="text1"/>
                <w:sz w:val="16"/>
                <w:szCs w:val="16"/>
                <w:lang w:val="en-GB"/>
              </w:rPr>
              <w:t xml:space="preserve">Other: </w:t>
            </w:r>
            <w:r w:rsidR="00CB119C">
              <w:rPr>
                <w:b/>
                <w:color w:val="000000" w:themeColor="text1"/>
                <w:sz w:val="16"/>
                <w:szCs w:val="16"/>
                <w:lang w:val="en-GB"/>
              </w:rPr>
              <w:t>$</w:t>
            </w:r>
            <w:r w:rsidR="004855A3" w:rsidRPr="00177E86">
              <w:rPr>
                <w:bCs/>
                <w:color w:val="000000" w:themeColor="text1"/>
                <w:sz w:val="16"/>
                <w:szCs w:val="16"/>
                <w:lang w:val="en-GB"/>
              </w:rPr>
              <w:t>8,883,19</w:t>
            </w:r>
            <w:r w:rsidR="008E5610">
              <w:rPr>
                <w:bCs/>
                <w:color w:val="000000" w:themeColor="text1"/>
                <w:sz w:val="16"/>
                <w:szCs w:val="16"/>
                <w:lang w:val="en-GB"/>
              </w:rPr>
              <w:t>7</w:t>
            </w:r>
          </w:p>
          <w:p w14:paraId="2440D46E" w14:textId="51DA45F0" w:rsidR="00987D51" w:rsidRPr="00177E86" w:rsidRDefault="00987D51" w:rsidP="005B208D">
            <w:pPr>
              <w:rPr>
                <w:b/>
                <w:color w:val="000000"/>
                <w:sz w:val="16"/>
                <w:szCs w:val="16"/>
                <w:lang w:val="en-GB"/>
              </w:rPr>
            </w:pPr>
          </w:p>
        </w:tc>
      </w:tr>
    </w:tbl>
    <w:p w14:paraId="257146FD" w14:textId="77777777" w:rsidR="00682747" w:rsidRDefault="00682747">
      <w:r>
        <w:br w:type="page"/>
      </w:r>
    </w:p>
    <w:tbl>
      <w:tblPr>
        <w:tblW w:w="13320" w:type="dxa"/>
        <w:tblBorders>
          <w:bottom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5"/>
        <w:gridCol w:w="1847"/>
        <w:gridCol w:w="46"/>
        <w:gridCol w:w="4768"/>
        <w:gridCol w:w="2477"/>
        <w:gridCol w:w="42"/>
        <w:gridCol w:w="1805"/>
      </w:tblGrid>
      <w:tr w:rsidR="004030F8" w:rsidRPr="00177E86" w14:paraId="2F9A5D68" w14:textId="77777777" w:rsidTr="00682747">
        <w:trPr>
          <w:trHeight w:val="25"/>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2E708C38" w14:textId="09874511" w:rsidR="00E74361" w:rsidRPr="00177E86" w:rsidRDefault="0044728A" w:rsidP="004A3F5E">
            <w:pPr>
              <w:rPr>
                <w:color w:val="0000FF"/>
                <w:sz w:val="16"/>
                <w:szCs w:val="16"/>
                <w:lang w:val="en-GB"/>
              </w:rPr>
            </w:pPr>
            <w:r>
              <w:rPr>
                <w:lang w:val="en-GB"/>
              </w:rPr>
              <w:lastRenderedPageBreak/>
              <w:br w:type="page"/>
            </w:r>
            <w:r w:rsidR="00E74361" w:rsidRPr="00177E86">
              <w:rPr>
                <w:b/>
                <w:color w:val="000000" w:themeColor="text1"/>
                <w:sz w:val="16"/>
                <w:szCs w:val="16"/>
                <w:lang w:val="en-GB"/>
              </w:rPr>
              <w:t>NATIONAL PRIORITY OR GOAL:</w:t>
            </w:r>
            <w:r w:rsidR="0064344E" w:rsidRPr="00177E86">
              <w:rPr>
                <w:b/>
                <w:color w:val="000000" w:themeColor="text1"/>
                <w:sz w:val="16"/>
                <w:szCs w:val="16"/>
                <w:lang w:val="en-GB"/>
              </w:rPr>
              <w:t xml:space="preserve"> Jamaica has a healthy natural </w:t>
            </w:r>
            <w:r w:rsidR="0062269E" w:rsidRPr="00177E86">
              <w:rPr>
                <w:b/>
                <w:color w:val="000000" w:themeColor="text1"/>
                <w:sz w:val="16"/>
                <w:szCs w:val="16"/>
                <w:lang w:val="en-GB"/>
              </w:rPr>
              <w:t>environment.</w:t>
            </w:r>
            <w:r w:rsidR="00E74361" w:rsidRPr="00177E86">
              <w:rPr>
                <w:b/>
                <w:color w:val="000000" w:themeColor="text1"/>
                <w:sz w:val="16"/>
                <w:szCs w:val="16"/>
                <w:lang w:val="en-GB"/>
              </w:rPr>
              <w:t xml:space="preserve"> </w:t>
            </w:r>
          </w:p>
          <w:p w14:paraId="028125F8" w14:textId="7F9269A4" w:rsidR="00E74361" w:rsidRPr="00177E86" w:rsidRDefault="00B10953" w:rsidP="004A3F5E">
            <w:pPr>
              <w:rPr>
                <w:color w:val="000000"/>
                <w:sz w:val="16"/>
                <w:szCs w:val="16"/>
                <w:lang w:val="en-GB"/>
              </w:rPr>
            </w:pPr>
            <w:r w:rsidRPr="00177E86">
              <w:rPr>
                <w:sz w:val="16"/>
                <w:szCs w:val="16"/>
                <w:lang w:val="en-GB"/>
              </w:rPr>
              <w:t>Sustainable Development</w:t>
            </w:r>
            <w:r w:rsidR="00E436D8" w:rsidRPr="00177E86">
              <w:rPr>
                <w:sz w:val="16"/>
                <w:szCs w:val="16"/>
                <w:lang w:val="en-GB"/>
              </w:rPr>
              <w:t xml:space="preserve"> Goals </w:t>
            </w:r>
            <w:r w:rsidR="00F3496E" w:rsidRPr="00177E86">
              <w:rPr>
                <w:sz w:val="16"/>
                <w:szCs w:val="16"/>
                <w:lang w:val="en-GB"/>
              </w:rPr>
              <w:t>1,</w:t>
            </w:r>
            <w:r w:rsidR="00205562">
              <w:rPr>
                <w:sz w:val="16"/>
                <w:szCs w:val="16"/>
                <w:lang w:val="en-GB"/>
              </w:rPr>
              <w:t xml:space="preserve"> </w:t>
            </w:r>
            <w:r w:rsidR="004B09B8" w:rsidRPr="00177E86">
              <w:rPr>
                <w:sz w:val="16"/>
                <w:szCs w:val="16"/>
                <w:lang w:val="en-GB"/>
              </w:rPr>
              <w:t>7,</w:t>
            </w:r>
            <w:r w:rsidR="00205562">
              <w:rPr>
                <w:sz w:val="16"/>
                <w:szCs w:val="16"/>
                <w:lang w:val="en-GB"/>
              </w:rPr>
              <w:t xml:space="preserve"> </w:t>
            </w:r>
            <w:r w:rsidR="00475F7B" w:rsidRPr="00177E86">
              <w:rPr>
                <w:sz w:val="16"/>
                <w:szCs w:val="16"/>
                <w:lang w:val="en-GB"/>
              </w:rPr>
              <w:t>9,</w:t>
            </w:r>
            <w:r w:rsidR="00205562">
              <w:rPr>
                <w:sz w:val="16"/>
                <w:szCs w:val="16"/>
                <w:lang w:val="en-GB"/>
              </w:rPr>
              <w:t xml:space="preserve"> </w:t>
            </w:r>
            <w:r w:rsidR="00A84DC2" w:rsidRPr="00177E86">
              <w:rPr>
                <w:sz w:val="16"/>
                <w:szCs w:val="16"/>
                <w:lang w:val="en-GB"/>
              </w:rPr>
              <w:t>11,</w:t>
            </w:r>
            <w:r w:rsidR="00205562">
              <w:rPr>
                <w:sz w:val="16"/>
                <w:szCs w:val="16"/>
                <w:lang w:val="en-GB"/>
              </w:rPr>
              <w:t xml:space="preserve"> </w:t>
            </w:r>
            <w:r w:rsidR="00C63F1C" w:rsidRPr="00177E86">
              <w:rPr>
                <w:sz w:val="16"/>
                <w:szCs w:val="16"/>
                <w:lang w:val="en-GB"/>
              </w:rPr>
              <w:t>13</w:t>
            </w:r>
          </w:p>
        </w:tc>
      </w:tr>
      <w:tr w:rsidR="004030F8" w:rsidRPr="00177E86" w14:paraId="7C6154E5" w14:textId="77777777" w:rsidTr="00682747">
        <w:trPr>
          <w:trHeight w:val="124"/>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656204DC" w14:textId="21858F3F" w:rsidR="00E74361" w:rsidRPr="00177E86" w:rsidRDefault="00E74361" w:rsidP="004A3F5E">
            <w:pPr>
              <w:rPr>
                <w:sz w:val="16"/>
                <w:szCs w:val="16"/>
                <w:lang w:val="en-GB"/>
              </w:rPr>
            </w:pPr>
            <w:r w:rsidRPr="00177E86">
              <w:rPr>
                <w:b/>
                <w:color w:val="000000" w:themeColor="text1"/>
                <w:sz w:val="16"/>
                <w:szCs w:val="16"/>
                <w:lang w:val="en-GB"/>
              </w:rPr>
              <w:t xml:space="preserve">COOPERATION FRAMEWORK (OR EQUIVALENT) OUTCOME INVOLVING UNDP </w:t>
            </w:r>
            <w:r w:rsidR="00FA054F" w:rsidRPr="00177E86">
              <w:rPr>
                <w:b/>
                <w:color w:val="000000" w:themeColor="text1"/>
                <w:sz w:val="16"/>
                <w:szCs w:val="16"/>
                <w:lang w:val="en-GB"/>
              </w:rPr>
              <w:t>3</w:t>
            </w:r>
            <w:r w:rsidRPr="00177E86">
              <w:rPr>
                <w:b/>
                <w:color w:val="000000" w:themeColor="text1"/>
                <w:sz w:val="16"/>
                <w:szCs w:val="16"/>
                <w:lang w:val="en-GB"/>
              </w:rPr>
              <w:t>:</w:t>
            </w:r>
            <w:r w:rsidRPr="00177E86">
              <w:rPr>
                <w:color w:val="000000" w:themeColor="text1"/>
                <w:sz w:val="16"/>
                <w:szCs w:val="16"/>
                <w:lang w:val="en-GB"/>
              </w:rPr>
              <w:t xml:space="preserve"> </w:t>
            </w:r>
            <w:r w:rsidR="00EF6AEE">
              <w:rPr>
                <w:color w:val="000000" w:themeColor="text1"/>
                <w:sz w:val="16"/>
                <w:szCs w:val="16"/>
                <w:lang w:val="en-GB"/>
              </w:rPr>
              <w:t>UN</w:t>
            </w:r>
            <w:r w:rsidR="00E43E31">
              <w:rPr>
                <w:color w:val="000000" w:themeColor="text1"/>
                <w:sz w:val="16"/>
                <w:szCs w:val="16"/>
                <w:lang w:val="en-GB"/>
              </w:rPr>
              <w:t>M</w:t>
            </w:r>
            <w:r w:rsidR="00EF6AEE">
              <w:rPr>
                <w:color w:val="000000" w:themeColor="text1"/>
                <w:sz w:val="16"/>
                <w:szCs w:val="16"/>
                <w:lang w:val="en-GB"/>
              </w:rPr>
              <w:t xml:space="preserve">SDCF 5: </w:t>
            </w:r>
            <w:r w:rsidRPr="00177E86">
              <w:rPr>
                <w:iCs/>
                <w:sz w:val="16"/>
                <w:szCs w:val="16"/>
                <w:lang w:val="en-GB"/>
              </w:rPr>
              <w:t>Caribbean people</w:t>
            </w:r>
            <w:r w:rsidR="00911878">
              <w:rPr>
                <w:iCs/>
                <w:sz w:val="16"/>
                <w:szCs w:val="16"/>
                <w:lang w:val="en-GB"/>
              </w:rPr>
              <w:t>,</w:t>
            </w:r>
            <w:r w:rsidRPr="00177E86">
              <w:rPr>
                <w:iCs/>
                <w:sz w:val="16"/>
                <w:szCs w:val="16"/>
                <w:lang w:val="en-GB"/>
              </w:rPr>
              <w:t xml:space="preserve"> communities</w:t>
            </w:r>
            <w:r w:rsidR="005B4110">
              <w:rPr>
                <w:iCs/>
                <w:sz w:val="16"/>
                <w:szCs w:val="16"/>
                <w:lang w:val="en-GB"/>
              </w:rPr>
              <w:t xml:space="preserve"> and</w:t>
            </w:r>
            <w:r w:rsidR="0077307E" w:rsidRPr="00177E86">
              <w:rPr>
                <w:iCs/>
                <w:sz w:val="16"/>
                <w:szCs w:val="16"/>
                <w:lang w:val="en-GB"/>
              </w:rPr>
              <w:t xml:space="preserve"> institutions</w:t>
            </w:r>
            <w:r w:rsidRPr="00177E86">
              <w:rPr>
                <w:iCs/>
                <w:sz w:val="16"/>
                <w:szCs w:val="16"/>
                <w:lang w:val="en-GB"/>
              </w:rPr>
              <w:t xml:space="preserve"> </w:t>
            </w:r>
            <w:r w:rsidR="00133D57">
              <w:rPr>
                <w:iCs/>
                <w:sz w:val="16"/>
                <w:szCs w:val="16"/>
                <w:lang w:val="en-GB"/>
              </w:rPr>
              <w:t xml:space="preserve">have </w:t>
            </w:r>
            <w:r w:rsidRPr="00177E86">
              <w:rPr>
                <w:iCs/>
                <w:sz w:val="16"/>
                <w:szCs w:val="16"/>
                <w:lang w:val="en-GB"/>
              </w:rPr>
              <w:t>enhance</w:t>
            </w:r>
            <w:r w:rsidR="00133D57">
              <w:rPr>
                <w:iCs/>
                <w:sz w:val="16"/>
                <w:szCs w:val="16"/>
                <w:lang w:val="en-GB"/>
              </w:rPr>
              <w:t>d</w:t>
            </w:r>
            <w:r w:rsidR="00A22485" w:rsidRPr="00177E86">
              <w:rPr>
                <w:iCs/>
                <w:sz w:val="16"/>
                <w:szCs w:val="16"/>
                <w:lang w:val="en-GB"/>
              </w:rPr>
              <w:t xml:space="preserve"> </w:t>
            </w:r>
            <w:r w:rsidR="00E564E2">
              <w:rPr>
                <w:iCs/>
                <w:sz w:val="16"/>
                <w:szCs w:val="16"/>
                <w:lang w:val="en-GB"/>
              </w:rPr>
              <w:t xml:space="preserve">their </w:t>
            </w:r>
            <w:r w:rsidRPr="00177E86">
              <w:rPr>
                <w:iCs/>
                <w:sz w:val="16"/>
                <w:szCs w:val="16"/>
                <w:lang w:val="en-GB"/>
              </w:rPr>
              <w:t>adaptive capacity for inclusive, gender</w:t>
            </w:r>
            <w:r w:rsidR="00CB119C">
              <w:rPr>
                <w:iCs/>
                <w:sz w:val="16"/>
                <w:szCs w:val="16"/>
                <w:lang w:val="en-GB"/>
              </w:rPr>
              <w:t>-</w:t>
            </w:r>
            <w:r w:rsidRPr="00177E86">
              <w:rPr>
                <w:iCs/>
                <w:sz w:val="16"/>
                <w:szCs w:val="16"/>
                <w:lang w:val="en-GB"/>
              </w:rPr>
              <w:t xml:space="preserve">responsive </w:t>
            </w:r>
            <w:r w:rsidR="009F1A09" w:rsidRPr="00177E86">
              <w:rPr>
                <w:iCs/>
                <w:sz w:val="16"/>
                <w:szCs w:val="16"/>
                <w:lang w:val="en-GB"/>
              </w:rPr>
              <w:t xml:space="preserve">disaster risk management </w:t>
            </w:r>
            <w:r w:rsidRPr="00177E86">
              <w:rPr>
                <w:iCs/>
                <w:sz w:val="16"/>
                <w:szCs w:val="16"/>
                <w:lang w:val="en-GB"/>
              </w:rPr>
              <w:t>and climate change adaptation and mitigation.</w:t>
            </w:r>
            <w:r w:rsidR="009F1A09" w:rsidRPr="00177E86">
              <w:rPr>
                <w:iCs/>
                <w:sz w:val="16"/>
                <w:szCs w:val="16"/>
                <w:lang w:val="en-GB"/>
              </w:rPr>
              <w:t xml:space="preserve"> </w:t>
            </w:r>
          </w:p>
        </w:tc>
      </w:tr>
      <w:tr w:rsidR="004030F8" w:rsidRPr="00177E86" w14:paraId="2DC1D7E5" w14:textId="77777777" w:rsidTr="00682747">
        <w:trPr>
          <w:trHeight w:val="124"/>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3D02C163" w14:textId="074A5FFB" w:rsidR="00E74361" w:rsidRPr="00177E86" w:rsidRDefault="00E74361" w:rsidP="004A3F5E">
            <w:pPr>
              <w:rPr>
                <w:b/>
                <w:color w:val="000000"/>
                <w:sz w:val="16"/>
                <w:szCs w:val="16"/>
                <w:lang w:val="en-GB"/>
              </w:rPr>
            </w:pPr>
            <w:r w:rsidRPr="00177E86">
              <w:rPr>
                <w:b/>
                <w:color w:val="000000" w:themeColor="text1"/>
                <w:sz w:val="16"/>
                <w:szCs w:val="16"/>
                <w:lang w:val="en-GB"/>
              </w:rPr>
              <w:t xml:space="preserve">RELATED STRATEGIC PLAN OUTCOME: </w:t>
            </w:r>
            <w:r w:rsidRPr="00177E86">
              <w:rPr>
                <w:iCs/>
                <w:sz w:val="16"/>
                <w:szCs w:val="16"/>
                <w:lang w:val="en-GB"/>
              </w:rPr>
              <w:t xml:space="preserve">Outcome </w:t>
            </w:r>
            <w:r w:rsidR="00490C15">
              <w:rPr>
                <w:iCs/>
                <w:sz w:val="16"/>
                <w:szCs w:val="16"/>
                <w:lang w:val="en-GB"/>
              </w:rPr>
              <w:t>3</w:t>
            </w:r>
            <w:r w:rsidRPr="00177E86">
              <w:rPr>
                <w:iCs/>
                <w:sz w:val="16"/>
                <w:szCs w:val="16"/>
                <w:lang w:val="en-GB"/>
              </w:rPr>
              <w:t xml:space="preserve"> – </w:t>
            </w:r>
            <w:r w:rsidR="00490C15">
              <w:rPr>
                <w:iCs/>
                <w:sz w:val="16"/>
                <w:szCs w:val="16"/>
                <w:lang w:val="en-GB"/>
              </w:rPr>
              <w:t xml:space="preserve">Resilience built to respond to </w:t>
            </w:r>
            <w:r w:rsidR="00025332">
              <w:rPr>
                <w:iCs/>
                <w:sz w:val="16"/>
                <w:szCs w:val="16"/>
                <w:lang w:val="en-GB"/>
              </w:rPr>
              <w:t xml:space="preserve">systemic uncertainty and risk </w:t>
            </w:r>
          </w:p>
        </w:tc>
      </w:tr>
      <w:tr w:rsidR="009A42E3" w:rsidRPr="00177E86" w14:paraId="442F16F4" w14:textId="77777777" w:rsidTr="00682747">
        <w:trPr>
          <w:trHeight w:val="133"/>
        </w:trPr>
        <w:tc>
          <w:tcPr>
            <w:tcW w:w="2335" w:type="dxa"/>
            <w:vMerge w:val="restart"/>
            <w:tcBorders>
              <w:top w:val="single" w:sz="4" w:space="0" w:color="auto"/>
              <w:left w:val="single" w:sz="4" w:space="0" w:color="auto"/>
            </w:tcBorders>
            <w:tcMar>
              <w:top w:w="72" w:type="dxa"/>
              <w:left w:w="144" w:type="dxa"/>
              <w:bottom w:w="72" w:type="dxa"/>
              <w:right w:w="144" w:type="dxa"/>
            </w:tcMar>
          </w:tcPr>
          <w:p w14:paraId="75A8E6BA" w14:textId="6BEC7CCB" w:rsidR="009A42E3" w:rsidRPr="00177E86" w:rsidRDefault="008F33D9" w:rsidP="000D4F23">
            <w:pPr>
              <w:rPr>
                <w:iCs/>
                <w:color w:val="000000"/>
                <w:sz w:val="16"/>
                <w:szCs w:val="16"/>
                <w:lang w:val="en-GB"/>
              </w:rPr>
            </w:pPr>
            <w:r>
              <w:rPr>
                <w:iCs/>
                <w:color w:val="000000"/>
                <w:sz w:val="16"/>
                <w:szCs w:val="16"/>
                <w:lang w:val="en-GB"/>
              </w:rPr>
              <w:t xml:space="preserve">Indicator </w:t>
            </w:r>
            <w:r w:rsidR="00DF6A9D">
              <w:rPr>
                <w:iCs/>
                <w:color w:val="000000"/>
                <w:sz w:val="16"/>
                <w:szCs w:val="16"/>
                <w:lang w:val="en-GB"/>
              </w:rPr>
              <w:t xml:space="preserve">3.1 </w:t>
            </w:r>
            <w:r w:rsidR="00D42525" w:rsidRPr="00177E86">
              <w:rPr>
                <w:iCs/>
                <w:color w:val="000000"/>
                <w:sz w:val="16"/>
                <w:szCs w:val="16"/>
                <w:lang w:val="en-GB"/>
              </w:rPr>
              <w:t xml:space="preserve">Extent to which </w:t>
            </w:r>
            <w:r w:rsidR="000D4F23" w:rsidRPr="00177E86">
              <w:rPr>
                <w:iCs/>
                <w:color w:val="000000"/>
                <w:sz w:val="16"/>
                <w:szCs w:val="16"/>
                <w:lang w:val="en-GB"/>
              </w:rPr>
              <w:t>national</w:t>
            </w:r>
            <w:r w:rsidR="000D4F23" w:rsidRPr="00177E86">
              <w:rPr>
                <w:i/>
                <w:color w:val="000000"/>
                <w:sz w:val="16"/>
                <w:szCs w:val="16"/>
                <w:lang w:val="en-GB"/>
              </w:rPr>
              <w:t xml:space="preserve"> </w:t>
            </w:r>
            <w:r w:rsidR="004707FF" w:rsidRPr="00177E86">
              <w:rPr>
                <w:iCs/>
                <w:color w:val="000000"/>
                <w:sz w:val="16"/>
                <w:szCs w:val="16"/>
                <w:lang w:val="en-GB"/>
              </w:rPr>
              <w:t>disaster risk reduction strategies</w:t>
            </w:r>
            <w:r w:rsidR="00BA094D" w:rsidRPr="00177E86">
              <w:rPr>
                <w:iCs/>
                <w:color w:val="000000"/>
                <w:sz w:val="16"/>
                <w:szCs w:val="16"/>
                <w:lang w:val="en-GB"/>
              </w:rPr>
              <w:t xml:space="preserve"> are</w:t>
            </w:r>
            <w:r w:rsidR="004707FF" w:rsidRPr="00177E86">
              <w:rPr>
                <w:iCs/>
                <w:color w:val="000000"/>
                <w:sz w:val="16"/>
                <w:szCs w:val="16"/>
                <w:lang w:val="en-GB"/>
              </w:rPr>
              <w:t xml:space="preserve"> </w:t>
            </w:r>
            <w:r w:rsidR="00E511B9" w:rsidRPr="00177E86">
              <w:rPr>
                <w:iCs/>
                <w:color w:val="000000"/>
                <w:sz w:val="16"/>
                <w:szCs w:val="16"/>
                <w:lang w:val="en-GB"/>
              </w:rPr>
              <w:t xml:space="preserve">in line with the Sendai Framework for Disaster Risk Reduction 2015-2030 </w:t>
            </w:r>
            <w:r w:rsidR="000D4F23" w:rsidRPr="00177E86">
              <w:rPr>
                <w:iCs/>
                <w:color w:val="000000"/>
                <w:sz w:val="16"/>
                <w:szCs w:val="16"/>
                <w:lang w:val="en-GB"/>
              </w:rPr>
              <w:t xml:space="preserve">are adopted and implemented </w:t>
            </w:r>
          </w:p>
          <w:p w14:paraId="36F85D25" w14:textId="77777777" w:rsidR="000D4F23" w:rsidRPr="00177E86" w:rsidRDefault="000D4F23" w:rsidP="000D4F23">
            <w:pPr>
              <w:rPr>
                <w:iCs/>
                <w:color w:val="000000"/>
                <w:sz w:val="16"/>
                <w:szCs w:val="16"/>
                <w:lang w:val="en-GB"/>
              </w:rPr>
            </w:pPr>
          </w:p>
          <w:p w14:paraId="1C83C066" w14:textId="2CC6741C" w:rsidR="000D4F23" w:rsidRPr="00177E86" w:rsidRDefault="000D4F23" w:rsidP="000D4F23">
            <w:pPr>
              <w:rPr>
                <w:iCs/>
                <w:color w:val="000000"/>
                <w:sz w:val="16"/>
                <w:szCs w:val="16"/>
                <w:lang w:val="en-GB"/>
              </w:rPr>
            </w:pPr>
            <w:r w:rsidRPr="00177E86">
              <w:rPr>
                <w:iCs/>
                <w:color w:val="000000"/>
                <w:sz w:val="16"/>
                <w:szCs w:val="16"/>
                <w:lang w:val="en-GB"/>
              </w:rPr>
              <w:t xml:space="preserve">Baseline: Partially </w:t>
            </w:r>
          </w:p>
          <w:p w14:paraId="110B98E9" w14:textId="108AA48B" w:rsidR="000D4F23" w:rsidRPr="00177E86" w:rsidRDefault="000D4F23" w:rsidP="000D4F23">
            <w:pPr>
              <w:rPr>
                <w:i/>
                <w:color w:val="000000"/>
                <w:sz w:val="16"/>
                <w:szCs w:val="16"/>
                <w:lang w:val="en-GB"/>
              </w:rPr>
            </w:pPr>
            <w:r w:rsidRPr="00177E86">
              <w:rPr>
                <w:iCs/>
                <w:color w:val="000000"/>
                <w:sz w:val="16"/>
                <w:szCs w:val="16"/>
                <w:lang w:val="en-GB"/>
              </w:rPr>
              <w:t>Target: Largely</w:t>
            </w:r>
            <w:r w:rsidRPr="00177E86">
              <w:rPr>
                <w:i/>
                <w:color w:val="000000"/>
                <w:sz w:val="16"/>
                <w:szCs w:val="16"/>
                <w:lang w:val="en-GB"/>
              </w:rPr>
              <w:t xml:space="preserve"> </w:t>
            </w:r>
          </w:p>
        </w:tc>
        <w:tc>
          <w:tcPr>
            <w:tcW w:w="1847" w:type="dxa"/>
            <w:vMerge w:val="restart"/>
            <w:tcBorders>
              <w:top w:val="single" w:sz="4" w:space="0" w:color="auto"/>
            </w:tcBorders>
          </w:tcPr>
          <w:p w14:paraId="65667D78" w14:textId="158741B7" w:rsidR="009A42E3" w:rsidRPr="00177E86" w:rsidRDefault="00427F8D" w:rsidP="009A42E3">
            <w:pPr>
              <w:rPr>
                <w:b/>
                <w:i/>
                <w:color w:val="000000"/>
                <w:sz w:val="16"/>
                <w:szCs w:val="16"/>
                <w:lang w:val="en-GB"/>
              </w:rPr>
            </w:pPr>
            <w:r>
              <w:rPr>
                <w:bCs/>
                <w:iCs/>
                <w:color w:val="000000"/>
                <w:sz w:val="16"/>
                <w:szCs w:val="16"/>
                <w:lang w:val="en-GB"/>
              </w:rPr>
              <w:t>MTF</w:t>
            </w:r>
            <w:r w:rsidR="006863FC" w:rsidRPr="00177E86">
              <w:rPr>
                <w:bCs/>
                <w:iCs/>
                <w:color w:val="000000"/>
                <w:sz w:val="16"/>
                <w:szCs w:val="16"/>
                <w:lang w:val="en-GB"/>
              </w:rPr>
              <w:t xml:space="preserve">, </w:t>
            </w:r>
            <w:r w:rsidR="002A7B91" w:rsidRPr="00177E86">
              <w:rPr>
                <w:bCs/>
                <w:iCs/>
                <w:color w:val="000000"/>
                <w:sz w:val="16"/>
                <w:szCs w:val="16"/>
                <w:lang w:val="en-GB"/>
              </w:rPr>
              <w:t>biennially</w:t>
            </w:r>
            <w:r w:rsidR="006863FC" w:rsidRPr="00177E86">
              <w:rPr>
                <w:b/>
                <w:i/>
                <w:color w:val="000000"/>
                <w:sz w:val="16"/>
                <w:szCs w:val="16"/>
                <w:lang w:val="en-GB"/>
              </w:rPr>
              <w:t xml:space="preserve"> </w:t>
            </w:r>
          </w:p>
        </w:tc>
        <w:tc>
          <w:tcPr>
            <w:tcW w:w="4814" w:type="dxa"/>
            <w:gridSpan w:val="2"/>
            <w:vMerge w:val="restart"/>
            <w:tcBorders>
              <w:top w:val="single" w:sz="4" w:space="0" w:color="auto"/>
            </w:tcBorders>
            <w:tcMar>
              <w:top w:w="72" w:type="dxa"/>
              <w:left w:w="144" w:type="dxa"/>
              <w:bottom w:w="72" w:type="dxa"/>
              <w:right w:w="144" w:type="dxa"/>
            </w:tcMar>
          </w:tcPr>
          <w:p w14:paraId="6F05F7C4" w14:textId="79A4BA9C" w:rsidR="002176F0" w:rsidRPr="00177E86" w:rsidRDefault="009A42E3" w:rsidP="009A42E3">
            <w:pPr>
              <w:rPr>
                <w:b/>
                <w:bCs/>
                <w:iCs/>
                <w:color w:val="000000" w:themeColor="text1"/>
                <w:sz w:val="16"/>
                <w:szCs w:val="16"/>
                <w:lang w:val="en-GB"/>
              </w:rPr>
            </w:pPr>
            <w:r w:rsidRPr="00177E86">
              <w:rPr>
                <w:b/>
                <w:bCs/>
                <w:iCs/>
                <w:color w:val="000000" w:themeColor="text1"/>
                <w:sz w:val="16"/>
                <w:szCs w:val="16"/>
                <w:lang w:val="en-GB"/>
              </w:rPr>
              <w:t>Output 3.1:</w:t>
            </w:r>
            <w:r w:rsidR="00C407D2" w:rsidRPr="00177E86">
              <w:rPr>
                <w:b/>
                <w:bCs/>
                <w:iCs/>
                <w:color w:val="000000" w:themeColor="text1"/>
                <w:sz w:val="16"/>
                <w:szCs w:val="16"/>
                <w:lang w:val="en-GB"/>
              </w:rPr>
              <w:t xml:space="preserve"> </w:t>
            </w:r>
            <w:r w:rsidR="00B34D8F" w:rsidRPr="00177E86">
              <w:rPr>
                <w:b/>
                <w:bCs/>
                <w:iCs/>
                <w:color w:val="000000" w:themeColor="text1"/>
                <w:sz w:val="16"/>
                <w:szCs w:val="16"/>
                <w:lang w:val="en-GB"/>
              </w:rPr>
              <w:t xml:space="preserve">Government and private sector </w:t>
            </w:r>
            <w:r w:rsidR="003B55BE" w:rsidRPr="00177E86">
              <w:rPr>
                <w:b/>
                <w:bCs/>
                <w:iCs/>
                <w:color w:val="000000" w:themeColor="text1"/>
                <w:sz w:val="16"/>
                <w:szCs w:val="16"/>
                <w:lang w:val="en-GB"/>
              </w:rPr>
              <w:t xml:space="preserve">capacities </w:t>
            </w:r>
            <w:r w:rsidR="00DC7ECC" w:rsidRPr="00177E86">
              <w:rPr>
                <w:b/>
                <w:bCs/>
                <w:iCs/>
                <w:color w:val="000000" w:themeColor="text1"/>
                <w:sz w:val="16"/>
                <w:szCs w:val="16"/>
                <w:lang w:val="en-GB"/>
              </w:rPr>
              <w:t xml:space="preserve">enhanced to implement </w:t>
            </w:r>
            <w:r w:rsidR="00B66FD2" w:rsidRPr="00177E86">
              <w:rPr>
                <w:b/>
                <w:bCs/>
                <w:iCs/>
                <w:color w:val="000000" w:themeColor="text1"/>
                <w:sz w:val="16"/>
                <w:szCs w:val="16"/>
                <w:lang w:val="en-GB"/>
              </w:rPr>
              <w:t xml:space="preserve">solutions </w:t>
            </w:r>
            <w:r w:rsidR="00DD42ED" w:rsidRPr="00177E86">
              <w:rPr>
                <w:b/>
                <w:bCs/>
                <w:iCs/>
                <w:color w:val="000000" w:themeColor="text1"/>
                <w:sz w:val="16"/>
                <w:szCs w:val="16"/>
                <w:lang w:val="en-GB"/>
              </w:rPr>
              <w:t xml:space="preserve">for energy efficiency and </w:t>
            </w:r>
            <w:r w:rsidR="00DC20E8" w:rsidRPr="00177E86">
              <w:rPr>
                <w:b/>
                <w:bCs/>
                <w:iCs/>
                <w:color w:val="000000" w:themeColor="text1"/>
                <w:sz w:val="16"/>
                <w:szCs w:val="16"/>
                <w:lang w:val="en-GB"/>
              </w:rPr>
              <w:t>trans</w:t>
            </w:r>
            <w:r w:rsidR="007A56F5">
              <w:rPr>
                <w:b/>
                <w:bCs/>
                <w:iCs/>
                <w:color w:val="000000" w:themeColor="text1"/>
                <w:sz w:val="16"/>
                <w:szCs w:val="16"/>
                <w:lang w:val="en-GB"/>
              </w:rPr>
              <w:t xml:space="preserve">itioning to </w:t>
            </w:r>
            <w:r w:rsidR="00F44590">
              <w:rPr>
                <w:b/>
                <w:bCs/>
                <w:iCs/>
                <w:color w:val="000000" w:themeColor="text1"/>
                <w:sz w:val="16"/>
                <w:szCs w:val="16"/>
                <w:lang w:val="en-GB"/>
              </w:rPr>
              <w:t xml:space="preserve">low emission </w:t>
            </w:r>
            <w:r w:rsidR="008D33F2">
              <w:rPr>
                <w:b/>
                <w:bCs/>
                <w:iCs/>
                <w:color w:val="000000" w:themeColor="text1"/>
                <w:sz w:val="16"/>
                <w:szCs w:val="16"/>
                <w:lang w:val="en-GB"/>
              </w:rPr>
              <w:t xml:space="preserve">energy and transport systems </w:t>
            </w:r>
          </w:p>
          <w:p w14:paraId="1422F4D3" w14:textId="7980AFAF" w:rsidR="009A42E3" w:rsidRPr="00177E86" w:rsidRDefault="009A42E3" w:rsidP="009A42E3">
            <w:pPr>
              <w:rPr>
                <w:iCs/>
                <w:color w:val="000000"/>
                <w:sz w:val="16"/>
                <w:szCs w:val="16"/>
                <w:lang w:val="en-GB"/>
              </w:rPr>
            </w:pPr>
          </w:p>
          <w:p w14:paraId="1C8F9715" w14:textId="43A1A9D5" w:rsidR="009A42E3" w:rsidRPr="00177E86" w:rsidRDefault="009A42E3" w:rsidP="009A42E3">
            <w:pPr>
              <w:rPr>
                <w:iCs/>
                <w:color w:val="000000"/>
                <w:sz w:val="16"/>
                <w:szCs w:val="16"/>
                <w:lang w:val="en-GB"/>
              </w:rPr>
            </w:pPr>
            <w:r w:rsidRPr="00177E86">
              <w:rPr>
                <w:b/>
                <w:bCs/>
                <w:iCs/>
                <w:color w:val="000000" w:themeColor="text1"/>
                <w:sz w:val="16"/>
                <w:szCs w:val="16"/>
                <w:lang w:val="en-GB"/>
              </w:rPr>
              <w:t>Indicator 3.1.1</w:t>
            </w:r>
            <w:r w:rsidRPr="00177E86">
              <w:rPr>
                <w:iCs/>
                <w:color w:val="000000" w:themeColor="text1"/>
                <w:sz w:val="16"/>
                <w:szCs w:val="16"/>
                <w:lang w:val="en-GB"/>
              </w:rPr>
              <w:t xml:space="preserve"> Number of s</w:t>
            </w:r>
            <w:r w:rsidRPr="00177E86">
              <w:rPr>
                <w:color w:val="000000" w:themeColor="text1"/>
                <w:sz w:val="16"/>
                <w:szCs w:val="16"/>
                <w:lang w:val="en-GB"/>
              </w:rPr>
              <w:t xml:space="preserve">olutions applied to accelerate </w:t>
            </w:r>
            <w:r w:rsidR="00F823A4" w:rsidRPr="00177E86">
              <w:rPr>
                <w:color w:val="000000" w:themeColor="text1"/>
                <w:sz w:val="16"/>
                <w:szCs w:val="16"/>
                <w:lang w:val="en-GB"/>
              </w:rPr>
              <w:t xml:space="preserve">the </w:t>
            </w:r>
            <w:r w:rsidRPr="00177E86">
              <w:rPr>
                <w:color w:val="000000" w:themeColor="text1"/>
                <w:sz w:val="16"/>
                <w:szCs w:val="16"/>
                <w:lang w:val="en-GB"/>
              </w:rPr>
              <w:t>transition to improved energy efficiency and clean energy</w:t>
            </w:r>
            <w:r w:rsidRPr="00177E86">
              <w:rPr>
                <w:iCs/>
                <w:color w:val="000000"/>
                <w:sz w:val="16"/>
                <w:szCs w:val="16"/>
                <w:lang w:val="en-GB"/>
              </w:rPr>
              <w:t>.</w:t>
            </w:r>
          </w:p>
          <w:p w14:paraId="6FE29825" w14:textId="357486DC" w:rsidR="009A42E3" w:rsidRPr="00177E86" w:rsidRDefault="009A42E3" w:rsidP="009A42E3">
            <w:pPr>
              <w:rPr>
                <w:color w:val="000000"/>
                <w:sz w:val="16"/>
                <w:szCs w:val="16"/>
                <w:lang w:val="en-GB"/>
              </w:rPr>
            </w:pPr>
            <w:r w:rsidRPr="00177E86">
              <w:rPr>
                <w:color w:val="000000" w:themeColor="text1"/>
                <w:sz w:val="16"/>
                <w:szCs w:val="16"/>
                <w:lang w:val="en-GB"/>
              </w:rPr>
              <w:t>Baseline (</w:t>
            </w:r>
            <w:r w:rsidRPr="00177E86">
              <w:rPr>
                <w:iCs/>
                <w:color w:val="000000" w:themeColor="text1"/>
                <w:sz w:val="16"/>
                <w:szCs w:val="16"/>
                <w:lang w:val="en-GB"/>
              </w:rPr>
              <w:t>2021): 6</w:t>
            </w:r>
          </w:p>
          <w:p w14:paraId="62F3ABE4" w14:textId="46F4E624" w:rsidR="009A42E3" w:rsidRPr="00177E86" w:rsidRDefault="009A42E3" w:rsidP="009A42E3">
            <w:pPr>
              <w:rPr>
                <w:color w:val="000000"/>
                <w:sz w:val="16"/>
                <w:szCs w:val="16"/>
                <w:lang w:val="en-GB"/>
              </w:rPr>
            </w:pPr>
            <w:r w:rsidRPr="00177E86">
              <w:rPr>
                <w:iCs/>
                <w:color w:val="000000" w:themeColor="text1"/>
                <w:sz w:val="16"/>
                <w:szCs w:val="16"/>
                <w:lang w:val="en-GB"/>
              </w:rPr>
              <w:t xml:space="preserve">Target (2026): </w:t>
            </w:r>
            <w:r w:rsidR="008F7D60" w:rsidRPr="00177E86">
              <w:rPr>
                <w:iCs/>
                <w:color w:val="000000" w:themeColor="text1"/>
                <w:sz w:val="16"/>
                <w:szCs w:val="16"/>
                <w:lang w:val="en-GB"/>
              </w:rPr>
              <w:t>8</w:t>
            </w:r>
            <w:r w:rsidRPr="00177E86">
              <w:rPr>
                <w:iCs/>
                <w:color w:val="000000" w:themeColor="text1"/>
                <w:sz w:val="16"/>
                <w:szCs w:val="16"/>
                <w:lang w:val="en-GB"/>
              </w:rPr>
              <w:t>.</w:t>
            </w:r>
          </w:p>
          <w:p w14:paraId="39162BC3" w14:textId="3C2DCABF" w:rsidR="009A42E3" w:rsidRPr="00177E86" w:rsidRDefault="00A22485" w:rsidP="009A42E3">
            <w:pPr>
              <w:rPr>
                <w:color w:val="000000"/>
                <w:sz w:val="16"/>
                <w:szCs w:val="16"/>
                <w:lang w:val="en-GB"/>
              </w:rPr>
            </w:pPr>
            <w:r w:rsidRPr="00177E86">
              <w:rPr>
                <w:color w:val="000000" w:themeColor="text1"/>
                <w:sz w:val="16"/>
                <w:szCs w:val="16"/>
                <w:lang w:val="en-GB"/>
              </w:rPr>
              <w:t>S</w:t>
            </w:r>
            <w:r w:rsidR="009A42E3" w:rsidRPr="00177E86">
              <w:rPr>
                <w:color w:val="000000" w:themeColor="text1"/>
                <w:sz w:val="16"/>
                <w:szCs w:val="16"/>
                <w:lang w:val="en-GB"/>
              </w:rPr>
              <w:t>ource, frequency</w:t>
            </w:r>
            <w:r w:rsidR="009A42E3" w:rsidRPr="00177E86">
              <w:rPr>
                <w:iCs/>
                <w:color w:val="000000" w:themeColor="text1"/>
                <w:sz w:val="16"/>
                <w:szCs w:val="16"/>
                <w:lang w:val="en-GB"/>
              </w:rPr>
              <w:t>: UNDP, annual</w:t>
            </w:r>
          </w:p>
          <w:p w14:paraId="22999AD4" w14:textId="77777777" w:rsidR="009A42E3" w:rsidRPr="00177E86" w:rsidRDefault="009A42E3" w:rsidP="009A42E3">
            <w:pPr>
              <w:ind w:left="720"/>
              <w:rPr>
                <w:b/>
                <w:color w:val="000000"/>
                <w:sz w:val="16"/>
                <w:szCs w:val="16"/>
                <w:lang w:val="en-GB"/>
              </w:rPr>
            </w:pPr>
          </w:p>
          <w:p w14:paraId="3F78C85B" w14:textId="5B695FE0" w:rsidR="003544B5" w:rsidRPr="00E8775A" w:rsidRDefault="009A42E3" w:rsidP="009A42E3">
            <w:pPr>
              <w:rPr>
                <w:b/>
                <w:bCs/>
                <w:iCs/>
                <w:sz w:val="16"/>
                <w:szCs w:val="16"/>
                <w:lang w:val="en-GB"/>
              </w:rPr>
            </w:pPr>
            <w:r w:rsidRPr="00E8775A">
              <w:rPr>
                <w:b/>
                <w:bCs/>
                <w:iCs/>
                <w:sz w:val="16"/>
                <w:szCs w:val="16"/>
                <w:lang w:val="en-GB"/>
              </w:rPr>
              <w:t xml:space="preserve">Output 3.2: </w:t>
            </w:r>
            <w:r w:rsidR="00C436E2" w:rsidRPr="00E8775A">
              <w:rPr>
                <w:b/>
                <w:bCs/>
                <w:iCs/>
                <w:sz w:val="16"/>
                <w:szCs w:val="16"/>
                <w:lang w:val="en-GB"/>
              </w:rPr>
              <w:t xml:space="preserve">Disaster management authorities </w:t>
            </w:r>
            <w:r w:rsidR="0018424A" w:rsidRPr="00E8775A">
              <w:rPr>
                <w:b/>
                <w:bCs/>
                <w:iCs/>
                <w:sz w:val="16"/>
                <w:szCs w:val="16"/>
                <w:lang w:val="en-GB"/>
              </w:rPr>
              <w:t xml:space="preserve">have strengthened </w:t>
            </w:r>
            <w:r w:rsidR="00820034" w:rsidRPr="00E8775A">
              <w:rPr>
                <w:b/>
                <w:bCs/>
                <w:iCs/>
                <w:sz w:val="16"/>
                <w:szCs w:val="16"/>
                <w:lang w:val="en-GB"/>
              </w:rPr>
              <w:t xml:space="preserve">systems </w:t>
            </w:r>
            <w:r w:rsidR="00417EA4" w:rsidRPr="00E8775A">
              <w:rPr>
                <w:b/>
                <w:bCs/>
                <w:iCs/>
                <w:sz w:val="16"/>
                <w:szCs w:val="16"/>
                <w:lang w:val="en-GB"/>
              </w:rPr>
              <w:t xml:space="preserve">to enable gender-responsive and </w:t>
            </w:r>
            <w:r w:rsidR="00931B07" w:rsidRPr="00E8775A">
              <w:rPr>
                <w:b/>
                <w:bCs/>
                <w:iCs/>
                <w:sz w:val="16"/>
                <w:szCs w:val="16"/>
                <w:lang w:val="en-GB"/>
              </w:rPr>
              <w:t>risk</w:t>
            </w:r>
            <w:r w:rsidR="00CB119C">
              <w:rPr>
                <w:b/>
                <w:bCs/>
                <w:iCs/>
                <w:sz w:val="16"/>
                <w:szCs w:val="16"/>
                <w:lang w:val="en-GB"/>
              </w:rPr>
              <w:t>-</w:t>
            </w:r>
            <w:r w:rsidR="00931B07" w:rsidRPr="00E8775A">
              <w:rPr>
                <w:b/>
                <w:bCs/>
                <w:iCs/>
                <w:sz w:val="16"/>
                <w:szCs w:val="16"/>
                <w:lang w:val="en-GB"/>
              </w:rPr>
              <w:t xml:space="preserve">informed development </w:t>
            </w:r>
            <w:r w:rsidR="00502B97" w:rsidRPr="00E8775A">
              <w:rPr>
                <w:b/>
                <w:bCs/>
                <w:iCs/>
                <w:sz w:val="16"/>
                <w:szCs w:val="16"/>
                <w:lang w:val="en-GB"/>
              </w:rPr>
              <w:t xml:space="preserve">investments, including </w:t>
            </w:r>
            <w:r w:rsidR="00C87833" w:rsidRPr="00E8775A">
              <w:rPr>
                <w:b/>
                <w:bCs/>
                <w:iCs/>
                <w:sz w:val="16"/>
                <w:szCs w:val="16"/>
                <w:lang w:val="en-GB"/>
              </w:rPr>
              <w:t xml:space="preserve">for response to and recovery from crisis </w:t>
            </w:r>
          </w:p>
          <w:p w14:paraId="0D9C5BD8" w14:textId="77777777" w:rsidR="009A42E3" w:rsidRPr="00177E86" w:rsidRDefault="009A42E3" w:rsidP="009A42E3">
            <w:pPr>
              <w:rPr>
                <w:iCs/>
                <w:color w:val="000000"/>
                <w:sz w:val="16"/>
                <w:szCs w:val="16"/>
                <w:lang w:val="en-GB"/>
              </w:rPr>
            </w:pPr>
          </w:p>
          <w:p w14:paraId="75A07335" w14:textId="7709BF1E" w:rsidR="009A42E3" w:rsidRPr="00177E86" w:rsidRDefault="009A42E3" w:rsidP="00515164">
            <w:pPr>
              <w:rPr>
                <w:bCs/>
                <w:color w:val="000000"/>
                <w:sz w:val="16"/>
                <w:szCs w:val="16"/>
                <w:lang w:val="en-GB"/>
              </w:rPr>
            </w:pPr>
            <w:r w:rsidRPr="00177E86">
              <w:rPr>
                <w:b/>
                <w:bCs/>
                <w:iCs/>
                <w:color w:val="000000" w:themeColor="text1"/>
                <w:sz w:val="16"/>
                <w:szCs w:val="16"/>
                <w:lang w:val="en-GB"/>
              </w:rPr>
              <w:t>Indicator 3.2.1</w:t>
            </w:r>
            <w:r w:rsidR="00CF3809">
              <w:rPr>
                <w:iCs/>
                <w:color w:val="000000" w:themeColor="text1"/>
                <w:sz w:val="16"/>
                <w:szCs w:val="16"/>
                <w:lang w:val="en-GB"/>
              </w:rPr>
              <w:t xml:space="preserve"> </w:t>
            </w:r>
            <w:r w:rsidR="00515164" w:rsidRPr="00515164">
              <w:rPr>
                <w:iCs/>
                <w:color w:val="000000" w:themeColor="text1"/>
                <w:sz w:val="16"/>
                <w:szCs w:val="16"/>
              </w:rPr>
              <w:t xml:space="preserve">Number of South-South and </w:t>
            </w:r>
            <w:r w:rsidR="00515164" w:rsidRPr="00515164">
              <w:rPr>
                <w:iCs/>
                <w:color w:val="000000" w:themeColor="text1"/>
                <w:sz w:val="16"/>
                <w:szCs w:val="16"/>
              </w:rPr>
              <w:br/>
              <w:t xml:space="preserve">triangular cooperation partnerships that deliver </w:t>
            </w:r>
            <w:r w:rsidR="00515164" w:rsidRPr="00515164">
              <w:rPr>
                <w:iCs/>
                <w:color w:val="000000" w:themeColor="text1"/>
                <w:sz w:val="16"/>
                <w:szCs w:val="16"/>
              </w:rPr>
              <w:br/>
              <w:t xml:space="preserve">measurable and sustainable development benefits </w:t>
            </w:r>
            <w:r w:rsidR="00515164" w:rsidRPr="00515164">
              <w:rPr>
                <w:iCs/>
                <w:color w:val="000000" w:themeColor="text1"/>
                <w:sz w:val="16"/>
                <w:szCs w:val="16"/>
              </w:rPr>
              <w:br/>
              <w:t xml:space="preserve">for participants </w:t>
            </w:r>
            <w:r w:rsidR="00515164" w:rsidRPr="00515164">
              <w:rPr>
                <w:iCs/>
                <w:color w:val="000000" w:themeColor="text1"/>
                <w:sz w:val="16"/>
                <w:szCs w:val="16"/>
              </w:rPr>
              <w:br/>
              <w:t xml:space="preserve">Baseline: 0 partnerships </w:t>
            </w:r>
            <w:r w:rsidR="00515164" w:rsidRPr="00515164">
              <w:rPr>
                <w:iCs/>
                <w:color w:val="000000" w:themeColor="text1"/>
                <w:sz w:val="16"/>
                <w:szCs w:val="16"/>
              </w:rPr>
              <w:br/>
              <w:t xml:space="preserve">Target: 2 partnerships </w:t>
            </w:r>
            <w:r w:rsidR="00515164" w:rsidRPr="00515164">
              <w:rPr>
                <w:iCs/>
                <w:color w:val="000000" w:themeColor="text1"/>
                <w:sz w:val="16"/>
                <w:szCs w:val="16"/>
              </w:rPr>
              <w:br/>
              <w:t xml:space="preserve">Data source: Agreements/ </w:t>
            </w:r>
            <w:r w:rsidR="00515164" w:rsidRPr="00515164">
              <w:rPr>
                <w:iCs/>
                <w:color w:val="000000" w:themeColor="text1"/>
                <w:sz w:val="16"/>
                <w:szCs w:val="16"/>
              </w:rPr>
              <w:br/>
              <w:t>Memorandums of understand</w:t>
            </w:r>
            <w:r w:rsidR="00E8775A">
              <w:rPr>
                <w:iCs/>
                <w:color w:val="000000" w:themeColor="text1"/>
                <w:sz w:val="16"/>
                <w:szCs w:val="16"/>
              </w:rPr>
              <w:t xml:space="preserve">ing </w:t>
            </w:r>
          </w:p>
          <w:p w14:paraId="2770AEA4" w14:textId="77777777" w:rsidR="009A42E3" w:rsidRPr="00177E86" w:rsidRDefault="009A42E3" w:rsidP="009A42E3">
            <w:pPr>
              <w:rPr>
                <w:b/>
                <w:bCs/>
                <w:iCs/>
                <w:color w:val="000000"/>
                <w:sz w:val="16"/>
                <w:szCs w:val="16"/>
                <w:lang w:val="en-GB"/>
              </w:rPr>
            </w:pPr>
          </w:p>
          <w:p w14:paraId="28E8A31F" w14:textId="38B677A5" w:rsidR="009A42E3" w:rsidRPr="00177E86" w:rsidRDefault="009A42E3" w:rsidP="009A42E3">
            <w:pPr>
              <w:jc w:val="both"/>
              <w:rPr>
                <w:color w:val="000000" w:themeColor="text1"/>
                <w:sz w:val="16"/>
                <w:szCs w:val="16"/>
                <w:lang w:val="en-GB"/>
              </w:rPr>
            </w:pPr>
            <w:r w:rsidRPr="00177E86">
              <w:rPr>
                <w:b/>
                <w:color w:val="000000" w:themeColor="text1"/>
                <w:sz w:val="16"/>
                <w:szCs w:val="16"/>
                <w:lang w:val="en-GB"/>
              </w:rPr>
              <w:t xml:space="preserve">Indicator </w:t>
            </w:r>
            <w:r w:rsidRPr="00177E86">
              <w:rPr>
                <w:b/>
                <w:bCs/>
                <w:iCs/>
                <w:color w:val="000000" w:themeColor="text1"/>
                <w:sz w:val="16"/>
                <w:szCs w:val="16"/>
                <w:lang w:val="en-GB"/>
              </w:rPr>
              <w:t>3.2.2</w:t>
            </w:r>
            <w:r w:rsidRPr="00177E86">
              <w:rPr>
                <w:lang w:val="en-GB" w:eastAsia="en-GB"/>
              </w:rPr>
              <w:t xml:space="preserve"> </w:t>
            </w:r>
            <w:r w:rsidRPr="00177E86">
              <w:rPr>
                <w:color w:val="000000" w:themeColor="text1"/>
                <w:sz w:val="16"/>
                <w:szCs w:val="16"/>
                <w:lang w:val="en-GB"/>
              </w:rPr>
              <w:t xml:space="preserve">Number of micro, small and medium-sized enterprises </w:t>
            </w:r>
            <w:r w:rsidRPr="00177E86">
              <w:rPr>
                <w:iCs/>
                <w:color w:val="000000" w:themeColor="text1"/>
                <w:sz w:val="16"/>
                <w:szCs w:val="16"/>
                <w:lang w:val="en-GB"/>
              </w:rPr>
              <w:t>with recovery plans</w:t>
            </w:r>
            <w:r w:rsidRPr="00177E86">
              <w:rPr>
                <w:color w:val="000000" w:themeColor="text1"/>
                <w:sz w:val="16"/>
                <w:szCs w:val="16"/>
                <w:lang w:val="en-GB"/>
              </w:rPr>
              <w:t xml:space="preserve"> and </w:t>
            </w:r>
            <w:r w:rsidRPr="00177E86">
              <w:rPr>
                <w:iCs/>
                <w:color w:val="000000" w:themeColor="text1"/>
                <w:sz w:val="16"/>
                <w:szCs w:val="16"/>
                <w:lang w:val="en-GB"/>
              </w:rPr>
              <w:t xml:space="preserve">systems in place </w:t>
            </w:r>
            <w:r w:rsidR="008565B1">
              <w:rPr>
                <w:iCs/>
                <w:color w:val="000000" w:themeColor="text1"/>
                <w:sz w:val="16"/>
                <w:szCs w:val="16"/>
                <w:lang w:val="en-GB"/>
              </w:rPr>
              <w:t xml:space="preserve">disaggregated </w:t>
            </w:r>
            <w:r w:rsidR="00EC20DD">
              <w:rPr>
                <w:iCs/>
                <w:color w:val="000000" w:themeColor="text1"/>
                <w:sz w:val="16"/>
                <w:szCs w:val="16"/>
                <w:lang w:val="en-GB"/>
              </w:rPr>
              <w:t xml:space="preserve">by </w:t>
            </w:r>
            <w:r w:rsidR="005879DB">
              <w:rPr>
                <w:iCs/>
                <w:color w:val="000000" w:themeColor="text1"/>
                <w:sz w:val="16"/>
                <w:szCs w:val="16"/>
                <w:lang w:val="en-GB"/>
              </w:rPr>
              <w:t xml:space="preserve">female and male led </w:t>
            </w:r>
            <w:r w:rsidR="008D21F5">
              <w:rPr>
                <w:iCs/>
                <w:color w:val="000000" w:themeColor="text1"/>
                <w:sz w:val="16"/>
                <w:szCs w:val="16"/>
                <w:lang w:val="en-GB"/>
              </w:rPr>
              <w:t xml:space="preserve">MSMEs </w:t>
            </w:r>
          </w:p>
          <w:p w14:paraId="7FDE3352" w14:textId="2F736C4D" w:rsidR="009A42E3" w:rsidRPr="00177E86" w:rsidRDefault="009A42E3" w:rsidP="009A42E3">
            <w:pPr>
              <w:rPr>
                <w:bCs/>
                <w:color w:val="000000" w:themeColor="text1"/>
                <w:sz w:val="16"/>
                <w:szCs w:val="16"/>
                <w:lang w:val="en-GB"/>
              </w:rPr>
            </w:pPr>
            <w:r w:rsidRPr="00177E86">
              <w:rPr>
                <w:bCs/>
                <w:color w:val="000000" w:themeColor="text1"/>
                <w:sz w:val="16"/>
                <w:szCs w:val="16"/>
                <w:lang w:val="en-GB"/>
              </w:rPr>
              <w:t>Baseline (</w:t>
            </w:r>
            <w:r w:rsidR="00D26474" w:rsidRPr="00177E86">
              <w:rPr>
                <w:bCs/>
                <w:color w:val="000000" w:themeColor="text1"/>
                <w:sz w:val="16"/>
                <w:szCs w:val="16"/>
                <w:lang w:val="en-GB"/>
              </w:rPr>
              <w:t>2022</w:t>
            </w:r>
            <w:r w:rsidRPr="00177E86">
              <w:rPr>
                <w:bCs/>
                <w:color w:val="000000" w:themeColor="text1"/>
                <w:sz w:val="16"/>
                <w:szCs w:val="16"/>
                <w:lang w:val="en-GB"/>
              </w:rPr>
              <w:t>):</w:t>
            </w:r>
            <w:r w:rsidRPr="00177E86">
              <w:rPr>
                <w:bCs/>
                <w:iCs/>
                <w:color w:val="000000" w:themeColor="text1"/>
                <w:sz w:val="16"/>
                <w:szCs w:val="16"/>
                <w:lang w:val="en-GB"/>
              </w:rPr>
              <w:t xml:space="preserve"> </w:t>
            </w:r>
            <w:r w:rsidR="007E5581" w:rsidRPr="00177E86">
              <w:rPr>
                <w:bCs/>
                <w:iCs/>
                <w:color w:val="000000" w:themeColor="text1"/>
                <w:sz w:val="16"/>
                <w:szCs w:val="16"/>
                <w:lang w:val="en-GB"/>
              </w:rPr>
              <w:t xml:space="preserve">0 </w:t>
            </w:r>
          </w:p>
          <w:p w14:paraId="0A63C3F5" w14:textId="3FECB647" w:rsidR="009A42E3" w:rsidRPr="00177E86" w:rsidRDefault="009A42E3" w:rsidP="009A42E3">
            <w:pPr>
              <w:rPr>
                <w:bCs/>
                <w:color w:val="000000"/>
                <w:sz w:val="16"/>
                <w:szCs w:val="16"/>
                <w:lang w:val="en-GB"/>
              </w:rPr>
            </w:pPr>
            <w:r w:rsidRPr="00177E86">
              <w:rPr>
                <w:bCs/>
                <w:color w:val="000000" w:themeColor="text1"/>
                <w:sz w:val="16"/>
                <w:szCs w:val="16"/>
                <w:lang w:val="en-GB"/>
              </w:rPr>
              <w:t>Target (</w:t>
            </w:r>
            <w:r w:rsidRPr="00177E86">
              <w:rPr>
                <w:bCs/>
                <w:iCs/>
                <w:color w:val="000000" w:themeColor="text1"/>
                <w:sz w:val="16"/>
                <w:szCs w:val="16"/>
                <w:lang w:val="en-GB"/>
              </w:rPr>
              <w:t>2026): 20</w:t>
            </w:r>
          </w:p>
          <w:p w14:paraId="1F281133" w14:textId="71ABF92F" w:rsidR="009A42E3" w:rsidRPr="0030729D" w:rsidRDefault="00EE634C" w:rsidP="009A42E3">
            <w:pPr>
              <w:rPr>
                <w:bCs/>
                <w:color w:val="000000"/>
                <w:sz w:val="16"/>
                <w:szCs w:val="16"/>
                <w:lang w:val="en-GB"/>
              </w:rPr>
            </w:pPr>
            <w:r w:rsidRPr="00177E86">
              <w:rPr>
                <w:bCs/>
                <w:color w:val="000000" w:themeColor="text1"/>
                <w:sz w:val="16"/>
                <w:szCs w:val="16"/>
                <w:lang w:val="en-GB"/>
              </w:rPr>
              <w:t>S</w:t>
            </w:r>
            <w:r w:rsidR="009A42E3" w:rsidRPr="00177E86">
              <w:rPr>
                <w:bCs/>
                <w:color w:val="000000" w:themeColor="text1"/>
                <w:sz w:val="16"/>
                <w:szCs w:val="16"/>
                <w:lang w:val="en-GB"/>
              </w:rPr>
              <w:t>ource, frequency</w:t>
            </w:r>
            <w:r w:rsidR="009A42E3" w:rsidRPr="00177E86">
              <w:rPr>
                <w:bCs/>
                <w:iCs/>
                <w:color w:val="000000" w:themeColor="text1"/>
                <w:sz w:val="16"/>
                <w:szCs w:val="16"/>
                <w:lang w:val="en-GB"/>
              </w:rPr>
              <w:t xml:space="preserve">: </w:t>
            </w:r>
            <w:r w:rsidR="003E7712">
              <w:rPr>
                <w:bCs/>
                <w:iCs/>
                <w:color w:val="000000" w:themeColor="text1"/>
                <w:sz w:val="16"/>
                <w:szCs w:val="16"/>
                <w:lang w:val="en-GB"/>
              </w:rPr>
              <w:t>PIOJ</w:t>
            </w:r>
            <w:r w:rsidR="009A42E3" w:rsidRPr="00177E86">
              <w:rPr>
                <w:bCs/>
                <w:iCs/>
                <w:color w:val="000000" w:themeColor="text1"/>
                <w:sz w:val="16"/>
                <w:szCs w:val="16"/>
                <w:lang w:val="en-GB"/>
              </w:rPr>
              <w:t>, annual</w:t>
            </w:r>
          </w:p>
        </w:tc>
        <w:tc>
          <w:tcPr>
            <w:tcW w:w="2477" w:type="dxa"/>
            <w:vMerge w:val="restart"/>
            <w:tcBorders>
              <w:top w:val="single" w:sz="4" w:space="0" w:color="auto"/>
            </w:tcBorders>
          </w:tcPr>
          <w:p w14:paraId="5F28A72B" w14:textId="77777777" w:rsidR="009A42E3" w:rsidRPr="00177E86" w:rsidRDefault="009A42E3" w:rsidP="00FA64CF">
            <w:pPr>
              <w:ind w:left="201" w:hanging="201"/>
              <w:rPr>
                <w:b/>
                <w:bCs/>
                <w:iCs/>
                <w:color w:val="000000" w:themeColor="text1"/>
                <w:sz w:val="16"/>
                <w:szCs w:val="16"/>
                <w:lang w:val="en-GB"/>
              </w:rPr>
            </w:pPr>
            <w:r w:rsidRPr="00177E86">
              <w:rPr>
                <w:b/>
                <w:bCs/>
                <w:iCs/>
                <w:color w:val="000000" w:themeColor="text1"/>
                <w:sz w:val="16"/>
                <w:szCs w:val="16"/>
                <w:lang w:val="en-GB"/>
              </w:rPr>
              <w:t xml:space="preserve">Government </w:t>
            </w:r>
          </w:p>
          <w:p w14:paraId="280034B2" w14:textId="4D40361A" w:rsidR="001E63D5" w:rsidRDefault="00E43E31" w:rsidP="00FA64CF">
            <w:pPr>
              <w:ind w:left="201" w:hanging="201"/>
              <w:rPr>
                <w:iCs/>
                <w:color w:val="000000" w:themeColor="text1"/>
                <w:sz w:val="16"/>
                <w:szCs w:val="16"/>
                <w:lang w:val="en-GB"/>
              </w:rPr>
            </w:pPr>
            <w:r>
              <w:rPr>
                <w:iCs/>
                <w:color w:val="000000" w:themeColor="text1"/>
                <w:sz w:val="16"/>
                <w:szCs w:val="16"/>
                <w:lang w:val="en-GB"/>
              </w:rPr>
              <w:t xml:space="preserve">Ministry of </w:t>
            </w:r>
            <w:r w:rsidRPr="00E43E31">
              <w:rPr>
                <w:iCs/>
                <w:color w:val="000000" w:themeColor="text1"/>
                <w:sz w:val="16"/>
                <w:szCs w:val="16"/>
                <w:lang w:val="en-GB"/>
              </w:rPr>
              <w:t>Ministry of Housing, Urban Renewal and Climate Change</w:t>
            </w:r>
            <w:r>
              <w:rPr>
                <w:iCs/>
                <w:color w:val="000000" w:themeColor="text1"/>
                <w:sz w:val="16"/>
                <w:szCs w:val="16"/>
                <w:lang w:val="en-GB"/>
              </w:rPr>
              <w:t xml:space="preserve"> (</w:t>
            </w:r>
            <w:r w:rsidR="001E63D5">
              <w:rPr>
                <w:iCs/>
                <w:color w:val="000000" w:themeColor="text1"/>
                <w:sz w:val="16"/>
                <w:szCs w:val="16"/>
                <w:lang w:val="en-GB"/>
              </w:rPr>
              <w:t>MHURECC</w:t>
            </w:r>
            <w:r>
              <w:rPr>
                <w:iCs/>
                <w:color w:val="000000" w:themeColor="text1"/>
                <w:sz w:val="16"/>
                <w:szCs w:val="16"/>
                <w:lang w:val="en-GB"/>
              </w:rPr>
              <w:t>)</w:t>
            </w:r>
          </w:p>
          <w:p w14:paraId="2E7993B7" w14:textId="3E7A74A4" w:rsidR="001E63D5" w:rsidRDefault="00E43E31" w:rsidP="00FA64CF">
            <w:pPr>
              <w:ind w:left="201" w:hanging="201"/>
              <w:rPr>
                <w:iCs/>
                <w:color w:val="000000" w:themeColor="text1"/>
                <w:sz w:val="16"/>
                <w:szCs w:val="16"/>
                <w:lang w:val="en-GB"/>
              </w:rPr>
            </w:pPr>
            <w:r>
              <w:rPr>
                <w:iCs/>
                <w:color w:val="000000" w:themeColor="text1"/>
                <w:sz w:val="16"/>
                <w:szCs w:val="16"/>
                <w:lang w:val="en-GB"/>
              </w:rPr>
              <w:t>Climate Change Division</w:t>
            </w:r>
          </w:p>
          <w:p w14:paraId="081C99EA" w14:textId="07958895" w:rsidR="00FF7BAE" w:rsidRDefault="00E43E31" w:rsidP="00FA64CF">
            <w:pPr>
              <w:ind w:left="201" w:hanging="201"/>
              <w:rPr>
                <w:iCs/>
                <w:color w:val="000000" w:themeColor="text1"/>
                <w:sz w:val="16"/>
                <w:szCs w:val="16"/>
                <w:lang w:val="en-GB"/>
              </w:rPr>
            </w:pPr>
            <w:r>
              <w:rPr>
                <w:iCs/>
                <w:color w:val="000000" w:themeColor="text1"/>
                <w:sz w:val="16"/>
                <w:szCs w:val="16"/>
                <w:lang w:val="en-GB"/>
              </w:rPr>
              <w:t>Ministry of Transport and Mining</w:t>
            </w:r>
          </w:p>
          <w:p w14:paraId="79F6885F" w14:textId="42EB70A9" w:rsidR="001E63D5" w:rsidRDefault="00FF7BAE" w:rsidP="00FA64CF">
            <w:pPr>
              <w:ind w:left="201" w:hanging="201"/>
              <w:rPr>
                <w:iCs/>
                <w:color w:val="000000" w:themeColor="text1"/>
                <w:sz w:val="16"/>
                <w:szCs w:val="16"/>
                <w:lang w:val="en-GB"/>
              </w:rPr>
            </w:pPr>
            <w:r>
              <w:rPr>
                <w:iCs/>
                <w:color w:val="000000" w:themeColor="text1"/>
                <w:sz w:val="16"/>
                <w:szCs w:val="16"/>
                <w:lang w:val="en-GB"/>
              </w:rPr>
              <w:t>M</w:t>
            </w:r>
            <w:r w:rsidR="0074270B">
              <w:rPr>
                <w:iCs/>
                <w:color w:val="000000" w:themeColor="text1"/>
                <w:sz w:val="16"/>
                <w:szCs w:val="16"/>
                <w:lang w:val="en-GB"/>
              </w:rPr>
              <w:t>LGRD</w:t>
            </w:r>
            <w:r w:rsidR="009A42E3" w:rsidRPr="00177E86">
              <w:rPr>
                <w:iCs/>
                <w:color w:val="000000" w:themeColor="text1"/>
                <w:sz w:val="16"/>
                <w:szCs w:val="16"/>
                <w:lang w:val="en-GB"/>
              </w:rPr>
              <w:t xml:space="preserve"> </w:t>
            </w:r>
          </w:p>
          <w:p w14:paraId="35A20E10" w14:textId="0EA569EA" w:rsidR="009A42E3" w:rsidRPr="00177E86" w:rsidRDefault="00E43E31" w:rsidP="00FA64CF">
            <w:pPr>
              <w:ind w:left="201" w:hanging="201"/>
              <w:rPr>
                <w:iCs/>
                <w:color w:val="000000" w:themeColor="text1"/>
                <w:sz w:val="16"/>
                <w:szCs w:val="16"/>
                <w:lang w:val="en-GB"/>
              </w:rPr>
            </w:pPr>
            <w:r>
              <w:rPr>
                <w:iCs/>
                <w:color w:val="000000" w:themeColor="text1"/>
                <w:sz w:val="16"/>
                <w:szCs w:val="16"/>
                <w:lang w:val="en-GB"/>
              </w:rPr>
              <w:t>Ministry of Science, Energy and Technology</w:t>
            </w:r>
          </w:p>
          <w:p w14:paraId="250255CE" w14:textId="77777777" w:rsidR="009A42E3" w:rsidRPr="00177E86" w:rsidRDefault="009A42E3" w:rsidP="00FA64CF">
            <w:pPr>
              <w:ind w:left="201" w:hanging="201"/>
              <w:rPr>
                <w:iCs/>
                <w:color w:val="000000" w:themeColor="text1"/>
                <w:sz w:val="16"/>
                <w:szCs w:val="16"/>
                <w:lang w:val="en-GB"/>
              </w:rPr>
            </w:pPr>
          </w:p>
          <w:p w14:paraId="65A27914" w14:textId="77777777" w:rsidR="009A42E3" w:rsidRPr="00177E86" w:rsidRDefault="009A42E3" w:rsidP="00FA64CF">
            <w:pPr>
              <w:ind w:left="201" w:hanging="201"/>
              <w:rPr>
                <w:b/>
                <w:bCs/>
                <w:iCs/>
                <w:color w:val="000000" w:themeColor="text1"/>
                <w:sz w:val="16"/>
                <w:szCs w:val="16"/>
                <w:lang w:val="en-GB"/>
              </w:rPr>
            </w:pPr>
            <w:r w:rsidRPr="00177E86">
              <w:rPr>
                <w:b/>
                <w:bCs/>
                <w:iCs/>
                <w:color w:val="000000" w:themeColor="text1"/>
                <w:sz w:val="16"/>
                <w:szCs w:val="16"/>
                <w:lang w:val="en-GB"/>
              </w:rPr>
              <w:t xml:space="preserve">Academia </w:t>
            </w:r>
          </w:p>
          <w:p w14:paraId="55610044" w14:textId="7ADCE8CE" w:rsidR="009A42E3" w:rsidRPr="00177E86" w:rsidRDefault="00E43E31" w:rsidP="00FA64CF">
            <w:pPr>
              <w:ind w:left="201" w:hanging="201"/>
              <w:rPr>
                <w:iCs/>
                <w:color w:val="000000" w:themeColor="text1"/>
                <w:sz w:val="16"/>
                <w:szCs w:val="16"/>
                <w:lang w:val="en-GB"/>
              </w:rPr>
            </w:pPr>
            <w:r>
              <w:rPr>
                <w:iCs/>
                <w:color w:val="000000" w:themeColor="text1"/>
                <w:sz w:val="16"/>
                <w:szCs w:val="16"/>
                <w:lang w:val="en-GB"/>
              </w:rPr>
              <w:t>University of the West Indies</w:t>
            </w:r>
          </w:p>
          <w:p w14:paraId="13BE500D" w14:textId="77777777" w:rsidR="00367FE9" w:rsidRDefault="00367FE9" w:rsidP="00FA64CF">
            <w:pPr>
              <w:ind w:left="201" w:hanging="201"/>
              <w:rPr>
                <w:b/>
                <w:bCs/>
                <w:iCs/>
                <w:color w:val="000000" w:themeColor="text1"/>
                <w:sz w:val="16"/>
                <w:szCs w:val="16"/>
                <w:lang w:val="en-GB"/>
              </w:rPr>
            </w:pPr>
          </w:p>
          <w:p w14:paraId="05541BC8" w14:textId="07DC2CE3" w:rsidR="009A42E3" w:rsidRPr="00177E86" w:rsidRDefault="009A42E3" w:rsidP="00FA64CF">
            <w:pPr>
              <w:ind w:left="201" w:hanging="201"/>
              <w:rPr>
                <w:b/>
                <w:bCs/>
                <w:iCs/>
                <w:color w:val="000000" w:themeColor="text1"/>
                <w:sz w:val="16"/>
                <w:szCs w:val="16"/>
                <w:lang w:val="en-GB"/>
              </w:rPr>
            </w:pPr>
            <w:r w:rsidRPr="00177E86">
              <w:rPr>
                <w:b/>
                <w:bCs/>
                <w:iCs/>
                <w:color w:val="000000" w:themeColor="text1"/>
                <w:sz w:val="16"/>
                <w:szCs w:val="16"/>
                <w:lang w:val="en-GB"/>
              </w:rPr>
              <w:t xml:space="preserve">Private </w:t>
            </w:r>
            <w:r w:rsidR="00AB5464">
              <w:rPr>
                <w:b/>
                <w:bCs/>
                <w:iCs/>
                <w:color w:val="000000" w:themeColor="text1"/>
                <w:sz w:val="16"/>
                <w:szCs w:val="16"/>
                <w:lang w:val="en-GB"/>
              </w:rPr>
              <w:t>s</w:t>
            </w:r>
            <w:r w:rsidRPr="00177E86">
              <w:rPr>
                <w:b/>
                <w:bCs/>
                <w:iCs/>
                <w:color w:val="000000" w:themeColor="text1"/>
                <w:sz w:val="16"/>
                <w:szCs w:val="16"/>
                <w:lang w:val="en-GB"/>
              </w:rPr>
              <w:t xml:space="preserve">ector </w:t>
            </w:r>
          </w:p>
          <w:p w14:paraId="1A0C4CE9" w14:textId="113A27E3" w:rsidR="009A42E3" w:rsidRPr="00177E86" w:rsidRDefault="009A42E3" w:rsidP="00FA64CF">
            <w:pPr>
              <w:ind w:left="201" w:hanging="201"/>
              <w:rPr>
                <w:iCs/>
                <w:color w:val="000000"/>
                <w:sz w:val="16"/>
                <w:szCs w:val="16"/>
                <w:lang w:val="en-GB"/>
              </w:rPr>
            </w:pPr>
            <w:r w:rsidRPr="00177E86">
              <w:rPr>
                <w:color w:val="000000" w:themeColor="text1"/>
                <w:sz w:val="16"/>
                <w:szCs w:val="16"/>
                <w:lang w:val="en-GB"/>
              </w:rPr>
              <w:t>Automobile Associations of Jamaica</w:t>
            </w:r>
          </w:p>
          <w:p w14:paraId="34EB8923" w14:textId="77777777" w:rsidR="009A42E3" w:rsidRDefault="009A42E3" w:rsidP="00FA64CF">
            <w:pPr>
              <w:ind w:left="201" w:hanging="201"/>
              <w:rPr>
                <w:iCs/>
                <w:color w:val="000000"/>
                <w:sz w:val="16"/>
                <w:szCs w:val="16"/>
                <w:lang w:val="en-GB"/>
              </w:rPr>
            </w:pPr>
            <w:r w:rsidRPr="00177E86">
              <w:rPr>
                <w:iCs/>
                <w:color w:val="000000"/>
                <w:sz w:val="16"/>
                <w:szCs w:val="16"/>
                <w:lang w:val="en-GB"/>
              </w:rPr>
              <w:t>P</w:t>
            </w:r>
            <w:r w:rsidR="006226FB">
              <w:rPr>
                <w:iCs/>
                <w:color w:val="000000"/>
                <w:sz w:val="16"/>
                <w:szCs w:val="16"/>
                <w:lang w:val="en-GB"/>
              </w:rPr>
              <w:t>SOJ</w:t>
            </w:r>
          </w:p>
          <w:p w14:paraId="472A8FD6" w14:textId="77777777" w:rsidR="005A767F" w:rsidRDefault="005A767F" w:rsidP="00FA64CF">
            <w:pPr>
              <w:ind w:left="201" w:hanging="201"/>
              <w:rPr>
                <w:iCs/>
                <w:color w:val="000000"/>
                <w:sz w:val="16"/>
                <w:szCs w:val="16"/>
                <w:lang w:val="en-GB"/>
              </w:rPr>
            </w:pPr>
          </w:p>
          <w:p w14:paraId="3CBD5110" w14:textId="24B2B24B" w:rsidR="005A767F" w:rsidRPr="00767D3C" w:rsidRDefault="00AB5464" w:rsidP="00FA64CF">
            <w:pPr>
              <w:ind w:left="201" w:hanging="201"/>
              <w:rPr>
                <w:b/>
                <w:bCs/>
                <w:iCs/>
                <w:color w:val="000000"/>
                <w:sz w:val="16"/>
                <w:szCs w:val="16"/>
                <w:lang w:val="en-GB"/>
              </w:rPr>
            </w:pPr>
            <w:r>
              <w:rPr>
                <w:b/>
                <w:bCs/>
                <w:iCs/>
                <w:color w:val="000000"/>
                <w:sz w:val="16"/>
                <w:szCs w:val="16"/>
                <w:lang w:val="en-GB"/>
              </w:rPr>
              <w:t>International development partners</w:t>
            </w:r>
            <w:r w:rsidR="005A767F" w:rsidRPr="00767D3C">
              <w:rPr>
                <w:b/>
                <w:bCs/>
                <w:iCs/>
                <w:color w:val="000000"/>
                <w:sz w:val="16"/>
                <w:szCs w:val="16"/>
                <w:lang w:val="en-GB"/>
              </w:rPr>
              <w:t xml:space="preserve"> </w:t>
            </w:r>
          </w:p>
          <w:p w14:paraId="17BC5569" w14:textId="3967219E" w:rsidR="008B6FF2" w:rsidRDefault="008B6FF2" w:rsidP="00FA64CF">
            <w:pPr>
              <w:ind w:left="201" w:hanging="201"/>
              <w:rPr>
                <w:iCs/>
                <w:color w:val="000000"/>
                <w:sz w:val="16"/>
                <w:szCs w:val="16"/>
                <w:lang w:val="en-GB"/>
              </w:rPr>
            </w:pPr>
            <w:r>
              <w:rPr>
                <w:iCs/>
                <w:color w:val="000000"/>
                <w:sz w:val="16"/>
                <w:szCs w:val="16"/>
                <w:lang w:val="en-GB"/>
              </w:rPr>
              <w:t xml:space="preserve">Foreign </w:t>
            </w:r>
            <w:r w:rsidR="00767D3C">
              <w:rPr>
                <w:iCs/>
                <w:color w:val="000000"/>
                <w:sz w:val="16"/>
                <w:szCs w:val="16"/>
                <w:lang w:val="en-GB"/>
              </w:rPr>
              <w:t xml:space="preserve">Commonwealth and Development Office </w:t>
            </w:r>
            <w:r w:rsidR="00E43E31">
              <w:rPr>
                <w:iCs/>
                <w:color w:val="000000"/>
                <w:sz w:val="16"/>
                <w:szCs w:val="16"/>
                <w:lang w:val="en-GB"/>
              </w:rPr>
              <w:t>of the United Kingdom</w:t>
            </w:r>
          </w:p>
          <w:p w14:paraId="3509275E" w14:textId="766EB911" w:rsidR="00A05993" w:rsidRDefault="00E43E31" w:rsidP="00FA64CF">
            <w:pPr>
              <w:ind w:left="201" w:hanging="201"/>
              <w:rPr>
                <w:iCs/>
                <w:color w:val="000000"/>
                <w:sz w:val="16"/>
                <w:szCs w:val="16"/>
                <w:lang w:val="en-GB"/>
              </w:rPr>
            </w:pPr>
            <w:r>
              <w:rPr>
                <w:iCs/>
                <w:color w:val="000000"/>
                <w:sz w:val="16"/>
                <w:szCs w:val="16"/>
                <w:lang w:val="en-GB"/>
              </w:rPr>
              <w:t>Global Affairs Canada</w:t>
            </w:r>
            <w:r w:rsidR="00807BEE">
              <w:rPr>
                <w:iCs/>
                <w:color w:val="000000"/>
                <w:sz w:val="16"/>
                <w:szCs w:val="16"/>
                <w:lang w:val="en-GB"/>
              </w:rPr>
              <w:t xml:space="preserve"> </w:t>
            </w:r>
          </w:p>
          <w:p w14:paraId="7EA4397E" w14:textId="14FC9A7B" w:rsidR="005A767F" w:rsidRDefault="005A767F" w:rsidP="00FA64CF">
            <w:pPr>
              <w:ind w:left="201" w:hanging="201"/>
              <w:rPr>
                <w:iCs/>
                <w:color w:val="000000"/>
                <w:sz w:val="16"/>
                <w:szCs w:val="16"/>
                <w:lang w:val="en-GB"/>
              </w:rPr>
            </w:pPr>
            <w:r>
              <w:rPr>
                <w:iCs/>
                <w:color w:val="000000"/>
                <w:sz w:val="16"/>
                <w:szCs w:val="16"/>
                <w:lang w:val="en-GB"/>
              </w:rPr>
              <w:t>UN</w:t>
            </w:r>
            <w:r w:rsidR="002B187D">
              <w:rPr>
                <w:iCs/>
                <w:color w:val="000000"/>
                <w:sz w:val="16"/>
                <w:szCs w:val="16"/>
                <w:lang w:val="en-GB"/>
              </w:rPr>
              <w:t>-</w:t>
            </w:r>
            <w:r>
              <w:rPr>
                <w:iCs/>
                <w:color w:val="000000"/>
                <w:sz w:val="16"/>
                <w:szCs w:val="16"/>
                <w:lang w:val="en-GB"/>
              </w:rPr>
              <w:t xml:space="preserve">Women </w:t>
            </w:r>
          </w:p>
          <w:p w14:paraId="06BA6A6D" w14:textId="0377FDE4" w:rsidR="00C742A8" w:rsidRPr="00177E86" w:rsidRDefault="00E43E31" w:rsidP="00FA64CF">
            <w:pPr>
              <w:ind w:left="201" w:hanging="201"/>
              <w:rPr>
                <w:iCs/>
                <w:color w:val="000000"/>
                <w:sz w:val="16"/>
                <w:szCs w:val="16"/>
                <w:lang w:val="en-GB"/>
              </w:rPr>
            </w:pPr>
            <w:r>
              <w:rPr>
                <w:iCs/>
                <w:color w:val="000000"/>
                <w:sz w:val="16"/>
                <w:szCs w:val="16"/>
                <w:lang w:val="en-GB"/>
              </w:rPr>
              <w:t>FAO</w:t>
            </w:r>
            <w:r w:rsidR="008312D3">
              <w:rPr>
                <w:iCs/>
                <w:color w:val="000000"/>
                <w:sz w:val="16"/>
                <w:szCs w:val="16"/>
                <w:lang w:val="en-GB"/>
              </w:rPr>
              <w:t xml:space="preserve"> </w:t>
            </w:r>
          </w:p>
        </w:tc>
        <w:tc>
          <w:tcPr>
            <w:tcW w:w="1847" w:type="dxa"/>
            <w:gridSpan w:val="2"/>
            <w:tcBorders>
              <w:top w:val="single" w:sz="4" w:space="0" w:color="auto"/>
              <w:right w:val="single" w:sz="4" w:space="0" w:color="auto"/>
            </w:tcBorders>
            <w:tcMar>
              <w:top w:w="15" w:type="dxa"/>
              <w:left w:w="108" w:type="dxa"/>
              <w:bottom w:w="0" w:type="dxa"/>
              <w:right w:w="108" w:type="dxa"/>
            </w:tcMar>
          </w:tcPr>
          <w:p w14:paraId="389195DD" w14:textId="301736D3" w:rsidR="009A42E3" w:rsidRPr="00177E86" w:rsidRDefault="009A42E3" w:rsidP="009A42E3">
            <w:pPr>
              <w:rPr>
                <w:b/>
                <w:color w:val="000000"/>
                <w:sz w:val="16"/>
                <w:szCs w:val="16"/>
                <w:lang w:val="en-GB"/>
              </w:rPr>
            </w:pPr>
            <w:r w:rsidRPr="00177E86">
              <w:rPr>
                <w:b/>
                <w:color w:val="000000" w:themeColor="text1"/>
                <w:sz w:val="16"/>
                <w:szCs w:val="16"/>
                <w:lang w:val="en-GB"/>
              </w:rPr>
              <w:t xml:space="preserve">Regular: </w:t>
            </w:r>
            <w:r w:rsidR="00CB119C">
              <w:rPr>
                <w:b/>
                <w:color w:val="000000" w:themeColor="text1"/>
                <w:sz w:val="16"/>
                <w:szCs w:val="16"/>
                <w:lang w:val="en-GB"/>
              </w:rPr>
              <w:t>$</w:t>
            </w:r>
            <w:r w:rsidR="004855A3" w:rsidRPr="00177E86">
              <w:rPr>
                <w:bCs/>
                <w:color w:val="000000" w:themeColor="text1"/>
                <w:sz w:val="16"/>
                <w:szCs w:val="16"/>
                <w:lang w:val="en-GB"/>
              </w:rPr>
              <w:t>750,000</w:t>
            </w:r>
          </w:p>
        </w:tc>
      </w:tr>
      <w:tr w:rsidR="002B269C" w:rsidRPr="00177E86" w14:paraId="6C826F83" w14:textId="77777777" w:rsidTr="00682747">
        <w:trPr>
          <w:trHeight w:val="461"/>
        </w:trPr>
        <w:tc>
          <w:tcPr>
            <w:tcW w:w="2335" w:type="dxa"/>
            <w:vMerge/>
            <w:tcBorders>
              <w:top w:val="single" w:sz="4" w:space="0" w:color="auto"/>
              <w:left w:val="single" w:sz="4" w:space="0" w:color="auto"/>
            </w:tcBorders>
            <w:tcMar>
              <w:top w:w="72" w:type="dxa"/>
              <w:left w:w="144" w:type="dxa"/>
              <w:bottom w:w="72" w:type="dxa"/>
              <w:right w:w="144" w:type="dxa"/>
            </w:tcMar>
          </w:tcPr>
          <w:p w14:paraId="5D90560C" w14:textId="77777777" w:rsidR="00E74361" w:rsidRPr="00177E86" w:rsidRDefault="00E74361" w:rsidP="004A3F5E">
            <w:pPr>
              <w:rPr>
                <w:i/>
                <w:color w:val="000000"/>
                <w:sz w:val="16"/>
                <w:szCs w:val="16"/>
                <w:lang w:val="en-GB"/>
              </w:rPr>
            </w:pPr>
          </w:p>
        </w:tc>
        <w:tc>
          <w:tcPr>
            <w:tcW w:w="1847" w:type="dxa"/>
            <w:vMerge/>
            <w:tcBorders>
              <w:top w:val="single" w:sz="4" w:space="0" w:color="auto"/>
            </w:tcBorders>
          </w:tcPr>
          <w:p w14:paraId="0541E82C" w14:textId="77777777" w:rsidR="00E74361" w:rsidRPr="00177E86" w:rsidRDefault="00E74361" w:rsidP="004A3F5E">
            <w:pPr>
              <w:rPr>
                <w:i/>
                <w:color w:val="000000"/>
                <w:sz w:val="16"/>
                <w:szCs w:val="16"/>
                <w:lang w:val="en-GB"/>
              </w:rPr>
            </w:pPr>
          </w:p>
        </w:tc>
        <w:tc>
          <w:tcPr>
            <w:tcW w:w="4814" w:type="dxa"/>
            <w:gridSpan w:val="2"/>
            <w:vMerge/>
            <w:tcBorders>
              <w:top w:val="single" w:sz="4" w:space="0" w:color="auto"/>
            </w:tcBorders>
            <w:tcMar>
              <w:top w:w="72" w:type="dxa"/>
              <w:left w:w="144" w:type="dxa"/>
              <w:bottom w:w="72" w:type="dxa"/>
              <w:right w:w="144" w:type="dxa"/>
            </w:tcMar>
          </w:tcPr>
          <w:p w14:paraId="4C74A358" w14:textId="77777777" w:rsidR="00E74361" w:rsidRPr="00177E86" w:rsidRDefault="00E74361" w:rsidP="004A3F5E">
            <w:pPr>
              <w:rPr>
                <w:i/>
                <w:color w:val="000000"/>
                <w:sz w:val="16"/>
                <w:szCs w:val="16"/>
                <w:lang w:val="en-GB"/>
              </w:rPr>
            </w:pPr>
          </w:p>
        </w:tc>
        <w:tc>
          <w:tcPr>
            <w:tcW w:w="2477" w:type="dxa"/>
            <w:vMerge/>
            <w:tcBorders>
              <w:top w:val="single" w:sz="4" w:space="0" w:color="auto"/>
            </w:tcBorders>
          </w:tcPr>
          <w:p w14:paraId="31AB4C20" w14:textId="77777777" w:rsidR="00E74361" w:rsidRPr="00177E86" w:rsidRDefault="00E74361" w:rsidP="004A3F5E">
            <w:pPr>
              <w:rPr>
                <w:i/>
                <w:color w:val="000000"/>
                <w:sz w:val="16"/>
                <w:szCs w:val="16"/>
                <w:lang w:val="en-GB"/>
              </w:rPr>
            </w:pPr>
          </w:p>
        </w:tc>
        <w:tc>
          <w:tcPr>
            <w:tcW w:w="1847" w:type="dxa"/>
            <w:gridSpan w:val="2"/>
            <w:tcBorders>
              <w:top w:val="single" w:sz="4" w:space="0" w:color="auto"/>
              <w:right w:val="single" w:sz="4" w:space="0" w:color="auto"/>
            </w:tcBorders>
            <w:tcMar>
              <w:top w:w="15" w:type="dxa"/>
              <w:left w:w="108" w:type="dxa"/>
              <w:bottom w:w="0" w:type="dxa"/>
              <w:right w:w="108" w:type="dxa"/>
            </w:tcMar>
          </w:tcPr>
          <w:p w14:paraId="13942359" w14:textId="059F196B" w:rsidR="00E74361" w:rsidRPr="00177E86" w:rsidRDefault="00E74361" w:rsidP="004A3F5E">
            <w:pPr>
              <w:rPr>
                <w:bCs/>
                <w:color w:val="000000"/>
                <w:sz w:val="16"/>
                <w:szCs w:val="16"/>
                <w:lang w:val="en-GB"/>
              </w:rPr>
            </w:pPr>
            <w:r w:rsidRPr="00177E86">
              <w:rPr>
                <w:b/>
                <w:color w:val="000000" w:themeColor="text1"/>
                <w:sz w:val="16"/>
                <w:szCs w:val="16"/>
                <w:lang w:val="en-GB"/>
              </w:rPr>
              <w:t>Other</w:t>
            </w:r>
            <w:r w:rsidRPr="00177E86">
              <w:rPr>
                <w:bCs/>
                <w:color w:val="000000"/>
                <w:sz w:val="16"/>
                <w:szCs w:val="16"/>
                <w:lang w:val="en-GB"/>
              </w:rPr>
              <w:t xml:space="preserve">: </w:t>
            </w:r>
            <w:r w:rsidR="00CB119C">
              <w:rPr>
                <w:bCs/>
                <w:color w:val="000000"/>
                <w:sz w:val="16"/>
                <w:szCs w:val="16"/>
                <w:lang w:val="en-GB"/>
              </w:rPr>
              <w:t>$</w:t>
            </w:r>
            <w:r w:rsidR="004855A3" w:rsidRPr="00177E86">
              <w:rPr>
                <w:bCs/>
                <w:color w:val="000000"/>
                <w:sz w:val="16"/>
                <w:szCs w:val="16"/>
                <w:lang w:val="en-GB"/>
              </w:rPr>
              <w:t>5,</w:t>
            </w:r>
            <w:r w:rsidR="002439A1">
              <w:rPr>
                <w:bCs/>
                <w:color w:val="000000"/>
                <w:sz w:val="16"/>
                <w:szCs w:val="16"/>
                <w:lang w:val="en-GB"/>
              </w:rPr>
              <w:t>380,862</w:t>
            </w:r>
          </w:p>
          <w:p w14:paraId="66768969" w14:textId="77777777" w:rsidR="00E74361" w:rsidRPr="00177E86" w:rsidRDefault="00E74361" w:rsidP="004A3F5E">
            <w:pPr>
              <w:rPr>
                <w:b/>
                <w:color w:val="000000"/>
                <w:sz w:val="16"/>
                <w:szCs w:val="16"/>
                <w:lang w:val="en-GB"/>
              </w:rPr>
            </w:pPr>
          </w:p>
        </w:tc>
      </w:tr>
      <w:tr w:rsidR="004030F8" w:rsidRPr="00177E86" w14:paraId="1ABB5EC7" w14:textId="77777777" w:rsidTr="00682747">
        <w:trPr>
          <w:trHeight w:val="233"/>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09BFE2D3" w14:textId="77777777" w:rsidR="00F3496E" w:rsidRPr="00177E86" w:rsidRDefault="00E74361" w:rsidP="004A3F5E">
            <w:pPr>
              <w:rPr>
                <w:b/>
                <w:color w:val="000000" w:themeColor="text1"/>
                <w:sz w:val="16"/>
                <w:szCs w:val="16"/>
                <w:lang w:val="en-GB"/>
              </w:rPr>
            </w:pPr>
            <w:r w:rsidRPr="00177E86">
              <w:rPr>
                <w:b/>
                <w:color w:val="000000" w:themeColor="text1"/>
                <w:sz w:val="16"/>
                <w:szCs w:val="16"/>
                <w:lang w:val="en-GB"/>
              </w:rPr>
              <w:t>NATIONAL PRIORITY OR GOAL:</w:t>
            </w:r>
            <w:r w:rsidR="002359A4" w:rsidRPr="00177E86">
              <w:rPr>
                <w:b/>
                <w:color w:val="000000" w:themeColor="text1"/>
                <w:sz w:val="16"/>
                <w:szCs w:val="16"/>
                <w:lang w:val="en-GB"/>
              </w:rPr>
              <w:t xml:space="preserve"> Jamaica has a healthy natural environment</w:t>
            </w:r>
            <w:r w:rsidR="00F3496E" w:rsidRPr="00177E86">
              <w:rPr>
                <w:b/>
                <w:color w:val="000000" w:themeColor="text1"/>
                <w:sz w:val="16"/>
                <w:szCs w:val="16"/>
                <w:lang w:val="en-GB"/>
              </w:rPr>
              <w:t>.</w:t>
            </w:r>
          </w:p>
          <w:p w14:paraId="62FCE3C8" w14:textId="2EEBC598" w:rsidR="00E74361" w:rsidRPr="00177E86" w:rsidRDefault="00F3496E" w:rsidP="004A3F5E">
            <w:pPr>
              <w:rPr>
                <w:b/>
                <w:color w:val="000000" w:themeColor="text1"/>
                <w:sz w:val="16"/>
                <w:szCs w:val="16"/>
                <w:lang w:val="en-GB"/>
              </w:rPr>
            </w:pPr>
            <w:r w:rsidRPr="00177E86">
              <w:rPr>
                <w:sz w:val="16"/>
                <w:szCs w:val="16"/>
                <w:lang w:val="en-GB"/>
              </w:rPr>
              <w:t>Sustainable Development Goals 1,</w:t>
            </w:r>
            <w:r w:rsidR="00205562">
              <w:rPr>
                <w:sz w:val="16"/>
                <w:szCs w:val="16"/>
                <w:lang w:val="en-GB"/>
              </w:rPr>
              <w:t xml:space="preserve"> </w:t>
            </w:r>
            <w:r w:rsidR="0030497B" w:rsidRPr="00177E86">
              <w:rPr>
                <w:sz w:val="16"/>
                <w:szCs w:val="16"/>
                <w:lang w:val="en-GB"/>
              </w:rPr>
              <w:t>8,</w:t>
            </w:r>
            <w:r w:rsidR="007E6C91" w:rsidRPr="00177E86">
              <w:rPr>
                <w:sz w:val="16"/>
                <w:szCs w:val="16"/>
                <w:lang w:val="en-GB"/>
              </w:rPr>
              <w:t xml:space="preserve"> 12, </w:t>
            </w:r>
            <w:r w:rsidR="005E07DD" w:rsidRPr="00177E86">
              <w:rPr>
                <w:sz w:val="16"/>
                <w:szCs w:val="16"/>
                <w:lang w:val="en-GB"/>
              </w:rPr>
              <w:t xml:space="preserve">15, </w:t>
            </w:r>
            <w:r w:rsidR="00432647" w:rsidRPr="00177E86">
              <w:rPr>
                <w:sz w:val="16"/>
                <w:szCs w:val="16"/>
                <w:lang w:val="en-GB"/>
              </w:rPr>
              <w:t xml:space="preserve">17, </w:t>
            </w:r>
          </w:p>
        </w:tc>
      </w:tr>
      <w:tr w:rsidR="004030F8" w:rsidRPr="00177E86" w14:paraId="5D96DCAA" w14:textId="77777777" w:rsidTr="00682747">
        <w:trPr>
          <w:trHeight w:val="233"/>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3F027D8A" w14:textId="399985DD" w:rsidR="00E74361" w:rsidRPr="00177E86" w:rsidRDefault="00E74361" w:rsidP="004A3F5E">
            <w:pPr>
              <w:rPr>
                <w:color w:val="000000" w:themeColor="text1"/>
                <w:sz w:val="16"/>
                <w:szCs w:val="16"/>
                <w:lang w:val="en-GB"/>
              </w:rPr>
            </w:pPr>
            <w:r w:rsidRPr="00177E86">
              <w:rPr>
                <w:b/>
                <w:color w:val="000000" w:themeColor="text1"/>
                <w:sz w:val="16"/>
                <w:szCs w:val="16"/>
                <w:lang w:val="en-GB"/>
              </w:rPr>
              <w:t xml:space="preserve">COOPERATION FRAMEWORK (OR EQUIVALENT) OUTCOME INVOLVING UNDP </w:t>
            </w:r>
            <w:r w:rsidR="005D787D" w:rsidRPr="00177E86">
              <w:rPr>
                <w:b/>
                <w:color w:val="000000" w:themeColor="text1"/>
                <w:sz w:val="16"/>
                <w:szCs w:val="16"/>
                <w:lang w:val="en-GB"/>
              </w:rPr>
              <w:t>4</w:t>
            </w:r>
            <w:r w:rsidRPr="00177E86">
              <w:rPr>
                <w:b/>
                <w:color w:val="000000" w:themeColor="text1"/>
                <w:sz w:val="16"/>
                <w:szCs w:val="16"/>
                <w:lang w:val="en-GB"/>
              </w:rPr>
              <w:t>:</w:t>
            </w:r>
            <w:r w:rsidRPr="00177E86">
              <w:rPr>
                <w:color w:val="000000" w:themeColor="text1"/>
                <w:sz w:val="16"/>
                <w:szCs w:val="16"/>
                <w:lang w:val="en-GB"/>
              </w:rPr>
              <w:t xml:space="preserve"> </w:t>
            </w:r>
            <w:r w:rsidR="00EF6AEE">
              <w:rPr>
                <w:color w:val="000000" w:themeColor="text1"/>
                <w:sz w:val="16"/>
                <w:szCs w:val="16"/>
                <w:lang w:val="en-GB"/>
              </w:rPr>
              <w:t>UN</w:t>
            </w:r>
            <w:r w:rsidR="00AB5464">
              <w:rPr>
                <w:color w:val="000000" w:themeColor="text1"/>
                <w:sz w:val="16"/>
                <w:szCs w:val="16"/>
                <w:lang w:val="en-GB"/>
              </w:rPr>
              <w:t>M</w:t>
            </w:r>
            <w:r w:rsidR="00EF6AEE">
              <w:rPr>
                <w:color w:val="000000" w:themeColor="text1"/>
                <w:sz w:val="16"/>
                <w:szCs w:val="16"/>
                <w:lang w:val="en-GB"/>
              </w:rPr>
              <w:t xml:space="preserve">SDCF </w:t>
            </w:r>
            <w:r w:rsidR="00B01A65">
              <w:rPr>
                <w:color w:val="000000" w:themeColor="text1"/>
                <w:sz w:val="16"/>
                <w:szCs w:val="16"/>
                <w:lang w:val="en-GB"/>
              </w:rPr>
              <w:t xml:space="preserve">6: </w:t>
            </w:r>
            <w:r w:rsidR="0021135B" w:rsidRPr="00177E86">
              <w:rPr>
                <w:color w:val="000000" w:themeColor="text1"/>
                <w:sz w:val="16"/>
                <w:szCs w:val="16"/>
                <w:lang w:val="en-GB"/>
              </w:rPr>
              <w:t>Caribbean countries manage natural resources and ecosystems to strengthen</w:t>
            </w:r>
            <w:r w:rsidR="00B43E5E">
              <w:rPr>
                <w:color w:val="000000" w:themeColor="text1"/>
                <w:sz w:val="16"/>
                <w:szCs w:val="16"/>
                <w:lang w:val="en-GB"/>
              </w:rPr>
              <w:t>ing</w:t>
            </w:r>
            <w:r w:rsidR="0021135B" w:rsidRPr="00177E86">
              <w:rPr>
                <w:color w:val="000000" w:themeColor="text1"/>
                <w:sz w:val="16"/>
                <w:szCs w:val="16"/>
                <w:lang w:val="en-GB"/>
              </w:rPr>
              <w:t xml:space="preserve"> their resilience and enhanc</w:t>
            </w:r>
            <w:r w:rsidR="00B43E5E">
              <w:rPr>
                <w:color w:val="000000" w:themeColor="text1"/>
                <w:sz w:val="16"/>
                <w:szCs w:val="16"/>
                <w:lang w:val="en-GB"/>
              </w:rPr>
              <w:t>ing</w:t>
            </w:r>
            <w:r w:rsidR="0021135B" w:rsidRPr="00177E86">
              <w:rPr>
                <w:color w:val="000000" w:themeColor="text1"/>
                <w:sz w:val="16"/>
                <w:szCs w:val="16"/>
                <w:lang w:val="en-GB"/>
              </w:rPr>
              <w:t xml:space="preserve"> the resilience and prosperity of the people and communities that depend on them</w:t>
            </w:r>
            <w:r w:rsidR="00BC65C7" w:rsidRPr="00177E86">
              <w:rPr>
                <w:iCs/>
                <w:sz w:val="16"/>
                <w:szCs w:val="16"/>
                <w:lang w:val="en-GB"/>
              </w:rPr>
              <w:t>.</w:t>
            </w:r>
          </w:p>
        </w:tc>
      </w:tr>
      <w:tr w:rsidR="004030F8" w:rsidRPr="00177E86" w14:paraId="2B7C7D02" w14:textId="77777777" w:rsidTr="00682747">
        <w:trPr>
          <w:trHeight w:val="233"/>
        </w:trPr>
        <w:tc>
          <w:tcPr>
            <w:tcW w:w="13320" w:type="dxa"/>
            <w:gridSpan w:val="7"/>
            <w:tcBorders>
              <w:top w:val="single" w:sz="4" w:space="0" w:color="auto"/>
              <w:left w:val="single" w:sz="4" w:space="0" w:color="auto"/>
              <w:right w:val="single" w:sz="4" w:space="0" w:color="auto"/>
            </w:tcBorders>
            <w:shd w:val="clear" w:color="auto" w:fill="DBE5F1" w:themeFill="accent1" w:themeFillTint="33"/>
            <w:tcMar>
              <w:top w:w="72" w:type="dxa"/>
              <w:left w:w="144" w:type="dxa"/>
              <w:bottom w:w="72" w:type="dxa"/>
              <w:right w:w="144" w:type="dxa"/>
            </w:tcMar>
          </w:tcPr>
          <w:p w14:paraId="7F9C552C" w14:textId="402B5121" w:rsidR="00E74361" w:rsidRPr="00177E86" w:rsidRDefault="00E74361" w:rsidP="004A3F5E">
            <w:pPr>
              <w:rPr>
                <w:b/>
                <w:color w:val="000000" w:themeColor="text1"/>
                <w:sz w:val="16"/>
                <w:szCs w:val="16"/>
                <w:lang w:val="en-GB"/>
              </w:rPr>
            </w:pPr>
            <w:r w:rsidRPr="00177E86">
              <w:rPr>
                <w:b/>
                <w:color w:val="000000" w:themeColor="text1"/>
                <w:sz w:val="16"/>
                <w:szCs w:val="16"/>
                <w:lang w:val="en-GB"/>
              </w:rPr>
              <w:t xml:space="preserve">RELATED STRATEGIC PLAN OUTCOME: </w:t>
            </w:r>
            <w:r w:rsidRPr="00177E86">
              <w:rPr>
                <w:iCs/>
                <w:sz w:val="16"/>
                <w:szCs w:val="16"/>
                <w:lang w:val="en-GB"/>
              </w:rPr>
              <w:t xml:space="preserve">Outcome </w:t>
            </w:r>
            <w:r w:rsidR="00490C15">
              <w:rPr>
                <w:iCs/>
                <w:sz w:val="16"/>
                <w:szCs w:val="16"/>
                <w:lang w:val="en-GB"/>
              </w:rPr>
              <w:t>3</w:t>
            </w:r>
            <w:r w:rsidRPr="00177E86">
              <w:rPr>
                <w:iCs/>
                <w:sz w:val="16"/>
                <w:szCs w:val="16"/>
                <w:lang w:val="en-GB"/>
              </w:rPr>
              <w:t xml:space="preserve"> – </w:t>
            </w:r>
            <w:r w:rsidR="00C75AB4">
              <w:rPr>
                <w:iCs/>
                <w:sz w:val="16"/>
                <w:szCs w:val="16"/>
                <w:lang w:val="en-GB"/>
              </w:rPr>
              <w:t xml:space="preserve">Resilience </w:t>
            </w:r>
            <w:r w:rsidR="00AA61B3">
              <w:rPr>
                <w:iCs/>
                <w:sz w:val="16"/>
                <w:szCs w:val="16"/>
                <w:lang w:val="en-GB"/>
              </w:rPr>
              <w:t>built to respond to systemic uncertainty and risk</w:t>
            </w:r>
            <w:r w:rsidRPr="00177E86">
              <w:rPr>
                <w:iCs/>
                <w:sz w:val="16"/>
                <w:szCs w:val="16"/>
                <w:lang w:val="en-GB"/>
              </w:rPr>
              <w:t xml:space="preserve"> </w:t>
            </w:r>
          </w:p>
        </w:tc>
      </w:tr>
      <w:tr w:rsidR="009A42E3" w:rsidRPr="00177E86" w14:paraId="3242A2C6" w14:textId="77777777" w:rsidTr="00682747">
        <w:trPr>
          <w:trHeight w:val="233"/>
        </w:trPr>
        <w:tc>
          <w:tcPr>
            <w:tcW w:w="2335" w:type="dxa"/>
            <w:vMerge w:val="restart"/>
            <w:tcBorders>
              <w:top w:val="single" w:sz="4" w:space="0" w:color="auto"/>
              <w:left w:val="single" w:sz="4" w:space="0" w:color="auto"/>
            </w:tcBorders>
            <w:tcMar>
              <w:top w:w="72" w:type="dxa"/>
              <w:left w:w="144" w:type="dxa"/>
              <w:bottom w:w="72" w:type="dxa"/>
              <w:right w:w="144" w:type="dxa"/>
            </w:tcMar>
          </w:tcPr>
          <w:p w14:paraId="1D962E87" w14:textId="0075F7A7" w:rsidR="007C31AE" w:rsidRPr="00177E86" w:rsidRDefault="00DF6A9D" w:rsidP="009A42E3">
            <w:pPr>
              <w:rPr>
                <w:iCs/>
                <w:color w:val="000000" w:themeColor="text1"/>
                <w:sz w:val="16"/>
                <w:szCs w:val="16"/>
                <w:lang w:val="en-GB"/>
              </w:rPr>
            </w:pPr>
            <w:r>
              <w:rPr>
                <w:iCs/>
                <w:color w:val="000000" w:themeColor="text1"/>
                <w:sz w:val="16"/>
                <w:szCs w:val="16"/>
                <w:lang w:val="en-GB"/>
              </w:rPr>
              <w:t xml:space="preserve">Indicator 4.1 </w:t>
            </w:r>
            <w:r w:rsidR="007C31AE" w:rsidRPr="00177E86">
              <w:rPr>
                <w:iCs/>
                <w:color w:val="000000" w:themeColor="text1"/>
                <w:sz w:val="16"/>
                <w:szCs w:val="16"/>
                <w:lang w:val="en-GB"/>
              </w:rPr>
              <w:t xml:space="preserve">Environmental </w:t>
            </w:r>
            <w:r w:rsidR="00312D71" w:rsidRPr="00177E86">
              <w:rPr>
                <w:iCs/>
                <w:color w:val="000000" w:themeColor="text1"/>
                <w:sz w:val="16"/>
                <w:szCs w:val="16"/>
                <w:lang w:val="en-GB"/>
              </w:rPr>
              <w:t xml:space="preserve">performance Index </w:t>
            </w:r>
          </w:p>
          <w:p w14:paraId="496A7009" w14:textId="77777777" w:rsidR="001620C8" w:rsidRPr="00177E86" w:rsidRDefault="001620C8" w:rsidP="009A42E3">
            <w:pPr>
              <w:rPr>
                <w:iCs/>
                <w:color w:val="000000" w:themeColor="text1"/>
                <w:sz w:val="16"/>
                <w:szCs w:val="16"/>
                <w:lang w:val="en-GB"/>
              </w:rPr>
            </w:pPr>
          </w:p>
          <w:p w14:paraId="54C57291" w14:textId="3385D032" w:rsidR="001620C8" w:rsidRPr="00177E86" w:rsidRDefault="001317F0" w:rsidP="009A42E3">
            <w:pPr>
              <w:rPr>
                <w:iCs/>
                <w:color w:val="000000" w:themeColor="text1"/>
                <w:sz w:val="16"/>
                <w:szCs w:val="16"/>
                <w:lang w:val="en-GB"/>
              </w:rPr>
            </w:pPr>
            <w:r w:rsidRPr="00177E86">
              <w:rPr>
                <w:iCs/>
                <w:color w:val="000000" w:themeColor="text1"/>
                <w:sz w:val="16"/>
                <w:szCs w:val="16"/>
                <w:lang w:val="en-GB"/>
              </w:rPr>
              <w:t xml:space="preserve">Baseline: 48.2 </w:t>
            </w:r>
          </w:p>
          <w:p w14:paraId="2E7AEE15" w14:textId="55C9F239" w:rsidR="001317F0" w:rsidRPr="00177E86" w:rsidRDefault="001317F0" w:rsidP="009A42E3">
            <w:pPr>
              <w:rPr>
                <w:iCs/>
                <w:color w:val="000000" w:themeColor="text1"/>
                <w:sz w:val="16"/>
                <w:szCs w:val="16"/>
                <w:lang w:val="en-GB"/>
              </w:rPr>
            </w:pPr>
            <w:r w:rsidRPr="00177E86">
              <w:rPr>
                <w:iCs/>
                <w:color w:val="000000" w:themeColor="text1"/>
                <w:sz w:val="16"/>
                <w:szCs w:val="16"/>
                <w:lang w:val="en-GB"/>
              </w:rPr>
              <w:t xml:space="preserve">Target: 60.2 </w:t>
            </w:r>
          </w:p>
          <w:p w14:paraId="2FE49D26" w14:textId="2F90EA7A" w:rsidR="001620C8" w:rsidRPr="00177E86" w:rsidRDefault="001620C8" w:rsidP="00D6193E">
            <w:pPr>
              <w:rPr>
                <w:iCs/>
                <w:color w:val="000000"/>
                <w:sz w:val="16"/>
                <w:szCs w:val="16"/>
                <w:lang w:val="en-GB"/>
              </w:rPr>
            </w:pPr>
          </w:p>
        </w:tc>
        <w:tc>
          <w:tcPr>
            <w:tcW w:w="1893" w:type="dxa"/>
            <w:gridSpan w:val="2"/>
            <w:vMerge w:val="restart"/>
            <w:tcBorders>
              <w:top w:val="single" w:sz="4" w:space="0" w:color="auto"/>
            </w:tcBorders>
          </w:tcPr>
          <w:p w14:paraId="706D88F4" w14:textId="54A9EA1D" w:rsidR="006863FC" w:rsidRPr="00177E86" w:rsidRDefault="002A7B91" w:rsidP="009A42E3">
            <w:pPr>
              <w:rPr>
                <w:iCs/>
                <w:color w:val="000000"/>
                <w:sz w:val="16"/>
                <w:szCs w:val="16"/>
                <w:lang w:val="en-GB"/>
              </w:rPr>
            </w:pPr>
            <w:r>
              <w:rPr>
                <w:iCs/>
                <w:color w:val="000000"/>
                <w:sz w:val="16"/>
                <w:szCs w:val="16"/>
                <w:lang w:val="en-GB"/>
              </w:rPr>
              <w:t>MTF,</w:t>
            </w:r>
            <w:r w:rsidR="006863FC" w:rsidRPr="00177E86">
              <w:rPr>
                <w:iCs/>
                <w:color w:val="000000"/>
                <w:sz w:val="16"/>
                <w:szCs w:val="16"/>
                <w:lang w:val="en-GB"/>
              </w:rPr>
              <w:t xml:space="preserve"> </w:t>
            </w:r>
            <w:r w:rsidRPr="002A7B91">
              <w:rPr>
                <w:iCs/>
                <w:color w:val="000000"/>
                <w:sz w:val="16"/>
                <w:szCs w:val="16"/>
                <w:lang w:val="en-GB"/>
              </w:rPr>
              <w:t>biennially</w:t>
            </w:r>
          </w:p>
        </w:tc>
        <w:tc>
          <w:tcPr>
            <w:tcW w:w="4768" w:type="dxa"/>
            <w:vMerge w:val="restart"/>
            <w:tcBorders>
              <w:top w:val="single" w:sz="4" w:space="0" w:color="auto"/>
            </w:tcBorders>
            <w:tcMar>
              <w:top w:w="72" w:type="dxa"/>
              <w:left w:w="144" w:type="dxa"/>
              <w:bottom w:w="72" w:type="dxa"/>
              <w:right w:w="144" w:type="dxa"/>
            </w:tcMar>
          </w:tcPr>
          <w:p w14:paraId="025F435D" w14:textId="748FF7BA" w:rsidR="00760CBD" w:rsidRPr="00177E86" w:rsidRDefault="009A42E3" w:rsidP="000426CA">
            <w:pPr>
              <w:jc w:val="both"/>
              <w:rPr>
                <w:b/>
                <w:bCs/>
                <w:iCs/>
                <w:color w:val="000000" w:themeColor="text1"/>
                <w:sz w:val="16"/>
                <w:szCs w:val="16"/>
                <w:lang w:val="en-GB"/>
              </w:rPr>
            </w:pPr>
            <w:r w:rsidRPr="00177E86">
              <w:rPr>
                <w:b/>
                <w:bCs/>
                <w:iCs/>
                <w:color w:val="000000" w:themeColor="text1"/>
                <w:sz w:val="16"/>
                <w:szCs w:val="16"/>
                <w:lang w:val="en-GB"/>
              </w:rPr>
              <w:t xml:space="preserve">Output 4.1: </w:t>
            </w:r>
            <w:r w:rsidR="00D84021" w:rsidRPr="00177E86">
              <w:rPr>
                <w:b/>
                <w:bCs/>
                <w:iCs/>
                <w:color w:val="000000" w:themeColor="text1"/>
                <w:sz w:val="16"/>
                <w:szCs w:val="16"/>
                <w:lang w:val="en-GB"/>
              </w:rPr>
              <w:t xml:space="preserve">Environmental management </w:t>
            </w:r>
            <w:r w:rsidR="00F43260" w:rsidRPr="00177E86">
              <w:rPr>
                <w:b/>
                <w:bCs/>
                <w:iCs/>
                <w:color w:val="000000" w:themeColor="text1"/>
                <w:sz w:val="16"/>
                <w:szCs w:val="16"/>
                <w:lang w:val="en-GB"/>
              </w:rPr>
              <w:t>institutions</w:t>
            </w:r>
            <w:r w:rsidR="00D84021" w:rsidRPr="00177E86">
              <w:rPr>
                <w:b/>
                <w:bCs/>
                <w:iCs/>
                <w:color w:val="000000" w:themeColor="text1"/>
                <w:sz w:val="16"/>
                <w:szCs w:val="16"/>
                <w:lang w:val="en-GB"/>
              </w:rPr>
              <w:t xml:space="preserve"> </w:t>
            </w:r>
            <w:r w:rsidR="00A95B46" w:rsidRPr="00177E86">
              <w:rPr>
                <w:b/>
                <w:bCs/>
                <w:iCs/>
                <w:color w:val="000000" w:themeColor="text1"/>
                <w:sz w:val="16"/>
                <w:szCs w:val="16"/>
                <w:lang w:val="en-GB"/>
              </w:rPr>
              <w:t>ha</w:t>
            </w:r>
            <w:r w:rsidR="00D84021" w:rsidRPr="00177E86">
              <w:rPr>
                <w:b/>
                <w:bCs/>
                <w:iCs/>
                <w:color w:val="000000" w:themeColor="text1"/>
                <w:sz w:val="16"/>
                <w:szCs w:val="16"/>
                <w:lang w:val="en-GB"/>
              </w:rPr>
              <w:t>ve</w:t>
            </w:r>
            <w:r w:rsidR="00A95B46" w:rsidRPr="00177E86">
              <w:rPr>
                <w:b/>
                <w:bCs/>
                <w:iCs/>
                <w:color w:val="000000" w:themeColor="text1"/>
                <w:sz w:val="16"/>
                <w:szCs w:val="16"/>
                <w:lang w:val="en-GB"/>
              </w:rPr>
              <w:t xml:space="preserve"> </w:t>
            </w:r>
            <w:r w:rsidR="00BA6B3D" w:rsidRPr="00177E86">
              <w:rPr>
                <w:b/>
                <w:bCs/>
                <w:iCs/>
                <w:color w:val="000000" w:themeColor="text1"/>
                <w:sz w:val="16"/>
                <w:szCs w:val="16"/>
                <w:lang w:val="en-GB"/>
              </w:rPr>
              <w:t xml:space="preserve">strengthened </w:t>
            </w:r>
            <w:r w:rsidR="002C6DF0" w:rsidRPr="00177E86">
              <w:rPr>
                <w:b/>
                <w:bCs/>
                <w:iCs/>
                <w:color w:val="000000" w:themeColor="text1"/>
                <w:sz w:val="16"/>
                <w:szCs w:val="16"/>
                <w:lang w:val="en-GB"/>
              </w:rPr>
              <w:t xml:space="preserve">gender-responsive </w:t>
            </w:r>
            <w:r w:rsidR="00BA6B3D" w:rsidRPr="00177E86">
              <w:rPr>
                <w:b/>
                <w:bCs/>
                <w:iCs/>
                <w:color w:val="000000" w:themeColor="text1"/>
                <w:sz w:val="16"/>
                <w:szCs w:val="16"/>
                <w:lang w:val="en-GB"/>
              </w:rPr>
              <w:t>policy</w:t>
            </w:r>
            <w:r w:rsidR="00B4363F" w:rsidRPr="00177E86">
              <w:rPr>
                <w:b/>
                <w:bCs/>
                <w:iCs/>
                <w:color w:val="000000" w:themeColor="text1"/>
                <w:sz w:val="16"/>
                <w:szCs w:val="16"/>
                <w:lang w:val="en-GB"/>
              </w:rPr>
              <w:t xml:space="preserve">, institutional </w:t>
            </w:r>
            <w:r w:rsidR="00A43C92" w:rsidRPr="00177E86">
              <w:rPr>
                <w:b/>
                <w:bCs/>
                <w:iCs/>
                <w:color w:val="000000" w:themeColor="text1"/>
                <w:sz w:val="16"/>
                <w:szCs w:val="16"/>
                <w:lang w:val="en-GB"/>
              </w:rPr>
              <w:t>mechanisms</w:t>
            </w:r>
            <w:r w:rsidR="00760CBD" w:rsidRPr="00177E86">
              <w:rPr>
                <w:b/>
                <w:bCs/>
                <w:iCs/>
                <w:color w:val="000000" w:themeColor="text1"/>
                <w:sz w:val="16"/>
                <w:szCs w:val="16"/>
                <w:lang w:val="en-GB"/>
              </w:rPr>
              <w:t xml:space="preserve"> t</w:t>
            </w:r>
            <w:r w:rsidR="00BC6D93" w:rsidRPr="00177E86">
              <w:rPr>
                <w:b/>
                <w:bCs/>
                <w:iCs/>
                <w:color w:val="000000" w:themeColor="text1"/>
                <w:sz w:val="16"/>
                <w:szCs w:val="16"/>
                <w:lang w:val="en-GB"/>
              </w:rPr>
              <w:t>o</w:t>
            </w:r>
            <w:r w:rsidR="00760CBD" w:rsidRPr="00177E86">
              <w:rPr>
                <w:b/>
                <w:bCs/>
                <w:iCs/>
                <w:color w:val="000000" w:themeColor="text1"/>
                <w:sz w:val="16"/>
                <w:szCs w:val="16"/>
                <w:lang w:val="en-GB"/>
              </w:rPr>
              <w:t xml:space="preserve"> address conservation, sustainable use and equitable benefit</w:t>
            </w:r>
            <w:r w:rsidR="00CB119C">
              <w:rPr>
                <w:b/>
                <w:bCs/>
                <w:iCs/>
                <w:color w:val="000000" w:themeColor="text1"/>
                <w:sz w:val="16"/>
                <w:szCs w:val="16"/>
                <w:lang w:val="en-GB"/>
              </w:rPr>
              <w:t>-</w:t>
            </w:r>
            <w:r w:rsidR="00760CBD" w:rsidRPr="00177E86">
              <w:rPr>
                <w:b/>
                <w:bCs/>
                <w:iCs/>
                <w:color w:val="000000" w:themeColor="text1"/>
                <w:sz w:val="16"/>
                <w:szCs w:val="16"/>
                <w:lang w:val="en-GB"/>
              </w:rPr>
              <w:t xml:space="preserve">sharing of natural resources, in line with international conventions and national legislation </w:t>
            </w:r>
          </w:p>
          <w:p w14:paraId="17582116" w14:textId="77777777" w:rsidR="00760CBD" w:rsidRPr="00177E86" w:rsidRDefault="00760CBD" w:rsidP="009A42E3">
            <w:pPr>
              <w:rPr>
                <w:b/>
                <w:bCs/>
                <w:iCs/>
                <w:color w:val="000000" w:themeColor="text1"/>
                <w:sz w:val="16"/>
                <w:szCs w:val="16"/>
                <w:lang w:val="en-GB"/>
              </w:rPr>
            </w:pPr>
          </w:p>
          <w:p w14:paraId="4CC1F528" w14:textId="6A33ABEA" w:rsidR="009A42E3" w:rsidRPr="00177E86" w:rsidRDefault="009A42E3" w:rsidP="009A42E3">
            <w:pPr>
              <w:rPr>
                <w:iCs/>
                <w:color w:val="000000" w:themeColor="text1"/>
                <w:sz w:val="16"/>
                <w:szCs w:val="16"/>
                <w:lang w:val="en-GB"/>
              </w:rPr>
            </w:pPr>
            <w:r w:rsidRPr="00177E86">
              <w:rPr>
                <w:b/>
                <w:bCs/>
                <w:iCs/>
                <w:color w:val="000000" w:themeColor="text1"/>
                <w:sz w:val="16"/>
                <w:szCs w:val="16"/>
                <w:lang w:val="en-GB"/>
              </w:rPr>
              <w:t>Indicator 4.1.1</w:t>
            </w:r>
            <w:r w:rsidRPr="00177E86">
              <w:rPr>
                <w:iCs/>
                <w:color w:val="000000" w:themeColor="text1"/>
                <w:sz w:val="16"/>
                <w:szCs w:val="16"/>
                <w:lang w:val="en-GB"/>
              </w:rPr>
              <w:t xml:space="preserve"> Number of gender</w:t>
            </w:r>
            <w:r w:rsidR="00AB5464">
              <w:rPr>
                <w:iCs/>
                <w:color w:val="000000" w:themeColor="text1"/>
                <w:sz w:val="16"/>
                <w:szCs w:val="16"/>
                <w:lang w:val="en-GB"/>
              </w:rPr>
              <w:t>-</w:t>
            </w:r>
            <w:r w:rsidRPr="00177E86">
              <w:rPr>
                <w:iCs/>
                <w:color w:val="000000" w:themeColor="text1"/>
                <w:sz w:val="16"/>
                <w:szCs w:val="16"/>
                <w:lang w:val="en-GB"/>
              </w:rPr>
              <w:t>responsive measures in place for conservation, sustainable use</w:t>
            </w:r>
            <w:r w:rsidR="005B4110">
              <w:rPr>
                <w:iCs/>
                <w:color w:val="000000" w:themeColor="text1"/>
                <w:sz w:val="16"/>
                <w:szCs w:val="16"/>
                <w:lang w:val="en-GB"/>
              </w:rPr>
              <w:t xml:space="preserve"> and</w:t>
            </w:r>
            <w:r w:rsidRPr="00177E86">
              <w:rPr>
                <w:iCs/>
                <w:color w:val="000000" w:themeColor="text1"/>
                <w:sz w:val="16"/>
                <w:szCs w:val="16"/>
                <w:lang w:val="en-GB"/>
              </w:rPr>
              <w:t xml:space="preserve"> equitable access to and benefit</w:t>
            </w:r>
            <w:r w:rsidR="00CB119C">
              <w:rPr>
                <w:iCs/>
                <w:color w:val="000000" w:themeColor="text1"/>
                <w:sz w:val="16"/>
                <w:szCs w:val="16"/>
                <w:lang w:val="en-GB"/>
              </w:rPr>
              <w:t>-</w:t>
            </w:r>
            <w:r w:rsidRPr="00177E86">
              <w:rPr>
                <w:iCs/>
                <w:color w:val="000000" w:themeColor="text1"/>
                <w:sz w:val="16"/>
                <w:szCs w:val="16"/>
                <w:lang w:val="en-GB"/>
              </w:rPr>
              <w:t>sharing of natural resources, biodiversity, and ecosystems:</w:t>
            </w:r>
          </w:p>
          <w:p w14:paraId="47E6CF7B" w14:textId="2DC35D36" w:rsidR="009A42E3" w:rsidRPr="00177E86" w:rsidRDefault="009A42E3" w:rsidP="006605A4">
            <w:pPr>
              <w:pStyle w:val="ListParagraph"/>
              <w:numPr>
                <w:ilvl w:val="0"/>
                <w:numId w:val="3"/>
              </w:numPr>
              <w:rPr>
                <w:iCs/>
                <w:color w:val="000000" w:themeColor="text1"/>
                <w:sz w:val="16"/>
                <w:szCs w:val="16"/>
                <w:lang w:val="en-GB"/>
              </w:rPr>
            </w:pPr>
            <w:r w:rsidRPr="00177E86">
              <w:rPr>
                <w:iCs/>
                <w:color w:val="000000" w:themeColor="text1"/>
                <w:sz w:val="16"/>
                <w:szCs w:val="16"/>
                <w:lang w:val="en-GB"/>
              </w:rPr>
              <w:t>Policy frameworks</w:t>
            </w:r>
          </w:p>
          <w:p w14:paraId="7CB27440" w14:textId="5ACD6EB3" w:rsidR="009A42E3" w:rsidRPr="00177E86" w:rsidRDefault="009A42E3" w:rsidP="006605A4">
            <w:pPr>
              <w:pStyle w:val="ListParagraph"/>
              <w:numPr>
                <w:ilvl w:val="0"/>
                <w:numId w:val="3"/>
              </w:numPr>
              <w:rPr>
                <w:iCs/>
                <w:color w:val="000000" w:themeColor="text1"/>
                <w:sz w:val="16"/>
                <w:szCs w:val="16"/>
                <w:lang w:val="en-GB"/>
              </w:rPr>
            </w:pPr>
            <w:r w:rsidRPr="00177E86">
              <w:rPr>
                <w:iCs/>
                <w:color w:val="000000" w:themeColor="text1"/>
                <w:sz w:val="16"/>
                <w:szCs w:val="16"/>
                <w:lang w:val="en-GB"/>
              </w:rPr>
              <w:t>Legal and regulatory frameworks</w:t>
            </w:r>
          </w:p>
          <w:p w14:paraId="6522C1E5" w14:textId="7001E7A3" w:rsidR="009A42E3" w:rsidRPr="00177E86" w:rsidRDefault="009A42E3" w:rsidP="006605A4">
            <w:pPr>
              <w:pStyle w:val="ListParagraph"/>
              <w:numPr>
                <w:ilvl w:val="0"/>
                <w:numId w:val="3"/>
              </w:numPr>
              <w:rPr>
                <w:iCs/>
                <w:color w:val="000000" w:themeColor="text1"/>
                <w:sz w:val="16"/>
                <w:szCs w:val="16"/>
                <w:lang w:val="en-GB"/>
              </w:rPr>
            </w:pPr>
            <w:r w:rsidRPr="00177E86">
              <w:rPr>
                <w:iCs/>
                <w:color w:val="000000" w:themeColor="text1"/>
                <w:sz w:val="16"/>
                <w:szCs w:val="16"/>
                <w:lang w:val="en-GB"/>
              </w:rPr>
              <w:t>Institutional frameworks</w:t>
            </w:r>
          </w:p>
          <w:p w14:paraId="5D3BE4BA" w14:textId="2EBCAAB2" w:rsidR="009A42E3" w:rsidRPr="00177E86" w:rsidRDefault="009A42E3" w:rsidP="006605A4">
            <w:pPr>
              <w:pStyle w:val="ListParagraph"/>
              <w:numPr>
                <w:ilvl w:val="0"/>
                <w:numId w:val="3"/>
              </w:numPr>
              <w:rPr>
                <w:iCs/>
                <w:color w:val="000000" w:themeColor="text1"/>
                <w:sz w:val="16"/>
                <w:szCs w:val="16"/>
                <w:lang w:val="en-GB"/>
              </w:rPr>
            </w:pPr>
            <w:r w:rsidRPr="00177E86">
              <w:rPr>
                <w:iCs/>
                <w:color w:val="000000" w:themeColor="text1"/>
                <w:sz w:val="16"/>
                <w:szCs w:val="16"/>
                <w:lang w:val="en-GB"/>
              </w:rPr>
              <w:t>Financing frameworks</w:t>
            </w:r>
          </w:p>
          <w:p w14:paraId="5DC28F35" w14:textId="048866FC" w:rsidR="009A42E3" w:rsidRPr="00177E86" w:rsidRDefault="009A42E3" w:rsidP="009A42E3">
            <w:pPr>
              <w:rPr>
                <w:color w:val="000000"/>
                <w:sz w:val="16"/>
                <w:szCs w:val="16"/>
                <w:lang w:val="en-GB"/>
              </w:rPr>
            </w:pPr>
            <w:r w:rsidRPr="00177E86">
              <w:rPr>
                <w:color w:val="000000" w:themeColor="text1"/>
                <w:sz w:val="16"/>
                <w:szCs w:val="16"/>
                <w:lang w:val="en-GB"/>
              </w:rPr>
              <w:t>Baseline (</w:t>
            </w:r>
            <w:r w:rsidR="00D40E79" w:rsidRPr="00177E86">
              <w:rPr>
                <w:color w:val="000000" w:themeColor="text1"/>
                <w:sz w:val="16"/>
                <w:szCs w:val="16"/>
                <w:lang w:val="en-GB"/>
              </w:rPr>
              <w:t>2022</w:t>
            </w:r>
            <w:r w:rsidRPr="00177E86">
              <w:rPr>
                <w:color w:val="000000" w:themeColor="text1"/>
                <w:sz w:val="16"/>
                <w:szCs w:val="16"/>
                <w:lang w:val="en-GB"/>
              </w:rPr>
              <w:t>): 0</w:t>
            </w:r>
          </w:p>
          <w:p w14:paraId="0831A975" w14:textId="041735BC" w:rsidR="009A42E3" w:rsidRPr="00177E86" w:rsidRDefault="009A42E3" w:rsidP="009A42E3">
            <w:pPr>
              <w:rPr>
                <w:iCs/>
                <w:color w:val="000000" w:themeColor="text1"/>
                <w:sz w:val="16"/>
                <w:szCs w:val="16"/>
                <w:lang w:val="en-GB"/>
              </w:rPr>
            </w:pPr>
            <w:r w:rsidRPr="00177E86">
              <w:rPr>
                <w:iCs/>
                <w:color w:val="000000" w:themeColor="text1"/>
                <w:sz w:val="16"/>
                <w:szCs w:val="16"/>
                <w:lang w:val="en-GB"/>
              </w:rPr>
              <w:t>Target (2026):</w:t>
            </w:r>
            <w:r w:rsidR="00630092">
              <w:rPr>
                <w:iCs/>
                <w:color w:val="000000" w:themeColor="text1"/>
                <w:sz w:val="16"/>
                <w:szCs w:val="16"/>
                <w:lang w:val="en-GB"/>
              </w:rPr>
              <w:t xml:space="preserve"> (</w:t>
            </w:r>
            <w:r w:rsidRPr="00177E86">
              <w:rPr>
                <w:iCs/>
                <w:color w:val="000000" w:themeColor="text1"/>
                <w:sz w:val="16"/>
                <w:szCs w:val="16"/>
                <w:lang w:val="en-GB"/>
              </w:rPr>
              <w:t xml:space="preserve">a) </w:t>
            </w:r>
            <w:r w:rsidR="0004707B" w:rsidRPr="00177E86">
              <w:rPr>
                <w:iCs/>
                <w:color w:val="000000" w:themeColor="text1"/>
                <w:sz w:val="16"/>
                <w:szCs w:val="16"/>
                <w:lang w:val="en-GB"/>
              </w:rPr>
              <w:t>2</w:t>
            </w:r>
            <w:r w:rsidRPr="00177E86">
              <w:rPr>
                <w:iCs/>
                <w:color w:val="000000" w:themeColor="text1"/>
                <w:sz w:val="16"/>
                <w:szCs w:val="16"/>
                <w:lang w:val="en-GB"/>
              </w:rPr>
              <w:t xml:space="preserve">; </w:t>
            </w:r>
            <w:r w:rsidR="00630092">
              <w:rPr>
                <w:iCs/>
                <w:color w:val="000000" w:themeColor="text1"/>
                <w:sz w:val="16"/>
                <w:szCs w:val="16"/>
                <w:lang w:val="en-GB"/>
              </w:rPr>
              <w:t>(</w:t>
            </w:r>
            <w:r w:rsidRPr="00177E86">
              <w:rPr>
                <w:iCs/>
                <w:color w:val="000000" w:themeColor="text1"/>
                <w:sz w:val="16"/>
                <w:szCs w:val="16"/>
                <w:lang w:val="en-GB"/>
              </w:rPr>
              <w:t xml:space="preserve">b) </w:t>
            </w:r>
            <w:r w:rsidR="0004707B" w:rsidRPr="00177E86">
              <w:rPr>
                <w:iCs/>
                <w:color w:val="000000" w:themeColor="text1"/>
                <w:sz w:val="16"/>
                <w:szCs w:val="16"/>
                <w:lang w:val="en-GB"/>
              </w:rPr>
              <w:t>2</w:t>
            </w:r>
            <w:r w:rsidRPr="00177E86">
              <w:rPr>
                <w:iCs/>
                <w:color w:val="000000" w:themeColor="text1"/>
                <w:sz w:val="16"/>
                <w:szCs w:val="16"/>
                <w:lang w:val="en-GB"/>
              </w:rPr>
              <w:t xml:space="preserve">; </w:t>
            </w:r>
            <w:r w:rsidR="00630092">
              <w:rPr>
                <w:iCs/>
                <w:color w:val="000000" w:themeColor="text1"/>
                <w:sz w:val="16"/>
                <w:szCs w:val="16"/>
                <w:lang w:val="en-GB"/>
              </w:rPr>
              <w:t>(</w:t>
            </w:r>
            <w:r w:rsidRPr="00177E86">
              <w:rPr>
                <w:iCs/>
                <w:color w:val="000000" w:themeColor="text1"/>
                <w:sz w:val="16"/>
                <w:szCs w:val="16"/>
                <w:lang w:val="en-GB"/>
              </w:rPr>
              <w:t xml:space="preserve">c) </w:t>
            </w:r>
            <w:r w:rsidR="0004707B" w:rsidRPr="00177E86">
              <w:rPr>
                <w:iCs/>
                <w:color w:val="000000" w:themeColor="text1"/>
                <w:sz w:val="16"/>
                <w:szCs w:val="16"/>
                <w:lang w:val="en-GB"/>
              </w:rPr>
              <w:t>2</w:t>
            </w:r>
            <w:r w:rsidRPr="00177E86">
              <w:rPr>
                <w:iCs/>
                <w:color w:val="000000" w:themeColor="text1"/>
                <w:sz w:val="16"/>
                <w:szCs w:val="16"/>
                <w:lang w:val="en-GB"/>
              </w:rPr>
              <w:t xml:space="preserve">; </w:t>
            </w:r>
            <w:r w:rsidR="00630092">
              <w:rPr>
                <w:iCs/>
                <w:color w:val="000000" w:themeColor="text1"/>
                <w:sz w:val="16"/>
                <w:szCs w:val="16"/>
                <w:lang w:val="en-GB"/>
              </w:rPr>
              <w:t>(</w:t>
            </w:r>
            <w:r w:rsidRPr="00177E86">
              <w:rPr>
                <w:iCs/>
                <w:color w:val="000000" w:themeColor="text1"/>
                <w:sz w:val="16"/>
                <w:szCs w:val="16"/>
                <w:lang w:val="en-GB"/>
              </w:rPr>
              <w:t>d) 1.</w:t>
            </w:r>
          </w:p>
          <w:p w14:paraId="7AED06B0" w14:textId="308ED0DC" w:rsidR="009A42E3" w:rsidRPr="00177E86" w:rsidRDefault="0004707B" w:rsidP="009A42E3">
            <w:pPr>
              <w:rPr>
                <w:iCs/>
                <w:color w:val="000000" w:themeColor="text1"/>
                <w:sz w:val="16"/>
                <w:szCs w:val="16"/>
                <w:lang w:val="en-GB"/>
              </w:rPr>
            </w:pPr>
            <w:r w:rsidRPr="00177E86">
              <w:rPr>
                <w:color w:val="000000" w:themeColor="text1"/>
                <w:sz w:val="16"/>
                <w:szCs w:val="16"/>
                <w:lang w:val="en-GB"/>
              </w:rPr>
              <w:t>S</w:t>
            </w:r>
            <w:r w:rsidR="009A42E3" w:rsidRPr="00177E86">
              <w:rPr>
                <w:color w:val="000000" w:themeColor="text1"/>
                <w:sz w:val="16"/>
                <w:szCs w:val="16"/>
                <w:lang w:val="en-GB"/>
              </w:rPr>
              <w:t>ource, frequency</w:t>
            </w:r>
            <w:r w:rsidR="009A42E3" w:rsidRPr="00177E86">
              <w:rPr>
                <w:iCs/>
                <w:color w:val="000000" w:themeColor="text1"/>
                <w:sz w:val="16"/>
                <w:szCs w:val="16"/>
                <w:lang w:val="en-GB"/>
              </w:rPr>
              <w:t xml:space="preserve">: </w:t>
            </w:r>
            <w:r w:rsidR="00B769C4" w:rsidRPr="00177E86">
              <w:rPr>
                <w:iCs/>
                <w:color w:val="000000" w:themeColor="text1"/>
                <w:sz w:val="16"/>
                <w:szCs w:val="16"/>
                <w:lang w:val="en-GB"/>
              </w:rPr>
              <w:t>PIOJ</w:t>
            </w:r>
            <w:r w:rsidR="009A42E3" w:rsidRPr="00177E86">
              <w:rPr>
                <w:iCs/>
                <w:color w:val="000000" w:themeColor="text1"/>
                <w:sz w:val="16"/>
                <w:szCs w:val="16"/>
                <w:lang w:val="en-GB"/>
              </w:rPr>
              <w:t xml:space="preserve">, </w:t>
            </w:r>
            <w:r w:rsidR="008D21F5">
              <w:rPr>
                <w:iCs/>
                <w:color w:val="000000" w:themeColor="text1"/>
                <w:sz w:val="16"/>
                <w:szCs w:val="16"/>
                <w:lang w:val="en-GB"/>
              </w:rPr>
              <w:t xml:space="preserve">BGA, </w:t>
            </w:r>
            <w:r w:rsidR="000426CA" w:rsidRPr="00177E86">
              <w:rPr>
                <w:iCs/>
                <w:color w:val="000000" w:themeColor="text1"/>
                <w:sz w:val="16"/>
                <w:szCs w:val="16"/>
                <w:lang w:val="en-GB"/>
              </w:rPr>
              <w:t>annually</w:t>
            </w:r>
          </w:p>
          <w:p w14:paraId="41B27FBF" w14:textId="77777777" w:rsidR="0018153A" w:rsidRPr="00177E86" w:rsidRDefault="0018153A" w:rsidP="009A42E3">
            <w:pPr>
              <w:rPr>
                <w:i/>
                <w:color w:val="000000"/>
                <w:sz w:val="16"/>
                <w:szCs w:val="16"/>
                <w:lang w:val="en-GB"/>
              </w:rPr>
            </w:pPr>
          </w:p>
          <w:p w14:paraId="29E86DA8" w14:textId="01DC7D2E" w:rsidR="009A42E3" w:rsidRPr="00CF3809" w:rsidRDefault="00BA094D" w:rsidP="00BA094D">
            <w:pPr>
              <w:jc w:val="both"/>
              <w:rPr>
                <w:b/>
                <w:bCs/>
                <w:iCs/>
                <w:color w:val="000000"/>
                <w:sz w:val="16"/>
                <w:szCs w:val="16"/>
                <w:lang w:val="en-GB"/>
              </w:rPr>
            </w:pPr>
            <w:r w:rsidRPr="00CF3809">
              <w:rPr>
                <w:b/>
                <w:bCs/>
                <w:iCs/>
                <w:color w:val="000000" w:themeColor="text1"/>
                <w:sz w:val="16"/>
                <w:szCs w:val="16"/>
                <w:lang w:val="en-GB"/>
              </w:rPr>
              <w:t xml:space="preserve">Output 4.2: </w:t>
            </w:r>
            <w:r w:rsidR="00D36DF4" w:rsidRPr="00CF3809">
              <w:rPr>
                <w:b/>
                <w:bCs/>
                <w:iCs/>
                <w:color w:val="000000"/>
                <w:sz w:val="16"/>
                <w:szCs w:val="16"/>
                <w:lang w:val="en-GB"/>
              </w:rPr>
              <w:t xml:space="preserve">Government, </w:t>
            </w:r>
            <w:r w:rsidRPr="00CF3809">
              <w:rPr>
                <w:b/>
                <w:bCs/>
                <w:iCs/>
                <w:color w:val="000000"/>
                <w:sz w:val="16"/>
                <w:szCs w:val="16"/>
                <w:lang w:val="en-GB"/>
              </w:rPr>
              <w:t>local communities</w:t>
            </w:r>
            <w:r w:rsidR="00024028">
              <w:rPr>
                <w:b/>
                <w:bCs/>
                <w:iCs/>
                <w:color w:val="000000"/>
                <w:sz w:val="16"/>
                <w:szCs w:val="16"/>
                <w:lang w:val="en-GB"/>
              </w:rPr>
              <w:t>,</w:t>
            </w:r>
            <w:r w:rsidRPr="00CF3809">
              <w:rPr>
                <w:b/>
                <w:bCs/>
                <w:iCs/>
                <w:color w:val="000000"/>
                <w:sz w:val="16"/>
                <w:szCs w:val="16"/>
                <w:lang w:val="en-GB"/>
              </w:rPr>
              <w:t xml:space="preserve"> </w:t>
            </w:r>
            <w:r w:rsidR="00570C5D" w:rsidRPr="00CF3809">
              <w:rPr>
                <w:b/>
                <w:bCs/>
                <w:iCs/>
                <w:color w:val="000000"/>
                <w:sz w:val="16"/>
                <w:szCs w:val="16"/>
                <w:lang w:val="en-GB"/>
              </w:rPr>
              <w:t xml:space="preserve">private </w:t>
            </w:r>
            <w:r w:rsidR="005F6BC6" w:rsidRPr="00CF3809">
              <w:rPr>
                <w:b/>
                <w:bCs/>
                <w:iCs/>
                <w:color w:val="000000"/>
                <w:sz w:val="16"/>
                <w:szCs w:val="16"/>
                <w:lang w:val="en-GB"/>
              </w:rPr>
              <w:t xml:space="preserve">sector entities </w:t>
            </w:r>
            <w:r w:rsidRPr="00CF3809">
              <w:rPr>
                <w:b/>
                <w:bCs/>
                <w:iCs/>
                <w:color w:val="000000"/>
                <w:sz w:val="16"/>
                <w:szCs w:val="16"/>
                <w:lang w:val="en-GB"/>
              </w:rPr>
              <w:t>have strengthened capacities</w:t>
            </w:r>
            <w:r w:rsidR="00024028">
              <w:rPr>
                <w:b/>
                <w:bCs/>
                <w:iCs/>
                <w:color w:val="000000"/>
                <w:sz w:val="16"/>
                <w:szCs w:val="16"/>
                <w:lang w:val="en-GB"/>
              </w:rPr>
              <w:t xml:space="preserve"> to</w:t>
            </w:r>
            <w:r w:rsidRPr="00CF3809">
              <w:rPr>
                <w:b/>
                <w:bCs/>
                <w:iCs/>
                <w:color w:val="000000"/>
                <w:sz w:val="16"/>
                <w:szCs w:val="16"/>
                <w:lang w:val="en-GB"/>
              </w:rPr>
              <w:t xml:space="preserve"> implement </w:t>
            </w:r>
            <w:r w:rsidR="009A42E3" w:rsidRPr="00CF3809">
              <w:rPr>
                <w:b/>
                <w:bCs/>
                <w:iCs/>
                <w:color w:val="000000" w:themeColor="text1"/>
                <w:sz w:val="16"/>
                <w:szCs w:val="16"/>
                <w:lang w:val="en-GB"/>
              </w:rPr>
              <w:t>sustainable management of natural resources</w:t>
            </w:r>
            <w:r w:rsidRPr="00CF3809">
              <w:rPr>
                <w:b/>
                <w:bCs/>
                <w:iCs/>
                <w:color w:val="000000" w:themeColor="text1"/>
                <w:sz w:val="16"/>
                <w:szCs w:val="16"/>
                <w:lang w:val="en-GB"/>
              </w:rPr>
              <w:t xml:space="preserve"> solutions</w:t>
            </w:r>
            <w:r w:rsidR="00362397">
              <w:rPr>
                <w:b/>
                <w:bCs/>
                <w:iCs/>
                <w:color w:val="000000" w:themeColor="text1"/>
                <w:sz w:val="16"/>
                <w:szCs w:val="16"/>
                <w:lang w:val="en-GB"/>
              </w:rPr>
              <w:t>,</w:t>
            </w:r>
            <w:r w:rsidR="009A42E3" w:rsidRPr="00CF3809">
              <w:rPr>
                <w:b/>
                <w:bCs/>
                <w:iCs/>
                <w:color w:val="000000" w:themeColor="text1"/>
                <w:sz w:val="16"/>
                <w:szCs w:val="16"/>
                <w:lang w:val="en-GB"/>
              </w:rPr>
              <w:t xml:space="preserve"> including sustainable commodities and green and inclusive value chains.</w:t>
            </w:r>
            <w:r w:rsidR="009A42E3" w:rsidRPr="00CF3809">
              <w:rPr>
                <w:iCs/>
                <w:color w:val="000000" w:themeColor="text1"/>
                <w:sz w:val="16"/>
                <w:szCs w:val="16"/>
                <w:lang w:val="en-GB"/>
              </w:rPr>
              <w:t xml:space="preserve"> </w:t>
            </w:r>
          </w:p>
          <w:p w14:paraId="289BA73D" w14:textId="0232E85C" w:rsidR="009A42E3" w:rsidRPr="00CF3809" w:rsidRDefault="009A42E3" w:rsidP="009A42E3">
            <w:pPr>
              <w:rPr>
                <w:iCs/>
                <w:color w:val="000000"/>
                <w:sz w:val="16"/>
                <w:szCs w:val="16"/>
                <w:lang w:val="en-GB"/>
              </w:rPr>
            </w:pPr>
          </w:p>
          <w:p w14:paraId="2980D0AA" w14:textId="5B572F9C" w:rsidR="009A42E3" w:rsidRPr="00CF3809" w:rsidRDefault="009A42E3" w:rsidP="009A42E3">
            <w:pPr>
              <w:rPr>
                <w:iCs/>
                <w:color w:val="000000" w:themeColor="text1"/>
                <w:sz w:val="16"/>
                <w:szCs w:val="16"/>
                <w:lang w:val="en-GB"/>
              </w:rPr>
            </w:pPr>
            <w:r w:rsidRPr="00CF3809">
              <w:rPr>
                <w:b/>
                <w:bCs/>
                <w:iCs/>
                <w:color w:val="000000" w:themeColor="text1"/>
                <w:sz w:val="16"/>
                <w:szCs w:val="16"/>
                <w:lang w:val="en-GB"/>
              </w:rPr>
              <w:t>Indicator 4.2.1</w:t>
            </w:r>
            <w:r w:rsidRPr="00CF3809">
              <w:rPr>
                <w:iCs/>
                <w:color w:val="000000" w:themeColor="text1"/>
                <w:sz w:val="16"/>
                <w:szCs w:val="16"/>
                <w:lang w:val="en-GB"/>
              </w:rPr>
              <w:t xml:space="preserve"> Natural resources that are managed under a sustainable use, conservation, access, and benefit</w:t>
            </w:r>
            <w:r w:rsidR="00CB119C">
              <w:rPr>
                <w:iCs/>
                <w:color w:val="000000" w:themeColor="text1"/>
                <w:sz w:val="16"/>
                <w:szCs w:val="16"/>
                <w:lang w:val="en-GB"/>
              </w:rPr>
              <w:t>-</w:t>
            </w:r>
            <w:r w:rsidRPr="00CF3809">
              <w:rPr>
                <w:iCs/>
                <w:color w:val="000000" w:themeColor="text1"/>
                <w:sz w:val="16"/>
                <w:szCs w:val="16"/>
                <w:lang w:val="en-GB"/>
              </w:rPr>
              <w:t>sharing regime:</w:t>
            </w:r>
          </w:p>
          <w:p w14:paraId="4DD1DAC1" w14:textId="7E6BBEDC" w:rsidR="009A42E3" w:rsidRPr="00CF3809" w:rsidRDefault="00D84BBE" w:rsidP="009A42E3">
            <w:pPr>
              <w:rPr>
                <w:iCs/>
                <w:color w:val="000000" w:themeColor="text1"/>
                <w:sz w:val="16"/>
                <w:szCs w:val="16"/>
                <w:lang w:val="en-GB"/>
              </w:rPr>
            </w:pPr>
            <w:r>
              <w:rPr>
                <w:color w:val="000000" w:themeColor="text1"/>
                <w:sz w:val="16"/>
                <w:szCs w:val="16"/>
                <w:lang w:val="en-GB"/>
              </w:rPr>
              <w:t>(</w:t>
            </w:r>
            <w:r w:rsidR="009A42E3" w:rsidRPr="00CF3809">
              <w:rPr>
                <w:color w:val="000000" w:themeColor="text1"/>
                <w:sz w:val="16"/>
                <w:szCs w:val="16"/>
                <w:lang w:val="en-GB"/>
              </w:rPr>
              <w:t>a</w:t>
            </w:r>
            <w:r w:rsidR="009A42E3" w:rsidRPr="00CF3809">
              <w:rPr>
                <w:iCs/>
                <w:color w:val="000000" w:themeColor="text1"/>
                <w:sz w:val="16"/>
                <w:szCs w:val="16"/>
                <w:lang w:val="en-GB"/>
              </w:rPr>
              <w:t>) Area of existing protected area under improved management (hectares</w:t>
            </w:r>
            <w:r w:rsidR="004B5F7C" w:rsidRPr="00CF3809">
              <w:rPr>
                <w:iCs/>
                <w:color w:val="000000" w:themeColor="text1"/>
                <w:sz w:val="16"/>
                <w:szCs w:val="16"/>
                <w:lang w:val="en-GB"/>
              </w:rPr>
              <w:t>-ha</w:t>
            </w:r>
            <w:r w:rsidR="009A42E3" w:rsidRPr="00CF3809">
              <w:rPr>
                <w:iCs/>
                <w:color w:val="000000" w:themeColor="text1"/>
                <w:sz w:val="16"/>
                <w:szCs w:val="16"/>
                <w:lang w:val="en-GB"/>
              </w:rPr>
              <w:t>)</w:t>
            </w:r>
          </w:p>
          <w:p w14:paraId="13043DAA" w14:textId="0685FAC2" w:rsidR="009A42E3" w:rsidRPr="00CF3809" w:rsidRDefault="00D84BBE" w:rsidP="009A42E3">
            <w:pPr>
              <w:rPr>
                <w:iCs/>
                <w:color w:val="000000" w:themeColor="text1"/>
                <w:sz w:val="16"/>
                <w:szCs w:val="16"/>
                <w:lang w:val="en-GB"/>
              </w:rPr>
            </w:pPr>
            <w:r>
              <w:rPr>
                <w:iCs/>
                <w:color w:val="000000" w:themeColor="text1"/>
                <w:sz w:val="16"/>
                <w:szCs w:val="16"/>
                <w:lang w:val="en-GB"/>
              </w:rPr>
              <w:t>(</w:t>
            </w:r>
            <w:r w:rsidR="009A42E3" w:rsidRPr="00CF3809">
              <w:rPr>
                <w:iCs/>
                <w:color w:val="000000" w:themeColor="text1"/>
                <w:sz w:val="16"/>
                <w:szCs w:val="16"/>
                <w:lang w:val="en-GB"/>
              </w:rPr>
              <w:t>b) Area under sustainable forest management (hectares)</w:t>
            </w:r>
          </w:p>
          <w:p w14:paraId="1F2DE8B4" w14:textId="26421860" w:rsidR="009A42E3" w:rsidRPr="00CF3809" w:rsidRDefault="009A42E3" w:rsidP="009A42E3">
            <w:pPr>
              <w:rPr>
                <w:iCs/>
                <w:color w:val="000000" w:themeColor="text1"/>
                <w:sz w:val="16"/>
                <w:szCs w:val="16"/>
                <w:lang w:val="en-GB"/>
              </w:rPr>
            </w:pPr>
            <w:r w:rsidRPr="00CF3809">
              <w:rPr>
                <w:iCs/>
                <w:color w:val="000000" w:themeColor="text1"/>
                <w:sz w:val="16"/>
                <w:szCs w:val="16"/>
                <w:lang w:val="en-GB"/>
              </w:rPr>
              <w:t>[</w:t>
            </w:r>
            <w:r w:rsidR="00FE25B9" w:rsidRPr="00CF3809">
              <w:rPr>
                <w:iCs/>
                <w:color w:val="000000" w:themeColor="text1"/>
                <w:sz w:val="16"/>
                <w:szCs w:val="16"/>
                <w:lang w:val="en-GB"/>
              </w:rPr>
              <w:t>IRRF</w:t>
            </w:r>
            <w:r w:rsidR="005B4110">
              <w:rPr>
                <w:iCs/>
                <w:color w:val="000000" w:themeColor="text1"/>
                <w:sz w:val="16"/>
                <w:szCs w:val="16"/>
                <w:lang w:val="en-GB"/>
              </w:rPr>
              <w:t xml:space="preserve"> </w:t>
            </w:r>
            <w:r w:rsidR="00101371" w:rsidRPr="00CF3809">
              <w:rPr>
                <w:iCs/>
                <w:color w:val="000000" w:themeColor="text1"/>
                <w:sz w:val="16"/>
                <w:szCs w:val="16"/>
                <w:lang w:val="en-GB"/>
              </w:rPr>
              <w:t>4.1.2</w:t>
            </w:r>
            <w:r w:rsidRPr="00CF3809">
              <w:rPr>
                <w:iCs/>
                <w:color w:val="000000" w:themeColor="text1"/>
                <w:sz w:val="16"/>
                <w:szCs w:val="16"/>
                <w:lang w:val="en-GB"/>
              </w:rPr>
              <w:t>]</w:t>
            </w:r>
          </w:p>
          <w:p w14:paraId="530B3EFA" w14:textId="751F2C5A" w:rsidR="009A42E3" w:rsidRPr="00CF3809" w:rsidRDefault="009A42E3" w:rsidP="009A42E3">
            <w:pPr>
              <w:rPr>
                <w:iCs/>
                <w:color w:val="000000" w:themeColor="text1"/>
                <w:sz w:val="16"/>
                <w:szCs w:val="16"/>
                <w:lang w:val="en-GB"/>
              </w:rPr>
            </w:pPr>
            <w:r w:rsidRPr="00CF3809">
              <w:rPr>
                <w:color w:val="000000" w:themeColor="text1"/>
                <w:sz w:val="16"/>
                <w:szCs w:val="16"/>
                <w:lang w:val="en-GB"/>
              </w:rPr>
              <w:t>Baseline (year):</w:t>
            </w:r>
            <w:r w:rsidRPr="00CF3809">
              <w:rPr>
                <w:iCs/>
                <w:color w:val="000000" w:themeColor="text1"/>
                <w:sz w:val="16"/>
                <w:szCs w:val="16"/>
                <w:lang w:val="en-GB"/>
              </w:rPr>
              <w:t xml:space="preserve"> </w:t>
            </w:r>
            <w:r w:rsidR="00D84BBE">
              <w:rPr>
                <w:iCs/>
                <w:color w:val="000000" w:themeColor="text1"/>
                <w:sz w:val="16"/>
                <w:szCs w:val="16"/>
                <w:lang w:val="en-GB"/>
              </w:rPr>
              <w:t>(</w:t>
            </w:r>
            <w:r w:rsidRPr="00CF3809">
              <w:rPr>
                <w:iCs/>
                <w:color w:val="000000" w:themeColor="text1"/>
                <w:sz w:val="16"/>
                <w:szCs w:val="16"/>
                <w:lang w:val="en-GB"/>
              </w:rPr>
              <w:t>a)</w:t>
            </w:r>
            <w:r w:rsidR="00FE25B9" w:rsidRPr="00CF3809">
              <w:rPr>
                <w:iCs/>
                <w:color w:val="000000" w:themeColor="text1"/>
                <w:sz w:val="16"/>
                <w:szCs w:val="16"/>
                <w:lang w:val="en-GB"/>
              </w:rPr>
              <w:t xml:space="preserve"> </w:t>
            </w:r>
            <w:r w:rsidRPr="00CF3809">
              <w:rPr>
                <w:iCs/>
                <w:color w:val="000000" w:themeColor="text1"/>
                <w:sz w:val="16"/>
                <w:szCs w:val="16"/>
                <w:lang w:val="en-GB"/>
              </w:rPr>
              <w:t xml:space="preserve">33,085 ha; </w:t>
            </w:r>
            <w:r w:rsidR="00D84BBE">
              <w:rPr>
                <w:iCs/>
                <w:color w:val="000000" w:themeColor="text1"/>
                <w:sz w:val="16"/>
                <w:szCs w:val="16"/>
                <w:lang w:val="en-GB"/>
              </w:rPr>
              <w:t>(</w:t>
            </w:r>
            <w:r w:rsidRPr="00CF3809">
              <w:rPr>
                <w:iCs/>
                <w:color w:val="000000" w:themeColor="text1"/>
                <w:sz w:val="16"/>
                <w:szCs w:val="16"/>
                <w:lang w:val="en-GB"/>
              </w:rPr>
              <w:t xml:space="preserve">b) </w:t>
            </w:r>
            <w:r w:rsidR="00630092">
              <w:rPr>
                <w:iCs/>
                <w:color w:val="000000" w:themeColor="text1"/>
                <w:sz w:val="16"/>
                <w:szCs w:val="16"/>
                <w:lang w:val="en-GB"/>
              </w:rPr>
              <w:t>TBD</w:t>
            </w:r>
          </w:p>
          <w:p w14:paraId="717BD11D" w14:textId="65E6767D" w:rsidR="009A42E3" w:rsidRPr="00CF3809" w:rsidRDefault="009A42E3" w:rsidP="009A42E3">
            <w:pPr>
              <w:rPr>
                <w:iCs/>
                <w:color w:val="000000" w:themeColor="text1"/>
                <w:sz w:val="16"/>
                <w:szCs w:val="16"/>
                <w:lang w:val="it-IT"/>
              </w:rPr>
            </w:pPr>
            <w:r w:rsidRPr="00CF3809">
              <w:rPr>
                <w:color w:val="000000" w:themeColor="text1"/>
                <w:sz w:val="16"/>
                <w:szCs w:val="16"/>
                <w:lang w:val="it-IT"/>
              </w:rPr>
              <w:t>Target (2026)</w:t>
            </w:r>
            <w:r w:rsidRPr="00CF3809">
              <w:rPr>
                <w:iCs/>
                <w:color w:val="000000" w:themeColor="text1"/>
                <w:sz w:val="16"/>
                <w:szCs w:val="16"/>
                <w:lang w:val="it-IT"/>
              </w:rPr>
              <w:t xml:space="preserve">: </w:t>
            </w:r>
            <w:r w:rsidR="00630092">
              <w:rPr>
                <w:iCs/>
                <w:color w:val="000000" w:themeColor="text1"/>
                <w:sz w:val="16"/>
                <w:szCs w:val="16"/>
                <w:lang w:val="it-IT"/>
              </w:rPr>
              <w:t>(</w:t>
            </w:r>
            <w:r w:rsidRPr="00CF3809">
              <w:rPr>
                <w:iCs/>
                <w:color w:val="000000" w:themeColor="text1"/>
                <w:sz w:val="16"/>
                <w:szCs w:val="16"/>
                <w:lang w:val="it-IT"/>
              </w:rPr>
              <w:t>a)</w:t>
            </w:r>
            <w:r w:rsidR="004B5F7C" w:rsidRPr="00CF3809">
              <w:rPr>
                <w:iCs/>
                <w:color w:val="000000" w:themeColor="text1"/>
                <w:sz w:val="16"/>
                <w:szCs w:val="16"/>
                <w:lang w:val="it-IT"/>
              </w:rPr>
              <w:t xml:space="preserve"> </w:t>
            </w:r>
            <w:r w:rsidRPr="00CF3809">
              <w:rPr>
                <w:iCs/>
                <w:color w:val="000000" w:themeColor="text1"/>
                <w:sz w:val="16"/>
                <w:szCs w:val="16"/>
                <w:lang w:val="it-IT"/>
              </w:rPr>
              <w:t xml:space="preserve">75,000 ha; </w:t>
            </w:r>
            <w:r w:rsidR="00630092">
              <w:rPr>
                <w:iCs/>
                <w:color w:val="000000" w:themeColor="text1"/>
                <w:sz w:val="16"/>
                <w:szCs w:val="16"/>
                <w:lang w:val="it-IT"/>
              </w:rPr>
              <w:t>(</w:t>
            </w:r>
            <w:r w:rsidRPr="00CF3809">
              <w:rPr>
                <w:iCs/>
                <w:color w:val="000000" w:themeColor="text1"/>
                <w:sz w:val="16"/>
                <w:szCs w:val="16"/>
                <w:lang w:val="it-IT"/>
              </w:rPr>
              <w:t xml:space="preserve">b) 600 ha; </w:t>
            </w:r>
          </w:p>
          <w:p w14:paraId="28FEAFE2" w14:textId="1F99766A" w:rsidR="009A42E3" w:rsidRPr="00177E86" w:rsidRDefault="007271BB" w:rsidP="009A42E3">
            <w:pPr>
              <w:rPr>
                <w:iCs/>
                <w:color w:val="000000" w:themeColor="text1"/>
                <w:sz w:val="16"/>
                <w:szCs w:val="16"/>
                <w:lang w:val="en-GB"/>
              </w:rPr>
            </w:pPr>
            <w:r w:rsidRPr="00CF3809">
              <w:rPr>
                <w:iCs/>
                <w:color w:val="000000" w:themeColor="text1"/>
                <w:sz w:val="16"/>
                <w:szCs w:val="16"/>
                <w:lang w:val="en-GB"/>
              </w:rPr>
              <w:t>S</w:t>
            </w:r>
            <w:r w:rsidR="009A42E3" w:rsidRPr="00CF3809">
              <w:rPr>
                <w:iCs/>
                <w:color w:val="000000" w:themeColor="text1"/>
                <w:sz w:val="16"/>
                <w:szCs w:val="16"/>
                <w:lang w:val="en-GB"/>
              </w:rPr>
              <w:t>ource, frequency: NEPA, annual</w:t>
            </w:r>
          </w:p>
          <w:p w14:paraId="2D29EB23" w14:textId="77777777" w:rsidR="009A42E3" w:rsidRPr="00177E86" w:rsidRDefault="009A42E3" w:rsidP="009A42E3">
            <w:pPr>
              <w:rPr>
                <w:iCs/>
                <w:color w:val="000000" w:themeColor="text1"/>
                <w:sz w:val="16"/>
                <w:szCs w:val="16"/>
                <w:lang w:val="en-GB"/>
              </w:rPr>
            </w:pPr>
          </w:p>
          <w:p w14:paraId="09CB36FE" w14:textId="3ACA5A53" w:rsidR="009A42E3" w:rsidRPr="00177E86" w:rsidRDefault="009A42E3" w:rsidP="009A42E3">
            <w:pPr>
              <w:rPr>
                <w:iCs/>
                <w:color w:val="000000" w:themeColor="text1"/>
                <w:sz w:val="16"/>
                <w:szCs w:val="16"/>
                <w:lang w:val="en-GB"/>
              </w:rPr>
            </w:pPr>
            <w:r w:rsidRPr="00177E86">
              <w:rPr>
                <w:b/>
                <w:bCs/>
                <w:iCs/>
                <w:color w:val="000000" w:themeColor="text1"/>
                <w:sz w:val="16"/>
                <w:szCs w:val="16"/>
                <w:lang w:val="en-GB"/>
              </w:rPr>
              <w:t>Indicator 4.2.2</w:t>
            </w:r>
            <w:r w:rsidRPr="00177E86">
              <w:rPr>
                <w:rFonts w:asciiTheme="minorHAnsi" w:eastAsiaTheme="minorHAnsi" w:hAnsiTheme="minorHAnsi" w:cstheme="minorBidi"/>
                <w:sz w:val="22"/>
                <w:szCs w:val="22"/>
                <w:lang w:val="en-GB"/>
              </w:rPr>
              <w:t xml:space="preserve"> </w:t>
            </w:r>
            <w:r w:rsidRPr="00177E86">
              <w:rPr>
                <w:iCs/>
                <w:color w:val="000000" w:themeColor="text1"/>
                <w:sz w:val="16"/>
                <w:szCs w:val="16"/>
                <w:lang w:val="en-GB"/>
              </w:rPr>
              <w:t>Number of sustainable livelihood options implemented at the community level reaching women, youth</w:t>
            </w:r>
            <w:r w:rsidR="005B4110">
              <w:rPr>
                <w:iCs/>
                <w:color w:val="000000" w:themeColor="text1"/>
                <w:sz w:val="16"/>
                <w:szCs w:val="16"/>
                <w:lang w:val="en-GB"/>
              </w:rPr>
              <w:t xml:space="preserve"> and</w:t>
            </w:r>
            <w:r w:rsidRPr="00177E86">
              <w:rPr>
                <w:iCs/>
                <w:color w:val="000000" w:themeColor="text1"/>
                <w:sz w:val="16"/>
                <w:szCs w:val="16"/>
                <w:lang w:val="en-GB"/>
              </w:rPr>
              <w:t xml:space="preserve"> special interest communities.</w:t>
            </w:r>
          </w:p>
          <w:p w14:paraId="092E1AF3" w14:textId="35DB226D" w:rsidR="009A42E3" w:rsidRPr="00177E86" w:rsidRDefault="009A42E3" w:rsidP="009A42E3">
            <w:pPr>
              <w:rPr>
                <w:iCs/>
                <w:color w:val="000000" w:themeColor="text1"/>
                <w:sz w:val="16"/>
                <w:szCs w:val="16"/>
                <w:lang w:val="en-GB"/>
              </w:rPr>
            </w:pPr>
            <w:r w:rsidRPr="00177E86">
              <w:rPr>
                <w:iCs/>
                <w:color w:val="000000" w:themeColor="text1"/>
                <w:sz w:val="16"/>
                <w:szCs w:val="16"/>
                <w:lang w:val="en-GB"/>
              </w:rPr>
              <w:t>Baseline (</w:t>
            </w:r>
            <w:r w:rsidR="00984EF0" w:rsidRPr="00177E86">
              <w:rPr>
                <w:iCs/>
                <w:color w:val="000000" w:themeColor="text1"/>
                <w:sz w:val="16"/>
                <w:szCs w:val="16"/>
                <w:lang w:val="en-GB"/>
              </w:rPr>
              <w:t>2022</w:t>
            </w:r>
            <w:r w:rsidRPr="00177E86">
              <w:rPr>
                <w:iCs/>
                <w:color w:val="000000" w:themeColor="text1"/>
                <w:sz w:val="16"/>
                <w:szCs w:val="16"/>
                <w:lang w:val="en-GB"/>
              </w:rPr>
              <w:t>): 0</w:t>
            </w:r>
          </w:p>
          <w:p w14:paraId="48CC8916" w14:textId="06B10F08" w:rsidR="009A42E3" w:rsidRPr="00177E86" w:rsidRDefault="009A42E3" w:rsidP="009A42E3">
            <w:pPr>
              <w:rPr>
                <w:iCs/>
                <w:color w:val="000000" w:themeColor="text1"/>
                <w:sz w:val="16"/>
                <w:szCs w:val="16"/>
                <w:lang w:val="en-GB"/>
              </w:rPr>
            </w:pPr>
            <w:r w:rsidRPr="00177E86">
              <w:rPr>
                <w:iCs/>
                <w:color w:val="000000" w:themeColor="text1"/>
                <w:sz w:val="16"/>
                <w:szCs w:val="16"/>
                <w:lang w:val="en-GB"/>
              </w:rPr>
              <w:t>Target (2026): 10.</w:t>
            </w:r>
          </w:p>
          <w:p w14:paraId="69B3DC4B" w14:textId="519A552F" w:rsidR="009A42E3" w:rsidRPr="00177E86" w:rsidRDefault="007271BB" w:rsidP="009A42E3">
            <w:pPr>
              <w:rPr>
                <w:iCs/>
                <w:color w:val="000000"/>
                <w:sz w:val="16"/>
                <w:szCs w:val="16"/>
                <w:lang w:val="en-GB"/>
              </w:rPr>
            </w:pPr>
            <w:r w:rsidRPr="00177E86">
              <w:rPr>
                <w:iCs/>
                <w:color w:val="000000" w:themeColor="text1"/>
                <w:sz w:val="16"/>
                <w:szCs w:val="16"/>
                <w:lang w:val="en-GB"/>
              </w:rPr>
              <w:t>S</w:t>
            </w:r>
            <w:r w:rsidR="009A42E3" w:rsidRPr="00177E86">
              <w:rPr>
                <w:iCs/>
                <w:color w:val="000000" w:themeColor="text1"/>
                <w:sz w:val="16"/>
                <w:szCs w:val="16"/>
                <w:lang w:val="en-GB"/>
              </w:rPr>
              <w:t>ource, frequency: UNDP, annual</w:t>
            </w:r>
          </w:p>
          <w:p w14:paraId="2E4501DA" w14:textId="77777777" w:rsidR="009A42E3" w:rsidRPr="00177E86" w:rsidRDefault="009A42E3" w:rsidP="009A42E3">
            <w:pPr>
              <w:rPr>
                <w:iCs/>
                <w:color w:val="000000" w:themeColor="text1"/>
                <w:sz w:val="16"/>
                <w:szCs w:val="16"/>
                <w:lang w:val="en-GB"/>
              </w:rPr>
            </w:pPr>
          </w:p>
          <w:p w14:paraId="1376EFB5" w14:textId="2BED26C1" w:rsidR="009A42E3" w:rsidRPr="00177E86" w:rsidRDefault="009A42E3" w:rsidP="009A42E3">
            <w:pPr>
              <w:rPr>
                <w:iCs/>
                <w:color w:val="000000" w:themeColor="text1"/>
                <w:sz w:val="16"/>
                <w:szCs w:val="16"/>
                <w:lang w:val="en-GB"/>
              </w:rPr>
            </w:pPr>
            <w:r w:rsidRPr="00177E86">
              <w:rPr>
                <w:b/>
                <w:bCs/>
                <w:iCs/>
                <w:color w:val="000000" w:themeColor="text1"/>
                <w:sz w:val="16"/>
                <w:szCs w:val="16"/>
                <w:lang w:val="en-GB"/>
              </w:rPr>
              <w:t>Indicator 4.2.3</w:t>
            </w:r>
            <w:r w:rsidRPr="00177E86">
              <w:rPr>
                <w:iCs/>
                <w:color w:val="000000" w:themeColor="text1"/>
                <w:sz w:val="16"/>
                <w:szCs w:val="16"/>
                <w:lang w:val="en-GB"/>
              </w:rPr>
              <w:t>: Number of Nature-based solutions deployed to reduce land degradation, promote restor</w:t>
            </w:r>
            <w:r w:rsidR="00FB78A4" w:rsidRPr="00177E86">
              <w:rPr>
                <w:iCs/>
                <w:color w:val="000000" w:themeColor="text1"/>
                <w:sz w:val="16"/>
                <w:szCs w:val="16"/>
                <w:lang w:val="en-GB"/>
              </w:rPr>
              <w:t>ing</w:t>
            </w:r>
            <w:r w:rsidRPr="00177E86">
              <w:rPr>
                <w:iCs/>
                <w:color w:val="000000" w:themeColor="text1"/>
                <w:sz w:val="16"/>
                <w:szCs w:val="16"/>
                <w:lang w:val="en-GB"/>
              </w:rPr>
              <w:t xml:space="preserve"> degraded ecosystems</w:t>
            </w:r>
            <w:r w:rsidR="005B4110">
              <w:rPr>
                <w:iCs/>
                <w:color w:val="000000" w:themeColor="text1"/>
                <w:sz w:val="16"/>
                <w:szCs w:val="16"/>
                <w:lang w:val="en-GB"/>
              </w:rPr>
              <w:t xml:space="preserve"> and</w:t>
            </w:r>
            <w:r w:rsidRPr="00177E86">
              <w:rPr>
                <w:iCs/>
                <w:color w:val="000000" w:themeColor="text1"/>
                <w:sz w:val="16"/>
                <w:szCs w:val="16"/>
                <w:lang w:val="en-GB"/>
              </w:rPr>
              <w:t xml:space="preserve"> enhance climate resilience.</w:t>
            </w:r>
          </w:p>
          <w:p w14:paraId="4C3ABA02" w14:textId="5A7E14AB" w:rsidR="009A42E3" w:rsidRPr="00177E86" w:rsidRDefault="009A42E3" w:rsidP="009A42E3">
            <w:pPr>
              <w:rPr>
                <w:iCs/>
                <w:color w:val="000000" w:themeColor="text1"/>
                <w:sz w:val="16"/>
                <w:szCs w:val="16"/>
                <w:lang w:val="en-GB"/>
              </w:rPr>
            </w:pPr>
            <w:r w:rsidRPr="00177E86">
              <w:rPr>
                <w:iCs/>
                <w:color w:val="000000" w:themeColor="text1"/>
                <w:sz w:val="16"/>
                <w:szCs w:val="16"/>
                <w:lang w:val="en-GB"/>
              </w:rPr>
              <w:t>Baseline (</w:t>
            </w:r>
            <w:r w:rsidR="00984EF0" w:rsidRPr="00177E86">
              <w:rPr>
                <w:iCs/>
                <w:color w:val="000000" w:themeColor="text1"/>
                <w:sz w:val="16"/>
                <w:szCs w:val="16"/>
                <w:lang w:val="en-GB"/>
              </w:rPr>
              <w:t>2022</w:t>
            </w:r>
            <w:r w:rsidRPr="00177E86">
              <w:rPr>
                <w:iCs/>
                <w:color w:val="000000" w:themeColor="text1"/>
                <w:sz w:val="16"/>
                <w:szCs w:val="16"/>
                <w:lang w:val="en-GB"/>
              </w:rPr>
              <w:t>): 0</w:t>
            </w:r>
          </w:p>
          <w:p w14:paraId="5FCA6B78" w14:textId="6F3DADD5" w:rsidR="009A42E3" w:rsidRPr="00177E86" w:rsidRDefault="009A42E3" w:rsidP="009A42E3">
            <w:pPr>
              <w:rPr>
                <w:iCs/>
                <w:color w:val="000000" w:themeColor="text1"/>
                <w:sz w:val="16"/>
                <w:szCs w:val="16"/>
                <w:lang w:val="en-GB"/>
              </w:rPr>
            </w:pPr>
            <w:r w:rsidRPr="00177E86">
              <w:rPr>
                <w:iCs/>
                <w:color w:val="000000" w:themeColor="text1"/>
                <w:sz w:val="16"/>
                <w:szCs w:val="16"/>
                <w:lang w:val="en-GB"/>
              </w:rPr>
              <w:t>Target (2026): 4</w:t>
            </w:r>
          </w:p>
          <w:p w14:paraId="352BE3CA" w14:textId="0347B867" w:rsidR="009A42E3" w:rsidRPr="00177E86" w:rsidRDefault="007271BB" w:rsidP="009A42E3">
            <w:pPr>
              <w:rPr>
                <w:b/>
                <w:bCs/>
                <w:iCs/>
                <w:color w:val="000000"/>
                <w:sz w:val="16"/>
                <w:szCs w:val="16"/>
                <w:lang w:val="en-GB"/>
              </w:rPr>
            </w:pPr>
            <w:r w:rsidRPr="00177E86">
              <w:rPr>
                <w:iCs/>
                <w:color w:val="000000" w:themeColor="text1"/>
                <w:sz w:val="16"/>
                <w:szCs w:val="16"/>
                <w:lang w:val="en-GB"/>
              </w:rPr>
              <w:t>S</w:t>
            </w:r>
            <w:r w:rsidR="009A42E3" w:rsidRPr="00177E86">
              <w:rPr>
                <w:iCs/>
                <w:color w:val="000000" w:themeColor="text1"/>
                <w:sz w:val="16"/>
                <w:szCs w:val="16"/>
                <w:lang w:val="en-GB"/>
              </w:rPr>
              <w:t>ource, frequency: NEPA, annual</w:t>
            </w:r>
          </w:p>
        </w:tc>
        <w:tc>
          <w:tcPr>
            <w:tcW w:w="2519" w:type="dxa"/>
            <w:gridSpan w:val="2"/>
            <w:vMerge w:val="restart"/>
            <w:tcBorders>
              <w:top w:val="single" w:sz="4" w:space="0" w:color="auto"/>
            </w:tcBorders>
          </w:tcPr>
          <w:p w14:paraId="4E5DB37D" w14:textId="77777777" w:rsidR="009A42E3" w:rsidRPr="00F31C1B" w:rsidRDefault="009A42E3" w:rsidP="00FA64CF">
            <w:pPr>
              <w:ind w:left="240" w:hanging="240"/>
              <w:rPr>
                <w:b/>
                <w:bCs/>
                <w:iCs/>
                <w:color w:val="000000" w:themeColor="text1"/>
                <w:sz w:val="16"/>
                <w:szCs w:val="16"/>
                <w:lang w:val="en-GB"/>
              </w:rPr>
            </w:pPr>
            <w:r w:rsidRPr="00F31C1B">
              <w:rPr>
                <w:b/>
                <w:bCs/>
                <w:iCs/>
                <w:color w:val="000000" w:themeColor="text1"/>
                <w:sz w:val="16"/>
                <w:szCs w:val="16"/>
                <w:lang w:val="en-GB"/>
              </w:rPr>
              <w:t xml:space="preserve">Government </w:t>
            </w:r>
          </w:p>
          <w:p w14:paraId="199878B3" w14:textId="77777777" w:rsidR="008D21F5" w:rsidRDefault="00963CC3" w:rsidP="00FA64CF">
            <w:pPr>
              <w:ind w:left="240" w:hanging="240"/>
              <w:rPr>
                <w:iCs/>
                <w:color w:val="000000" w:themeColor="text1"/>
                <w:sz w:val="16"/>
                <w:szCs w:val="16"/>
                <w:lang w:val="en-GB"/>
              </w:rPr>
            </w:pPr>
            <w:r>
              <w:rPr>
                <w:iCs/>
                <w:color w:val="000000" w:themeColor="text1"/>
                <w:sz w:val="16"/>
                <w:szCs w:val="16"/>
                <w:lang w:val="en-GB"/>
              </w:rPr>
              <w:lastRenderedPageBreak/>
              <w:t>MHURECC</w:t>
            </w:r>
          </w:p>
          <w:p w14:paraId="64CA0221" w14:textId="43F47CCD" w:rsidR="00A71709" w:rsidRDefault="008D21F5" w:rsidP="00FA64CF">
            <w:pPr>
              <w:ind w:left="240" w:hanging="240"/>
              <w:rPr>
                <w:iCs/>
                <w:color w:val="000000" w:themeColor="text1"/>
                <w:sz w:val="16"/>
                <w:szCs w:val="16"/>
                <w:lang w:val="en-GB"/>
              </w:rPr>
            </w:pPr>
            <w:r>
              <w:rPr>
                <w:iCs/>
                <w:color w:val="000000" w:themeColor="text1"/>
                <w:sz w:val="16"/>
                <w:szCs w:val="16"/>
                <w:lang w:val="en-GB"/>
              </w:rPr>
              <w:t xml:space="preserve">BGA </w:t>
            </w:r>
          </w:p>
          <w:p w14:paraId="3DD87DFC" w14:textId="09751370" w:rsidR="00FF7BAE" w:rsidRDefault="00B36AA1" w:rsidP="00FA64CF">
            <w:pPr>
              <w:ind w:left="240" w:hanging="240"/>
              <w:rPr>
                <w:iCs/>
                <w:color w:val="000000" w:themeColor="text1"/>
                <w:sz w:val="16"/>
                <w:szCs w:val="16"/>
                <w:lang w:val="en-GB"/>
              </w:rPr>
            </w:pPr>
            <w:r>
              <w:rPr>
                <w:iCs/>
                <w:color w:val="000000" w:themeColor="text1"/>
                <w:sz w:val="16"/>
                <w:szCs w:val="16"/>
                <w:lang w:val="en-GB"/>
              </w:rPr>
              <w:t>ML</w:t>
            </w:r>
            <w:r w:rsidR="00FF7BAE">
              <w:rPr>
                <w:iCs/>
                <w:color w:val="000000" w:themeColor="text1"/>
                <w:sz w:val="16"/>
                <w:szCs w:val="16"/>
                <w:lang w:val="en-GB"/>
              </w:rPr>
              <w:t>GRD</w:t>
            </w:r>
            <w:r w:rsidR="009A42E3" w:rsidRPr="00177E86">
              <w:rPr>
                <w:iCs/>
                <w:color w:val="000000" w:themeColor="text1"/>
                <w:sz w:val="16"/>
                <w:szCs w:val="16"/>
                <w:lang w:val="en-GB"/>
              </w:rPr>
              <w:t xml:space="preserve"> </w:t>
            </w:r>
          </w:p>
          <w:p w14:paraId="12A465B9" w14:textId="3C232C28" w:rsidR="00FF7BAE" w:rsidRDefault="00AB5464" w:rsidP="00FA64CF">
            <w:pPr>
              <w:ind w:left="240" w:hanging="240"/>
              <w:rPr>
                <w:iCs/>
                <w:color w:val="000000" w:themeColor="text1"/>
                <w:sz w:val="16"/>
                <w:szCs w:val="16"/>
                <w:lang w:val="en-GB"/>
              </w:rPr>
            </w:pPr>
            <w:r w:rsidRPr="00AB5464">
              <w:rPr>
                <w:iCs/>
                <w:color w:val="000000" w:themeColor="text1"/>
                <w:sz w:val="16"/>
                <w:szCs w:val="16"/>
                <w:lang w:val="en-GB"/>
              </w:rPr>
              <w:t xml:space="preserve">National Environment and Planning Agency </w:t>
            </w:r>
            <w:r>
              <w:rPr>
                <w:iCs/>
                <w:color w:val="000000" w:themeColor="text1"/>
                <w:sz w:val="16"/>
                <w:szCs w:val="16"/>
                <w:lang w:val="en-GB"/>
              </w:rPr>
              <w:t>(</w:t>
            </w:r>
            <w:r w:rsidR="002860D8" w:rsidRPr="00177E86">
              <w:rPr>
                <w:iCs/>
                <w:color w:val="000000" w:themeColor="text1"/>
                <w:sz w:val="16"/>
                <w:szCs w:val="16"/>
                <w:lang w:val="en-GB"/>
              </w:rPr>
              <w:t>NEPA</w:t>
            </w:r>
            <w:r>
              <w:rPr>
                <w:iCs/>
                <w:color w:val="000000" w:themeColor="text1"/>
                <w:sz w:val="16"/>
                <w:szCs w:val="16"/>
                <w:lang w:val="en-GB"/>
              </w:rPr>
              <w:t>)</w:t>
            </w:r>
            <w:r w:rsidR="009A42E3" w:rsidRPr="00177E86">
              <w:rPr>
                <w:iCs/>
                <w:color w:val="000000" w:themeColor="text1"/>
                <w:sz w:val="16"/>
                <w:szCs w:val="16"/>
                <w:lang w:val="en-GB"/>
              </w:rPr>
              <w:t xml:space="preserve"> </w:t>
            </w:r>
          </w:p>
          <w:p w14:paraId="69741D41" w14:textId="6910DA89" w:rsidR="009A42E3" w:rsidRPr="00177E86" w:rsidRDefault="00AB5464" w:rsidP="00FA64CF">
            <w:pPr>
              <w:ind w:left="240" w:hanging="240"/>
              <w:rPr>
                <w:iCs/>
                <w:color w:val="000000" w:themeColor="text1"/>
                <w:sz w:val="16"/>
                <w:szCs w:val="16"/>
                <w:lang w:val="en-GB"/>
              </w:rPr>
            </w:pPr>
            <w:r w:rsidRPr="00AB5464">
              <w:rPr>
                <w:iCs/>
                <w:color w:val="000000" w:themeColor="text1"/>
                <w:sz w:val="16"/>
                <w:szCs w:val="16"/>
                <w:lang w:val="en-GB"/>
              </w:rPr>
              <w:t>Mines and Geology Division</w:t>
            </w:r>
            <w:r>
              <w:rPr>
                <w:iCs/>
                <w:color w:val="000000" w:themeColor="text1"/>
                <w:sz w:val="16"/>
                <w:szCs w:val="16"/>
                <w:lang w:val="en-GB"/>
              </w:rPr>
              <w:t xml:space="preserve"> </w:t>
            </w:r>
          </w:p>
          <w:p w14:paraId="1D5ED990" w14:textId="77777777" w:rsidR="002C3066" w:rsidRPr="00164C31" w:rsidRDefault="002C3066" w:rsidP="00FA64CF">
            <w:pPr>
              <w:ind w:left="240" w:hanging="240"/>
              <w:rPr>
                <w:iCs/>
                <w:color w:val="000000"/>
                <w:sz w:val="16"/>
                <w:szCs w:val="16"/>
                <w:lang w:val="en-GB"/>
              </w:rPr>
            </w:pPr>
          </w:p>
          <w:p w14:paraId="40E9BA95" w14:textId="15649147" w:rsidR="009A42E3" w:rsidRPr="00F31C1B" w:rsidRDefault="009A42E3" w:rsidP="00FA64CF">
            <w:pPr>
              <w:ind w:left="240" w:hanging="240"/>
              <w:rPr>
                <w:b/>
                <w:bCs/>
                <w:iCs/>
                <w:color w:val="000000"/>
                <w:sz w:val="16"/>
                <w:szCs w:val="16"/>
                <w:lang w:val="en-GB"/>
              </w:rPr>
            </w:pPr>
            <w:r w:rsidRPr="00F31C1B">
              <w:rPr>
                <w:b/>
                <w:bCs/>
                <w:iCs/>
                <w:color w:val="000000"/>
                <w:sz w:val="16"/>
                <w:szCs w:val="16"/>
                <w:lang w:val="en-GB"/>
              </w:rPr>
              <w:t xml:space="preserve">Private </w:t>
            </w:r>
            <w:r w:rsidR="00CB119C" w:rsidRPr="00F31C1B">
              <w:rPr>
                <w:b/>
                <w:bCs/>
                <w:iCs/>
                <w:color w:val="000000"/>
                <w:sz w:val="16"/>
                <w:szCs w:val="16"/>
                <w:lang w:val="en-GB"/>
              </w:rPr>
              <w:t>s</w:t>
            </w:r>
            <w:r w:rsidRPr="00F31C1B">
              <w:rPr>
                <w:b/>
                <w:bCs/>
                <w:iCs/>
                <w:color w:val="000000"/>
                <w:sz w:val="16"/>
                <w:szCs w:val="16"/>
                <w:lang w:val="en-GB"/>
              </w:rPr>
              <w:t xml:space="preserve">ector </w:t>
            </w:r>
          </w:p>
          <w:p w14:paraId="568A11D5" w14:textId="77777777" w:rsidR="009A42E3" w:rsidRDefault="00FF7BAE" w:rsidP="00FA64CF">
            <w:pPr>
              <w:ind w:left="240" w:hanging="240"/>
              <w:rPr>
                <w:iCs/>
                <w:color w:val="000000"/>
                <w:sz w:val="16"/>
                <w:szCs w:val="16"/>
                <w:lang w:val="en-GB"/>
              </w:rPr>
            </w:pPr>
            <w:r>
              <w:rPr>
                <w:iCs/>
                <w:color w:val="000000"/>
                <w:sz w:val="16"/>
                <w:szCs w:val="16"/>
                <w:lang w:val="en-GB"/>
              </w:rPr>
              <w:t xml:space="preserve">PSOJ </w:t>
            </w:r>
          </w:p>
          <w:p w14:paraId="30A1F379" w14:textId="77777777" w:rsidR="0072223E" w:rsidRDefault="0072223E" w:rsidP="00FA64CF">
            <w:pPr>
              <w:ind w:left="240" w:hanging="240"/>
              <w:rPr>
                <w:iCs/>
                <w:color w:val="000000"/>
                <w:sz w:val="16"/>
                <w:szCs w:val="16"/>
                <w:lang w:val="en-GB"/>
              </w:rPr>
            </w:pPr>
          </w:p>
          <w:p w14:paraId="6F108566" w14:textId="4E260B3D" w:rsidR="0072223E" w:rsidRPr="00F31C1B" w:rsidRDefault="002C3066" w:rsidP="00FA64CF">
            <w:pPr>
              <w:ind w:left="240" w:hanging="240"/>
              <w:rPr>
                <w:b/>
                <w:bCs/>
                <w:iCs/>
                <w:color w:val="000000"/>
                <w:sz w:val="16"/>
                <w:szCs w:val="16"/>
                <w:lang w:val="en-GB"/>
              </w:rPr>
            </w:pPr>
            <w:r w:rsidRPr="00F31C1B">
              <w:rPr>
                <w:b/>
                <w:bCs/>
                <w:iCs/>
                <w:color w:val="000000"/>
                <w:sz w:val="16"/>
                <w:szCs w:val="16"/>
                <w:lang w:val="en-GB"/>
              </w:rPr>
              <w:t>International development partners</w:t>
            </w:r>
            <w:r w:rsidR="0072223E" w:rsidRPr="00F31C1B">
              <w:rPr>
                <w:b/>
                <w:bCs/>
                <w:iCs/>
                <w:color w:val="000000"/>
                <w:sz w:val="16"/>
                <w:szCs w:val="16"/>
                <w:lang w:val="en-GB"/>
              </w:rPr>
              <w:t xml:space="preserve"> </w:t>
            </w:r>
          </w:p>
          <w:p w14:paraId="6C4F3039" w14:textId="77777777" w:rsidR="0072223E" w:rsidRPr="00164C31" w:rsidRDefault="0072223E" w:rsidP="00FA64CF">
            <w:pPr>
              <w:ind w:left="240" w:hanging="240"/>
              <w:rPr>
                <w:iCs/>
                <w:color w:val="000000"/>
                <w:sz w:val="16"/>
                <w:szCs w:val="16"/>
                <w:lang w:val="en-GB"/>
              </w:rPr>
            </w:pPr>
            <w:r w:rsidRPr="00164C31">
              <w:rPr>
                <w:iCs/>
                <w:color w:val="000000"/>
                <w:sz w:val="16"/>
                <w:szCs w:val="16"/>
                <w:lang w:val="en-GB"/>
              </w:rPr>
              <w:t xml:space="preserve">European Union </w:t>
            </w:r>
          </w:p>
          <w:p w14:paraId="6FCE8CA1" w14:textId="75BF74AC" w:rsidR="0072223E" w:rsidRPr="00177E86" w:rsidRDefault="00704A56" w:rsidP="00FA64CF">
            <w:pPr>
              <w:ind w:left="240" w:hanging="240"/>
              <w:rPr>
                <w:color w:val="000000"/>
                <w:sz w:val="16"/>
                <w:szCs w:val="16"/>
                <w:lang w:val="en-GB"/>
              </w:rPr>
            </w:pPr>
            <w:r>
              <w:rPr>
                <w:iCs/>
                <w:color w:val="000000"/>
                <w:sz w:val="16"/>
                <w:szCs w:val="16"/>
                <w:lang w:val="en-GB"/>
              </w:rPr>
              <w:t>UN</w:t>
            </w:r>
            <w:r w:rsidR="002B187D">
              <w:rPr>
                <w:iCs/>
                <w:color w:val="000000"/>
                <w:sz w:val="16"/>
                <w:szCs w:val="16"/>
                <w:lang w:val="en-GB"/>
              </w:rPr>
              <w:t>-</w:t>
            </w:r>
            <w:r>
              <w:rPr>
                <w:iCs/>
                <w:color w:val="000000"/>
                <w:sz w:val="16"/>
                <w:szCs w:val="16"/>
                <w:lang w:val="en-GB"/>
              </w:rPr>
              <w:t xml:space="preserve">Women </w:t>
            </w:r>
          </w:p>
        </w:tc>
        <w:tc>
          <w:tcPr>
            <w:tcW w:w="1805" w:type="dxa"/>
            <w:tcBorders>
              <w:top w:val="single" w:sz="4" w:space="0" w:color="auto"/>
              <w:right w:val="single" w:sz="4" w:space="0" w:color="auto"/>
            </w:tcBorders>
            <w:tcMar>
              <w:top w:w="15" w:type="dxa"/>
              <w:left w:w="108" w:type="dxa"/>
              <w:bottom w:w="0" w:type="dxa"/>
              <w:right w:w="108" w:type="dxa"/>
            </w:tcMar>
          </w:tcPr>
          <w:p w14:paraId="61F5EAEE" w14:textId="7AF9A996" w:rsidR="009A42E3" w:rsidRPr="00177E86" w:rsidRDefault="009A42E3" w:rsidP="009A42E3">
            <w:pPr>
              <w:rPr>
                <w:b/>
                <w:color w:val="000000"/>
                <w:sz w:val="16"/>
                <w:szCs w:val="16"/>
                <w:lang w:val="en-GB"/>
              </w:rPr>
            </w:pPr>
            <w:r w:rsidRPr="00177E86">
              <w:rPr>
                <w:b/>
                <w:color w:val="000000" w:themeColor="text1"/>
                <w:sz w:val="16"/>
                <w:szCs w:val="16"/>
                <w:lang w:val="en-GB"/>
              </w:rPr>
              <w:lastRenderedPageBreak/>
              <w:t xml:space="preserve">Regular: </w:t>
            </w:r>
            <w:r w:rsidR="00CB119C">
              <w:rPr>
                <w:b/>
                <w:color w:val="000000" w:themeColor="text1"/>
                <w:sz w:val="16"/>
                <w:szCs w:val="16"/>
                <w:lang w:val="en-GB"/>
              </w:rPr>
              <w:t>$</w:t>
            </w:r>
            <w:r w:rsidR="004855A3" w:rsidRPr="00177E86">
              <w:rPr>
                <w:bCs/>
                <w:color w:val="000000" w:themeColor="text1"/>
                <w:sz w:val="16"/>
                <w:szCs w:val="16"/>
                <w:lang w:val="en-GB"/>
              </w:rPr>
              <w:t>314,000</w:t>
            </w:r>
          </w:p>
        </w:tc>
      </w:tr>
      <w:tr w:rsidR="002B269C" w:rsidRPr="00664049" w14:paraId="7641D067" w14:textId="77777777" w:rsidTr="00682747">
        <w:trPr>
          <w:trHeight w:val="232"/>
        </w:trPr>
        <w:tc>
          <w:tcPr>
            <w:tcW w:w="2335" w:type="dxa"/>
            <w:vMerge/>
            <w:tcBorders>
              <w:top w:val="single" w:sz="4" w:space="0" w:color="auto"/>
              <w:left w:val="single" w:sz="4" w:space="0" w:color="auto"/>
            </w:tcBorders>
            <w:tcMar>
              <w:top w:w="72" w:type="dxa"/>
              <w:left w:w="144" w:type="dxa"/>
              <w:bottom w:w="72" w:type="dxa"/>
              <w:right w:w="144" w:type="dxa"/>
            </w:tcMar>
          </w:tcPr>
          <w:p w14:paraId="416B5880" w14:textId="77777777" w:rsidR="00E74361" w:rsidRPr="00177E86" w:rsidRDefault="00E74361" w:rsidP="004A3F5E">
            <w:pPr>
              <w:rPr>
                <w:i/>
                <w:color w:val="000000"/>
                <w:sz w:val="16"/>
                <w:szCs w:val="16"/>
                <w:lang w:val="en-GB"/>
              </w:rPr>
            </w:pPr>
          </w:p>
        </w:tc>
        <w:tc>
          <w:tcPr>
            <w:tcW w:w="1893" w:type="dxa"/>
            <w:gridSpan w:val="2"/>
            <w:vMerge/>
            <w:tcBorders>
              <w:top w:val="single" w:sz="4" w:space="0" w:color="auto"/>
            </w:tcBorders>
          </w:tcPr>
          <w:p w14:paraId="4E2F06C8" w14:textId="77777777" w:rsidR="00E74361" w:rsidRPr="00177E86" w:rsidRDefault="00E74361" w:rsidP="004A3F5E">
            <w:pPr>
              <w:rPr>
                <w:i/>
                <w:color w:val="000000"/>
                <w:sz w:val="16"/>
                <w:szCs w:val="16"/>
                <w:lang w:val="en-GB"/>
              </w:rPr>
            </w:pPr>
          </w:p>
        </w:tc>
        <w:tc>
          <w:tcPr>
            <w:tcW w:w="4768" w:type="dxa"/>
            <w:vMerge/>
            <w:tcBorders>
              <w:top w:val="single" w:sz="4" w:space="0" w:color="auto"/>
            </w:tcBorders>
            <w:tcMar>
              <w:top w:w="72" w:type="dxa"/>
              <w:left w:w="144" w:type="dxa"/>
              <w:bottom w:w="72" w:type="dxa"/>
              <w:right w:w="144" w:type="dxa"/>
            </w:tcMar>
          </w:tcPr>
          <w:p w14:paraId="7D241027" w14:textId="77777777" w:rsidR="00E74361" w:rsidRPr="00177E86" w:rsidRDefault="00E74361" w:rsidP="004A3F5E">
            <w:pPr>
              <w:rPr>
                <w:i/>
                <w:color w:val="000000"/>
                <w:sz w:val="16"/>
                <w:szCs w:val="16"/>
                <w:lang w:val="en-GB"/>
              </w:rPr>
            </w:pPr>
          </w:p>
        </w:tc>
        <w:tc>
          <w:tcPr>
            <w:tcW w:w="2519" w:type="dxa"/>
            <w:gridSpan w:val="2"/>
            <w:vMerge/>
            <w:tcBorders>
              <w:top w:val="single" w:sz="4" w:space="0" w:color="auto"/>
            </w:tcBorders>
          </w:tcPr>
          <w:p w14:paraId="6B8C9EC7" w14:textId="77777777" w:rsidR="00E74361" w:rsidRPr="00177E86" w:rsidRDefault="00E74361" w:rsidP="004A3F5E">
            <w:pPr>
              <w:rPr>
                <w:i/>
                <w:color w:val="000000"/>
                <w:sz w:val="16"/>
                <w:szCs w:val="16"/>
                <w:lang w:val="en-GB"/>
              </w:rPr>
            </w:pPr>
          </w:p>
        </w:tc>
        <w:tc>
          <w:tcPr>
            <w:tcW w:w="1805" w:type="dxa"/>
            <w:tcBorders>
              <w:top w:val="single" w:sz="4" w:space="0" w:color="auto"/>
              <w:right w:val="single" w:sz="4" w:space="0" w:color="auto"/>
            </w:tcBorders>
            <w:tcMar>
              <w:top w:w="15" w:type="dxa"/>
              <w:left w:w="108" w:type="dxa"/>
              <w:bottom w:w="0" w:type="dxa"/>
              <w:right w:w="108" w:type="dxa"/>
            </w:tcMar>
          </w:tcPr>
          <w:p w14:paraId="0CB426D1" w14:textId="56EBD355" w:rsidR="00E74361" w:rsidRPr="004855A3" w:rsidRDefault="00E74361" w:rsidP="004A3F5E">
            <w:pPr>
              <w:rPr>
                <w:b/>
                <w:color w:val="000000"/>
                <w:sz w:val="16"/>
                <w:szCs w:val="16"/>
                <w:lang w:val="en-GB"/>
              </w:rPr>
            </w:pPr>
            <w:r w:rsidRPr="00177E86">
              <w:rPr>
                <w:b/>
                <w:color w:val="000000" w:themeColor="text1"/>
                <w:sz w:val="16"/>
                <w:szCs w:val="16"/>
                <w:lang w:val="en-GB"/>
              </w:rPr>
              <w:t>Other</w:t>
            </w:r>
            <w:r w:rsidR="00560EA6" w:rsidRPr="00177E86">
              <w:rPr>
                <w:b/>
                <w:color w:val="000000" w:themeColor="text1"/>
                <w:sz w:val="16"/>
                <w:szCs w:val="16"/>
                <w:lang w:val="en-GB"/>
              </w:rPr>
              <w:t xml:space="preserve">: </w:t>
            </w:r>
            <w:r w:rsidR="00CB119C">
              <w:rPr>
                <w:b/>
                <w:color w:val="000000" w:themeColor="text1"/>
                <w:sz w:val="16"/>
                <w:szCs w:val="16"/>
                <w:lang w:val="en-GB"/>
              </w:rPr>
              <w:t>$</w:t>
            </w:r>
            <w:r w:rsidR="004855A3" w:rsidRPr="00177E86">
              <w:rPr>
                <w:bCs/>
                <w:color w:val="000000" w:themeColor="text1"/>
                <w:sz w:val="16"/>
                <w:szCs w:val="16"/>
                <w:lang w:val="en-GB"/>
              </w:rPr>
              <w:t>7,500,83</w:t>
            </w:r>
            <w:r w:rsidR="008E5610">
              <w:rPr>
                <w:bCs/>
                <w:color w:val="000000" w:themeColor="text1"/>
                <w:sz w:val="16"/>
                <w:szCs w:val="16"/>
                <w:lang w:val="en-GB"/>
              </w:rPr>
              <w:t>9</w:t>
            </w:r>
          </w:p>
        </w:tc>
      </w:tr>
    </w:tbl>
    <w:p w14:paraId="551B3307" w14:textId="3282E4F7" w:rsidR="00B8310D" w:rsidRDefault="00B8310D" w:rsidP="006D3E14">
      <w:pPr>
        <w:rPr>
          <w:sz w:val="16"/>
          <w:szCs w:val="16"/>
          <w:lang w:val="en-GB"/>
        </w:rPr>
      </w:pPr>
    </w:p>
    <w:p w14:paraId="6296AA99" w14:textId="1F7D74EB" w:rsidR="00D6193E" w:rsidRPr="00DA7B4C" w:rsidRDefault="00D6193E" w:rsidP="00D6193E">
      <w:pPr>
        <w:jc w:val="center"/>
        <w:rPr>
          <w:sz w:val="16"/>
          <w:szCs w:val="16"/>
          <w:lang w:val="en-GB"/>
        </w:rPr>
      </w:pPr>
      <w:r>
        <w:rPr>
          <w:noProof/>
          <w:sz w:val="16"/>
          <w:szCs w:val="16"/>
          <w:lang w:val="en-GB"/>
        </w:rPr>
        <w:drawing>
          <wp:inline distT="0" distB="0" distL="0" distR="0" wp14:anchorId="0A6568C4" wp14:editId="1B261843">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193E" w:rsidRPr="00DA7B4C" w:rsidSect="00BA2933">
      <w:headerReference w:type="even" r:id="rId22"/>
      <w:headerReference w:type="default" r:id="rId23"/>
      <w:pgSz w:w="15840" w:h="12240" w:orient="landscape"/>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D8B5D" w14:textId="77777777" w:rsidR="009849F0" w:rsidRDefault="009849F0" w:rsidP="00441061">
      <w:r>
        <w:separator/>
      </w:r>
    </w:p>
  </w:endnote>
  <w:endnote w:type="continuationSeparator" w:id="0">
    <w:p w14:paraId="6FD83D6C" w14:textId="77777777" w:rsidR="009849F0" w:rsidRDefault="009849F0" w:rsidP="00441061">
      <w:r>
        <w:continuationSeparator/>
      </w:r>
    </w:p>
  </w:endnote>
  <w:endnote w:type="continuationNotice" w:id="1">
    <w:p w14:paraId="3F18B9C0" w14:textId="77777777" w:rsidR="009849F0" w:rsidRDefault="0098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29232C" w:rsidRPr="005841A3" w:rsidRDefault="0029232C" w:rsidP="00961786">
    <w:pPr>
      <w:pStyle w:val="Footer"/>
      <w:ind w:firstLine="63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A7F18A9" w:rsidR="0029232C" w:rsidRPr="00172BCA" w:rsidRDefault="0029232C" w:rsidP="00172BC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AA3C" w14:textId="77777777" w:rsidR="00C12928" w:rsidRPr="00172BCA" w:rsidRDefault="00C12928" w:rsidP="00961786">
    <w:pPr>
      <w:pStyle w:val="Footer"/>
      <w:ind w:right="5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23874"/>
      <w:docPartObj>
        <w:docPartGallery w:val="Page Numbers (Bottom of Page)"/>
        <w:docPartUnique/>
      </w:docPartObj>
    </w:sdtPr>
    <w:sdtEndPr>
      <w:rPr>
        <w:b/>
        <w:bCs/>
        <w:noProof/>
        <w:sz w:val="17"/>
        <w:szCs w:val="17"/>
      </w:rPr>
    </w:sdtEndPr>
    <w:sdtContent>
      <w:p w14:paraId="58058467" w14:textId="6834C0A2" w:rsidR="0029232C" w:rsidRPr="00961786" w:rsidRDefault="00D8201F" w:rsidP="00961786">
        <w:pPr>
          <w:pStyle w:val="Footer"/>
          <w:ind w:firstLine="720"/>
          <w:rPr>
            <w:b/>
            <w:bCs/>
            <w:sz w:val="17"/>
            <w:szCs w:val="17"/>
          </w:rPr>
        </w:pPr>
        <w:r w:rsidRPr="00961786">
          <w:rPr>
            <w:b/>
            <w:bCs/>
            <w:sz w:val="17"/>
            <w:szCs w:val="17"/>
          </w:rPr>
          <w:fldChar w:fldCharType="begin"/>
        </w:r>
        <w:r w:rsidRPr="00961786">
          <w:rPr>
            <w:b/>
            <w:bCs/>
            <w:sz w:val="17"/>
            <w:szCs w:val="17"/>
          </w:rPr>
          <w:instrText xml:space="preserve"> PAGE   \* MERGEFORMAT </w:instrText>
        </w:r>
        <w:r w:rsidRPr="00961786">
          <w:rPr>
            <w:b/>
            <w:bCs/>
            <w:sz w:val="17"/>
            <w:szCs w:val="17"/>
          </w:rPr>
          <w:fldChar w:fldCharType="separate"/>
        </w:r>
        <w:r w:rsidRPr="00961786">
          <w:rPr>
            <w:b/>
            <w:bCs/>
            <w:noProof/>
            <w:sz w:val="17"/>
            <w:szCs w:val="17"/>
          </w:rPr>
          <w:t>2</w:t>
        </w:r>
        <w:r w:rsidRPr="009617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2819" w14:textId="77777777" w:rsidR="009849F0" w:rsidRDefault="009849F0" w:rsidP="00441061">
      <w:r>
        <w:separator/>
      </w:r>
    </w:p>
  </w:footnote>
  <w:footnote w:type="continuationSeparator" w:id="0">
    <w:p w14:paraId="32DB976D" w14:textId="77777777" w:rsidR="009849F0" w:rsidRDefault="009849F0" w:rsidP="00441061">
      <w:r>
        <w:continuationSeparator/>
      </w:r>
    </w:p>
  </w:footnote>
  <w:footnote w:type="continuationNotice" w:id="1">
    <w:p w14:paraId="7D90D3A2" w14:textId="77777777" w:rsidR="009849F0" w:rsidRDefault="009849F0"/>
  </w:footnote>
  <w:footnote w:id="2">
    <w:p w14:paraId="128B62C8" w14:textId="639669D9" w:rsidR="0029232C" w:rsidRDefault="0029232C">
      <w:pPr>
        <w:pStyle w:val="FootnoteText"/>
      </w:pPr>
      <w:r w:rsidRPr="00EE02D4">
        <w:rPr>
          <w:rStyle w:val="FootnoteReference"/>
          <w:rFonts w:ascii="Times New Roman" w:hAnsi="Times New Roman"/>
          <w:sz w:val="16"/>
          <w:szCs w:val="16"/>
        </w:rPr>
        <w:footnoteRef/>
      </w:r>
      <w:r w:rsidR="00823FE6">
        <w:rPr>
          <w:rFonts w:ascii="Times New Roman" w:eastAsia="Calibri" w:hAnsi="Times New Roman"/>
          <w:sz w:val="14"/>
          <w:szCs w:val="14"/>
        </w:rPr>
        <w:t xml:space="preserve"> </w:t>
      </w:r>
      <w:r w:rsidRPr="00BC4141">
        <w:rPr>
          <w:rFonts w:ascii="Times New Roman" w:eastAsia="Calibri" w:hAnsi="Times New Roman"/>
          <w:sz w:val="14"/>
          <w:szCs w:val="14"/>
        </w:rPr>
        <w:t>Planning Institute of Jamaica, 2020</w:t>
      </w:r>
      <w:r w:rsidR="00F72944">
        <w:rPr>
          <w:rFonts w:ascii="Times New Roman" w:eastAsia="Calibri" w:hAnsi="Times New Roman"/>
          <w:sz w:val="14"/>
          <w:szCs w:val="14"/>
        </w:rPr>
        <w:t>.</w:t>
      </w:r>
      <w:r>
        <w:t xml:space="preserve"> </w:t>
      </w:r>
    </w:p>
  </w:footnote>
  <w:footnote w:id="3">
    <w:p w14:paraId="5439DADD" w14:textId="14001E48" w:rsidR="0095068B" w:rsidRDefault="0095068B">
      <w:pPr>
        <w:pStyle w:val="FootnoteText"/>
      </w:pPr>
      <w:r w:rsidRPr="00F72944">
        <w:rPr>
          <w:rStyle w:val="FootnoteReference"/>
          <w:rFonts w:ascii="Times New Roman" w:hAnsi="Times New Roman"/>
          <w:sz w:val="14"/>
          <w:szCs w:val="14"/>
        </w:rPr>
        <w:footnoteRef/>
      </w:r>
      <w:r w:rsidR="00DE0BBE">
        <w:rPr>
          <w:rFonts w:ascii="Times New Roman" w:eastAsia="Calibri" w:hAnsi="Times New Roman"/>
          <w:sz w:val="14"/>
          <w:szCs w:val="14"/>
        </w:rPr>
        <w:t xml:space="preserve"> </w:t>
      </w:r>
      <w:r w:rsidR="00205562">
        <w:rPr>
          <w:rFonts w:ascii="Times New Roman" w:eastAsia="Calibri" w:hAnsi="Times New Roman"/>
          <w:sz w:val="14"/>
          <w:szCs w:val="14"/>
        </w:rPr>
        <w:t>Planning</w:t>
      </w:r>
      <w:r w:rsidR="00DE0BBE">
        <w:rPr>
          <w:rFonts w:ascii="Times New Roman" w:eastAsia="Calibri" w:hAnsi="Times New Roman"/>
          <w:sz w:val="14"/>
          <w:szCs w:val="14"/>
        </w:rPr>
        <w:t xml:space="preserve"> Institute of Jamaica, </w:t>
      </w:r>
      <w:r w:rsidR="00823FE6">
        <w:rPr>
          <w:rFonts w:ascii="Times New Roman" w:eastAsia="Calibri" w:hAnsi="Times New Roman"/>
          <w:sz w:val="14"/>
          <w:szCs w:val="14"/>
        </w:rPr>
        <w:t xml:space="preserve">Vision 2030: National Development Plan, </w:t>
      </w:r>
      <w:r w:rsidR="00DE0BBE">
        <w:rPr>
          <w:rFonts w:ascii="Times New Roman" w:eastAsia="Calibri" w:hAnsi="Times New Roman"/>
          <w:sz w:val="14"/>
          <w:szCs w:val="14"/>
        </w:rPr>
        <w:t xml:space="preserve">2009, pg. vi </w:t>
      </w:r>
    </w:p>
  </w:footnote>
  <w:footnote w:id="4">
    <w:p w14:paraId="40A021B0" w14:textId="766EB423" w:rsidR="0029232C" w:rsidRPr="00BC4141" w:rsidRDefault="0029232C" w:rsidP="0051426D">
      <w:pPr>
        <w:rPr>
          <w:sz w:val="14"/>
          <w:szCs w:val="14"/>
        </w:rPr>
      </w:pPr>
      <w:r w:rsidRPr="00BC4141">
        <w:rPr>
          <w:rStyle w:val="FootnoteReference"/>
          <w:sz w:val="14"/>
          <w:szCs w:val="14"/>
        </w:rPr>
        <w:footnoteRef/>
      </w:r>
      <w:r w:rsidRPr="00BC4141">
        <w:rPr>
          <w:sz w:val="14"/>
          <w:szCs w:val="14"/>
        </w:rPr>
        <w:t xml:space="preserve"> </w:t>
      </w:r>
      <w:r w:rsidRPr="00BC4141">
        <w:rPr>
          <w:rFonts w:eastAsia="Calibri"/>
          <w:sz w:val="14"/>
          <w:szCs w:val="14"/>
        </w:rPr>
        <w:t xml:space="preserve">Vision 2030 and planning documents are estimated to be 91.3 per cent aligned to the Goals according to </w:t>
      </w:r>
      <w:r w:rsidR="00B672C6" w:rsidRPr="00BC4141">
        <w:rPr>
          <w:rFonts w:eastAsia="Calibri"/>
          <w:sz w:val="14"/>
          <w:szCs w:val="14"/>
        </w:rPr>
        <w:t xml:space="preserve">the rapid integrated assessment </w:t>
      </w:r>
      <w:r w:rsidRPr="00BC4141">
        <w:rPr>
          <w:rFonts w:eastAsia="Calibri"/>
          <w:sz w:val="14"/>
          <w:szCs w:val="14"/>
        </w:rPr>
        <w:t xml:space="preserve">done by UNDP in 2016 and the </w:t>
      </w:r>
      <w:r w:rsidR="00B672C6">
        <w:rPr>
          <w:rFonts w:eastAsia="Calibri"/>
          <w:sz w:val="14"/>
          <w:szCs w:val="14"/>
        </w:rPr>
        <w:t>v</w:t>
      </w:r>
      <w:r w:rsidRPr="00BC4141">
        <w:rPr>
          <w:rFonts w:eastAsia="Calibri"/>
          <w:sz w:val="14"/>
          <w:szCs w:val="14"/>
        </w:rPr>
        <w:t xml:space="preserve">oluntary </w:t>
      </w:r>
      <w:r w:rsidR="00B672C6">
        <w:rPr>
          <w:rFonts w:eastAsia="Calibri"/>
          <w:sz w:val="14"/>
          <w:szCs w:val="14"/>
        </w:rPr>
        <w:t>n</w:t>
      </w:r>
      <w:r w:rsidRPr="00BC4141">
        <w:rPr>
          <w:rFonts w:eastAsia="Calibri"/>
          <w:sz w:val="14"/>
          <w:szCs w:val="14"/>
        </w:rPr>
        <w:t xml:space="preserve">ational </w:t>
      </w:r>
      <w:r w:rsidR="00B672C6">
        <w:rPr>
          <w:rFonts w:eastAsia="Calibri"/>
          <w:sz w:val="14"/>
          <w:szCs w:val="14"/>
        </w:rPr>
        <w:t>review r</w:t>
      </w:r>
      <w:r w:rsidRPr="00BC4141">
        <w:rPr>
          <w:rFonts w:eastAsia="Calibri"/>
          <w:sz w:val="14"/>
          <w:szCs w:val="14"/>
        </w:rPr>
        <w:t xml:space="preserve">eport on the </w:t>
      </w:r>
      <w:r w:rsidR="00B672C6">
        <w:rPr>
          <w:rFonts w:eastAsia="Calibri"/>
          <w:sz w:val="14"/>
          <w:szCs w:val="14"/>
        </w:rPr>
        <w:t>i</w:t>
      </w:r>
      <w:r w:rsidRPr="00BC4141">
        <w:rPr>
          <w:rFonts w:eastAsia="Calibri"/>
          <w:sz w:val="14"/>
          <w:szCs w:val="14"/>
        </w:rPr>
        <w:t>mplementation of the 2030 Agenda for Sustainable Development published by the Planning Institute of Jamaica (2018).</w:t>
      </w:r>
    </w:p>
  </w:footnote>
  <w:footnote w:id="5">
    <w:p w14:paraId="4F911756" w14:textId="03D95BCF" w:rsidR="0029232C" w:rsidRPr="00B82677" w:rsidRDefault="0029232C" w:rsidP="005E566F">
      <w:pPr>
        <w:pStyle w:val="FootnoteText"/>
        <w:rPr>
          <w:rFonts w:ascii="Times New Roman" w:hAnsi="Times New Roman"/>
          <w:sz w:val="14"/>
          <w:szCs w:val="14"/>
        </w:rPr>
      </w:pPr>
      <w:r w:rsidRPr="00AF4FFF">
        <w:rPr>
          <w:rStyle w:val="FootnoteReference"/>
          <w:rFonts w:ascii="Times New Roman" w:hAnsi="Times New Roman"/>
          <w:sz w:val="16"/>
          <w:szCs w:val="16"/>
        </w:rPr>
        <w:footnoteRef/>
      </w:r>
      <w:r w:rsidRPr="00AF4FFF">
        <w:rPr>
          <w:rFonts w:ascii="Times New Roman" w:hAnsi="Times New Roman"/>
          <w:sz w:val="16"/>
          <w:szCs w:val="16"/>
        </w:rPr>
        <w:t xml:space="preserve"> </w:t>
      </w:r>
      <w:r w:rsidRPr="00B82677">
        <w:rPr>
          <w:rFonts w:ascii="Times New Roman" w:eastAsia="Calibri" w:hAnsi="Times New Roman"/>
          <w:sz w:val="14"/>
          <w:szCs w:val="14"/>
        </w:rPr>
        <w:t>UNDP</w:t>
      </w:r>
      <w:r w:rsidR="00B672C6">
        <w:rPr>
          <w:rFonts w:ascii="Times New Roman" w:eastAsia="Calibri" w:hAnsi="Times New Roman"/>
          <w:sz w:val="14"/>
          <w:szCs w:val="14"/>
        </w:rPr>
        <w:t xml:space="preserve">, </w:t>
      </w:r>
      <w:r w:rsidRPr="00B82677">
        <w:rPr>
          <w:rFonts w:ascii="Times New Roman" w:eastAsia="Calibri" w:hAnsi="Times New Roman"/>
          <w:sz w:val="14"/>
          <w:szCs w:val="14"/>
        </w:rPr>
        <w:t>Human Development Report, 2020, The Next Frontier: Human Development and the Anthropocene</w:t>
      </w:r>
      <w:r w:rsidR="00B672C6">
        <w:rPr>
          <w:rFonts w:ascii="Times New Roman" w:eastAsia="Calibri" w:hAnsi="Times New Roman"/>
          <w:sz w:val="14"/>
          <w:szCs w:val="14"/>
        </w:rPr>
        <w:t>.</w:t>
      </w:r>
    </w:p>
  </w:footnote>
  <w:footnote w:id="6">
    <w:p w14:paraId="6091131E" w14:textId="77777777" w:rsidR="0029232C" w:rsidRPr="00B82677" w:rsidRDefault="0029232C" w:rsidP="003E4213">
      <w:pPr>
        <w:pStyle w:val="FootnoteText"/>
        <w:rPr>
          <w:rFonts w:ascii="Times New Roman" w:hAnsi="Times New Roman"/>
          <w:sz w:val="14"/>
          <w:szCs w:val="14"/>
        </w:rPr>
      </w:pPr>
      <w:r w:rsidRPr="00B82677">
        <w:rPr>
          <w:rStyle w:val="FootnoteReference"/>
          <w:rFonts w:ascii="Times New Roman" w:hAnsi="Times New Roman"/>
          <w:sz w:val="14"/>
          <w:szCs w:val="14"/>
        </w:rPr>
        <w:footnoteRef/>
      </w:r>
      <w:r w:rsidRPr="00B82677">
        <w:rPr>
          <w:rFonts w:ascii="Times New Roman" w:hAnsi="Times New Roman"/>
          <w:sz w:val="14"/>
          <w:szCs w:val="14"/>
        </w:rPr>
        <w:t xml:space="preserve"> </w:t>
      </w:r>
      <w:r>
        <w:rPr>
          <w:rFonts w:ascii="Times New Roman" w:eastAsia="Calibri" w:hAnsi="Times New Roman"/>
          <w:sz w:val="14"/>
          <w:szCs w:val="14"/>
        </w:rPr>
        <w:t>Ibid.</w:t>
      </w:r>
    </w:p>
  </w:footnote>
  <w:footnote w:id="7">
    <w:p w14:paraId="4B244BC3" w14:textId="2FC30E85" w:rsidR="0029232C" w:rsidRPr="00863B9E" w:rsidRDefault="0029232C" w:rsidP="0031108A">
      <w:pPr>
        <w:rPr>
          <w:sz w:val="14"/>
          <w:szCs w:val="14"/>
        </w:rPr>
      </w:pPr>
      <w:r w:rsidRPr="00BC4141">
        <w:rPr>
          <w:rStyle w:val="FootnoteReference"/>
          <w:sz w:val="14"/>
          <w:szCs w:val="14"/>
        </w:rPr>
        <w:footnoteRef/>
      </w:r>
      <w:r w:rsidRPr="00BC4141">
        <w:rPr>
          <w:sz w:val="14"/>
          <w:szCs w:val="14"/>
        </w:rPr>
        <w:t xml:space="preserve"> </w:t>
      </w:r>
      <w:r w:rsidR="00B672C6">
        <w:rPr>
          <w:sz w:val="14"/>
          <w:szCs w:val="14"/>
        </w:rPr>
        <w:t xml:space="preserve">United Nations </w:t>
      </w:r>
      <w:r w:rsidRPr="00BC4141">
        <w:rPr>
          <w:rFonts w:eastAsia="Calibri"/>
          <w:sz w:val="14"/>
          <w:szCs w:val="14"/>
        </w:rPr>
        <w:t>Common Country Analysis</w:t>
      </w:r>
      <w:r w:rsidR="00B672C6">
        <w:rPr>
          <w:rFonts w:eastAsia="Calibri"/>
          <w:sz w:val="14"/>
          <w:szCs w:val="14"/>
        </w:rPr>
        <w:t>: Jamaica</w:t>
      </w:r>
      <w:r w:rsidRPr="00BC4141">
        <w:rPr>
          <w:rFonts w:eastAsia="Calibri"/>
          <w:sz w:val="14"/>
          <w:szCs w:val="14"/>
        </w:rPr>
        <w:t>, 2020</w:t>
      </w:r>
      <w:r w:rsidR="00B672C6">
        <w:rPr>
          <w:rFonts w:eastAsia="Calibri"/>
          <w:sz w:val="14"/>
          <w:szCs w:val="14"/>
        </w:rPr>
        <w:t>.</w:t>
      </w:r>
    </w:p>
  </w:footnote>
  <w:footnote w:id="8">
    <w:p w14:paraId="61967110" w14:textId="77777777" w:rsidR="0029232C" w:rsidRPr="00BC4141" w:rsidRDefault="0029232C" w:rsidP="006A2AFC">
      <w:pPr>
        <w:pStyle w:val="FootnoteText"/>
        <w:rPr>
          <w:rFonts w:ascii="Times New Roman" w:hAnsi="Times New Roman"/>
          <w:sz w:val="14"/>
          <w:szCs w:val="14"/>
        </w:rPr>
      </w:pPr>
      <w:r w:rsidRPr="00BC4141">
        <w:rPr>
          <w:rStyle w:val="FootnoteReference"/>
          <w:rFonts w:ascii="Times New Roman" w:hAnsi="Times New Roman"/>
          <w:sz w:val="14"/>
          <w:szCs w:val="14"/>
        </w:rPr>
        <w:footnoteRef/>
      </w:r>
      <w:r w:rsidRPr="00BC4141">
        <w:rPr>
          <w:rFonts w:ascii="Times New Roman" w:hAnsi="Times New Roman"/>
          <w:sz w:val="14"/>
          <w:szCs w:val="14"/>
        </w:rPr>
        <w:t xml:space="preserve"> </w:t>
      </w:r>
      <w:r w:rsidRPr="00BC4141">
        <w:rPr>
          <w:rFonts w:ascii="Times New Roman" w:eastAsia="Calibri" w:hAnsi="Times New Roman"/>
          <w:sz w:val="14"/>
          <w:szCs w:val="14"/>
        </w:rPr>
        <w:t>Statistical Institute of Jamaica, January 2020.</w:t>
      </w:r>
    </w:p>
  </w:footnote>
  <w:footnote w:id="9">
    <w:p w14:paraId="49DD14AA" w14:textId="6910C92C" w:rsidR="0029232C" w:rsidRDefault="0029232C">
      <w:pPr>
        <w:pStyle w:val="FootnoteText"/>
      </w:pPr>
      <w:r w:rsidRPr="00B672C6">
        <w:rPr>
          <w:rStyle w:val="FootnoteReference"/>
          <w:rFonts w:ascii="Times New Roman" w:hAnsi="Times New Roman"/>
          <w:sz w:val="14"/>
          <w:szCs w:val="14"/>
        </w:rPr>
        <w:footnoteRef/>
      </w:r>
      <w:r>
        <w:t xml:space="preserve"> </w:t>
      </w:r>
      <w:r w:rsidRPr="00C86003">
        <w:rPr>
          <w:rFonts w:ascii="Times New Roman" w:eastAsia="Calibri" w:hAnsi="Times New Roman"/>
          <w:sz w:val="14"/>
          <w:szCs w:val="14"/>
        </w:rPr>
        <w:t>Planning Institute of Jamaica</w:t>
      </w:r>
      <w:r>
        <w:rPr>
          <w:rFonts w:ascii="Times New Roman" w:eastAsia="Calibri" w:hAnsi="Times New Roman"/>
          <w:sz w:val="14"/>
          <w:szCs w:val="14"/>
        </w:rPr>
        <w:t>,</w:t>
      </w:r>
      <w:r w:rsidRPr="00C86003">
        <w:rPr>
          <w:rFonts w:ascii="Times New Roman" w:eastAsia="Calibri" w:hAnsi="Times New Roman"/>
          <w:sz w:val="14"/>
          <w:szCs w:val="14"/>
        </w:rPr>
        <w:t xml:space="preserve"> 2020</w:t>
      </w:r>
      <w:r w:rsidR="00B672C6">
        <w:rPr>
          <w:rFonts w:ascii="Times New Roman" w:eastAsia="Calibri" w:hAnsi="Times New Roman"/>
          <w:sz w:val="14"/>
          <w:szCs w:val="14"/>
        </w:rPr>
        <w:t>.</w:t>
      </w:r>
      <w:r>
        <w:t xml:space="preserve"> </w:t>
      </w:r>
    </w:p>
  </w:footnote>
  <w:footnote w:id="10">
    <w:p w14:paraId="35167527" w14:textId="264D4BBA" w:rsidR="0029232C" w:rsidRPr="00F103D2" w:rsidRDefault="0029232C" w:rsidP="00B672C6">
      <w:pPr>
        <w:rPr>
          <w:rFonts w:eastAsia="Calibri"/>
          <w:sz w:val="14"/>
          <w:szCs w:val="14"/>
        </w:rPr>
      </w:pPr>
      <w:r w:rsidRPr="00F103D2">
        <w:rPr>
          <w:rStyle w:val="FootnoteReference"/>
          <w:sz w:val="14"/>
          <w:szCs w:val="14"/>
        </w:rPr>
        <w:footnoteRef/>
      </w:r>
      <w:r w:rsidRPr="00F103D2">
        <w:rPr>
          <w:sz w:val="14"/>
          <w:szCs w:val="14"/>
        </w:rPr>
        <w:t xml:space="preserve"> </w:t>
      </w:r>
      <w:r w:rsidRPr="00F103D2">
        <w:rPr>
          <w:rFonts w:eastAsia="Calibri"/>
          <w:sz w:val="14"/>
          <w:szCs w:val="14"/>
        </w:rPr>
        <w:t>UNDP</w:t>
      </w:r>
      <w:r w:rsidR="00B672C6">
        <w:rPr>
          <w:rFonts w:eastAsia="Calibri"/>
          <w:sz w:val="14"/>
          <w:szCs w:val="14"/>
        </w:rPr>
        <w:t xml:space="preserve">, </w:t>
      </w:r>
      <w:r w:rsidR="00B672C6" w:rsidRPr="00B672C6">
        <w:rPr>
          <w:rFonts w:eastAsia="Calibri"/>
          <w:sz w:val="14"/>
          <w:szCs w:val="14"/>
        </w:rPr>
        <w:t>Social and economic impact of the</w:t>
      </w:r>
      <w:r w:rsidR="00B672C6">
        <w:rPr>
          <w:rFonts w:eastAsia="Calibri"/>
          <w:sz w:val="14"/>
          <w:szCs w:val="14"/>
        </w:rPr>
        <w:t xml:space="preserve"> </w:t>
      </w:r>
      <w:r w:rsidR="00B672C6" w:rsidRPr="00B672C6">
        <w:rPr>
          <w:rFonts w:eastAsia="Calibri"/>
          <w:sz w:val="14"/>
          <w:szCs w:val="14"/>
        </w:rPr>
        <w:t>COVID-19 and policy options in Jamaica</w:t>
      </w:r>
      <w:r w:rsidRPr="00F103D2">
        <w:rPr>
          <w:rFonts w:eastAsia="Calibri"/>
          <w:sz w:val="14"/>
          <w:szCs w:val="14"/>
        </w:rPr>
        <w:t>, 2020</w:t>
      </w:r>
      <w:r w:rsidR="00B672C6">
        <w:rPr>
          <w:rFonts w:eastAsia="Calibri"/>
          <w:sz w:val="14"/>
          <w:szCs w:val="14"/>
        </w:rPr>
        <w:t>.</w:t>
      </w:r>
    </w:p>
  </w:footnote>
  <w:footnote w:id="11">
    <w:p w14:paraId="1041EE44" w14:textId="5FFCC71E" w:rsidR="0029232C" w:rsidRPr="002E17DD" w:rsidRDefault="0029232C" w:rsidP="1AA3B4EF">
      <w:pPr>
        <w:pStyle w:val="FootnoteText"/>
        <w:rPr>
          <w:rFonts w:ascii="Times New Roman" w:hAnsi="Times New Roman"/>
          <w:sz w:val="14"/>
          <w:szCs w:val="14"/>
        </w:rPr>
      </w:pPr>
      <w:r w:rsidRPr="00F103D2">
        <w:rPr>
          <w:rStyle w:val="FootnoteReference"/>
          <w:rFonts w:ascii="Times New Roman" w:hAnsi="Times New Roman"/>
          <w:sz w:val="14"/>
          <w:szCs w:val="14"/>
        </w:rPr>
        <w:footnoteRef/>
      </w:r>
      <w:r w:rsidRPr="002E17DD">
        <w:rPr>
          <w:rFonts w:ascii="Times New Roman" w:hAnsi="Times New Roman"/>
          <w:sz w:val="14"/>
          <w:szCs w:val="14"/>
        </w:rPr>
        <w:t xml:space="preserve"> </w:t>
      </w:r>
      <w:r w:rsidRPr="002E17DD">
        <w:rPr>
          <w:rFonts w:ascii="Times New Roman" w:eastAsia="Calibri" w:hAnsi="Times New Roman"/>
          <w:sz w:val="14"/>
          <w:szCs w:val="14"/>
        </w:rPr>
        <w:t>Jamaica Constabulary Force, 2020</w:t>
      </w:r>
    </w:p>
  </w:footnote>
  <w:footnote w:id="12">
    <w:p w14:paraId="1DA62D1D" w14:textId="44A3CB59" w:rsidR="0029232C" w:rsidRPr="002E17DD" w:rsidRDefault="0029232C" w:rsidP="1AA3B4EF">
      <w:pPr>
        <w:pStyle w:val="FootnoteText"/>
        <w:rPr>
          <w:rFonts w:ascii="Times New Roman" w:hAnsi="Times New Roman"/>
          <w:sz w:val="14"/>
          <w:szCs w:val="14"/>
        </w:rPr>
      </w:pPr>
      <w:r w:rsidRPr="002E17DD">
        <w:rPr>
          <w:rStyle w:val="FootnoteReference"/>
          <w:rFonts w:ascii="Times New Roman" w:hAnsi="Times New Roman"/>
          <w:sz w:val="14"/>
          <w:szCs w:val="14"/>
        </w:rPr>
        <w:footnoteRef/>
      </w:r>
      <w:r w:rsidRPr="002E17DD">
        <w:rPr>
          <w:rFonts w:ascii="Times New Roman" w:hAnsi="Times New Roman"/>
          <w:sz w:val="14"/>
          <w:szCs w:val="14"/>
        </w:rPr>
        <w:t xml:space="preserve"> </w:t>
      </w:r>
      <w:r w:rsidR="00231EE1">
        <w:rPr>
          <w:rFonts w:ascii="Times New Roman" w:hAnsi="Times New Roman"/>
          <w:sz w:val="14"/>
          <w:szCs w:val="14"/>
        </w:rPr>
        <w:t xml:space="preserve">Williams, Carol Watson, </w:t>
      </w:r>
      <w:r w:rsidRPr="002E17DD">
        <w:rPr>
          <w:rFonts w:ascii="Times New Roman" w:eastAsia="Calibri" w:hAnsi="Times New Roman"/>
          <w:sz w:val="14"/>
          <w:szCs w:val="14"/>
        </w:rPr>
        <w:t>Women’s Health Survey 2016</w:t>
      </w:r>
      <w:r w:rsidR="00231EE1">
        <w:rPr>
          <w:rFonts w:ascii="Times New Roman" w:eastAsia="Calibri" w:hAnsi="Times New Roman"/>
          <w:sz w:val="14"/>
          <w:szCs w:val="14"/>
        </w:rPr>
        <w:t>: Jamaica</w:t>
      </w:r>
      <w:r w:rsidRPr="002E17DD">
        <w:rPr>
          <w:rFonts w:ascii="Times New Roman" w:eastAsia="Calibri" w:hAnsi="Times New Roman"/>
          <w:sz w:val="14"/>
          <w:szCs w:val="14"/>
        </w:rPr>
        <w:t>, UN-Women</w:t>
      </w:r>
      <w:r w:rsidR="0017075A">
        <w:rPr>
          <w:rFonts w:ascii="Times New Roman" w:eastAsia="Calibri" w:hAnsi="Times New Roman"/>
          <w:sz w:val="14"/>
          <w:szCs w:val="14"/>
        </w:rPr>
        <w:t>, 2018.</w:t>
      </w:r>
    </w:p>
  </w:footnote>
  <w:footnote w:id="13">
    <w:p w14:paraId="31F78A85" w14:textId="584A2704" w:rsidR="00DE0BBE" w:rsidRDefault="00DE0BBE">
      <w:pPr>
        <w:pStyle w:val="FootnoteText"/>
      </w:pPr>
      <w:r w:rsidRPr="005D61BE">
        <w:rPr>
          <w:rStyle w:val="FootnoteReference"/>
          <w:rFonts w:ascii="Times New Roman" w:hAnsi="Times New Roman"/>
          <w:b/>
          <w:bCs/>
          <w:sz w:val="14"/>
          <w:szCs w:val="14"/>
        </w:rPr>
        <w:footnoteRef/>
      </w:r>
      <w:r>
        <w:t xml:space="preserve"> </w:t>
      </w:r>
      <w:r w:rsidR="00C52100">
        <w:rPr>
          <w:rFonts w:ascii="Times New Roman" w:eastAsia="Calibri" w:hAnsi="Times New Roman"/>
          <w:sz w:val="14"/>
          <w:szCs w:val="14"/>
        </w:rPr>
        <w:t>In addition to Jamaica</w:t>
      </w:r>
      <w:r w:rsidR="00231EE1">
        <w:rPr>
          <w:rFonts w:ascii="Times New Roman" w:eastAsia="Calibri" w:hAnsi="Times New Roman"/>
          <w:sz w:val="14"/>
          <w:szCs w:val="14"/>
        </w:rPr>
        <w:t>, t</w:t>
      </w:r>
      <w:r w:rsidRPr="00DE0BBE">
        <w:rPr>
          <w:rFonts w:ascii="Times New Roman" w:eastAsia="Calibri" w:hAnsi="Times New Roman"/>
          <w:sz w:val="14"/>
          <w:szCs w:val="14"/>
        </w:rPr>
        <w:t xml:space="preserve">he </w:t>
      </w:r>
      <w:r w:rsidR="00C52100">
        <w:rPr>
          <w:rFonts w:ascii="Times New Roman" w:eastAsia="Calibri" w:hAnsi="Times New Roman"/>
          <w:sz w:val="14"/>
          <w:szCs w:val="14"/>
        </w:rPr>
        <w:t>m</w:t>
      </w:r>
      <w:r w:rsidRPr="00DE0BBE">
        <w:rPr>
          <w:rFonts w:ascii="Times New Roman" w:eastAsia="Calibri" w:hAnsi="Times New Roman"/>
          <w:sz w:val="14"/>
          <w:szCs w:val="14"/>
        </w:rPr>
        <w:t>ulti-country</w:t>
      </w:r>
      <w:r>
        <w:rPr>
          <w:rFonts w:ascii="Times New Roman" w:eastAsia="Calibri" w:hAnsi="Times New Roman"/>
          <w:sz w:val="14"/>
          <w:szCs w:val="14"/>
        </w:rPr>
        <w:t xml:space="preserve"> </w:t>
      </w:r>
      <w:r w:rsidR="00C52100">
        <w:rPr>
          <w:rFonts w:ascii="Times New Roman" w:eastAsia="Calibri" w:hAnsi="Times New Roman"/>
          <w:sz w:val="14"/>
          <w:szCs w:val="14"/>
        </w:rPr>
        <w:t>o</w:t>
      </w:r>
      <w:r>
        <w:rPr>
          <w:rFonts w:ascii="Times New Roman" w:eastAsia="Calibri" w:hAnsi="Times New Roman"/>
          <w:sz w:val="14"/>
          <w:szCs w:val="14"/>
        </w:rPr>
        <w:t xml:space="preserve">ffice serves </w:t>
      </w:r>
      <w:r w:rsidR="00231EE1">
        <w:rPr>
          <w:rFonts w:ascii="Times New Roman" w:eastAsia="Calibri" w:hAnsi="Times New Roman"/>
          <w:sz w:val="14"/>
          <w:szCs w:val="14"/>
        </w:rPr>
        <w:t>the Bahamas,</w:t>
      </w:r>
      <w:r>
        <w:rPr>
          <w:rFonts w:ascii="Times New Roman" w:eastAsia="Calibri" w:hAnsi="Times New Roman"/>
          <w:sz w:val="14"/>
          <w:szCs w:val="14"/>
        </w:rPr>
        <w:t xml:space="preserve"> Bermuda, Cayman Islands and the Turks and Caicos</w:t>
      </w:r>
      <w:r w:rsidR="00231EE1">
        <w:rPr>
          <w:rFonts w:ascii="Times New Roman" w:eastAsia="Calibri" w:hAnsi="Times New Roman"/>
          <w:sz w:val="14"/>
          <w:szCs w:val="14"/>
        </w:rPr>
        <w:t xml:space="preserve"> Islands</w:t>
      </w:r>
      <w:r>
        <w:rPr>
          <w:rFonts w:ascii="Times New Roman" w:eastAsia="Calibri" w:hAnsi="Times New Roman"/>
          <w:sz w:val="14"/>
          <w:szCs w:val="14"/>
        </w:rPr>
        <w:t xml:space="preserve"> </w:t>
      </w:r>
    </w:p>
  </w:footnote>
  <w:footnote w:id="14">
    <w:p w14:paraId="5302D8A7" w14:textId="7C486B79" w:rsidR="0029232C" w:rsidRPr="00C85A66" w:rsidRDefault="0029232C" w:rsidP="002E17DD">
      <w:pPr>
        <w:pStyle w:val="FootnoteText"/>
        <w:jc w:val="both"/>
        <w:rPr>
          <w:rFonts w:ascii="Times New Roman" w:hAnsi="Times New Roman"/>
          <w:sz w:val="16"/>
          <w:szCs w:val="16"/>
        </w:rPr>
      </w:pPr>
      <w:r w:rsidRPr="002E17DD">
        <w:rPr>
          <w:rStyle w:val="FootnoteReference"/>
          <w:rFonts w:ascii="Times New Roman" w:hAnsi="Times New Roman"/>
          <w:sz w:val="14"/>
          <w:szCs w:val="14"/>
        </w:rPr>
        <w:footnoteRef/>
      </w:r>
      <w:r w:rsidRPr="002E17DD">
        <w:rPr>
          <w:rFonts w:ascii="Times New Roman" w:hAnsi="Times New Roman"/>
          <w:sz w:val="14"/>
          <w:szCs w:val="14"/>
        </w:rPr>
        <w:t xml:space="preserve"> </w:t>
      </w:r>
      <w:r>
        <w:rPr>
          <w:rFonts w:ascii="Times New Roman" w:hAnsi="Times New Roman"/>
          <w:sz w:val="14"/>
          <w:szCs w:val="14"/>
        </w:rPr>
        <w:t>P</w:t>
      </w:r>
      <w:r w:rsidRPr="00704828">
        <w:rPr>
          <w:rFonts w:ascii="Times New Roman" w:hAnsi="Times New Roman"/>
          <w:sz w:val="14"/>
          <w:szCs w:val="14"/>
        </w:rPr>
        <w:t>rocess in which people usually those with limited power use video and/or photo images to capture aspects of their environment and experiences and share them with others. The process empowers them to inform others and to be actively involved in decisions that affect their own lives and their community’s development</w:t>
      </w:r>
    </w:p>
  </w:footnote>
  <w:footnote w:id="15">
    <w:p w14:paraId="7914F8E6" w14:textId="5FCBDE5B" w:rsidR="00B058A2" w:rsidRPr="00B058A2" w:rsidRDefault="00B058A2">
      <w:pPr>
        <w:pStyle w:val="FootnoteText"/>
        <w:rPr>
          <w:rFonts w:ascii="Times New Roman" w:hAnsi="Times New Roman"/>
          <w:sz w:val="14"/>
          <w:szCs w:val="14"/>
        </w:rPr>
      </w:pPr>
      <w:r w:rsidRPr="00B058A2">
        <w:rPr>
          <w:rStyle w:val="FootnoteReference"/>
          <w:rFonts w:ascii="Times New Roman" w:hAnsi="Times New Roman"/>
          <w:sz w:val="14"/>
          <w:szCs w:val="14"/>
        </w:rPr>
        <w:footnoteRef/>
      </w:r>
      <w:r w:rsidRPr="00B058A2">
        <w:rPr>
          <w:rFonts w:ascii="Times New Roman" w:hAnsi="Times New Roman"/>
          <w:sz w:val="14"/>
          <w:szCs w:val="14"/>
        </w:rPr>
        <w:t xml:space="preserve"> </w:t>
      </w:r>
      <w:r>
        <w:rPr>
          <w:rFonts w:ascii="Times New Roman" w:hAnsi="Times New Roman"/>
          <w:sz w:val="14"/>
          <w:szCs w:val="14"/>
        </w:rPr>
        <w:t>UNDP integrated results and resources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4D" w14:textId="2B8887FF" w:rsidR="0029232C" w:rsidRPr="003C26C1" w:rsidRDefault="0029232C" w:rsidP="00A24133">
    <w:pPr>
      <w:pStyle w:val="Header"/>
      <w:jc w:val="center"/>
      <w:rPr>
        <w:rFonts w:ascii="Times New Roman" w:hAnsi="Times New Roman"/>
        <w:sz w:val="18"/>
        <w:lang w:val="en-US"/>
      </w:rPr>
    </w:pPr>
    <w:proofErr w:type="spellStart"/>
    <w:r w:rsidRPr="003C26C1">
      <w:rPr>
        <w:rFonts w:ascii="Times New Roman" w:hAnsi="Times New Roman"/>
        <w:b/>
        <w:sz w:val="18"/>
        <w:lang w:val="en-US"/>
      </w:rPr>
      <w:t>Dat</w:t>
    </w:r>
    <w:proofErr w:type="spellEnd"/>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2020</w:t>
    </w:r>
  </w:p>
  <w:p w14:paraId="2440D54E" w14:textId="41437EF0" w:rsidR="0029232C" w:rsidRPr="00FB6D3A" w:rsidRDefault="0029232C" w:rsidP="00A24133">
    <w:pPr>
      <w:pStyle w:val="Header"/>
      <w:jc w:val="center"/>
      <w:rPr>
        <w:rFonts w:ascii="Times New Roman" w:hAnsi="Times New Roman"/>
        <w:sz w:val="18"/>
        <w:lang w:val="en-US"/>
      </w:rPr>
    </w:pPr>
    <w:r w:rsidRPr="003C26C1">
      <w:rPr>
        <w:rFonts w:ascii="Times New Roman" w:hAnsi="Times New Roman"/>
        <w:b/>
        <w:sz w:val="18"/>
        <w:lang w:val="en-US"/>
      </w:rPr>
      <w:t>Version:</w:t>
    </w:r>
    <w:r w:rsidRPr="003C26C1">
      <w:rPr>
        <w:rFonts w:ascii="Times New Roman" w:hAnsi="Times New Roman"/>
        <w:sz w:val="18"/>
        <w:lang w:val="en-US"/>
      </w:rPr>
      <w:t xml:space="preserve"> </w:t>
    </w:r>
    <w:r>
      <w:rPr>
        <w:rFonts w:ascii="Times New Roman" w:hAnsi="Times New Roman"/>
        <w:sz w:val="18"/>
        <w:lang w:val="en-US"/>
      </w:rPr>
      <w:t>F</w:t>
    </w:r>
    <w:r w:rsidRPr="003C26C1">
      <w:rPr>
        <w:rFonts w:ascii="Times New Roman" w:hAnsi="Times New Roman"/>
        <w:sz w:val="18"/>
        <w:lang w:val="en-US"/>
      </w:rPr>
      <w:t xml:space="preserve">or adoption for submissions to the </w:t>
    </w:r>
    <w:r>
      <w:rPr>
        <w:rFonts w:ascii="Times New Roman" w:hAnsi="Times New Roman"/>
        <w:sz w:val="18"/>
        <w:lang w:val="en-US"/>
      </w:rPr>
      <w:t>September 2020</w:t>
    </w:r>
    <w:r w:rsidRPr="003C26C1">
      <w:rPr>
        <w:rFonts w:ascii="Times New Roman" w:hAnsi="Times New Roman"/>
        <w:sz w:val="18"/>
        <w:lang w:val="en-US"/>
      </w:rPr>
      <w:t xml:space="preserve"> session of the Executive Board onwards</w:t>
    </w:r>
  </w:p>
  <w:p w14:paraId="2440D54F" w14:textId="77777777" w:rsidR="0029232C" w:rsidRDefault="0029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C12928" w:rsidRPr="00617935" w14:paraId="4C2D6BA9" w14:textId="77777777" w:rsidTr="00961786">
      <w:trPr>
        <w:trHeight w:hRule="exact" w:val="864"/>
      </w:trPr>
      <w:tc>
        <w:tcPr>
          <w:tcW w:w="4838" w:type="dxa"/>
          <w:shd w:val="clear" w:color="auto" w:fill="auto"/>
          <w:vAlign w:val="bottom"/>
        </w:tcPr>
        <w:p w14:paraId="7FB06F1B" w14:textId="77777777" w:rsidR="00C12928" w:rsidRPr="00617935" w:rsidRDefault="00C12928" w:rsidP="00C12928">
          <w:pPr>
            <w:tabs>
              <w:tab w:val="center" w:pos="4320"/>
              <w:tab w:val="right" w:pos="8640"/>
            </w:tabs>
            <w:spacing w:after="80"/>
            <w:rPr>
              <w:b/>
              <w:noProof/>
              <w:sz w:val="17"/>
            </w:rPr>
          </w:pPr>
        </w:p>
      </w:tc>
      <w:tc>
        <w:tcPr>
          <w:tcW w:w="4782" w:type="dxa"/>
          <w:shd w:val="clear" w:color="auto" w:fill="auto"/>
          <w:vAlign w:val="bottom"/>
        </w:tcPr>
        <w:p w14:paraId="2EA35CD7" w14:textId="5AEB28D8" w:rsidR="00C12928" w:rsidRPr="00617935" w:rsidRDefault="00C12928" w:rsidP="00C12928">
          <w:pPr>
            <w:tabs>
              <w:tab w:val="center" w:pos="4320"/>
              <w:tab w:val="right" w:pos="8640"/>
            </w:tabs>
            <w:jc w:val="right"/>
            <w:rPr>
              <w:b/>
              <w:noProof/>
              <w:sz w:val="17"/>
            </w:rPr>
          </w:pPr>
          <w:r w:rsidRPr="00617935">
            <w:rPr>
              <w:b/>
              <w:noProof/>
              <w:sz w:val="17"/>
            </w:rPr>
            <w:t>DP/DCP/</w:t>
          </w:r>
          <w:r>
            <w:rPr>
              <w:b/>
              <w:noProof/>
              <w:sz w:val="17"/>
            </w:rPr>
            <w:t>JAM</w:t>
          </w:r>
          <w:r w:rsidRPr="00617935">
            <w:rPr>
              <w:b/>
              <w:noProof/>
              <w:sz w:val="17"/>
            </w:rPr>
            <w:t>/4</w:t>
          </w:r>
        </w:p>
      </w:tc>
    </w:tr>
  </w:tbl>
  <w:p w14:paraId="31ED1ECB" w14:textId="77777777" w:rsidR="00172BCA" w:rsidRPr="00C12928" w:rsidRDefault="00172BC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12928" w:rsidRPr="00657A41" w14:paraId="2A21BEB6" w14:textId="77777777" w:rsidTr="001F7CC6">
      <w:trPr>
        <w:trHeight w:hRule="exact" w:val="864"/>
      </w:trPr>
      <w:tc>
        <w:tcPr>
          <w:tcW w:w="1267" w:type="dxa"/>
          <w:tcBorders>
            <w:bottom w:val="single" w:sz="4" w:space="0" w:color="auto"/>
          </w:tcBorders>
          <w:shd w:val="clear" w:color="auto" w:fill="auto"/>
          <w:vAlign w:val="bottom"/>
        </w:tcPr>
        <w:p w14:paraId="25268ACD" w14:textId="77777777" w:rsidR="00C12928" w:rsidRPr="00657A41" w:rsidRDefault="00C12928" w:rsidP="00C1292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2A7AD7E" w14:textId="77777777" w:rsidR="00C12928" w:rsidRPr="00657A41" w:rsidRDefault="00C12928" w:rsidP="00C12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05B79E82" w14:textId="77777777" w:rsidR="00C12928" w:rsidRPr="00657A41" w:rsidRDefault="00C12928" w:rsidP="00C12928">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0488BA2" w14:textId="551D9CB1" w:rsidR="00C12928" w:rsidRPr="00657A41" w:rsidRDefault="00C12928" w:rsidP="00C12928">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JAM</w:t>
          </w:r>
          <w:r w:rsidRPr="00657A41">
            <w:rPr>
              <w:spacing w:val="4"/>
              <w:w w:val="103"/>
              <w:kern w:val="14"/>
              <w:position w:val="-4"/>
            </w:rPr>
            <w:t>/4</w:t>
          </w:r>
        </w:p>
      </w:tc>
    </w:tr>
    <w:tr w:rsidR="00C12928" w:rsidRPr="00657A41" w14:paraId="631E653B" w14:textId="77777777" w:rsidTr="001F7CC6">
      <w:trPr>
        <w:gridAfter w:val="1"/>
        <w:wAfter w:w="28" w:type="dxa"/>
        <w:trHeight w:hRule="exact" w:val="2880"/>
      </w:trPr>
      <w:tc>
        <w:tcPr>
          <w:tcW w:w="1267" w:type="dxa"/>
          <w:tcBorders>
            <w:top w:val="single" w:sz="4" w:space="0" w:color="auto"/>
            <w:bottom w:val="single" w:sz="12" w:space="0" w:color="auto"/>
          </w:tcBorders>
          <w:shd w:val="clear" w:color="auto" w:fill="auto"/>
        </w:tcPr>
        <w:p w14:paraId="6B9E2581" w14:textId="77777777" w:rsidR="00C12928" w:rsidRPr="00657A41" w:rsidRDefault="00C12928" w:rsidP="00C12928">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201E7203" wp14:editId="4B088DF1">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D11BA74" w14:textId="77777777" w:rsidR="00C12928" w:rsidRPr="00657A41" w:rsidRDefault="00C12928" w:rsidP="00C12928">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C2ABFE5" w14:textId="77777777" w:rsidR="00C12928" w:rsidRPr="00657A41" w:rsidRDefault="00C12928" w:rsidP="00C12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2F10802C" w14:textId="77777777" w:rsidR="00C12928" w:rsidRPr="00657A41" w:rsidRDefault="00C12928" w:rsidP="00C12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2711D281" w14:textId="77777777" w:rsidR="00C12928" w:rsidRPr="00657A41" w:rsidRDefault="00C12928" w:rsidP="00C12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71C57361" w14:textId="77777777" w:rsidR="00C12928" w:rsidRPr="00657A41" w:rsidRDefault="00C12928" w:rsidP="00C12928">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EE84C3F" w14:textId="77777777" w:rsidR="00C12928" w:rsidRPr="00657A41" w:rsidRDefault="00C12928" w:rsidP="00C12928">
          <w:pPr>
            <w:suppressAutoHyphens/>
            <w:spacing w:before="240" w:line="240" w:lineRule="exact"/>
            <w:rPr>
              <w:spacing w:val="4"/>
              <w:w w:val="103"/>
              <w:kern w:val="14"/>
            </w:rPr>
          </w:pPr>
          <w:r w:rsidRPr="00657A41">
            <w:rPr>
              <w:spacing w:val="4"/>
              <w:w w:val="103"/>
              <w:kern w:val="14"/>
            </w:rPr>
            <w:t>Distr.: General</w:t>
          </w:r>
        </w:p>
        <w:p w14:paraId="70C1D80A" w14:textId="6A6F9D69" w:rsidR="00C12928" w:rsidRPr="00657A41" w:rsidRDefault="002E5497" w:rsidP="00C12928">
          <w:pPr>
            <w:suppressAutoHyphens/>
            <w:spacing w:line="240" w:lineRule="exact"/>
            <w:rPr>
              <w:spacing w:val="4"/>
              <w:w w:val="103"/>
              <w:kern w:val="14"/>
            </w:rPr>
          </w:pPr>
          <w:r>
            <w:rPr>
              <w:spacing w:val="4"/>
              <w:w w:val="103"/>
              <w:kern w:val="14"/>
            </w:rPr>
            <w:t>8 November</w:t>
          </w:r>
          <w:r w:rsidR="00C12928" w:rsidRPr="00657A41">
            <w:rPr>
              <w:spacing w:val="4"/>
              <w:w w:val="103"/>
              <w:kern w:val="14"/>
            </w:rPr>
            <w:t xml:space="preserve"> 2021</w:t>
          </w:r>
        </w:p>
        <w:p w14:paraId="5789D897" w14:textId="77777777" w:rsidR="00C12928" w:rsidRPr="00657A41" w:rsidRDefault="00C12928" w:rsidP="00C12928">
          <w:pPr>
            <w:suppressAutoHyphens/>
            <w:spacing w:line="240" w:lineRule="exact"/>
            <w:rPr>
              <w:spacing w:val="4"/>
              <w:w w:val="103"/>
              <w:kern w:val="14"/>
            </w:rPr>
          </w:pPr>
        </w:p>
        <w:p w14:paraId="5E46F47E" w14:textId="77777777" w:rsidR="00C12928" w:rsidRPr="00657A41" w:rsidRDefault="00C12928" w:rsidP="00C12928">
          <w:pPr>
            <w:suppressAutoHyphens/>
            <w:spacing w:line="240" w:lineRule="exact"/>
            <w:rPr>
              <w:spacing w:val="4"/>
              <w:w w:val="103"/>
              <w:kern w:val="14"/>
            </w:rPr>
          </w:pPr>
          <w:r w:rsidRPr="00657A41">
            <w:rPr>
              <w:spacing w:val="4"/>
              <w:w w:val="103"/>
              <w:kern w:val="14"/>
            </w:rPr>
            <w:t>Original: English</w:t>
          </w:r>
        </w:p>
      </w:tc>
    </w:tr>
  </w:tbl>
  <w:p w14:paraId="2440D565" w14:textId="77777777" w:rsidR="0029232C" w:rsidRPr="00C12928" w:rsidRDefault="0029232C">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342"/>
    </w:tblGrid>
    <w:tr w:rsidR="00C12928" w:rsidRPr="00657A41" w14:paraId="0268BE01" w14:textId="77777777" w:rsidTr="001F7CC6">
      <w:trPr>
        <w:trHeight w:hRule="exact" w:val="864"/>
      </w:trPr>
      <w:tc>
        <w:tcPr>
          <w:tcW w:w="4838" w:type="dxa"/>
          <w:shd w:val="clear" w:color="auto" w:fill="auto"/>
          <w:vAlign w:val="bottom"/>
        </w:tcPr>
        <w:p w14:paraId="7CBFB827" w14:textId="77777777" w:rsidR="00C12928" w:rsidRPr="00657A41" w:rsidRDefault="00C12928" w:rsidP="00C12928">
          <w:pPr>
            <w:tabs>
              <w:tab w:val="center" w:pos="4320"/>
              <w:tab w:val="right" w:pos="8640"/>
            </w:tabs>
            <w:spacing w:after="80"/>
            <w:rPr>
              <w:b/>
              <w:noProof/>
              <w:sz w:val="17"/>
            </w:rPr>
          </w:pPr>
          <w:r w:rsidRPr="00657A41">
            <w:rPr>
              <w:b/>
              <w:noProof/>
              <w:sz w:val="17"/>
            </w:rPr>
            <w:t>DP/DCP/</w:t>
          </w:r>
          <w:r>
            <w:rPr>
              <w:b/>
              <w:noProof/>
              <w:sz w:val="17"/>
            </w:rPr>
            <w:t>JAM</w:t>
          </w:r>
          <w:r w:rsidRPr="00657A41">
            <w:rPr>
              <w:b/>
              <w:noProof/>
              <w:sz w:val="17"/>
            </w:rPr>
            <w:t>/4</w:t>
          </w:r>
        </w:p>
      </w:tc>
      <w:tc>
        <w:tcPr>
          <w:tcW w:w="4342" w:type="dxa"/>
          <w:shd w:val="clear" w:color="auto" w:fill="auto"/>
          <w:vAlign w:val="bottom"/>
        </w:tcPr>
        <w:p w14:paraId="6208B085" w14:textId="77777777" w:rsidR="00C12928" w:rsidRPr="00657A41" w:rsidRDefault="00C12928" w:rsidP="00C12928">
          <w:pPr>
            <w:tabs>
              <w:tab w:val="center" w:pos="4320"/>
              <w:tab w:val="right" w:pos="8640"/>
            </w:tabs>
            <w:jc w:val="right"/>
            <w:rPr>
              <w:b/>
              <w:noProof/>
              <w:sz w:val="17"/>
            </w:rPr>
          </w:pPr>
        </w:p>
      </w:tc>
    </w:tr>
  </w:tbl>
  <w:p w14:paraId="2440D56A" w14:textId="2E61D433" w:rsidR="0029232C" w:rsidRPr="00C12928" w:rsidRDefault="0029232C" w:rsidP="00172BC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342"/>
    </w:tblGrid>
    <w:tr w:rsidR="00C12928" w:rsidRPr="00657A41" w14:paraId="3AFC0EC1" w14:textId="77777777" w:rsidTr="00C12928">
      <w:trPr>
        <w:trHeight w:hRule="exact" w:val="864"/>
      </w:trPr>
      <w:tc>
        <w:tcPr>
          <w:tcW w:w="4838" w:type="dxa"/>
          <w:shd w:val="clear" w:color="auto" w:fill="auto"/>
          <w:vAlign w:val="bottom"/>
        </w:tcPr>
        <w:p w14:paraId="73DEB4E7" w14:textId="7EEBD993" w:rsidR="00C12928" w:rsidRPr="00657A41" w:rsidRDefault="00C12928" w:rsidP="00C12928">
          <w:pPr>
            <w:tabs>
              <w:tab w:val="center" w:pos="4320"/>
              <w:tab w:val="right" w:pos="8640"/>
            </w:tabs>
            <w:spacing w:after="80"/>
            <w:rPr>
              <w:b/>
              <w:noProof/>
              <w:sz w:val="17"/>
            </w:rPr>
          </w:pPr>
          <w:bookmarkStart w:id="4" w:name="_Hlk72161445"/>
          <w:r w:rsidRPr="00657A41">
            <w:rPr>
              <w:b/>
              <w:noProof/>
              <w:sz w:val="17"/>
            </w:rPr>
            <w:t>DP/DCP/</w:t>
          </w:r>
          <w:r>
            <w:rPr>
              <w:b/>
              <w:noProof/>
              <w:sz w:val="17"/>
            </w:rPr>
            <w:t>JAM</w:t>
          </w:r>
          <w:r w:rsidRPr="00657A41">
            <w:rPr>
              <w:b/>
              <w:noProof/>
              <w:sz w:val="17"/>
            </w:rPr>
            <w:t>/4</w:t>
          </w:r>
        </w:p>
      </w:tc>
      <w:tc>
        <w:tcPr>
          <w:tcW w:w="4342" w:type="dxa"/>
          <w:shd w:val="clear" w:color="auto" w:fill="auto"/>
          <w:vAlign w:val="bottom"/>
        </w:tcPr>
        <w:p w14:paraId="41CEF0E3" w14:textId="77777777" w:rsidR="00C12928" w:rsidRPr="00657A41" w:rsidRDefault="00C12928" w:rsidP="00C12928">
          <w:pPr>
            <w:tabs>
              <w:tab w:val="center" w:pos="4320"/>
              <w:tab w:val="right" w:pos="8640"/>
            </w:tabs>
            <w:jc w:val="right"/>
            <w:rPr>
              <w:b/>
              <w:noProof/>
              <w:sz w:val="17"/>
            </w:rPr>
          </w:pPr>
        </w:p>
      </w:tc>
    </w:tr>
    <w:bookmarkEnd w:id="4"/>
  </w:tbl>
  <w:p w14:paraId="5AE555CF" w14:textId="77777777" w:rsidR="00C12928" w:rsidRPr="00C12928" w:rsidRDefault="00C12928">
    <w:pPr>
      <w:pStyle w:val="Header"/>
      <w:rPr>
        <w:sz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82"/>
    </w:tblGrid>
    <w:tr w:rsidR="00D813D1" w:rsidRPr="00657A41" w14:paraId="3A9E3E31" w14:textId="77777777" w:rsidTr="00F57769">
      <w:trPr>
        <w:trHeight w:hRule="exact" w:val="864"/>
      </w:trPr>
      <w:tc>
        <w:tcPr>
          <w:tcW w:w="4838" w:type="dxa"/>
          <w:shd w:val="clear" w:color="auto" w:fill="auto"/>
          <w:vAlign w:val="bottom"/>
        </w:tcPr>
        <w:p w14:paraId="66060426" w14:textId="77777777" w:rsidR="00D813D1" w:rsidRPr="00657A41" w:rsidRDefault="00D813D1" w:rsidP="00C12928">
          <w:pPr>
            <w:tabs>
              <w:tab w:val="center" w:pos="4320"/>
              <w:tab w:val="right" w:pos="8640"/>
            </w:tabs>
            <w:spacing w:after="80"/>
            <w:rPr>
              <w:b/>
              <w:noProof/>
              <w:sz w:val="17"/>
            </w:rPr>
          </w:pPr>
          <w:r w:rsidRPr="00657A41">
            <w:rPr>
              <w:b/>
              <w:noProof/>
              <w:sz w:val="17"/>
            </w:rPr>
            <w:t>DP/DCP/</w:t>
          </w:r>
          <w:r>
            <w:rPr>
              <w:b/>
              <w:noProof/>
              <w:sz w:val="17"/>
            </w:rPr>
            <w:t>JAM</w:t>
          </w:r>
          <w:r w:rsidRPr="00657A41">
            <w:rPr>
              <w:b/>
              <w:noProof/>
              <w:sz w:val="17"/>
            </w:rPr>
            <w:t>/4</w:t>
          </w:r>
        </w:p>
      </w:tc>
      <w:tc>
        <w:tcPr>
          <w:tcW w:w="8482" w:type="dxa"/>
          <w:shd w:val="clear" w:color="auto" w:fill="auto"/>
          <w:vAlign w:val="bottom"/>
        </w:tcPr>
        <w:p w14:paraId="0FDA092A" w14:textId="77777777" w:rsidR="00D813D1" w:rsidRPr="00657A41" w:rsidRDefault="00D813D1" w:rsidP="00C12928">
          <w:pPr>
            <w:tabs>
              <w:tab w:val="center" w:pos="4320"/>
              <w:tab w:val="right" w:pos="8640"/>
            </w:tabs>
            <w:jc w:val="right"/>
            <w:rPr>
              <w:b/>
              <w:noProof/>
              <w:sz w:val="17"/>
            </w:rPr>
          </w:pPr>
        </w:p>
      </w:tc>
    </w:tr>
  </w:tbl>
  <w:p w14:paraId="63C49E89" w14:textId="77777777" w:rsidR="00D813D1" w:rsidRPr="00C12928" w:rsidRDefault="00D813D1" w:rsidP="00172BCA">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652"/>
    </w:tblGrid>
    <w:tr w:rsidR="00D813D1" w:rsidRPr="00617935" w14:paraId="382DBF8F" w14:textId="77777777" w:rsidTr="00B825DA">
      <w:trPr>
        <w:trHeight w:hRule="exact" w:val="864"/>
      </w:trPr>
      <w:tc>
        <w:tcPr>
          <w:tcW w:w="4668" w:type="dxa"/>
          <w:shd w:val="clear" w:color="auto" w:fill="auto"/>
          <w:vAlign w:val="bottom"/>
        </w:tcPr>
        <w:p w14:paraId="3C19A560" w14:textId="77777777" w:rsidR="00D813D1" w:rsidRPr="00617935" w:rsidRDefault="00D813D1" w:rsidP="00C12928">
          <w:pPr>
            <w:tabs>
              <w:tab w:val="center" w:pos="4320"/>
              <w:tab w:val="right" w:pos="8640"/>
            </w:tabs>
            <w:spacing w:after="80"/>
            <w:rPr>
              <w:b/>
              <w:noProof/>
              <w:sz w:val="17"/>
            </w:rPr>
          </w:pPr>
        </w:p>
      </w:tc>
      <w:tc>
        <w:tcPr>
          <w:tcW w:w="8652" w:type="dxa"/>
          <w:shd w:val="clear" w:color="auto" w:fill="auto"/>
          <w:vAlign w:val="bottom"/>
        </w:tcPr>
        <w:p w14:paraId="3EEA28D8" w14:textId="77777777" w:rsidR="00D813D1" w:rsidRPr="00617935" w:rsidRDefault="00D813D1" w:rsidP="00C12928">
          <w:pPr>
            <w:tabs>
              <w:tab w:val="center" w:pos="4320"/>
              <w:tab w:val="right" w:pos="8640"/>
            </w:tabs>
            <w:jc w:val="right"/>
            <w:rPr>
              <w:b/>
              <w:noProof/>
              <w:sz w:val="17"/>
            </w:rPr>
          </w:pPr>
          <w:r w:rsidRPr="00617935">
            <w:rPr>
              <w:b/>
              <w:noProof/>
              <w:sz w:val="17"/>
            </w:rPr>
            <w:t>DP/DCP/</w:t>
          </w:r>
          <w:r>
            <w:rPr>
              <w:b/>
              <w:noProof/>
              <w:sz w:val="17"/>
            </w:rPr>
            <w:t>JAM</w:t>
          </w:r>
          <w:r w:rsidRPr="00617935">
            <w:rPr>
              <w:b/>
              <w:noProof/>
              <w:sz w:val="17"/>
            </w:rPr>
            <w:t>/4</w:t>
          </w:r>
        </w:p>
      </w:tc>
    </w:tr>
  </w:tbl>
  <w:p w14:paraId="4E1AA9AA" w14:textId="77777777" w:rsidR="00D813D1" w:rsidRPr="00C12928" w:rsidRDefault="00D813D1">
    <w:pPr>
      <w:pStyle w:val="Header"/>
      <w:rPr>
        <w:sz w:val="6"/>
        <w:szCs w:val="6"/>
      </w:rPr>
    </w:pPr>
  </w:p>
</w:hdr>
</file>

<file path=word/intelligence.xml><?xml version="1.0" encoding="utf-8"?>
<int:Intelligence xmlns:int="http://schemas.microsoft.com/office/intelligence/2019/intelligence">
  <int:IntelligenceSettings/>
  <int:Manifest>
    <int:WordHash hashCode="ni8UUdXdlt6RIo" id="kogc2pJd"/>
    <int:WordHash hashCode="OrtZNwJC/JiGrS" id="Ecu2vblQ"/>
    <int:WordHash hashCode="m/C6mGJeQTWOW1" id="1TtQcSiH"/>
    <int:WordHash hashCode="kByidkXaRxGvMx" id="OxEaxEtZ"/>
    <int:WordHash hashCode="TT3UfZDZBYlEoH" id="g3dWjYr6"/>
  </int:Manifest>
  <int:Observations>
    <int:Content id="kogc2pJd">
      <int:Rejection type="LegacyProofing"/>
    </int:Content>
    <int:Content id="Ecu2vblQ">
      <int:Rejection type="LegacyProofing"/>
    </int:Content>
    <int:Content id="1TtQcSiH">
      <int:Rejection type="LegacyProofing"/>
    </int:Content>
    <int:Content id="OxEaxEtZ">
      <int:Rejection type="LegacyProofing"/>
    </int:Content>
    <int:Content id="g3dWjYr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C07"/>
    <w:multiLevelType w:val="hybridMultilevel"/>
    <w:tmpl w:val="5E2638D8"/>
    <w:lvl w:ilvl="0" w:tplc="787E0ECA">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8AB4676"/>
    <w:multiLevelType w:val="hybridMultilevel"/>
    <w:tmpl w:val="FFFFFFFF"/>
    <w:lvl w:ilvl="0" w:tplc="A56A4DF4">
      <w:start w:val="1"/>
      <w:numFmt w:val="decimal"/>
      <w:lvlText w:val="%1."/>
      <w:lvlJc w:val="left"/>
      <w:pPr>
        <w:ind w:left="720" w:hanging="360"/>
      </w:pPr>
    </w:lvl>
    <w:lvl w:ilvl="1" w:tplc="E2383742">
      <w:start w:val="1"/>
      <w:numFmt w:val="lowerLetter"/>
      <w:lvlText w:val="%2."/>
      <w:lvlJc w:val="left"/>
      <w:pPr>
        <w:ind w:left="1440" w:hanging="360"/>
      </w:pPr>
    </w:lvl>
    <w:lvl w:ilvl="2" w:tplc="5680D862">
      <w:start w:val="1"/>
      <w:numFmt w:val="lowerRoman"/>
      <w:lvlText w:val="%3."/>
      <w:lvlJc w:val="right"/>
      <w:pPr>
        <w:ind w:left="2160" w:hanging="180"/>
      </w:pPr>
    </w:lvl>
    <w:lvl w:ilvl="3" w:tplc="CA7EEFEA">
      <w:start w:val="1"/>
      <w:numFmt w:val="decimal"/>
      <w:lvlText w:val="%4."/>
      <w:lvlJc w:val="left"/>
      <w:pPr>
        <w:ind w:left="2880" w:hanging="360"/>
      </w:pPr>
    </w:lvl>
    <w:lvl w:ilvl="4" w:tplc="9E48CC00">
      <w:start w:val="1"/>
      <w:numFmt w:val="lowerLetter"/>
      <w:lvlText w:val="%5."/>
      <w:lvlJc w:val="left"/>
      <w:pPr>
        <w:ind w:left="3600" w:hanging="360"/>
      </w:pPr>
    </w:lvl>
    <w:lvl w:ilvl="5" w:tplc="B69E5EAE">
      <w:start w:val="1"/>
      <w:numFmt w:val="lowerRoman"/>
      <w:lvlText w:val="%6."/>
      <w:lvlJc w:val="right"/>
      <w:pPr>
        <w:ind w:left="4320" w:hanging="180"/>
      </w:pPr>
    </w:lvl>
    <w:lvl w:ilvl="6" w:tplc="BAF2693E">
      <w:start w:val="1"/>
      <w:numFmt w:val="decimal"/>
      <w:lvlText w:val="%7."/>
      <w:lvlJc w:val="left"/>
      <w:pPr>
        <w:ind w:left="5040" w:hanging="360"/>
      </w:pPr>
    </w:lvl>
    <w:lvl w:ilvl="7" w:tplc="F4A29696">
      <w:start w:val="1"/>
      <w:numFmt w:val="lowerLetter"/>
      <w:lvlText w:val="%8."/>
      <w:lvlJc w:val="left"/>
      <w:pPr>
        <w:ind w:left="5760" w:hanging="360"/>
      </w:pPr>
    </w:lvl>
    <w:lvl w:ilvl="8" w:tplc="5CB29C98">
      <w:start w:val="1"/>
      <w:numFmt w:val="lowerRoman"/>
      <w:lvlText w:val="%9."/>
      <w:lvlJc w:val="right"/>
      <w:pPr>
        <w:ind w:left="6480" w:hanging="180"/>
      </w:pPr>
    </w:lvl>
  </w:abstractNum>
  <w:abstractNum w:abstractNumId="2" w15:restartNumberingAfterBreak="0">
    <w:nsid w:val="115E73B3"/>
    <w:multiLevelType w:val="hybridMultilevel"/>
    <w:tmpl w:val="FFFFFFFF"/>
    <w:lvl w:ilvl="0" w:tplc="EF52D84A">
      <w:start w:val="1"/>
      <w:numFmt w:val="decimal"/>
      <w:lvlText w:val="%1."/>
      <w:lvlJc w:val="left"/>
      <w:pPr>
        <w:ind w:left="720" w:hanging="360"/>
      </w:pPr>
    </w:lvl>
    <w:lvl w:ilvl="1" w:tplc="435C9B94">
      <w:start w:val="1"/>
      <w:numFmt w:val="lowerLetter"/>
      <w:lvlText w:val="%2."/>
      <w:lvlJc w:val="left"/>
      <w:pPr>
        <w:ind w:left="1440" w:hanging="360"/>
      </w:pPr>
    </w:lvl>
    <w:lvl w:ilvl="2" w:tplc="1B2838E4">
      <w:start w:val="1"/>
      <w:numFmt w:val="lowerRoman"/>
      <w:lvlText w:val="%3."/>
      <w:lvlJc w:val="right"/>
      <w:pPr>
        <w:ind w:left="2160" w:hanging="180"/>
      </w:pPr>
    </w:lvl>
    <w:lvl w:ilvl="3" w:tplc="CA70C908">
      <w:start w:val="1"/>
      <w:numFmt w:val="decimal"/>
      <w:lvlText w:val="%4."/>
      <w:lvlJc w:val="left"/>
      <w:pPr>
        <w:ind w:left="2880" w:hanging="360"/>
      </w:pPr>
    </w:lvl>
    <w:lvl w:ilvl="4" w:tplc="C916027C">
      <w:start w:val="1"/>
      <w:numFmt w:val="lowerLetter"/>
      <w:lvlText w:val="%5."/>
      <w:lvlJc w:val="left"/>
      <w:pPr>
        <w:ind w:left="3600" w:hanging="360"/>
      </w:pPr>
    </w:lvl>
    <w:lvl w:ilvl="5" w:tplc="C32E6C5A">
      <w:start w:val="1"/>
      <w:numFmt w:val="lowerRoman"/>
      <w:lvlText w:val="%6."/>
      <w:lvlJc w:val="right"/>
      <w:pPr>
        <w:ind w:left="4320" w:hanging="180"/>
      </w:pPr>
    </w:lvl>
    <w:lvl w:ilvl="6" w:tplc="2E5A8E7E">
      <w:start w:val="1"/>
      <w:numFmt w:val="decimal"/>
      <w:lvlText w:val="%7."/>
      <w:lvlJc w:val="left"/>
      <w:pPr>
        <w:ind w:left="5040" w:hanging="360"/>
      </w:pPr>
    </w:lvl>
    <w:lvl w:ilvl="7" w:tplc="EAB479C2">
      <w:start w:val="1"/>
      <w:numFmt w:val="lowerLetter"/>
      <w:lvlText w:val="%8."/>
      <w:lvlJc w:val="left"/>
      <w:pPr>
        <w:ind w:left="5760" w:hanging="360"/>
      </w:pPr>
    </w:lvl>
    <w:lvl w:ilvl="8" w:tplc="94D8D0DC">
      <w:start w:val="1"/>
      <w:numFmt w:val="lowerRoman"/>
      <w:lvlText w:val="%9."/>
      <w:lvlJc w:val="right"/>
      <w:pPr>
        <w:ind w:left="6480" w:hanging="180"/>
      </w:pPr>
    </w:lvl>
  </w:abstractNum>
  <w:abstractNum w:abstractNumId="3" w15:restartNumberingAfterBreak="0">
    <w:nsid w:val="12600DF5"/>
    <w:multiLevelType w:val="hybridMultilevel"/>
    <w:tmpl w:val="FFFFFFFF"/>
    <w:lvl w:ilvl="0" w:tplc="651421CA">
      <w:start w:val="1"/>
      <w:numFmt w:val="decimal"/>
      <w:lvlText w:val="%1."/>
      <w:lvlJc w:val="left"/>
      <w:pPr>
        <w:ind w:left="720" w:hanging="360"/>
      </w:pPr>
    </w:lvl>
    <w:lvl w:ilvl="1" w:tplc="BEB4BACE">
      <w:start w:val="1"/>
      <w:numFmt w:val="lowerLetter"/>
      <w:lvlText w:val="%2."/>
      <w:lvlJc w:val="left"/>
      <w:pPr>
        <w:ind w:left="1440" w:hanging="360"/>
      </w:pPr>
    </w:lvl>
    <w:lvl w:ilvl="2" w:tplc="FCB2EF3A">
      <w:start w:val="1"/>
      <w:numFmt w:val="lowerRoman"/>
      <w:lvlText w:val="%3."/>
      <w:lvlJc w:val="right"/>
      <w:pPr>
        <w:ind w:left="2160" w:hanging="180"/>
      </w:pPr>
    </w:lvl>
    <w:lvl w:ilvl="3" w:tplc="04C67DDC">
      <w:start w:val="1"/>
      <w:numFmt w:val="decimal"/>
      <w:lvlText w:val="%4."/>
      <w:lvlJc w:val="left"/>
      <w:pPr>
        <w:ind w:left="2880" w:hanging="360"/>
      </w:pPr>
    </w:lvl>
    <w:lvl w:ilvl="4" w:tplc="F22419EE">
      <w:start w:val="1"/>
      <w:numFmt w:val="lowerLetter"/>
      <w:lvlText w:val="%5."/>
      <w:lvlJc w:val="left"/>
      <w:pPr>
        <w:ind w:left="3600" w:hanging="360"/>
      </w:pPr>
    </w:lvl>
    <w:lvl w:ilvl="5" w:tplc="04C41844">
      <w:start w:val="1"/>
      <w:numFmt w:val="lowerRoman"/>
      <w:lvlText w:val="%6."/>
      <w:lvlJc w:val="right"/>
      <w:pPr>
        <w:ind w:left="4320" w:hanging="180"/>
      </w:pPr>
    </w:lvl>
    <w:lvl w:ilvl="6" w:tplc="44586F66">
      <w:start w:val="1"/>
      <w:numFmt w:val="decimal"/>
      <w:lvlText w:val="%7."/>
      <w:lvlJc w:val="left"/>
      <w:pPr>
        <w:ind w:left="5040" w:hanging="360"/>
      </w:pPr>
    </w:lvl>
    <w:lvl w:ilvl="7" w:tplc="28828548">
      <w:start w:val="1"/>
      <w:numFmt w:val="lowerLetter"/>
      <w:lvlText w:val="%8."/>
      <w:lvlJc w:val="left"/>
      <w:pPr>
        <w:ind w:left="5760" w:hanging="360"/>
      </w:pPr>
    </w:lvl>
    <w:lvl w:ilvl="8" w:tplc="A11650D6">
      <w:start w:val="1"/>
      <w:numFmt w:val="lowerRoman"/>
      <w:lvlText w:val="%9."/>
      <w:lvlJc w:val="right"/>
      <w:pPr>
        <w:ind w:left="6480" w:hanging="180"/>
      </w:pPr>
    </w:lvl>
  </w:abstractNum>
  <w:abstractNum w:abstractNumId="4" w15:restartNumberingAfterBreak="0">
    <w:nsid w:val="2F0766FF"/>
    <w:multiLevelType w:val="hybridMultilevel"/>
    <w:tmpl w:val="31620852"/>
    <w:lvl w:ilvl="0" w:tplc="1FCAF2A8">
      <w:start w:val="1"/>
      <w:numFmt w:val="decimal"/>
      <w:lvlText w:val="%1."/>
      <w:lvlJc w:val="left"/>
      <w:pPr>
        <w:ind w:left="720" w:hanging="360"/>
      </w:pPr>
    </w:lvl>
    <w:lvl w:ilvl="1" w:tplc="AE90673C">
      <w:start w:val="1"/>
      <w:numFmt w:val="decimal"/>
      <w:lvlText w:val="%2."/>
      <w:lvlJc w:val="left"/>
      <w:pPr>
        <w:ind w:left="1068" w:hanging="360"/>
      </w:pPr>
      <w:rPr>
        <w:rFonts w:ascii="Times New Roman" w:hAnsi="Times New Roman" w:cs="Times New Roman" w:hint="default"/>
        <w:b w:val="0"/>
        <w:bCs w:val="0"/>
        <w:color w:val="auto"/>
      </w:rPr>
    </w:lvl>
    <w:lvl w:ilvl="2" w:tplc="F54ABD06">
      <w:start w:val="1"/>
      <w:numFmt w:val="lowerRoman"/>
      <w:lvlText w:val="%3."/>
      <w:lvlJc w:val="right"/>
      <w:pPr>
        <w:ind w:left="2160" w:hanging="180"/>
      </w:pPr>
    </w:lvl>
    <w:lvl w:ilvl="3" w:tplc="36A47A36">
      <w:start w:val="1"/>
      <w:numFmt w:val="decimal"/>
      <w:lvlText w:val="%4."/>
      <w:lvlJc w:val="left"/>
      <w:pPr>
        <w:ind w:left="2880" w:hanging="360"/>
      </w:pPr>
    </w:lvl>
    <w:lvl w:ilvl="4" w:tplc="FFE8FE46">
      <w:start w:val="1"/>
      <w:numFmt w:val="lowerLetter"/>
      <w:lvlText w:val="%5."/>
      <w:lvlJc w:val="left"/>
      <w:pPr>
        <w:ind w:left="3600" w:hanging="360"/>
      </w:pPr>
    </w:lvl>
    <w:lvl w:ilvl="5" w:tplc="91561554">
      <w:start w:val="1"/>
      <w:numFmt w:val="lowerRoman"/>
      <w:lvlText w:val="%6."/>
      <w:lvlJc w:val="right"/>
      <w:pPr>
        <w:ind w:left="4320" w:hanging="180"/>
      </w:pPr>
    </w:lvl>
    <w:lvl w:ilvl="6" w:tplc="959CFCDA">
      <w:start w:val="1"/>
      <w:numFmt w:val="decimal"/>
      <w:lvlText w:val="%7."/>
      <w:lvlJc w:val="left"/>
      <w:pPr>
        <w:ind w:left="5040" w:hanging="360"/>
      </w:pPr>
    </w:lvl>
    <w:lvl w:ilvl="7" w:tplc="D2160CEA">
      <w:start w:val="1"/>
      <w:numFmt w:val="lowerLetter"/>
      <w:lvlText w:val="%8."/>
      <w:lvlJc w:val="left"/>
      <w:pPr>
        <w:ind w:left="5760" w:hanging="360"/>
      </w:pPr>
    </w:lvl>
    <w:lvl w:ilvl="8" w:tplc="C6B4A220">
      <w:start w:val="1"/>
      <w:numFmt w:val="lowerRoman"/>
      <w:lvlText w:val="%9."/>
      <w:lvlJc w:val="right"/>
      <w:pPr>
        <w:ind w:left="6480" w:hanging="180"/>
      </w:pPr>
    </w:lvl>
  </w:abstractNum>
  <w:abstractNum w:abstractNumId="5" w15:restartNumberingAfterBreak="0">
    <w:nsid w:val="33592877"/>
    <w:multiLevelType w:val="hybridMultilevel"/>
    <w:tmpl w:val="FFFFFFFF"/>
    <w:lvl w:ilvl="0" w:tplc="3844CFF2">
      <w:start w:val="1"/>
      <w:numFmt w:val="decimal"/>
      <w:lvlText w:val="%1."/>
      <w:lvlJc w:val="left"/>
      <w:pPr>
        <w:ind w:left="720" w:hanging="360"/>
      </w:pPr>
    </w:lvl>
    <w:lvl w:ilvl="1" w:tplc="068EF98A">
      <w:start w:val="1"/>
      <w:numFmt w:val="lowerLetter"/>
      <w:lvlText w:val="%2."/>
      <w:lvlJc w:val="left"/>
      <w:pPr>
        <w:ind w:left="1440" w:hanging="360"/>
      </w:pPr>
    </w:lvl>
    <w:lvl w:ilvl="2" w:tplc="ADF05F96">
      <w:start w:val="1"/>
      <w:numFmt w:val="lowerRoman"/>
      <w:lvlText w:val="%3."/>
      <w:lvlJc w:val="right"/>
      <w:pPr>
        <w:ind w:left="2160" w:hanging="180"/>
      </w:pPr>
    </w:lvl>
    <w:lvl w:ilvl="3" w:tplc="864A3E32">
      <w:start w:val="1"/>
      <w:numFmt w:val="decimal"/>
      <w:lvlText w:val="%4."/>
      <w:lvlJc w:val="left"/>
      <w:pPr>
        <w:ind w:left="2880" w:hanging="360"/>
      </w:pPr>
    </w:lvl>
    <w:lvl w:ilvl="4" w:tplc="52781510">
      <w:start w:val="1"/>
      <w:numFmt w:val="lowerLetter"/>
      <w:lvlText w:val="%5."/>
      <w:lvlJc w:val="left"/>
      <w:pPr>
        <w:ind w:left="3600" w:hanging="360"/>
      </w:pPr>
    </w:lvl>
    <w:lvl w:ilvl="5" w:tplc="65DAE95E">
      <w:start w:val="1"/>
      <w:numFmt w:val="lowerRoman"/>
      <w:lvlText w:val="%6."/>
      <w:lvlJc w:val="right"/>
      <w:pPr>
        <w:ind w:left="4320" w:hanging="180"/>
      </w:pPr>
    </w:lvl>
    <w:lvl w:ilvl="6" w:tplc="7C622C66">
      <w:start w:val="1"/>
      <w:numFmt w:val="decimal"/>
      <w:lvlText w:val="%7."/>
      <w:lvlJc w:val="left"/>
      <w:pPr>
        <w:ind w:left="5040" w:hanging="360"/>
      </w:pPr>
    </w:lvl>
    <w:lvl w:ilvl="7" w:tplc="D4B6DBEC">
      <w:start w:val="1"/>
      <w:numFmt w:val="lowerLetter"/>
      <w:lvlText w:val="%8."/>
      <w:lvlJc w:val="left"/>
      <w:pPr>
        <w:ind w:left="5760" w:hanging="360"/>
      </w:pPr>
    </w:lvl>
    <w:lvl w:ilvl="8" w:tplc="76807BF6">
      <w:start w:val="1"/>
      <w:numFmt w:val="lowerRoman"/>
      <w:lvlText w:val="%9."/>
      <w:lvlJc w:val="right"/>
      <w:pPr>
        <w:ind w:left="6480" w:hanging="180"/>
      </w:pPr>
    </w:lvl>
  </w:abstractNum>
  <w:abstractNum w:abstractNumId="6" w15:restartNumberingAfterBreak="0">
    <w:nsid w:val="35AC53AC"/>
    <w:multiLevelType w:val="hybridMultilevel"/>
    <w:tmpl w:val="64E8B836"/>
    <w:lvl w:ilvl="0" w:tplc="E84E8254">
      <w:start w:val="1"/>
      <w:numFmt w:val="upperRoman"/>
      <w:lvlText w:val="%1."/>
      <w:lvlJc w:val="left"/>
      <w:pPr>
        <w:ind w:left="1710" w:hanging="720"/>
      </w:pPr>
      <w:rPr>
        <w:rFonts w:ascii="Times New Roman" w:hAnsi="Times New Roman" w:hint="default"/>
        <w:color w:val="000000" w:themeColor="text1"/>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33C13D3"/>
    <w:multiLevelType w:val="hybridMultilevel"/>
    <w:tmpl w:val="FFFFFFFF"/>
    <w:lvl w:ilvl="0" w:tplc="71A07F4C">
      <w:start w:val="1"/>
      <w:numFmt w:val="decimal"/>
      <w:lvlText w:val="%1."/>
      <w:lvlJc w:val="left"/>
      <w:pPr>
        <w:ind w:left="720" w:hanging="360"/>
      </w:pPr>
    </w:lvl>
    <w:lvl w:ilvl="1" w:tplc="EF38CC20">
      <w:start w:val="1"/>
      <w:numFmt w:val="lowerLetter"/>
      <w:lvlText w:val="%2."/>
      <w:lvlJc w:val="left"/>
      <w:pPr>
        <w:ind w:left="1440" w:hanging="360"/>
      </w:pPr>
    </w:lvl>
    <w:lvl w:ilvl="2" w:tplc="6E24C82C">
      <w:start w:val="1"/>
      <w:numFmt w:val="lowerRoman"/>
      <w:lvlText w:val="%3."/>
      <w:lvlJc w:val="right"/>
      <w:pPr>
        <w:ind w:left="2160" w:hanging="180"/>
      </w:pPr>
    </w:lvl>
    <w:lvl w:ilvl="3" w:tplc="E5C66EA6">
      <w:start w:val="1"/>
      <w:numFmt w:val="decimal"/>
      <w:lvlText w:val="%4."/>
      <w:lvlJc w:val="left"/>
      <w:pPr>
        <w:ind w:left="2880" w:hanging="360"/>
      </w:pPr>
    </w:lvl>
    <w:lvl w:ilvl="4" w:tplc="6A361350">
      <w:start w:val="1"/>
      <w:numFmt w:val="lowerLetter"/>
      <w:lvlText w:val="%5."/>
      <w:lvlJc w:val="left"/>
      <w:pPr>
        <w:ind w:left="3600" w:hanging="360"/>
      </w:pPr>
    </w:lvl>
    <w:lvl w:ilvl="5" w:tplc="6BFADF38">
      <w:start w:val="1"/>
      <w:numFmt w:val="lowerRoman"/>
      <w:lvlText w:val="%6."/>
      <w:lvlJc w:val="right"/>
      <w:pPr>
        <w:ind w:left="4320" w:hanging="180"/>
      </w:pPr>
    </w:lvl>
    <w:lvl w:ilvl="6" w:tplc="2C9A55CE">
      <w:start w:val="1"/>
      <w:numFmt w:val="decimal"/>
      <w:lvlText w:val="%7."/>
      <w:lvlJc w:val="left"/>
      <w:pPr>
        <w:ind w:left="5040" w:hanging="360"/>
      </w:pPr>
    </w:lvl>
    <w:lvl w:ilvl="7" w:tplc="258A654C">
      <w:start w:val="1"/>
      <w:numFmt w:val="lowerLetter"/>
      <w:lvlText w:val="%8."/>
      <w:lvlJc w:val="left"/>
      <w:pPr>
        <w:ind w:left="5760" w:hanging="360"/>
      </w:pPr>
    </w:lvl>
    <w:lvl w:ilvl="8" w:tplc="B51C8EC2">
      <w:start w:val="1"/>
      <w:numFmt w:val="lowerRoman"/>
      <w:lvlText w:val="%9."/>
      <w:lvlJc w:val="right"/>
      <w:pPr>
        <w:ind w:left="6480" w:hanging="180"/>
      </w:p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8E66E33"/>
    <w:multiLevelType w:val="hybridMultilevel"/>
    <w:tmpl w:val="0CFA264A"/>
    <w:lvl w:ilvl="0" w:tplc="B68A5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AB52E1"/>
    <w:multiLevelType w:val="hybridMultilevel"/>
    <w:tmpl w:val="99642CFA"/>
    <w:lvl w:ilvl="0" w:tplc="CE169C62">
      <w:start w:val="1"/>
      <w:numFmt w:val="decimal"/>
      <w:lvlText w:val="%1."/>
      <w:lvlJc w:val="left"/>
      <w:pPr>
        <w:ind w:left="1068" w:hanging="360"/>
      </w:pPr>
    </w:lvl>
    <w:lvl w:ilvl="1" w:tplc="20090019" w:tentative="1">
      <w:start w:val="1"/>
      <w:numFmt w:val="lowerLetter"/>
      <w:lvlText w:val="%2."/>
      <w:lvlJc w:val="left"/>
      <w:pPr>
        <w:ind w:left="1068" w:hanging="360"/>
      </w:pPr>
    </w:lvl>
    <w:lvl w:ilvl="2" w:tplc="2009001B" w:tentative="1">
      <w:start w:val="1"/>
      <w:numFmt w:val="lowerRoman"/>
      <w:lvlText w:val="%3."/>
      <w:lvlJc w:val="right"/>
      <w:pPr>
        <w:ind w:left="1788" w:hanging="180"/>
      </w:pPr>
    </w:lvl>
    <w:lvl w:ilvl="3" w:tplc="2009000F" w:tentative="1">
      <w:start w:val="1"/>
      <w:numFmt w:val="decimal"/>
      <w:lvlText w:val="%4."/>
      <w:lvlJc w:val="left"/>
      <w:pPr>
        <w:ind w:left="2508" w:hanging="360"/>
      </w:pPr>
    </w:lvl>
    <w:lvl w:ilvl="4" w:tplc="20090019" w:tentative="1">
      <w:start w:val="1"/>
      <w:numFmt w:val="lowerLetter"/>
      <w:lvlText w:val="%5."/>
      <w:lvlJc w:val="left"/>
      <w:pPr>
        <w:ind w:left="3228" w:hanging="360"/>
      </w:pPr>
    </w:lvl>
    <w:lvl w:ilvl="5" w:tplc="2009001B" w:tentative="1">
      <w:start w:val="1"/>
      <w:numFmt w:val="lowerRoman"/>
      <w:lvlText w:val="%6."/>
      <w:lvlJc w:val="right"/>
      <w:pPr>
        <w:ind w:left="3948" w:hanging="180"/>
      </w:pPr>
    </w:lvl>
    <w:lvl w:ilvl="6" w:tplc="2009000F" w:tentative="1">
      <w:start w:val="1"/>
      <w:numFmt w:val="decimal"/>
      <w:lvlText w:val="%7."/>
      <w:lvlJc w:val="left"/>
      <w:pPr>
        <w:ind w:left="4668" w:hanging="360"/>
      </w:pPr>
    </w:lvl>
    <w:lvl w:ilvl="7" w:tplc="20090019" w:tentative="1">
      <w:start w:val="1"/>
      <w:numFmt w:val="lowerLetter"/>
      <w:lvlText w:val="%8."/>
      <w:lvlJc w:val="left"/>
      <w:pPr>
        <w:ind w:left="5388" w:hanging="360"/>
      </w:pPr>
    </w:lvl>
    <w:lvl w:ilvl="8" w:tplc="2009001B" w:tentative="1">
      <w:start w:val="1"/>
      <w:numFmt w:val="lowerRoman"/>
      <w:lvlText w:val="%9."/>
      <w:lvlJc w:val="right"/>
      <w:pPr>
        <w:ind w:left="6108" w:hanging="180"/>
      </w:pPr>
    </w:lvl>
  </w:abstractNum>
  <w:abstractNum w:abstractNumId="11" w15:restartNumberingAfterBreak="0">
    <w:nsid w:val="668F57AF"/>
    <w:multiLevelType w:val="hybridMultilevel"/>
    <w:tmpl w:val="99642CFA"/>
    <w:lvl w:ilvl="0" w:tplc="CE169C62">
      <w:start w:val="1"/>
      <w:numFmt w:val="decimal"/>
      <w:lvlText w:val="%1."/>
      <w:lvlJc w:val="left"/>
      <w:pPr>
        <w:ind w:left="1068" w:hanging="360"/>
      </w:pPr>
    </w:lvl>
    <w:lvl w:ilvl="1" w:tplc="20090019" w:tentative="1">
      <w:start w:val="1"/>
      <w:numFmt w:val="lowerLetter"/>
      <w:lvlText w:val="%2."/>
      <w:lvlJc w:val="left"/>
      <w:pPr>
        <w:ind w:left="1068" w:hanging="360"/>
      </w:pPr>
    </w:lvl>
    <w:lvl w:ilvl="2" w:tplc="2009001B" w:tentative="1">
      <w:start w:val="1"/>
      <w:numFmt w:val="lowerRoman"/>
      <w:lvlText w:val="%3."/>
      <w:lvlJc w:val="right"/>
      <w:pPr>
        <w:ind w:left="1788" w:hanging="180"/>
      </w:pPr>
    </w:lvl>
    <w:lvl w:ilvl="3" w:tplc="2009000F" w:tentative="1">
      <w:start w:val="1"/>
      <w:numFmt w:val="decimal"/>
      <w:lvlText w:val="%4."/>
      <w:lvlJc w:val="left"/>
      <w:pPr>
        <w:ind w:left="2508" w:hanging="360"/>
      </w:pPr>
    </w:lvl>
    <w:lvl w:ilvl="4" w:tplc="20090019" w:tentative="1">
      <w:start w:val="1"/>
      <w:numFmt w:val="lowerLetter"/>
      <w:lvlText w:val="%5."/>
      <w:lvlJc w:val="left"/>
      <w:pPr>
        <w:ind w:left="3228" w:hanging="360"/>
      </w:pPr>
    </w:lvl>
    <w:lvl w:ilvl="5" w:tplc="2009001B" w:tentative="1">
      <w:start w:val="1"/>
      <w:numFmt w:val="lowerRoman"/>
      <w:lvlText w:val="%6."/>
      <w:lvlJc w:val="right"/>
      <w:pPr>
        <w:ind w:left="3948" w:hanging="180"/>
      </w:pPr>
    </w:lvl>
    <w:lvl w:ilvl="6" w:tplc="2009000F" w:tentative="1">
      <w:start w:val="1"/>
      <w:numFmt w:val="decimal"/>
      <w:lvlText w:val="%7."/>
      <w:lvlJc w:val="left"/>
      <w:pPr>
        <w:ind w:left="4668" w:hanging="360"/>
      </w:pPr>
    </w:lvl>
    <w:lvl w:ilvl="7" w:tplc="20090019" w:tentative="1">
      <w:start w:val="1"/>
      <w:numFmt w:val="lowerLetter"/>
      <w:lvlText w:val="%8."/>
      <w:lvlJc w:val="left"/>
      <w:pPr>
        <w:ind w:left="5388" w:hanging="360"/>
      </w:pPr>
    </w:lvl>
    <w:lvl w:ilvl="8" w:tplc="2009001B" w:tentative="1">
      <w:start w:val="1"/>
      <w:numFmt w:val="lowerRoman"/>
      <w:lvlText w:val="%9."/>
      <w:lvlJc w:val="right"/>
      <w:pPr>
        <w:ind w:left="6108" w:hanging="180"/>
      </w:pPr>
    </w:lvl>
  </w:abstractNum>
  <w:abstractNum w:abstractNumId="12" w15:restartNumberingAfterBreak="0">
    <w:nsid w:val="702C1540"/>
    <w:multiLevelType w:val="hybridMultilevel"/>
    <w:tmpl w:val="FC560F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D73FD3"/>
    <w:multiLevelType w:val="hybridMultilevel"/>
    <w:tmpl w:val="4ADE82B2"/>
    <w:lvl w:ilvl="0" w:tplc="10B4100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9"/>
  </w:num>
  <w:num w:numId="5">
    <w:abstractNumId w:val="10"/>
  </w:num>
  <w:num w:numId="6">
    <w:abstractNumId w:val="11"/>
  </w:num>
  <w:num w:numId="7">
    <w:abstractNumId w:val="2"/>
  </w:num>
  <w:num w:numId="8">
    <w:abstractNumId w:val="7"/>
  </w:num>
  <w:num w:numId="9">
    <w:abstractNumId w:val="3"/>
  </w:num>
  <w:num w:numId="10">
    <w:abstractNumId w:val="1"/>
  </w:num>
  <w:num w:numId="11">
    <w:abstractNumId w:val="5"/>
  </w:num>
  <w:num w:numId="12">
    <w:abstractNumId w:val="12"/>
  </w:num>
  <w:num w:numId="13">
    <w:abstractNumId w:val="12"/>
  </w:num>
  <w:num w:numId="14">
    <w:abstractNumId w:val="6"/>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Q0MzOyNDU1MzVW0lEKTi0uzszPAykwNKgFAJtT9wstAAAA"/>
  </w:docVars>
  <w:rsids>
    <w:rsidRoot w:val="00D9153B"/>
    <w:rsid w:val="0000034F"/>
    <w:rsid w:val="00000519"/>
    <w:rsid w:val="000008D6"/>
    <w:rsid w:val="00000922"/>
    <w:rsid w:val="00000A2C"/>
    <w:rsid w:val="00001074"/>
    <w:rsid w:val="000010B5"/>
    <w:rsid w:val="000013AD"/>
    <w:rsid w:val="00001612"/>
    <w:rsid w:val="000016D4"/>
    <w:rsid w:val="000027D2"/>
    <w:rsid w:val="00002AD0"/>
    <w:rsid w:val="0000312F"/>
    <w:rsid w:val="000035BA"/>
    <w:rsid w:val="00003E8B"/>
    <w:rsid w:val="00004311"/>
    <w:rsid w:val="000043C2"/>
    <w:rsid w:val="000047E9"/>
    <w:rsid w:val="0000485B"/>
    <w:rsid w:val="00005067"/>
    <w:rsid w:val="00005138"/>
    <w:rsid w:val="00005739"/>
    <w:rsid w:val="00005E26"/>
    <w:rsid w:val="000061F9"/>
    <w:rsid w:val="00006952"/>
    <w:rsid w:val="00006E59"/>
    <w:rsid w:val="00006EE8"/>
    <w:rsid w:val="00007759"/>
    <w:rsid w:val="00007760"/>
    <w:rsid w:val="00007962"/>
    <w:rsid w:val="00007A4A"/>
    <w:rsid w:val="00007B5C"/>
    <w:rsid w:val="00010485"/>
    <w:rsid w:val="0001049F"/>
    <w:rsid w:val="00010883"/>
    <w:rsid w:val="000113DA"/>
    <w:rsid w:val="000115C1"/>
    <w:rsid w:val="00011BB9"/>
    <w:rsid w:val="00011D1E"/>
    <w:rsid w:val="000120CD"/>
    <w:rsid w:val="0001241B"/>
    <w:rsid w:val="0001261F"/>
    <w:rsid w:val="0001286B"/>
    <w:rsid w:val="00012AF7"/>
    <w:rsid w:val="00012FE9"/>
    <w:rsid w:val="00013008"/>
    <w:rsid w:val="0001309E"/>
    <w:rsid w:val="000130C4"/>
    <w:rsid w:val="00013442"/>
    <w:rsid w:val="00013533"/>
    <w:rsid w:val="00013679"/>
    <w:rsid w:val="000138B8"/>
    <w:rsid w:val="00013C58"/>
    <w:rsid w:val="00013F40"/>
    <w:rsid w:val="00014135"/>
    <w:rsid w:val="0001483F"/>
    <w:rsid w:val="0001539B"/>
    <w:rsid w:val="000153EB"/>
    <w:rsid w:val="0001559A"/>
    <w:rsid w:val="00015A07"/>
    <w:rsid w:val="00015FDE"/>
    <w:rsid w:val="00016217"/>
    <w:rsid w:val="00016697"/>
    <w:rsid w:val="00016861"/>
    <w:rsid w:val="000175C2"/>
    <w:rsid w:val="000178B6"/>
    <w:rsid w:val="00017D05"/>
    <w:rsid w:val="000200CF"/>
    <w:rsid w:val="000200EC"/>
    <w:rsid w:val="00020162"/>
    <w:rsid w:val="0002052C"/>
    <w:rsid w:val="000205F1"/>
    <w:rsid w:val="0002060D"/>
    <w:rsid w:val="00020C63"/>
    <w:rsid w:val="00022047"/>
    <w:rsid w:val="00022060"/>
    <w:rsid w:val="0002216B"/>
    <w:rsid w:val="00022324"/>
    <w:rsid w:val="00022E77"/>
    <w:rsid w:val="00023066"/>
    <w:rsid w:val="0002384F"/>
    <w:rsid w:val="00023AEE"/>
    <w:rsid w:val="00023B81"/>
    <w:rsid w:val="00023BE7"/>
    <w:rsid w:val="00023DB0"/>
    <w:rsid w:val="00024028"/>
    <w:rsid w:val="000245E3"/>
    <w:rsid w:val="000245FD"/>
    <w:rsid w:val="000246A2"/>
    <w:rsid w:val="00024B88"/>
    <w:rsid w:val="00024F48"/>
    <w:rsid w:val="00025332"/>
    <w:rsid w:val="000253F4"/>
    <w:rsid w:val="00025B35"/>
    <w:rsid w:val="00025EC7"/>
    <w:rsid w:val="000261DC"/>
    <w:rsid w:val="000262B4"/>
    <w:rsid w:val="00027026"/>
    <w:rsid w:val="000274B9"/>
    <w:rsid w:val="0002758B"/>
    <w:rsid w:val="000276A0"/>
    <w:rsid w:val="000277CE"/>
    <w:rsid w:val="000278C5"/>
    <w:rsid w:val="00027D83"/>
    <w:rsid w:val="000301E8"/>
    <w:rsid w:val="000304FB"/>
    <w:rsid w:val="00030991"/>
    <w:rsid w:val="00030A5D"/>
    <w:rsid w:val="00030B96"/>
    <w:rsid w:val="00030E6D"/>
    <w:rsid w:val="00030FF7"/>
    <w:rsid w:val="000312A3"/>
    <w:rsid w:val="00031627"/>
    <w:rsid w:val="00031E76"/>
    <w:rsid w:val="0003210D"/>
    <w:rsid w:val="0003257C"/>
    <w:rsid w:val="00032670"/>
    <w:rsid w:val="000326AB"/>
    <w:rsid w:val="0003276D"/>
    <w:rsid w:val="00032F37"/>
    <w:rsid w:val="000330DB"/>
    <w:rsid w:val="0003322B"/>
    <w:rsid w:val="000335BA"/>
    <w:rsid w:val="000336BB"/>
    <w:rsid w:val="00033825"/>
    <w:rsid w:val="00033E29"/>
    <w:rsid w:val="00034045"/>
    <w:rsid w:val="0003429F"/>
    <w:rsid w:val="00034DB4"/>
    <w:rsid w:val="0003562A"/>
    <w:rsid w:val="0003596F"/>
    <w:rsid w:val="00035AC9"/>
    <w:rsid w:val="00036095"/>
    <w:rsid w:val="00036180"/>
    <w:rsid w:val="000362A4"/>
    <w:rsid w:val="000367E0"/>
    <w:rsid w:val="00036AF4"/>
    <w:rsid w:val="00036C9A"/>
    <w:rsid w:val="000375CE"/>
    <w:rsid w:val="00037A7B"/>
    <w:rsid w:val="00037BE7"/>
    <w:rsid w:val="00040630"/>
    <w:rsid w:val="00041054"/>
    <w:rsid w:val="00041168"/>
    <w:rsid w:val="000412DB"/>
    <w:rsid w:val="00041515"/>
    <w:rsid w:val="000418A5"/>
    <w:rsid w:val="000418C5"/>
    <w:rsid w:val="00041C10"/>
    <w:rsid w:val="00041C13"/>
    <w:rsid w:val="00041C9F"/>
    <w:rsid w:val="00041F9E"/>
    <w:rsid w:val="00042221"/>
    <w:rsid w:val="000426CA"/>
    <w:rsid w:val="00042C63"/>
    <w:rsid w:val="000431E8"/>
    <w:rsid w:val="000435E8"/>
    <w:rsid w:val="00043804"/>
    <w:rsid w:val="0004394B"/>
    <w:rsid w:val="000441A1"/>
    <w:rsid w:val="000442AD"/>
    <w:rsid w:val="00044488"/>
    <w:rsid w:val="00044A6E"/>
    <w:rsid w:val="00044C35"/>
    <w:rsid w:val="00044F18"/>
    <w:rsid w:val="00045ADA"/>
    <w:rsid w:val="0004609A"/>
    <w:rsid w:val="00046174"/>
    <w:rsid w:val="000462B6"/>
    <w:rsid w:val="000464E3"/>
    <w:rsid w:val="00046C2F"/>
    <w:rsid w:val="0004707B"/>
    <w:rsid w:val="00047940"/>
    <w:rsid w:val="00047B25"/>
    <w:rsid w:val="00047C17"/>
    <w:rsid w:val="00047E66"/>
    <w:rsid w:val="00047ECA"/>
    <w:rsid w:val="00050629"/>
    <w:rsid w:val="000507AB"/>
    <w:rsid w:val="00050869"/>
    <w:rsid w:val="0005155A"/>
    <w:rsid w:val="00051D33"/>
    <w:rsid w:val="00051E3C"/>
    <w:rsid w:val="00052343"/>
    <w:rsid w:val="00052651"/>
    <w:rsid w:val="00052F0B"/>
    <w:rsid w:val="0005341D"/>
    <w:rsid w:val="00053C09"/>
    <w:rsid w:val="00054119"/>
    <w:rsid w:val="00054383"/>
    <w:rsid w:val="000547DB"/>
    <w:rsid w:val="00054B98"/>
    <w:rsid w:val="000552EE"/>
    <w:rsid w:val="0005542E"/>
    <w:rsid w:val="00055457"/>
    <w:rsid w:val="00055596"/>
    <w:rsid w:val="0005593A"/>
    <w:rsid w:val="00056014"/>
    <w:rsid w:val="000561C1"/>
    <w:rsid w:val="00056204"/>
    <w:rsid w:val="000566E5"/>
    <w:rsid w:val="00056B7D"/>
    <w:rsid w:val="0005707F"/>
    <w:rsid w:val="000570D1"/>
    <w:rsid w:val="000571A9"/>
    <w:rsid w:val="00057883"/>
    <w:rsid w:val="00057CE8"/>
    <w:rsid w:val="00060005"/>
    <w:rsid w:val="0006002F"/>
    <w:rsid w:val="00060057"/>
    <w:rsid w:val="00060290"/>
    <w:rsid w:val="0006030B"/>
    <w:rsid w:val="00061196"/>
    <w:rsid w:val="000611AB"/>
    <w:rsid w:val="00061455"/>
    <w:rsid w:val="00061A01"/>
    <w:rsid w:val="00062334"/>
    <w:rsid w:val="000626B8"/>
    <w:rsid w:val="00062936"/>
    <w:rsid w:val="00062BA8"/>
    <w:rsid w:val="0006364B"/>
    <w:rsid w:val="00063720"/>
    <w:rsid w:val="000638DB"/>
    <w:rsid w:val="00063E24"/>
    <w:rsid w:val="00063F2F"/>
    <w:rsid w:val="000643C9"/>
    <w:rsid w:val="000649F5"/>
    <w:rsid w:val="00065B99"/>
    <w:rsid w:val="000660C9"/>
    <w:rsid w:val="00066529"/>
    <w:rsid w:val="00066B98"/>
    <w:rsid w:val="00067A77"/>
    <w:rsid w:val="00067A9B"/>
    <w:rsid w:val="00070303"/>
    <w:rsid w:val="000704D0"/>
    <w:rsid w:val="000711C8"/>
    <w:rsid w:val="000716A1"/>
    <w:rsid w:val="00071C9E"/>
    <w:rsid w:val="00072229"/>
    <w:rsid w:val="000728F8"/>
    <w:rsid w:val="00073CF1"/>
    <w:rsid w:val="00074769"/>
    <w:rsid w:val="000749D1"/>
    <w:rsid w:val="00074A07"/>
    <w:rsid w:val="00074A7B"/>
    <w:rsid w:val="00074BD0"/>
    <w:rsid w:val="00074D9A"/>
    <w:rsid w:val="00074DB9"/>
    <w:rsid w:val="00074F87"/>
    <w:rsid w:val="00075038"/>
    <w:rsid w:val="000753C4"/>
    <w:rsid w:val="00075653"/>
    <w:rsid w:val="000757EE"/>
    <w:rsid w:val="00075DF0"/>
    <w:rsid w:val="00075F89"/>
    <w:rsid w:val="0007618E"/>
    <w:rsid w:val="000762CA"/>
    <w:rsid w:val="000768EC"/>
    <w:rsid w:val="000769E1"/>
    <w:rsid w:val="00076DFA"/>
    <w:rsid w:val="00077442"/>
    <w:rsid w:val="000775B5"/>
    <w:rsid w:val="00077627"/>
    <w:rsid w:val="000800B9"/>
    <w:rsid w:val="000803A4"/>
    <w:rsid w:val="000806E3"/>
    <w:rsid w:val="00081492"/>
    <w:rsid w:val="00081E45"/>
    <w:rsid w:val="0008269F"/>
    <w:rsid w:val="00082865"/>
    <w:rsid w:val="00082B0C"/>
    <w:rsid w:val="00082F8B"/>
    <w:rsid w:val="0008339E"/>
    <w:rsid w:val="00083B4D"/>
    <w:rsid w:val="00084E29"/>
    <w:rsid w:val="00085238"/>
    <w:rsid w:val="0008546C"/>
    <w:rsid w:val="00085763"/>
    <w:rsid w:val="00085975"/>
    <w:rsid w:val="00085A6F"/>
    <w:rsid w:val="00085A77"/>
    <w:rsid w:val="00085DB7"/>
    <w:rsid w:val="00085DFF"/>
    <w:rsid w:val="0008625F"/>
    <w:rsid w:val="00086A62"/>
    <w:rsid w:val="0008722D"/>
    <w:rsid w:val="00087BC5"/>
    <w:rsid w:val="00087D33"/>
    <w:rsid w:val="00087D5F"/>
    <w:rsid w:val="00087E6D"/>
    <w:rsid w:val="00090054"/>
    <w:rsid w:val="000901BA"/>
    <w:rsid w:val="00090684"/>
    <w:rsid w:val="00090A33"/>
    <w:rsid w:val="00090AD1"/>
    <w:rsid w:val="00090C96"/>
    <w:rsid w:val="00090D59"/>
    <w:rsid w:val="00090F4F"/>
    <w:rsid w:val="00090FEB"/>
    <w:rsid w:val="00091476"/>
    <w:rsid w:val="00091811"/>
    <w:rsid w:val="00091984"/>
    <w:rsid w:val="00092197"/>
    <w:rsid w:val="00092595"/>
    <w:rsid w:val="000926EB"/>
    <w:rsid w:val="00092879"/>
    <w:rsid w:val="00092CFF"/>
    <w:rsid w:val="00092DAB"/>
    <w:rsid w:val="00092E5E"/>
    <w:rsid w:val="00092E91"/>
    <w:rsid w:val="00092F8C"/>
    <w:rsid w:val="000936A5"/>
    <w:rsid w:val="00093C5E"/>
    <w:rsid w:val="000944B0"/>
    <w:rsid w:val="000945EE"/>
    <w:rsid w:val="0009477F"/>
    <w:rsid w:val="00094C32"/>
    <w:rsid w:val="00094E87"/>
    <w:rsid w:val="00095261"/>
    <w:rsid w:val="00095365"/>
    <w:rsid w:val="00095FC8"/>
    <w:rsid w:val="000969B0"/>
    <w:rsid w:val="00096DD1"/>
    <w:rsid w:val="00097010"/>
    <w:rsid w:val="00097FB2"/>
    <w:rsid w:val="000A05D2"/>
    <w:rsid w:val="000A151D"/>
    <w:rsid w:val="000A1736"/>
    <w:rsid w:val="000A22E0"/>
    <w:rsid w:val="000A245D"/>
    <w:rsid w:val="000A2499"/>
    <w:rsid w:val="000A24C5"/>
    <w:rsid w:val="000A2DDF"/>
    <w:rsid w:val="000A30A1"/>
    <w:rsid w:val="000A37C5"/>
    <w:rsid w:val="000A3A38"/>
    <w:rsid w:val="000A3F7F"/>
    <w:rsid w:val="000A47FD"/>
    <w:rsid w:val="000A4F89"/>
    <w:rsid w:val="000A4FF6"/>
    <w:rsid w:val="000A50E5"/>
    <w:rsid w:val="000A5410"/>
    <w:rsid w:val="000A5874"/>
    <w:rsid w:val="000A5FAA"/>
    <w:rsid w:val="000A602F"/>
    <w:rsid w:val="000A6221"/>
    <w:rsid w:val="000A6B71"/>
    <w:rsid w:val="000A6F33"/>
    <w:rsid w:val="000A70CA"/>
    <w:rsid w:val="000A7192"/>
    <w:rsid w:val="000A7FF3"/>
    <w:rsid w:val="000B0228"/>
    <w:rsid w:val="000B02FC"/>
    <w:rsid w:val="000B0381"/>
    <w:rsid w:val="000B04DF"/>
    <w:rsid w:val="000B04EB"/>
    <w:rsid w:val="000B0CF7"/>
    <w:rsid w:val="000B1089"/>
    <w:rsid w:val="000B1131"/>
    <w:rsid w:val="000B14BD"/>
    <w:rsid w:val="000B14F2"/>
    <w:rsid w:val="000B21D5"/>
    <w:rsid w:val="000B24D9"/>
    <w:rsid w:val="000B2601"/>
    <w:rsid w:val="000B260A"/>
    <w:rsid w:val="000B2E16"/>
    <w:rsid w:val="000B38B0"/>
    <w:rsid w:val="000B3A13"/>
    <w:rsid w:val="000B400D"/>
    <w:rsid w:val="000B4496"/>
    <w:rsid w:val="000B44B1"/>
    <w:rsid w:val="000B4BB2"/>
    <w:rsid w:val="000B55B9"/>
    <w:rsid w:val="000B5920"/>
    <w:rsid w:val="000B6379"/>
    <w:rsid w:val="000B6990"/>
    <w:rsid w:val="000B6CD8"/>
    <w:rsid w:val="000B72D3"/>
    <w:rsid w:val="000B72F3"/>
    <w:rsid w:val="000B78D2"/>
    <w:rsid w:val="000BBC80"/>
    <w:rsid w:val="000BD0A7"/>
    <w:rsid w:val="000C046B"/>
    <w:rsid w:val="000C05E1"/>
    <w:rsid w:val="000C062A"/>
    <w:rsid w:val="000C08C3"/>
    <w:rsid w:val="000C1A5F"/>
    <w:rsid w:val="000C1B55"/>
    <w:rsid w:val="000C272D"/>
    <w:rsid w:val="000C286B"/>
    <w:rsid w:val="000C30F7"/>
    <w:rsid w:val="000C39C5"/>
    <w:rsid w:val="000C3D0F"/>
    <w:rsid w:val="000C49EB"/>
    <w:rsid w:val="000C4E54"/>
    <w:rsid w:val="000C5DFE"/>
    <w:rsid w:val="000C6BF3"/>
    <w:rsid w:val="000C6CD4"/>
    <w:rsid w:val="000C76B0"/>
    <w:rsid w:val="000C7B7D"/>
    <w:rsid w:val="000C7BBE"/>
    <w:rsid w:val="000D0072"/>
    <w:rsid w:val="000D022A"/>
    <w:rsid w:val="000D0604"/>
    <w:rsid w:val="000D1472"/>
    <w:rsid w:val="000D1739"/>
    <w:rsid w:val="000D1B3E"/>
    <w:rsid w:val="000D23A2"/>
    <w:rsid w:val="000D2475"/>
    <w:rsid w:val="000D30DC"/>
    <w:rsid w:val="000D38A4"/>
    <w:rsid w:val="000D3B31"/>
    <w:rsid w:val="000D442C"/>
    <w:rsid w:val="000D47F1"/>
    <w:rsid w:val="000D4DC4"/>
    <w:rsid w:val="000D4F23"/>
    <w:rsid w:val="000D4FD8"/>
    <w:rsid w:val="000D5CBF"/>
    <w:rsid w:val="000D5F85"/>
    <w:rsid w:val="000D67FA"/>
    <w:rsid w:val="000D6B60"/>
    <w:rsid w:val="000D6C1E"/>
    <w:rsid w:val="000D7055"/>
    <w:rsid w:val="000D7516"/>
    <w:rsid w:val="000D7743"/>
    <w:rsid w:val="000D7830"/>
    <w:rsid w:val="000D7FAE"/>
    <w:rsid w:val="000D7FD5"/>
    <w:rsid w:val="000D8CBB"/>
    <w:rsid w:val="000E03CB"/>
    <w:rsid w:val="000E04D4"/>
    <w:rsid w:val="000E0C54"/>
    <w:rsid w:val="000E0D71"/>
    <w:rsid w:val="000E17F1"/>
    <w:rsid w:val="000E1801"/>
    <w:rsid w:val="000E1D18"/>
    <w:rsid w:val="000E21F3"/>
    <w:rsid w:val="000E2257"/>
    <w:rsid w:val="000E230E"/>
    <w:rsid w:val="000E2349"/>
    <w:rsid w:val="000E24B4"/>
    <w:rsid w:val="000E346C"/>
    <w:rsid w:val="000E37EA"/>
    <w:rsid w:val="000E40F2"/>
    <w:rsid w:val="000E4318"/>
    <w:rsid w:val="000E43C9"/>
    <w:rsid w:val="000E447F"/>
    <w:rsid w:val="000E4687"/>
    <w:rsid w:val="000E49A0"/>
    <w:rsid w:val="000E5267"/>
    <w:rsid w:val="000E5523"/>
    <w:rsid w:val="000E55D6"/>
    <w:rsid w:val="000E568D"/>
    <w:rsid w:val="000E612D"/>
    <w:rsid w:val="000E6707"/>
    <w:rsid w:val="000E6AB1"/>
    <w:rsid w:val="000E6FDD"/>
    <w:rsid w:val="000E7086"/>
    <w:rsid w:val="000E7241"/>
    <w:rsid w:val="000E7312"/>
    <w:rsid w:val="000E745A"/>
    <w:rsid w:val="000E74FE"/>
    <w:rsid w:val="000E7A3F"/>
    <w:rsid w:val="000E7C95"/>
    <w:rsid w:val="000E7D44"/>
    <w:rsid w:val="000E7E9E"/>
    <w:rsid w:val="000F0044"/>
    <w:rsid w:val="000F008C"/>
    <w:rsid w:val="000F0208"/>
    <w:rsid w:val="000F0E7C"/>
    <w:rsid w:val="000F0EFD"/>
    <w:rsid w:val="000F10D2"/>
    <w:rsid w:val="000F1232"/>
    <w:rsid w:val="000F18C4"/>
    <w:rsid w:val="000F23E2"/>
    <w:rsid w:val="000F2F0F"/>
    <w:rsid w:val="000F3408"/>
    <w:rsid w:val="000F36F1"/>
    <w:rsid w:val="000F4136"/>
    <w:rsid w:val="000F4734"/>
    <w:rsid w:val="000F474C"/>
    <w:rsid w:val="000F4A6B"/>
    <w:rsid w:val="000F4B55"/>
    <w:rsid w:val="000F50DA"/>
    <w:rsid w:val="000F524E"/>
    <w:rsid w:val="000F5541"/>
    <w:rsid w:val="000F58B1"/>
    <w:rsid w:val="000F5F1F"/>
    <w:rsid w:val="000F6B83"/>
    <w:rsid w:val="000F703B"/>
    <w:rsid w:val="000F7140"/>
    <w:rsid w:val="000F7203"/>
    <w:rsid w:val="000F72ED"/>
    <w:rsid w:val="000F7593"/>
    <w:rsid w:val="000F7A4C"/>
    <w:rsid w:val="000F7E12"/>
    <w:rsid w:val="000F7E39"/>
    <w:rsid w:val="001007A8"/>
    <w:rsid w:val="00101371"/>
    <w:rsid w:val="001014A7"/>
    <w:rsid w:val="001016C4"/>
    <w:rsid w:val="00101ADF"/>
    <w:rsid w:val="00101D1B"/>
    <w:rsid w:val="0010227A"/>
    <w:rsid w:val="00102324"/>
    <w:rsid w:val="001024AA"/>
    <w:rsid w:val="001027A9"/>
    <w:rsid w:val="001030A2"/>
    <w:rsid w:val="001032DF"/>
    <w:rsid w:val="001033CE"/>
    <w:rsid w:val="00103698"/>
    <w:rsid w:val="00104576"/>
    <w:rsid w:val="001050CD"/>
    <w:rsid w:val="001060E1"/>
    <w:rsid w:val="001068C0"/>
    <w:rsid w:val="00106EF8"/>
    <w:rsid w:val="001079CD"/>
    <w:rsid w:val="00107BEF"/>
    <w:rsid w:val="00107BF4"/>
    <w:rsid w:val="001101A2"/>
    <w:rsid w:val="00111011"/>
    <w:rsid w:val="00111489"/>
    <w:rsid w:val="00111533"/>
    <w:rsid w:val="00111792"/>
    <w:rsid w:val="00111797"/>
    <w:rsid w:val="00111937"/>
    <w:rsid w:val="00111B19"/>
    <w:rsid w:val="001124CB"/>
    <w:rsid w:val="00112A21"/>
    <w:rsid w:val="00112DC6"/>
    <w:rsid w:val="00113137"/>
    <w:rsid w:val="001134DD"/>
    <w:rsid w:val="001135B6"/>
    <w:rsid w:val="001138B9"/>
    <w:rsid w:val="00114A2F"/>
    <w:rsid w:val="00114A64"/>
    <w:rsid w:val="00114D89"/>
    <w:rsid w:val="00114DD3"/>
    <w:rsid w:val="00114EEF"/>
    <w:rsid w:val="00114F92"/>
    <w:rsid w:val="00114FA0"/>
    <w:rsid w:val="00114FBE"/>
    <w:rsid w:val="00115090"/>
    <w:rsid w:val="001151DF"/>
    <w:rsid w:val="00115279"/>
    <w:rsid w:val="00115363"/>
    <w:rsid w:val="001154BB"/>
    <w:rsid w:val="00115C8E"/>
    <w:rsid w:val="00115F59"/>
    <w:rsid w:val="001167D8"/>
    <w:rsid w:val="00116843"/>
    <w:rsid w:val="00116B13"/>
    <w:rsid w:val="00116C1A"/>
    <w:rsid w:val="00116DB7"/>
    <w:rsid w:val="00116F32"/>
    <w:rsid w:val="001171C7"/>
    <w:rsid w:val="00117381"/>
    <w:rsid w:val="001205F9"/>
    <w:rsid w:val="001205FD"/>
    <w:rsid w:val="00120867"/>
    <w:rsid w:val="00120C80"/>
    <w:rsid w:val="00121527"/>
    <w:rsid w:val="00121554"/>
    <w:rsid w:val="001216C7"/>
    <w:rsid w:val="0012189A"/>
    <w:rsid w:val="00121BB8"/>
    <w:rsid w:val="00121D7B"/>
    <w:rsid w:val="00121F3E"/>
    <w:rsid w:val="0012229E"/>
    <w:rsid w:val="001222E8"/>
    <w:rsid w:val="0012252F"/>
    <w:rsid w:val="0012260F"/>
    <w:rsid w:val="00122677"/>
    <w:rsid w:val="00122739"/>
    <w:rsid w:val="00122A8B"/>
    <w:rsid w:val="00122D7F"/>
    <w:rsid w:val="00123027"/>
    <w:rsid w:val="001235DA"/>
    <w:rsid w:val="00123849"/>
    <w:rsid w:val="00123A5E"/>
    <w:rsid w:val="00123B86"/>
    <w:rsid w:val="00123B9D"/>
    <w:rsid w:val="00123C99"/>
    <w:rsid w:val="00123E1D"/>
    <w:rsid w:val="00123F69"/>
    <w:rsid w:val="001245CE"/>
    <w:rsid w:val="00124628"/>
    <w:rsid w:val="00124C72"/>
    <w:rsid w:val="00125010"/>
    <w:rsid w:val="001251C8"/>
    <w:rsid w:val="00125266"/>
    <w:rsid w:val="00125B82"/>
    <w:rsid w:val="00125E3F"/>
    <w:rsid w:val="00126CE6"/>
    <w:rsid w:val="00127400"/>
    <w:rsid w:val="00127A4E"/>
    <w:rsid w:val="00127D0A"/>
    <w:rsid w:val="00127DD5"/>
    <w:rsid w:val="001300C2"/>
    <w:rsid w:val="001305E6"/>
    <w:rsid w:val="00130B5C"/>
    <w:rsid w:val="00130FCE"/>
    <w:rsid w:val="001312DF"/>
    <w:rsid w:val="001315CD"/>
    <w:rsid w:val="00131759"/>
    <w:rsid w:val="001317F0"/>
    <w:rsid w:val="0013239A"/>
    <w:rsid w:val="001324BC"/>
    <w:rsid w:val="00132546"/>
    <w:rsid w:val="00132647"/>
    <w:rsid w:val="0013287E"/>
    <w:rsid w:val="00132BEE"/>
    <w:rsid w:val="00132D93"/>
    <w:rsid w:val="001332F4"/>
    <w:rsid w:val="001334B2"/>
    <w:rsid w:val="001334D3"/>
    <w:rsid w:val="001334F1"/>
    <w:rsid w:val="00133A1B"/>
    <w:rsid w:val="00133D57"/>
    <w:rsid w:val="00133E06"/>
    <w:rsid w:val="001348AF"/>
    <w:rsid w:val="00134DEF"/>
    <w:rsid w:val="0013508B"/>
    <w:rsid w:val="00135181"/>
    <w:rsid w:val="0013529E"/>
    <w:rsid w:val="00135402"/>
    <w:rsid w:val="0013545D"/>
    <w:rsid w:val="001354E5"/>
    <w:rsid w:val="00135622"/>
    <w:rsid w:val="00135948"/>
    <w:rsid w:val="00135A17"/>
    <w:rsid w:val="00135D04"/>
    <w:rsid w:val="00135D55"/>
    <w:rsid w:val="00135E4E"/>
    <w:rsid w:val="00136028"/>
    <w:rsid w:val="001361FC"/>
    <w:rsid w:val="00136F4E"/>
    <w:rsid w:val="00137153"/>
    <w:rsid w:val="0013761A"/>
    <w:rsid w:val="00137E1F"/>
    <w:rsid w:val="0014011E"/>
    <w:rsid w:val="00140419"/>
    <w:rsid w:val="001408C5"/>
    <w:rsid w:val="00140C14"/>
    <w:rsid w:val="00140F5F"/>
    <w:rsid w:val="0014167D"/>
    <w:rsid w:val="001422E3"/>
    <w:rsid w:val="00142998"/>
    <w:rsid w:val="00142C1D"/>
    <w:rsid w:val="0014339D"/>
    <w:rsid w:val="001435A8"/>
    <w:rsid w:val="0014373B"/>
    <w:rsid w:val="00143B3F"/>
    <w:rsid w:val="001440F3"/>
    <w:rsid w:val="0014423A"/>
    <w:rsid w:val="001444DF"/>
    <w:rsid w:val="0014468A"/>
    <w:rsid w:val="00144779"/>
    <w:rsid w:val="00144E24"/>
    <w:rsid w:val="00144EA2"/>
    <w:rsid w:val="00145635"/>
    <w:rsid w:val="00145664"/>
    <w:rsid w:val="0014571A"/>
    <w:rsid w:val="0014598C"/>
    <w:rsid w:val="001467AC"/>
    <w:rsid w:val="00146877"/>
    <w:rsid w:val="00146D70"/>
    <w:rsid w:val="00147042"/>
    <w:rsid w:val="001471A7"/>
    <w:rsid w:val="001477AC"/>
    <w:rsid w:val="00147B14"/>
    <w:rsid w:val="0015001E"/>
    <w:rsid w:val="0015016B"/>
    <w:rsid w:val="0015054F"/>
    <w:rsid w:val="00150574"/>
    <w:rsid w:val="001506F6"/>
    <w:rsid w:val="001508E6"/>
    <w:rsid w:val="00150DAE"/>
    <w:rsid w:val="001511A4"/>
    <w:rsid w:val="00151650"/>
    <w:rsid w:val="00151675"/>
    <w:rsid w:val="00152454"/>
    <w:rsid w:val="00152FE5"/>
    <w:rsid w:val="001533D7"/>
    <w:rsid w:val="001533D9"/>
    <w:rsid w:val="001537E9"/>
    <w:rsid w:val="00153920"/>
    <w:rsid w:val="00153AEA"/>
    <w:rsid w:val="00153E69"/>
    <w:rsid w:val="00153EAC"/>
    <w:rsid w:val="00154032"/>
    <w:rsid w:val="00154532"/>
    <w:rsid w:val="0015479D"/>
    <w:rsid w:val="001547D3"/>
    <w:rsid w:val="00154CEB"/>
    <w:rsid w:val="001556E0"/>
    <w:rsid w:val="001559BD"/>
    <w:rsid w:val="00155E97"/>
    <w:rsid w:val="00156332"/>
    <w:rsid w:val="00156985"/>
    <w:rsid w:val="00157062"/>
    <w:rsid w:val="001572BB"/>
    <w:rsid w:val="00157628"/>
    <w:rsid w:val="00157657"/>
    <w:rsid w:val="001577CD"/>
    <w:rsid w:val="00157E6D"/>
    <w:rsid w:val="00157F09"/>
    <w:rsid w:val="00157F79"/>
    <w:rsid w:val="001609B0"/>
    <w:rsid w:val="00160CDA"/>
    <w:rsid w:val="00160E56"/>
    <w:rsid w:val="00160E5E"/>
    <w:rsid w:val="00160E76"/>
    <w:rsid w:val="001611FB"/>
    <w:rsid w:val="0016140D"/>
    <w:rsid w:val="001619F5"/>
    <w:rsid w:val="001620C8"/>
    <w:rsid w:val="00162A1D"/>
    <w:rsid w:val="00163215"/>
    <w:rsid w:val="00163E84"/>
    <w:rsid w:val="0016430D"/>
    <w:rsid w:val="00164486"/>
    <w:rsid w:val="00164760"/>
    <w:rsid w:val="00164C31"/>
    <w:rsid w:val="00165083"/>
    <w:rsid w:val="0016509C"/>
    <w:rsid w:val="00165231"/>
    <w:rsid w:val="00165519"/>
    <w:rsid w:val="00165937"/>
    <w:rsid w:val="0016596A"/>
    <w:rsid w:val="00165A12"/>
    <w:rsid w:val="00165FA7"/>
    <w:rsid w:val="001668AA"/>
    <w:rsid w:val="00166DCD"/>
    <w:rsid w:val="00166FE4"/>
    <w:rsid w:val="001671E2"/>
    <w:rsid w:val="001675B1"/>
    <w:rsid w:val="0016789D"/>
    <w:rsid w:val="00167C87"/>
    <w:rsid w:val="00167D5C"/>
    <w:rsid w:val="001705B1"/>
    <w:rsid w:val="0017075A"/>
    <w:rsid w:val="00171004"/>
    <w:rsid w:val="00171588"/>
    <w:rsid w:val="00171E92"/>
    <w:rsid w:val="00171F01"/>
    <w:rsid w:val="001721E1"/>
    <w:rsid w:val="00172431"/>
    <w:rsid w:val="0017294C"/>
    <w:rsid w:val="00172B1A"/>
    <w:rsid w:val="00172BCA"/>
    <w:rsid w:val="00172EE3"/>
    <w:rsid w:val="00173D5D"/>
    <w:rsid w:val="00173F36"/>
    <w:rsid w:val="00173F71"/>
    <w:rsid w:val="00174482"/>
    <w:rsid w:val="001744E9"/>
    <w:rsid w:val="001746BF"/>
    <w:rsid w:val="00174CAE"/>
    <w:rsid w:val="00174DA2"/>
    <w:rsid w:val="00174F19"/>
    <w:rsid w:val="0017521A"/>
    <w:rsid w:val="0017538D"/>
    <w:rsid w:val="0017563D"/>
    <w:rsid w:val="00175901"/>
    <w:rsid w:val="0017597E"/>
    <w:rsid w:val="00175C85"/>
    <w:rsid w:val="00176185"/>
    <w:rsid w:val="001762B8"/>
    <w:rsid w:val="0017652D"/>
    <w:rsid w:val="00176BBE"/>
    <w:rsid w:val="00177198"/>
    <w:rsid w:val="0017736C"/>
    <w:rsid w:val="00177E23"/>
    <w:rsid w:val="00177E7E"/>
    <w:rsid w:val="00177E86"/>
    <w:rsid w:val="00177EA4"/>
    <w:rsid w:val="0017FED4"/>
    <w:rsid w:val="00180448"/>
    <w:rsid w:val="00180715"/>
    <w:rsid w:val="00180BB5"/>
    <w:rsid w:val="00180E08"/>
    <w:rsid w:val="001814A5"/>
    <w:rsid w:val="0018153A"/>
    <w:rsid w:val="00181A6F"/>
    <w:rsid w:val="001826AD"/>
    <w:rsid w:val="001826D1"/>
    <w:rsid w:val="00182B31"/>
    <w:rsid w:val="00183108"/>
    <w:rsid w:val="001833B2"/>
    <w:rsid w:val="001834B0"/>
    <w:rsid w:val="0018356F"/>
    <w:rsid w:val="0018379F"/>
    <w:rsid w:val="00183B35"/>
    <w:rsid w:val="00183DC1"/>
    <w:rsid w:val="0018422A"/>
    <w:rsid w:val="0018424A"/>
    <w:rsid w:val="00184396"/>
    <w:rsid w:val="001843D1"/>
    <w:rsid w:val="00184A12"/>
    <w:rsid w:val="00184ADE"/>
    <w:rsid w:val="00184E0D"/>
    <w:rsid w:val="00184EE5"/>
    <w:rsid w:val="001852C6"/>
    <w:rsid w:val="0018579A"/>
    <w:rsid w:val="001859E6"/>
    <w:rsid w:val="00185A2E"/>
    <w:rsid w:val="00186D8D"/>
    <w:rsid w:val="00186F36"/>
    <w:rsid w:val="00187426"/>
    <w:rsid w:val="001874A7"/>
    <w:rsid w:val="001875C5"/>
    <w:rsid w:val="001876C5"/>
    <w:rsid w:val="00187B28"/>
    <w:rsid w:val="00187D68"/>
    <w:rsid w:val="00190155"/>
    <w:rsid w:val="00190512"/>
    <w:rsid w:val="0019051A"/>
    <w:rsid w:val="001906B5"/>
    <w:rsid w:val="001906D8"/>
    <w:rsid w:val="00190D22"/>
    <w:rsid w:val="00190DD6"/>
    <w:rsid w:val="0019139E"/>
    <w:rsid w:val="001913A7"/>
    <w:rsid w:val="001914B4"/>
    <w:rsid w:val="001918DA"/>
    <w:rsid w:val="00191BAC"/>
    <w:rsid w:val="00192198"/>
    <w:rsid w:val="001921D8"/>
    <w:rsid w:val="00192600"/>
    <w:rsid w:val="001927FD"/>
    <w:rsid w:val="001929AE"/>
    <w:rsid w:val="001929F9"/>
    <w:rsid w:val="001932FD"/>
    <w:rsid w:val="00194163"/>
    <w:rsid w:val="00194359"/>
    <w:rsid w:val="001944B0"/>
    <w:rsid w:val="001949C1"/>
    <w:rsid w:val="00194D44"/>
    <w:rsid w:val="00194FEB"/>
    <w:rsid w:val="0019511C"/>
    <w:rsid w:val="001952D9"/>
    <w:rsid w:val="001952E6"/>
    <w:rsid w:val="001959E4"/>
    <w:rsid w:val="0019629E"/>
    <w:rsid w:val="001964AB"/>
    <w:rsid w:val="0019695B"/>
    <w:rsid w:val="00196A32"/>
    <w:rsid w:val="00196A59"/>
    <w:rsid w:val="00196ADE"/>
    <w:rsid w:val="00196EE5"/>
    <w:rsid w:val="001970A4"/>
    <w:rsid w:val="00197154"/>
    <w:rsid w:val="001975EF"/>
    <w:rsid w:val="001975F4"/>
    <w:rsid w:val="0019791E"/>
    <w:rsid w:val="00197A9A"/>
    <w:rsid w:val="00197AD1"/>
    <w:rsid w:val="001A0087"/>
    <w:rsid w:val="001A088C"/>
    <w:rsid w:val="001A0963"/>
    <w:rsid w:val="001A0E78"/>
    <w:rsid w:val="001A1525"/>
    <w:rsid w:val="001A1608"/>
    <w:rsid w:val="001A17DA"/>
    <w:rsid w:val="001A1AAA"/>
    <w:rsid w:val="001A203A"/>
    <w:rsid w:val="001A3013"/>
    <w:rsid w:val="001A301B"/>
    <w:rsid w:val="001A3900"/>
    <w:rsid w:val="001A3953"/>
    <w:rsid w:val="001A3D53"/>
    <w:rsid w:val="001A49E3"/>
    <w:rsid w:val="001A5245"/>
    <w:rsid w:val="001A54AD"/>
    <w:rsid w:val="001A5744"/>
    <w:rsid w:val="001A58F0"/>
    <w:rsid w:val="001A5A73"/>
    <w:rsid w:val="001A5BFC"/>
    <w:rsid w:val="001A5EEF"/>
    <w:rsid w:val="001A629D"/>
    <w:rsid w:val="001A665B"/>
    <w:rsid w:val="001A6BC4"/>
    <w:rsid w:val="001A6CE1"/>
    <w:rsid w:val="001A6FF0"/>
    <w:rsid w:val="001A7086"/>
    <w:rsid w:val="001A76BD"/>
    <w:rsid w:val="001AD58A"/>
    <w:rsid w:val="001B0020"/>
    <w:rsid w:val="001B02CC"/>
    <w:rsid w:val="001B0308"/>
    <w:rsid w:val="001B099D"/>
    <w:rsid w:val="001B11F8"/>
    <w:rsid w:val="001B178B"/>
    <w:rsid w:val="001B17C2"/>
    <w:rsid w:val="001B2358"/>
    <w:rsid w:val="001B295A"/>
    <w:rsid w:val="001B2963"/>
    <w:rsid w:val="001B2B52"/>
    <w:rsid w:val="001B34CA"/>
    <w:rsid w:val="001B39B6"/>
    <w:rsid w:val="001B3D9D"/>
    <w:rsid w:val="001B3EAB"/>
    <w:rsid w:val="001B3F87"/>
    <w:rsid w:val="001B4026"/>
    <w:rsid w:val="001B5111"/>
    <w:rsid w:val="001B598C"/>
    <w:rsid w:val="001B6419"/>
    <w:rsid w:val="001B6F11"/>
    <w:rsid w:val="001B76A6"/>
    <w:rsid w:val="001B7CAC"/>
    <w:rsid w:val="001B7DF7"/>
    <w:rsid w:val="001B7E21"/>
    <w:rsid w:val="001B7F14"/>
    <w:rsid w:val="001C0783"/>
    <w:rsid w:val="001C07F8"/>
    <w:rsid w:val="001C0D35"/>
    <w:rsid w:val="001C1147"/>
    <w:rsid w:val="001C1D1F"/>
    <w:rsid w:val="001C1F59"/>
    <w:rsid w:val="001C2694"/>
    <w:rsid w:val="001C2862"/>
    <w:rsid w:val="001C2BD7"/>
    <w:rsid w:val="001C2C35"/>
    <w:rsid w:val="001C2D7D"/>
    <w:rsid w:val="001C2ECE"/>
    <w:rsid w:val="001C2F59"/>
    <w:rsid w:val="001C3014"/>
    <w:rsid w:val="001C314E"/>
    <w:rsid w:val="001C3210"/>
    <w:rsid w:val="001C381F"/>
    <w:rsid w:val="001C38D7"/>
    <w:rsid w:val="001C3ECF"/>
    <w:rsid w:val="001C4443"/>
    <w:rsid w:val="001C4AF0"/>
    <w:rsid w:val="001C4E46"/>
    <w:rsid w:val="001C515F"/>
    <w:rsid w:val="001C559A"/>
    <w:rsid w:val="001C5C4E"/>
    <w:rsid w:val="001C5FA1"/>
    <w:rsid w:val="001C66D2"/>
    <w:rsid w:val="001C6C08"/>
    <w:rsid w:val="001C704E"/>
    <w:rsid w:val="001C71C4"/>
    <w:rsid w:val="001C71D6"/>
    <w:rsid w:val="001C739B"/>
    <w:rsid w:val="001D0101"/>
    <w:rsid w:val="001D0390"/>
    <w:rsid w:val="001D042E"/>
    <w:rsid w:val="001D0646"/>
    <w:rsid w:val="001D160C"/>
    <w:rsid w:val="001D164A"/>
    <w:rsid w:val="001D1B55"/>
    <w:rsid w:val="001D1BB6"/>
    <w:rsid w:val="001D2056"/>
    <w:rsid w:val="001D220F"/>
    <w:rsid w:val="001D23A0"/>
    <w:rsid w:val="001D2945"/>
    <w:rsid w:val="001D330D"/>
    <w:rsid w:val="001D35DE"/>
    <w:rsid w:val="001D37C0"/>
    <w:rsid w:val="001D3877"/>
    <w:rsid w:val="001D39A2"/>
    <w:rsid w:val="001D3AFD"/>
    <w:rsid w:val="001D3B5F"/>
    <w:rsid w:val="001D4209"/>
    <w:rsid w:val="001D42D1"/>
    <w:rsid w:val="001D44E5"/>
    <w:rsid w:val="001D4895"/>
    <w:rsid w:val="001D50D6"/>
    <w:rsid w:val="001D547F"/>
    <w:rsid w:val="001D54F4"/>
    <w:rsid w:val="001D56F0"/>
    <w:rsid w:val="001D5806"/>
    <w:rsid w:val="001D5B29"/>
    <w:rsid w:val="001D5F99"/>
    <w:rsid w:val="001D62F4"/>
    <w:rsid w:val="001D64E5"/>
    <w:rsid w:val="001D6C14"/>
    <w:rsid w:val="001D6D06"/>
    <w:rsid w:val="001D6EB8"/>
    <w:rsid w:val="001D7009"/>
    <w:rsid w:val="001D7086"/>
    <w:rsid w:val="001D7F07"/>
    <w:rsid w:val="001E04FC"/>
    <w:rsid w:val="001E05EC"/>
    <w:rsid w:val="001E0A1E"/>
    <w:rsid w:val="001E0AEE"/>
    <w:rsid w:val="001E0AFA"/>
    <w:rsid w:val="001E143B"/>
    <w:rsid w:val="001E16BA"/>
    <w:rsid w:val="001E1735"/>
    <w:rsid w:val="001E1772"/>
    <w:rsid w:val="001E1E8F"/>
    <w:rsid w:val="001E2165"/>
    <w:rsid w:val="001E27F7"/>
    <w:rsid w:val="001E2B34"/>
    <w:rsid w:val="001E47A2"/>
    <w:rsid w:val="001E4809"/>
    <w:rsid w:val="001E4D08"/>
    <w:rsid w:val="001E4F4F"/>
    <w:rsid w:val="001E523E"/>
    <w:rsid w:val="001E56AB"/>
    <w:rsid w:val="001E59D9"/>
    <w:rsid w:val="001E5D6C"/>
    <w:rsid w:val="001E5F7E"/>
    <w:rsid w:val="001E63D5"/>
    <w:rsid w:val="001E6439"/>
    <w:rsid w:val="001E69AB"/>
    <w:rsid w:val="001E6B1A"/>
    <w:rsid w:val="001E6B5C"/>
    <w:rsid w:val="001E6DA7"/>
    <w:rsid w:val="001E719E"/>
    <w:rsid w:val="001E7268"/>
    <w:rsid w:val="001E73A7"/>
    <w:rsid w:val="001F00B6"/>
    <w:rsid w:val="001F01DB"/>
    <w:rsid w:val="001F09B6"/>
    <w:rsid w:val="001F17E4"/>
    <w:rsid w:val="001F187B"/>
    <w:rsid w:val="001F188D"/>
    <w:rsid w:val="001F191D"/>
    <w:rsid w:val="001F20A2"/>
    <w:rsid w:val="001F2576"/>
    <w:rsid w:val="001F27F4"/>
    <w:rsid w:val="001F2D12"/>
    <w:rsid w:val="001F2D7D"/>
    <w:rsid w:val="001F2DDA"/>
    <w:rsid w:val="001F2FBF"/>
    <w:rsid w:val="001F318D"/>
    <w:rsid w:val="001F32EF"/>
    <w:rsid w:val="001F35A4"/>
    <w:rsid w:val="001F3717"/>
    <w:rsid w:val="001F3BBE"/>
    <w:rsid w:val="001F3D01"/>
    <w:rsid w:val="001F3DC0"/>
    <w:rsid w:val="001F4258"/>
    <w:rsid w:val="001F4C5A"/>
    <w:rsid w:val="001F4EA9"/>
    <w:rsid w:val="001F4F73"/>
    <w:rsid w:val="001F54D5"/>
    <w:rsid w:val="001F5559"/>
    <w:rsid w:val="001F55A4"/>
    <w:rsid w:val="001F6425"/>
    <w:rsid w:val="001F6772"/>
    <w:rsid w:val="001F6D3F"/>
    <w:rsid w:val="001F7129"/>
    <w:rsid w:val="001F7394"/>
    <w:rsid w:val="001F7421"/>
    <w:rsid w:val="001F76E1"/>
    <w:rsid w:val="001F76F7"/>
    <w:rsid w:val="001F798F"/>
    <w:rsid w:val="001F7A2A"/>
    <w:rsid w:val="001F7EC2"/>
    <w:rsid w:val="00200195"/>
    <w:rsid w:val="00200251"/>
    <w:rsid w:val="0020067F"/>
    <w:rsid w:val="00200B5F"/>
    <w:rsid w:val="00200E70"/>
    <w:rsid w:val="0020141B"/>
    <w:rsid w:val="002016CA"/>
    <w:rsid w:val="00201738"/>
    <w:rsid w:val="00201BA8"/>
    <w:rsid w:val="00201EEF"/>
    <w:rsid w:val="00202439"/>
    <w:rsid w:val="00202476"/>
    <w:rsid w:val="00202B58"/>
    <w:rsid w:val="00202C3C"/>
    <w:rsid w:val="00203824"/>
    <w:rsid w:val="00203831"/>
    <w:rsid w:val="00203899"/>
    <w:rsid w:val="00203D6C"/>
    <w:rsid w:val="002041BB"/>
    <w:rsid w:val="00204786"/>
    <w:rsid w:val="002047C8"/>
    <w:rsid w:val="00204B81"/>
    <w:rsid w:val="00204B8E"/>
    <w:rsid w:val="00204FC4"/>
    <w:rsid w:val="002052B3"/>
    <w:rsid w:val="00205453"/>
    <w:rsid w:val="002054BE"/>
    <w:rsid w:val="00205562"/>
    <w:rsid w:val="002058F9"/>
    <w:rsid w:val="00205C66"/>
    <w:rsid w:val="00205CCB"/>
    <w:rsid w:val="0020650A"/>
    <w:rsid w:val="002077E1"/>
    <w:rsid w:val="00207D10"/>
    <w:rsid w:val="00207DF1"/>
    <w:rsid w:val="00207F32"/>
    <w:rsid w:val="00210491"/>
    <w:rsid w:val="00210920"/>
    <w:rsid w:val="00210922"/>
    <w:rsid w:val="00210C2F"/>
    <w:rsid w:val="00210EB6"/>
    <w:rsid w:val="0021135B"/>
    <w:rsid w:val="0021151D"/>
    <w:rsid w:val="00211787"/>
    <w:rsid w:val="00211B79"/>
    <w:rsid w:val="00211E35"/>
    <w:rsid w:val="00211F6A"/>
    <w:rsid w:val="00212099"/>
    <w:rsid w:val="00212309"/>
    <w:rsid w:val="00212882"/>
    <w:rsid w:val="00212B1F"/>
    <w:rsid w:val="0021326F"/>
    <w:rsid w:val="00213340"/>
    <w:rsid w:val="0021348A"/>
    <w:rsid w:val="00213711"/>
    <w:rsid w:val="00213CF8"/>
    <w:rsid w:val="00213D7C"/>
    <w:rsid w:val="002143EF"/>
    <w:rsid w:val="00214513"/>
    <w:rsid w:val="00214C8B"/>
    <w:rsid w:val="002153C0"/>
    <w:rsid w:val="002155B7"/>
    <w:rsid w:val="002156F1"/>
    <w:rsid w:val="00215858"/>
    <w:rsid w:val="00215973"/>
    <w:rsid w:val="00215D7E"/>
    <w:rsid w:val="00215D95"/>
    <w:rsid w:val="0021675E"/>
    <w:rsid w:val="00216BE5"/>
    <w:rsid w:val="0021766A"/>
    <w:rsid w:val="002176F0"/>
    <w:rsid w:val="00217CC8"/>
    <w:rsid w:val="00220463"/>
    <w:rsid w:val="00220518"/>
    <w:rsid w:val="00220C88"/>
    <w:rsid w:val="00221685"/>
    <w:rsid w:val="0022169F"/>
    <w:rsid w:val="002225D3"/>
    <w:rsid w:val="00222A0B"/>
    <w:rsid w:val="00222A35"/>
    <w:rsid w:val="0022301D"/>
    <w:rsid w:val="002236E8"/>
    <w:rsid w:val="002236F0"/>
    <w:rsid w:val="002238C7"/>
    <w:rsid w:val="002238ED"/>
    <w:rsid w:val="0022390D"/>
    <w:rsid w:val="00223A68"/>
    <w:rsid w:val="00223BEB"/>
    <w:rsid w:val="00223E33"/>
    <w:rsid w:val="0022472A"/>
    <w:rsid w:val="00224B2C"/>
    <w:rsid w:val="00224EA8"/>
    <w:rsid w:val="0022519B"/>
    <w:rsid w:val="00225363"/>
    <w:rsid w:val="00225AC5"/>
    <w:rsid w:val="00225D01"/>
    <w:rsid w:val="00226554"/>
    <w:rsid w:val="00226A44"/>
    <w:rsid w:val="00226F3A"/>
    <w:rsid w:val="002272E2"/>
    <w:rsid w:val="00227438"/>
    <w:rsid w:val="00227A3C"/>
    <w:rsid w:val="00227E55"/>
    <w:rsid w:val="00230324"/>
    <w:rsid w:val="00230A3D"/>
    <w:rsid w:val="00230C1D"/>
    <w:rsid w:val="00230EAA"/>
    <w:rsid w:val="00231162"/>
    <w:rsid w:val="002314F4"/>
    <w:rsid w:val="002318CB"/>
    <w:rsid w:val="00231B91"/>
    <w:rsid w:val="00231BD0"/>
    <w:rsid w:val="00231EE1"/>
    <w:rsid w:val="00231F31"/>
    <w:rsid w:val="00232A02"/>
    <w:rsid w:val="00232AA0"/>
    <w:rsid w:val="00232AD0"/>
    <w:rsid w:val="00232BED"/>
    <w:rsid w:val="00233EBF"/>
    <w:rsid w:val="00233F36"/>
    <w:rsid w:val="0023440A"/>
    <w:rsid w:val="00234694"/>
    <w:rsid w:val="002346C0"/>
    <w:rsid w:val="00234CDF"/>
    <w:rsid w:val="0023506A"/>
    <w:rsid w:val="0023530D"/>
    <w:rsid w:val="002354C8"/>
    <w:rsid w:val="00235912"/>
    <w:rsid w:val="002359A4"/>
    <w:rsid w:val="00235F55"/>
    <w:rsid w:val="00236707"/>
    <w:rsid w:val="00236B91"/>
    <w:rsid w:val="00236B9E"/>
    <w:rsid w:val="00236BF6"/>
    <w:rsid w:val="00236C10"/>
    <w:rsid w:val="00236CD2"/>
    <w:rsid w:val="002379A5"/>
    <w:rsid w:val="0024008F"/>
    <w:rsid w:val="002402BC"/>
    <w:rsid w:val="00240802"/>
    <w:rsid w:val="00240E9E"/>
    <w:rsid w:val="0024159A"/>
    <w:rsid w:val="00241916"/>
    <w:rsid w:val="00241C64"/>
    <w:rsid w:val="002420A6"/>
    <w:rsid w:val="002422AD"/>
    <w:rsid w:val="002424C0"/>
    <w:rsid w:val="00242617"/>
    <w:rsid w:val="00242846"/>
    <w:rsid w:val="002428CA"/>
    <w:rsid w:val="00242A29"/>
    <w:rsid w:val="00242CAA"/>
    <w:rsid w:val="00243327"/>
    <w:rsid w:val="00243556"/>
    <w:rsid w:val="00243877"/>
    <w:rsid w:val="0024395A"/>
    <w:rsid w:val="002439A1"/>
    <w:rsid w:val="0024469A"/>
    <w:rsid w:val="00244AF4"/>
    <w:rsid w:val="00244BA3"/>
    <w:rsid w:val="0024503B"/>
    <w:rsid w:val="0024573D"/>
    <w:rsid w:val="00245D74"/>
    <w:rsid w:val="00245F62"/>
    <w:rsid w:val="002467B7"/>
    <w:rsid w:val="002468FC"/>
    <w:rsid w:val="00246D03"/>
    <w:rsid w:val="00246D13"/>
    <w:rsid w:val="00246DA9"/>
    <w:rsid w:val="00246DDF"/>
    <w:rsid w:val="0024721C"/>
    <w:rsid w:val="00247290"/>
    <w:rsid w:val="002473F1"/>
    <w:rsid w:val="00247B87"/>
    <w:rsid w:val="00247F28"/>
    <w:rsid w:val="0024833C"/>
    <w:rsid w:val="0024E08F"/>
    <w:rsid w:val="00250306"/>
    <w:rsid w:val="00250E68"/>
    <w:rsid w:val="00250EDE"/>
    <w:rsid w:val="0025125A"/>
    <w:rsid w:val="00251906"/>
    <w:rsid w:val="0025198C"/>
    <w:rsid w:val="00251FF6"/>
    <w:rsid w:val="002532C6"/>
    <w:rsid w:val="002535CF"/>
    <w:rsid w:val="00253608"/>
    <w:rsid w:val="00253D70"/>
    <w:rsid w:val="002546C5"/>
    <w:rsid w:val="00254E0E"/>
    <w:rsid w:val="0025520B"/>
    <w:rsid w:val="002552AD"/>
    <w:rsid w:val="002559C3"/>
    <w:rsid w:val="00257320"/>
    <w:rsid w:val="002573CC"/>
    <w:rsid w:val="002576A9"/>
    <w:rsid w:val="00260231"/>
    <w:rsid w:val="002602AA"/>
    <w:rsid w:val="002603C9"/>
    <w:rsid w:val="0026074E"/>
    <w:rsid w:val="00260829"/>
    <w:rsid w:val="00260FAA"/>
    <w:rsid w:val="002619E6"/>
    <w:rsid w:val="00261B76"/>
    <w:rsid w:val="002620D1"/>
    <w:rsid w:val="00262199"/>
    <w:rsid w:val="00262338"/>
    <w:rsid w:val="00262EE5"/>
    <w:rsid w:val="00263119"/>
    <w:rsid w:val="00263694"/>
    <w:rsid w:val="00263764"/>
    <w:rsid w:val="00263938"/>
    <w:rsid w:val="00263A31"/>
    <w:rsid w:val="00263D5C"/>
    <w:rsid w:val="002642D5"/>
    <w:rsid w:val="002645C7"/>
    <w:rsid w:val="002646D7"/>
    <w:rsid w:val="002647A7"/>
    <w:rsid w:val="00264875"/>
    <w:rsid w:val="00264968"/>
    <w:rsid w:val="00264990"/>
    <w:rsid w:val="002649CD"/>
    <w:rsid w:val="00264EA5"/>
    <w:rsid w:val="002656FE"/>
    <w:rsid w:val="00265913"/>
    <w:rsid w:val="00265E41"/>
    <w:rsid w:val="00265FC1"/>
    <w:rsid w:val="002665D0"/>
    <w:rsid w:val="00266D51"/>
    <w:rsid w:val="00266FB7"/>
    <w:rsid w:val="002671D7"/>
    <w:rsid w:val="002674C2"/>
    <w:rsid w:val="002679D7"/>
    <w:rsid w:val="00267A46"/>
    <w:rsid w:val="002703B5"/>
    <w:rsid w:val="0027066A"/>
    <w:rsid w:val="00270B22"/>
    <w:rsid w:val="00271285"/>
    <w:rsid w:val="00271F4A"/>
    <w:rsid w:val="00272252"/>
    <w:rsid w:val="0027259C"/>
    <w:rsid w:val="00272700"/>
    <w:rsid w:val="00272A72"/>
    <w:rsid w:val="00272F1D"/>
    <w:rsid w:val="0027301A"/>
    <w:rsid w:val="002731AD"/>
    <w:rsid w:val="0027331C"/>
    <w:rsid w:val="00273533"/>
    <w:rsid w:val="00273543"/>
    <w:rsid w:val="00273762"/>
    <w:rsid w:val="0027377C"/>
    <w:rsid w:val="00274367"/>
    <w:rsid w:val="00274558"/>
    <w:rsid w:val="00274C82"/>
    <w:rsid w:val="002756E6"/>
    <w:rsid w:val="002759BF"/>
    <w:rsid w:val="0027654D"/>
    <w:rsid w:val="00276C02"/>
    <w:rsid w:val="00276F31"/>
    <w:rsid w:val="0027739B"/>
    <w:rsid w:val="00277906"/>
    <w:rsid w:val="00277C8D"/>
    <w:rsid w:val="00278164"/>
    <w:rsid w:val="0028050E"/>
    <w:rsid w:val="002809AC"/>
    <w:rsid w:val="00280C4F"/>
    <w:rsid w:val="002810DF"/>
    <w:rsid w:val="002812AB"/>
    <w:rsid w:val="002816D8"/>
    <w:rsid w:val="00281ADF"/>
    <w:rsid w:val="00281F8F"/>
    <w:rsid w:val="00281FAA"/>
    <w:rsid w:val="00282387"/>
    <w:rsid w:val="00282A8C"/>
    <w:rsid w:val="00282A95"/>
    <w:rsid w:val="0028395A"/>
    <w:rsid w:val="00283B25"/>
    <w:rsid w:val="00284415"/>
    <w:rsid w:val="00284767"/>
    <w:rsid w:val="00284ACF"/>
    <w:rsid w:val="00285296"/>
    <w:rsid w:val="002853EB"/>
    <w:rsid w:val="002854EE"/>
    <w:rsid w:val="0028565C"/>
    <w:rsid w:val="002857CC"/>
    <w:rsid w:val="0028586E"/>
    <w:rsid w:val="002860D8"/>
    <w:rsid w:val="0028629E"/>
    <w:rsid w:val="00286E01"/>
    <w:rsid w:val="002870B6"/>
    <w:rsid w:val="002874A7"/>
    <w:rsid w:val="0028753A"/>
    <w:rsid w:val="002875DE"/>
    <w:rsid w:val="00287A68"/>
    <w:rsid w:val="00287E07"/>
    <w:rsid w:val="00287EB6"/>
    <w:rsid w:val="00287F93"/>
    <w:rsid w:val="00290103"/>
    <w:rsid w:val="002905B1"/>
    <w:rsid w:val="002906FB"/>
    <w:rsid w:val="00290760"/>
    <w:rsid w:val="002907B1"/>
    <w:rsid w:val="00290EB3"/>
    <w:rsid w:val="00291396"/>
    <w:rsid w:val="00291649"/>
    <w:rsid w:val="002916E4"/>
    <w:rsid w:val="0029232C"/>
    <w:rsid w:val="0029254B"/>
    <w:rsid w:val="002927EE"/>
    <w:rsid w:val="00292846"/>
    <w:rsid w:val="00292A90"/>
    <w:rsid w:val="00292A91"/>
    <w:rsid w:val="00292AAE"/>
    <w:rsid w:val="00292ADA"/>
    <w:rsid w:val="00292F61"/>
    <w:rsid w:val="00293FBA"/>
    <w:rsid w:val="00294327"/>
    <w:rsid w:val="00294ACE"/>
    <w:rsid w:val="00294D42"/>
    <w:rsid w:val="002958A6"/>
    <w:rsid w:val="002959AE"/>
    <w:rsid w:val="00295D75"/>
    <w:rsid w:val="00295EB3"/>
    <w:rsid w:val="00296032"/>
    <w:rsid w:val="0029627D"/>
    <w:rsid w:val="00296695"/>
    <w:rsid w:val="0029689C"/>
    <w:rsid w:val="002971D6"/>
    <w:rsid w:val="00297340"/>
    <w:rsid w:val="002976CC"/>
    <w:rsid w:val="0029778F"/>
    <w:rsid w:val="0029784E"/>
    <w:rsid w:val="00297AC4"/>
    <w:rsid w:val="002A045F"/>
    <w:rsid w:val="002A0AC2"/>
    <w:rsid w:val="002A16DE"/>
    <w:rsid w:val="002A1E5B"/>
    <w:rsid w:val="002A2260"/>
    <w:rsid w:val="002A22B6"/>
    <w:rsid w:val="002A27F2"/>
    <w:rsid w:val="002A2848"/>
    <w:rsid w:val="002A28F9"/>
    <w:rsid w:val="002A2952"/>
    <w:rsid w:val="002A2F08"/>
    <w:rsid w:val="002A3170"/>
    <w:rsid w:val="002A3177"/>
    <w:rsid w:val="002A31FC"/>
    <w:rsid w:val="002A326A"/>
    <w:rsid w:val="002A3641"/>
    <w:rsid w:val="002A3937"/>
    <w:rsid w:val="002A3B19"/>
    <w:rsid w:val="002A3C87"/>
    <w:rsid w:val="002A4375"/>
    <w:rsid w:val="002A438C"/>
    <w:rsid w:val="002A44E5"/>
    <w:rsid w:val="002A45D0"/>
    <w:rsid w:val="002A4893"/>
    <w:rsid w:val="002A495F"/>
    <w:rsid w:val="002A4CE1"/>
    <w:rsid w:val="002A52D2"/>
    <w:rsid w:val="002A5398"/>
    <w:rsid w:val="002A563C"/>
    <w:rsid w:val="002A5813"/>
    <w:rsid w:val="002A5BF9"/>
    <w:rsid w:val="002A5D26"/>
    <w:rsid w:val="002A6124"/>
    <w:rsid w:val="002A647E"/>
    <w:rsid w:val="002A652A"/>
    <w:rsid w:val="002A6708"/>
    <w:rsid w:val="002A69A4"/>
    <w:rsid w:val="002A6A38"/>
    <w:rsid w:val="002A706F"/>
    <w:rsid w:val="002A70EA"/>
    <w:rsid w:val="002A7353"/>
    <w:rsid w:val="002A7363"/>
    <w:rsid w:val="002A7B91"/>
    <w:rsid w:val="002A7F43"/>
    <w:rsid w:val="002B04DC"/>
    <w:rsid w:val="002B09F4"/>
    <w:rsid w:val="002B139B"/>
    <w:rsid w:val="002B14FA"/>
    <w:rsid w:val="002B187D"/>
    <w:rsid w:val="002B1C39"/>
    <w:rsid w:val="002B2060"/>
    <w:rsid w:val="002B2179"/>
    <w:rsid w:val="002B269C"/>
    <w:rsid w:val="002B2A43"/>
    <w:rsid w:val="002B325A"/>
    <w:rsid w:val="002B3554"/>
    <w:rsid w:val="002B365E"/>
    <w:rsid w:val="002B3D37"/>
    <w:rsid w:val="002B3E6C"/>
    <w:rsid w:val="002B3FC4"/>
    <w:rsid w:val="002B489A"/>
    <w:rsid w:val="002B513C"/>
    <w:rsid w:val="002B5403"/>
    <w:rsid w:val="002B56BA"/>
    <w:rsid w:val="002B5751"/>
    <w:rsid w:val="002B5867"/>
    <w:rsid w:val="002B60E1"/>
    <w:rsid w:val="002B6120"/>
    <w:rsid w:val="002B6341"/>
    <w:rsid w:val="002B643C"/>
    <w:rsid w:val="002B6767"/>
    <w:rsid w:val="002B6A99"/>
    <w:rsid w:val="002B6CD6"/>
    <w:rsid w:val="002B6EC7"/>
    <w:rsid w:val="002B6EFC"/>
    <w:rsid w:val="002B7485"/>
    <w:rsid w:val="002B75CD"/>
    <w:rsid w:val="002B7682"/>
    <w:rsid w:val="002B7B40"/>
    <w:rsid w:val="002B7C10"/>
    <w:rsid w:val="002C031A"/>
    <w:rsid w:val="002C0526"/>
    <w:rsid w:val="002C0A0B"/>
    <w:rsid w:val="002C1529"/>
    <w:rsid w:val="002C16FB"/>
    <w:rsid w:val="002C25EA"/>
    <w:rsid w:val="002C27A8"/>
    <w:rsid w:val="002C2872"/>
    <w:rsid w:val="002C2BD7"/>
    <w:rsid w:val="002C2DA3"/>
    <w:rsid w:val="002C2F37"/>
    <w:rsid w:val="002C3066"/>
    <w:rsid w:val="002C333E"/>
    <w:rsid w:val="002C3628"/>
    <w:rsid w:val="002C36C8"/>
    <w:rsid w:val="002C3C21"/>
    <w:rsid w:val="002C4137"/>
    <w:rsid w:val="002C4172"/>
    <w:rsid w:val="002C4D2B"/>
    <w:rsid w:val="002C4F0C"/>
    <w:rsid w:val="002C51A0"/>
    <w:rsid w:val="002C57AA"/>
    <w:rsid w:val="002C57E0"/>
    <w:rsid w:val="002C6384"/>
    <w:rsid w:val="002C6DF0"/>
    <w:rsid w:val="002C746C"/>
    <w:rsid w:val="002C74FF"/>
    <w:rsid w:val="002C7971"/>
    <w:rsid w:val="002C7D60"/>
    <w:rsid w:val="002D0584"/>
    <w:rsid w:val="002D07FA"/>
    <w:rsid w:val="002D09E8"/>
    <w:rsid w:val="002D0AD7"/>
    <w:rsid w:val="002D0FEB"/>
    <w:rsid w:val="002D107D"/>
    <w:rsid w:val="002D1255"/>
    <w:rsid w:val="002D1390"/>
    <w:rsid w:val="002D152C"/>
    <w:rsid w:val="002D17A4"/>
    <w:rsid w:val="002D1A1C"/>
    <w:rsid w:val="002D1FDB"/>
    <w:rsid w:val="002D2158"/>
    <w:rsid w:val="002D243D"/>
    <w:rsid w:val="002D2501"/>
    <w:rsid w:val="002D25AB"/>
    <w:rsid w:val="002D27BF"/>
    <w:rsid w:val="002D2DEB"/>
    <w:rsid w:val="002D2E2A"/>
    <w:rsid w:val="002D3225"/>
    <w:rsid w:val="002D3420"/>
    <w:rsid w:val="002D35AD"/>
    <w:rsid w:val="002D39E8"/>
    <w:rsid w:val="002D4274"/>
    <w:rsid w:val="002D4405"/>
    <w:rsid w:val="002D44CB"/>
    <w:rsid w:val="002D4BAA"/>
    <w:rsid w:val="002D4F19"/>
    <w:rsid w:val="002D51D0"/>
    <w:rsid w:val="002D5295"/>
    <w:rsid w:val="002D52BF"/>
    <w:rsid w:val="002D5986"/>
    <w:rsid w:val="002D5A40"/>
    <w:rsid w:val="002D5D61"/>
    <w:rsid w:val="002D5DA2"/>
    <w:rsid w:val="002D60EB"/>
    <w:rsid w:val="002D61E8"/>
    <w:rsid w:val="002D63CA"/>
    <w:rsid w:val="002D64C6"/>
    <w:rsid w:val="002D6630"/>
    <w:rsid w:val="002D68A8"/>
    <w:rsid w:val="002D68FA"/>
    <w:rsid w:val="002D6CA3"/>
    <w:rsid w:val="002D7024"/>
    <w:rsid w:val="002D76B7"/>
    <w:rsid w:val="002D77DC"/>
    <w:rsid w:val="002D7995"/>
    <w:rsid w:val="002D7ECA"/>
    <w:rsid w:val="002D7F03"/>
    <w:rsid w:val="002E0141"/>
    <w:rsid w:val="002E0257"/>
    <w:rsid w:val="002E05A5"/>
    <w:rsid w:val="002E0B5D"/>
    <w:rsid w:val="002E0B76"/>
    <w:rsid w:val="002E0CB6"/>
    <w:rsid w:val="002E10C9"/>
    <w:rsid w:val="002E122B"/>
    <w:rsid w:val="002E1495"/>
    <w:rsid w:val="002E17DD"/>
    <w:rsid w:val="002E17F4"/>
    <w:rsid w:val="002E18D6"/>
    <w:rsid w:val="002E1EDD"/>
    <w:rsid w:val="002E2208"/>
    <w:rsid w:val="002E2466"/>
    <w:rsid w:val="002E2900"/>
    <w:rsid w:val="002E29F9"/>
    <w:rsid w:val="002E2F0E"/>
    <w:rsid w:val="002E3694"/>
    <w:rsid w:val="002E392D"/>
    <w:rsid w:val="002E3C0D"/>
    <w:rsid w:val="002E43EC"/>
    <w:rsid w:val="002E4509"/>
    <w:rsid w:val="002E4574"/>
    <w:rsid w:val="002E464C"/>
    <w:rsid w:val="002E4883"/>
    <w:rsid w:val="002E48E1"/>
    <w:rsid w:val="002E4C28"/>
    <w:rsid w:val="002E52FF"/>
    <w:rsid w:val="002E538F"/>
    <w:rsid w:val="002E5497"/>
    <w:rsid w:val="002E5B3C"/>
    <w:rsid w:val="002E5D09"/>
    <w:rsid w:val="002E5E75"/>
    <w:rsid w:val="002E6074"/>
    <w:rsid w:val="002E6821"/>
    <w:rsid w:val="002E6DB5"/>
    <w:rsid w:val="002E6E8B"/>
    <w:rsid w:val="002E7838"/>
    <w:rsid w:val="002E7A79"/>
    <w:rsid w:val="002F01AD"/>
    <w:rsid w:val="002F06D0"/>
    <w:rsid w:val="002F0BF5"/>
    <w:rsid w:val="002F1D9E"/>
    <w:rsid w:val="002F23C9"/>
    <w:rsid w:val="002F23DB"/>
    <w:rsid w:val="002F24CA"/>
    <w:rsid w:val="002F2C6E"/>
    <w:rsid w:val="002F30A8"/>
    <w:rsid w:val="002F3481"/>
    <w:rsid w:val="002F34A7"/>
    <w:rsid w:val="002F3C88"/>
    <w:rsid w:val="002F4067"/>
    <w:rsid w:val="002F426D"/>
    <w:rsid w:val="002F42B4"/>
    <w:rsid w:val="002F43FE"/>
    <w:rsid w:val="002F4764"/>
    <w:rsid w:val="002F47C1"/>
    <w:rsid w:val="002F47EB"/>
    <w:rsid w:val="002F4C95"/>
    <w:rsid w:val="002F5062"/>
    <w:rsid w:val="002F511F"/>
    <w:rsid w:val="002F549A"/>
    <w:rsid w:val="002F54A2"/>
    <w:rsid w:val="002F54F7"/>
    <w:rsid w:val="002F567B"/>
    <w:rsid w:val="002F5853"/>
    <w:rsid w:val="002F5AFC"/>
    <w:rsid w:val="002F617C"/>
    <w:rsid w:val="002F6527"/>
    <w:rsid w:val="002F6ABB"/>
    <w:rsid w:val="002F705D"/>
    <w:rsid w:val="002F71FF"/>
    <w:rsid w:val="002F727A"/>
    <w:rsid w:val="002F7339"/>
    <w:rsid w:val="002F7461"/>
    <w:rsid w:val="002F7741"/>
    <w:rsid w:val="002F7D3E"/>
    <w:rsid w:val="002FC291"/>
    <w:rsid w:val="00300006"/>
    <w:rsid w:val="0030048E"/>
    <w:rsid w:val="00300561"/>
    <w:rsid w:val="003005FD"/>
    <w:rsid w:val="00300F60"/>
    <w:rsid w:val="00300FE3"/>
    <w:rsid w:val="003025E2"/>
    <w:rsid w:val="00302B4F"/>
    <w:rsid w:val="00302C00"/>
    <w:rsid w:val="00303002"/>
    <w:rsid w:val="0030378B"/>
    <w:rsid w:val="003039BD"/>
    <w:rsid w:val="00303CB0"/>
    <w:rsid w:val="00304091"/>
    <w:rsid w:val="00304843"/>
    <w:rsid w:val="0030497B"/>
    <w:rsid w:val="00304DF5"/>
    <w:rsid w:val="003054BE"/>
    <w:rsid w:val="00305947"/>
    <w:rsid w:val="00305AA6"/>
    <w:rsid w:val="003060C5"/>
    <w:rsid w:val="00306262"/>
    <w:rsid w:val="00306628"/>
    <w:rsid w:val="00306641"/>
    <w:rsid w:val="00306699"/>
    <w:rsid w:val="0030691F"/>
    <w:rsid w:val="00306D24"/>
    <w:rsid w:val="00306DE4"/>
    <w:rsid w:val="00307061"/>
    <w:rsid w:val="003070DB"/>
    <w:rsid w:val="0030716C"/>
    <w:rsid w:val="0030729D"/>
    <w:rsid w:val="00307712"/>
    <w:rsid w:val="0030778B"/>
    <w:rsid w:val="00307A9A"/>
    <w:rsid w:val="00307CF4"/>
    <w:rsid w:val="00310616"/>
    <w:rsid w:val="00310DD7"/>
    <w:rsid w:val="00310DDC"/>
    <w:rsid w:val="0031108A"/>
    <w:rsid w:val="003113CA"/>
    <w:rsid w:val="00311521"/>
    <w:rsid w:val="0031189E"/>
    <w:rsid w:val="00311DD9"/>
    <w:rsid w:val="00311F66"/>
    <w:rsid w:val="00312065"/>
    <w:rsid w:val="00312D71"/>
    <w:rsid w:val="00312E46"/>
    <w:rsid w:val="00313668"/>
    <w:rsid w:val="00313C8C"/>
    <w:rsid w:val="00313E65"/>
    <w:rsid w:val="00313E78"/>
    <w:rsid w:val="00313E9C"/>
    <w:rsid w:val="0031404A"/>
    <w:rsid w:val="00314141"/>
    <w:rsid w:val="003142F6"/>
    <w:rsid w:val="00314874"/>
    <w:rsid w:val="00314B7C"/>
    <w:rsid w:val="00314BB6"/>
    <w:rsid w:val="00314C77"/>
    <w:rsid w:val="00314E49"/>
    <w:rsid w:val="00315445"/>
    <w:rsid w:val="003158A3"/>
    <w:rsid w:val="003158F1"/>
    <w:rsid w:val="00316271"/>
    <w:rsid w:val="00316337"/>
    <w:rsid w:val="00316991"/>
    <w:rsid w:val="00316C98"/>
    <w:rsid w:val="00316CE9"/>
    <w:rsid w:val="00317183"/>
    <w:rsid w:val="003172FD"/>
    <w:rsid w:val="0031747F"/>
    <w:rsid w:val="00317BE7"/>
    <w:rsid w:val="003204AE"/>
    <w:rsid w:val="00320713"/>
    <w:rsid w:val="003208EF"/>
    <w:rsid w:val="003210A2"/>
    <w:rsid w:val="003210DF"/>
    <w:rsid w:val="003211D0"/>
    <w:rsid w:val="003213D9"/>
    <w:rsid w:val="003213FB"/>
    <w:rsid w:val="00321531"/>
    <w:rsid w:val="00321FCB"/>
    <w:rsid w:val="00322178"/>
    <w:rsid w:val="003223B8"/>
    <w:rsid w:val="00322B5D"/>
    <w:rsid w:val="00322CD6"/>
    <w:rsid w:val="00323730"/>
    <w:rsid w:val="00323AB9"/>
    <w:rsid w:val="00323D35"/>
    <w:rsid w:val="00324846"/>
    <w:rsid w:val="0032484B"/>
    <w:rsid w:val="00324ABD"/>
    <w:rsid w:val="00324D9B"/>
    <w:rsid w:val="00324FCE"/>
    <w:rsid w:val="00325575"/>
    <w:rsid w:val="003257B0"/>
    <w:rsid w:val="00325A09"/>
    <w:rsid w:val="003263B9"/>
    <w:rsid w:val="003272A6"/>
    <w:rsid w:val="003272FA"/>
    <w:rsid w:val="003273CB"/>
    <w:rsid w:val="003275F5"/>
    <w:rsid w:val="00327973"/>
    <w:rsid w:val="0032798A"/>
    <w:rsid w:val="0033077E"/>
    <w:rsid w:val="00330998"/>
    <w:rsid w:val="0033125E"/>
    <w:rsid w:val="00331340"/>
    <w:rsid w:val="003318DC"/>
    <w:rsid w:val="00331AB8"/>
    <w:rsid w:val="00332268"/>
    <w:rsid w:val="003322B9"/>
    <w:rsid w:val="00332490"/>
    <w:rsid w:val="0033262C"/>
    <w:rsid w:val="0033285C"/>
    <w:rsid w:val="00332ED2"/>
    <w:rsid w:val="0033325E"/>
    <w:rsid w:val="00333746"/>
    <w:rsid w:val="00333855"/>
    <w:rsid w:val="00333C6F"/>
    <w:rsid w:val="00333F38"/>
    <w:rsid w:val="0033433E"/>
    <w:rsid w:val="003348E0"/>
    <w:rsid w:val="003349C1"/>
    <w:rsid w:val="00334B67"/>
    <w:rsid w:val="00334FD3"/>
    <w:rsid w:val="003350E7"/>
    <w:rsid w:val="003351C3"/>
    <w:rsid w:val="00335C99"/>
    <w:rsid w:val="00335EDC"/>
    <w:rsid w:val="00336234"/>
    <w:rsid w:val="003362F8"/>
    <w:rsid w:val="00336308"/>
    <w:rsid w:val="0033634A"/>
    <w:rsid w:val="003368EE"/>
    <w:rsid w:val="00336913"/>
    <w:rsid w:val="00336B46"/>
    <w:rsid w:val="0033714F"/>
    <w:rsid w:val="0033718C"/>
    <w:rsid w:val="00337407"/>
    <w:rsid w:val="00337BB8"/>
    <w:rsid w:val="00337FF3"/>
    <w:rsid w:val="003409FC"/>
    <w:rsid w:val="00340D9A"/>
    <w:rsid w:val="00340E02"/>
    <w:rsid w:val="003411AF"/>
    <w:rsid w:val="003418A0"/>
    <w:rsid w:val="00341F33"/>
    <w:rsid w:val="00341F6A"/>
    <w:rsid w:val="003421DE"/>
    <w:rsid w:val="00342627"/>
    <w:rsid w:val="00342966"/>
    <w:rsid w:val="00342AB0"/>
    <w:rsid w:val="00342CFC"/>
    <w:rsid w:val="00342E94"/>
    <w:rsid w:val="003432F7"/>
    <w:rsid w:val="00343458"/>
    <w:rsid w:val="0034351C"/>
    <w:rsid w:val="0034383B"/>
    <w:rsid w:val="00343BA5"/>
    <w:rsid w:val="00343CFF"/>
    <w:rsid w:val="00343E6E"/>
    <w:rsid w:val="00343E9A"/>
    <w:rsid w:val="0034445C"/>
    <w:rsid w:val="00344CDE"/>
    <w:rsid w:val="003450BB"/>
    <w:rsid w:val="003450C8"/>
    <w:rsid w:val="00345381"/>
    <w:rsid w:val="00345B32"/>
    <w:rsid w:val="00345B96"/>
    <w:rsid w:val="00345BA7"/>
    <w:rsid w:val="00345E24"/>
    <w:rsid w:val="00345F17"/>
    <w:rsid w:val="00346355"/>
    <w:rsid w:val="00346E56"/>
    <w:rsid w:val="003470D6"/>
    <w:rsid w:val="0034782B"/>
    <w:rsid w:val="00347AE5"/>
    <w:rsid w:val="003503D1"/>
    <w:rsid w:val="00350B23"/>
    <w:rsid w:val="003514E3"/>
    <w:rsid w:val="00351642"/>
    <w:rsid w:val="00351B3D"/>
    <w:rsid w:val="00351B60"/>
    <w:rsid w:val="00351E5C"/>
    <w:rsid w:val="00351F5A"/>
    <w:rsid w:val="0035327C"/>
    <w:rsid w:val="00353419"/>
    <w:rsid w:val="003538F7"/>
    <w:rsid w:val="00353F86"/>
    <w:rsid w:val="003544B5"/>
    <w:rsid w:val="003545AA"/>
    <w:rsid w:val="00354EF2"/>
    <w:rsid w:val="0035580F"/>
    <w:rsid w:val="0035588A"/>
    <w:rsid w:val="003558FA"/>
    <w:rsid w:val="00355A95"/>
    <w:rsid w:val="00355FDC"/>
    <w:rsid w:val="00356E39"/>
    <w:rsid w:val="00356F5A"/>
    <w:rsid w:val="00357057"/>
    <w:rsid w:val="0035774C"/>
    <w:rsid w:val="00357A01"/>
    <w:rsid w:val="00357CB4"/>
    <w:rsid w:val="00357EF2"/>
    <w:rsid w:val="003604EE"/>
    <w:rsid w:val="00360AD3"/>
    <w:rsid w:val="003611EE"/>
    <w:rsid w:val="003616F8"/>
    <w:rsid w:val="00361842"/>
    <w:rsid w:val="00362010"/>
    <w:rsid w:val="0036213C"/>
    <w:rsid w:val="003622A9"/>
    <w:rsid w:val="00362397"/>
    <w:rsid w:val="003623C3"/>
    <w:rsid w:val="0036286B"/>
    <w:rsid w:val="00362897"/>
    <w:rsid w:val="00362CE7"/>
    <w:rsid w:val="00362EA8"/>
    <w:rsid w:val="003632BC"/>
    <w:rsid w:val="00363371"/>
    <w:rsid w:val="00363837"/>
    <w:rsid w:val="00363EED"/>
    <w:rsid w:val="00364372"/>
    <w:rsid w:val="00364420"/>
    <w:rsid w:val="00364705"/>
    <w:rsid w:val="00364793"/>
    <w:rsid w:val="00364989"/>
    <w:rsid w:val="00365E45"/>
    <w:rsid w:val="0036601B"/>
    <w:rsid w:val="003664C0"/>
    <w:rsid w:val="00366769"/>
    <w:rsid w:val="00366B4C"/>
    <w:rsid w:val="00366F05"/>
    <w:rsid w:val="003670DE"/>
    <w:rsid w:val="00367826"/>
    <w:rsid w:val="003679F3"/>
    <w:rsid w:val="00367A28"/>
    <w:rsid w:val="00367E04"/>
    <w:rsid w:val="00367FE4"/>
    <w:rsid w:val="00367FE9"/>
    <w:rsid w:val="003708A6"/>
    <w:rsid w:val="00370AC2"/>
    <w:rsid w:val="003718E9"/>
    <w:rsid w:val="00371BA9"/>
    <w:rsid w:val="0037225C"/>
    <w:rsid w:val="00372396"/>
    <w:rsid w:val="00372BC8"/>
    <w:rsid w:val="00372E71"/>
    <w:rsid w:val="00373234"/>
    <w:rsid w:val="003734D9"/>
    <w:rsid w:val="00373C50"/>
    <w:rsid w:val="00374477"/>
    <w:rsid w:val="003744CA"/>
    <w:rsid w:val="00374A7E"/>
    <w:rsid w:val="00374E1E"/>
    <w:rsid w:val="00375060"/>
    <w:rsid w:val="003756C2"/>
    <w:rsid w:val="003760A4"/>
    <w:rsid w:val="003760DA"/>
    <w:rsid w:val="003761F2"/>
    <w:rsid w:val="00376356"/>
    <w:rsid w:val="00376526"/>
    <w:rsid w:val="00376761"/>
    <w:rsid w:val="003768AC"/>
    <w:rsid w:val="0037696F"/>
    <w:rsid w:val="00376A05"/>
    <w:rsid w:val="0037706F"/>
    <w:rsid w:val="00377325"/>
    <w:rsid w:val="003773F9"/>
    <w:rsid w:val="003774FE"/>
    <w:rsid w:val="003776AB"/>
    <w:rsid w:val="003777A5"/>
    <w:rsid w:val="0037799E"/>
    <w:rsid w:val="003779C7"/>
    <w:rsid w:val="00377CC5"/>
    <w:rsid w:val="00377E3A"/>
    <w:rsid w:val="003801CF"/>
    <w:rsid w:val="0038112F"/>
    <w:rsid w:val="003813CB"/>
    <w:rsid w:val="003818E5"/>
    <w:rsid w:val="00381F02"/>
    <w:rsid w:val="00381FB9"/>
    <w:rsid w:val="00382B22"/>
    <w:rsid w:val="003838BD"/>
    <w:rsid w:val="00383F7D"/>
    <w:rsid w:val="00384499"/>
    <w:rsid w:val="00385EC3"/>
    <w:rsid w:val="003865EB"/>
    <w:rsid w:val="00387164"/>
    <w:rsid w:val="003874F8"/>
    <w:rsid w:val="00387605"/>
    <w:rsid w:val="003900A7"/>
    <w:rsid w:val="0039086F"/>
    <w:rsid w:val="00390A7C"/>
    <w:rsid w:val="00390BF8"/>
    <w:rsid w:val="00390E30"/>
    <w:rsid w:val="00391636"/>
    <w:rsid w:val="00391C02"/>
    <w:rsid w:val="00391E61"/>
    <w:rsid w:val="003920D3"/>
    <w:rsid w:val="00392368"/>
    <w:rsid w:val="00392823"/>
    <w:rsid w:val="003932D3"/>
    <w:rsid w:val="003938AC"/>
    <w:rsid w:val="00393ABE"/>
    <w:rsid w:val="0039458D"/>
    <w:rsid w:val="00394D61"/>
    <w:rsid w:val="00395201"/>
    <w:rsid w:val="00395227"/>
    <w:rsid w:val="0039549E"/>
    <w:rsid w:val="00395627"/>
    <w:rsid w:val="003958C2"/>
    <w:rsid w:val="00395973"/>
    <w:rsid w:val="00395B81"/>
    <w:rsid w:val="00396061"/>
    <w:rsid w:val="003960CE"/>
    <w:rsid w:val="00396DC1"/>
    <w:rsid w:val="00396F0B"/>
    <w:rsid w:val="00397863"/>
    <w:rsid w:val="00397891"/>
    <w:rsid w:val="00397CA7"/>
    <w:rsid w:val="00397D5E"/>
    <w:rsid w:val="003A00DF"/>
    <w:rsid w:val="003A0582"/>
    <w:rsid w:val="003A05FC"/>
    <w:rsid w:val="003A083C"/>
    <w:rsid w:val="003A0B3A"/>
    <w:rsid w:val="003A0C54"/>
    <w:rsid w:val="003A17A3"/>
    <w:rsid w:val="003A1C2D"/>
    <w:rsid w:val="003A1E3A"/>
    <w:rsid w:val="003A1F5A"/>
    <w:rsid w:val="003A20C4"/>
    <w:rsid w:val="003A2C46"/>
    <w:rsid w:val="003A2ECE"/>
    <w:rsid w:val="003A2EE0"/>
    <w:rsid w:val="003A3284"/>
    <w:rsid w:val="003A33A5"/>
    <w:rsid w:val="003A3441"/>
    <w:rsid w:val="003A381E"/>
    <w:rsid w:val="003A39A8"/>
    <w:rsid w:val="003A3D3C"/>
    <w:rsid w:val="003A3E54"/>
    <w:rsid w:val="003A3EF1"/>
    <w:rsid w:val="003A4252"/>
    <w:rsid w:val="003A468C"/>
    <w:rsid w:val="003A4946"/>
    <w:rsid w:val="003A499F"/>
    <w:rsid w:val="003A4D5D"/>
    <w:rsid w:val="003A539A"/>
    <w:rsid w:val="003A5467"/>
    <w:rsid w:val="003A62A4"/>
    <w:rsid w:val="003A6994"/>
    <w:rsid w:val="003A6D56"/>
    <w:rsid w:val="003A7031"/>
    <w:rsid w:val="003A72FE"/>
    <w:rsid w:val="003A7476"/>
    <w:rsid w:val="003A748F"/>
    <w:rsid w:val="003A77B0"/>
    <w:rsid w:val="003A78C9"/>
    <w:rsid w:val="003A7A5D"/>
    <w:rsid w:val="003A7D86"/>
    <w:rsid w:val="003B0634"/>
    <w:rsid w:val="003B0978"/>
    <w:rsid w:val="003B0AA1"/>
    <w:rsid w:val="003B0CCE"/>
    <w:rsid w:val="003B0D4D"/>
    <w:rsid w:val="003B1286"/>
    <w:rsid w:val="003B12EE"/>
    <w:rsid w:val="003B188E"/>
    <w:rsid w:val="003B18D5"/>
    <w:rsid w:val="003B243D"/>
    <w:rsid w:val="003B2493"/>
    <w:rsid w:val="003B254D"/>
    <w:rsid w:val="003B304F"/>
    <w:rsid w:val="003B3C68"/>
    <w:rsid w:val="003B4C9D"/>
    <w:rsid w:val="003B510C"/>
    <w:rsid w:val="003B55BE"/>
    <w:rsid w:val="003B5D18"/>
    <w:rsid w:val="003B5FCE"/>
    <w:rsid w:val="003B68B4"/>
    <w:rsid w:val="003B6B68"/>
    <w:rsid w:val="003B6BEA"/>
    <w:rsid w:val="003B6C05"/>
    <w:rsid w:val="003B6EAA"/>
    <w:rsid w:val="003B7864"/>
    <w:rsid w:val="003B795D"/>
    <w:rsid w:val="003B7F08"/>
    <w:rsid w:val="003C0275"/>
    <w:rsid w:val="003C0650"/>
    <w:rsid w:val="003C1027"/>
    <w:rsid w:val="003C10E7"/>
    <w:rsid w:val="003C1C0C"/>
    <w:rsid w:val="003C1EB6"/>
    <w:rsid w:val="003C21AA"/>
    <w:rsid w:val="003C23BC"/>
    <w:rsid w:val="003C26A6"/>
    <w:rsid w:val="003C26C1"/>
    <w:rsid w:val="003C2C4E"/>
    <w:rsid w:val="003C2DB1"/>
    <w:rsid w:val="003C2E49"/>
    <w:rsid w:val="003C2E83"/>
    <w:rsid w:val="003C3126"/>
    <w:rsid w:val="003C37BE"/>
    <w:rsid w:val="003C39C8"/>
    <w:rsid w:val="003C44A6"/>
    <w:rsid w:val="003C47AC"/>
    <w:rsid w:val="003C49BC"/>
    <w:rsid w:val="003C4AE9"/>
    <w:rsid w:val="003C4B49"/>
    <w:rsid w:val="003C5510"/>
    <w:rsid w:val="003C5533"/>
    <w:rsid w:val="003C5C11"/>
    <w:rsid w:val="003C5C91"/>
    <w:rsid w:val="003C5CAF"/>
    <w:rsid w:val="003C6034"/>
    <w:rsid w:val="003C63A5"/>
    <w:rsid w:val="003C6427"/>
    <w:rsid w:val="003C65DF"/>
    <w:rsid w:val="003C69E2"/>
    <w:rsid w:val="003C6A5A"/>
    <w:rsid w:val="003C6AAD"/>
    <w:rsid w:val="003C6C4A"/>
    <w:rsid w:val="003C6E3E"/>
    <w:rsid w:val="003C7018"/>
    <w:rsid w:val="003C76E4"/>
    <w:rsid w:val="003C775E"/>
    <w:rsid w:val="003C7FDF"/>
    <w:rsid w:val="003D0088"/>
    <w:rsid w:val="003D0719"/>
    <w:rsid w:val="003D0766"/>
    <w:rsid w:val="003D0E1D"/>
    <w:rsid w:val="003D1723"/>
    <w:rsid w:val="003D181B"/>
    <w:rsid w:val="003D1D4D"/>
    <w:rsid w:val="003D2479"/>
    <w:rsid w:val="003D2D68"/>
    <w:rsid w:val="003D3119"/>
    <w:rsid w:val="003D332B"/>
    <w:rsid w:val="003D3682"/>
    <w:rsid w:val="003D37DD"/>
    <w:rsid w:val="003D3C91"/>
    <w:rsid w:val="003D3CA6"/>
    <w:rsid w:val="003D3D38"/>
    <w:rsid w:val="003D4131"/>
    <w:rsid w:val="003D423E"/>
    <w:rsid w:val="003D45DF"/>
    <w:rsid w:val="003D47C6"/>
    <w:rsid w:val="003D489C"/>
    <w:rsid w:val="003D539D"/>
    <w:rsid w:val="003D6AF9"/>
    <w:rsid w:val="003D7C1A"/>
    <w:rsid w:val="003D7CEC"/>
    <w:rsid w:val="003D7E38"/>
    <w:rsid w:val="003D7EAA"/>
    <w:rsid w:val="003D7EAC"/>
    <w:rsid w:val="003E067B"/>
    <w:rsid w:val="003E0AA3"/>
    <w:rsid w:val="003E1AFA"/>
    <w:rsid w:val="003E229D"/>
    <w:rsid w:val="003E23EB"/>
    <w:rsid w:val="003E2550"/>
    <w:rsid w:val="003E2DD3"/>
    <w:rsid w:val="003E2E6E"/>
    <w:rsid w:val="003E375F"/>
    <w:rsid w:val="003E379A"/>
    <w:rsid w:val="003E38DF"/>
    <w:rsid w:val="003E39D8"/>
    <w:rsid w:val="003E3E0A"/>
    <w:rsid w:val="003E3EA8"/>
    <w:rsid w:val="003E4213"/>
    <w:rsid w:val="003E48CB"/>
    <w:rsid w:val="003E4ACB"/>
    <w:rsid w:val="003E4B4A"/>
    <w:rsid w:val="003E4DE3"/>
    <w:rsid w:val="003E518F"/>
    <w:rsid w:val="003E527A"/>
    <w:rsid w:val="003E52B0"/>
    <w:rsid w:val="003E594A"/>
    <w:rsid w:val="003E59FA"/>
    <w:rsid w:val="003E6326"/>
    <w:rsid w:val="003E64B3"/>
    <w:rsid w:val="003E64DC"/>
    <w:rsid w:val="003E69B5"/>
    <w:rsid w:val="003E6A22"/>
    <w:rsid w:val="003E6D7A"/>
    <w:rsid w:val="003E7712"/>
    <w:rsid w:val="003E7A43"/>
    <w:rsid w:val="003E7C2B"/>
    <w:rsid w:val="003F00B5"/>
    <w:rsid w:val="003F07F9"/>
    <w:rsid w:val="003F0B3C"/>
    <w:rsid w:val="003F0B58"/>
    <w:rsid w:val="003F0D40"/>
    <w:rsid w:val="003F0DA9"/>
    <w:rsid w:val="003F12E2"/>
    <w:rsid w:val="003F1788"/>
    <w:rsid w:val="003F180B"/>
    <w:rsid w:val="003F1AB4"/>
    <w:rsid w:val="003F2236"/>
    <w:rsid w:val="003F241F"/>
    <w:rsid w:val="003F26DC"/>
    <w:rsid w:val="003F27B7"/>
    <w:rsid w:val="003F3287"/>
    <w:rsid w:val="003F3316"/>
    <w:rsid w:val="003F3339"/>
    <w:rsid w:val="003F3452"/>
    <w:rsid w:val="003F393E"/>
    <w:rsid w:val="003F4051"/>
    <w:rsid w:val="003F40D5"/>
    <w:rsid w:val="003F41A7"/>
    <w:rsid w:val="003F4899"/>
    <w:rsid w:val="003F5083"/>
    <w:rsid w:val="003F53C3"/>
    <w:rsid w:val="003F54B9"/>
    <w:rsid w:val="003F5737"/>
    <w:rsid w:val="003F5812"/>
    <w:rsid w:val="003F5878"/>
    <w:rsid w:val="003F6131"/>
    <w:rsid w:val="003F625A"/>
    <w:rsid w:val="003F628D"/>
    <w:rsid w:val="003F6AA4"/>
    <w:rsid w:val="003F6AA9"/>
    <w:rsid w:val="003F6D53"/>
    <w:rsid w:val="003F6EA1"/>
    <w:rsid w:val="003F7915"/>
    <w:rsid w:val="003F7B18"/>
    <w:rsid w:val="003F7E7A"/>
    <w:rsid w:val="003F7EDA"/>
    <w:rsid w:val="00400381"/>
    <w:rsid w:val="004003D6"/>
    <w:rsid w:val="00400576"/>
    <w:rsid w:val="004005B6"/>
    <w:rsid w:val="0040063B"/>
    <w:rsid w:val="00400E4A"/>
    <w:rsid w:val="00401324"/>
    <w:rsid w:val="00401F56"/>
    <w:rsid w:val="004028E7"/>
    <w:rsid w:val="00402C7E"/>
    <w:rsid w:val="00402E9A"/>
    <w:rsid w:val="004030F8"/>
    <w:rsid w:val="00403332"/>
    <w:rsid w:val="00403A54"/>
    <w:rsid w:val="00403FA8"/>
    <w:rsid w:val="00404040"/>
    <w:rsid w:val="00404117"/>
    <w:rsid w:val="004041D3"/>
    <w:rsid w:val="00404213"/>
    <w:rsid w:val="0040442B"/>
    <w:rsid w:val="0040489C"/>
    <w:rsid w:val="004048AC"/>
    <w:rsid w:val="00404B8E"/>
    <w:rsid w:val="004050FF"/>
    <w:rsid w:val="00405588"/>
    <w:rsid w:val="004058AD"/>
    <w:rsid w:val="0040604F"/>
    <w:rsid w:val="0040632F"/>
    <w:rsid w:val="00406362"/>
    <w:rsid w:val="004068C2"/>
    <w:rsid w:val="00406966"/>
    <w:rsid w:val="00406E0C"/>
    <w:rsid w:val="00406E35"/>
    <w:rsid w:val="00406E61"/>
    <w:rsid w:val="00407A85"/>
    <w:rsid w:val="00407DD6"/>
    <w:rsid w:val="00410D55"/>
    <w:rsid w:val="00410EDD"/>
    <w:rsid w:val="0041100B"/>
    <w:rsid w:val="0041177E"/>
    <w:rsid w:val="00411AB0"/>
    <w:rsid w:val="00412559"/>
    <w:rsid w:val="00412764"/>
    <w:rsid w:val="00412B82"/>
    <w:rsid w:val="00413478"/>
    <w:rsid w:val="00413950"/>
    <w:rsid w:val="00413C5B"/>
    <w:rsid w:val="00414392"/>
    <w:rsid w:val="004145F0"/>
    <w:rsid w:val="00414767"/>
    <w:rsid w:val="00414A63"/>
    <w:rsid w:val="00414EC1"/>
    <w:rsid w:val="0041544F"/>
    <w:rsid w:val="0041548C"/>
    <w:rsid w:val="0041556E"/>
    <w:rsid w:val="00415A10"/>
    <w:rsid w:val="00415DC7"/>
    <w:rsid w:val="00415E7F"/>
    <w:rsid w:val="00416F3A"/>
    <w:rsid w:val="00417834"/>
    <w:rsid w:val="00417B1E"/>
    <w:rsid w:val="00417EA4"/>
    <w:rsid w:val="00417F5B"/>
    <w:rsid w:val="0042013C"/>
    <w:rsid w:val="00420288"/>
    <w:rsid w:val="0042060A"/>
    <w:rsid w:val="00420C1E"/>
    <w:rsid w:val="00420C54"/>
    <w:rsid w:val="00420F52"/>
    <w:rsid w:val="0042167F"/>
    <w:rsid w:val="004217FC"/>
    <w:rsid w:val="00421A93"/>
    <w:rsid w:val="00421C78"/>
    <w:rsid w:val="00422163"/>
    <w:rsid w:val="00422233"/>
    <w:rsid w:val="004224CE"/>
    <w:rsid w:val="00422532"/>
    <w:rsid w:val="00422A48"/>
    <w:rsid w:val="00422B89"/>
    <w:rsid w:val="00422C1C"/>
    <w:rsid w:val="00422D33"/>
    <w:rsid w:val="00423841"/>
    <w:rsid w:val="00423D5E"/>
    <w:rsid w:val="0042449C"/>
    <w:rsid w:val="0042469F"/>
    <w:rsid w:val="00424A78"/>
    <w:rsid w:val="00424FE1"/>
    <w:rsid w:val="004254C4"/>
    <w:rsid w:val="004254DB"/>
    <w:rsid w:val="004256D2"/>
    <w:rsid w:val="004257F8"/>
    <w:rsid w:val="004258EF"/>
    <w:rsid w:val="00425DCD"/>
    <w:rsid w:val="00426175"/>
    <w:rsid w:val="0042634E"/>
    <w:rsid w:val="0042644D"/>
    <w:rsid w:val="00426631"/>
    <w:rsid w:val="004268D7"/>
    <w:rsid w:val="0042695C"/>
    <w:rsid w:val="0042696B"/>
    <w:rsid w:val="00426BCF"/>
    <w:rsid w:val="00426D06"/>
    <w:rsid w:val="0042744C"/>
    <w:rsid w:val="00427EEA"/>
    <w:rsid w:val="00427F09"/>
    <w:rsid w:val="00427F8D"/>
    <w:rsid w:val="00427FD3"/>
    <w:rsid w:val="00430295"/>
    <w:rsid w:val="00430A86"/>
    <w:rsid w:val="00430ADA"/>
    <w:rsid w:val="00430B28"/>
    <w:rsid w:val="004313DC"/>
    <w:rsid w:val="00431538"/>
    <w:rsid w:val="004316FF"/>
    <w:rsid w:val="004317D6"/>
    <w:rsid w:val="00431836"/>
    <w:rsid w:val="00431C1A"/>
    <w:rsid w:val="0043216C"/>
    <w:rsid w:val="004321E6"/>
    <w:rsid w:val="00432647"/>
    <w:rsid w:val="0043278E"/>
    <w:rsid w:val="00432DBB"/>
    <w:rsid w:val="00432F37"/>
    <w:rsid w:val="00433251"/>
    <w:rsid w:val="004332A4"/>
    <w:rsid w:val="004334A8"/>
    <w:rsid w:val="00433571"/>
    <w:rsid w:val="00433820"/>
    <w:rsid w:val="00433AA8"/>
    <w:rsid w:val="00433C2A"/>
    <w:rsid w:val="00434466"/>
    <w:rsid w:val="004345FC"/>
    <w:rsid w:val="004346C4"/>
    <w:rsid w:val="004349B5"/>
    <w:rsid w:val="00435605"/>
    <w:rsid w:val="00435AF2"/>
    <w:rsid w:val="004360AC"/>
    <w:rsid w:val="00436679"/>
    <w:rsid w:val="00436B83"/>
    <w:rsid w:val="00437581"/>
    <w:rsid w:val="00437592"/>
    <w:rsid w:val="00437938"/>
    <w:rsid w:val="00437DA8"/>
    <w:rsid w:val="004407BF"/>
    <w:rsid w:val="00441061"/>
    <w:rsid w:val="00441150"/>
    <w:rsid w:val="00441597"/>
    <w:rsid w:val="00441A76"/>
    <w:rsid w:val="00441C3E"/>
    <w:rsid w:val="00441C98"/>
    <w:rsid w:val="0044263E"/>
    <w:rsid w:val="00442E17"/>
    <w:rsid w:val="00442E63"/>
    <w:rsid w:val="0044359F"/>
    <w:rsid w:val="00443ACA"/>
    <w:rsid w:val="00443EB8"/>
    <w:rsid w:val="0044466B"/>
    <w:rsid w:val="00444991"/>
    <w:rsid w:val="0044560C"/>
    <w:rsid w:val="004459D6"/>
    <w:rsid w:val="004459E4"/>
    <w:rsid w:val="004460CD"/>
    <w:rsid w:val="00446504"/>
    <w:rsid w:val="004466D5"/>
    <w:rsid w:val="004469E5"/>
    <w:rsid w:val="00447147"/>
    <w:rsid w:val="00447195"/>
    <w:rsid w:val="004471EA"/>
    <w:rsid w:val="0044728A"/>
    <w:rsid w:val="00447487"/>
    <w:rsid w:val="00447C47"/>
    <w:rsid w:val="004501C9"/>
    <w:rsid w:val="004504FF"/>
    <w:rsid w:val="0045069F"/>
    <w:rsid w:val="00450C70"/>
    <w:rsid w:val="00450D4C"/>
    <w:rsid w:val="004510C2"/>
    <w:rsid w:val="00451A0E"/>
    <w:rsid w:val="00452246"/>
    <w:rsid w:val="00452334"/>
    <w:rsid w:val="0045263B"/>
    <w:rsid w:val="0045269A"/>
    <w:rsid w:val="00452BBF"/>
    <w:rsid w:val="00452CA3"/>
    <w:rsid w:val="00453344"/>
    <w:rsid w:val="00453991"/>
    <w:rsid w:val="00453DB0"/>
    <w:rsid w:val="00454042"/>
    <w:rsid w:val="004547C5"/>
    <w:rsid w:val="0045486B"/>
    <w:rsid w:val="00454A6B"/>
    <w:rsid w:val="00454AFC"/>
    <w:rsid w:val="00454E04"/>
    <w:rsid w:val="00454E76"/>
    <w:rsid w:val="00455153"/>
    <w:rsid w:val="00455265"/>
    <w:rsid w:val="004554F2"/>
    <w:rsid w:val="00455AF3"/>
    <w:rsid w:val="00455D33"/>
    <w:rsid w:val="00455FBC"/>
    <w:rsid w:val="0045664F"/>
    <w:rsid w:val="00456932"/>
    <w:rsid w:val="00456CED"/>
    <w:rsid w:val="00457080"/>
    <w:rsid w:val="0045714D"/>
    <w:rsid w:val="00457441"/>
    <w:rsid w:val="004576ED"/>
    <w:rsid w:val="00457795"/>
    <w:rsid w:val="00457D7B"/>
    <w:rsid w:val="00457E12"/>
    <w:rsid w:val="00460891"/>
    <w:rsid w:val="00460C68"/>
    <w:rsid w:val="00460D2B"/>
    <w:rsid w:val="00460D96"/>
    <w:rsid w:val="004611C4"/>
    <w:rsid w:val="00461DE4"/>
    <w:rsid w:val="004620D3"/>
    <w:rsid w:val="00462265"/>
    <w:rsid w:val="004622A1"/>
    <w:rsid w:val="004626BD"/>
    <w:rsid w:val="00462B6E"/>
    <w:rsid w:val="00463300"/>
    <w:rsid w:val="00463464"/>
    <w:rsid w:val="00464FB2"/>
    <w:rsid w:val="004651D0"/>
    <w:rsid w:val="004655BF"/>
    <w:rsid w:val="004655CB"/>
    <w:rsid w:val="00465A15"/>
    <w:rsid w:val="00465A27"/>
    <w:rsid w:val="00465B38"/>
    <w:rsid w:val="00466050"/>
    <w:rsid w:val="004662A8"/>
    <w:rsid w:val="00466989"/>
    <w:rsid w:val="00466CDC"/>
    <w:rsid w:val="004671F8"/>
    <w:rsid w:val="0046745E"/>
    <w:rsid w:val="004674CB"/>
    <w:rsid w:val="004677AC"/>
    <w:rsid w:val="0046789C"/>
    <w:rsid w:val="0046799F"/>
    <w:rsid w:val="00467F02"/>
    <w:rsid w:val="0046F372"/>
    <w:rsid w:val="004706CF"/>
    <w:rsid w:val="004707FF"/>
    <w:rsid w:val="00470A11"/>
    <w:rsid w:val="004717C4"/>
    <w:rsid w:val="004721FF"/>
    <w:rsid w:val="004722C8"/>
    <w:rsid w:val="0047253B"/>
    <w:rsid w:val="004725ED"/>
    <w:rsid w:val="00472FBD"/>
    <w:rsid w:val="004736BE"/>
    <w:rsid w:val="0047374E"/>
    <w:rsid w:val="0047380D"/>
    <w:rsid w:val="00473917"/>
    <w:rsid w:val="00473D8B"/>
    <w:rsid w:val="00473E32"/>
    <w:rsid w:val="00474329"/>
    <w:rsid w:val="0047433C"/>
    <w:rsid w:val="0047437D"/>
    <w:rsid w:val="00474C47"/>
    <w:rsid w:val="00474D46"/>
    <w:rsid w:val="00474F62"/>
    <w:rsid w:val="004751B5"/>
    <w:rsid w:val="00475530"/>
    <w:rsid w:val="0047556D"/>
    <w:rsid w:val="00475789"/>
    <w:rsid w:val="00475B98"/>
    <w:rsid w:val="00475EF6"/>
    <w:rsid w:val="00475F7B"/>
    <w:rsid w:val="00476170"/>
    <w:rsid w:val="00476787"/>
    <w:rsid w:val="0047698E"/>
    <w:rsid w:val="0047745C"/>
    <w:rsid w:val="0047757C"/>
    <w:rsid w:val="004775A6"/>
    <w:rsid w:val="004778D0"/>
    <w:rsid w:val="00477EDA"/>
    <w:rsid w:val="004801D4"/>
    <w:rsid w:val="00480235"/>
    <w:rsid w:val="00480284"/>
    <w:rsid w:val="00481264"/>
    <w:rsid w:val="00481500"/>
    <w:rsid w:val="00481518"/>
    <w:rsid w:val="0048171F"/>
    <w:rsid w:val="004817CB"/>
    <w:rsid w:val="00481B34"/>
    <w:rsid w:val="00481BDF"/>
    <w:rsid w:val="00481E94"/>
    <w:rsid w:val="004820B0"/>
    <w:rsid w:val="00482117"/>
    <w:rsid w:val="0048225A"/>
    <w:rsid w:val="00482727"/>
    <w:rsid w:val="00482CA5"/>
    <w:rsid w:val="00482CB6"/>
    <w:rsid w:val="00482D38"/>
    <w:rsid w:val="00482E2F"/>
    <w:rsid w:val="004837FF"/>
    <w:rsid w:val="00484BE0"/>
    <w:rsid w:val="00484CA8"/>
    <w:rsid w:val="004851CE"/>
    <w:rsid w:val="004855A3"/>
    <w:rsid w:val="00485820"/>
    <w:rsid w:val="004858FE"/>
    <w:rsid w:val="004859B4"/>
    <w:rsid w:val="004859CD"/>
    <w:rsid w:val="00485D37"/>
    <w:rsid w:val="004869B6"/>
    <w:rsid w:val="00486ACD"/>
    <w:rsid w:val="00486BA9"/>
    <w:rsid w:val="00487250"/>
    <w:rsid w:val="0048755D"/>
    <w:rsid w:val="00487A30"/>
    <w:rsid w:val="00487C86"/>
    <w:rsid w:val="00490428"/>
    <w:rsid w:val="00490787"/>
    <w:rsid w:val="00490B02"/>
    <w:rsid w:val="00490B8D"/>
    <w:rsid w:val="00490C15"/>
    <w:rsid w:val="00490CF6"/>
    <w:rsid w:val="00490D02"/>
    <w:rsid w:val="00490ECD"/>
    <w:rsid w:val="00491164"/>
    <w:rsid w:val="00491178"/>
    <w:rsid w:val="0049144D"/>
    <w:rsid w:val="004914AF"/>
    <w:rsid w:val="0049189A"/>
    <w:rsid w:val="00491946"/>
    <w:rsid w:val="00491AB0"/>
    <w:rsid w:val="00491C6C"/>
    <w:rsid w:val="0049202F"/>
    <w:rsid w:val="0049255A"/>
    <w:rsid w:val="00492AE3"/>
    <w:rsid w:val="00492C65"/>
    <w:rsid w:val="00492E2C"/>
    <w:rsid w:val="00492E68"/>
    <w:rsid w:val="00493532"/>
    <w:rsid w:val="0049361C"/>
    <w:rsid w:val="00493C11"/>
    <w:rsid w:val="0049403F"/>
    <w:rsid w:val="00494323"/>
    <w:rsid w:val="00494349"/>
    <w:rsid w:val="0049441B"/>
    <w:rsid w:val="00494485"/>
    <w:rsid w:val="00495A1C"/>
    <w:rsid w:val="0049682B"/>
    <w:rsid w:val="00496874"/>
    <w:rsid w:val="00497555"/>
    <w:rsid w:val="0049762B"/>
    <w:rsid w:val="0049780E"/>
    <w:rsid w:val="0049781D"/>
    <w:rsid w:val="00497963"/>
    <w:rsid w:val="00497E8E"/>
    <w:rsid w:val="004A01AE"/>
    <w:rsid w:val="004A0442"/>
    <w:rsid w:val="004A0591"/>
    <w:rsid w:val="004A06FF"/>
    <w:rsid w:val="004A0E7A"/>
    <w:rsid w:val="004A0F27"/>
    <w:rsid w:val="004A0F37"/>
    <w:rsid w:val="004A0F68"/>
    <w:rsid w:val="004A13BE"/>
    <w:rsid w:val="004A1630"/>
    <w:rsid w:val="004A1AAB"/>
    <w:rsid w:val="004A1AAC"/>
    <w:rsid w:val="004A2A03"/>
    <w:rsid w:val="004A2E8D"/>
    <w:rsid w:val="004A2EC5"/>
    <w:rsid w:val="004A2FF9"/>
    <w:rsid w:val="004A3608"/>
    <w:rsid w:val="004A3706"/>
    <w:rsid w:val="004A3952"/>
    <w:rsid w:val="004A3A16"/>
    <w:rsid w:val="004A3F5E"/>
    <w:rsid w:val="004A41C2"/>
    <w:rsid w:val="004A4242"/>
    <w:rsid w:val="004A436D"/>
    <w:rsid w:val="004A4B99"/>
    <w:rsid w:val="004A4F90"/>
    <w:rsid w:val="004A4FBD"/>
    <w:rsid w:val="004A54D1"/>
    <w:rsid w:val="004A5BAE"/>
    <w:rsid w:val="004A5C16"/>
    <w:rsid w:val="004A6055"/>
    <w:rsid w:val="004A63C0"/>
    <w:rsid w:val="004A6604"/>
    <w:rsid w:val="004A673F"/>
    <w:rsid w:val="004A676B"/>
    <w:rsid w:val="004A699A"/>
    <w:rsid w:val="004A6AE2"/>
    <w:rsid w:val="004A75C0"/>
    <w:rsid w:val="004A76FF"/>
    <w:rsid w:val="004A7810"/>
    <w:rsid w:val="004A7E93"/>
    <w:rsid w:val="004B021E"/>
    <w:rsid w:val="004B027F"/>
    <w:rsid w:val="004B0956"/>
    <w:rsid w:val="004B09B8"/>
    <w:rsid w:val="004B0C02"/>
    <w:rsid w:val="004B0FDD"/>
    <w:rsid w:val="004B16F2"/>
    <w:rsid w:val="004B1B20"/>
    <w:rsid w:val="004B1C77"/>
    <w:rsid w:val="004B2262"/>
    <w:rsid w:val="004B238F"/>
    <w:rsid w:val="004B265A"/>
    <w:rsid w:val="004B2727"/>
    <w:rsid w:val="004B276A"/>
    <w:rsid w:val="004B28DC"/>
    <w:rsid w:val="004B2993"/>
    <w:rsid w:val="004B2B3A"/>
    <w:rsid w:val="004B317C"/>
    <w:rsid w:val="004B33AC"/>
    <w:rsid w:val="004B36C8"/>
    <w:rsid w:val="004B38B7"/>
    <w:rsid w:val="004B3CFB"/>
    <w:rsid w:val="004B4089"/>
    <w:rsid w:val="004B4289"/>
    <w:rsid w:val="004B43D7"/>
    <w:rsid w:val="004B4603"/>
    <w:rsid w:val="004B5028"/>
    <w:rsid w:val="004B5099"/>
    <w:rsid w:val="004B53F4"/>
    <w:rsid w:val="004B5A62"/>
    <w:rsid w:val="004B5D6B"/>
    <w:rsid w:val="004B5F7C"/>
    <w:rsid w:val="004B633E"/>
    <w:rsid w:val="004B650C"/>
    <w:rsid w:val="004B6524"/>
    <w:rsid w:val="004B6652"/>
    <w:rsid w:val="004B68A6"/>
    <w:rsid w:val="004B7554"/>
    <w:rsid w:val="004B76F8"/>
    <w:rsid w:val="004C04B2"/>
    <w:rsid w:val="004C0B61"/>
    <w:rsid w:val="004C0BB6"/>
    <w:rsid w:val="004C140E"/>
    <w:rsid w:val="004C14CB"/>
    <w:rsid w:val="004C1FA6"/>
    <w:rsid w:val="004C20D1"/>
    <w:rsid w:val="004C2554"/>
    <w:rsid w:val="004C281D"/>
    <w:rsid w:val="004C2869"/>
    <w:rsid w:val="004C33E4"/>
    <w:rsid w:val="004C3BA5"/>
    <w:rsid w:val="004C3D66"/>
    <w:rsid w:val="004C405D"/>
    <w:rsid w:val="004C4260"/>
    <w:rsid w:val="004C4B0A"/>
    <w:rsid w:val="004C50FC"/>
    <w:rsid w:val="004C5CFD"/>
    <w:rsid w:val="004C5DB0"/>
    <w:rsid w:val="004C5E23"/>
    <w:rsid w:val="004C6069"/>
    <w:rsid w:val="004C62F1"/>
    <w:rsid w:val="004C63FD"/>
    <w:rsid w:val="004C6472"/>
    <w:rsid w:val="004C66D5"/>
    <w:rsid w:val="004C6FD2"/>
    <w:rsid w:val="004C72DD"/>
    <w:rsid w:val="004C7634"/>
    <w:rsid w:val="004C7B13"/>
    <w:rsid w:val="004D0672"/>
    <w:rsid w:val="004D0D5B"/>
    <w:rsid w:val="004D0DD7"/>
    <w:rsid w:val="004D0F63"/>
    <w:rsid w:val="004D12C0"/>
    <w:rsid w:val="004D18EA"/>
    <w:rsid w:val="004D1C21"/>
    <w:rsid w:val="004D1FBC"/>
    <w:rsid w:val="004D271A"/>
    <w:rsid w:val="004D2B29"/>
    <w:rsid w:val="004D2B7D"/>
    <w:rsid w:val="004D3315"/>
    <w:rsid w:val="004D3562"/>
    <w:rsid w:val="004D3713"/>
    <w:rsid w:val="004D39C8"/>
    <w:rsid w:val="004D3C59"/>
    <w:rsid w:val="004D3C5E"/>
    <w:rsid w:val="004D40A8"/>
    <w:rsid w:val="004D4404"/>
    <w:rsid w:val="004D47EB"/>
    <w:rsid w:val="004D5572"/>
    <w:rsid w:val="004D583B"/>
    <w:rsid w:val="004D596E"/>
    <w:rsid w:val="004D5F3F"/>
    <w:rsid w:val="004D6254"/>
    <w:rsid w:val="004D65D8"/>
    <w:rsid w:val="004D6877"/>
    <w:rsid w:val="004D6A90"/>
    <w:rsid w:val="004D6D27"/>
    <w:rsid w:val="004D70FD"/>
    <w:rsid w:val="004D7E86"/>
    <w:rsid w:val="004D7E99"/>
    <w:rsid w:val="004E00CE"/>
    <w:rsid w:val="004E02E7"/>
    <w:rsid w:val="004E0497"/>
    <w:rsid w:val="004E064D"/>
    <w:rsid w:val="004E06DD"/>
    <w:rsid w:val="004E0AF3"/>
    <w:rsid w:val="004E0E6B"/>
    <w:rsid w:val="004E1A4D"/>
    <w:rsid w:val="004E1E90"/>
    <w:rsid w:val="004E21F5"/>
    <w:rsid w:val="004E2463"/>
    <w:rsid w:val="004E294F"/>
    <w:rsid w:val="004E2B51"/>
    <w:rsid w:val="004E2BDB"/>
    <w:rsid w:val="004E307B"/>
    <w:rsid w:val="004E3305"/>
    <w:rsid w:val="004E3867"/>
    <w:rsid w:val="004E396B"/>
    <w:rsid w:val="004E4757"/>
    <w:rsid w:val="004E4C39"/>
    <w:rsid w:val="004E5859"/>
    <w:rsid w:val="004E5D1E"/>
    <w:rsid w:val="004E64F7"/>
    <w:rsid w:val="004E6683"/>
    <w:rsid w:val="004E70EA"/>
    <w:rsid w:val="004E729B"/>
    <w:rsid w:val="004E72F3"/>
    <w:rsid w:val="004E7308"/>
    <w:rsid w:val="004E7736"/>
    <w:rsid w:val="004E7EEC"/>
    <w:rsid w:val="004EC287"/>
    <w:rsid w:val="004F0966"/>
    <w:rsid w:val="004F0CA2"/>
    <w:rsid w:val="004F17B1"/>
    <w:rsid w:val="004F18B1"/>
    <w:rsid w:val="004F23D1"/>
    <w:rsid w:val="004F3615"/>
    <w:rsid w:val="004F39B6"/>
    <w:rsid w:val="004F4087"/>
    <w:rsid w:val="004F46A3"/>
    <w:rsid w:val="004F4DA3"/>
    <w:rsid w:val="004F50AF"/>
    <w:rsid w:val="004F5125"/>
    <w:rsid w:val="004F5391"/>
    <w:rsid w:val="004F56F5"/>
    <w:rsid w:val="004F5F8D"/>
    <w:rsid w:val="004F6496"/>
    <w:rsid w:val="004F681D"/>
    <w:rsid w:val="004F683E"/>
    <w:rsid w:val="004F6D3B"/>
    <w:rsid w:val="004F6E14"/>
    <w:rsid w:val="004F703C"/>
    <w:rsid w:val="004F7163"/>
    <w:rsid w:val="004F7307"/>
    <w:rsid w:val="004F731E"/>
    <w:rsid w:val="004F740C"/>
    <w:rsid w:val="00500131"/>
    <w:rsid w:val="005006C3"/>
    <w:rsid w:val="005008C4"/>
    <w:rsid w:val="0050092D"/>
    <w:rsid w:val="00501749"/>
    <w:rsid w:val="00501BBA"/>
    <w:rsid w:val="0050228C"/>
    <w:rsid w:val="005027AF"/>
    <w:rsid w:val="00502857"/>
    <w:rsid w:val="00502979"/>
    <w:rsid w:val="00502B97"/>
    <w:rsid w:val="00502DDE"/>
    <w:rsid w:val="0050324E"/>
    <w:rsid w:val="00503469"/>
    <w:rsid w:val="005036B1"/>
    <w:rsid w:val="005037D7"/>
    <w:rsid w:val="00503B3A"/>
    <w:rsid w:val="00503D66"/>
    <w:rsid w:val="00504361"/>
    <w:rsid w:val="0050443B"/>
    <w:rsid w:val="005044A9"/>
    <w:rsid w:val="00504501"/>
    <w:rsid w:val="00504F68"/>
    <w:rsid w:val="005054DC"/>
    <w:rsid w:val="00505583"/>
    <w:rsid w:val="00505645"/>
    <w:rsid w:val="00505994"/>
    <w:rsid w:val="00505A5A"/>
    <w:rsid w:val="00505B93"/>
    <w:rsid w:val="00505C4D"/>
    <w:rsid w:val="00505FD4"/>
    <w:rsid w:val="00505FF8"/>
    <w:rsid w:val="005062F0"/>
    <w:rsid w:val="00506A93"/>
    <w:rsid w:val="00506E25"/>
    <w:rsid w:val="005072FE"/>
    <w:rsid w:val="00507536"/>
    <w:rsid w:val="00507A41"/>
    <w:rsid w:val="00507A6D"/>
    <w:rsid w:val="00509AB6"/>
    <w:rsid w:val="00510475"/>
    <w:rsid w:val="00510A68"/>
    <w:rsid w:val="00510FBF"/>
    <w:rsid w:val="0051132C"/>
    <w:rsid w:val="005119D0"/>
    <w:rsid w:val="0051276B"/>
    <w:rsid w:val="005128E9"/>
    <w:rsid w:val="00512A94"/>
    <w:rsid w:val="00512B3D"/>
    <w:rsid w:val="005131A6"/>
    <w:rsid w:val="00513483"/>
    <w:rsid w:val="00513A23"/>
    <w:rsid w:val="00513B16"/>
    <w:rsid w:val="00513BB4"/>
    <w:rsid w:val="0051426D"/>
    <w:rsid w:val="005148BD"/>
    <w:rsid w:val="00514A55"/>
    <w:rsid w:val="00514B66"/>
    <w:rsid w:val="00514CC6"/>
    <w:rsid w:val="00514EF5"/>
    <w:rsid w:val="00515164"/>
    <w:rsid w:val="005152B6"/>
    <w:rsid w:val="005153F9"/>
    <w:rsid w:val="00515520"/>
    <w:rsid w:val="00515CE9"/>
    <w:rsid w:val="00515F22"/>
    <w:rsid w:val="0051627D"/>
    <w:rsid w:val="005163B3"/>
    <w:rsid w:val="005166E8"/>
    <w:rsid w:val="0051757B"/>
    <w:rsid w:val="0051782D"/>
    <w:rsid w:val="00517FEE"/>
    <w:rsid w:val="0051F46C"/>
    <w:rsid w:val="005207E5"/>
    <w:rsid w:val="0052087E"/>
    <w:rsid w:val="005208D7"/>
    <w:rsid w:val="005209F2"/>
    <w:rsid w:val="00520D75"/>
    <w:rsid w:val="00521472"/>
    <w:rsid w:val="00521991"/>
    <w:rsid w:val="00521AEA"/>
    <w:rsid w:val="00521C62"/>
    <w:rsid w:val="005220A7"/>
    <w:rsid w:val="0052218C"/>
    <w:rsid w:val="00522723"/>
    <w:rsid w:val="005229EC"/>
    <w:rsid w:val="00522D24"/>
    <w:rsid w:val="0052315E"/>
    <w:rsid w:val="00523423"/>
    <w:rsid w:val="00523597"/>
    <w:rsid w:val="0052392D"/>
    <w:rsid w:val="00523B73"/>
    <w:rsid w:val="00523E2F"/>
    <w:rsid w:val="0052429E"/>
    <w:rsid w:val="00524441"/>
    <w:rsid w:val="005244BB"/>
    <w:rsid w:val="00524ADC"/>
    <w:rsid w:val="00524B1B"/>
    <w:rsid w:val="00524E75"/>
    <w:rsid w:val="00524ED0"/>
    <w:rsid w:val="0052514A"/>
    <w:rsid w:val="005251B4"/>
    <w:rsid w:val="005258C0"/>
    <w:rsid w:val="00525B04"/>
    <w:rsid w:val="00525DE3"/>
    <w:rsid w:val="0052600C"/>
    <w:rsid w:val="00526AE1"/>
    <w:rsid w:val="00526B47"/>
    <w:rsid w:val="00526E37"/>
    <w:rsid w:val="005307CE"/>
    <w:rsid w:val="0053096B"/>
    <w:rsid w:val="00530A2D"/>
    <w:rsid w:val="00530ED3"/>
    <w:rsid w:val="005310CF"/>
    <w:rsid w:val="005316F2"/>
    <w:rsid w:val="005318A7"/>
    <w:rsid w:val="00532588"/>
    <w:rsid w:val="0053267A"/>
    <w:rsid w:val="00532BC9"/>
    <w:rsid w:val="00532EB3"/>
    <w:rsid w:val="00533B07"/>
    <w:rsid w:val="00533D2D"/>
    <w:rsid w:val="0053407F"/>
    <w:rsid w:val="0053438E"/>
    <w:rsid w:val="005343E5"/>
    <w:rsid w:val="005346B7"/>
    <w:rsid w:val="005349B0"/>
    <w:rsid w:val="00534B8F"/>
    <w:rsid w:val="005350D8"/>
    <w:rsid w:val="005355EE"/>
    <w:rsid w:val="00535660"/>
    <w:rsid w:val="00535B16"/>
    <w:rsid w:val="00535F3E"/>
    <w:rsid w:val="005360BB"/>
    <w:rsid w:val="005366D0"/>
    <w:rsid w:val="00536BC2"/>
    <w:rsid w:val="00536C26"/>
    <w:rsid w:val="00537293"/>
    <w:rsid w:val="005373A7"/>
    <w:rsid w:val="005375A8"/>
    <w:rsid w:val="00537951"/>
    <w:rsid w:val="00537958"/>
    <w:rsid w:val="00537E27"/>
    <w:rsid w:val="005403D0"/>
    <w:rsid w:val="00540B4D"/>
    <w:rsid w:val="00540FFA"/>
    <w:rsid w:val="00541799"/>
    <w:rsid w:val="005417B8"/>
    <w:rsid w:val="00541DD8"/>
    <w:rsid w:val="00542803"/>
    <w:rsid w:val="00542930"/>
    <w:rsid w:val="005430AC"/>
    <w:rsid w:val="005431EE"/>
    <w:rsid w:val="00543305"/>
    <w:rsid w:val="005433EB"/>
    <w:rsid w:val="00543561"/>
    <w:rsid w:val="005435B3"/>
    <w:rsid w:val="00543C75"/>
    <w:rsid w:val="0054408A"/>
    <w:rsid w:val="0054409D"/>
    <w:rsid w:val="005447FE"/>
    <w:rsid w:val="005448BA"/>
    <w:rsid w:val="00544AA5"/>
    <w:rsid w:val="0054542E"/>
    <w:rsid w:val="00545568"/>
    <w:rsid w:val="00545C02"/>
    <w:rsid w:val="00545DA1"/>
    <w:rsid w:val="00545E3B"/>
    <w:rsid w:val="00546441"/>
    <w:rsid w:val="005466CB"/>
    <w:rsid w:val="00546706"/>
    <w:rsid w:val="00547791"/>
    <w:rsid w:val="00547E9B"/>
    <w:rsid w:val="00550849"/>
    <w:rsid w:val="00550866"/>
    <w:rsid w:val="00550894"/>
    <w:rsid w:val="00550EE8"/>
    <w:rsid w:val="00551ED5"/>
    <w:rsid w:val="0055212C"/>
    <w:rsid w:val="0055225A"/>
    <w:rsid w:val="00552580"/>
    <w:rsid w:val="00552669"/>
    <w:rsid w:val="005529B3"/>
    <w:rsid w:val="00552F43"/>
    <w:rsid w:val="005530ED"/>
    <w:rsid w:val="00553BCD"/>
    <w:rsid w:val="00553C6E"/>
    <w:rsid w:val="00553DBF"/>
    <w:rsid w:val="0055418F"/>
    <w:rsid w:val="0055420C"/>
    <w:rsid w:val="005542F5"/>
    <w:rsid w:val="00554685"/>
    <w:rsid w:val="00554BA8"/>
    <w:rsid w:val="00554BF3"/>
    <w:rsid w:val="00555200"/>
    <w:rsid w:val="00555302"/>
    <w:rsid w:val="00555364"/>
    <w:rsid w:val="005556B8"/>
    <w:rsid w:val="00555A06"/>
    <w:rsid w:val="00555A7E"/>
    <w:rsid w:val="00555C69"/>
    <w:rsid w:val="00555CDA"/>
    <w:rsid w:val="00556522"/>
    <w:rsid w:val="0055655F"/>
    <w:rsid w:val="0055657D"/>
    <w:rsid w:val="005568E3"/>
    <w:rsid w:val="00556DF0"/>
    <w:rsid w:val="00557183"/>
    <w:rsid w:val="005573A6"/>
    <w:rsid w:val="005579B9"/>
    <w:rsid w:val="00557F81"/>
    <w:rsid w:val="0056021A"/>
    <w:rsid w:val="00560B1B"/>
    <w:rsid w:val="00560D0D"/>
    <w:rsid w:val="00560EA6"/>
    <w:rsid w:val="00560F97"/>
    <w:rsid w:val="005611BE"/>
    <w:rsid w:val="00561261"/>
    <w:rsid w:val="005618AC"/>
    <w:rsid w:val="00561D53"/>
    <w:rsid w:val="005629ED"/>
    <w:rsid w:val="005632F1"/>
    <w:rsid w:val="00563312"/>
    <w:rsid w:val="00563345"/>
    <w:rsid w:val="00563349"/>
    <w:rsid w:val="0056384D"/>
    <w:rsid w:val="00563ADC"/>
    <w:rsid w:val="00563D16"/>
    <w:rsid w:val="0056403F"/>
    <w:rsid w:val="005642CF"/>
    <w:rsid w:val="0056433F"/>
    <w:rsid w:val="005644AD"/>
    <w:rsid w:val="00564633"/>
    <w:rsid w:val="00564A35"/>
    <w:rsid w:val="00565833"/>
    <w:rsid w:val="00565E43"/>
    <w:rsid w:val="00565FB1"/>
    <w:rsid w:val="005662FB"/>
    <w:rsid w:val="005665B2"/>
    <w:rsid w:val="00566E0E"/>
    <w:rsid w:val="00566F65"/>
    <w:rsid w:val="0056718C"/>
    <w:rsid w:val="00567418"/>
    <w:rsid w:val="00567781"/>
    <w:rsid w:val="00567ECC"/>
    <w:rsid w:val="005682B2"/>
    <w:rsid w:val="0057019C"/>
    <w:rsid w:val="00570479"/>
    <w:rsid w:val="00570492"/>
    <w:rsid w:val="005708B8"/>
    <w:rsid w:val="00570BD1"/>
    <w:rsid w:val="00570C32"/>
    <w:rsid w:val="00570C5D"/>
    <w:rsid w:val="00570CCC"/>
    <w:rsid w:val="0057114D"/>
    <w:rsid w:val="0057136C"/>
    <w:rsid w:val="005713B1"/>
    <w:rsid w:val="005714F1"/>
    <w:rsid w:val="00571521"/>
    <w:rsid w:val="0057216C"/>
    <w:rsid w:val="00572B6A"/>
    <w:rsid w:val="00572BCD"/>
    <w:rsid w:val="00573429"/>
    <w:rsid w:val="0057356D"/>
    <w:rsid w:val="0057363E"/>
    <w:rsid w:val="005738C0"/>
    <w:rsid w:val="00573D48"/>
    <w:rsid w:val="00573E5A"/>
    <w:rsid w:val="00574034"/>
    <w:rsid w:val="00574047"/>
    <w:rsid w:val="00574987"/>
    <w:rsid w:val="005749A9"/>
    <w:rsid w:val="00574DD6"/>
    <w:rsid w:val="005755EC"/>
    <w:rsid w:val="00575C59"/>
    <w:rsid w:val="00575D8E"/>
    <w:rsid w:val="0057624B"/>
    <w:rsid w:val="0057644D"/>
    <w:rsid w:val="0057649A"/>
    <w:rsid w:val="00576AFD"/>
    <w:rsid w:val="005772B2"/>
    <w:rsid w:val="0057796D"/>
    <w:rsid w:val="00577C1D"/>
    <w:rsid w:val="005803B7"/>
    <w:rsid w:val="005805C8"/>
    <w:rsid w:val="00581389"/>
    <w:rsid w:val="00581895"/>
    <w:rsid w:val="00581EC4"/>
    <w:rsid w:val="00582415"/>
    <w:rsid w:val="005826FF"/>
    <w:rsid w:val="005827D4"/>
    <w:rsid w:val="0058302A"/>
    <w:rsid w:val="00583090"/>
    <w:rsid w:val="005835F4"/>
    <w:rsid w:val="0058369E"/>
    <w:rsid w:val="00583E12"/>
    <w:rsid w:val="00583EFE"/>
    <w:rsid w:val="00584076"/>
    <w:rsid w:val="005841A3"/>
    <w:rsid w:val="00584642"/>
    <w:rsid w:val="00584895"/>
    <w:rsid w:val="00584A16"/>
    <w:rsid w:val="0058517C"/>
    <w:rsid w:val="0058548C"/>
    <w:rsid w:val="00585A0A"/>
    <w:rsid w:val="00586418"/>
    <w:rsid w:val="0058699B"/>
    <w:rsid w:val="00586D9A"/>
    <w:rsid w:val="00586FF0"/>
    <w:rsid w:val="005873E4"/>
    <w:rsid w:val="005879DB"/>
    <w:rsid w:val="0059073D"/>
    <w:rsid w:val="00590A12"/>
    <w:rsid w:val="00590EAE"/>
    <w:rsid w:val="0059112A"/>
    <w:rsid w:val="0059116B"/>
    <w:rsid w:val="0059135F"/>
    <w:rsid w:val="00591635"/>
    <w:rsid w:val="0059167B"/>
    <w:rsid w:val="00591B65"/>
    <w:rsid w:val="00591F50"/>
    <w:rsid w:val="00592A14"/>
    <w:rsid w:val="00592CA9"/>
    <w:rsid w:val="00592D6F"/>
    <w:rsid w:val="00592DEB"/>
    <w:rsid w:val="00592E8C"/>
    <w:rsid w:val="00592F17"/>
    <w:rsid w:val="00592F89"/>
    <w:rsid w:val="00593216"/>
    <w:rsid w:val="005938B2"/>
    <w:rsid w:val="00593A19"/>
    <w:rsid w:val="00594224"/>
    <w:rsid w:val="00594784"/>
    <w:rsid w:val="005947DE"/>
    <w:rsid w:val="00594BC3"/>
    <w:rsid w:val="00594C28"/>
    <w:rsid w:val="00594DDF"/>
    <w:rsid w:val="0059507A"/>
    <w:rsid w:val="0059553B"/>
    <w:rsid w:val="0059566A"/>
    <w:rsid w:val="00595C14"/>
    <w:rsid w:val="00595C2F"/>
    <w:rsid w:val="005962D8"/>
    <w:rsid w:val="0059655C"/>
    <w:rsid w:val="005966AB"/>
    <w:rsid w:val="0059676B"/>
    <w:rsid w:val="005967E6"/>
    <w:rsid w:val="00596869"/>
    <w:rsid w:val="00596B9B"/>
    <w:rsid w:val="00596CA7"/>
    <w:rsid w:val="00596D53"/>
    <w:rsid w:val="00596DC8"/>
    <w:rsid w:val="00596E16"/>
    <w:rsid w:val="00596EC0"/>
    <w:rsid w:val="005975E0"/>
    <w:rsid w:val="00597A78"/>
    <w:rsid w:val="00597DC7"/>
    <w:rsid w:val="00597E3A"/>
    <w:rsid w:val="005A03BC"/>
    <w:rsid w:val="005A061D"/>
    <w:rsid w:val="005A0B85"/>
    <w:rsid w:val="005A1161"/>
    <w:rsid w:val="005A16A3"/>
    <w:rsid w:val="005A1942"/>
    <w:rsid w:val="005A1C48"/>
    <w:rsid w:val="005A1DDC"/>
    <w:rsid w:val="005A1F6F"/>
    <w:rsid w:val="005A253A"/>
    <w:rsid w:val="005A2AD8"/>
    <w:rsid w:val="005A2C7C"/>
    <w:rsid w:val="005A2D5A"/>
    <w:rsid w:val="005A2E06"/>
    <w:rsid w:val="005A2F9A"/>
    <w:rsid w:val="005A3152"/>
    <w:rsid w:val="005A31A9"/>
    <w:rsid w:val="005A39E1"/>
    <w:rsid w:val="005A3EF7"/>
    <w:rsid w:val="005A40AF"/>
    <w:rsid w:val="005A4231"/>
    <w:rsid w:val="005A47A7"/>
    <w:rsid w:val="005A610B"/>
    <w:rsid w:val="005A64BF"/>
    <w:rsid w:val="005A695D"/>
    <w:rsid w:val="005A7554"/>
    <w:rsid w:val="005A767F"/>
    <w:rsid w:val="005A7818"/>
    <w:rsid w:val="005A78C4"/>
    <w:rsid w:val="005A7BD3"/>
    <w:rsid w:val="005B0565"/>
    <w:rsid w:val="005B0567"/>
    <w:rsid w:val="005B05E3"/>
    <w:rsid w:val="005B0CAC"/>
    <w:rsid w:val="005B1271"/>
    <w:rsid w:val="005B208D"/>
    <w:rsid w:val="005B235C"/>
    <w:rsid w:val="005B2AFC"/>
    <w:rsid w:val="005B32E4"/>
    <w:rsid w:val="005B34CF"/>
    <w:rsid w:val="005B364B"/>
    <w:rsid w:val="005B4110"/>
    <w:rsid w:val="005B4421"/>
    <w:rsid w:val="005B45E2"/>
    <w:rsid w:val="005B4A5E"/>
    <w:rsid w:val="005B4C57"/>
    <w:rsid w:val="005B4E9D"/>
    <w:rsid w:val="005B513F"/>
    <w:rsid w:val="005B516A"/>
    <w:rsid w:val="005B5999"/>
    <w:rsid w:val="005B59F4"/>
    <w:rsid w:val="005B6101"/>
    <w:rsid w:val="005B68B8"/>
    <w:rsid w:val="005B68DD"/>
    <w:rsid w:val="005B6950"/>
    <w:rsid w:val="005B6A2E"/>
    <w:rsid w:val="005B6AFB"/>
    <w:rsid w:val="005B6E1E"/>
    <w:rsid w:val="005B7052"/>
    <w:rsid w:val="005B7483"/>
    <w:rsid w:val="005B764F"/>
    <w:rsid w:val="005B7929"/>
    <w:rsid w:val="005BC955"/>
    <w:rsid w:val="005C00F5"/>
    <w:rsid w:val="005C0542"/>
    <w:rsid w:val="005C05A4"/>
    <w:rsid w:val="005C0643"/>
    <w:rsid w:val="005C08C8"/>
    <w:rsid w:val="005C0E3C"/>
    <w:rsid w:val="005C0E65"/>
    <w:rsid w:val="005C14B6"/>
    <w:rsid w:val="005C14DD"/>
    <w:rsid w:val="005C1666"/>
    <w:rsid w:val="005C1B91"/>
    <w:rsid w:val="005C1EED"/>
    <w:rsid w:val="005C23AF"/>
    <w:rsid w:val="005C2498"/>
    <w:rsid w:val="005C25D1"/>
    <w:rsid w:val="005C265A"/>
    <w:rsid w:val="005C30A3"/>
    <w:rsid w:val="005C35A9"/>
    <w:rsid w:val="005C37CC"/>
    <w:rsid w:val="005C3DA8"/>
    <w:rsid w:val="005C3DFF"/>
    <w:rsid w:val="005C464B"/>
    <w:rsid w:val="005C488F"/>
    <w:rsid w:val="005C4BAF"/>
    <w:rsid w:val="005C4E5F"/>
    <w:rsid w:val="005C553D"/>
    <w:rsid w:val="005C6524"/>
    <w:rsid w:val="005C67DE"/>
    <w:rsid w:val="005C700F"/>
    <w:rsid w:val="005C73E7"/>
    <w:rsid w:val="005C73FC"/>
    <w:rsid w:val="005C74A0"/>
    <w:rsid w:val="005C7B54"/>
    <w:rsid w:val="005C7B70"/>
    <w:rsid w:val="005C7DAD"/>
    <w:rsid w:val="005D052C"/>
    <w:rsid w:val="005D0911"/>
    <w:rsid w:val="005D0922"/>
    <w:rsid w:val="005D106D"/>
    <w:rsid w:val="005D10A5"/>
    <w:rsid w:val="005D10AB"/>
    <w:rsid w:val="005D119A"/>
    <w:rsid w:val="005D16FE"/>
    <w:rsid w:val="005D17AC"/>
    <w:rsid w:val="005D1E26"/>
    <w:rsid w:val="005D2579"/>
    <w:rsid w:val="005D278D"/>
    <w:rsid w:val="005D2A6D"/>
    <w:rsid w:val="005D2A74"/>
    <w:rsid w:val="005D2CC2"/>
    <w:rsid w:val="005D2DE7"/>
    <w:rsid w:val="005D3050"/>
    <w:rsid w:val="005D3376"/>
    <w:rsid w:val="005D4084"/>
    <w:rsid w:val="005D41A9"/>
    <w:rsid w:val="005D4777"/>
    <w:rsid w:val="005D49C8"/>
    <w:rsid w:val="005D4AE8"/>
    <w:rsid w:val="005D4BE7"/>
    <w:rsid w:val="005D4C2B"/>
    <w:rsid w:val="005D5429"/>
    <w:rsid w:val="005D5784"/>
    <w:rsid w:val="005D5802"/>
    <w:rsid w:val="005D589F"/>
    <w:rsid w:val="005D5B8E"/>
    <w:rsid w:val="005D6136"/>
    <w:rsid w:val="005D61BE"/>
    <w:rsid w:val="005D65C0"/>
    <w:rsid w:val="005D6B50"/>
    <w:rsid w:val="005D7100"/>
    <w:rsid w:val="005D7328"/>
    <w:rsid w:val="005D787D"/>
    <w:rsid w:val="005D7C90"/>
    <w:rsid w:val="005E07DD"/>
    <w:rsid w:val="005E0D68"/>
    <w:rsid w:val="005E0EB6"/>
    <w:rsid w:val="005E0EC5"/>
    <w:rsid w:val="005E196E"/>
    <w:rsid w:val="005E22CD"/>
    <w:rsid w:val="005E2590"/>
    <w:rsid w:val="005E29A1"/>
    <w:rsid w:val="005E2BAE"/>
    <w:rsid w:val="005E36D7"/>
    <w:rsid w:val="005E4048"/>
    <w:rsid w:val="005E4091"/>
    <w:rsid w:val="005E4499"/>
    <w:rsid w:val="005E4612"/>
    <w:rsid w:val="005E4AD7"/>
    <w:rsid w:val="005E4B9E"/>
    <w:rsid w:val="005E4C07"/>
    <w:rsid w:val="005E4E80"/>
    <w:rsid w:val="005E5133"/>
    <w:rsid w:val="005E51C8"/>
    <w:rsid w:val="005E5220"/>
    <w:rsid w:val="005E566F"/>
    <w:rsid w:val="005E56C8"/>
    <w:rsid w:val="005E58F6"/>
    <w:rsid w:val="005E60D3"/>
    <w:rsid w:val="005E6314"/>
    <w:rsid w:val="005E6695"/>
    <w:rsid w:val="005E6B93"/>
    <w:rsid w:val="005E7125"/>
    <w:rsid w:val="005E7953"/>
    <w:rsid w:val="005E7CD5"/>
    <w:rsid w:val="005E7E82"/>
    <w:rsid w:val="005F0712"/>
    <w:rsid w:val="005F0AD8"/>
    <w:rsid w:val="005F0AED"/>
    <w:rsid w:val="005F1031"/>
    <w:rsid w:val="005F12B7"/>
    <w:rsid w:val="005F1550"/>
    <w:rsid w:val="005F164A"/>
    <w:rsid w:val="005F1A53"/>
    <w:rsid w:val="005F1D34"/>
    <w:rsid w:val="005F2393"/>
    <w:rsid w:val="005F2418"/>
    <w:rsid w:val="005F296A"/>
    <w:rsid w:val="005F2A37"/>
    <w:rsid w:val="005F2AC9"/>
    <w:rsid w:val="005F2C42"/>
    <w:rsid w:val="005F2E8F"/>
    <w:rsid w:val="005F3257"/>
    <w:rsid w:val="005F32DD"/>
    <w:rsid w:val="005F3352"/>
    <w:rsid w:val="005F394F"/>
    <w:rsid w:val="005F3F72"/>
    <w:rsid w:val="005F3FC2"/>
    <w:rsid w:val="005F420A"/>
    <w:rsid w:val="005F44B9"/>
    <w:rsid w:val="005F44F3"/>
    <w:rsid w:val="005F44F6"/>
    <w:rsid w:val="005F493A"/>
    <w:rsid w:val="005F4E89"/>
    <w:rsid w:val="005F597E"/>
    <w:rsid w:val="005F5C7B"/>
    <w:rsid w:val="005F6B75"/>
    <w:rsid w:val="005F6BAB"/>
    <w:rsid w:val="005F6BC6"/>
    <w:rsid w:val="005F6C28"/>
    <w:rsid w:val="005F70EA"/>
    <w:rsid w:val="005F7684"/>
    <w:rsid w:val="005F7AB6"/>
    <w:rsid w:val="005F7D80"/>
    <w:rsid w:val="005F7DA6"/>
    <w:rsid w:val="005F7E3C"/>
    <w:rsid w:val="005FDF66"/>
    <w:rsid w:val="00600518"/>
    <w:rsid w:val="00600612"/>
    <w:rsid w:val="00600862"/>
    <w:rsid w:val="00600986"/>
    <w:rsid w:val="00600C00"/>
    <w:rsid w:val="00600C55"/>
    <w:rsid w:val="00600FA8"/>
    <w:rsid w:val="0060285F"/>
    <w:rsid w:val="00602A80"/>
    <w:rsid w:val="00602F83"/>
    <w:rsid w:val="00603130"/>
    <w:rsid w:val="006033D2"/>
    <w:rsid w:val="006035E8"/>
    <w:rsid w:val="006046C5"/>
    <w:rsid w:val="0060508D"/>
    <w:rsid w:val="0060578B"/>
    <w:rsid w:val="006058F0"/>
    <w:rsid w:val="00605B58"/>
    <w:rsid w:val="006063DA"/>
    <w:rsid w:val="0060670E"/>
    <w:rsid w:val="006069EE"/>
    <w:rsid w:val="00606CD0"/>
    <w:rsid w:val="00606CE3"/>
    <w:rsid w:val="00607418"/>
    <w:rsid w:val="00607862"/>
    <w:rsid w:val="00607C50"/>
    <w:rsid w:val="00610459"/>
    <w:rsid w:val="0061079A"/>
    <w:rsid w:val="00610E32"/>
    <w:rsid w:val="006111D7"/>
    <w:rsid w:val="00611DD3"/>
    <w:rsid w:val="00611EF0"/>
    <w:rsid w:val="00612219"/>
    <w:rsid w:val="00612797"/>
    <w:rsid w:val="006128D0"/>
    <w:rsid w:val="00612A2C"/>
    <w:rsid w:val="00612C74"/>
    <w:rsid w:val="00612E04"/>
    <w:rsid w:val="006134AE"/>
    <w:rsid w:val="006146C9"/>
    <w:rsid w:val="006148A0"/>
    <w:rsid w:val="006158E6"/>
    <w:rsid w:val="006164E9"/>
    <w:rsid w:val="006173A4"/>
    <w:rsid w:val="006179BF"/>
    <w:rsid w:val="00617C44"/>
    <w:rsid w:val="00617DBE"/>
    <w:rsid w:val="00620086"/>
    <w:rsid w:val="006205F5"/>
    <w:rsid w:val="00620A30"/>
    <w:rsid w:val="00620BDC"/>
    <w:rsid w:val="00620F7E"/>
    <w:rsid w:val="00621011"/>
    <w:rsid w:val="00621C50"/>
    <w:rsid w:val="00622074"/>
    <w:rsid w:val="00622241"/>
    <w:rsid w:val="00622389"/>
    <w:rsid w:val="0062269E"/>
    <w:rsid w:val="006226F4"/>
    <w:rsid w:val="006226FB"/>
    <w:rsid w:val="0062278F"/>
    <w:rsid w:val="00622CE4"/>
    <w:rsid w:val="0062321A"/>
    <w:rsid w:val="006234A7"/>
    <w:rsid w:val="006234DA"/>
    <w:rsid w:val="006237CC"/>
    <w:rsid w:val="00623B97"/>
    <w:rsid w:val="00623F8E"/>
    <w:rsid w:val="0062406F"/>
    <w:rsid w:val="0062475A"/>
    <w:rsid w:val="00625917"/>
    <w:rsid w:val="006259CA"/>
    <w:rsid w:val="00626D78"/>
    <w:rsid w:val="0062789F"/>
    <w:rsid w:val="00627A13"/>
    <w:rsid w:val="00627BA7"/>
    <w:rsid w:val="00630092"/>
    <w:rsid w:val="006301BE"/>
    <w:rsid w:val="0063096E"/>
    <w:rsid w:val="00630B27"/>
    <w:rsid w:val="00630B5A"/>
    <w:rsid w:val="00630BC7"/>
    <w:rsid w:val="00630EC8"/>
    <w:rsid w:val="00630EDB"/>
    <w:rsid w:val="006310B0"/>
    <w:rsid w:val="0063192C"/>
    <w:rsid w:val="00631BC0"/>
    <w:rsid w:val="00631BD9"/>
    <w:rsid w:val="006321B5"/>
    <w:rsid w:val="006324DC"/>
    <w:rsid w:val="00632582"/>
    <w:rsid w:val="00632DB2"/>
    <w:rsid w:val="00632E59"/>
    <w:rsid w:val="00633349"/>
    <w:rsid w:val="00633D61"/>
    <w:rsid w:val="0063402B"/>
    <w:rsid w:val="0063407D"/>
    <w:rsid w:val="00634833"/>
    <w:rsid w:val="006348A9"/>
    <w:rsid w:val="00634B08"/>
    <w:rsid w:val="00635003"/>
    <w:rsid w:val="00635402"/>
    <w:rsid w:val="00635ACE"/>
    <w:rsid w:val="00636459"/>
    <w:rsid w:val="00636570"/>
    <w:rsid w:val="00636618"/>
    <w:rsid w:val="00636C07"/>
    <w:rsid w:val="00637032"/>
    <w:rsid w:val="00637654"/>
    <w:rsid w:val="00637822"/>
    <w:rsid w:val="00637859"/>
    <w:rsid w:val="00637890"/>
    <w:rsid w:val="006378FA"/>
    <w:rsid w:val="00637901"/>
    <w:rsid w:val="00637BEB"/>
    <w:rsid w:val="00637E1B"/>
    <w:rsid w:val="006402DF"/>
    <w:rsid w:val="00640336"/>
    <w:rsid w:val="006404C6"/>
    <w:rsid w:val="00640D08"/>
    <w:rsid w:val="00640F8B"/>
    <w:rsid w:val="00641118"/>
    <w:rsid w:val="006411C6"/>
    <w:rsid w:val="006412B0"/>
    <w:rsid w:val="00641350"/>
    <w:rsid w:val="0064164B"/>
    <w:rsid w:val="00641A3C"/>
    <w:rsid w:val="0064221D"/>
    <w:rsid w:val="0064296E"/>
    <w:rsid w:val="0064335C"/>
    <w:rsid w:val="0064344E"/>
    <w:rsid w:val="006434DA"/>
    <w:rsid w:val="00643877"/>
    <w:rsid w:val="00644159"/>
    <w:rsid w:val="0064416A"/>
    <w:rsid w:val="00644434"/>
    <w:rsid w:val="00644468"/>
    <w:rsid w:val="00644706"/>
    <w:rsid w:val="00644E94"/>
    <w:rsid w:val="00644F6D"/>
    <w:rsid w:val="006452BD"/>
    <w:rsid w:val="00645C17"/>
    <w:rsid w:val="00645D63"/>
    <w:rsid w:val="00645F5E"/>
    <w:rsid w:val="0064611F"/>
    <w:rsid w:val="00646723"/>
    <w:rsid w:val="00646BB4"/>
    <w:rsid w:val="00646BD6"/>
    <w:rsid w:val="00646DF2"/>
    <w:rsid w:val="006474E4"/>
    <w:rsid w:val="0064787B"/>
    <w:rsid w:val="00647B1E"/>
    <w:rsid w:val="00647C55"/>
    <w:rsid w:val="00647F53"/>
    <w:rsid w:val="0065008B"/>
    <w:rsid w:val="006504B7"/>
    <w:rsid w:val="00650556"/>
    <w:rsid w:val="006509C4"/>
    <w:rsid w:val="00650DE5"/>
    <w:rsid w:val="00651244"/>
    <w:rsid w:val="00651559"/>
    <w:rsid w:val="00651E97"/>
    <w:rsid w:val="00651F5E"/>
    <w:rsid w:val="00652088"/>
    <w:rsid w:val="006523E6"/>
    <w:rsid w:val="00652681"/>
    <w:rsid w:val="00652B94"/>
    <w:rsid w:val="00652C6C"/>
    <w:rsid w:val="00652D59"/>
    <w:rsid w:val="00653721"/>
    <w:rsid w:val="00653A3B"/>
    <w:rsid w:val="00653D1B"/>
    <w:rsid w:val="00653FD9"/>
    <w:rsid w:val="006543A2"/>
    <w:rsid w:val="0065487D"/>
    <w:rsid w:val="00654AC6"/>
    <w:rsid w:val="00654D42"/>
    <w:rsid w:val="00654D6D"/>
    <w:rsid w:val="00654FC2"/>
    <w:rsid w:val="006550FA"/>
    <w:rsid w:val="00655491"/>
    <w:rsid w:val="00655688"/>
    <w:rsid w:val="0065577F"/>
    <w:rsid w:val="00655974"/>
    <w:rsid w:val="006559F2"/>
    <w:rsid w:val="00655B6A"/>
    <w:rsid w:val="00655C1D"/>
    <w:rsid w:val="00656328"/>
    <w:rsid w:val="00656740"/>
    <w:rsid w:val="0065676C"/>
    <w:rsid w:val="006571A5"/>
    <w:rsid w:val="00660279"/>
    <w:rsid w:val="00660404"/>
    <w:rsid w:val="006605A4"/>
    <w:rsid w:val="006605BB"/>
    <w:rsid w:val="00660A94"/>
    <w:rsid w:val="00660CFE"/>
    <w:rsid w:val="0066105F"/>
    <w:rsid w:val="006617DB"/>
    <w:rsid w:val="006622B9"/>
    <w:rsid w:val="0066267C"/>
    <w:rsid w:val="00662915"/>
    <w:rsid w:val="00662A27"/>
    <w:rsid w:val="00662E1E"/>
    <w:rsid w:val="00662EAA"/>
    <w:rsid w:val="006635AC"/>
    <w:rsid w:val="0066371E"/>
    <w:rsid w:val="00664049"/>
    <w:rsid w:val="0066455B"/>
    <w:rsid w:val="006649E9"/>
    <w:rsid w:val="00664BF1"/>
    <w:rsid w:val="0066535D"/>
    <w:rsid w:val="00665384"/>
    <w:rsid w:val="00665732"/>
    <w:rsid w:val="00665C63"/>
    <w:rsid w:val="00665FFB"/>
    <w:rsid w:val="00666152"/>
    <w:rsid w:val="0066676E"/>
    <w:rsid w:val="006669E4"/>
    <w:rsid w:val="00666B7B"/>
    <w:rsid w:val="00666E41"/>
    <w:rsid w:val="00667494"/>
    <w:rsid w:val="0066752D"/>
    <w:rsid w:val="0066792B"/>
    <w:rsid w:val="00667F51"/>
    <w:rsid w:val="00667FF1"/>
    <w:rsid w:val="0067039A"/>
    <w:rsid w:val="00670908"/>
    <w:rsid w:val="00670BC4"/>
    <w:rsid w:val="0067108B"/>
    <w:rsid w:val="0067130D"/>
    <w:rsid w:val="00671776"/>
    <w:rsid w:val="006718ED"/>
    <w:rsid w:val="00671DAC"/>
    <w:rsid w:val="00671F0D"/>
    <w:rsid w:val="006721F3"/>
    <w:rsid w:val="006724AD"/>
    <w:rsid w:val="006725CA"/>
    <w:rsid w:val="00672886"/>
    <w:rsid w:val="006729DC"/>
    <w:rsid w:val="00672A4F"/>
    <w:rsid w:val="00672BAB"/>
    <w:rsid w:val="00672F12"/>
    <w:rsid w:val="00672F69"/>
    <w:rsid w:val="0067314A"/>
    <w:rsid w:val="00673190"/>
    <w:rsid w:val="006735CA"/>
    <w:rsid w:val="00673D1E"/>
    <w:rsid w:val="00673F07"/>
    <w:rsid w:val="00674664"/>
    <w:rsid w:val="006746CA"/>
    <w:rsid w:val="006749DA"/>
    <w:rsid w:val="00675180"/>
    <w:rsid w:val="0067557E"/>
    <w:rsid w:val="006758E6"/>
    <w:rsid w:val="00675D2F"/>
    <w:rsid w:val="00675DB9"/>
    <w:rsid w:val="00675E9D"/>
    <w:rsid w:val="00676065"/>
    <w:rsid w:val="0067635D"/>
    <w:rsid w:val="006765B5"/>
    <w:rsid w:val="00676803"/>
    <w:rsid w:val="006777AB"/>
    <w:rsid w:val="006779CF"/>
    <w:rsid w:val="00677A8F"/>
    <w:rsid w:val="00677D63"/>
    <w:rsid w:val="00677EA7"/>
    <w:rsid w:val="00677ED8"/>
    <w:rsid w:val="00677F8A"/>
    <w:rsid w:val="0068022C"/>
    <w:rsid w:val="00680AA5"/>
    <w:rsid w:val="00680F80"/>
    <w:rsid w:val="00681144"/>
    <w:rsid w:val="00681199"/>
    <w:rsid w:val="00681471"/>
    <w:rsid w:val="006817AF"/>
    <w:rsid w:val="00681CF2"/>
    <w:rsid w:val="00681CFD"/>
    <w:rsid w:val="00682147"/>
    <w:rsid w:val="006821E3"/>
    <w:rsid w:val="006825EE"/>
    <w:rsid w:val="0068261F"/>
    <w:rsid w:val="00682747"/>
    <w:rsid w:val="0068293F"/>
    <w:rsid w:val="00682B14"/>
    <w:rsid w:val="00682D2A"/>
    <w:rsid w:val="00682D9A"/>
    <w:rsid w:val="006832DE"/>
    <w:rsid w:val="00683436"/>
    <w:rsid w:val="00683AD6"/>
    <w:rsid w:val="006842AE"/>
    <w:rsid w:val="006844F1"/>
    <w:rsid w:val="00684538"/>
    <w:rsid w:val="006847BE"/>
    <w:rsid w:val="0068497D"/>
    <w:rsid w:val="00684A15"/>
    <w:rsid w:val="00684DC9"/>
    <w:rsid w:val="006850DC"/>
    <w:rsid w:val="00685620"/>
    <w:rsid w:val="0068569B"/>
    <w:rsid w:val="00685A62"/>
    <w:rsid w:val="00685BFE"/>
    <w:rsid w:val="00685CC0"/>
    <w:rsid w:val="0068619A"/>
    <w:rsid w:val="006863FC"/>
    <w:rsid w:val="00686444"/>
    <w:rsid w:val="0068684F"/>
    <w:rsid w:val="0068686C"/>
    <w:rsid w:val="00686CDE"/>
    <w:rsid w:val="006871D9"/>
    <w:rsid w:val="006875BA"/>
    <w:rsid w:val="00687772"/>
    <w:rsid w:val="00687D5F"/>
    <w:rsid w:val="006906AE"/>
    <w:rsid w:val="0069097D"/>
    <w:rsid w:val="00690F63"/>
    <w:rsid w:val="006913E9"/>
    <w:rsid w:val="00692DCE"/>
    <w:rsid w:val="00693404"/>
    <w:rsid w:val="00693610"/>
    <w:rsid w:val="006937A9"/>
    <w:rsid w:val="00693AED"/>
    <w:rsid w:val="00693FEA"/>
    <w:rsid w:val="00694022"/>
    <w:rsid w:val="0069461F"/>
    <w:rsid w:val="0069466A"/>
    <w:rsid w:val="00694717"/>
    <w:rsid w:val="00694C68"/>
    <w:rsid w:val="00695059"/>
    <w:rsid w:val="00695783"/>
    <w:rsid w:val="006957D0"/>
    <w:rsid w:val="006962AD"/>
    <w:rsid w:val="006965F0"/>
    <w:rsid w:val="006967E3"/>
    <w:rsid w:val="0069694D"/>
    <w:rsid w:val="00696BC8"/>
    <w:rsid w:val="00696C1F"/>
    <w:rsid w:val="00696CA0"/>
    <w:rsid w:val="006970F3"/>
    <w:rsid w:val="006977D5"/>
    <w:rsid w:val="00697D18"/>
    <w:rsid w:val="00697DF6"/>
    <w:rsid w:val="00697F51"/>
    <w:rsid w:val="006A0696"/>
    <w:rsid w:val="006A0B64"/>
    <w:rsid w:val="006A18F6"/>
    <w:rsid w:val="006A1AC6"/>
    <w:rsid w:val="006A2026"/>
    <w:rsid w:val="006A2A2B"/>
    <w:rsid w:val="006A2AFC"/>
    <w:rsid w:val="006A31DF"/>
    <w:rsid w:val="006A3782"/>
    <w:rsid w:val="006A3EF7"/>
    <w:rsid w:val="006A427C"/>
    <w:rsid w:val="006A47A0"/>
    <w:rsid w:val="006A5773"/>
    <w:rsid w:val="006A57C7"/>
    <w:rsid w:val="006A5804"/>
    <w:rsid w:val="006A58F0"/>
    <w:rsid w:val="006A594E"/>
    <w:rsid w:val="006A596F"/>
    <w:rsid w:val="006A5BFD"/>
    <w:rsid w:val="006A5EE9"/>
    <w:rsid w:val="006A6132"/>
    <w:rsid w:val="006A6262"/>
    <w:rsid w:val="006A6413"/>
    <w:rsid w:val="006A6E2C"/>
    <w:rsid w:val="006A6E75"/>
    <w:rsid w:val="006A70E6"/>
    <w:rsid w:val="006A7286"/>
    <w:rsid w:val="006A7A8C"/>
    <w:rsid w:val="006B0372"/>
    <w:rsid w:val="006B0764"/>
    <w:rsid w:val="006B081C"/>
    <w:rsid w:val="006B1309"/>
    <w:rsid w:val="006B136E"/>
    <w:rsid w:val="006B1561"/>
    <w:rsid w:val="006B18F8"/>
    <w:rsid w:val="006B1989"/>
    <w:rsid w:val="006B2446"/>
    <w:rsid w:val="006B2577"/>
    <w:rsid w:val="006B2E93"/>
    <w:rsid w:val="006B330F"/>
    <w:rsid w:val="006B37EF"/>
    <w:rsid w:val="006B40FB"/>
    <w:rsid w:val="006B4293"/>
    <w:rsid w:val="006B4467"/>
    <w:rsid w:val="006B45C3"/>
    <w:rsid w:val="006B45DC"/>
    <w:rsid w:val="006B4779"/>
    <w:rsid w:val="006B491C"/>
    <w:rsid w:val="006B497A"/>
    <w:rsid w:val="006B4BDE"/>
    <w:rsid w:val="006B4D48"/>
    <w:rsid w:val="006B52A8"/>
    <w:rsid w:val="006B53DB"/>
    <w:rsid w:val="006B53E2"/>
    <w:rsid w:val="006B54FD"/>
    <w:rsid w:val="006B5842"/>
    <w:rsid w:val="006B593D"/>
    <w:rsid w:val="006B59EA"/>
    <w:rsid w:val="006B6097"/>
    <w:rsid w:val="006B63FA"/>
    <w:rsid w:val="006B68DE"/>
    <w:rsid w:val="006B6B8D"/>
    <w:rsid w:val="006B6C46"/>
    <w:rsid w:val="006B6E78"/>
    <w:rsid w:val="006B70BF"/>
    <w:rsid w:val="006B7970"/>
    <w:rsid w:val="006B7EC5"/>
    <w:rsid w:val="006C0039"/>
    <w:rsid w:val="006C0950"/>
    <w:rsid w:val="006C0EB7"/>
    <w:rsid w:val="006C12A5"/>
    <w:rsid w:val="006C17FD"/>
    <w:rsid w:val="006C1927"/>
    <w:rsid w:val="006C1E0A"/>
    <w:rsid w:val="006C2585"/>
    <w:rsid w:val="006C261C"/>
    <w:rsid w:val="006C2630"/>
    <w:rsid w:val="006C2B1A"/>
    <w:rsid w:val="006C2D20"/>
    <w:rsid w:val="006C2E13"/>
    <w:rsid w:val="006C313B"/>
    <w:rsid w:val="006C35D2"/>
    <w:rsid w:val="006C366E"/>
    <w:rsid w:val="006C36A5"/>
    <w:rsid w:val="006C3981"/>
    <w:rsid w:val="006C3B62"/>
    <w:rsid w:val="006C3C59"/>
    <w:rsid w:val="006C3CCF"/>
    <w:rsid w:val="006C3D96"/>
    <w:rsid w:val="006C4008"/>
    <w:rsid w:val="006C4493"/>
    <w:rsid w:val="006C4665"/>
    <w:rsid w:val="006C4930"/>
    <w:rsid w:val="006C4E18"/>
    <w:rsid w:val="006C4E2C"/>
    <w:rsid w:val="006C5113"/>
    <w:rsid w:val="006C5374"/>
    <w:rsid w:val="006C5931"/>
    <w:rsid w:val="006C5A0D"/>
    <w:rsid w:val="006C6D58"/>
    <w:rsid w:val="006C7035"/>
    <w:rsid w:val="006C73EF"/>
    <w:rsid w:val="006C79ED"/>
    <w:rsid w:val="006C7D50"/>
    <w:rsid w:val="006D039C"/>
    <w:rsid w:val="006D08A3"/>
    <w:rsid w:val="006D108A"/>
    <w:rsid w:val="006D138F"/>
    <w:rsid w:val="006D1477"/>
    <w:rsid w:val="006D1723"/>
    <w:rsid w:val="006D20F3"/>
    <w:rsid w:val="006D27D8"/>
    <w:rsid w:val="006D2D0E"/>
    <w:rsid w:val="006D3337"/>
    <w:rsid w:val="006D3349"/>
    <w:rsid w:val="006D3E14"/>
    <w:rsid w:val="006D4324"/>
    <w:rsid w:val="006D450A"/>
    <w:rsid w:val="006D4617"/>
    <w:rsid w:val="006D4858"/>
    <w:rsid w:val="006D48C1"/>
    <w:rsid w:val="006D57AE"/>
    <w:rsid w:val="006D5B3F"/>
    <w:rsid w:val="006D5B66"/>
    <w:rsid w:val="006D5D3F"/>
    <w:rsid w:val="006D5E2A"/>
    <w:rsid w:val="006D5F12"/>
    <w:rsid w:val="006D60ED"/>
    <w:rsid w:val="006D629A"/>
    <w:rsid w:val="006D70D1"/>
    <w:rsid w:val="006D745C"/>
    <w:rsid w:val="006D7859"/>
    <w:rsid w:val="006D7954"/>
    <w:rsid w:val="006D7B98"/>
    <w:rsid w:val="006D7D35"/>
    <w:rsid w:val="006D7F05"/>
    <w:rsid w:val="006E0050"/>
    <w:rsid w:val="006E0A34"/>
    <w:rsid w:val="006E0B91"/>
    <w:rsid w:val="006E0C72"/>
    <w:rsid w:val="006E0CC7"/>
    <w:rsid w:val="006E0FBE"/>
    <w:rsid w:val="006E1166"/>
    <w:rsid w:val="006E14D0"/>
    <w:rsid w:val="006E18D2"/>
    <w:rsid w:val="006E1ADB"/>
    <w:rsid w:val="006E20D9"/>
    <w:rsid w:val="006E21FB"/>
    <w:rsid w:val="006E24D9"/>
    <w:rsid w:val="006E25BA"/>
    <w:rsid w:val="006E2718"/>
    <w:rsid w:val="006E2BB9"/>
    <w:rsid w:val="006E2EA6"/>
    <w:rsid w:val="006E31E8"/>
    <w:rsid w:val="006E3CA8"/>
    <w:rsid w:val="006E3EB7"/>
    <w:rsid w:val="006E4353"/>
    <w:rsid w:val="006E444D"/>
    <w:rsid w:val="006E4B2F"/>
    <w:rsid w:val="006E4E40"/>
    <w:rsid w:val="006E5045"/>
    <w:rsid w:val="006E518D"/>
    <w:rsid w:val="006E5521"/>
    <w:rsid w:val="006E55AA"/>
    <w:rsid w:val="006E596E"/>
    <w:rsid w:val="006E5DDF"/>
    <w:rsid w:val="006E5EF7"/>
    <w:rsid w:val="006E613E"/>
    <w:rsid w:val="006E63CF"/>
    <w:rsid w:val="006E65E0"/>
    <w:rsid w:val="006E67CC"/>
    <w:rsid w:val="006E743C"/>
    <w:rsid w:val="006E78F1"/>
    <w:rsid w:val="006E79B9"/>
    <w:rsid w:val="006E7B4D"/>
    <w:rsid w:val="006EB22D"/>
    <w:rsid w:val="006F033F"/>
    <w:rsid w:val="006F08F9"/>
    <w:rsid w:val="006F0DD2"/>
    <w:rsid w:val="006F1D52"/>
    <w:rsid w:val="006F1FCC"/>
    <w:rsid w:val="006F2215"/>
    <w:rsid w:val="006F240A"/>
    <w:rsid w:val="006F24D8"/>
    <w:rsid w:val="006F2765"/>
    <w:rsid w:val="006F2AA6"/>
    <w:rsid w:val="006F2B27"/>
    <w:rsid w:val="006F2B58"/>
    <w:rsid w:val="006F2D6F"/>
    <w:rsid w:val="006F3082"/>
    <w:rsid w:val="006F33B8"/>
    <w:rsid w:val="006F347A"/>
    <w:rsid w:val="006F3769"/>
    <w:rsid w:val="006F4BC2"/>
    <w:rsid w:val="006F4C9C"/>
    <w:rsid w:val="006F4CB3"/>
    <w:rsid w:val="006F4F82"/>
    <w:rsid w:val="006F52A2"/>
    <w:rsid w:val="006F610D"/>
    <w:rsid w:val="006F62E0"/>
    <w:rsid w:val="006F640F"/>
    <w:rsid w:val="006F6B0D"/>
    <w:rsid w:val="006F6EF5"/>
    <w:rsid w:val="006F702D"/>
    <w:rsid w:val="006F70A7"/>
    <w:rsid w:val="006F762A"/>
    <w:rsid w:val="006F78DD"/>
    <w:rsid w:val="006F7A6D"/>
    <w:rsid w:val="006F7F01"/>
    <w:rsid w:val="006FA557"/>
    <w:rsid w:val="00700630"/>
    <w:rsid w:val="007008CA"/>
    <w:rsid w:val="007009E0"/>
    <w:rsid w:val="00700A92"/>
    <w:rsid w:val="007010A8"/>
    <w:rsid w:val="00701276"/>
    <w:rsid w:val="00701ACD"/>
    <w:rsid w:val="00701B6B"/>
    <w:rsid w:val="007024DA"/>
    <w:rsid w:val="007026CB"/>
    <w:rsid w:val="00702A40"/>
    <w:rsid w:val="00702B94"/>
    <w:rsid w:val="00702D07"/>
    <w:rsid w:val="007032C1"/>
    <w:rsid w:val="0070334F"/>
    <w:rsid w:val="007033AB"/>
    <w:rsid w:val="00703457"/>
    <w:rsid w:val="00703621"/>
    <w:rsid w:val="0070384F"/>
    <w:rsid w:val="007038DC"/>
    <w:rsid w:val="00703A9E"/>
    <w:rsid w:val="00703BA6"/>
    <w:rsid w:val="00703C58"/>
    <w:rsid w:val="00703D6D"/>
    <w:rsid w:val="00703DAF"/>
    <w:rsid w:val="00704058"/>
    <w:rsid w:val="00704095"/>
    <w:rsid w:val="00704152"/>
    <w:rsid w:val="007043C9"/>
    <w:rsid w:val="0070455E"/>
    <w:rsid w:val="00704828"/>
    <w:rsid w:val="007048E5"/>
    <w:rsid w:val="00704A56"/>
    <w:rsid w:val="00704D9B"/>
    <w:rsid w:val="00704FB5"/>
    <w:rsid w:val="00705351"/>
    <w:rsid w:val="00705B38"/>
    <w:rsid w:val="00705D5E"/>
    <w:rsid w:val="007063B7"/>
    <w:rsid w:val="00706588"/>
    <w:rsid w:val="00706B71"/>
    <w:rsid w:val="00706DD6"/>
    <w:rsid w:val="00707280"/>
    <w:rsid w:val="007074D7"/>
    <w:rsid w:val="00707616"/>
    <w:rsid w:val="00707664"/>
    <w:rsid w:val="0070799A"/>
    <w:rsid w:val="00707D8E"/>
    <w:rsid w:val="0071016E"/>
    <w:rsid w:val="0071022A"/>
    <w:rsid w:val="00710FC9"/>
    <w:rsid w:val="007115E2"/>
    <w:rsid w:val="00711641"/>
    <w:rsid w:val="00711B09"/>
    <w:rsid w:val="00711FAD"/>
    <w:rsid w:val="0071212A"/>
    <w:rsid w:val="007122A4"/>
    <w:rsid w:val="007122C3"/>
    <w:rsid w:val="0071277A"/>
    <w:rsid w:val="0071279B"/>
    <w:rsid w:val="00712B59"/>
    <w:rsid w:val="00712EE5"/>
    <w:rsid w:val="007130D9"/>
    <w:rsid w:val="00713365"/>
    <w:rsid w:val="00713493"/>
    <w:rsid w:val="00713494"/>
    <w:rsid w:val="00713659"/>
    <w:rsid w:val="00713B7C"/>
    <w:rsid w:val="00713EA7"/>
    <w:rsid w:val="00713EEA"/>
    <w:rsid w:val="00714031"/>
    <w:rsid w:val="0071451C"/>
    <w:rsid w:val="0071466E"/>
    <w:rsid w:val="00714713"/>
    <w:rsid w:val="00714A6C"/>
    <w:rsid w:val="00714CD3"/>
    <w:rsid w:val="00715342"/>
    <w:rsid w:val="007155BB"/>
    <w:rsid w:val="0071582C"/>
    <w:rsid w:val="00715F82"/>
    <w:rsid w:val="00716174"/>
    <w:rsid w:val="00716466"/>
    <w:rsid w:val="007169E8"/>
    <w:rsid w:val="00716A8A"/>
    <w:rsid w:val="0071707D"/>
    <w:rsid w:val="0071725E"/>
    <w:rsid w:val="007172C5"/>
    <w:rsid w:val="0071766E"/>
    <w:rsid w:val="00717A43"/>
    <w:rsid w:val="007203D8"/>
    <w:rsid w:val="007206A8"/>
    <w:rsid w:val="007207CB"/>
    <w:rsid w:val="00720C36"/>
    <w:rsid w:val="00720D0B"/>
    <w:rsid w:val="00720DF2"/>
    <w:rsid w:val="0072116D"/>
    <w:rsid w:val="0072146C"/>
    <w:rsid w:val="00721851"/>
    <w:rsid w:val="0072223E"/>
    <w:rsid w:val="0072226F"/>
    <w:rsid w:val="00722895"/>
    <w:rsid w:val="00722B9D"/>
    <w:rsid w:val="00722BCB"/>
    <w:rsid w:val="00723776"/>
    <w:rsid w:val="0072448A"/>
    <w:rsid w:val="00724F18"/>
    <w:rsid w:val="00725B78"/>
    <w:rsid w:val="00725D5B"/>
    <w:rsid w:val="00726471"/>
    <w:rsid w:val="007265B3"/>
    <w:rsid w:val="0072691A"/>
    <w:rsid w:val="00727082"/>
    <w:rsid w:val="007271BB"/>
    <w:rsid w:val="007272AE"/>
    <w:rsid w:val="0072748C"/>
    <w:rsid w:val="0072748D"/>
    <w:rsid w:val="00727926"/>
    <w:rsid w:val="00727CC6"/>
    <w:rsid w:val="00729458"/>
    <w:rsid w:val="00730B66"/>
    <w:rsid w:val="0073108C"/>
    <w:rsid w:val="00731782"/>
    <w:rsid w:val="00731896"/>
    <w:rsid w:val="00731ECE"/>
    <w:rsid w:val="0073233C"/>
    <w:rsid w:val="00732353"/>
    <w:rsid w:val="007324F4"/>
    <w:rsid w:val="00732A14"/>
    <w:rsid w:val="00732CA7"/>
    <w:rsid w:val="00732D0C"/>
    <w:rsid w:val="00733866"/>
    <w:rsid w:val="007339E9"/>
    <w:rsid w:val="00733EAD"/>
    <w:rsid w:val="007344EF"/>
    <w:rsid w:val="007348A1"/>
    <w:rsid w:val="007348A5"/>
    <w:rsid w:val="00734A27"/>
    <w:rsid w:val="00734A36"/>
    <w:rsid w:val="00734B9A"/>
    <w:rsid w:val="00734F54"/>
    <w:rsid w:val="0073510A"/>
    <w:rsid w:val="007358A5"/>
    <w:rsid w:val="00735D02"/>
    <w:rsid w:val="007362AD"/>
    <w:rsid w:val="0073680F"/>
    <w:rsid w:val="00736D93"/>
    <w:rsid w:val="00736DF7"/>
    <w:rsid w:val="0073776C"/>
    <w:rsid w:val="007377B6"/>
    <w:rsid w:val="00737C04"/>
    <w:rsid w:val="00737F64"/>
    <w:rsid w:val="00737FE7"/>
    <w:rsid w:val="0073AD89"/>
    <w:rsid w:val="00740B6A"/>
    <w:rsid w:val="0074113A"/>
    <w:rsid w:val="007422C9"/>
    <w:rsid w:val="0074270B"/>
    <w:rsid w:val="00742762"/>
    <w:rsid w:val="007428B4"/>
    <w:rsid w:val="00743125"/>
    <w:rsid w:val="00743687"/>
    <w:rsid w:val="00744110"/>
    <w:rsid w:val="0074443C"/>
    <w:rsid w:val="00744595"/>
    <w:rsid w:val="0074477C"/>
    <w:rsid w:val="00744F44"/>
    <w:rsid w:val="00745357"/>
    <w:rsid w:val="00745F10"/>
    <w:rsid w:val="007467C6"/>
    <w:rsid w:val="0074695A"/>
    <w:rsid w:val="00746DE7"/>
    <w:rsid w:val="00747635"/>
    <w:rsid w:val="007479AE"/>
    <w:rsid w:val="00747A52"/>
    <w:rsid w:val="00747B52"/>
    <w:rsid w:val="00747E6B"/>
    <w:rsid w:val="00747E8E"/>
    <w:rsid w:val="0075003A"/>
    <w:rsid w:val="007503AF"/>
    <w:rsid w:val="0075059D"/>
    <w:rsid w:val="00750754"/>
    <w:rsid w:val="00750F1E"/>
    <w:rsid w:val="007512F2"/>
    <w:rsid w:val="00751328"/>
    <w:rsid w:val="00751364"/>
    <w:rsid w:val="00751712"/>
    <w:rsid w:val="00751C12"/>
    <w:rsid w:val="00752691"/>
    <w:rsid w:val="007527BB"/>
    <w:rsid w:val="007528F2"/>
    <w:rsid w:val="007529C8"/>
    <w:rsid w:val="00752E99"/>
    <w:rsid w:val="00753D17"/>
    <w:rsid w:val="00754130"/>
    <w:rsid w:val="007542E3"/>
    <w:rsid w:val="00754301"/>
    <w:rsid w:val="00754E3C"/>
    <w:rsid w:val="0075530E"/>
    <w:rsid w:val="00755863"/>
    <w:rsid w:val="00755B86"/>
    <w:rsid w:val="00755FE9"/>
    <w:rsid w:val="00756092"/>
    <w:rsid w:val="00756869"/>
    <w:rsid w:val="00756DF9"/>
    <w:rsid w:val="00756E7F"/>
    <w:rsid w:val="00756FA8"/>
    <w:rsid w:val="007572C8"/>
    <w:rsid w:val="007575C4"/>
    <w:rsid w:val="00757639"/>
    <w:rsid w:val="007577D3"/>
    <w:rsid w:val="00757954"/>
    <w:rsid w:val="00757D35"/>
    <w:rsid w:val="00757D63"/>
    <w:rsid w:val="0075E7CA"/>
    <w:rsid w:val="00760160"/>
    <w:rsid w:val="00760318"/>
    <w:rsid w:val="007609E8"/>
    <w:rsid w:val="00760A30"/>
    <w:rsid w:val="00760ABB"/>
    <w:rsid w:val="00760C11"/>
    <w:rsid w:val="00760CBD"/>
    <w:rsid w:val="0076176A"/>
    <w:rsid w:val="00761CEA"/>
    <w:rsid w:val="00762101"/>
    <w:rsid w:val="00762377"/>
    <w:rsid w:val="0076261C"/>
    <w:rsid w:val="007628DF"/>
    <w:rsid w:val="00762A1B"/>
    <w:rsid w:val="00762D6D"/>
    <w:rsid w:val="00763700"/>
    <w:rsid w:val="007637A3"/>
    <w:rsid w:val="00763CEC"/>
    <w:rsid w:val="0076427C"/>
    <w:rsid w:val="007642A0"/>
    <w:rsid w:val="007644B6"/>
    <w:rsid w:val="007644F5"/>
    <w:rsid w:val="0076472E"/>
    <w:rsid w:val="0076478F"/>
    <w:rsid w:val="00764E4A"/>
    <w:rsid w:val="00765217"/>
    <w:rsid w:val="007655EC"/>
    <w:rsid w:val="007659A3"/>
    <w:rsid w:val="007659AA"/>
    <w:rsid w:val="00765E30"/>
    <w:rsid w:val="00766334"/>
    <w:rsid w:val="007663D4"/>
    <w:rsid w:val="007664F3"/>
    <w:rsid w:val="0076658F"/>
    <w:rsid w:val="007667BF"/>
    <w:rsid w:val="00766A2C"/>
    <w:rsid w:val="00766B4D"/>
    <w:rsid w:val="00767D3C"/>
    <w:rsid w:val="0076D0D4"/>
    <w:rsid w:val="0076E91A"/>
    <w:rsid w:val="0077008C"/>
    <w:rsid w:val="00770390"/>
    <w:rsid w:val="007706B1"/>
    <w:rsid w:val="007708A4"/>
    <w:rsid w:val="0077094A"/>
    <w:rsid w:val="007711CC"/>
    <w:rsid w:val="007714CB"/>
    <w:rsid w:val="00771A4A"/>
    <w:rsid w:val="00771D42"/>
    <w:rsid w:val="0077266C"/>
    <w:rsid w:val="00772802"/>
    <w:rsid w:val="00772992"/>
    <w:rsid w:val="0077307E"/>
    <w:rsid w:val="007734E6"/>
    <w:rsid w:val="00773E7A"/>
    <w:rsid w:val="00773F96"/>
    <w:rsid w:val="0077422B"/>
    <w:rsid w:val="00774D0A"/>
    <w:rsid w:val="00775066"/>
    <w:rsid w:val="0077540B"/>
    <w:rsid w:val="0077545E"/>
    <w:rsid w:val="00775588"/>
    <w:rsid w:val="00775BFC"/>
    <w:rsid w:val="00776406"/>
    <w:rsid w:val="00776589"/>
    <w:rsid w:val="00776701"/>
    <w:rsid w:val="00776928"/>
    <w:rsid w:val="0077734E"/>
    <w:rsid w:val="00777AF7"/>
    <w:rsid w:val="00777B37"/>
    <w:rsid w:val="00777D59"/>
    <w:rsid w:val="0078005A"/>
    <w:rsid w:val="007807DE"/>
    <w:rsid w:val="00780A00"/>
    <w:rsid w:val="00780AA3"/>
    <w:rsid w:val="00780CE8"/>
    <w:rsid w:val="00780E2F"/>
    <w:rsid w:val="00781071"/>
    <w:rsid w:val="0078129E"/>
    <w:rsid w:val="00781440"/>
    <w:rsid w:val="0078148D"/>
    <w:rsid w:val="00781537"/>
    <w:rsid w:val="00781B6F"/>
    <w:rsid w:val="00781BBE"/>
    <w:rsid w:val="00781BD7"/>
    <w:rsid w:val="00781DA6"/>
    <w:rsid w:val="00781F9C"/>
    <w:rsid w:val="0078205A"/>
    <w:rsid w:val="007820ED"/>
    <w:rsid w:val="00782153"/>
    <w:rsid w:val="007828C1"/>
    <w:rsid w:val="00782DFD"/>
    <w:rsid w:val="00782E0A"/>
    <w:rsid w:val="0078317B"/>
    <w:rsid w:val="007834F6"/>
    <w:rsid w:val="007837B6"/>
    <w:rsid w:val="00783805"/>
    <w:rsid w:val="00783AEF"/>
    <w:rsid w:val="00784227"/>
    <w:rsid w:val="00784424"/>
    <w:rsid w:val="0078461B"/>
    <w:rsid w:val="007851FB"/>
    <w:rsid w:val="00785468"/>
    <w:rsid w:val="00785474"/>
    <w:rsid w:val="00786184"/>
    <w:rsid w:val="0078671C"/>
    <w:rsid w:val="00786CF6"/>
    <w:rsid w:val="00787601"/>
    <w:rsid w:val="0078772C"/>
    <w:rsid w:val="00787B99"/>
    <w:rsid w:val="00790012"/>
    <w:rsid w:val="007902CA"/>
    <w:rsid w:val="0079073E"/>
    <w:rsid w:val="007907C8"/>
    <w:rsid w:val="00790976"/>
    <w:rsid w:val="0079171A"/>
    <w:rsid w:val="00791BF2"/>
    <w:rsid w:val="00791C56"/>
    <w:rsid w:val="00792353"/>
    <w:rsid w:val="007925B6"/>
    <w:rsid w:val="00792836"/>
    <w:rsid w:val="00792D33"/>
    <w:rsid w:val="00793167"/>
    <w:rsid w:val="007934F5"/>
    <w:rsid w:val="00793683"/>
    <w:rsid w:val="00793737"/>
    <w:rsid w:val="007941FC"/>
    <w:rsid w:val="0079421C"/>
    <w:rsid w:val="007944B9"/>
    <w:rsid w:val="007947C3"/>
    <w:rsid w:val="0079485B"/>
    <w:rsid w:val="007948CB"/>
    <w:rsid w:val="007949C2"/>
    <w:rsid w:val="00794BAD"/>
    <w:rsid w:val="0079526D"/>
    <w:rsid w:val="007953CE"/>
    <w:rsid w:val="007954AE"/>
    <w:rsid w:val="00795A2C"/>
    <w:rsid w:val="00795D61"/>
    <w:rsid w:val="00795DD3"/>
    <w:rsid w:val="00796357"/>
    <w:rsid w:val="0079657F"/>
    <w:rsid w:val="00796604"/>
    <w:rsid w:val="007969F7"/>
    <w:rsid w:val="00796B91"/>
    <w:rsid w:val="00796F30"/>
    <w:rsid w:val="00797309"/>
    <w:rsid w:val="00797390"/>
    <w:rsid w:val="00797705"/>
    <w:rsid w:val="0079E90A"/>
    <w:rsid w:val="007A05B0"/>
    <w:rsid w:val="007A05B6"/>
    <w:rsid w:val="007A0A89"/>
    <w:rsid w:val="007A0B6F"/>
    <w:rsid w:val="007A1079"/>
    <w:rsid w:val="007A120E"/>
    <w:rsid w:val="007A1C0A"/>
    <w:rsid w:val="007A1C59"/>
    <w:rsid w:val="007A1E30"/>
    <w:rsid w:val="007A2528"/>
    <w:rsid w:val="007A2B15"/>
    <w:rsid w:val="007A2C3C"/>
    <w:rsid w:val="007A2E76"/>
    <w:rsid w:val="007A3180"/>
    <w:rsid w:val="007A3963"/>
    <w:rsid w:val="007A3DA6"/>
    <w:rsid w:val="007A42DA"/>
    <w:rsid w:val="007A4397"/>
    <w:rsid w:val="007A44F7"/>
    <w:rsid w:val="007A4679"/>
    <w:rsid w:val="007A499D"/>
    <w:rsid w:val="007A5056"/>
    <w:rsid w:val="007A5117"/>
    <w:rsid w:val="007A53E5"/>
    <w:rsid w:val="007A55A5"/>
    <w:rsid w:val="007A56F5"/>
    <w:rsid w:val="007A5823"/>
    <w:rsid w:val="007A5852"/>
    <w:rsid w:val="007A5A5F"/>
    <w:rsid w:val="007A5B41"/>
    <w:rsid w:val="007A6393"/>
    <w:rsid w:val="007A6565"/>
    <w:rsid w:val="007A6735"/>
    <w:rsid w:val="007A6C41"/>
    <w:rsid w:val="007A7235"/>
    <w:rsid w:val="007A7989"/>
    <w:rsid w:val="007A7B05"/>
    <w:rsid w:val="007A7B60"/>
    <w:rsid w:val="007B002C"/>
    <w:rsid w:val="007B0909"/>
    <w:rsid w:val="007B0D47"/>
    <w:rsid w:val="007B10BF"/>
    <w:rsid w:val="007B168B"/>
    <w:rsid w:val="007B1760"/>
    <w:rsid w:val="007B198F"/>
    <w:rsid w:val="007B19AF"/>
    <w:rsid w:val="007B1B71"/>
    <w:rsid w:val="007B1EC6"/>
    <w:rsid w:val="007B1F05"/>
    <w:rsid w:val="007B2C14"/>
    <w:rsid w:val="007B30E1"/>
    <w:rsid w:val="007B39EF"/>
    <w:rsid w:val="007B3A76"/>
    <w:rsid w:val="007B425B"/>
    <w:rsid w:val="007B49AC"/>
    <w:rsid w:val="007B527F"/>
    <w:rsid w:val="007B5291"/>
    <w:rsid w:val="007B5792"/>
    <w:rsid w:val="007B6AF0"/>
    <w:rsid w:val="007B7043"/>
    <w:rsid w:val="007B72B3"/>
    <w:rsid w:val="007C040A"/>
    <w:rsid w:val="007C0576"/>
    <w:rsid w:val="007C156B"/>
    <w:rsid w:val="007C15C9"/>
    <w:rsid w:val="007C16F5"/>
    <w:rsid w:val="007C1AE6"/>
    <w:rsid w:val="007C1F37"/>
    <w:rsid w:val="007C2172"/>
    <w:rsid w:val="007C223A"/>
    <w:rsid w:val="007C23E3"/>
    <w:rsid w:val="007C2934"/>
    <w:rsid w:val="007C2C2E"/>
    <w:rsid w:val="007C2F86"/>
    <w:rsid w:val="007C2FC8"/>
    <w:rsid w:val="007C31AE"/>
    <w:rsid w:val="007C31E2"/>
    <w:rsid w:val="007C3DF5"/>
    <w:rsid w:val="007C3F92"/>
    <w:rsid w:val="007C407B"/>
    <w:rsid w:val="007C4543"/>
    <w:rsid w:val="007C4F4C"/>
    <w:rsid w:val="007C5386"/>
    <w:rsid w:val="007C56A3"/>
    <w:rsid w:val="007C56BC"/>
    <w:rsid w:val="007C56EF"/>
    <w:rsid w:val="007C5CE1"/>
    <w:rsid w:val="007C5FE9"/>
    <w:rsid w:val="007C6454"/>
    <w:rsid w:val="007C6DAB"/>
    <w:rsid w:val="007C6F85"/>
    <w:rsid w:val="007C72D0"/>
    <w:rsid w:val="007C9B70"/>
    <w:rsid w:val="007D02D2"/>
    <w:rsid w:val="007D0569"/>
    <w:rsid w:val="007D0667"/>
    <w:rsid w:val="007D09B6"/>
    <w:rsid w:val="007D0A0E"/>
    <w:rsid w:val="007D16B1"/>
    <w:rsid w:val="007D1978"/>
    <w:rsid w:val="007D19E4"/>
    <w:rsid w:val="007D2001"/>
    <w:rsid w:val="007D205B"/>
    <w:rsid w:val="007D23E7"/>
    <w:rsid w:val="007D2785"/>
    <w:rsid w:val="007D29AC"/>
    <w:rsid w:val="007D2E9A"/>
    <w:rsid w:val="007D2FB0"/>
    <w:rsid w:val="007D30A9"/>
    <w:rsid w:val="007D33C7"/>
    <w:rsid w:val="007D3A78"/>
    <w:rsid w:val="007D6360"/>
    <w:rsid w:val="007D6471"/>
    <w:rsid w:val="007D6501"/>
    <w:rsid w:val="007D691E"/>
    <w:rsid w:val="007D703B"/>
    <w:rsid w:val="007D7400"/>
    <w:rsid w:val="007D7761"/>
    <w:rsid w:val="007D79FF"/>
    <w:rsid w:val="007E00EC"/>
    <w:rsid w:val="007E01C5"/>
    <w:rsid w:val="007E02A7"/>
    <w:rsid w:val="007E02EC"/>
    <w:rsid w:val="007E094A"/>
    <w:rsid w:val="007E0C0A"/>
    <w:rsid w:val="007E0D93"/>
    <w:rsid w:val="007E0DA6"/>
    <w:rsid w:val="007E0E79"/>
    <w:rsid w:val="007E15DB"/>
    <w:rsid w:val="007E16F9"/>
    <w:rsid w:val="007E1F24"/>
    <w:rsid w:val="007E1FC0"/>
    <w:rsid w:val="007E23CD"/>
    <w:rsid w:val="007E2558"/>
    <w:rsid w:val="007E2738"/>
    <w:rsid w:val="007E2BA7"/>
    <w:rsid w:val="007E2BF1"/>
    <w:rsid w:val="007E306D"/>
    <w:rsid w:val="007E32F9"/>
    <w:rsid w:val="007E3342"/>
    <w:rsid w:val="007E3884"/>
    <w:rsid w:val="007E38A4"/>
    <w:rsid w:val="007E3C86"/>
    <w:rsid w:val="007E40DA"/>
    <w:rsid w:val="007E468A"/>
    <w:rsid w:val="007E4BF4"/>
    <w:rsid w:val="007E4C33"/>
    <w:rsid w:val="007E51A5"/>
    <w:rsid w:val="007E5581"/>
    <w:rsid w:val="007E55CD"/>
    <w:rsid w:val="007E5629"/>
    <w:rsid w:val="007E56C7"/>
    <w:rsid w:val="007E5766"/>
    <w:rsid w:val="007E593A"/>
    <w:rsid w:val="007E5D3E"/>
    <w:rsid w:val="007E5EBB"/>
    <w:rsid w:val="007E5F8D"/>
    <w:rsid w:val="007E6107"/>
    <w:rsid w:val="007E612B"/>
    <w:rsid w:val="007E61DE"/>
    <w:rsid w:val="007E62D2"/>
    <w:rsid w:val="007E6BE3"/>
    <w:rsid w:val="007E6C91"/>
    <w:rsid w:val="007E6F57"/>
    <w:rsid w:val="007E7F4C"/>
    <w:rsid w:val="007F0872"/>
    <w:rsid w:val="007F0ECA"/>
    <w:rsid w:val="007F1277"/>
    <w:rsid w:val="007F1A08"/>
    <w:rsid w:val="007F2A80"/>
    <w:rsid w:val="007F2EC6"/>
    <w:rsid w:val="007F3018"/>
    <w:rsid w:val="007F38B8"/>
    <w:rsid w:val="007F3FB3"/>
    <w:rsid w:val="007F42AD"/>
    <w:rsid w:val="007F45B2"/>
    <w:rsid w:val="007F4B6D"/>
    <w:rsid w:val="007F4D38"/>
    <w:rsid w:val="007F54FC"/>
    <w:rsid w:val="007F5595"/>
    <w:rsid w:val="007F57C7"/>
    <w:rsid w:val="007F5C7C"/>
    <w:rsid w:val="007F627D"/>
    <w:rsid w:val="007F63A7"/>
    <w:rsid w:val="007F66C0"/>
    <w:rsid w:val="007F6862"/>
    <w:rsid w:val="007F68A2"/>
    <w:rsid w:val="007F69CB"/>
    <w:rsid w:val="007F6F14"/>
    <w:rsid w:val="007F766C"/>
    <w:rsid w:val="00800BB3"/>
    <w:rsid w:val="00800D12"/>
    <w:rsid w:val="00800D8D"/>
    <w:rsid w:val="008013FC"/>
    <w:rsid w:val="008016A2"/>
    <w:rsid w:val="00801FAD"/>
    <w:rsid w:val="00802474"/>
    <w:rsid w:val="0080298A"/>
    <w:rsid w:val="00802C88"/>
    <w:rsid w:val="00802DA9"/>
    <w:rsid w:val="00802EED"/>
    <w:rsid w:val="008041BB"/>
    <w:rsid w:val="008043BF"/>
    <w:rsid w:val="00805172"/>
    <w:rsid w:val="00805987"/>
    <w:rsid w:val="00805B1F"/>
    <w:rsid w:val="008060C3"/>
    <w:rsid w:val="00806148"/>
    <w:rsid w:val="008063A1"/>
    <w:rsid w:val="008066DA"/>
    <w:rsid w:val="00806817"/>
    <w:rsid w:val="00807047"/>
    <w:rsid w:val="00807BEE"/>
    <w:rsid w:val="00807C9C"/>
    <w:rsid w:val="00807E20"/>
    <w:rsid w:val="00807F00"/>
    <w:rsid w:val="00810551"/>
    <w:rsid w:val="008109DF"/>
    <w:rsid w:val="00810F81"/>
    <w:rsid w:val="008113D9"/>
    <w:rsid w:val="00811492"/>
    <w:rsid w:val="008118D8"/>
    <w:rsid w:val="00811974"/>
    <w:rsid w:val="00811A84"/>
    <w:rsid w:val="00811AD6"/>
    <w:rsid w:val="00811B1B"/>
    <w:rsid w:val="00811CE2"/>
    <w:rsid w:val="00811F82"/>
    <w:rsid w:val="00812095"/>
    <w:rsid w:val="0081209D"/>
    <w:rsid w:val="008134BD"/>
    <w:rsid w:val="00813519"/>
    <w:rsid w:val="008139A5"/>
    <w:rsid w:val="00814161"/>
    <w:rsid w:val="008144E8"/>
    <w:rsid w:val="00814656"/>
    <w:rsid w:val="00814E11"/>
    <w:rsid w:val="00815D2D"/>
    <w:rsid w:val="00816667"/>
    <w:rsid w:val="0081706E"/>
    <w:rsid w:val="00817D3C"/>
    <w:rsid w:val="00817D9B"/>
    <w:rsid w:val="00817E81"/>
    <w:rsid w:val="0081A125"/>
    <w:rsid w:val="00820034"/>
    <w:rsid w:val="0082009C"/>
    <w:rsid w:val="008201EB"/>
    <w:rsid w:val="0082026A"/>
    <w:rsid w:val="0082059A"/>
    <w:rsid w:val="00820E45"/>
    <w:rsid w:val="0082142B"/>
    <w:rsid w:val="008216D5"/>
    <w:rsid w:val="00821750"/>
    <w:rsid w:val="00821A0E"/>
    <w:rsid w:val="00821E2C"/>
    <w:rsid w:val="00821F45"/>
    <w:rsid w:val="00822372"/>
    <w:rsid w:val="008224AF"/>
    <w:rsid w:val="00822835"/>
    <w:rsid w:val="008233C8"/>
    <w:rsid w:val="00823436"/>
    <w:rsid w:val="0082348C"/>
    <w:rsid w:val="00823A8D"/>
    <w:rsid w:val="00823D7C"/>
    <w:rsid w:val="00823FE6"/>
    <w:rsid w:val="00824064"/>
    <w:rsid w:val="008241EB"/>
    <w:rsid w:val="00824476"/>
    <w:rsid w:val="0082459B"/>
    <w:rsid w:val="008248A2"/>
    <w:rsid w:val="00824D42"/>
    <w:rsid w:val="00826758"/>
    <w:rsid w:val="00826A39"/>
    <w:rsid w:val="00827069"/>
    <w:rsid w:val="008271E0"/>
    <w:rsid w:val="00827582"/>
    <w:rsid w:val="0082761B"/>
    <w:rsid w:val="00827896"/>
    <w:rsid w:val="00830748"/>
    <w:rsid w:val="00830B4C"/>
    <w:rsid w:val="008310BB"/>
    <w:rsid w:val="008312D3"/>
    <w:rsid w:val="0083130F"/>
    <w:rsid w:val="0083139B"/>
    <w:rsid w:val="008313C6"/>
    <w:rsid w:val="008313D1"/>
    <w:rsid w:val="008314EF"/>
    <w:rsid w:val="00831EE8"/>
    <w:rsid w:val="0083235B"/>
    <w:rsid w:val="0083240D"/>
    <w:rsid w:val="00832654"/>
    <w:rsid w:val="008327B6"/>
    <w:rsid w:val="00832977"/>
    <w:rsid w:val="0083320B"/>
    <w:rsid w:val="00833261"/>
    <w:rsid w:val="00833D46"/>
    <w:rsid w:val="00833E14"/>
    <w:rsid w:val="00834431"/>
    <w:rsid w:val="008347A9"/>
    <w:rsid w:val="00834E5C"/>
    <w:rsid w:val="008353E0"/>
    <w:rsid w:val="0083559F"/>
    <w:rsid w:val="00835D21"/>
    <w:rsid w:val="00835FEE"/>
    <w:rsid w:val="00836044"/>
    <w:rsid w:val="0083654D"/>
    <w:rsid w:val="008365F0"/>
    <w:rsid w:val="00836A98"/>
    <w:rsid w:val="00836DD9"/>
    <w:rsid w:val="00836F53"/>
    <w:rsid w:val="008370AA"/>
    <w:rsid w:val="00837AA9"/>
    <w:rsid w:val="00837AB7"/>
    <w:rsid w:val="00837AC5"/>
    <w:rsid w:val="00837E00"/>
    <w:rsid w:val="00837F0F"/>
    <w:rsid w:val="00840AEF"/>
    <w:rsid w:val="00840ED3"/>
    <w:rsid w:val="008410A9"/>
    <w:rsid w:val="00841534"/>
    <w:rsid w:val="008415C5"/>
    <w:rsid w:val="00842113"/>
    <w:rsid w:val="0084224F"/>
    <w:rsid w:val="00842309"/>
    <w:rsid w:val="00842A10"/>
    <w:rsid w:val="008431AF"/>
    <w:rsid w:val="008432BC"/>
    <w:rsid w:val="008436A6"/>
    <w:rsid w:val="008438F1"/>
    <w:rsid w:val="00843CA8"/>
    <w:rsid w:val="008442FF"/>
    <w:rsid w:val="008445FF"/>
    <w:rsid w:val="00844759"/>
    <w:rsid w:val="0084480B"/>
    <w:rsid w:val="00844A6C"/>
    <w:rsid w:val="00844CD9"/>
    <w:rsid w:val="00844D8F"/>
    <w:rsid w:val="00845313"/>
    <w:rsid w:val="0084569E"/>
    <w:rsid w:val="00845BB5"/>
    <w:rsid w:val="00845CC4"/>
    <w:rsid w:val="00845E6B"/>
    <w:rsid w:val="008462CE"/>
    <w:rsid w:val="008462F1"/>
    <w:rsid w:val="00846687"/>
    <w:rsid w:val="008468E6"/>
    <w:rsid w:val="00846930"/>
    <w:rsid w:val="00846C57"/>
    <w:rsid w:val="00846D4F"/>
    <w:rsid w:val="0085028A"/>
    <w:rsid w:val="008502A7"/>
    <w:rsid w:val="0085058D"/>
    <w:rsid w:val="008509AD"/>
    <w:rsid w:val="00850BCE"/>
    <w:rsid w:val="00850D29"/>
    <w:rsid w:val="00850EF0"/>
    <w:rsid w:val="00850FDE"/>
    <w:rsid w:val="00851EC0"/>
    <w:rsid w:val="00851EE3"/>
    <w:rsid w:val="00852223"/>
    <w:rsid w:val="008522C8"/>
    <w:rsid w:val="0085278A"/>
    <w:rsid w:val="00852876"/>
    <w:rsid w:val="00852ABD"/>
    <w:rsid w:val="00853195"/>
    <w:rsid w:val="00853792"/>
    <w:rsid w:val="008538E3"/>
    <w:rsid w:val="008543F5"/>
    <w:rsid w:val="0085457E"/>
    <w:rsid w:val="008546FA"/>
    <w:rsid w:val="00854F89"/>
    <w:rsid w:val="00855004"/>
    <w:rsid w:val="008554FD"/>
    <w:rsid w:val="00856029"/>
    <w:rsid w:val="00856267"/>
    <w:rsid w:val="008565B1"/>
    <w:rsid w:val="00856753"/>
    <w:rsid w:val="008568D8"/>
    <w:rsid w:val="00856E84"/>
    <w:rsid w:val="008572C4"/>
    <w:rsid w:val="0085733E"/>
    <w:rsid w:val="0085765A"/>
    <w:rsid w:val="00857DD8"/>
    <w:rsid w:val="00857E98"/>
    <w:rsid w:val="008604A8"/>
    <w:rsid w:val="00860666"/>
    <w:rsid w:val="0086089A"/>
    <w:rsid w:val="00860DE3"/>
    <w:rsid w:val="00860E64"/>
    <w:rsid w:val="00860F12"/>
    <w:rsid w:val="008611D9"/>
    <w:rsid w:val="008613C0"/>
    <w:rsid w:val="0086167C"/>
    <w:rsid w:val="008616F7"/>
    <w:rsid w:val="00861AFA"/>
    <w:rsid w:val="00861D54"/>
    <w:rsid w:val="0086200C"/>
    <w:rsid w:val="008624B3"/>
    <w:rsid w:val="0086267D"/>
    <w:rsid w:val="008627C9"/>
    <w:rsid w:val="00863B9E"/>
    <w:rsid w:val="00863C61"/>
    <w:rsid w:val="00863C9F"/>
    <w:rsid w:val="00863F92"/>
    <w:rsid w:val="008641E7"/>
    <w:rsid w:val="0086447C"/>
    <w:rsid w:val="00864807"/>
    <w:rsid w:val="00864D1F"/>
    <w:rsid w:val="00865522"/>
    <w:rsid w:val="00865559"/>
    <w:rsid w:val="00865ADF"/>
    <w:rsid w:val="00866036"/>
    <w:rsid w:val="00866263"/>
    <w:rsid w:val="008662D6"/>
    <w:rsid w:val="00866346"/>
    <w:rsid w:val="0086644C"/>
    <w:rsid w:val="008666B5"/>
    <w:rsid w:val="008668CE"/>
    <w:rsid w:val="00866D6C"/>
    <w:rsid w:val="008670CC"/>
    <w:rsid w:val="0086729C"/>
    <w:rsid w:val="00867C11"/>
    <w:rsid w:val="00867EAC"/>
    <w:rsid w:val="008682CF"/>
    <w:rsid w:val="008703B3"/>
    <w:rsid w:val="00870B5E"/>
    <w:rsid w:val="0087128D"/>
    <w:rsid w:val="00871E8B"/>
    <w:rsid w:val="00871F13"/>
    <w:rsid w:val="00872DAD"/>
    <w:rsid w:val="00872E5B"/>
    <w:rsid w:val="00872EBB"/>
    <w:rsid w:val="00872ECF"/>
    <w:rsid w:val="00873014"/>
    <w:rsid w:val="00873215"/>
    <w:rsid w:val="00873DCC"/>
    <w:rsid w:val="00873F47"/>
    <w:rsid w:val="008746C7"/>
    <w:rsid w:val="00874859"/>
    <w:rsid w:val="00874A6B"/>
    <w:rsid w:val="00874DAA"/>
    <w:rsid w:val="0087511B"/>
    <w:rsid w:val="0087514D"/>
    <w:rsid w:val="008754FD"/>
    <w:rsid w:val="00875A7E"/>
    <w:rsid w:val="008764D0"/>
    <w:rsid w:val="00876985"/>
    <w:rsid w:val="00876DA0"/>
    <w:rsid w:val="008771AF"/>
    <w:rsid w:val="008773A6"/>
    <w:rsid w:val="008774F7"/>
    <w:rsid w:val="008776DC"/>
    <w:rsid w:val="008778A2"/>
    <w:rsid w:val="00877E0D"/>
    <w:rsid w:val="008801EA"/>
    <w:rsid w:val="00880275"/>
    <w:rsid w:val="008808E6"/>
    <w:rsid w:val="0088170E"/>
    <w:rsid w:val="00882291"/>
    <w:rsid w:val="008823F0"/>
    <w:rsid w:val="00882438"/>
    <w:rsid w:val="0088265E"/>
    <w:rsid w:val="008826D1"/>
    <w:rsid w:val="008835D4"/>
    <w:rsid w:val="008835D8"/>
    <w:rsid w:val="00883780"/>
    <w:rsid w:val="008838E1"/>
    <w:rsid w:val="00883A4E"/>
    <w:rsid w:val="00883B99"/>
    <w:rsid w:val="00883C72"/>
    <w:rsid w:val="00883FC1"/>
    <w:rsid w:val="008845F2"/>
    <w:rsid w:val="00884BC8"/>
    <w:rsid w:val="00884F18"/>
    <w:rsid w:val="00885030"/>
    <w:rsid w:val="00885066"/>
    <w:rsid w:val="008857DB"/>
    <w:rsid w:val="00885F85"/>
    <w:rsid w:val="008860D5"/>
    <w:rsid w:val="00886232"/>
    <w:rsid w:val="0088665E"/>
    <w:rsid w:val="00886708"/>
    <w:rsid w:val="00886866"/>
    <w:rsid w:val="00886BCD"/>
    <w:rsid w:val="00887263"/>
    <w:rsid w:val="0088752B"/>
    <w:rsid w:val="00887A84"/>
    <w:rsid w:val="00887D77"/>
    <w:rsid w:val="00887F48"/>
    <w:rsid w:val="00887F98"/>
    <w:rsid w:val="0089017B"/>
    <w:rsid w:val="00890278"/>
    <w:rsid w:val="00890318"/>
    <w:rsid w:val="00890435"/>
    <w:rsid w:val="00890B0F"/>
    <w:rsid w:val="008920C5"/>
    <w:rsid w:val="008923C8"/>
    <w:rsid w:val="008924B5"/>
    <w:rsid w:val="00892817"/>
    <w:rsid w:val="008928B6"/>
    <w:rsid w:val="00892AAA"/>
    <w:rsid w:val="0089321E"/>
    <w:rsid w:val="00893260"/>
    <w:rsid w:val="008932A8"/>
    <w:rsid w:val="008934CC"/>
    <w:rsid w:val="00893511"/>
    <w:rsid w:val="00893756"/>
    <w:rsid w:val="0089391A"/>
    <w:rsid w:val="00893CDE"/>
    <w:rsid w:val="008940EF"/>
    <w:rsid w:val="00894A9E"/>
    <w:rsid w:val="00894BE5"/>
    <w:rsid w:val="00894D52"/>
    <w:rsid w:val="00894E95"/>
    <w:rsid w:val="008950F6"/>
    <w:rsid w:val="00895249"/>
    <w:rsid w:val="00895ABE"/>
    <w:rsid w:val="00895C58"/>
    <w:rsid w:val="0089656D"/>
    <w:rsid w:val="00896815"/>
    <w:rsid w:val="00896B2B"/>
    <w:rsid w:val="00896F48"/>
    <w:rsid w:val="008975D0"/>
    <w:rsid w:val="008978DC"/>
    <w:rsid w:val="00897C2F"/>
    <w:rsid w:val="008A0172"/>
    <w:rsid w:val="008A0744"/>
    <w:rsid w:val="008A0A6E"/>
    <w:rsid w:val="008A0D0F"/>
    <w:rsid w:val="008A16B4"/>
    <w:rsid w:val="008A23E7"/>
    <w:rsid w:val="008A2674"/>
    <w:rsid w:val="008A267B"/>
    <w:rsid w:val="008A26CF"/>
    <w:rsid w:val="008A2F59"/>
    <w:rsid w:val="008A2FB3"/>
    <w:rsid w:val="008A2FCD"/>
    <w:rsid w:val="008A303C"/>
    <w:rsid w:val="008A3849"/>
    <w:rsid w:val="008A398B"/>
    <w:rsid w:val="008A40C8"/>
    <w:rsid w:val="008A44CE"/>
    <w:rsid w:val="008A4770"/>
    <w:rsid w:val="008A478E"/>
    <w:rsid w:val="008A47BD"/>
    <w:rsid w:val="008A4866"/>
    <w:rsid w:val="008A5153"/>
    <w:rsid w:val="008A5352"/>
    <w:rsid w:val="008A55B8"/>
    <w:rsid w:val="008A5601"/>
    <w:rsid w:val="008A59AD"/>
    <w:rsid w:val="008A5EA3"/>
    <w:rsid w:val="008A6185"/>
    <w:rsid w:val="008A6720"/>
    <w:rsid w:val="008A678E"/>
    <w:rsid w:val="008A6B44"/>
    <w:rsid w:val="008A7520"/>
    <w:rsid w:val="008A758F"/>
    <w:rsid w:val="008A7685"/>
    <w:rsid w:val="008B0D8A"/>
    <w:rsid w:val="008B0EEB"/>
    <w:rsid w:val="008B11F0"/>
    <w:rsid w:val="008B1F9A"/>
    <w:rsid w:val="008B206B"/>
    <w:rsid w:val="008B24F7"/>
    <w:rsid w:val="008B26AE"/>
    <w:rsid w:val="008B26B5"/>
    <w:rsid w:val="008B33EF"/>
    <w:rsid w:val="008B38DC"/>
    <w:rsid w:val="008B3D18"/>
    <w:rsid w:val="008B431D"/>
    <w:rsid w:val="008B4ABB"/>
    <w:rsid w:val="008B4FC0"/>
    <w:rsid w:val="008B51AF"/>
    <w:rsid w:val="008B51FD"/>
    <w:rsid w:val="008B615D"/>
    <w:rsid w:val="008B6269"/>
    <w:rsid w:val="008B6340"/>
    <w:rsid w:val="008B6766"/>
    <w:rsid w:val="008B6D3C"/>
    <w:rsid w:val="008B6FF2"/>
    <w:rsid w:val="008B706E"/>
    <w:rsid w:val="008B70F5"/>
    <w:rsid w:val="008B7181"/>
    <w:rsid w:val="008B7186"/>
    <w:rsid w:val="008B7192"/>
    <w:rsid w:val="008C0382"/>
    <w:rsid w:val="008C0967"/>
    <w:rsid w:val="008C1194"/>
    <w:rsid w:val="008C13A2"/>
    <w:rsid w:val="008C1866"/>
    <w:rsid w:val="008C1939"/>
    <w:rsid w:val="008C1B20"/>
    <w:rsid w:val="008C1B88"/>
    <w:rsid w:val="008C1E3D"/>
    <w:rsid w:val="008C1F79"/>
    <w:rsid w:val="008C21A1"/>
    <w:rsid w:val="008C27E9"/>
    <w:rsid w:val="008C2A2D"/>
    <w:rsid w:val="008C2DA1"/>
    <w:rsid w:val="008C3396"/>
    <w:rsid w:val="008C3517"/>
    <w:rsid w:val="008C35DC"/>
    <w:rsid w:val="008C363E"/>
    <w:rsid w:val="008C37D1"/>
    <w:rsid w:val="008C3D21"/>
    <w:rsid w:val="008C3EEE"/>
    <w:rsid w:val="008C3FD0"/>
    <w:rsid w:val="008C419D"/>
    <w:rsid w:val="008C4496"/>
    <w:rsid w:val="008C46DA"/>
    <w:rsid w:val="008C4A00"/>
    <w:rsid w:val="008C4E0C"/>
    <w:rsid w:val="008C4FDD"/>
    <w:rsid w:val="008C541B"/>
    <w:rsid w:val="008C5660"/>
    <w:rsid w:val="008C621C"/>
    <w:rsid w:val="008C623F"/>
    <w:rsid w:val="008C663B"/>
    <w:rsid w:val="008C697C"/>
    <w:rsid w:val="008C6A15"/>
    <w:rsid w:val="008C6B3A"/>
    <w:rsid w:val="008C6EF6"/>
    <w:rsid w:val="008C7159"/>
    <w:rsid w:val="008C7448"/>
    <w:rsid w:val="008C749F"/>
    <w:rsid w:val="008C75ED"/>
    <w:rsid w:val="008C7649"/>
    <w:rsid w:val="008C7A2D"/>
    <w:rsid w:val="008C7F90"/>
    <w:rsid w:val="008D0291"/>
    <w:rsid w:val="008D073D"/>
    <w:rsid w:val="008D1615"/>
    <w:rsid w:val="008D1890"/>
    <w:rsid w:val="008D1B12"/>
    <w:rsid w:val="008D1C9E"/>
    <w:rsid w:val="008D200D"/>
    <w:rsid w:val="008D2012"/>
    <w:rsid w:val="008D21F5"/>
    <w:rsid w:val="008D22BB"/>
    <w:rsid w:val="008D2A9E"/>
    <w:rsid w:val="008D2E0C"/>
    <w:rsid w:val="008D3307"/>
    <w:rsid w:val="008D33F2"/>
    <w:rsid w:val="008D36C1"/>
    <w:rsid w:val="008D437C"/>
    <w:rsid w:val="008D4929"/>
    <w:rsid w:val="008D4C29"/>
    <w:rsid w:val="008D57FE"/>
    <w:rsid w:val="008D59A7"/>
    <w:rsid w:val="008D5A05"/>
    <w:rsid w:val="008D5DB6"/>
    <w:rsid w:val="008D6016"/>
    <w:rsid w:val="008D6252"/>
    <w:rsid w:val="008D65DF"/>
    <w:rsid w:val="008D6831"/>
    <w:rsid w:val="008D6861"/>
    <w:rsid w:val="008D709A"/>
    <w:rsid w:val="008D7C55"/>
    <w:rsid w:val="008E037C"/>
    <w:rsid w:val="008E03B0"/>
    <w:rsid w:val="008E0991"/>
    <w:rsid w:val="008E09B0"/>
    <w:rsid w:val="008E290A"/>
    <w:rsid w:val="008E2A7F"/>
    <w:rsid w:val="008E2ABA"/>
    <w:rsid w:val="008E2AF6"/>
    <w:rsid w:val="008E2BA4"/>
    <w:rsid w:val="008E2E50"/>
    <w:rsid w:val="008E338E"/>
    <w:rsid w:val="008E3405"/>
    <w:rsid w:val="008E3417"/>
    <w:rsid w:val="008E3916"/>
    <w:rsid w:val="008E3BB2"/>
    <w:rsid w:val="008E3F9D"/>
    <w:rsid w:val="008E4128"/>
    <w:rsid w:val="008E4284"/>
    <w:rsid w:val="008E5610"/>
    <w:rsid w:val="008E57FE"/>
    <w:rsid w:val="008E5D74"/>
    <w:rsid w:val="008E5E71"/>
    <w:rsid w:val="008E60F2"/>
    <w:rsid w:val="008E7BD2"/>
    <w:rsid w:val="008E7E39"/>
    <w:rsid w:val="008E7F26"/>
    <w:rsid w:val="008F07CD"/>
    <w:rsid w:val="008F0891"/>
    <w:rsid w:val="008F0D9D"/>
    <w:rsid w:val="008F13D0"/>
    <w:rsid w:val="008F142A"/>
    <w:rsid w:val="008F15BE"/>
    <w:rsid w:val="008F163B"/>
    <w:rsid w:val="008F1818"/>
    <w:rsid w:val="008F1E58"/>
    <w:rsid w:val="008F1F76"/>
    <w:rsid w:val="008F262E"/>
    <w:rsid w:val="008F2665"/>
    <w:rsid w:val="008F3166"/>
    <w:rsid w:val="008F33D9"/>
    <w:rsid w:val="008F3EEC"/>
    <w:rsid w:val="008F4A65"/>
    <w:rsid w:val="008F507E"/>
    <w:rsid w:val="008F5158"/>
    <w:rsid w:val="008F5251"/>
    <w:rsid w:val="008F528B"/>
    <w:rsid w:val="008F56E2"/>
    <w:rsid w:val="008F59ED"/>
    <w:rsid w:val="008F6376"/>
    <w:rsid w:val="008F67F4"/>
    <w:rsid w:val="008F7D45"/>
    <w:rsid w:val="008F7D60"/>
    <w:rsid w:val="00900464"/>
    <w:rsid w:val="00900832"/>
    <w:rsid w:val="00900CC2"/>
    <w:rsid w:val="00901241"/>
    <w:rsid w:val="0090130D"/>
    <w:rsid w:val="00901324"/>
    <w:rsid w:val="00901770"/>
    <w:rsid w:val="009019FB"/>
    <w:rsid w:val="00901F8A"/>
    <w:rsid w:val="00902490"/>
    <w:rsid w:val="00902AA5"/>
    <w:rsid w:val="00902E44"/>
    <w:rsid w:val="009030D2"/>
    <w:rsid w:val="009033CF"/>
    <w:rsid w:val="00903764"/>
    <w:rsid w:val="00903CED"/>
    <w:rsid w:val="00904378"/>
    <w:rsid w:val="0090438A"/>
    <w:rsid w:val="00904634"/>
    <w:rsid w:val="00904678"/>
    <w:rsid w:val="00905196"/>
    <w:rsid w:val="009052B7"/>
    <w:rsid w:val="009052DF"/>
    <w:rsid w:val="00905592"/>
    <w:rsid w:val="0090562F"/>
    <w:rsid w:val="00905825"/>
    <w:rsid w:val="00905A53"/>
    <w:rsid w:val="00905AAB"/>
    <w:rsid w:val="00905B05"/>
    <w:rsid w:val="00905B52"/>
    <w:rsid w:val="00905BEE"/>
    <w:rsid w:val="00905CF7"/>
    <w:rsid w:val="009063BB"/>
    <w:rsid w:val="009063C5"/>
    <w:rsid w:val="009065D2"/>
    <w:rsid w:val="00906AC3"/>
    <w:rsid w:val="009074D9"/>
    <w:rsid w:val="0090753C"/>
    <w:rsid w:val="0090755A"/>
    <w:rsid w:val="0090759D"/>
    <w:rsid w:val="00907B10"/>
    <w:rsid w:val="00910477"/>
    <w:rsid w:val="009106CA"/>
    <w:rsid w:val="00910D5C"/>
    <w:rsid w:val="009114FA"/>
    <w:rsid w:val="0091156F"/>
    <w:rsid w:val="00911878"/>
    <w:rsid w:val="00911B10"/>
    <w:rsid w:val="00911B66"/>
    <w:rsid w:val="00911CA7"/>
    <w:rsid w:val="00911E94"/>
    <w:rsid w:val="00912136"/>
    <w:rsid w:val="0091278F"/>
    <w:rsid w:val="0091285D"/>
    <w:rsid w:val="00912A7E"/>
    <w:rsid w:val="00912D27"/>
    <w:rsid w:val="00912DD7"/>
    <w:rsid w:val="00913123"/>
    <w:rsid w:val="00913180"/>
    <w:rsid w:val="0091331E"/>
    <w:rsid w:val="0091362C"/>
    <w:rsid w:val="00913A9A"/>
    <w:rsid w:val="00913D8C"/>
    <w:rsid w:val="00914A9B"/>
    <w:rsid w:val="00914BBA"/>
    <w:rsid w:val="00914C10"/>
    <w:rsid w:val="00915330"/>
    <w:rsid w:val="009153CC"/>
    <w:rsid w:val="00915A82"/>
    <w:rsid w:val="009163DD"/>
    <w:rsid w:val="00916583"/>
    <w:rsid w:val="00916922"/>
    <w:rsid w:val="00916CC6"/>
    <w:rsid w:val="00916D45"/>
    <w:rsid w:val="00916E69"/>
    <w:rsid w:val="0091719A"/>
    <w:rsid w:val="00917525"/>
    <w:rsid w:val="0091777D"/>
    <w:rsid w:val="00917796"/>
    <w:rsid w:val="00917965"/>
    <w:rsid w:val="00917C39"/>
    <w:rsid w:val="00920498"/>
    <w:rsid w:val="0092057D"/>
    <w:rsid w:val="00920BF1"/>
    <w:rsid w:val="00920EB6"/>
    <w:rsid w:val="009210E9"/>
    <w:rsid w:val="0092113B"/>
    <w:rsid w:val="00921408"/>
    <w:rsid w:val="009218DE"/>
    <w:rsid w:val="009223AD"/>
    <w:rsid w:val="0092262D"/>
    <w:rsid w:val="00922D00"/>
    <w:rsid w:val="009233CC"/>
    <w:rsid w:val="009239C3"/>
    <w:rsid w:val="00923B02"/>
    <w:rsid w:val="00923D19"/>
    <w:rsid w:val="00923F17"/>
    <w:rsid w:val="00924240"/>
    <w:rsid w:val="00924466"/>
    <w:rsid w:val="0092494D"/>
    <w:rsid w:val="00924C11"/>
    <w:rsid w:val="00924C8E"/>
    <w:rsid w:val="009253D8"/>
    <w:rsid w:val="00925A4F"/>
    <w:rsid w:val="00925C36"/>
    <w:rsid w:val="00926234"/>
    <w:rsid w:val="009266DA"/>
    <w:rsid w:val="00926786"/>
    <w:rsid w:val="00926D45"/>
    <w:rsid w:val="00927748"/>
    <w:rsid w:val="0092782D"/>
    <w:rsid w:val="00927A4D"/>
    <w:rsid w:val="00927F35"/>
    <w:rsid w:val="00930563"/>
    <w:rsid w:val="00930CC5"/>
    <w:rsid w:val="00930DE8"/>
    <w:rsid w:val="0093120E"/>
    <w:rsid w:val="0093162A"/>
    <w:rsid w:val="009318DD"/>
    <w:rsid w:val="00931B07"/>
    <w:rsid w:val="00931D4A"/>
    <w:rsid w:val="00931E01"/>
    <w:rsid w:val="00932628"/>
    <w:rsid w:val="0093274B"/>
    <w:rsid w:val="00932B34"/>
    <w:rsid w:val="00932CFC"/>
    <w:rsid w:val="00932EEE"/>
    <w:rsid w:val="009330E5"/>
    <w:rsid w:val="00933DCA"/>
    <w:rsid w:val="00934146"/>
    <w:rsid w:val="00934694"/>
    <w:rsid w:val="00934AEE"/>
    <w:rsid w:val="00934BF8"/>
    <w:rsid w:val="00934EE8"/>
    <w:rsid w:val="00935012"/>
    <w:rsid w:val="009351B8"/>
    <w:rsid w:val="009352C3"/>
    <w:rsid w:val="00935413"/>
    <w:rsid w:val="0093573D"/>
    <w:rsid w:val="0093585E"/>
    <w:rsid w:val="00935861"/>
    <w:rsid w:val="00935986"/>
    <w:rsid w:val="00935A3B"/>
    <w:rsid w:val="00935A87"/>
    <w:rsid w:val="00935F5D"/>
    <w:rsid w:val="009360DA"/>
    <w:rsid w:val="0093669F"/>
    <w:rsid w:val="009367C1"/>
    <w:rsid w:val="009368E0"/>
    <w:rsid w:val="00936B49"/>
    <w:rsid w:val="009378F1"/>
    <w:rsid w:val="00937DF3"/>
    <w:rsid w:val="00937FD0"/>
    <w:rsid w:val="009387C4"/>
    <w:rsid w:val="00940659"/>
    <w:rsid w:val="009406FE"/>
    <w:rsid w:val="00940C45"/>
    <w:rsid w:val="00941051"/>
    <w:rsid w:val="00941086"/>
    <w:rsid w:val="009410DA"/>
    <w:rsid w:val="0094143B"/>
    <w:rsid w:val="009414BE"/>
    <w:rsid w:val="00941C3F"/>
    <w:rsid w:val="00942122"/>
    <w:rsid w:val="0094260B"/>
    <w:rsid w:val="00942661"/>
    <w:rsid w:val="00942A77"/>
    <w:rsid w:val="00942AAD"/>
    <w:rsid w:val="00942C05"/>
    <w:rsid w:val="009431A1"/>
    <w:rsid w:val="00943D7C"/>
    <w:rsid w:val="00943DD8"/>
    <w:rsid w:val="009440FD"/>
    <w:rsid w:val="009441D4"/>
    <w:rsid w:val="009442CB"/>
    <w:rsid w:val="0094455A"/>
    <w:rsid w:val="009446F3"/>
    <w:rsid w:val="00944CF5"/>
    <w:rsid w:val="00945205"/>
    <w:rsid w:val="00945252"/>
    <w:rsid w:val="00945307"/>
    <w:rsid w:val="0094558D"/>
    <w:rsid w:val="009459D9"/>
    <w:rsid w:val="00945D43"/>
    <w:rsid w:val="00945F9B"/>
    <w:rsid w:val="0094639D"/>
    <w:rsid w:val="0094685C"/>
    <w:rsid w:val="009468F5"/>
    <w:rsid w:val="0094697C"/>
    <w:rsid w:val="00946EB7"/>
    <w:rsid w:val="00946FCE"/>
    <w:rsid w:val="009473F9"/>
    <w:rsid w:val="009474E0"/>
    <w:rsid w:val="009477E5"/>
    <w:rsid w:val="00947B38"/>
    <w:rsid w:val="009505FB"/>
    <w:rsid w:val="0095068B"/>
    <w:rsid w:val="009506C7"/>
    <w:rsid w:val="009509B9"/>
    <w:rsid w:val="00951203"/>
    <w:rsid w:val="00951308"/>
    <w:rsid w:val="009515BC"/>
    <w:rsid w:val="00951FA6"/>
    <w:rsid w:val="00951FF9"/>
    <w:rsid w:val="009529AB"/>
    <w:rsid w:val="00952C15"/>
    <w:rsid w:val="00952DB1"/>
    <w:rsid w:val="00952F97"/>
    <w:rsid w:val="0095322A"/>
    <w:rsid w:val="0095349A"/>
    <w:rsid w:val="009536A6"/>
    <w:rsid w:val="00953B5B"/>
    <w:rsid w:val="00953ED0"/>
    <w:rsid w:val="00953F61"/>
    <w:rsid w:val="009541EE"/>
    <w:rsid w:val="0095463A"/>
    <w:rsid w:val="0095492E"/>
    <w:rsid w:val="0095493D"/>
    <w:rsid w:val="00954E01"/>
    <w:rsid w:val="00954F97"/>
    <w:rsid w:val="0095516D"/>
    <w:rsid w:val="0095563E"/>
    <w:rsid w:val="00955D03"/>
    <w:rsid w:val="00955F7D"/>
    <w:rsid w:val="00956008"/>
    <w:rsid w:val="0095638C"/>
    <w:rsid w:val="00956521"/>
    <w:rsid w:val="009568FE"/>
    <w:rsid w:val="00956AD1"/>
    <w:rsid w:val="00956CCB"/>
    <w:rsid w:val="00957461"/>
    <w:rsid w:val="00957513"/>
    <w:rsid w:val="009575DC"/>
    <w:rsid w:val="00957DA4"/>
    <w:rsid w:val="00957EB5"/>
    <w:rsid w:val="009601D6"/>
    <w:rsid w:val="009603CF"/>
    <w:rsid w:val="009608A8"/>
    <w:rsid w:val="00961049"/>
    <w:rsid w:val="009611D9"/>
    <w:rsid w:val="00961342"/>
    <w:rsid w:val="00961534"/>
    <w:rsid w:val="0096155F"/>
    <w:rsid w:val="00961786"/>
    <w:rsid w:val="009617C5"/>
    <w:rsid w:val="00961D6A"/>
    <w:rsid w:val="00962311"/>
    <w:rsid w:val="0096242F"/>
    <w:rsid w:val="00962BCF"/>
    <w:rsid w:val="00962E3B"/>
    <w:rsid w:val="00962FE3"/>
    <w:rsid w:val="00962FF5"/>
    <w:rsid w:val="00963644"/>
    <w:rsid w:val="00963BF9"/>
    <w:rsid w:val="00963CC3"/>
    <w:rsid w:val="009642E2"/>
    <w:rsid w:val="00964419"/>
    <w:rsid w:val="00964A4E"/>
    <w:rsid w:val="00964B0A"/>
    <w:rsid w:val="00965A94"/>
    <w:rsid w:val="00965AFA"/>
    <w:rsid w:val="00965B02"/>
    <w:rsid w:val="00965C07"/>
    <w:rsid w:val="00965D2D"/>
    <w:rsid w:val="0096600F"/>
    <w:rsid w:val="00966024"/>
    <w:rsid w:val="0096628F"/>
    <w:rsid w:val="00966321"/>
    <w:rsid w:val="009665F4"/>
    <w:rsid w:val="00966653"/>
    <w:rsid w:val="00966988"/>
    <w:rsid w:val="00966BBA"/>
    <w:rsid w:val="00966DEA"/>
    <w:rsid w:val="00967360"/>
    <w:rsid w:val="009673B2"/>
    <w:rsid w:val="00967BE4"/>
    <w:rsid w:val="00967EA1"/>
    <w:rsid w:val="00970143"/>
    <w:rsid w:val="00970460"/>
    <w:rsid w:val="00970745"/>
    <w:rsid w:val="00970A16"/>
    <w:rsid w:val="00970EEC"/>
    <w:rsid w:val="00971049"/>
    <w:rsid w:val="009711E6"/>
    <w:rsid w:val="00971847"/>
    <w:rsid w:val="00972571"/>
    <w:rsid w:val="009726F9"/>
    <w:rsid w:val="00972964"/>
    <w:rsid w:val="00972D73"/>
    <w:rsid w:val="00973181"/>
    <w:rsid w:val="00973282"/>
    <w:rsid w:val="00973526"/>
    <w:rsid w:val="00974023"/>
    <w:rsid w:val="00974B1C"/>
    <w:rsid w:val="009755B3"/>
    <w:rsid w:val="00975FB6"/>
    <w:rsid w:val="0097626C"/>
    <w:rsid w:val="009764FE"/>
    <w:rsid w:val="009765E4"/>
    <w:rsid w:val="009769CE"/>
    <w:rsid w:val="00976AFA"/>
    <w:rsid w:val="00976BDB"/>
    <w:rsid w:val="0097745C"/>
    <w:rsid w:val="0097762F"/>
    <w:rsid w:val="00977C06"/>
    <w:rsid w:val="00977C0A"/>
    <w:rsid w:val="009801EE"/>
    <w:rsid w:val="0098054D"/>
    <w:rsid w:val="009807FB"/>
    <w:rsid w:val="00980FB0"/>
    <w:rsid w:val="009815B4"/>
    <w:rsid w:val="009816B8"/>
    <w:rsid w:val="00981D04"/>
    <w:rsid w:val="009823E5"/>
    <w:rsid w:val="009825F8"/>
    <w:rsid w:val="00982747"/>
    <w:rsid w:val="00982C7D"/>
    <w:rsid w:val="00982D00"/>
    <w:rsid w:val="00983B44"/>
    <w:rsid w:val="00983B45"/>
    <w:rsid w:val="00983B5C"/>
    <w:rsid w:val="00983FF3"/>
    <w:rsid w:val="00984325"/>
    <w:rsid w:val="00984412"/>
    <w:rsid w:val="009849F0"/>
    <w:rsid w:val="00984A05"/>
    <w:rsid w:val="00984C5A"/>
    <w:rsid w:val="00984EF0"/>
    <w:rsid w:val="0098528B"/>
    <w:rsid w:val="0098571B"/>
    <w:rsid w:val="00985A1D"/>
    <w:rsid w:val="00985F0F"/>
    <w:rsid w:val="00986FEE"/>
    <w:rsid w:val="00986FFD"/>
    <w:rsid w:val="00987130"/>
    <w:rsid w:val="0098766F"/>
    <w:rsid w:val="0098785A"/>
    <w:rsid w:val="00987C44"/>
    <w:rsid w:val="00987D14"/>
    <w:rsid w:val="00987D51"/>
    <w:rsid w:val="009909AE"/>
    <w:rsid w:val="0099147D"/>
    <w:rsid w:val="00991AC8"/>
    <w:rsid w:val="00991DC6"/>
    <w:rsid w:val="00993464"/>
    <w:rsid w:val="00993912"/>
    <w:rsid w:val="00994050"/>
    <w:rsid w:val="009941C7"/>
    <w:rsid w:val="00994232"/>
    <w:rsid w:val="0099445E"/>
    <w:rsid w:val="00994F4E"/>
    <w:rsid w:val="009962CF"/>
    <w:rsid w:val="009968BA"/>
    <w:rsid w:val="009969D6"/>
    <w:rsid w:val="009970B2"/>
    <w:rsid w:val="009975E8"/>
    <w:rsid w:val="00997A5F"/>
    <w:rsid w:val="00997A7F"/>
    <w:rsid w:val="00997CCE"/>
    <w:rsid w:val="00997EB1"/>
    <w:rsid w:val="009A11CF"/>
    <w:rsid w:val="009A12FC"/>
    <w:rsid w:val="009A180C"/>
    <w:rsid w:val="009A198B"/>
    <w:rsid w:val="009A1B31"/>
    <w:rsid w:val="009A1D37"/>
    <w:rsid w:val="009A2180"/>
    <w:rsid w:val="009A2251"/>
    <w:rsid w:val="009A2262"/>
    <w:rsid w:val="009A27E4"/>
    <w:rsid w:val="009A29A0"/>
    <w:rsid w:val="009A2CAC"/>
    <w:rsid w:val="009A3180"/>
    <w:rsid w:val="009A3334"/>
    <w:rsid w:val="009A3451"/>
    <w:rsid w:val="009A3528"/>
    <w:rsid w:val="009A36C0"/>
    <w:rsid w:val="009A3D9D"/>
    <w:rsid w:val="009A401B"/>
    <w:rsid w:val="009A42E3"/>
    <w:rsid w:val="009A43D3"/>
    <w:rsid w:val="009A4543"/>
    <w:rsid w:val="009A467E"/>
    <w:rsid w:val="009A50A1"/>
    <w:rsid w:val="009A50AD"/>
    <w:rsid w:val="009A5318"/>
    <w:rsid w:val="009A5B71"/>
    <w:rsid w:val="009A5DB1"/>
    <w:rsid w:val="009A5E68"/>
    <w:rsid w:val="009A62B4"/>
    <w:rsid w:val="009A6954"/>
    <w:rsid w:val="009A69B1"/>
    <w:rsid w:val="009A7C5A"/>
    <w:rsid w:val="009A7E51"/>
    <w:rsid w:val="009AF528"/>
    <w:rsid w:val="009B029B"/>
    <w:rsid w:val="009B084D"/>
    <w:rsid w:val="009B21B9"/>
    <w:rsid w:val="009B2AF4"/>
    <w:rsid w:val="009B2FAD"/>
    <w:rsid w:val="009B32AA"/>
    <w:rsid w:val="009B370A"/>
    <w:rsid w:val="009B37DE"/>
    <w:rsid w:val="009B4388"/>
    <w:rsid w:val="009B4A09"/>
    <w:rsid w:val="009B4B02"/>
    <w:rsid w:val="009B4B88"/>
    <w:rsid w:val="009B4BE5"/>
    <w:rsid w:val="009B4CD0"/>
    <w:rsid w:val="009B4DA7"/>
    <w:rsid w:val="009B4E4F"/>
    <w:rsid w:val="009B5323"/>
    <w:rsid w:val="009B53C4"/>
    <w:rsid w:val="009B5630"/>
    <w:rsid w:val="009B5796"/>
    <w:rsid w:val="009B5F99"/>
    <w:rsid w:val="009B62AF"/>
    <w:rsid w:val="009B6719"/>
    <w:rsid w:val="009B6B4E"/>
    <w:rsid w:val="009B7319"/>
    <w:rsid w:val="009B7475"/>
    <w:rsid w:val="009B7478"/>
    <w:rsid w:val="009B7972"/>
    <w:rsid w:val="009C0748"/>
    <w:rsid w:val="009C0B75"/>
    <w:rsid w:val="009C0EEE"/>
    <w:rsid w:val="009C0F6E"/>
    <w:rsid w:val="009C1095"/>
    <w:rsid w:val="009C1137"/>
    <w:rsid w:val="009C1188"/>
    <w:rsid w:val="009C1622"/>
    <w:rsid w:val="009C1646"/>
    <w:rsid w:val="009C1A43"/>
    <w:rsid w:val="009C1D52"/>
    <w:rsid w:val="009C21B9"/>
    <w:rsid w:val="009C21C6"/>
    <w:rsid w:val="009C2831"/>
    <w:rsid w:val="009C2E6E"/>
    <w:rsid w:val="009C30C5"/>
    <w:rsid w:val="009C368D"/>
    <w:rsid w:val="009C383B"/>
    <w:rsid w:val="009C3A20"/>
    <w:rsid w:val="009C3A80"/>
    <w:rsid w:val="009C3CB2"/>
    <w:rsid w:val="009C3DE0"/>
    <w:rsid w:val="009C41E9"/>
    <w:rsid w:val="009C41EC"/>
    <w:rsid w:val="009C4DD3"/>
    <w:rsid w:val="009C4FAA"/>
    <w:rsid w:val="009C50E7"/>
    <w:rsid w:val="009C5238"/>
    <w:rsid w:val="009C56AD"/>
    <w:rsid w:val="009C5BB2"/>
    <w:rsid w:val="009C5CF0"/>
    <w:rsid w:val="009C622B"/>
    <w:rsid w:val="009C62CD"/>
    <w:rsid w:val="009C658A"/>
    <w:rsid w:val="009C6D74"/>
    <w:rsid w:val="009C71DB"/>
    <w:rsid w:val="009C748E"/>
    <w:rsid w:val="009C75C5"/>
    <w:rsid w:val="009C7615"/>
    <w:rsid w:val="009D02F8"/>
    <w:rsid w:val="009D0A6F"/>
    <w:rsid w:val="009D0F3F"/>
    <w:rsid w:val="009D12B4"/>
    <w:rsid w:val="009D198A"/>
    <w:rsid w:val="009D1ADD"/>
    <w:rsid w:val="009D1E70"/>
    <w:rsid w:val="009D2135"/>
    <w:rsid w:val="009D2572"/>
    <w:rsid w:val="009D2AA0"/>
    <w:rsid w:val="009D2B0E"/>
    <w:rsid w:val="009D2C74"/>
    <w:rsid w:val="009D2FA7"/>
    <w:rsid w:val="009D30A8"/>
    <w:rsid w:val="009D3673"/>
    <w:rsid w:val="009D3D56"/>
    <w:rsid w:val="009D3EA7"/>
    <w:rsid w:val="009D4166"/>
    <w:rsid w:val="009D42E6"/>
    <w:rsid w:val="009D481F"/>
    <w:rsid w:val="009D4CAE"/>
    <w:rsid w:val="009D53C0"/>
    <w:rsid w:val="009D55F9"/>
    <w:rsid w:val="009D56DC"/>
    <w:rsid w:val="009D5837"/>
    <w:rsid w:val="009D5A11"/>
    <w:rsid w:val="009D5E2F"/>
    <w:rsid w:val="009D6065"/>
    <w:rsid w:val="009D6714"/>
    <w:rsid w:val="009D6E30"/>
    <w:rsid w:val="009D6F16"/>
    <w:rsid w:val="009D765F"/>
    <w:rsid w:val="009D7760"/>
    <w:rsid w:val="009D79DC"/>
    <w:rsid w:val="009D7BF3"/>
    <w:rsid w:val="009DC225"/>
    <w:rsid w:val="009E0176"/>
    <w:rsid w:val="009E0523"/>
    <w:rsid w:val="009E0A0A"/>
    <w:rsid w:val="009E0C3D"/>
    <w:rsid w:val="009E0D6D"/>
    <w:rsid w:val="009E0FAC"/>
    <w:rsid w:val="009E0FE2"/>
    <w:rsid w:val="009E1504"/>
    <w:rsid w:val="009E16E6"/>
    <w:rsid w:val="009E18F5"/>
    <w:rsid w:val="009E1C0D"/>
    <w:rsid w:val="009E1E62"/>
    <w:rsid w:val="009E2953"/>
    <w:rsid w:val="009E29DA"/>
    <w:rsid w:val="009E2C1B"/>
    <w:rsid w:val="009E2DCD"/>
    <w:rsid w:val="009E30CE"/>
    <w:rsid w:val="009E31CE"/>
    <w:rsid w:val="009E386B"/>
    <w:rsid w:val="009E3D5F"/>
    <w:rsid w:val="009E3DB3"/>
    <w:rsid w:val="009E3F3E"/>
    <w:rsid w:val="009E407C"/>
    <w:rsid w:val="009E46D2"/>
    <w:rsid w:val="009E4798"/>
    <w:rsid w:val="009E4BA2"/>
    <w:rsid w:val="009E4CDF"/>
    <w:rsid w:val="009E4D91"/>
    <w:rsid w:val="009E4E19"/>
    <w:rsid w:val="009E596F"/>
    <w:rsid w:val="009E5DC9"/>
    <w:rsid w:val="009E5F0E"/>
    <w:rsid w:val="009E6BCC"/>
    <w:rsid w:val="009E6F52"/>
    <w:rsid w:val="009E70B6"/>
    <w:rsid w:val="009E7743"/>
    <w:rsid w:val="009E7AE3"/>
    <w:rsid w:val="009E7C46"/>
    <w:rsid w:val="009E7D0A"/>
    <w:rsid w:val="009E7EFF"/>
    <w:rsid w:val="009F04C3"/>
    <w:rsid w:val="009F0661"/>
    <w:rsid w:val="009F0677"/>
    <w:rsid w:val="009F0760"/>
    <w:rsid w:val="009F07F2"/>
    <w:rsid w:val="009F0A6C"/>
    <w:rsid w:val="009F0D0E"/>
    <w:rsid w:val="009F149C"/>
    <w:rsid w:val="009F1887"/>
    <w:rsid w:val="009F1A09"/>
    <w:rsid w:val="009F1AC1"/>
    <w:rsid w:val="009F1F92"/>
    <w:rsid w:val="009F20CA"/>
    <w:rsid w:val="009F2BE2"/>
    <w:rsid w:val="009F2D41"/>
    <w:rsid w:val="009F308A"/>
    <w:rsid w:val="009F337E"/>
    <w:rsid w:val="009F3913"/>
    <w:rsid w:val="009F3B29"/>
    <w:rsid w:val="009F3EEF"/>
    <w:rsid w:val="009F3F83"/>
    <w:rsid w:val="009F4446"/>
    <w:rsid w:val="009F44C5"/>
    <w:rsid w:val="009F4860"/>
    <w:rsid w:val="009F4A7B"/>
    <w:rsid w:val="009F55F6"/>
    <w:rsid w:val="009F5739"/>
    <w:rsid w:val="009F6DEC"/>
    <w:rsid w:val="009F701F"/>
    <w:rsid w:val="009F7A50"/>
    <w:rsid w:val="009F7A8B"/>
    <w:rsid w:val="009F7B43"/>
    <w:rsid w:val="009F7C4F"/>
    <w:rsid w:val="009F7F49"/>
    <w:rsid w:val="00A00057"/>
    <w:rsid w:val="00A0007E"/>
    <w:rsid w:val="00A002C6"/>
    <w:rsid w:val="00A00485"/>
    <w:rsid w:val="00A00662"/>
    <w:rsid w:val="00A00C51"/>
    <w:rsid w:val="00A01084"/>
    <w:rsid w:val="00A013BA"/>
    <w:rsid w:val="00A01A5F"/>
    <w:rsid w:val="00A02003"/>
    <w:rsid w:val="00A0202D"/>
    <w:rsid w:val="00A02394"/>
    <w:rsid w:val="00A02529"/>
    <w:rsid w:val="00A025AC"/>
    <w:rsid w:val="00A02783"/>
    <w:rsid w:val="00A028A0"/>
    <w:rsid w:val="00A02977"/>
    <w:rsid w:val="00A02C96"/>
    <w:rsid w:val="00A02E65"/>
    <w:rsid w:val="00A0340A"/>
    <w:rsid w:val="00A03502"/>
    <w:rsid w:val="00A03EDE"/>
    <w:rsid w:val="00A0440C"/>
    <w:rsid w:val="00A04545"/>
    <w:rsid w:val="00A047AE"/>
    <w:rsid w:val="00A04C82"/>
    <w:rsid w:val="00A04F68"/>
    <w:rsid w:val="00A04FE1"/>
    <w:rsid w:val="00A05826"/>
    <w:rsid w:val="00A0585F"/>
    <w:rsid w:val="00A05993"/>
    <w:rsid w:val="00A059C7"/>
    <w:rsid w:val="00A05A8A"/>
    <w:rsid w:val="00A05DDD"/>
    <w:rsid w:val="00A05FCF"/>
    <w:rsid w:val="00A06192"/>
    <w:rsid w:val="00A065A3"/>
    <w:rsid w:val="00A0694A"/>
    <w:rsid w:val="00A07102"/>
    <w:rsid w:val="00A07151"/>
    <w:rsid w:val="00A0731A"/>
    <w:rsid w:val="00A077AC"/>
    <w:rsid w:val="00A077E5"/>
    <w:rsid w:val="00A07A33"/>
    <w:rsid w:val="00A07DF5"/>
    <w:rsid w:val="00A10A30"/>
    <w:rsid w:val="00A10FBC"/>
    <w:rsid w:val="00A1137C"/>
    <w:rsid w:val="00A113D7"/>
    <w:rsid w:val="00A11488"/>
    <w:rsid w:val="00A1197D"/>
    <w:rsid w:val="00A11AA8"/>
    <w:rsid w:val="00A11C2A"/>
    <w:rsid w:val="00A11F0F"/>
    <w:rsid w:val="00A125A0"/>
    <w:rsid w:val="00A12720"/>
    <w:rsid w:val="00A134AF"/>
    <w:rsid w:val="00A1355C"/>
    <w:rsid w:val="00A138E8"/>
    <w:rsid w:val="00A13E45"/>
    <w:rsid w:val="00A1478B"/>
    <w:rsid w:val="00A14829"/>
    <w:rsid w:val="00A1497F"/>
    <w:rsid w:val="00A15475"/>
    <w:rsid w:val="00A155EF"/>
    <w:rsid w:val="00A159F8"/>
    <w:rsid w:val="00A15AC6"/>
    <w:rsid w:val="00A15BA7"/>
    <w:rsid w:val="00A15DB4"/>
    <w:rsid w:val="00A15E1E"/>
    <w:rsid w:val="00A15FB1"/>
    <w:rsid w:val="00A16126"/>
    <w:rsid w:val="00A163FA"/>
    <w:rsid w:val="00A165DB"/>
    <w:rsid w:val="00A16622"/>
    <w:rsid w:val="00A16C25"/>
    <w:rsid w:val="00A16FBD"/>
    <w:rsid w:val="00A1791C"/>
    <w:rsid w:val="00A17BB4"/>
    <w:rsid w:val="00A20043"/>
    <w:rsid w:val="00A20094"/>
    <w:rsid w:val="00A2026C"/>
    <w:rsid w:val="00A206CE"/>
    <w:rsid w:val="00A2083D"/>
    <w:rsid w:val="00A20A4C"/>
    <w:rsid w:val="00A21C6C"/>
    <w:rsid w:val="00A21E73"/>
    <w:rsid w:val="00A22485"/>
    <w:rsid w:val="00A22B22"/>
    <w:rsid w:val="00A22D8D"/>
    <w:rsid w:val="00A22FDD"/>
    <w:rsid w:val="00A22FE5"/>
    <w:rsid w:val="00A23524"/>
    <w:rsid w:val="00A2365A"/>
    <w:rsid w:val="00A23DBC"/>
    <w:rsid w:val="00A24133"/>
    <w:rsid w:val="00A24B81"/>
    <w:rsid w:val="00A24CEC"/>
    <w:rsid w:val="00A24ED3"/>
    <w:rsid w:val="00A254D9"/>
    <w:rsid w:val="00A25539"/>
    <w:rsid w:val="00A25A53"/>
    <w:rsid w:val="00A25B26"/>
    <w:rsid w:val="00A25FFA"/>
    <w:rsid w:val="00A260DF"/>
    <w:rsid w:val="00A262BF"/>
    <w:rsid w:val="00A26ABD"/>
    <w:rsid w:val="00A2703A"/>
    <w:rsid w:val="00A27127"/>
    <w:rsid w:val="00A27809"/>
    <w:rsid w:val="00A27A56"/>
    <w:rsid w:val="00A27C51"/>
    <w:rsid w:val="00A27F94"/>
    <w:rsid w:val="00A30533"/>
    <w:rsid w:val="00A307FC"/>
    <w:rsid w:val="00A30A15"/>
    <w:rsid w:val="00A30A90"/>
    <w:rsid w:val="00A30D8A"/>
    <w:rsid w:val="00A3109A"/>
    <w:rsid w:val="00A3119F"/>
    <w:rsid w:val="00A3150D"/>
    <w:rsid w:val="00A317B0"/>
    <w:rsid w:val="00A31A7D"/>
    <w:rsid w:val="00A31BF6"/>
    <w:rsid w:val="00A322DC"/>
    <w:rsid w:val="00A323F1"/>
    <w:rsid w:val="00A327E9"/>
    <w:rsid w:val="00A32C64"/>
    <w:rsid w:val="00A32C7C"/>
    <w:rsid w:val="00A33480"/>
    <w:rsid w:val="00A3365D"/>
    <w:rsid w:val="00A336E0"/>
    <w:rsid w:val="00A34591"/>
    <w:rsid w:val="00A34C6B"/>
    <w:rsid w:val="00A34E44"/>
    <w:rsid w:val="00A35056"/>
    <w:rsid w:val="00A3527B"/>
    <w:rsid w:val="00A35B8F"/>
    <w:rsid w:val="00A3640F"/>
    <w:rsid w:val="00A36995"/>
    <w:rsid w:val="00A36B11"/>
    <w:rsid w:val="00A36E03"/>
    <w:rsid w:val="00A36EA2"/>
    <w:rsid w:val="00A36FEB"/>
    <w:rsid w:val="00A377DD"/>
    <w:rsid w:val="00A37ECF"/>
    <w:rsid w:val="00A40152"/>
    <w:rsid w:val="00A40449"/>
    <w:rsid w:val="00A40603"/>
    <w:rsid w:val="00A40BF1"/>
    <w:rsid w:val="00A40CE2"/>
    <w:rsid w:val="00A411F2"/>
    <w:rsid w:val="00A41265"/>
    <w:rsid w:val="00A41379"/>
    <w:rsid w:val="00A4154D"/>
    <w:rsid w:val="00A41862"/>
    <w:rsid w:val="00A418EC"/>
    <w:rsid w:val="00A41D15"/>
    <w:rsid w:val="00A41DE3"/>
    <w:rsid w:val="00A41DF9"/>
    <w:rsid w:val="00A42DBF"/>
    <w:rsid w:val="00A42E8D"/>
    <w:rsid w:val="00A42F09"/>
    <w:rsid w:val="00A42FAE"/>
    <w:rsid w:val="00A43553"/>
    <w:rsid w:val="00A43597"/>
    <w:rsid w:val="00A43C37"/>
    <w:rsid w:val="00A43C92"/>
    <w:rsid w:val="00A44092"/>
    <w:rsid w:val="00A45050"/>
    <w:rsid w:val="00A45155"/>
    <w:rsid w:val="00A45592"/>
    <w:rsid w:val="00A458E4"/>
    <w:rsid w:val="00A45C0D"/>
    <w:rsid w:val="00A45D62"/>
    <w:rsid w:val="00A45F8D"/>
    <w:rsid w:val="00A45F9A"/>
    <w:rsid w:val="00A46205"/>
    <w:rsid w:val="00A4636F"/>
    <w:rsid w:val="00A464E9"/>
    <w:rsid w:val="00A46553"/>
    <w:rsid w:val="00A46FEA"/>
    <w:rsid w:val="00A47176"/>
    <w:rsid w:val="00A4738A"/>
    <w:rsid w:val="00A475C5"/>
    <w:rsid w:val="00A4768C"/>
    <w:rsid w:val="00A47D0F"/>
    <w:rsid w:val="00A4E341"/>
    <w:rsid w:val="00A50247"/>
    <w:rsid w:val="00A504B3"/>
    <w:rsid w:val="00A50759"/>
    <w:rsid w:val="00A5094A"/>
    <w:rsid w:val="00A50A41"/>
    <w:rsid w:val="00A50A68"/>
    <w:rsid w:val="00A50B54"/>
    <w:rsid w:val="00A50D3B"/>
    <w:rsid w:val="00A50E38"/>
    <w:rsid w:val="00A50E87"/>
    <w:rsid w:val="00A510B3"/>
    <w:rsid w:val="00A510C6"/>
    <w:rsid w:val="00A51793"/>
    <w:rsid w:val="00A5182C"/>
    <w:rsid w:val="00A518AA"/>
    <w:rsid w:val="00A52291"/>
    <w:rsid w:val="00A525E7"/>
    <w:rsid w:val="00A52930"/>
    <w:rsid w:val="00A52F9E"/>
    <w:rsid w:val="00A532C8"/>
    <w:rsid w:val="00A53856"/>
    <w:rsid w:val="00A539ED"/>
    <w:rsid w:val="00A53B1C"/>
    <w:rsid w:val="00A54061"/>
    <w:rsid w:val="00A546D4"/>
    <w:rsid w:val="00A5470F"/>
    <w:rsid w:val="00A547D5"/>
    <w:rsid w:val="00A54C66"/>
    <w:rsid w:val="00A54F4C"/>
    <w:rsid w:val="00A552B8"/>
    <w:rsid w:val="00A55402"/>
    <w:rsid w:val="00A554BA"/>
    <w:rsid w:val="00A5580F"/>
    <w:rsid w:val="00A55B8A"/>
    <w:rsid w:val="00A55E64"/>
    <w:rsid w:val="00A56348"/>
    <w:rsid w:val="00A56892"/>
    <w:rsid w:val="00A569AB"/>
    <w:rsid w:val="00A56F39"/>
    <w:rsid w:val="00A56F5E"/>
    <w:rsid w:val="00A5703F"/>
    <w:rsid w:val="00A5719A"/>
    <w:rsid w:val="00A572D3"/>
    <w:rsid w:val="00A57373"/>
    <w:rsid w:val="00A575CB"/>
    <w:rsid w:val="00A57D39"/>
    <w:rsid w:val="00A600D5"/>
    <w:rsid w:val="00A602FB"/>
    <w:rsid w:val="00A6051B"/>
    <w:rsid w:val="00A60D65"/>
    <w:rsid w:val="00A60FF7"/>
    <w:rsid w:val="00A612FE"/>
    <w:rsid w:val="00A61825"/>
    <w:rsid w:val="00A61B14"/>
    <w:rsid w:val="00A61BC5"/>
    <w:rsid w:val="00A61E9D"/>
    <w:rsid w:val="00A625A7"/>
    <w:rsid w:val="00A62F08"/>
    <w:rsid w:val="00A6309E"/>
    <w:rsid w:val="00A6316B"/>
    <w:rsid w:val="00A636B9"/>
    <w:rsid w:val="00A64B49"/>
    <w:rsid w:val="00A64D2F"/>
    <w:rsid w:val="00A65141"/>
    <w:rsid w:val="00A652D7"/>
    <w:rsid w:val="00A65316"/>
    <w:rsid w:val="00A6542B"/>
    <w:rsid w:val="00A654EC"/>
    <w:rsid w:val="00A65824"/>
    <w:rsid w:val="00A666EC"/>
    <w:rsid w:val="00A66CA6"/>
    <w:rsid w:val="00A671DD"/>
    <w:rsid w:val="00A674FF"/>
    <w:rsid w:val="00A67578"/>
    <w:rsid w:val="00A67795"/>
    <w:rsid w:val="00A6787F"/>
    <w:rsid w:val="00A67A96"/>
    <w:rsid w:val="00A67C98"/>
    <w:rsid w:val="00A67E4A"/>
    <w:rsid w:val="00A67EA9"/>
    <w:rsid w:val="00A70E7E"/>
    <w:rsid w:val="00A70F2F"/>
    <w:rsid w:val="00A70F69"/>
    <w:rsid w:val="00A71403"/>
    <w:rsid w:val="00A71709"/>
    <w:rsid w:val="00A71AB4"/>
    <w:rsid w:val="00A72611"/>
    <w:rsid w:val="00A72689"/>
    <w:rsid w:val="00A72A10"/>
    <w:rsid w:val="00A72A89"/>
    <w:rsid w:val="00A72BF9"/>
    <w:rsid w:val="00A72E85"/>
    <w:rsid w:val="00A734EE"/>
    <w:rsid w:val="00A73ABB"/>
    <w:rsid w:val="00A73F02"/>
    <w:rsid w:val="00A73F2E"/>
    <w:rsid w:val="00A742AE"/>
    <w:rsid w:val="00A74541"/>
    <w:rsid w:val="00A74836"/>
    <w:rsid w:val="00A74A2A"/>
    <w:rsid w:val="00A74D42"/>
    <w:rsid w:val="00A74E39"/>
    <w:rsid w:val="00A751A1"/>
    <w:rsid w:val="00A754F5"/>
    <w:rsid w:val="00A75C20"/>
    <w:rsid w:val="00A76D2C"/>
    <w:rsid w:val="00A77086"/>
    <w:rsid w:val="00A7742C"/>
    <w:rsid w:val="00A77746"/>
    <w:rsid w:val="00A77762"/>
    <w:rsid w:val="00A77926"/>
    <w:rsid w:val="00A77C5D"/>
    <w:rsid w:val="00A806AA"/>
    <w:rsid w:val="00A808E8"/>
    <w:rsid w:val="00A80A23"/>
    <w:rsid w:val="00A80A96"/>
    <w:rsid w:val="00A81134"/>
    <w:rsid w:val="00A81299"/>
    <w:rsid w:val="00A81325"/>
    <w:rsid w:val="00A81383"/>
    <w:rsid w:val="00A81390"/>
    <w:rsid w:val="00A8157F"/>
    <w:rsid w:val="00A81924"/>
    <w:rsid w:val="00A81DE7"/>
    <w:rsid w:val="00A826B5"/>
    <w:rsid w:val="00A82F1D"/>
    <w:rsid w:val="00A8302B"/>
    <w:rsid w:val="00A83036"/>
    <w:rsid w:val="00A83BF6"/>
    <w:rsid w:val="00A83D29"/>
    <w:rsid w:val="00A83FE4"/>
    <w:rsid w:val="00A847EF"/>
    <w:rsid w:val="00A84BAC"/>
    <w:rsid w:val="00A84D55"/>
    <w:rsid w:val="00A84DC2"/>
    <w:rsid w:val="00A8555F"/>
    <w:rsid w:val="00A855AE"/>
    <w:rsid w:val="00A85A1C"/>
    <w:rsid w:val="00A85F80"/>
    <w:rsid w:val="00A861E0"/>
    <w:rsid w:val="00A862A8"/>
    <w:rsid w:val="00A8669D"/>
    <w:rsid w:val="00A86880"/>
    <w:rsid w:val="00A877D4"/>
    <w:rsid w:val="00A879AE"/>
    <w:rsid w:val="00A87B4F"/>
    <w:rsid w:val="00A87D33"/>
    <w:rsid w:val="00A87F31"/>
    <w:rsid w:val="00A87F62"/>
    <w:rsid w:val="00A903F8"/>
    <w:rsid w:val="00A90B90"/>
    <w:rsid w:val="00A90D27"/>
    <w:rsid w:val="00A9103B"/>
    <w:rsid w:val="00A91284"/>
    <w:rsid w:val="00A914C6"/>
    <w:rsid w:val="00A918A7"/>
    <w:rsid w:val="00A91953"/>
    <w:rsid w:val="00A92871"/>
    <w:rsid w:val="00A9287C"/>
    <w:rsid w:val="00A92979"/>
    <w:rsid w:val="00A92C87"/>
    <w:rsid w:val="00A92E90"/>
    <w:rsid w:val="00A93690"/>
    <w:rsid w:val="00A936CF"/>
    <w:rsid w:val="00A947FF"/>
    <w:rsid w:val="00A94CC0"/>
    <w:rsid w:val="00A95440"/>
    <w:rsid w:val="00A955EB"/>
    <w:rsid w:val="00A9591E"/>
    <w:rsid w:val="00A95948"/>
    <w:rsid w:val="00A9598A"/>
    <w:rsid w:val="00A95B1E"/>
    <w:rsid w:val="00A95B46"/>
    <w:rsid w:val="00A95B7B"/>
    <w:rsid w:val="00A95EBA"/>
    <w:rsid w:val="00A96179"/>
    <w:rsid w:val="00A96288"/>
    <w:rsid w:val="00A96565"/>
    <w:rsid w:val="00A96760"/>
    <w:rsid w:val="00A968E7"/>
    <w:rsid w:val="00A97315"/>
    <w:rsid w:val="00A97A67"/>
    <w:rsid w:val="00A97DE1"/>
    <w:rsid w:val="00A97E15"/>
    <w:rsid w:val="00AA049F"/>
    <w:rsid w:val="00AA1BDC"/>
    <w:rsid w:val="00AA1D57"/>
    <w:rsid w:val="00AA1E48"/>
    <w:rsid w:val="00AA1E53"/>
    <w:rsid w:val="00AA1F49"/>
    <w:rsid w:val="00AA1FAB"/>
    <w:rsid w:val="00AA30E3"/>
    <w:rsid w:val="00AA3A2E"/>
    <w:rsid w:val="00AA3C95"/>
    <w:rsid w:val="00AA4099"/>
    <w:rsid w:val="00AA46F0"/>
    <w:rsid w:val="00AA4A9D"/>
    <w:rsid w:val="00AA4D5A"/>
    <w:rsid w:val="00AA5361"/>
    <w:rsid w:val="00AA536C"/>
    <w:rsid w:val="00AA5A40"/>
    <w:rsid w:val="00AA5AEF"/>
    <w:rsid w:val="00AA5F1B"/>
    <w:rsid w:val="00AA5F4C"/>
    <w:rsid w:val="00AA61B3"/>
    <w:rsid w:val="00AA68E2"/>
    <w:rsid w:val="00AA6913"/>
    <w:rsid w:val="00AA759D"/>
    <w:rsid w:val="00AA773F"/>
    <w:rsid w:val="00AA77B1"/>
    <w:rsid w:val="00AA77EE"/>
    <w:rsid w:val="00AA7ADF"/>
    <w:rsid w:val="00AA7DB2"/>
    <w:rsid w:val="00AB0464"/>
    <w:rsid w:val="00AB0708"/>
    <w:rsid w:val="00AB0DB5"/>
    <w:rsid w:val="00AB0DF0"/>
    <w:rsid w:val="00AB10A9"/>
    <w:rsid w:val="00AB1558"/>
    <w:rsid w:val="00AB2066"/>
    <w:rsid w:val="00AB2190"/>
    <w:rsid w:val="00AB2351"/>
    <w:rsid w:val="00AB3046"/>
    <w:rsid w:val="00AB345E"/>
    <w:rsid w:val="00AB3955"/>
    <w:rsid w:val="00AB39EB"/>
    <w:rsid w:val="00AB3F27"/>
    <w:rsid w:val="00AB3FD9"/>
    <w:rsid w:val="00AB41C4"/>
    <w:rsid w:val="00AB4630"/>
    <w:rsid w:val="00AB47B6"/>
    <w:rsid w:val="00AB4A37"/>
    <w:rsid w:val="00AB4E6B"/>
    <w:rsid w:val="00AB4EDC"/>
    <w:rsid w:val="00AB5353"/>
    <w:rsid w:val="00AB5464"/>
    <w:rsid w:val="00AB5778"/>
    <w:rsid w:val="00AB59DD"/>
    <w:rsid w:val="00AB5B74"/>
    <w:rsid w:val="00AB6679"/>
    <w:rsid w:val="00AB6F9C"/>
    <w:rsid w:val="00AB75E6"/>
    <w:rsid w:val="00AB7DE7"/>
    <w:rsid w:val="00AB7E0E"/>
    <w:rsid w:val="00AC01D4"/>
    <w:rsid w:val="00AC03AB"/>
    <w:rsid w:val="00AC0650"/>
    <w:rsid w:val="00AC06C2"/>
    <w:rsid w:val="00AC1288"/>
    <w:rsid w:val="00AC1323"/>
    <w:rsid w:val="00AC1383"/>
    <w:rsid w:val="00AC1B11"/>
    <w:rsid w:val="00AC1B5B"/>
    <w:rsid w:val="00AC1BE7"/>
    <w:rsid w:val="00AC1C62"/>
    <w:rsid w:val="00AC231A"/>
    <w:rsid w:val="00AC275F"/>
    <w:rsid w:val="00AC3513"/>
    <w:rsid w:val="00AC36CB"/>
    <w:rsid w:val="00AC39FB"/>
    <w:rsid w:val="00AC3E96"/>
    <w:rsid w:val="00AC3EE4"/>
    <w:rsid w:val="00AC4F82"/>
    <w:rsid w:val="00AC5070"/>
    <w:rsid w:val="00AC50A4"/>
    <w:rsid w:val="00AC5A95"/>
    <w:rsid w:val="00AC5C94"/>
    <w:rsid w:val="00AC5D31"/>
    <w:rsid w:val="00AC6074"/>
    <w:rsid w:val="00AC6447"/>
    <w:rsid w:val="00AC6471"/>
    <w:rsid w:val="00AC6A6E"/>
    <w:rsid w:val="00AC6C37"/>
    <w:rsid w:val="00AC6D4D"/>
    <w:rsid w:val="00AC6D60"/>
    <w:rsid w:val="00AC736C"/>
    <w:rsid w:val="00AC76CA"/>
    <w:rsid w:val="00AC7968"/>
    <w:rsid w:val="00AC7B34"/>
    <w:rsid w:val="00AC7B4D"/>
    <w:rsid w:val="00AC7BEB"/>
    <w:rsid w:val="00AC7D3B"/>
    <w:rsid w:val="00AD00E8"/>
    <w:rsid w:val="00AD06A0"/>
    <w:rsid w:val="00AD1020"/>
    <w:rsid w:val="00AD1751"/>
    <w:rsid w:val="00AD1B01"/>
    <w:rsid w:val="00AD1EA8"/>
    <w:rsid w:val="00AD1EEB"/>
    <w:rsid w:val="00AD1F69"/>
    <w:rsid w:val="00AD201C"/>
    <w:rsid w:val="00AD2B6E"/>
    <w:rsid w:val="00AD2B84"/>
    <w:rsid w:val="00AD2F81"/>
    <w:rsid w:val="00AD3236"/>
    <w:rsid w:val="00AD340D"/>
    <w:rsid w:val="00AD3443"/>
    <w:rsid w:val="00AD3557"/>
    <w:rsid w:val="00AD3727"/>
    <w:rsid w:val="00AD3A3E"/>
    <w:rsid w:val="00AD3E9B"/>
    <w:rsid w:val="00AD40EB"/>
    <w:rsid w:val="00AD40F6"/>
    <w:rsid w:val="00AD472A"/>
    <w:rsid w:val="00AD4B3C"/>
    <w:rsid w:val="00AD4B8C"/>
    <w:rsid w:val="00AD4FE8"/>
    <w:rsid w:val="00AD5058"/>
    <w:rsid w:val="00AD51D6"/>
    <w:rsid w:val="00AD5FD3"/>
    <w:rsid w:val="00AD601F"/>
    <w:rsid w:val="00AD6076"/>
    <w:rsid w:val="00AD64C5"/>
    <w:rsid w:val="00AD66C0"/>
    <w:rsid w:val="00AD68A5"/>
    <w:rsid w:val="00AD6B7A"/>
    <w:rsid w:val="00AD70E8"/>
    <w:rsid w:val="00AD713B"/>
    <w:rsid w:val="00AD71C1"/>
    <w:rsid w:val="00AD7574"/>
    <w:rsid w:val="00AD75AB"/>
    <w:rsid w:val="00AD7A4D"/>
    <w:rsid w:val="00AD7E11"/>
    <w:rsid w:val="00AE053A"/>
    <w:rsid w:val="00AE185D"/>
    <w:rsid w:val="00AE1A5E"/>
    <w:rsid w:val="00AE1A8D"/>
    <w:rsid w:val="00AE1BFE"/>
    <w:rsid w:val="00AE1D17"/>
    <w:rsid w:val="00AE203F"/>
    <w:rsid w:val="00AE20DA"/>
    <w:rsid w:val="00AE22F5"/>
    <w:rsid w:val="00AE2329"/>
    <w:rsid w:val="00AE282E"/>
    <w:rsid w:val="00AE2858"/>
    <w:rsid w:val="00AE2E93"/>
    <w:rsid w:val="00AE2FD9"/>
    <w:rsid w:val="00AE3842"/>
    <w:rsid w:val="00AE3D83"/>
    <w:rsid w:val="00AE3E3E"/>
    <w:rsid w:val="00AE4014"/>
    <w:rsid w:val="00AE42E4"/>
    <w:rsid w:val="00AE4374"/>
    <w:rsid w:val="00AE466A"/>
    <w:rsid w:val="00AE47E9"/>
    <w:rsid w:val="00AE485C"/>
    <w:rsid w:val="00AE4F8A"/>
    <w:rsid w:val="00AE4FFF"/>
    <w:rsid w:val="00AE5363"/>
    <w:rsid w:val="00AE5BFB"/>
    <w:rsid w:val="00AE67A5"/>
    <w:rsid w:val="00AE744B"/>
    <w:rsid w:val="00AE778E"/>
    <w:rsid w:val="00AE7B6A"/>
    <w:rsid w:val="00AE7D4F"/>
    <w:rsid w:val="00AE7DCB"/>
    <w:rsid w:val="00AE7FE4"/>
    <w:rsid w:val="00AF0117"/>
    <w:rsid w:val="00AF0397"/>
    <w:rsid w:val="00AF03E3"/>
    <w:rsid w:val="00AF047D"/>
    <w:rsid w:val="00AF0562"/>
    <w:rsid w:val="00AF0A83"/>
    <w:rsid w:val="00AF0E4A"/>
    <w:rsid w:val="00AF17D3"/>
    <w:rsid w:val="00AF1D77"/>
    <w:rsid w:val="00AF1E50"/>
    <w:rsid w:val="00AF27B7"/>
    <w:rsid w:val="00AF32F0"/>
    <w:rsid w:val="00AF3348"/>
    <w:rsid w:val="00AF371E"/>
    <w:rsid w:val="00AF37F3"/>
    <w:rsid w:val="00AF38BA"/>
    <w:rsid w:val="00AF3D9D"/>
    <w:rsid w:val="00AF404D"/>
    <w:rsid w:val="00AF42CC"/>
    <w:rsid w:val="00AF4377"/>
    <w:rsid w:val="00AF4436"/>
    <w:rsid w:val="00AF4827"/>
    <w:rsid w:val="00AF4F67"/>
    <w:rsid w:val="00AF4FFF"/>
    <w:rsid w:val="00AF56D3"/>
    <w:rsid w:val="00AF5811"/>
    <w:rsid w:val="00AF5F51"/>
    <w:rsid w:val="00AF6509"/>
    <w:rsid w:val="00AF6678"/>
    <w:rsid w:val="00AF6735"/>
    <w:rsid w:val="00AF6883"/>
    <w:rsid w:val="00AF6E46"/>
    <w:rsid w:val="00AF722E"/>
    <w:rsid w:val="00AF77EA"/>
    <w:rsid w:val="00AF7C1B"/>
    <w:rsid w:val="00AF7FF7"/>
    <w:rsid w:val="00B00130"/>
    <w:rsid w:val="00B00161"/>
    <w:rsid w:val="00B00518"/>
    <w:rsid w:val="00B00618"/>
    <w:rsid w:val="00B00939"/>
    <w:rsid w:val="00B00A66"/>
    <w:rsid w:val="00B00A97"/>
    <w:rsid w:val="00B00BBE"/>
    <w:rsid w:val="00B00F3A"/>
    <w:rsid w:val="00B0183E"/>
    <w:rsid w:val="00B01A54"/>
    <w:rsid w:val="00B01A65"/>
    <w:rsid w:val="00B01C02"/>
    <w:rsid w:val="00B01C3C"/>
    <w:rsid w:val="00B01C48"/>
    <w:rsid w:val="00B02074"/>
    <w:rsid w:val="00B0230A"/>
    <w:rsid w:val="00B02623"/>
    <w:rsid w:val="00B02D2A"/>
    <w:rsid w:val="00B02EBB"/>
    <w:rsid w:val="00B037EC"/>
    <w:rsid w:val="00B0396D"/>
    <w:rsid w:val="00B039BA"/>
    <w:rsid w:val="00B039DF"/>
    <w:rsid w:val="00B03ABF"/>
    <w:rsid w:val="00B03B73"/>
    <w:rsid w:val="00B0456E"/>
    <w:rsid w:val="00B04CC6"/>
    <w:rsid w:val="00B058A2"/>
    <w:rsid w:val="00B05CBE"/>
    <w:rsid w:val="00B060EC"/>
    <w:rsid w:val="00B06273"/>
    <w:rsid w:val="00B063AC"/>
    <w:rsid w:val="00B06711"/>
    <w:rsid w:val="00B06A05"/>
    <w:rsid w:val="00B06BF6"/>
    <w:rsid w:val="00B06F7F"/>
    <w:rsid w:val="00B07013"/>
    <w:rsid w:val="00B076F8"/>
    <w:rsid w:val="00B07893"/>
    <w:rsid w:val="00B100F0"/>
    <w:rsid w:val="00B1049C"/>
    <w:rsid w:val="00B10953"/>
    <w:rsid w:val="00B116A7"/>
    <w:rsid w:val="00B11778"/>
    <w:rsid w:val="00B11B9D"/>
    <w:rsid w:val="00B1388C"/>
    <w:rsid w:val="00B1397C"/>
    <w:rsid w:val="00B13C5A"/>
    <w:rsid w:val="00B13C80"/>
    <w:rsid w:val="00B1402E"/>
    <w:rsid w:val="00B142FD"/>
    <w:rsid w:val="00B14865"/>
    <w:rsid w:val="00B152B8"/>
    <w:rsid w:val="00B15638"/>
    <w:rsid w:val="00B15AF1"/>
    <w:rsid w:val="00B15B44"/>
    <w:rsid w:val="00B15DD3"/>
    <w:rsid w:val="00B15DE6"/>
    <w:rsid w:val="00B162D2"/>
    <w:rsid w:val="00B162E8"/>
    <w:rsid w:val="00B165E6"/>
    <w:rsid w:val="00B168F3"/>
    <w:rsid w:val="00B16F06"/>
    <w:rsid w:val="00B17DF9"/>
    <w:rsid w:val="00B20473"/>
    <w:rsid w:val="00B20794"/>
    <w:rsid w:val="00B20807"/>
    <w:rsid w:val="00B20EA4"/>
    <w:rsid w:val="00B210BF"/>
    <w:rsid w:val="00B213FF"/>
    <w:rsid w:val="00B214CC"/>
    <w:rsid w:val="00B21829"/>
    <w:rsid w:val="00B21882"/>
    <w:rsid w:val="00B21D50"/>
    <w:rsid w:val="00B2244F"/>
    <w:rsid w:val="00B2255D"/>
    <w:rsid w:val="00B22586"/>
    <w:rsid w:val="00B22690"/>
    <w:rsid w:val="00B226DA"/>
    <w:rsid w:val="00B229BE"/>
    <w:rsid w:val="00B22F9B"/>
    <w:rsid w:val="00B233F3"/>
    <w:rsid w:val="00B23747"/>
    <w:rsid w:val="00B23E0A"/>
    <w:rsid w:val="00B24090"/>
    <w:rsid w:val="00B24456"/>
    <w:rsid w:val="00B245BC"/>
    <w:rsid w:val="00B24C3E"/>
    <w:rsid w:val="00B257A1"/>
    <w:rsid w:val="00B257E3"/>
    <w:rsid w:val="00B258B2"/>
    <w:rsid w:val="00B25C09"/>
    <w:rsid w:val="00B260C7"/>
    <w:rsid w:val="00B26201"/>
    <w:rsid w:val="00B2638D"/>
    <w:rsid w:val="00B26573"/>
    <w:rsid w:val="00B2686D"/>
    <w:rsid w:val="00B26A5F"/>
    <w:rsid w:val="00B26E0B"/>
    <w:rsid w:val="00B26EE9"/>
    <w:rsid w:val="00B27494"/>
    <w:rsid w:val="00B27497"/>
    <w:rsid w:val="00B279B9"/>
    <w:rsid w:val="00B279C7"/>
    <w:rsid w:val="00B27BFD"/>
    <w:rsid w:val="00B27E7F"/>
    <w:rsid w:val="00B305C1"/>
    <w:rsid w:val="00B306F8"/>
    <w:rsid w:val="00B307CA"/>
    <w:rsid w:val="00B30F88"/>
    <w:rsid w:val="00B30FD0"/>
    <w:rsid w:val="00B31154"/>
    <w:rsid w:val="00B3126D"/>
    <w:rsid w:val="00B31C81"/>
    <w:rsid w:val="00B31FBF"/>
    <w:rsid w:val="00B32441"/>
    <w:rsid w:val="00B3302F"/>
    <w:rsid w:val="00B33AC6"/>
    <w:rsid w:val="00B33BCA"/>
    <w:rsid w:val="00B3452C"/>
    <w:rsid w:val="00B345B3"/>
    <w:rsid w:val="00B3495A"/>
    <w:rsid w:val="00B34B2B"/>
    <w:rsid w:val="00B34D8E"/>
    <w:rsid w:val="00B34D8F"/>
    <w:rsid w:val="00B34F48"/>
    <w:rsid w:val="00B34FA4"/>
    <w:rsid w:val="00B354BA"/>
    <w:rsid w:val="00B3552F"/>
    <w:rsid w:val="00B355A7"/>
    <w:rsid w:val="00B35B94"/>
    <w:rsid w:val="00B35D05"/>
    <w:rsid w:val="00B361B1"/>
    <w:rsid w:val="00B36268"/>
    <w:rsid w:val="00B368F9"/>
    <w:rsid w:val="00B36AA1"/>
    <w:rsid w:val="00B36C33"/>
    <w:rsid w:val="00B36CE6"/>
    <w:rsid w:val="00B36D94"/>
    <w:rsid w:val="00B3768F"/>
    <w:rsid w:val="00B378E8"/>
    <w:rsid w:val="00B37CD0"/>
    <w:rsid w:val="00B37EEA"/>
    <w:rsid w:val="00B37FFE"/>
    <w:rsid w:val="00B3F0D7"/>
    <w:rsid w:val="00B4144E"/>
    <w:rsid w:val="00B41C51"/>
    <w:rsid w:val="00B426C8"/>
    <w:rsid w:val="00B4312D"/>
    <w:rsid w:val="00B4363F"/>
    <w:rsid w:val="00B43B0B"/>
    <w:rsid w:val="00B43C08"/>
    <w:rsid w:val="00B43E5E"/>
    <w:rsid w:val="00B44325"/>
    <w:rsid w:val="00B4445B"/>
    <w:rsid w:val="00B44CDB"/>
    <w:rsid w:val="00B44ED9"/>
    <w:rsid w:val="00B45CA8"/>
    <w:rsid w:val="00B45DF2"/>
    <w:rsid w:val="00B45E8F"/>
    <w:rsid w:val="00B45EB3"/>
    <w:rsid w:val="00B45F0A"/>
    <w:rsid w:val="00B460EC"/>
    <w:rsid w:val="00B466E8"/>
    <w:rsid w:val="00B467CC"/>
    <w:rsid w:val="00B46DDA"/>
    <w:rsid w:val="00B50FC2"/>
    <w:rsid w:val="00B51065"/>
    <w:rsid w:val="00B51154"/>
    <w:rsid w:val="00B51223"/>
    <w:rsid w:val="00B51465"/>
    <w:rsid w:val="00B518CF"/>
    <w:rsid w:val="00B519F9"/>
    <w:rsid w:val="00B51BA0"/>
    <w:rsid w:val="00B51CC8"/>
    <w:rsid w:val="00B51DAB"/>
    <w:rsid w:val="00B51EFD"/>
    <w:rsid w:val="00B521B7"/>
    <w:rsid w:val="00B52628"/>
    <w:rsid w:val="00B52675"/>
    <w:rsid w:val="00B5280B"/>
    <w:rsid w:val="00B529B5"/>
    <w:rsid w:val="00B52ADA"/>
    <w:rsid w:val="00B535BD"/>
    <w:rsid w:val="00B5366E"/>
    <w:rsid w:val="00B53701"/>
    <w:rsid w:val="00B53929"/>
    <w:rsid w:val="00B53B6D"/>
    <w:rsid w:val="00B53B7B"/>
    <w:rsid w:val="00B53EEC"/>
    <w:rsid w:val="00B5509D"/>
    <w:rsid w:val="00B5560B"/>
    <w:rsid w:val="00B558E4"/>
    <w:rsid w:val="00B55B25"/>
    <w:rsid w:val="00B55BF4"/>
    <w:rsid w:val="00B55D34"/>
    <w:rsid w:val="00B55FF1"/>
    <w:rsid w:val="00B56087"/>
    <w:rsid w:val="00B56300"/>
    <w:rsid w:val="00B567B3"/>
    <w:rsid w:val="00B56A26"/>
    <w:rsid w:val="00B573E6"/>
    <w:rsid w:val="00B574E7"/>
    <w:rsid w:val="00B57650"/>
    <w:rsid w:val="00B60203"/>
    <w:rsid w:val="00B6070D"/>
    <w:rsid w:val="00B607B7"/>
    <w:rsid w:val="00B60851"/>
    <w:rsid w:val="00B60BA9"/>
    <w:rsid w:val="00B610FE"/>
    <w:rsid w:val="00B6110A"/>
    <w:rsid w:val="00B61254"/>
    <w:rsid w:val="00B6176A"/>
    <w:rsid w:val="00B61DC6"/>
    <w:rsid w:val="00B61F83"/>
    <w:rsid w:val="00B6301A"/>
    <w:rsid w:val="00B6350E"/>
    <w:rsid w:val="00B6369A"/>
    <w:rsid w:val="00B636B3"/>
    <w:rsid w:val="00B638C2"/>
    <w:rsid w:val="00B63924"/>
    <w:rsid w:val="00B63D93"/>
    <w:rsid w:val="00B643BA"/>
    <w:rsid w:val="00B64799"/>
    <w:rsid w:val="00B64CAD"/>
    <w:rsid w:val="00B651FA"/>
    <w:rsid w:val="00B654CC"/>
    <w:rsid w:val="00B6550B"/>
    <w:rsid w:val="00B658B0"/>
    <w:rsid w:val="00B65987"/>
    <w:rsid w:val="00B65BD2"/>
    <w:rsid w:val="00B65F88"/>
    <w:rsid w:val="00B6663E"/>
    <w:rsid w:val="00B66751"/>
    <w:rsid w:val="00B66A1C"/>
    <w:rsid w:val="00B66B7C"/>
    <w:rsid w:val="00B66CD7"/>
    <w:rsid w:val="00B66FD2"/>
    <w:rsid w:val="00B66FDC"/>
    <w:rsid w:val="00B66FF3"/>
    <w:rsid w:val="00B671A3"/>
    <w:rsid w:val="00B672C6"/>
    <w:rsid w:val="00B67994"/>
    <w:rsid w:val="00B67AA6"/>
    <w:rsid w:val="00B6FE7E"/>
    <w:rsid w:val="00B7066C"/>
    <w:rsid w:val="00B70C7A"/>
    <w:rsid w:val="00B70E1F"/>
    <w:rsid w:val="00B71362"/>
    <w:rsid w:val="00B71434"/>
    <w:rsid w:val="00B71632"/>
    <w:rsid w:val="00B717D8"/>
    <w:rsid w:val="00B718E0"/>
    <w:rsid w:val="00B71C17"/>
    <w:rsid w:val="00B72060"/>
    <w:rsid w:val="00B722EF"/>
    <w:rsid w:val="00B7299F"/>
    <w:rsid w:val="00B72B1F"/>
    <w:rsid w:val="00B72DF3"/>
    <w:rsid w:val="00B72E0B"/>
    <w:rsid w:val="00B732B9"/>
    <w:rsid w:val="00B73322"/>
    <w:rsid w:val="00B733E2"/>
    <w:rsid w:val="00B734BD"/>
    <w:rsid w:val="00B735DC"/>
    <w:rsid w:val="00B73652"/>
    <w:rsid w:val="00B739B8"/>
    <w:rsid w:val="00B73BB6"/>
    <w:rsid w:val="00B73CC3"/>
    <w:rsid w:val="00B73D8E"/>
    <w:rsid w:val="00B73DE8"/>
    <w:rsid w:val="00B73F67"/>
    <w:rsid w:val="00B74146"/>
    <w:rsid w:val="00B74486"/>
    <w:rsid w:val="00B747A3"/>
    <w:rsid w:val="00B7543A"/>
    <w:rsid w:val="00B75A27"/>
    <w:rsid w:val="00B75ACE"/>
    <w:rsid w:val="00B75E52"/>
    <w:rsid w:val="00B760F3"/>
    <w:rsid w:val="00B76270"/>
    <w:rsid w:val="00B762C7"/>
    <w:rsid w:val="00B769C4"/>
    <w:rsid w:val="00B76F6C"/>
    <w:rsid w:val="00B776DE"/>
    <w:rsid w:val="00B77946"/>
    <w:rsid w:val="00B77E0E"/>
    <w:rsid w:val="00B77E7B"/>
    <w:rsid w:val="00B7BCFA"/>
    <w:rsid w:val="00B8080B"/>
    <w:rsid w:val="00B80B2E"/>
    <w:rsid w:val="00B811EF"/>
    <w:rsid w:val="00B81512"/>
    <w:rsid w:val="00B81568"/>
    <w:rsid w:val="00B82084"/>
    <w:rsid w:val="00B82519"/>
    <w:rsid w:val="00B825DA"/>
    <w:rsid w:val="00B82677"/>
    <w:rsid w:val="00B828B6"/>
    <w:rsid w:val="00B8310D"/>
    <w:rsid w:val="00B831B9"/>
    <w:rsid w:val="00B83506"/>
    <w:rsid w:val="00B83530"/>
    <w:rsid w:val="00B83B1D"/>
    <w:rsid w:val="00B83F05"/>
    <w:rsid w:val="00B84099"/>
    <w:rsid w:val="00B8441B"/>
    <w:rsid w:val="00B84857"/>
    <w:rsid w:val="00B84CE0"/>
    <w:rsid w:val="00B84EBB"/>
    <w:rsid w:val="00B8502F"/>
    <w:rsid w:val="00B85554"/>
    <w:rsid w:val="00B8581E"/>
    <w:rsid w:val="00B85CC3"/>
    <w:rsid w:val="00B85D02"/>
    <w:rsid w:val="00B86E64"/>
    <w:rsid w:val="00B86EF1"/>
    <w:rsid w:val="00B87344"/>
    <w:rsid w:val="00B8747E"/>
    <w:rsid w:val="00B90497"/>
    <w:rsid w:val="00B90674"/>
    <w:rsid w:val="00B9071D"/>
    <w:rsid w:val="00B90D21"/>
    <w:rsid w:val="00B90E2D"/>
    <w:rsid w:val="00B90EDE"/>
    <w:rsid w:val="00B9155F"/>
    <w:rsid w:val="00B917D8"/>
    <w:rsid w:val="00B91FFF"/>
    <w:rsid w:val="00B92DF6"/>
    <w:rsid w:val="00B930E2"/>
    <w:rsid w:val="00B93437"/>
    <w:rsid w:val="00B934E3"/>
    <w:rsid w:val="00B93F43"/>
    <w:rsid w:val="00B94323"/>
    <w:rsid w:val="00B94444"/>
    <w:rsid w:val="00B944C2"/>
    <w:rsid w:val="00B9566B"/>
    <w:rsid w:val="00B95782"/>
    <w:rsid w:val="00B957F9"/>
    <w:rsid w:val="00B958A8"/>
    <w:rsid w:val="00B95BFC"/>
    <w:rsid w:val="00B95F92"/>
    <w:rsid w:val="00B961B7"/>
    <w:rsid w:val="00B963C1"/>
    <w:rsid w:val="00B963D4"/>
    <w:rsid w:val="00B9658C"/>
    <w:rsid w:val="00B96937"/>
    <w:rsid w:val="00B96AE6"/>
    <w:rsid w:val="00B96C7C"/>
    <w:rsid w:val="00B96D33"/>
    <w:rsid w:val="00B9772B"/>
    <w:rsid w:val="00BA03CF"/>
    <w:rsid w:val="00BA0563"/>
    <w:rsid w:val="00BA06AA"/>
    <w:rsid w:val="00BA094D"/>
    <w:rsid w:val="00BA0E49"/>
    <w:rsid w:val="00BA11AD"/>
    <w:rsid w:val="00BA153F"/>
    <w:rsid w:val="00BA17B5"/>
    <w:rsid w:val="00BA1B47"/>
    <w:rsid w:val="00BA1E4A"/>
    <w:rsid w:val="00BA2102"/>
    <w:rsid w:val="00BA2350"/>
    <w:rsid w:val="00BA2541"/>
    <w:rsid w:val="00BA2927"/>
    <w:rsid w:val="00BA2933"/>
    <w:rsid w:val="00BA2AF9"/>
    <w:rsid w:val="00BA2B28"/>
    <w:rsid w:val="00BA2DEF"/>
    <w:rsid w:val="00BA35F2"/>
    <w:rsid w:val="00BA3E31"/>
    <w:rsid w:val="00BA42FB"/>
    <w:rsid w:val="00BA441B"/>
    <w:rsid w:val="00BA44A4"/>
    <w:rsid w:val="00BA4704"/>
    <w:rsid w:val="00BA4768"/>
    <w:rsid w:val="00BA47EE"/>
    <w:rsid w:val="00BA4861"/>
    <w:rsid w:val="00BA4930"/>
    <w:rsid w:val="00BA4A92"/>
    <w:rsid w:val="00BA4C9B"/>
    <w:rsid w:val="00BA4DBF"/>
    <w:rsid w:val="00BA4ECF"/>
    <w:rsid w:val="00BA516F"/>
    <w:rsid w:val="00BA517E"/>
    <w:rsid w:val="00BA5571"/>
    <w:rsid w:val="00BA5BDE"/>
    <w:rsid w:val="00BA5BFC"/>
    <w:rsid w:val="00BA628C"/>
    <w:rsid w:val="00BA65BD"/>
    <w:rsid w:val="00BA6B3D"/>
    <w:rsid w:val="00BA7059"/>
    <w:rsid w:val="00BB0004"/>
    <w:rsid w:val="00BB0051"/>
    <w:rsid w:val="00BB02C6"/>
    <w:rsid w:val="00BB0408"/>
    <w:rsid w:val="00BB048A"/>
    <w:rsid w:val="00BB05DC"/>
    <w:rsid w:val="00BB05FF"/>
    <w:rsid w:val="00BB0850"/>
    <w:rsid w:val="00BB1082"/>
    <w:rsid w:val="00BB13A3"/>
    <w:rsid w:val="00BB14DE"/>
    <w:rsid w:val="00BB184F"/>
    <w:rsid w:val="00BB1A6E"/>
    <w:rsid w:val="00BB1B9F"/>
    <w:rsid w:val="00BB1D56"/>
    <w:rsid w:val="00BB2038"/>
    <w:rsid w:val="00BB209A"/>
    <w:rsid w:val="00BB2127"/>
    <w:rsid w:val="00BB2893"/>
    <w:rsid w:val="00BB2DA4"/>
    <w:rsid w:val="00BB2F62"/>
    <w:rsid w:val="00BB327E"/>
    <w:rsid w:val="00BB3397"/>
    <w:rsid w:val="00BB3805"/>
    <w:rsid w:val="00BB3CAD"/>
    <w:rsid w:val="00BB3E71"/>
    <w:rsid w:val="00BB44EE"/>
    <w:rsid w:val="00BB4589"/>
    <w:rsid w:val="00BB4614"/>
    <w:rsid w:val="00BB4A26"/>
    <w:rsid w:val="00BB5278"/>
    <w:rsid w:val="00BB52A5"/>
    <w:rsid w:val="00BB5672"/>
    <w:rsid w:val="00BB5721"/>
    <w:rsid w:val="00BB5893"/>
    <w:rsid w:val="00BB63F5"/>
    <w:rsid w:val="00BB6740"/>
    <w:rsid w:val="00BB6D71"/>
    <w:rsid w:val="00BB7139"/>
    <w:rsid w:val="00BB7170"/>
    <w:rsid w:val="00BB79A7"/>
    <w:rsid w:val="00BB7AB3"/>
    <w:rsid w:val="00BB7EA1"/>
    <w:rsid w:val="00BB7F81"/>
    <w:rsid w:val="00BC00A8"/>
    <w:rsid w:val="00BC01AE"/>
    <w:rsid w:val="00BC07F5"/>
    <w:rsid w:val="00BC0DF3"/>
    <w:rsid w:val="00BC0ED4"/>
    <w:rsid w:val="00BC12D8"/>
    <w:rsid w:val="00BC1359"/>
    <w:rsid w:val="00BC137F"/>
    <w:rsid w:val="00BC13CE"/>
    <w:rsid w:val="00BC1554"/>
    <w:rsid w:val="00BC1A59"/>
    <w:rsid w:val="00BC1CDC"/>
    <w:rsid w:val="00BC25DF"/>
    <w:rsid w:val="00BC269B"/>
    <w:rsid w:val="00BC27D2"/>
    <w:rsid w:val="00BC298A"/>
    <w:rsid w:val="00BC299D"/>
    <w:rsid w:val="00BC2C1D"/>
    <w:rsid w:val="00BC3A0E"/>
    <w:rsid w:val="00BC4141"/>
    <w:rsid w:val="00BC43C1"/>
    <w:rsid w:val="00BC4A5D"/>
    <w:rsid w:val="00BC4C94"/>
    <w:rsid w:val="00BC528D"/>
    <w:rsid w:val="00BC5530"/>
    <w:rsid w:val="00BC5637"/>
    <w:rsid w:val="00BC65C7"/>
    <w:rsid w:val="00BC6C55"/>
    <w:rsid w:val="00BC6D0F"/>
    <w:rsid w:val="00BC6D93"/>
    <w:rsid w:val="00BC6DF6"/>
    <w:rsid w:val="00BC6FEB"/>
    <w:rsid w:val="00BC70B1"/>
    <w:rsid w:val="00BCF70F"/>
    <w:rsid w:val="00BD0334"/>
    <w:rsid w:val="00BD0A9E"/>
    <w:rsid w:val="00BD0CB8"/>
    <w:rsid w:val="00BD0D06"/>
    <w:rsid w:val="00BD1677"/>
    <w:rsid w:val="00BD1946"/>
    <w:rsid w:val="00BD2676"/>
    <w:rsid w:val="00BD2941"/>
    <w:rsid w:val="00BD2F11"/>
    <w:rsid w:val="00BD2FDF"/>
    <w:rsid w:val="00BD325B"/>
    <w:rsid w:val="00BD33F1"/>
    <w:rsid w:val="00BD3455"/>
    <w:rsid w:val="00BD3518"/>
    <w:rsid w:val="00BD35E1"/>
    <w:rsid w:val="00BD3842"/>
    <w:rsid w:val="00BD3A56"/>
    <w:rsid w:val="00BD3B31"/>
    <w:rsid w:val="00BD48D6"/>
    <w:rsid w:val="00BD4BFA"/>
    <w:rsid w:val="00BD4F85"/>
    <w:rsid w:val="00BD5067"/>
    <w:rsid w:val="00BD54FC"/>
    <w:rsid w:val="00BD57F0"/>
    <w:rsid w:val="00BD595D"/>
    <w:rsid w:val="00BD5A1A"/>
    <w:rsid w:val="00BD5B0D"/>
    <w:rsid w:val="00BD5BB8"/>
    <w:rsid w:val="00BD605D"/>
    <w:rsid w:val="00BD60EE"/>
    <w:rsid w:val="00BD63C3"/>
    <w:rsid w:val="00BD667E"/>
    <w:rsid w:val="00BD67CE"/>
    <w:rsid w:val="00BD684F"/>
    <w:rsid w:val="00BD6D4C"/>
    <w:rsid w:val="00BD6DB6"/>
    <w:rsid w:val="00BD7117"/>
    <w:rsid w:val="00BD7133"/>
    <w:rsid w:val="00BD76A4"/>
    <w:rsid w:val="00BD7A66"/>
    <w:rsid w:val="00BE0186"/>
    <w:rsid w:val="00BE01B2"/>
    <w:rsid w:val="00BE0976"/>
    <w:rsid w:val="00BE1265"/>
    <w:rsid w:val="00BE146D"/>
    <w:rsid w:val="00BE1AFB"/>
    <w:rsid w:val="00BE1C8A"/>
    <w:rsid w:val="00BE1DFB"/>
    <w:rsid w:val="00BE22A3"/>
    <w:rsid w:val="00BE2328"/>
    <w:rsid w:val="00BE2571"/>
    <w:rsid w:val="00BE320D"/>
    <w:rsid w:val="00BE36E7"/>
    <w:rsid w:val="00BE3B8B"/>
    <w:rsid w:val="00BE4857"/>
    <w:rsid w:val="00BE48DC"/>
    <w:rsid w:val="00BE4C26"/>
    <w:rsid w:val="00BE4C8D"/>
    <w:rsid w:val="00BE4E0F"/>
    <w:rsid w:val="00BE4F25"/>
    <w:rsid w:val="00BE4FF0"/>
    <w:rsid w:val="00BE5229"/>
    <w:rsid w:val="00BE53E0"/>
    <w:rsid w:val="00BE55EB"/>
    <w:rsid w:val="00BE5662"/>
    <w:rsid w:val="00BE5847"/>
    <w:rsid w:val="00BE5BE0"/>
    <w:rsid w:val="00BE5C26"/>
    <w:rsid w:val="00BE5D1D"/>
    <w:rsid w:val="00BE697B"/>
    <w:rsid w:val="00BE6B48"/>
    <w:rsid w:val="00BE70E8"/>
    <w:rsid w:val="00BE71BF"/>
    <w:rsid w:val="00BE7A7E"/>
    <w:rsid w:val="00BE7A96"/>
    <w:rsid w:val="00BF00E1"/>
    <w:rsid w:val="00BF02BA"/>
    <w:rsid w:val="00BF05DF"/>
    <w:rsid w:val="00BF0DF1"/>
    <w:rsid w:val="00BF0E76"/>
    <w:rsid w:val="00BF0EBE"/>
    <w:rsid w:val="00BF1301"/>
    <w:rsid w:val="00BF19DC"/>
    <w:rsid w:val="00BF1E6F"/>
    <w:rsid w:val="00BF22EB"/>
    <w:rsid w:val="00BF24B4"/>
    <w:rsid w:val="00BF25C4"/>
    <w:rsid w:val="00BF2B3E"/>
    <w:rsid w:val="00BF2DAF"/>
    <w:rsid w:val="00BF2E06"/>
    <w:rsid w:val="00BF31C7"/>
    <w:rsid w:val="00BF4213"/>
    <w:rsid w:val="00BF4E1B"/>
    <w:rsid w:val="00BF4E8A"/>
    <w:rsid w:val="00BF4F04"/>
    <w:rsid w:val="00BF5563"/>
    <w:rsid w:val="00BF5885"/>
    <w:rsid w:val="00BF5AA0"/>
    <w:rsid w:val="00BF5AB9"/>
    <w:rsid w:val="00BF5C4F"/>
    <w:rsid w:val="00BF644E"/>
    <w:rsid w:val="00BF658D"/>
    <w:rsid w:val="00BF685D"/>
    <w:rsid w:val="00BF688D"/>
    <w:rsid w:val="00BF68F7"/>
    <w:rsid w:val="00BF72DC"/>
    <w:rsid w:val="00BF779E"/>
    <w:rsid w:val="00BF7EE9"/>
    <w:rsid w:val="00C00250"/>
    <w:rsid w:val="00C008EF"/>
    <w:rsid w:val="00C00BEF"/>
    <w:rsid w:val="00C00C7C"/>
    <w:rsid w:val="00C01083"/>
    <w:rsid w:val="00C01297"/>
    <w:rsid w:val="00C01D51"/>
    <w:rsid w:val="00C01E9B"/>
    <w:rsid w:val="00C02305"/>
    <w:rsid w:val="00C026DF"/>
    <w:rsid w:val="00C033C4"/>
    <w:rsid w:val="00C035EB"/>
    <w:rsid w:val="00C03C35"/>
    <w:rsid w:val="00C04065"/>
    <w:rsid w:val="00C044D8"/>
    <w:rsid w:val="00C0480F"/>
    <w:rsid w:val="00C04C9A"/>
    <w:rsid w:val="00C06077"/>
    <w:rsid w:val="00C0660D"/>
    <w:rsid w:val="00C06919"/>
    <w:rsid w:val="00C06BC0"/>
    <w:rsid w:val="00C0790F"/>
    <w:rsid w:val="00C079BB"/>
    <w:rsid w:val="00C10169"/>
    <w:rsid w:val="00C10181"/>
    <w:rsid w:val="00C1043C"/>
    <w:rsid w:val="00C10767"/>
    <w:rsid w:val="00C10B4F"/>
    <w:rsid w:val="00C10D90"/>
    <w:rsid w:val="00C11023"/>
    <w:rsid w:val="00C1112C"/>
    <w:rsid w:val="00C112EC"/>
    <w:rsid w:val="00C11DDC"/>
    <w:rsid w:val="00C11FF3"/>
    <w:rsid w:val="00C123A0"/>
    <w:rsid w:val="00C1291C"/>
    <w:rsid w:val="00C12928"/>
    <w:rsid w:val="00C12A51"/>
    <w:rsid w:val="00C12C01"/>
    <w:rsid w:val="00C12C65"/>
    <w:rsid w:val="00C12CD1"/>
    <w:rsid w:val="00C13156"/>
    <w:rsid w:val="00C13202"/>
    <w:rsid w:val="00C146C8"/>
    <w:rsid w:val="00C14725"/>
    <w:rsid w:val="00C14749"/>
    <w:rsid w:val="00C14892"/>
    <w:rsid w:val="00C148A0"/>
    <w:rsid w:val="00C14BBD"/>
    <w:rsid w:val="00C15494"/>
    <w:rsid w:val="00C154F5"/>
    <w:rsid w:val="00C1591E"/>
    <w:rsid w:val="00C15992"/>
    <w:rsid w:val="00C15AF5"/>
    <w:rsid w:val="00C16420"/>
    <w:rsid w:val="00C16611"/>
    <w:rsid w:val="00C167FA"/>
    <w:rsid w:val="00C16A10"/>
    <w:rsid w:val="00C173EE"/>
    <w:rsid w:val="00C17648"/>
    <w:rsid w:val="00C17919"/>
    <w:rsid w:val="00C17C61"/>
    <w:rsid w:val="00C17EC0"/>
    <w:rsid w:val="00C20295"/>
    <w:rsid w:val="00C20601"/>
    <w:rsid w:val="00C2098A"/>
    <w:rsid w:val="00C20D36"/>
    <w:rsid w:val="00C20FED"/>
    <w:rsid w:val="00C21038"/>
    <w:rsid w:val="00C21300"/>
    <w:rsid w:val="00C215C6"/>
    <w:rsid w:val="00C21D50"/>
    <w:rsid w:val="00C21F3C"/>
    <w:rsid w:val="00C22383"/>
    <w:rsid w:val="00C2286B"/>
    <w:rsid w:val="00C22D67"/>
    <w:rsid w:val="00C23407"/>
    <w:rsid w:val="00C23477"/>
    <w:rsid w:val="00C234ED"/>
    <w:rsid w:val="00C2363F"/>
    <w:rsid w:val="00C2396B"/>
    <w:rsid w:val="00C23F7C"/>
    <w:rsid w:val="00C248B9"/>
    <w:rsid w:val="00C255AD"/>
    <w:rsid w:val="00C255D0"/>
    <w:rsid w:val="00C257D5"/>
    <w:rsid w:val="00C25D42"/>
    <w:rsid w:val="00C2621C"/>
    <w:rsid w:val="00C26865"/>
    <w:rsid w:val="00C26C95"/>
    <w:rsid w:val="00C270F7"/>
    <w:rsid w:val="00C275BA"/>
    <w:rsid w:val="00C276BF"/>
    <w:rsid w:val="00C2785F"/>
    <w:rsid w:val="00C28613"/>
    <w:rsid w:val="00C30BA6"/>
    <w:rsid w:val="00C30C78"/>
    <w:rsid w:val="00C30F3D"/>
    <w:rsid w:val="00C31064"/>
    <w:rsid w:val="00C31090"/>
    <w:rsid w:val="00C31467"/>
    <w:rsid w:val="00C3147E"/>
    <w:rsid w:val="00C317FF"/>
    <w:rsid w:val="00C31A90"/>
    <w:rsid w:val="00C31B79"/>
    <w:rsid w:val="00C32232"/>
    <w:rsid w:val="00C333A5"/>
    <w:rsid w:val="00C33439"/>
    <w:rsid w:val="00C3354C"/>
    <w:rsid w:val="00C3395F"/>
    <w:rsid w:val="00C33EE7"/>
    <w:rsid w:val="00C33F0C"/>
    <w:rsid w:val="00C3406C"/>
    <w:rsid w:val="00C34202"/>
    <w:rsid w:val="00C34CCB"/>
    <w:rsid w:val="00C34D57"/>
    <w:rsid w:val="00C3549F"/>
    <w:rsid w:val="00C35515"/>
    <w:rsid w:val="00C35807"/>
    <w:rsid w:val="00C35A4B"/>
    <w:rsid w:val="00C35AEE"/>
    <w:rsid w:val="00C35AFD"/>
    <w:rsid w:val="00C35C14"/>
    <w:rsid w:val="00C36696"/>
    <w:rsid w:val="00C36720"/>
    <w:rsid w:val="00C36777"/>
    <w:rsid w:val="00C3721F"/>
    <w:rsid w:val="00C3726E"/>
    <w:rsid w:val="00C37518"/>
    <w:rsid w:val="00C37951"/>
    <w:rsid w:val="00C37B82"/>
    <w:rsid w:val="00C37F00"/>
    <w:rsid w:val="00C37FEB"/>
    <w:rsid w:val="00C40136"/>
    <w:rsid w:val="00C40681"/>
    <w:rsid w:val="00C407D2"/>
    <w:rsid w:val="00C407F6"/>
    <w:rsid w:val="00C4143B"/>
    <w:rsid w:val="00C4167B"/>
    <w:rsid w:val="00C41737"/>
    <w:rsid w:val="00C41AD1"/>
    <w:rsid w:val="00C41C95"/>
    <w:rsid w:val="00C41C99"/>
    <w:rsid w:val="00C41ED2"/>
    <w:rsid w:val="00C421C9"/>
    <w:rsid w:val="00C429F0"/>
    <w:rsid w:val="00C42A3A"/>
    <w:rsid w:val="00C42CA7"/>
    <w:rsid w:val="00C43079"/>
    <w:rsid w:val="00C43155"/>
    <w:rsid w:val="00C436E2"/>
    <w:rsid w:val="00C437C6"/>
    <w:rsid w:val="00C43809"/>
    <w:rsid w:val="00C43C99"/>
    <w:rsid w:val="00C43D32"/>
    <w:rsid w:val="00C4439D"/>
    <w:rsid w:val="00C443A4"/>
    <w:rsid w:val="00C448A8"/>
    <w:rsid w:val="00C44C6C"/>
    <w:rsid w:val="00C44DA3"/>
    <w:rsid w:val="00C44DF9"/>
    <w:rsid w:val="00C4517F"/>
    <w:rsid w:val="00C45232"/>
    <w:rsid w:val="00C45237"/>
    <w:rsid w:val="00C46031"/>
    <w:rsid w:val="00C465DE"/>
    <w:rsid w:val="00C46E94"/>
    <w:rsid w:val="00C4713F"/>
    <w:rsid w:val="00C475EC"/>
    <w:rsid w:val="00C47615"/>
    <w:rsid w:val="00C47633"/>
    <w:rsid w:val="00C479FD"/>
    <w:rsid w:val="00C50007"/>
    <w:rsid w:val="00C501D6"/>
    <w:rsid w:val="00C50D33"/>
    <w:rsid w:val="00C50D9F"/>
    <w:rsid w:val="00C51509"/>
    <w:rsid w:val="00C516DC"/>
    <w:rsid w:val="00C516DE"/>
    <w:rsid w:val="00C517C6"/>
    <w:rsid w:val="00C51AF4"/>
    <w:rsid w:val="00C52097"/>
    <w:rsid w:val="00C52100"/>
    <w:rsid w:val="00C5221F"/>
    <w:rsid w:val="00C5243D"/>
    <w:rsid w:val="00C5299E"/>
    <w:rsid w:val="00C52B73"/>
    <w:rsid w:val="00C52BA5"/>
    <w:rsid w:val="00C52E8B"/>
    <w:rsid w:val="00C52F47"/>
    <w:rsid w:val="00C52FEB"/>
    <w:rsid w:val="00C53323"/>
    <w:rsid w:val="00C544AC"/>
    <w:rsid w:val="00C54D8C"/>
    <w:rsid w:val="00C563BD"/>
    <w:rsid w:val="00C5659C"/>
    <w:rsid w:val="00C56FD1"/>
    <w:rsid w:val="00C57114"/>
    <w:rsid w:val="00C57493"/>
    <w:rsid w:val="00C57546"/>
    <w:rsid w:val="00C57675"/>
    <w:rsid w:val="00C5776F"/>
    <w:rsid w:val="00C57816"/>
    <w:rsid w:val="00C57C64"/>
    <w:rsid w:val="00C605E6"/>
    <w:rsid w:val="00C6066C"/>
    <w:rsid w:val="00C61875"/>
    <w:rsid w:val="00C61AC5"/>
    <w:rsid w:val="00C61C4F"/>
    <w:rsid w:val="00C62AC3"/>
    <w:rsid w:val="00C63042"/>
    <w:rsid w:val="00C636A2"/>
    <w:rsid w:val="00C6376B"/>
    <w:rsid w:val="00C63836"/>
    <w:rsid w:val="00C63E18"/>
    <w:rsid w:val="00C63EE3"/>
    <w:rsid w:val="00C63F1C"/>
    <w:rsid w:val="00C640AB"/>
    <w:rsid w:val="00C6422E"/>
    <w:rsid w:val="00C6450E"/>
    <w:rsid w:val="00C64672"/>
    <w:rsid w:val="00C648BA"/>
    <w:rsid w:val="00C64D07"/>
    <w:rsid w:val="00C6520D"/>
    <w:rsid w:val="00C652D6"/>
    <w:rsid w:val="00C6582D"/>
    <w:rsid w:val="00C6588B"/>
    <w:rsid w:val="00C65DFC"/>
    <w:rsid w:val="00C66881"/>
    <w:rsid w:val="00C66CDB"/>
    <w:rsid w:val="00C66CEF"/>
    <w:rsid w:val="00C66F91"/>
    <w:rsid w:val="00C67077"/>
    <w:rsid w:val="00C670FE"/>
    <w:rsid w:val="00C672D2"/>
    <w:rsid w:val="00C67711"/>
    <w:rsid w:val="00C67ACC"/>
    <w:rsid w:val="00C67B53"/>
    <w:rsid w:val="00C7072B"/>
    <w:rsid w:val="00C70B61"/>
    <w:rsid w:val="00C70B7D"/>
    <w:rsid w:val="00C71087"/>
    <w:rsid w:val="00C7114B"/>
    <w:rsid w:val="00C711ED"/>
    <w:rsid w:val="00C71915"/>
    <w:rsid w:val="00C71D40"/>
    <w:rsid w:val="00C71E3C"/>
    <w:rsid w:val="00C71FE0"/>
    <w:rsid w:val="00C72494"/>
    <w:rsid w:val="00C7267D"/>
    <w:rsid w:val="00C730E9"/>
    <w:rsid w:val="00C73C17"/>
    <w:rsid w:val="00C73CDA"/>
    <w:rsid w:val="00C74205"/>
    <w:rsid w:val="00C742A8"/>
    <w:rsid w:val="00C746D7"/>
    <w:rsid w:val="00C75197"/>
    <w:rsid w:val="00C751BA"/>
    <w:rsid w:val="00C753C8"/>
    <w:rsid w:val="00C75492"/>
    <w:rsid w:val="00C758BB"/>
    <w:rsid w:val="00C75A66"/>
    <w:rsid w:val="00C75AB4"/>
    <w:rsid w:val="00C7612C"/>
    <w:rsid w:val="00C763C8"/>
    <w:rsid w:val="00C76452"/>
    <w:rsid w:val="00C76C5A"/>
    <w:rsid w:val="00C776FE"/>
    <w:rsid w:val="00C7788F"/>
    <w:rsid w:val="00C778EC"/>
    <w:rsid w:val="00C77C78"/>
    <w:rsid w:val="00C77CAB"/>
    <w:rsid w:val="00C800B7"/>
    <w:rsid w:val="00C8015A"/>
    <w:rsid w:val="00C804A0"/>
    <w:rsid w:val="00C80634"/>
    <w:rsid w:val="00C806FC"/>
    <w:rsid w:val="00C80BAC"/>
    <w:rsid w:val="00C80CD4"/>
    <w:rsid w:val="00C80D30"/>
    <w:rsid w:val="00C80D6F"/>
    <w:rsid w:val="00C8124E"/>
    <w:rsid w:val="00C81289"/>
    <w:rsid w:val="00C8146C"/>
    <w:rsid w:val="00C81485"/>
    <w:rsid w:val="00C81518"/>
    <w:rsid w:val="00C81672"/>
    <w:rsid w:val="00C8231E"/>
    <w:rsid w:val="00C8240B"/>
    <w:rsid w:val="00C8357C"/>
    <w:rsid w:val="00C83BC9"/>
    <w:rsid w:val="00C83C7A"/>
    <w:rsid w:val="00C83C82"/>
    <w:rsid w:val="00C842DD"/>
    <w:rsid w:val="00C844DD"/>
    <w:rsid w:val="00C846DD"/>
    <w:rsid w:val="00C84930"/>
    <w:rsid w:val="00C84C93"/>
    <w:rsid w:val="00C84E20"/>
    <w:rsid w:val="00C855A5"/>
    <w:rsid w:val="00C85A66"/>
    <w:rsid w:val="00C85CA6"/>
    <w:rsid w:val="00C85CE2"/>
    <w:rsid w:val="00C86003"/>
    <w:rsid w:val="00C86476"/>
    <w:rsid w:val="00C8670A"/>
    <w:rsid w:val="00C869CC"/>
    <w:rsid w:val="00C86E50"/>
    <w:rsid w:val="00C873DA"/>
    <w:rsid w:val="00C87407"/>
    <w:rsid w:val="00C87833"/>
    <w:rsid w:val="00C87DC0"/>
    <w:rsid w:val="00C90A7F"/>
    <w:rsid w:val="00C913AD"/>
    <w:rsid w:val="00C9147E"/>
    <w:rsid w:val="00C91C70"/>
    <w:rsid w:val="00C91D9C"/>
    <w:rsid w:val="00C91EC1"/>
    <w:rsid w:val="00C91FC4"/>
    <w:rsid w:val="00C92187"/>
    <w:rsid w:val="00C925ED"/>
    <w:rsid w:val="00C927C1"/>
    <w:rsid w:val="00C9291F"/>
    <w:rsid w:val="00C92985"/>
    <w:rsid w:val="00C92AA9"/>
    <w:rsid w:val="00C92F04"/>
    <w:rsid w:val="00C9339F"/>
    <w:rsid w:val="00C93474"/>
    <w:rsid w:val="00C9353F"/>
    <w:rsid w:val="00C93BF4"/>
    <w:rsid w:val="00C93EDA"/>
    <w:rsid w:val="00C93F94"/>
    <w:rsid w:val="00C94C97"/>
    <w:rsid w:val="00C95088"/>
    <w:rsid w:val="00C9562A"/>
    <w:rsid w:val="00C95B71"/>
    <w:rsid w:val="00C96178"/>
    <w:rsid w:val="00C9654B"/>
    <w:rsid w:val="00C96618"/>
    <w:rsid w:val="00C96A10"/>
    <w:rsid w:val="00C96DB2"/>
    <w:rsid w:val="00C970AB"/>
    <w:rsid w:val="00C971B8"/>
    <w:rsid w:val="00C9753B"/>
    <w:rsid w:val="00C97976"/>
    <w:rsid w:val="00C97C9A"/>
    <w:rsid w:val="00C985A7"/>
    <w:rsid w:val="00CA01DE"/>
    <w:rsid w:val="00CA0839"/>
    <w:rsid w:val="00CA09D6"/>
    <w:rsid w:val="00CA09F5"/>
    <w:rsid w:val="00CA0C87"/>
    <w:rsid w:val="00CA0D4D"/>
    <w:rsid w:val="00CA0F45"/>
    <w:rsid w:val="00CA14D7"/>
    <w:rsid w:val="00CA166A"/>
    <w:rsid w:val="00CA188F"/>
    <w:rsid w:val="00CA194D"/>
    <w:rsid w:val="00CA19C3"/>
    <w:rsid w:val="00CA19CD"/>
    <w:rsid w:val="00CA1F28"/>
    <w:rsid w:val="00CA20F3"/>
    <w:rsid w:val="00CA26B7"/>
    <w:rsid w:val="00CA2747"/>
    <w:rsid w:val="00CA2CE6"/>
    <w:rsid w:val="00CA2F93"/>
    <w:rsid w:val="00CA30DF"/>
    <w:rsid w:val="00CA341C"/>
    <w:rsid w:val="00CA3CA0"/>
    <w:rsid w:val="00CA458F"/>
    <w:rsid w:val="00CA46B2"/>
    <w:rsid w:val="00CA4A62"/>
    <w:rsid w:val="00CA4B63"/>
    <w:rsid w:val="00CA4C78"/>
    <w:rsid w:val="00CA53DB"/>
    <w:rsid w:val="00CA5566"/>
    <w:rsid w:val="00CA55C0"/>
    <w:rsid w:val="00CA561E"/>
    <w:rsid w:val="00CA5A87"/>
    <w:rsid w:val="00CA5A9E"/>
    <w:rsid w:val="00CA5B58"/>
    <w:rsid w:val="00CA659E"/>
    <w:rsid w:val="00CA67AA"/>
    <w:rsid w:val="00CA6A39"/>
    <w:rsid w:val="00CA722E"/>
    <w:rsid w:val="00CA770D"/>
    <w:rsid w:val="00CA7C11"/>
    <w:rsid w:val="00CA7DAD"/>
    <w:rsid w:val="00CA7E8C"/>
    <w:rsid w:val="00CA7F63"/>
    <w:rsid w:val="00CB04ED"/>
    <w:rsid w:val="00CB0512"/>
    <w:rsid w:val="00CB06B3"/>
    <w:rsid w:val="00CB0C15"/>
    <w:rsid w:val="00CB119C"/>
    <w:rsid w:val="00CB11F4"/>
    <w:rsid w:val="00CB15F7"/>
    <w:rsid w:val="00CB1FFE"/>
    <w:rsid w:val="00CB20DA"/>
    <w:rsid w:val="00CB2386"/>
    <w:rsid w:val="00CB23DD"/>
    <w:rsid w:val="00CB23F8"/>
    <w:rsid w:val="00CB271A"/>
    <w:rsid w:val="00CB2757"/>
    <w:rsid w:val="00CB2AAA"/>
    <w:rsid w:val="00CB2F43"/>
    <w:rsid w:val="00CB2FE7"/>
    <w:rsid w:val="00CB30B6"/>
    <w:rsid w:val="00CB31CC"/>
    <w:rsid w:val="00CB340C"/>
    <w:rsid w:val="00CB35BA"/>
    <w:rsid w:val="00CB3B57"/>
    <w:rsid w:val="00CB3ED9"/>
    <w:rsid w:val="00CB42AE"/>
    <w:rsid w:val="00CB4C1E"/>
    <w:rsid w:val="00CB4FBB"/>
    <w:rsid w:val="00CB5100"/>
    <w:rsid w:val="00CB653D"/>
    <w:rsid w:val="00CB6768"/>
    <w:rsid w:val="00CB7133"/>
    <w:rsid w:val="00CB768F"/>
    <w:rsid w:val="00CB7D39"/>
    <w:rsid w:val="00CC0089"/>
    <w:rsid w:val="00CC04CF"/>
    <w:rsid w:val="00CC04E2"/>
    <w:rsid w:val="00CC0848"/>
    <w:rsid w:val="00CC0864"/>
    <w:rsid w:val="00CC0D1B"/>
    <w:rsid w:val="00CC0E79"/>
    <w:rsid w:val="00CC12B2"/>
    <w:rsid w:val="00CC165A"/>
    <w:rsid w:val="00CC17DB"/>
    <w:rsid w:val="00CC1C1C"/>
    <w:rsid w:val="00CC1DC8"/>
    <w:rsid w:val="00CC2A1B"/>
    <w:rsid w:val="00CC2CAE"/>
    <w:rsid w:val="00CC2DFF"/>
    <w:rsid w:val="00CC2F01"/>
    <w:rsid w:val="00CC3288"/>
    <w:rsid w:val="00CC3382"/>
    <w:rsid w:val="00CC3721"/>
    <w:rsid w:val="00CC3929"/>
    <w:rsid w:val="00CC41AB"/>
    <w:rsid w:val="00CC460A"/>
    <w:rsid w:val="00CC46AC"/>
    <w:rsid w:val="00CC4831"/>
    <w:rsid w:val="00CC57AF"/>
    <w:rsid w:val="00CC586C"/>
    <w:rsid w:val="00CC6453"/>
    <w:rsid w:val="00CC6D34"/>
    <w:rsid w:val="00CC7C4E"/>
    <w:rsid w:val="00CC7DF6"/>
    <w:rsid w:val="00CC7E7E"/>
    <w:rsid w:val="00CD043C"/>
    <w:rsid w:val="00CD0F23"/>
    <w:rsid w:val="00CD1320"/>
    <w:rsid w:val="00CD1E41"/>
    <w:rsid w:val="00CD21C5"/>
    <w:rsid w:val="00CD265F"/>
    <w:rsid w:val="00CD27FF"/>
    <w:rsid w:val="00CD2D8A"/>
    <w:rsid w:val="00CD2E76"/>
    <w:rsid w:val="00CD306A"/>
    <w:rsid w:val="00CD314C"/>
    <w:rsid w:val="00CD31EA"/>
    <w:rsid w:val="00CD368F"/>
    <w:rsid w:val="00CD3B14"/>
    <w:rsid w:val="00CD430A"/>
    <w:rsid w:val="00CD4B6F"/>
    <w:rsid w:val="00CD4C25"/>
    <w:rsid w:val="00CD564E"/>
    <w:rsid w:val="00CD57E7"/>
    <w:rsid w:val="00CD5FFA"/>
    <w:rsid w:val="00CD692F"/>
    <w:rsid w:val="00CD6C58"/>
    <w:rsid w:val="00CD7925"/>
    <w:rsid w:val="00CD79E7"/>
    <w:rsid w:val="00CD7B26"/>
    <w:rsid w:val="00CD7C9D"/>
    <w:rsid w:val="00CE0392"/>
    <w:rsid w:val="00CE0C52"/>
    <w:rsid w:val="00CE171C"/>
    <w:rsid w:val="00CE178E"/>
    <w:rsid w:val="00CE1AC7"/>
    <w:rsid w:val="00CE2303"/>
    <w:rsid w:val="00CE23BC"/>
    <w:rsid w:val="00CE3590"/>
    <w:rsid w:val="00CE38BD"/>
    <w:rsid w:val="00CE3E2D"/>
    <w:rsid w:val="00CE41F9"/>
    <w:rsid w:val="00CE4263"/>
    <w:rsid w:val="00CE4528"/>
    <w:rsid w:val="00CE4F8B"/>
    <w:rsid w:val="00CE518B"/>
    <w:rsid w:val="00CE5211"/>
    <w:rsid w:val="00CE5238"/>
    <w:rsid w:val="00CE5481"/>
    <w:rsid w:val="00CE5866"/>
    <w:rsid w:val="00CE5D1C"/>
    <w:rsid w:val="00CE6AE8"/>
    <w:rsid w:val="00CE6BEF"/>
    <w:rsid w:val="00CE7195"/>
    <w:rsid w:val="00CE7D09"/>
    <w:rsid w:val="00CF003F"/>
    <w:rsid w:val="00CF0045"/>
    <w:rsid w:val="00CF074F"/>
    <w:rsid w:val="00CF0FE3"/>
    <w:rsid w:val="00CF1AFB"/>
    <w:rsid w:val="00CF1C96"/>
    <w:rsid w:val="00CF2407"/>
    <w:rsid w:val="00CF2A22"/>
    <w:rsid w:val="00CF2FB2"/>
    <w:rsid w:val="00CF33C1"/>
    <w:rsid w:val="00CF3550"/>
    <w:rsid w:val="00CF3809"/>
    <w:rsid w:val="00CF3BE5"/>
    <w:rsid w:val="00CF3C0E"/>
    <w:rsid w:val="00CF3FC1"/>
    <w:rsid w:val="00CF40CF"/>
    <w:rsid w:val="00CF46AE"/>
    <w:rsid w:val="00CF4D08"/>
    <w:rsid w:val="00CF50DD"/>
    <w:rsid w:val="00CF551E"/>
    <w:rsid w:val="00CF6669"/>
    <w:rsid w:val="00CF6C68"/>
    <w:rsid w:val="00CF6C6E"/>
    <w:rsid w:val="00CF6E1C"/>
    <w:rsid w:val="00CF70C5"/>
    <w:rsid w:val="00CF7194"/>
    <w:rsid w:val="00CF74AE"/>
    <w:rsid w:val="00CF753D"/>
    <w:rsid w:val="00CF7877"/>
    <w:rsid w:val="00CF7AE0"/>
    <w:rsid w:val="00CF7C90"/>
    <w:rsid w:val="00CF7E38"/>
    <w:rsid w:val="00CF7EA0"/>
    <w:rsid w:val="00D00600"/>
    <w:rsid w:val="00D00A29"/>
    <w:rsid w:val="00D00EAF"/>
    <w:rsid w:val="00D010A4"/>
    <w:rsid w:val="00D012D2"/>
    <w:rsid w:val="00D01580"/>
    <w:rsid w:val="00D015C6"/>
    <w:rsid w:val="00D02612"/>
    <w:rsid w:val="00D0284C"/>
    <w:rsid w:val="00D02967"/>
    <w:rsid w:val="00D02C48"/>
    <w:rsid w:val="00D0329F"/>
    <w:rsid w:val="00D035DF"/>
    <w:rsid w:val="00D0386E"/>
    <w:rsid w:val="00D03C07"/>
    <w:rsid w:val="00D0407B"/>
    <w:rsid w:val="00D04089"/>
    <w:rsid w:val="00D04201"/>
    <w:rsid w:val="00D04372"/>
    <w:rsid w:val="00D04437"/>
    <w:rsid w:val="00D04E4A"/>
    <w:rsid w:val="00D04F43"/>
    <w:rsid w:val="00D04F9C"/>
    <w:rsid w:val="00D05DB1"/>
    <w:rsid w:val="00D05DFB"/>
    <w:rsid w:val="00D06299"/>
    <w:rsid w:val="00D06951"/>
    <w:rsid w:val="00D06EEE"/>
    <w:rsid w:val="00D076FA"/>
    <w:rsid w:val="00D07B84"/>
    <w:rsid w:val="00D07F0E"/>
    <w:rsid w:val="00D1045D"/>
    <w:rsid w:val="00D104CA"/>
    <w:rsid w:val="00D104F8"/>
    <w:rsid w:val="00D10B08"/>
    <w:rsid w:val="00D10DE9"/>
    <w:rsid w:val="00D113B0"/>
    <w:rsid w:val="00D1143D"/>
    <w:rsid w:val="00D11D07"/>
    <w:rsid w:val="00D11E84"/>
    <w:rsid w:val="00D127CE"/>
    <w:rsid w:val="00D128E0"/>
    <w:rsid w:val="00D12A6F"/>
    <w:rsid w:val="00D1311B"/>
    <w:rsid w:val="00D13135"/>
    <w:rsid w:val="00D133AA"/>
    <w:rsid w:val="00D13452"/>
    <w:rsid w:val="00D13788"/>
    <w:rsid w:val="00D137F5"/>
    <w:rsid w:val="00D13AD9"/>
    <w:rsid w:val="00D13B0B"/>
    <w:rsid w:val="00D13C0E"/>
    <w:rsid w:val="00D13CCF"/>
    <w:rsid w:val="00D143D3"/>
    <w:rsid w:val="00D14966"/>
    <w:rsid w:val="00D14C38"/>
    <w:rsid w:val="00D14CF7"/>
    <w:rsid w:val="00D1576E"/>
    <w:rsid w:val="00D15AFD"/>
    <w:rsid w:val="00D15BBC"/>
    <w:rsid w:val="00D15E67"/>
    <w:rsid w:val="00D15ED8"/>
    <w:rsid w:val="00D160BE"/>
    <w:rsid w:val="00D16349"/>
    <w:rsid w:val="00D165F3"/>
    <w:rsid w:val="00D166E5"/>
    <w:rsid w:val="00D1701F"/>
    <w:rsid w:val="00D17806"/>
    <w:rsid w:val="00D17866"/>
    <w:rsid w:val="00D178E4"/>
    <w:rsid w:val="00D178FE"/>
    <w:rsid w:val="00D1794D"/>
    <w:rsid w:val="00D179CF"/>
    <w:rsid w:val="00D20041"/>
    <w:rsid w:val="00D200F7"/>
    <w:rsid w:val="00D2049E"/>
    <w:rsid w:val="00D20602"/>
    <w:rsid w:val="00D20ABB"/>
    <w:rsid w:val="00D20ACE"/>
    <w:rsid w:val="00D20C92"/>
    <w:rsid w:val="00D211DD"/>
    <w:rsid w:val="00D21320"/>
    <w:rsid w:val="00D214F2"/>
    <w:rsid w:val="00D21FA3"/>
    <w:rsid w:val="00D22EF2"/>
    <w:rsid w:val="00D2345B"/>
    <w:rsid w:val="00D2393F"/>
    <w:rsid w:val="00D23D85"/>
    <w:rsid w:val="00D24AEE"/>
    <w:rsid w:val="00D25315"/>
    <w:rsid w:val="00D25407"/>
    <w:rsid w:val="00D2549D"/>
    <w:rsid w:val="00D25855"/>
    <w:rsid w:val="00D25C2D"/>
    <w:rsid w:val="00D25E21"/>
    <w:rsid w:val="00D26453"/>
    <w:rsid w:val="00D26466"/>
    <w:rsid w:val="00D26474"/>
    <w:rsid w:val="00D26A33"/>
    <w:rsid w:val="00D27385"/>
    <w:rsid w:val="00D27702"/>
    <w:rsid w:val="00D2779F"/>
    <w:rsid w:val="00D27B33"/>
    <w:rsid w:val="00D27C96"/>
    <w:rsid w:val="00D27E51"/>
    <w:rsid w:val="00D29D55"/>
    <w:rsid w:val="00D3073E"/>
    <w:rsid w:val="00D31147"/>
    <w:rsid w:val="00D31370"/>
    <w:rsid w:val="00D31676"/>
    <w:rsid w:val="00D316C8"/>
    <w:rsid w:val="00D31AED"/>
    <w:rsid w:val="00D32687"/>
    <w:rsid w:val="00D33457"/>
    <w:rsid w:val="00D336AE"/>
    <w:rsid w:val="00D337D5"/>
    <w:rsid w:val="00D33A81"/>
    <w:rsid w:val="00D33FB9"/>
    <w:rsid w:val="00D34684"/>
    <w:rsid w:val="00D34817"/>
    <w:rsid w:val="00D3496D"/>
    <w:rsid w:val="00D34ACF"/>
    <w:rsid w:val="00D3508C"/>
    <w:rsid w:val="00D3568B"/>
    <w:rsid w:val="00D35F7C"/>
    <w:rsid w:val="00D365BB"/>
    <w:rsid w:val="00D36C54"/>
    <w:rsid w:val="00D36DF4"/>
    <w:rsid w:val="00D37263"/>
    <w:rsid w:val="00D3777A"/>
    <w:rsid w:val="00D3795A"/>
    <w:rsid w:val="00D37AB5"/>
    <w:rsid w:val="00D40239"/>
    <w:rsid w:val="00D40752"/>
    <w:rsid w:val="00D407EF"/>
    <w:rsid w:val="00D40C74"/>
    <w:rsid w:val="00D40E79"/>
    <w:rsid w:val="00D418B1"/>
    <w:rsid w:val="00D418E7"/>
    <w:rsid w:val="00D41BC8"/>
    <w:rsid w:val="00D42525"/>
    <w:rsid w:val="00D42804"/>
    <w:rsid w:val="00D42C76"/>
    <w:rsid w:val="00D42D5F"/>
    <w:rsid w:val="00D42F0B"/>
    <w:rsid w:val="00D43282"/>
    <w:rsid w:val="00D43EA4"/>
    <w:rsid w:val="00D43F6D"/>
    <w:rsid w:val="00D44508"/>
    <w:rsid w:val="00D44542"/>
    <w:rsid w:val="00D44E1B"/>
    <w:rsid w:val="00D44FBD"/>
    <w:rsid w:val="00D4593B"/>
    <w:rsid w:val="00D45CDA"/>
    <w:rsid w:val="00D46ADA"/>
    <w:rsid w:val="00D46BAC"/>
    <w:rsid w:val="00D4762D"/>
    <w:rsid w:val="00D47810"/>
    <w:rsid w:val="00D50AC8"/>
    <w:rsid w:val="00D5128E"/>
    <w:rsid w:val="00D51371"/>
    <w:rsid w:val="00D514FD"/>
    <w:rsid w:val="00D515D9"/>
    <w:rsid w:val="00D5192D"/>
    <w:rsid w:val="00D51DD4"/>
    <w:rsid w:val="00D52020"/>
    <w:rsid w:val="00D524A9"/>
    <w:rsid w:val="00D52734"/>
    <w:rsid w:val="00D5278A"/>
    <w:rsid w:val="00D52791"/>
    <w:rsid w:val="00D527B1"/>
    <w:rsid w:val="00D52FD0"/>
    <w:rsid w:val="00D53026"/>
    <w:rsid w:val="00D533D7"/>
    <w:rsid w:val="00D535AB"/>
    <w:rsid w:val="00D53869"/>
    <w:rsid w:val="00D53B21"/>
    <w:rsid w:val="00D53D17"/>
    <w:rsid w:val="00D5418B"/>
    <w:rsid w:val="00D54385"/>
    <w:rsid w:val="00D543C7"/>
    <w:rsid w:val="00D54FAF"/>
    <w:rsid w:val="00D55284"/>
    <w:rsid w:val="00D55E76"/>
    <w:rsid w:val="00D5656C"/>
    <w:rsid w:val="00D56C95"/>
    <w:rsid w:val="00D57D00"/>
    <w:rsid w:val="00D606D9"/>
    <w:rsid w:val="00D60960"/>
    <w:rsid w:val="00D609D2"/>
    <w:rsid w:val="00D60D9C"/>
    <w:rsid w:val="00D61925"/>
    <w:rsid w:val="00D6193E"/>
    <w:rsid w:val="00D62268"/>
    <w:rsid w:val="00D6259C"/>
    <w:rsid w:val="00D6261C"/>
    <w:rsid w:val="00D62922"/>
    <w:rsid w:val="00D62B26"/>
    <w:rsid w:val="00D63515"/>
    <w:rsid w:val="00D63B91"/>
    <w:rsid w:val="00D63D46"/>
    <w:rsid w:val="00D64A4A"/>
    <w:rsid w:val="00D65BEC"/>
    <w:rsid w:val="00D65EBB"/>
    <w:rsid w:val="00D6615F"/>
    <w:rsid w:val="00D6650D"/>
    <w:rsid w:val="00D6679C"/>
    <w:rsid w:val="00D66F26"/>
    <w:rsid w:val="00D6718E"/>
    <w:rsid w:val="00D6DAF8"/>
    <w:rsid w:val="00D70039"/>
    <w:rsid w:val="00D704C7"/>
    <w:rsid w:val="00D7096D"/>
    <w:rsid w:val="00D70A40"/>
    <w:rsid w:val="00D70FDC"/>
    <w:rsid w:val="00D715ED"/>
    <w:rsid w:val="00D720BA"/>
    <w:rsid w:val="00D72C33"/>
    <w:rsid w:val="00D72C74"/>
    <w:rsid w:val="00D72F02"/>
    <w:rsid w:val="00D72F5D"/>
    <w:rsid w:val="00D7359A"/>
    <w:rsid w:val="00D7370C"/>
    <w:rsid w:val="00D73A48"/>
    <w:rsid w:val="00D73EE6"/>
    <w:rsid w:val="00D742D2"/>
    <w:rsid w:val="00D744DC"/>
    <w:rsid w:val="00D74556"/>
    <w:rsid w:val="00D7470F"/>
    <w:rsid w:val="00D7520B"/>
    <w:rsid w:val="00D757F6"/>
    <w:rsid w:val="00D75CF7"/>
    <w:rsid w:val="00D75F59"/>
    <w:rsid w:val="00D75FDE"/>
    <w:rsid w:val="00D76654"/>
    <w:rsid w:val="00D766F4"/>
    <w:rsid w:val="00D76980"/>
    <w:rsid w:val="00D7715B"/>
    <w:rsid w:val="00D776C3"/>
    <w:rsid w:val="00D776DD"/>
    <w:rsid w:val="00D777CE"/>
    <w:rsid w:val="00D778E8"/>
    <w:rsid w:val="00D77964"/>
    <w:rsid w:val="00D77D48"/>
    <w:rsid w:val="00D80022"/>
    <w:rsid w:val="00D80153"/>
    <w:rsid w:val="00D80231"/>
    <w:rsid w:val="00D802EF"/>
    <w:rsid w:val="00D80847"/>
    <w:rsid w:val="00D80F28"/>
    <w:rsid w:val="00D811F7"/>
    <w:rsid w:val="00D813D1"/>
    <w:rsid w:val="00D814BC"/>
    <w:rsid w:val="00D8168D"/>
    <w:rsid w:val="00D81AC7"/>
    <w:rsid w:val="00D81EDF"/>
    <w:rsid w:val="00D8201F"/>
    <w:rsid w:val="00D8271B"/>
    <w:rsid w:val="00D82B5B"/>
    <w:rsid w:val="00D82FDC"/>
    <w:rsid w:val="00D83507"/>
    <w:rsid w:val="00D83753"/>
    <w:rsid w:val="00D837C9"/>
    <w:rsid w:val="00D83E45"/>
    <w:rsid w:val="00D83FFD"/>
    <w:rsid w:val="00D84021"/>
    <w:rsid w:val="00D842CD"/>
    <w:rsid w:val="00D8495C"/>
    <w:rsid w:val="00D84B36"/>
    <w:rsid w:val="00D84BBE"/>
    <w:rsid w:val="00D85148"/>
    <w:rsid w:val="00D85504"/>
    <w:rsid w:val="00D859B9"/>
    <w:rsid w:val="00D85CCD"/>
    <w:rsid w:val="00D85F96"/>
    <w:rsid w:val="00D86737"/>
    <w:rsid w:val="00D868C3"/>
    <w:rsid w:val="00D8696A"/>
    <w:rsid w:val="00D871CD"/>
    <w:rsid w:val="00D873B5"/>
    <w:rsid w:val="00D873C5"/>
    <w:rsid w:val="00D875F6"/>
    <w:rsid w:val="00D87F6F"/>
    <w:rsid w:val="00D90202"/>
    <w:rsid w:val="00D90419"/>
    <w:rsid w:val="00D90551"/>
    <w:rsid w:val="00D907CC"/>
    <w:rsid w:val="00D90F3A"/>
    <w:rsid w:val="00D90F5A"/>
    <w:rsid w:val="00D91423"/>
    <w:rsid w:val="00D9153B"/>
    <w:rsid w:val="00D9160A"/>
    <w:rsid w:val="00D91BE5"/>
    <w:rsid w:val="00D91F61"/>
    <w:rsid w:val="00D92253"/>
    <w:rsid w:val="00D9229F"/>
    <w:rsid w:val="00D92B5D"/>
    <w:rsid w:val="00D9316C"/>
    <w:rsid w:val="00D93298"/>
    <w:rsid w:val="00D93378"/>
    <w:rsid w:val="00D9347C"/>
    <w:rsid w:val="00D9382A"/>
    <w:rsid w:val="00D93E75"/>
    <w:rsid w:val="00D94E10"/>
    <w:rsid w:val="00D95272"/>
    <w:rsid w:val="00D95804"/>
    <w:rsid w:val="00D95903"/>
    <w:rsid w:val="00D95D78"/>
    <w:rsid w:val="00D96097"/>
    <w:rsid w:val="00D97411"/>
    <w:rsid w:val="00D97A0D"/>
    <w:rsid w:val="00D97A73"/>
    <w:rsid w:val="00D97C45"/>
    <w:rsid w:val="00DA03D0"/>
    <w:rsid w:val="00DA04B3"/>
    <w:rsid w:val="00DA0810"/>
    <w:rsid w:val="00DA0857"/>
    <w:rsid w:val="00DA092B"/>
    <w:rsid w:val="00DA0CF7"/>
    <w:rsid w:val="00DA0E0C"/>
    <w:rsid w:val="00DA0E99"/>
    <w:rsid w:val="00DA15AC"/>
    <w:rsid w:val="00DA2034"/>
    <w:rsid w:val="00DA29E7"/>
    <w:rsid w:val="00DA2B5F"/>
    <w:rsid w:val="00DA2BF0"/>
    <w:rsid w:val="00DA3277"/>
    <w:rsid w:val="00DA330A"/>
    <w:rsid w:val="00DA368E"/>
    <w:rsid w:val="00DA3A39"/>
    <w:rsid w:val="00DA3D39"/>
    <w:rsid w:val="00DA3FCE"/>
    <w:rsid w:val="00DA4388"/>
    <w:rsid w:val="00DA4B42"/>
    <w:rsid w:val="00DA4F61"/>
    <w:rsid w:val="00DA566E"/>
    <w:rsid w:val="00DA5BF1"/>
    <w:rsid w:val="00DA6583"/>
    <w:rsid w:val="00DA7147"/>
    <w:rsid w:val="00DA71E4"/>
    <w:rsid w:val="00DA75DC"/>
    <w:rsid w:val="00DA761B"/>
    <w:rsid w:val="00DA767A"/>
    <w:rsid w:val="00DA76E6"/>
    <w:rsid w:val="00DA7B4C"/>
    <w:rsid w:val="00DA7C0D"/>
    <w:rsid w:val="00DA7CAD"/>
    <w:rsid w:val="00DA7DAF"/>
    <w:rsid w:val="00DB0672"/>
    <w:rsid w:val="00DB0A93"/>
    <w:rsid w:val="00DB0C77"/>
    <w:rsid w:val="00DB0EC4"/>
    <w:rsid w:val="00DB10AE"/>
    <w:rsid w:val="00DB10C8"/>
    <w:rsid w:val="00DB10E4"/>
    <w:rsid w:val="00DB1C4B"/>
    <w:rsid w:val="00DB20BC"/>
    <w:rsid w:val="00DB20EE"/>
    <w:rsid w:val="00DB2249"/>
    <w:rsid w:val="00DB23B7"/>
    <w:rsid w:val="00DB260A"/>
    <w:rsid w:val="00DB2BE7"/>
    <w:rsid w:val="00DB2EEC"/>
    <w:rsid w:val="00DB3467"/>
    <w:rsid w:val="00DB3656"/>
    <w:rsid w:val="00DB3ADC"/>
    <w:rsid w:val="00DB3B75"/>
    <w:rsid w:val="00DB3EA9"/>
    <w:rsid w:val="00DB4203"/>
    <w:rsid w:val="00DB474F"/>
    <w:rsid w:val="00DB4B49"/>
    <w:rsid w:val="00DB4C59"/>
    <w:rsid w:val="00DB5A4F"/>
    <w:rsid w:val="00DB5D18"/>
    <w:rsid w:val="00DB6577"/>
    <w:rsid w:val="00DB6636"/>
    <w:rsid w:val="00DB67D5"/>
    <w:rsid w:val="00DB67E7"/>
    <w:rsid w:val="00DB6B88"/>
    <w:rsid w:val="00DB6DC2"/>
    <w:rsid w:val="00DB6DD7"/>
    <w:rsid w:val="00DB6DED"/>
    <w:rsid w:val="00DB7BF4"/>
    <w:rsid w:val="00DB7C42"/>
    <w:rsid w:val="00DB7CA1"/>
    <w:rsid w:val="00DB7ED9"/>
    <w:rsid w:val="00DB7F9D"/>
    <w:rsid w:val="00DC094F"/>
    <w:rsid w:val="00DC0B59"/>
    <w:rsid w:val="00DC0C84"/>
    <w:rsid w:val="00DC12BE"/>
    <w:rsid w:val="00DC1BC9"/>
    <w:rsid w:val="00DC20E8"/>
    <w:rsid w:val="00DC24B5"/>
    <w:rsid w:val="00DC25DA"/>
    <w:rsid w:val="00DC3426"/>
    <w:rsid w:val="00DC4325"/>
    <w:rsid w:val="00DC4527"/>
    <w:rsid w:val="00DC4915"/>
    <w:rsid w:val="00DC4C59"/>
    <w:rsid w:val="00DC4D11"/>
    <w:rsid w:val="00DC5149"/>
    <w:rsid w:val="00DC5168"/>
    <w:rsid w:val="00DC5B77"/>
    <w:rsid w:val="00DC5D14"/>
    <w:rsid w:val="00DC5EEB"/>
    <w:rsid w:val="00DC68E1"/>
    <w:rsid w:val="00DC69C3"/>
    <w:rsid w:val="00DC6CD6"/>
    <w:rsid w:val="00DC6D02"/>
    <w:rsid w:val="00DC7229"/>
    <w:rsid w:val="00DC73AB"/>
    <w:rsid w:val="00DC74F5"/>
    <w:rsid w:val="00DC7ECC"/>
    <w:rsid w:val="00DC7F84"/>
    <w:rsid w:val="00DC7FCE"/>
    <w:rsid w:val="00DD0182"/>
    <w:rsid w:val="00DD0251"/>
    <w:rsid w:val="00DD0452"/>
    <w:rsid w:val="00DD0A88"/>
    <w:rsid w:val="00DD0B73"/>
    <w:rsid w:val="00DD1097"/>
    <w:rsid w:val="00DD14F1"/>
    <w:rsid w:val="00DD1AF2"/>
    <w:rsid w:val="00DD1B88"/>
    <w:rsid w:val="00DD20FA"/>
    <w:rsid w:val="00DD21D3"/>
    <w:rsid w:val="00DD2372"/>
    <w:rsid w:val="00DD25DE"/>
    <w:rsid w:val="00DD288A"/>
    <w:rsid w:val="00DD334C"/>
    <w:rsid w:val="00DD3412"/>
    <w:rsid w:val="00DD345F"/>
    <w:rsid w:val="00DD3C08"/>
    <w:rsid w:val="00DD42ED"/>
    <w:rsid w:val="00DD44D3"/>
    <w:rsid w:val="00DD46D1"/>
    <w:rsid w:val="00DD4881"/>
    <w:rsid w:val="00DD4B0F"/>
    <w:rsid w:val="00DD4D9B"/>
    <w:rsid w:val="00DD5389"/>
    <w:rsid w:val="00DD54E0"/>
    <w:rsid w:val="00DD5DEB"/>
    <w:rsid w:val="00DD650A"/>
    <w:rsid w:val="00DD6C1D"/>
    <w:rsid w:val="00DD7291"/>
    <w:rsid w:val="00DD76CD"/>
    <w:rsid w:val="00DD77E4"/>
    <w:rsid w:val="00DD7E91"/>
    <w:rsid w:val="00DE0476"/>
    <w:rsid w:val="00DE05F4"/>
    <w:rsid w:val="00DE0735"/>
    <w:rsid w:val="00DE0BBE"/>
    <w:rsid w:val="00DE0F6A"/>
    <w:rsid w:val="00DE1B2F"/>
    <w:rsid w:val="00DE1C5A"/>
    <w:rsid w:val="00DE1F3A"/>
    <w:rsid w:val="00DE25FB"/>
    <w:rsid w:val="00DE276D"/>
    <w:rsid w:val="00DE2796"/>
    <w:rsid w:val="00DE2AAC"/>
    <w:rsid w:val="00DE2AF6"/>
    <w:rsid w:val="00DE2B32"/>
    <w:rsid w:val="00DE3594"/>
    <w:rsid w:val="00DE41DE"/>
    <w:rsid w:val="00DE430C"/>
    <w:rsid w:val="00DE46E7"/>
    <w:rsid w:val="00DE4738"/>
    <w:rsid w:val="00DE4E38"/>
    <w:rsid w:val="00DE4FC8"/>
    <w:rsid w:val="00DE5007"/>
    <w:rsid w:val="00DE542F"/>
    <w:rsid w:val="00DE54F6"/>
    <w:rsid w:val="00DE5710"/>
    <w:rsid w:val="00DE58FE"/>
    <w:rsid w:val="00DE5D2B"/>
    <w:rsid w:val="00DE5E04"/>
    <w:rsid w:val="00DE61A5"/>
    <w:rsid w:val="00DE6634"/>
    <w:rsid w:val="00DE6790"/>
    <w:rsid w:val="00DE75F8"/>
    <w:rsid w:val="00DE771A"/>
    <w:rsid w:val="00DE7C36"/>
    <w:rsid w:val="00DE7E5C"/>
    <w:rsid w:val="00DE7F19"/>
    <w:rsid w:val="00DF003F"/>
    <w:rsid w:val="00DF04AA"/>
    <w:rsid w:val="00DF1125"/>
    <w:rsid w:val="00DF145E"/>
    <w:rsid w:val="00DF1B73"/>
    <w:rsid w:val="00DF1C83"/>
    <w:rsid w:val="00DF1DB6"/>
    <w:rsid w:val="00DF22E5"/>
    <w:rsid w:val="00DF24A2"/>
    <w:rsid w:val="00DF27AC"/>
    <w:rsid w:val="00DF2863"/>
    <w:rsid w:val="00DF28E7"/>
    <w:rsid w:val="00DF2B17"/>
    <w:rsid w:val="00DF2FD1"/>
    <w:rsid w:val="00DF3434"/>
    <w:rsid w:val="00DF3584"/>
    <w:rsid w:val="00DF366B"/>
    <w:rsid w:val="00DF399A"/>
    <w:rsid w:val="00DF400A"/>
    <w:rsid w:val="00DF41D5"/>
    <w:rsid w:val="00DF447B"/>
    <w:rsid w:val="00DF4599"/>
    <w:rsid w:val="00DF45BE"/>
    <w:rsid w:val="00DF4939"/>
    <w:rsid w:val="00DF4CF6"/>
    <w:rsid w:val="00DF4DCA"/>
    <w:rsid w:val="00DF56E5"/>
    <w:rsid w:val="00DF5B05"/>
    <w:rsid w:val="00DF5E74"/>
    <w:rsid w:val="00DF6155"/>
    <w:rsid w:val="00DF6280"/>
    <w:rsid w:val="00DF6375"/>
    <w:rsid w:val="00DF6652"/>
    <w:rsid w:val="00DF6A9D"/>
    <w:rsid w:val="00DF6BE9"/>
    <w:rsid w:val="00DF6D42"/>
    <w:rsid w:val="00DF6FEB"/>
    <w:rsid w:val="00DF78DA"/>
    <w:rsid w:val="00DF78EE"/>
    <w:rsid w:val="00DF7AC8"/>
    <w:rsid w:val="00DF7AF7"/>
    <w:rsid w:val="00DF7B14"/>
    <w:rsid w:val="00DF7B16"/>
    <w:rsid w:val="00DF7BF0"/>
    <w:rsid w:val="00E00009"/>
    <w:rsid w:val="00E003CA"/>
    <w:rsid w:val="00E004C1"/>
    <w:rsid w:val="00E0050E"/>
    <w:rsid w:val="00E0063F"/>
    <w:rsid w:val="00E0094C"/>
    <w:rsid w:val="00E00ED3"/>
    <w:rsid w:val="00E01839"/>
    <w:rsid w:val="00E01E0D"/>
    <w:rsid w:val="00E01E1D"/>
    <w:rsid w:val="00E01EF4"/>
    <w:rsid w:val="00E02339"/>
    <w:rsid w:val="00E02CF2"/>
    <w:rsid w:val="00E033A9"/>
    <w:rsid w:val="00E03DF1"/>
    <w:rsid w:val="00E0412C"/>
    <w:rsid w:val="00E04947"/>
    <w:rsid w:val="00E04D43"/>
    <w:rsid w:val="00E05667"/>
    <w:rsid w:val="00E05A90"/>
    <w:rsid w:val="00E06629"/>
    <w:rsid w:val="00E06696"/>
    <w:rsid w:val="00E069F7"/>
    <w:rsid w:val="00E06C35"/>
    <w:rsid w:val="00E0710D"/>
    <w:rsid w:val="00E07848"/>
    <w:rsid w:val="00E07F71"/>
    <w:rsid w:val="00E101C6"/>
    <w:rsid w:val="00E103D7"/>
    <w:rsid w:val="00E1043C"/>
    <w:rsid w:val="00E1048B"/>
    <w:rsid w:val="00E104B0"/>
    <w:rsid w:val="00E10A5F"/>
    <w:rsid w:val="00E10B6F"/>
    <w:rsid w:val="00E114D8"/>
    <w:rsid w:val="00E11983"/>
    <w:rsid w:val="00E12456"/>
    <w:rsid w:val="00E1256E"/>
    <w:rsid w:val="00E12D39"/>
    <w:rsid w:val="00E12ED6"/>
    <w:rsid w:val="00E1347F"/>
    <w:rsid w:val="00E1356A"/>
    <w:rsid w:val="00E1368D"/>
    <w:rsid w:val="00E14772"/>
    <w:rsid w:val="00E14783"/>
    <w:rsid w:val="00E147CC"/>
    <w:rsid w:val="00E147DA"/>
    <w:rsid w:val="00E14D8E"/>
    <w:rsid w:val="00E14ECC"/>
    <w:rsid w:val="00E15928"/>
    <w:rsid w:val="00E15E6D"/>
    <w:rsid w:val="00E15E8B"/>
    <w:rsid w:val="00E1621B"/>
    <w:rsid w:val="00E162F5"/>
    <w:rsid w:val="00E162FB"/>
    <w:rsid w:val="00E16A37"/>
    <w:rsid w:val="00E17783"/>
    <w:rsid w:val="00E17D81"/>
    <w:rsid w:val="00E20AB3"/>
    <w:rsid w:val="00E20CB1"/>
    <w:rsid w:val="00E21114"/>
    <w:rsid w:val="00E2172C"/>
    <w:rsid w:val="00E21CF5"/>
    <w:rsid w:val="00E221CF"/>
    <w:rsid w:val="00E2232F"/>
    <w:rsid w:val="00E2237A"/>
    <w:rsid w:val="00E22752"/>
    <w:rsid w:val="00E22B5E"/>
    <w:rsid w:val="00E22B84"/>
    <w:rsid w:val="00E22C9B"/>
    <w:rsid w:val="00E22EBE"/>
    <w:rsid w:val="00E22EFA"/>
    <w:rsid w:val="00E231DC"/>
    <w:rsid w:val="00E23AE9"/>
    <w:rsid w:val="00E24C5D"/>
    <w:rsid w:val="00E25038"/>
    <w:rsid w:val="00E250E3"/>
    <w:rsid w:val="00E25335"/>
    <w:rsid w:val="00E253C6"/>
    <w:rsid w:val="00E255AE"/>
    <w:rsid w:val="00E25BB3"/>
    <w:rsid w:val="00E25E8A"/>
    <w:rsid w:val="00E26045"/>
    <w:rsid w:val="00E264CB"/>
    <w:rsid w:val="00E26707"/>
    <w:rsid w:val="00E2673E"/>
    <w:rsid w:val="00E2688C"/>
    <w:rsid w:val="00E26950"/>
    <w:rsid w:val="00E26ACD"/>
    <w:rsid w:val="00E26BDB"/>
    <w:rsid w:val="00E26C50"/>
    <w:rsid w:val="00E272E6"/>
    <w:rsid w:val="00E27304"/>
    <w:rsid w:val="00E276D5"/>
    <w:rsid w:val="00E27B01"/>
    <w:rsid w:val="00E304D5"/>
    <w:rsid w:val="00E308FB"/>
    <w:rsid w:val="00E30ABC"/>
    <w:rsid w:val="00E30CCA"/>
    <w:rsid w:val="00E30D01"/>
    <w:rsid w:val="00E30DD0"/>
    <w:rsid w:val="00E30EC1"/>
    <w:rsid w:val="00E30F4F"/>
    <w:rsid w:val="00E3151D"/>
    <w:rsid w:val="00E317A0"/>
    <w:rsid w:val="00E32A4E"/>
    <w:rsid w:val="00E33084"/>
    <w:rsid w:val="00E33410"/>
    <w:rsid w:val="00E337F5"/>
    <w:rsid w:val="00E339E4"/>
    <w:rsid w:val="00E33A05"/>
    <w:rsid w:val="00E33ABE"/>
    <w:rsid w:val="00E348C6"/>
    <w:rsid w:val="00E349C3"/>
    <w:rsid w:val="00E34C12"/>
    <w:rsid w:val="00E34EBC"/>
    <w:rsid w:val="00E34F79"/>
    <w:rsid w:val="00E3529F"/>
    <w:rsid w:val="00E352D0"/>
    <w:rsid w:val="00E35327"/>
    <w:rsid w:val="00E35535"/>
    <w:rsid w:val="00E357D5"/>
    <w:rsid w:val="00E35A03"/>
    <w:rsid w:val="00E35D05"/>
    <w:rsid w:val="00E35EAF"/>
    <w:rsid w:val="00E3646D"/>
    <w:rsid w:val="00E36684"/>
    <w:rsid w:val="00E36ED3"/>
    <w:rsid w:val="00E36F45"/>
    <w:rsid w:val="00E37211"/>
    <w:rsid w:val="00E374F0"/>
    <w:rsid w:val="00E376C7"/>
    <w:rsid w:val="00E37848"/>
    <w:rsid w:val="00E37EBA"/>
    <w:rsid w:val="00E401B7"/>
    <w:rsid w:val="00E402B9"/>
    <w:rsid w:val="00E4034D"/>
    <w:rsid w:val="00E40449"/>
    <w:rsid w:val="00E404B3"/>
    <w:rsid w:val="00E40A58"/>
    <w:rsid w:val="00E40B38"/>
    <w:rsid w:val="00E40DB1"/>
    <w:rsid w:val="00E40E90"/>
    <w:rsid w:val="00E40F17"/>
    <w:rsid w:val="00E40FA9"/>
    <w:rsid w:val="00E41581"/>
    <w:rsid w:val="00E41758"/>
    <w:rsid w:val="00E41EE7"/>
    <w:rsid w:val="00E42084"/>
    <w:rsid w:val="00E42619"/>
    <w:rsid w:val="00E42698"/>
    <w:rsid w:val="00E42ADA"/>
    <w:rsid w:val="00E4316D"/>
    <w:rsid w:val="00E4340C"/>
    <w:rsid w:val="00E436D8"/>
    <w:rsid w:val="00E43746"/>
    <w:rsid w:val="00E43E31"/>
    <w:rsid w:val="00E44152"/>
    <w:rsid w:val="00E445A8"/>
    <w:rsid w:val="00E44854"/>
    <w:rsid w:val="00E45298"/>
    <w:rsid w:val="00E4540D"/>
    <w:rsid w:val="00E45C28"/>
    <w:rsid w:val="00E45D8C"/>
    <w:rsid w:val="00E4600E"/>
    <w:rsid w:val="00E46700"/>
    <w:rsid w:val="00E46763"/>
    <w:rsid w:val="00E4705D"/>
    <w:rsid w:val="00E4770E"/>
    <w:rsid w:val="00E505F3"/>
    <w:rsid w:val="00E5063E"/>
    <w:rsid w:val="00E50B82"/>
    <w:rsid w:val="00E511B9"/>
    <w:rsid w:val="00E51273"/>
    <w:rsid w:val="00E51330"/>
    <w:rsid w:val="00E51630"/>
    <w:rsid w:val="00E51A1A"/>
    <w:rsid w:val="00E51A47"/>
    <w:rsid w:val="00E52C4F"/>
    <w:rsid w:val="00E52FCE"/>
    <w:rsid w:val="00E53B26"/>
    <w:rsid w:val="00E53D26"/>
    <w:rsid w:val="00E54A0B"/>
    <w:rsid w:val="00E54E88"/>
    <w:rsid w:val="00E5504D"/>
    <w:rsid w:val="00E552CC"/>
    <w:rsid w:val="00E55808"/>
    <w:rsid w:val="00E559EA"/>
    <w:rsid w:val="00E564E2"/>
    <w:rsid w:val="00E5690A"/>
    <w:rsid w:val="00E5696D"/>
    <w:rsid w:val="00E56C92"/>
    <w:rsid w:val="00E56E45"/>
    <w:rsid w:val="00E575C7"/>
    <w:rsid w:val="00E57890"/>
    <w:rsid w:val="00E5798E"/>
    <w:rsid w:val="00E57C09"/>
    <w:rsid w:val="00E57CB9"/>
    <w:rsid w:val="00E6011F"/>
    <w:rsid w:val="00E601F3"/>
    <w:rsid w:val="00E60539"/>
    <w:rsid w:val="00E6055E"/>
    <w:rsid w:val="00E607E1"/>
    <w:rsid w:val="00E6098C"/>
    <w:rsid w:val="00E60CC7"/>
    <w:rsid w:val="00E60FFC"/>
    <w:rsid w:val="00E611AC"/>
    <w:rsid w:val="00E6128B"/>
    <w:rsid w:val="00E614CF"/>
    <w:rsid w:val="00E6161C"/>
    <w:rsid w:val="00E61760"/>
    <w:rsid w:val="00E61D99"/>
    <w:rsid w:val="00E61DF8"/>
    <w:rsid w:val="00E62DEC"/>
    <w:rsid w:val="00E62F08"/>
    <w:rsid w:val="00E63233"/>
    <w:rsid w:val="00E63449"/>
    <w:rsid w:val="00E63D15"/>
    <w:rsid w:val="00E63D3F"/>
    <w:rsid w:val="00E63E8D"/>
    <w:rsid w:val="00E63FE6"/>
    <w:rsid w:val="00E65115"/>
    <w:rsid w:val="00E65411"/>
    <w:rsid w:val="00E656A7"/>
    <w:rsid w:val="00E65960"/>
    <w:rsid w:val="00E65BFB"/>
    <w:rsid w:val="00E65C82"/>
    <w:rsid w:val="00E65D3F"/>
    <w:rsid w:val="00E65F8A"/>
    <w:rsid w:val="00E6665D"/>
    <w:rsid w:val="00E6672F"/>
    <w:rsid w:val="00E66756"/>
    <w:rsid w:val="00E668E1"/>
    <w:rsid w:val="00E66E03"/>
    <w:rsid w:val="00E66ECB"/>
    <w:rsid w:val="00E67486"/>
    <w:rsid w:val="00E675C8"/>
    <w:rsid w:val="00E676EF"/>
    <w:rsid w:val="00E67EA6"/>
    <w:rsid w:val="00E70A3B"/>
    <w:rsid w:val="00E70F23"/>
    <w:rsid w:val="00E7147D"/>
    <w:rsid w:val="00E7147F"/>
    <w:rsid w:val="00E714BB"/>
    <w:rsid w:val="00E715AC"/>
    <w:rsid w:val="00E7208D"/>
    <w:rsid w:val="00E725E7"/>
    <w:rsid w:val="00E72604"/>
    <w:rsid w:val="00E727CE"/>
    <w:rsid w:val="00E72CC5"/>
    <w:rsid w:val="00E72DDC"/>
    <w:rsid w:val="00E72F60"/>
    <w:rsid w:val="00E7327C"/>
    <w:rsid w:val="00E734E6"/>
    <w:rsid w:val="00E73BC9"/>
    <w:rsid w:val="00E73D84"/>
    <w:rsid w:val="00E74361"/>
    <w:rsid w:val="00E749E1"/>
    <w:rsid w:val="00E74CF1"/>
    <w:rsid w:val="00E75165"/>
    <w:rsid w:val="00E751B8"/>
    <w:rsid w:val="00E75493"/>
    <w:rsid w:val="00E76D8C"/>
    <w:rsid w:val="00E7701F"/>
    <w:rsid w:val="00E77E29"/>
    <w:rsid w:val="00E8007A"/>
    <w:rsid w:val="00E802F3"/>
    <w:rsid w:val="00E8046D"/>
    <w:rsid w:val="00E80578"/>
    <w:rsid w:val="00E80757"/>
    <w:rsid w:val="00E80945"/>
    <w:rsid w:val="00E80B43"/>
    <w:rsid w:val="00E81227"/>
    <w:rsid w:val="00E81578"/>
    <w:rsid w:val="00E818D6"/>
    <w:rsid w:val="00E81946"/>
    <w:rsid w:val="00E81A7C"/>
    <w:rsid w:val="00E81EAB"/>
    <w:rsid w:val="00E820B8"/>
    <w:rsid w:val="00E829A4"/>
    <w:rsid w:val="00E83389"/>
    <w:rsid w:val="00E833CB"/>
    <w:rsid w:val="00E83729"/>
    <w:rsid w:val="00E837F8"/>
    <w:rsid w:val="00E83995"/>
    <w:rsid w:val="00E83A9F"/>
    <w:rsid w:val="00E83CBA"/>
    <w:rsid w:val="00E83D2E"/>
    <w:rsid w:val="00E83FB2"/>
    <w:rsid w:val="00E844D4"/>
    <w:rsid w:val="00E84B9A"/>
    <w:rsid w:val="00E84EF3"/>
    <w:rsid w:val="00E85788"/>
    <w:rsid w:val="00E857B3"/>
    <w:rsid w:val="00E859AC"/>
    <w:rsid w:val="00E85BDD"/>
    <w:rsid w:val="00E8677E"/>
    <w:rsid w:val="00E8775A"/>
    <w:rsid w:val="00E878C8"/>
    <w:rsid w:val="00E87C43"/>
    <w:rsid w:val="00E87DFE"/>
    <w:rsid w:val="00E903C8"/>
    <w:rsid w:val="00E90615"/>
    <w:rsid w:val="00E90A16"/>
    <w:rsid w:val="00E90B31"/>
    <w:rsid w:val="00E90E04"/>
    <w:rsid w:val="00E90FD1"/>
    <w:rsid w:val="00E91717"/>
    <w:rsid w:val="00E91B96"/>
    <w:rsid w:val="00E91E7A"/>
    <w:rsid w:val="00E91FE0"/>
    <w:rsid w:val="00E926CE"/>
    <w:rsid w:val="00E926E5"/>
    <w:rsid w:val="00E92CD1"/>
    <w:rsid w:val="00E93291"/>
    <w:rsid w:val="00E9385A"/>
    <w:rsid w:val="00E93EB7"/>
    <w:rsid w:val="00E93F84"/>
    <w:rsid w:val="00E94488"/>
    <w:rsid w:val="00E94E73"/>
    <w:rsid w:val="00E95172"/>
    <w:rsid w:val="00E955D9"/>
    <w:rsid w:val="00E958D1"/>
    <w:rsid w:val="00E95971"/>
    <w:rsid w:val="00E95A26"/>
    <w:rsid w:val="00E95AC2"/>
    <w:rsid w:val="00E95B66"/>
    <w:rsid w:val="00E95C90"/>
    <w:rsid w:val="00E95DB2"/>
    <w:rsid w:val="00E95ED6"/>
    <w:rsid w:val="00E96138"/>
    <w:rsid w:val="00E96493"/>
    <w:rsid w:val="00E96530"/>
    <w:rsid w:val="00E9653B"/>
    <w:rsid w:val="00E96C13"/>
    <w:rsid w:val="00E97167"/>
    <w:rsid w:val="00E97377"/>
    <w:rsid w:val="00E9751F"/>
    <w:rsid w:val="00E976C4"/>
    <w:rsid w:val="00E97787"/>
    <w:rsid w:val="00E97D78"/>
    <w:rsid w:val="00E97DBB"/>
    <w:rsid w:val="00EA0156"/>
    <w:rsid w:val="00EA0169"/>
    <w:rsid w:val="00EA0405"/>
    <w:rsid w:val="00EA0588"/>
    <w:rsid w:val="00EA093A"/>
    <w:rsid w:val="00EA09FF"/>
    <w:rsid w:val="00EA0AC7"/>
    <w:rsid w:val="00EA0D83"/>
    <w:rsid w:val="00EA10A2"/>
    <w:rsid w:val="00EA19EA"/>
    <w:rsid w:val="00EA1AB2"/>
    <w:rsid w:val="00EA1BFD"/>
    <w:rsid w:val="00EA2949"/>
    <w:rsid w:val="00EA2DFA"/>
    <w:rsid w:val="00EA2EF8"/>
    <w:rsid w:val="00EA31B1"/>
    <w:rsid w:val="00EA3781"/>
    <w:rsid w:val="00EA3BA7"/>
    <w:rsid w:val="00EA4548"/>
    <w:rsid w:val="00EA46D3"/>
    <w:rsid w:val="00EA497C"/>
    <w:rsid w:val="00EA4A08"/>
    <w:rsid w:val="00EA4F8E"/>
    <w:rsid w:val="00EA5023"/>
    <w:rsid w:val="00EA5374"/>
    <w:rsid w:val="00EA541E"/>
    <w:rsid w:val="00EA59FB"/>
    <w:rsid w:val="00EA61B9"/>
    <w:rsid w:val="00EA6381"/>
    <w:rsid w:val="00EA666B"/>
    <w:rsid w:val="00EA6B77"/>
    <w:rsid w:val="00EA7061"/>
    <w:rsid w:val="00EA7766"/>
    <w:rsid w:val="00EA77FD"/>
    <w:rsid w:val="00EA78B5"/>
    <w:rsid w:val="00EA7C5B"/>
    <w:rsid w:val="00EB0D73"/>
    <w:rsid w:val="00EB13D1"/>
    <w:rsid w:val="00EB13FE"/>
    <w:rsid w:val="00EB21AC"/>
    <w:rsid w:val="00EB254B"/>
    <w:rsid w:val="00EB268F"/>
    <w:rsid w:val="00EB285C"/>
    <w:rsid w:val="00EB2D04"/>
    <w:rsid w:val="00EB2D85"/>
    <w:rsid w:val="00EB2E60"/>
    <w:rsid w:val="00EB37B2"/>
    <w:rsid w:val="00EB39F1"/>
    <w:rsid w:val="00EB3FA9"/>
    <w:rsid w:val="00EB403B"/>
    <w:rsid w:val="00EB4351"/>
    <w:rsid w:val="00EB460F"/>
    <w:rsid w:val="00EB472E"/>
    <w:rsid w:val="00EB4826"/>
    <w:rsid w:val="00EB4B14"/>
    <w:rsid w:val="00EB4DA8"/>
    <w:rsid w:val="00EB51B2"/>
    <w:rsid w:val="00EB5434"/>
    <w:rsid w:val="00EB5B91"/>
    <w:rsid w:val="00EB5D6C"/>
    <w:rsid w:val="00EB6316"/>
    <w:rsid w:val="00EB67D8"/>
    <w:rsid w:val="00EB6A9B"/>
    <w:rsid w:val="00EB6ED0"/>
    <w:rsid w:val="00EB7688"/>
    <w:rsid w:val="00EB76D6"/>
    <w:rsid w:val="00EB7870"/>
    <w:rsid w:val="00EB7FC9"/>
    <w:rsid w:val="00EBBA63"/>
    <w:rsid w:val="00EC0178"/>
    <w:rsid w:val="00EC049F"/>
    <w:rsid w:val="00EC08AE"/>
    <w:rsid w:val="00EC0986"/>
    <w:rsid w:val="00EC1120"/>
    <w:rsid w:val="00EC11E3"/>
    <w:rsid w:val="00EC1228"/>
    <w:rsid w:val="00EC12F4"/>
    <w:rsid w:val="00EC16A2"/>
    <w:rsid w:val="00EC1962"/>
    <w:rsid w:val="00EC1D93"/>
    <w:rsid w:val="00EC1DE2"/>
    <w:rsid w:val="00EC20DD"/>
    <w:rsid w:val="00EC2126"/>
    <w:rsid w:val="00EC22F6"/>
    <w:rsid w:val="00EC2ECD"/>
    <w:rsid w:val="00EC2F58"/>
    <w:rsid w:val="00EC3171"/>
    <w:rsid w:val="00EC3935"/>
    <w:rsid w:val="00EC3B01"/>
    <w:rsid w:val="00EC3BB9"/>
    <w:rsid w:val="00EC3E3A"/>
    <w:rsid w:val="00EC41F9"/>
    <w:rsid w:val="00EC4C6D"/>
    <w:rsid w:val="00EC4CF0"/>
    <w:rsid w:val="00EC522C"/>
    <w:rsid w:val="00EC56AB"/>
    <w:rsid w:val="00EC570F"/>
    <w:rsid w:val="00EC5CF5"/>
    <w:rsid w:val="00EC615B"/>
    <w:rsid w:val="00EC6B3D"/>
    <w:rsid w:val="00EC6F65"/>
    <w:rsid w:val="00EC76B5"/>
    <w:rsid w:val="00EC77D1"/>
    <w:rsid w:val="00EC7953"/>
    <w:rsid w:val="00EC7ADD"/>
    <w:rsid w:val="00EC7E8B"/>
    <w:rsid w:val="00EC7EF1"/>
    <w:rsid w:val="00EC84A0"/>
    <w:rsid w:val="00ED0125"/>
    <w:rsid w:val="00ED020C"/>
    <w:rsid w:val="00ED024E"/>
    <w:rsid w:val="00ED03B5"/>
    <w:rsid w:val="00ED053B"/>
    <w:rsid w:val="00ED0A0F"/>
    <w:rsid w:val="00ED14AE"/>
    <w:rsid w:val="00ED1512"/>
    <w:rsid w:val="00ED194C"/>
    <w:rsid w:val="00ED1D55"/>
    <w:rsid w:val="00ED1F9F"/>
    <w:rsid w:val="00ED25EB"/>
    <w:rsid w:val="00ED2842"/>
    <w:rsid w:val="00ED2BA8"/>
    <w:rsid w:val="00ED2C26"/>
    <w:rsid w:val="00ED3023"/>
    <w:rsid w:val="00ED3372"/>
    <w:rsid w:val="00ED3376"/>
    <w:rsid w:val="00ED3898"/>
    <w:rsid w:val="00ED38BF"/>
    <w:rsid w:val="00ED3FF2"/>
    <w:rsid w:val="00ED411D"/>
    <w:rsid w:val="00ED4507"/>
    <w:rsid w:val="00ED47AA"/>
    <w:rsid w:val="00ED5DB2"/>
    <w:rsid w:val="00ED5EC2"/>
    <w:rsid w:val="00ED63C5"/>
    <w:rsid w:val="00ED66E1"/>
    <w:rsid w:val="00ED675C"/>
    <w:rsid w:val="00ED692F"/>
    <w:rsid w:val="00ED700B"/>
    <w:rsid w:val="00ED74E5"/>
    <w:rsid w:val="00ED75C2"/>
    <w:rsid w:val="00ED764B"/>
    <w:rsid w:val="00ED794E"/>
    <w:rsid w:val="00EE0151"/>
    <w:rsid w:val="00EE02D4"/>
    <w:rsid w:val="00EE0411"/>
    <w:rsid w:val="00EE0582"/>
    <w:rsid w:val="00EE0583"/>
    <w:rsid w:val="00EE07E3"/>
    <w:rsid w:val="00EE0D59"/>
    <w:rsid w:val="00EE0DF2"/>
    <w:rsid w:val="00EE0E29"/>
    <w:rsid w:val="00EE1124"/>
    <w:rsid w:val="00EE15F7"/>
    <w:rsid w:val="00EE1688"/>
    <w:rsid w:val="00EE1DDB"/>
    <w:rsid w:val="00EE20F8"/>
    <w:rsid w:val="00EE21DD"/>
    <w:rsid w:val="00EE29EA"/>
    <w:rsid w:val="00EE2DEB"/>
    <w:rsid w:val="00EE2E2A"/>
    <w:rsid w:val="00EE2FC8"/>
    <w:rsid w:val="00EE3381"/>
    <w:rsid w:val="00EE365F"/>
    <w:rsid w:val="00EE380C"/>
    <w:rsid w:val="00EE3FF2"/>
    <w:rsid w:val="00EE414A"/>
    <w:rsid w:val="00EE4491"/>
    <w:rsid w:val="00EE44F9"/>
    <w:rsid w:val="00EE4938"/>
    <w:rsid w:val="00EE4AD3"/>
    <w:rsid w:val="00EE4C0B"/>
    <w:rsid w:val="00EE4C4A"/>
    <w:rsid w:val="00EE4D8C"/>
    <w:rsid w:val="00EE560A"/>
    <w:rsid w:val="00EE56DF"/>
    <w:rsid w:val="00EE587F"/>
    <w:rsid w:val="00EE59D3"/>
    <w:rsid w:val="00EE5CE3"/>
    <w:rsid w:val="00EE5ED7"/>
    <w:rsid w:val="00EE5F6E"/>
    <w:rsid w:val="00EE634C"/>
    <w:rsid w:val="00EE64CC"/>
    <w:rsid w:val="00EE6586"/>
    <w:rsid w:val="00EE6D6B"/>
    <w:rsid w:val="00EE6E5D"/>
    <w:rsid w:val="00EE76F7"/>
    <w:rsid w:val="00EE7922"/>
    <w:rsid w:val="00EF0159"/>
    <w:rsid w:val="00EF09F6"/>
    <w:rsid w:val="00EF0A27"/>
    <w:rsid w:val="00EF10D6"/>
    <w:rsid w:val="00EF162A"/>
    <w:rsid w:val="00EF1798"/>
    <w:rsid w:val="00EF1821"/>
    <w:rsid w:val="00EF1A24"/>
    <w:rsid w:val="00EF1BF1"/>
    <w:rsid w:val="00EF1D6D"/>
    <w:rsid w:val="00EF2880"/>
    <w:rsid w:val="00EF2903"/>
    <w:rsid w:val="00EF2A6A"/>
    <w:rsid w:val="00EF2AB6"/>
    <w:rsid w:val="00EF2C79"/>
    <w:rsid w:val="00EF37BF"/>
    <w:rsid w:val="00EF3B3D"/>
    <w:rsid w:val="00EF3CFB"/>
    <w:rsid w:val="00EF4651"/>
    <w:rsid w:val="00EF4926"/>
    <w:rsid w:val="00EF4BA6"/>
    <w:rsid w:val="00EF4C5F"/>
    <w:rsid w:val="00EF4FBD"/>
    <w:rsid w:val="00EF53BD"/>
    <w:rsid w:val="00EF5716"/>
    <w:rsid w:val="00EF5719"/>
    <w:rsid w:val="00EF5E5B"/>
    <w:rsid w:val="00EF653E"/>
    <w:rsid w:val="00EF6AEE"/>
    <w:rsid w:val="00EF6D0B"/>
    <w:rsid w:val="00EF71E1"/>
    <w:rsid w:val="00EF7BF0"/>
    <w:rsid w:val="00F003B9"/>
    <w:rsid w:val="00F003DD"/>
    <w:rsid w:val="00F00805"/>
    <w:rsid w:val="00F0084F"/>
    <w:rsid w:val="00F0110E"/>
    <w:rsid w:val="00F0149E"/>
    <w:rsid w:val="00F01BD5"/>
    <w:rsid w:val="00F024E3"/>
    <w:rsid w:val="00F0264E"/>
    <w:rsid w:val="00F02815"/>
    <w:rsid w:val="00F02A88"/>
    <w:rsid w:val="00F041B2"/>
    <w:rsid w:val="00F049FB"/>
    <w:rsid w:val="00F04B04"/>
    <w:rsid w:val="00F04C90"/>
    <w:rsid w:val="00F0505F"/>
    <w:rsid w:val="00F05455"/>
    <w:rsid w:val="00F05AD5"/>
    <w:rsid w:val="00F05CD9"/>
    <w:rsid w:val="00F05EAF"/>
    <w:rsid w:val="00F05F0B"/>
    <w:rsid w:val="00F0603D"/>
    <w:rsid w:val="00F062E0"/>
    <w:rsid w:val="00F06C1F"/>
    <w:rsid w:val="00F06D7C"/>
    <w:rsid w:val="00F06E3D"/>
    <w:rsid w:val="00F073B5"/>
    <w:rsid w:val="00F07B6D"/>
    <w:rsid w:val="00F07BB8"/>
    <w:rsid w:val="00F10021"/>
    <w:rsid w:val="00F103D2"/>
    <w:rsid w:val="00F1045D"/>
    <w:rsid w:val="00F1049D"/>
    <w:rsid w:val="00F107C7"/>
    <w:rsid w:val="00F10F7C"/>
    <w:rsid w:val="00F116A7"/>
    <w:rsid w:val="00F119F0"/>
    <w:rsid w:val="00F11D99"/>
    <w:rsid w:val="00F11DE9"/>
    <w:rsid w:val="00F12B1D"/>
    <w:rsid w:val="00F12D30"/>
    <w:rsid w:val="00F1376C"/>
    <w:rsid w:val="00F138B7"/>
    <w:rsid w:val="00F13B8E"/>
    <w:rsid w:val="00F13C67"/>
    <w:rsid w:val="00F143BC"/>
    <w:rsid w:val="00F1449E"/>
    <w:rsid w:val="00F146D2"/>
    <w:rsid w:val="00F147FD"/>
    <w:rsid w:val="00F15D2D"/>
    <w:rsid w:val="00F15FC1"/>
    <w:rsid w:val="00F1615E"/>
    <w:rsid w:val="00F161AA"/>
    <w:rsid w:val="00F16313"/>
    <w:rsid w:val="00F1668F"/>
    <w:rsid w:val="00F166CE"/>
    <w:rsid w:val="00F16AB8"/>
    <w:rsid w:val="00F17762"/>
    <w:rsid w:val="00F20021"/>
    <w:rsid w:val="00F2020A"/>
    <w:rsid w:val="00F202DD"/>
    <w:rsid w:val="00F20415"/>
    <w:rsid w:val="00F20BF7"/>
    <w:rsid w:val="00F20E69"/>
    <w:rsid w:val="00F20F56"/>
    <w:rsid w:val="00F21430"/>
    <w:rsid w:val="00F216B6"/>
    <w:rsid w:val="00F21A29"/>
    <w:rsid w:val="00F21FC2"/>
    <w:rsid w:val="00F225A6"/>
    <w:rsid w:val="00F2342B"/>
    <w:rsid w:val="00F2359B"/>
    <w:rsid w:val="00F237C5"/>
    <w:rsid w:val="00F239EF"/>
    <w:rsid w:val="00F23C5A"/>
    <w:rsid w:val="00F23E91"/>
    <w:rsid w:val="00F246CC"/>
    <w:rsid w:val="00F2590C"/>
    <w:rsid w:val="00F25D0F"/>
    <w:rsid w:val="00F261BC"/>
    <w:rsid w:val="00F261C8"/>
    <w:rsid w:val="00F264B1"/>
    <w:rsid w:val="00F2676A"/>
    <w:rsid w:val="00F26926"/>
    <w:rsid w:val="00F27268"/>
    <w:rsid w:val="00F277D4"/>
    <w:rsid w:val="00F307F3"/>
    <w:rsid w:val="00F30A70"/>
    <w:rsid w:val="00F30E61"/>
    <w:rsid w:val="00F31104"/>
    <w:rsid w:val="00F31C1B"/>
    <w:rsid w:val="00F31C56"/>
    <w:rsid w:val="00F31D69"/>
    <w:rsid w:val="00F32A3E"/>
    <w:rsid w:val="00F33673"/>
    <w:rsid w:val="00F33D43"/>
    <w:rsid w:val="00F33E65"/>
    <w:rsid w:val="00F34778"/>
    <w:rsid w:val="00F348A0"/>
    <w:rsid w:val="00F3496E"/>
    <w:rsid w:val="00F34B50"/>
    <w:rsid w:val="00F34E93"/>
    <w:rsid w:val="00F351F3"/>
    <w:rsid w:val="00F35616"/>
    <w:rsid w:val="00F35628"/>
    <w:rsid w:val="00F35AB1"/>
    <w:rsid w:val="00F35ABD"/>
    <w:rsid w:val="00F35BED"/>
    <w:rsid w:val="00F365A8"/>
    <w:rsid w:val="00F367DD"/>
    <w:rsid w:val="00F3684B"/>
    <w:rsid w:val="00F370F5"/>
    <w:rsid w:val="00F371E7"/>
    <w:rsid w:val="00F376AD"/>
    <w:rsid w:val="00F378AF"/>
    <w:rsid w:val="00F37956"/>
    <w:rsid w:val="00F379AE"/>
    <w:rsid w:val="00F37AC2"/>
    <w:rsid w:val="00F37BDF"/>
    <w:rsid w:val="00F37C7D"/>
    <w:rsid w:val="00F4009B"/>
    <w:rsid w:val="00F4019F"/>
    <w:rsid w:val="00F402CE"/>
    <w:rsid w:val="00F40709"/>
    <w:rsid w:val="00F408E5"/>
    <w:rsid w:val="00F40D48"/>
    <w:rsid w:val="00F4146D"/>
    <w:rsid w:val="00F418FB"/>
    <w:rsid w:val="00F41B53"/>
    <w:rsid w:val="00F41BA7"/>
    <w:rsid w:val="00F41C4A"/>
    <w:rsid w:val="00F42001"/>
    <w:rsid w:val="00F42257"/>
    <w:rsid w:val="00F42E61"/>
    <w:rsid w:val="00F431EF"/>
    <w:rsid w:val="00F43260"/>
    <w:rsid w:val="00F43785"/>
    <w:rsid w:val="00F43F5A"/>
    <w:rsid w:val="00F44007"/>
    <w:rsid w:val="00F4425D"/>
    <w:rsid w:val="00F44511"/>
    <w:rsid w:val="00F44590"/>
    <w:rsid w:val="00F4474B"/>
    <w:rsid w:val="00F44826"/>
    <w:rsid w:val="00F4509B"/>
    <w:rsid w:val="00F45BB1"/>
    <w:rsid w:val="00F45D44"/>
    <w:rsid w:val="00F46110"/>
    <w:rsid w:val="00F4615C"/>
    <w:rsid w:val="00F46E29"/>
    <w:rsid w:val="00F47192"/>
    <w:rsid w:val="00F4748D"/>
    <w:rsid w:val="00F47AB4"/>
    <w:rsid w:val="00F47C55"/>
    <w:rsid w:val="00F47C94"/>
    <w:rsid w:val="00F47E5A"/>
    <w:rsid w:val="00F503D1"/>
    <w:rsid w:val="00F5047A"/>
    <w:rsid w:val="00F504F2"/>
    <w:rsid w:val="00F50942"/>
    <w:rsid w:val="00F5097D"/>
    <w:rsid w:val="00F513E5"/>
    <w:rsid w:val="00F5161F"/>
    <w:rsid w:val="00F5219B"/>
    <w:rsid w:val="00F526CB"/>
    <w:rsid w:val="00F526DA"/>
    <w:rsid w:val="00F527A6"/>
    <w:rsid w:val="00F5285E"/>
    <w:rsid w:val="00F528EF"/>
    <w:rsid w:val="00F52B88"/>
    <w:rsid w:val="00F5303A"/>
    <w:rsid w:val="00F53104"/>
    <w:rsid w:val="00F53138"/>
    <w:rsid w:val="00F534C0"/>
    <w:rsid w:val="00F53B7C"/>
    <w:rsid w:val="00F543D9"/>
    <w:rsid w:val="00F54401"/>
    <w:rsid w:val="00F54930"/>
    <w:rsid w:val="00F54B49"/>
    <w:rsid w:val="00F5523B"/>
    <w:rsid w:val="00F568C5"/>
    <w:rsid w:val="00F57098"/>
    <w:rsid w:val="00F570B4"/>
    <w:rsid w:val="00F57469"/>
    <w:rsid w:val="00F57543"/>
    <w:rsid w:val="00F576E0"/>
    <w:rsid w:val="00F57769"/>
    <w:rsid w:val="00F57A85"/>
    <w:rsid w:val="00F6007E"/>
    <w:rsid w:val="00F60126"/>
    <w:rsid w:val="00F60931"/>
    <w:rsid w:val="00F60ACD"/>
    <w:rsid w:val="00F60E0B"/>
    <w:rsid w:val="00F611C7"/>
    <w:rsid w:val="00F61530"/>
    <w:rsid w:val="00F6182C"/>
    <w:rsid w:val="00F61C6A"/>
    <w:rsid w:val="00F61FB5"/>
    <w:rsid w:val="00F6200B"/>
    <w:rsid w:val="00F623B6"/>
    <w:rsid w:val="00F6280F"/>
    <w:rsid w:val="00F62819"/>
    <w:rsid w:val="00F629F1"/>
    <w:rsid w:val="00F63271"/>
    <w:rsid w:val="00F637F8"/>
    <w:rsid w:val="00F6394B"/>
    <w:rsid w:val="00F639D2"/>
    <w:rsid w:val="00F63E2B"/>
    <w:rsid w:val="00F642D7"/>
    <w:rsid w:val="00F648CF"/>
    <w:rsid w:val="00F64C8C"/>
    <w:rsid w:val="00F64DB6"/>
    <w:rsid w:val="00F6500C"/>
    <w:rsid w:val="00F653B1"/>
    <w:rsid w:val="00F660A9"/>
    <w:rsid w:val="00F6653B"/>
    <w:rsid w:val="00F6678A"/>
    <w:rsid w:val="00F66BD1"/>
    <w:rsid w:val="00F66CE0"/>
    <w:rsid w:val="00F66CF5"/>
    <w:rsid w:val="00F66FA1"/>
    <w:rsid w:val="00F6725E"/>
    <w:rsid w:val="00F677DA"/>
    <w:rsid w:val="00F70704"/>
    <w:rsid w:val="00F708D9"/>
    <w:rsid w:val="00F70C62"/>
    <w:rsid w:val="00F70EFA"/>
    <w:rsid w:val="00F710E3"/>
    <w:rsid w:val="00F71950"/>
    <w:rsid w:val="00F71F4D"/>
    <w:rsid w:val="00F720FB"/>
    <w:rsid w:val="00F721C2"/>
    <w:rsid w:val="00F72410"/>
    <w:rsid w:val="00F7281B"/>
    <w:rsid w:val="00F72944"/>
    <w:rsid w:val="00F72F12"/>
    <w:rsid w:val="00F7303A"/>
    <w:rsid w:val="00F7344D"/>
    <w:rsid w:val="00F7373C"/>
    <w:rsid w:val="00F73988"/>
    <w:rsid w:val="00F73BD1"/>
    <w:rsid w:val="00F73D03"/>
    <w:rsid w:val="00F74568"/>
    <w:rsid w:val="00F754B8"/>
    <w:rsid w:val="00F75691"/>
    <w:rsid w:val="00F75926"/>
    <w:rsid w:val="00F7601B"/>
    <w:rsid w:val="00F760A6"/>
    <w:rsid w:val="00F7730A"/>
    <w:rsid w:val="00F77361"/>
    <w:rsid w:val="00F77C2C"/>
    <w:rsid w:val="00F77CD6"/>
    <w:rsid w:val="00F80044"/>
    <w:rsid w:val="00F80246"/>
    <w:rsid w:val="00F80481"/>
    <w:rsid w:val="00F80602"/>
    <w:rsid w:val="00F812C6"/>
    <w:rsid w:val="00F81376"/>
    <w:rsid w:val="00F814DF"/>
    <w:rsid w:val="00F81E48"/>
    <w:rsid w:val="00F82135"/>
    <w:rsid w:val="00F823A4"/>
    <w:rsid w:val="00F8254E"/>
    <w:rsid w:val="00F82A0F"/>
    <w:rsid w:val="00F82A10"/>
    <w:rsid w:val="00F82D89"/>
    <w:rsid w:val="00F82F65"/>
    <w:rsid w:val="00F831CE"/>
    <w:rsid w:val="00F836C7"/>
    <w:rsid w:val="00F83780"/>
    <w:rsid w:val="00F83A0C"/>
    <w:rsid w:val="00F83EA4"/>
    <w:rsid w:val="00F83F12"/>
    <w:rsid w:val="00F83F51"/>
    <w:rsid w:val="00F842EE"/>
    <w:rsid w:val="00F842FB"/>
    <w:rsid w:val="00F8432B"/>
    <w:rsid w:val="00F84B1F"/>
    <w:rsid w:val="00F84C20"/>
    <w:rsid w:val="00F84DE7"/>
    <w:rsid w:val="00F85078"/>
    <w:rsid w:val="00F8579F"/>
    <w:rsid w:val="00F85CB4"/>
    <w:rsid w:val="00F85E47"/>
    <w:rsid w:val="00F85E77"/>
    <w:rsid w:val="00F8688B"/>
    <w:rsid w:val="00F86F24"/>
    <w:rsid w:val="00F872DB"/>
    <w:rsid w:val="00F875A3"/>
    <w:rsid w:val="00F87614"/>
    <w:rsid w:val="00F8771C"/>
    <w:rsid w:val="00F879B9"/>
    <w:rsid w:val="00F87C63"/>
    <w:rsid w:val="00F90E6C"/>
    <w:rsid w:val="00F90FBA"/>
    <w:rsid w:val="00F914F7"/>
    <w:rsid w:val="00F919C9"/>
    <w:rsid w:val="00F91B3A"/>
    <w:rsid w:val="00F92112"/>
    <w:rsid w:val="00F92221"/>
    <w:rsid w:val="00F9230A"/>
    <w:rsid w:val="00F92366"/>
    <w:rsid w:val="00F926F8"/>
    <w:rsid w:val="00F92753"/>
    <w:rsid w:val="00F92AD8"/>
    <w:rsid w:val="00F92EF7"/>
    <w:rsid w:val="00F93BCF"/>
    <w:rsid w:val="00F942AC"/>
    <w:rsid w:val="00F9493D"/>
    <w:rsid w:val="00F94945"/>
    <w:rsid w:val="00F94F30"/>
    <w:rsid w:val="00F952C8"/>
    <w:rsid w:val="00F95724"/>
    <w:rsid w:val="00F9598E"/>
    <w:rsid w:val="00F959AC"/>
    <w:rsid w:val="00F95E29"/>
    <w:rsid w:val="00F95F0E"/>
    <w:rsid w:val="00F96289"/>
    <w:rsid w:val="00F96B32"/>
    <w:rsid w:val="00F9701E"/>
    <w:rsid w:val="00F97075"/>
    <w:rsid w:val="00F9735A"/>
    <w:rsid w:val="00F97632"/>
    <w:rsid w:val="00F978B3"/>
    <w:rsid w:val="00F978EB"/>
    <w:rsid w:val="00FA054F"/>
    <w:rsid w:val="00FA05C6"/>
    <w:rsid w:val="00FA07AE"/>
    <w:rsid w:val="00FA0915"/>
    <w:rsid w:val="00FA163F"/>
    <w:rsid w:val="00FA1960"/>
    <w:rsid w:val="00FA21CD"/>
    <w:rsid w:val="00FA2511"/>
    <w:rsid w:val="00FA2727"/>
    <w:rsid w:val="00FA3701"/>
    <w:rsid w:val="00FA37D7"/>
    <w:rsid w:val="00FA3ED4"/>
    <w:rsid w:val="00FA4256"/>
    <w:rsid w:val="00FA42F4"/>
    <w:rsid w:val="00FA45F2"/>
    <w:rsid w:val="00FA46A2"/>
    <w:rsid w:val="00FA46E1"/>
    <w:rsid w:val="00FA47AB"/>
    <w:rsid w:val="00FA47C3"/>
    <w:rsid w:val="00FA4A6C"/>
    <w:rsid w:val="00FA4AE9"/>
    <w:rsid w:val="00FA4B2B"/>
    <w:rsid w:val="00FA4B2E"/>
    <w:rsid w:val="00FA4C45"/>
    <w:rsid w:val="00FA4E27"/>
    <w:rsid w:val="00FA60E2"/>
    <w:rsid w:val="00FA64CF"/>
    <w:rsid w:val="00FA6502"/>
    <w:rsid w:val="00FA65F8"/>
    <w:rsid w:val="00FA6624"/>
    <w:rsid w:val="00FA7267"/>
    <w:rsid w:val="00FA73F0"/>
    <w:rsid w:val="00FA7807"/>
    <w:rsid w:val="00FA7B72"/>
    <w:rsid w:val="00FB05F5"/>
    <w:rsid w:val="00FB0730"/>
    <w:rsid w:val="00FB0985"/>
    <w:rsid w:val="00FB0BC1"/>
    <w:rsid w:val="00FB0D02"/>
    <w:rsid w:val="00FB106F"/>
    <w:rsid w:val="00FB11FA"/>
    <w:rsid w:val="00FB14A0"/>
    <w:rsid w:val="00FB14AF"/>
    <w:rsid w:val="00FB1734"/>
    <w:rsid w:val="00FB1E34"/>
    <w:rsid w:val="00FB2151"/>
    <w:rsid w:val="00FB322B"/>
    <w:rsid w:val="00FB34A3"/>
    <w:rsid w:val="00FB399F"/>
    <w:rsid w:val="00FB3BCD"/>
    <w:rsid w:val="00FB3FF6"/>
    <w:rsid w:val="00FB4450"/>
    <w:rsid w:val="00FB4E4A"/>
    <w:rsid w:val="00FB5028"/>
    <w:rsid w:val="00FB592E"/>
    <w:rsid w:val="00FB59BF"/>
    <w:rsid w:val="00FB5D36"/>
    <w:rsid w:val="00FB5E57"/>
    <w:rsid w:val="00FB60E2"/>
    <w:rsid w:val="00FB6C80"/>
    <w:rsid w:val="00FB6D3A"/>
    <w:rsid w:val="00FB760E"/>
    <w:rsid w:val="00FB7701"/>
    <w:rsid w:val="00FB7799"/>
    <w:rsid w:val="00FB78A4"/>
    <w:rsid w:val="00FB7924"/>
    <w:rsid w:val="00FB7F35"/>
    <w:rsid w:val="00FC088D"/>
    <w:rsid w:val="00FC11D6"/>
    <w:rsid w:val="00FC123C"/>
    <w:rsid w:val="00FC16C5"/>
    <w:rsid w:val="00FC2CB4"/>
    <w:rsid w:val="00FC3A13"/>
    <w:rsid w:val="00FC3DCE"/>
    <w:rsid w:val="00FC4173"/>
    <w:rsid w:val="00FC4465"/>
    <w:rsid w:val="00FC48DD"/>
    <w:rsid w:val="00FC4ED2"/>
    <w:rsid w:val="00FC554A"/>
    <w:rsid w:val="00FC569E"/>
    <w:rsid w:val="00FC56F1"/>
    <w:rsid w:val="00FC571B"/>
    <w:rsid w:val="00FC5F38"/>
    <w:rsid w:val="00FC623D"/>
    <w:rsid w:val="00FC6305"/>
    <w:rsid w:val="00FC67E5"/>
    <w:rsid w:val="00FC6A50"/>
    <w:rsid w:val="00FC6BFF"/>
    <w:rsid w:val="00FC7B5F"/>
    <w:rsid w:val="00FC7B9F"/>
    <w:rsid w:val="00FC7EC9"/>
    <w:rsid w:val="00FD0222"/>
    <w:rsid w:val="00FD04EB"/>
    <w:rsid w:val="00FD0FFC"/>
    <w:rsid w:val="00FD1036"/>
    <w:rsid w:val="00FD1062"/>
    <w:rsid w:val="00FD131D"/>
    <w:rsid w:val="00FD14A2"/>
    <w:rsid w:val="00FD2111"/>
    <w:rsid w:val="00FD2BEF"/>
    <w:rsid w:val="00FD3049"/>
    <w:rsid w:val="00FD30D1"/>
    <w:rsid w:val="00FD3415"/>
    <w:rsid w:val="00FD3493"/>
    <w:rsid w:val="00FD374D"/>
    <w:rsid w:val="00FD3D20"/>
    <w:rsid w:val="00FD4144"/>
    <w:rsid w:val="00FD49B9"/>
    <w:rsid w:val="00FD4D13"/>
    <w:rsid w:val="00FD4FE8"/>
    <w:rsid w:val="00FD5177"/>
    <w:rsid w:val="00FD52EB"/>
    <w:rsid w:val="00FD5398"/>
    <w:rsid w:val="00FD54FE"/>
    <w:rsid w:val="00FD5AE3"/>
    <w:rsid w:val="00FD6240"/>
    <w:rsid w:val="00FD62B3"/>
    <w:rsid w:val="00FD7097"/>
    <w:rsid w:val="00FD7225"/>
    <w:rsid w:val="00FD76D5"/>
    <w:rsid w:val="00FD79EB"/>
    <w:rsid w:val="00FD7B6A"/>
    <w:rsid w:val="00FD7E70"/>
    <w:rsid w:val="00FE0168"/>
    <w:rsid w:val="00FE0D87"/>
    <w:rsid w:val="00FE119F"/>
    <w:rsid w:val="00FE12F9"/>
    <w:rsid w:val="00FE190C"/>
    <w:rsid w:val="00FE197E"/>
    <w:rsid w:val="00FE19E3"/>
    <w:rsid w:val="00FE1DD3"/>
    <w:rsid w:val="00FE1F7F"/>
    <w:rsid w:val="00FE2165"/>
    <w:rsid w:val="00FE2578"/>
    <w:rsid w:val="00FE25B9"/>
    <w:rsid w:val="00FE2C8A"/>
    <w:rsid w:val="00FE2EC5"/>
    <w:rsid w:val="00FE35E1"/>
    <w:rsid w:val="00FE3AAC"/>
    <w:rsid w:val="00FE3AFC"/>
    <w:rsid w:val="00FE3F06"/>
    <w:rsid w:val="00FE4024"/>
    <w:rsid w:val="00FE44AB"/>
    <w:rsid w:val="00FE4760"/>
    <w:rsid w:val="00FE67F2"/>
    <w:rsid w:val="00FE6D18"/>
    <w:rsid w:val="00FE6D86"/>
    <w:rsid w:val="00FE7985"/>
    <w:rsid w:val="00FE7BBB"/>
    <w:rsid w:val="00FE7CD1"/>
    <w:rsid w:val="00FE7FB0"/>
    <w:rsid w:val="00FF00F9"/>
    <w:rsid w:val="00FF03B9"/>
    <w:rsid w:val="00FF0705"/>
    <w:rsid w:val="00FF0A4B"/>
    <w:rsid w:val="00FF0B60"/>
    <w:rsid w:val="00FF0DA7"/>
    <w:rsid w:val="00FF0FFC"/>
    <w:rsid w:val="00FF1317"/>
    <w:rsid w:val="00FF152D"/>
    <w:rsid w:val="00FF17C7"/>
    <w:rsid w:val="00FF2313"/>
    <w:rsid w:val="00FF31F6"/>
    <w:rsid w:val="00FF3276"/>
    <w:rsid w:val="00FF345F"/>
    <w:rsid w:val="00FF3551"/>
    <w:rsid w:val="00FF35DC"/>
    <w:rsid w:val="00FF3B3B"/>
    <w:rsid w:val="00FF3E61"/>
    <w:rsid w:val="00FF4397"/>
    <w:rsid w:val="00FF4971"/>
    <w:rsid w:val="00FF4CA7"/>
    <w:rsid w:val="00FF51A5"/>
    <w:rsid w:val="00FF5722"/>
    <w:rsid w:val="00FF5741"/>
    <w:rsid w:val="00FF5B26"/>
    <w:rsid w:val="00FF6053"/>
    <w:rsid w:val="00FF6064"/>
    <w:rsid w:val="00FF69CB"/>
    <w:rsid w:val="00FF6CB2"/>
    <w:rsid w:val="00FF718A"/>
    <w:rsid w:val="00FF7894"/>
    <w:rsid w:val="00FF7A12"/>
    <w:rsid w:val="00FF7BAE"/>
    <w:rsid w:val="00FF7DB2"/>
    <w:rsid w:val="00FF7DE7"/>
    <w:rsid w:val="00FF7E51"/>
    <w:rsid w:val="010777F2"/>
    <w:rsid w:val="010E783E"/>
    <w:rsid w:val="01101991"/>
    <w:rsid w:val="0112339E"/>
    <w:rsid w:val="0112B3DF"/>
    <w:rsid w:val="0114CCC9"/>
    <w:rsid w:val="011726A3"/>
    <w:rsid w:val="0118CDBE"/>
    <w:rsid w:val="01194F51"/>
    <w:rsid w:val="011F29A0"/>
    <w:rsid w:val="01207EB8"/>
    <w:rsid w:val="01258921"/>
    <w:rsid w:val="0125B277"/>
    <w:rsid w:val="01263E64"/>
    <w:rsid w:val="01272C50"/>
    <w:rsid w:val="012793E7"/>
    <w:rsid w:val="0127F729"/>
    <w:rsid w:val="0128F84A"/>
    <w:rsid w:val="012C5D89"/>
    <w:rsid w:val="012E4BBC"/>
    <w:rsid w:val="0132544F"/>
    <w:rsid w:val="013825A2"/>
    <w:rsid w:val="013C0CD5"/>
    <w:rsid w:val="01407E2F"/>
    <w:rsid w:val="014159DD"/>
    <w:rsid w:val="0141E28A"/>
    <w:rsid w:val="014674B1"/>
    <w:rsid w:val="0147D995"/>
    <w:rsid w:val="014A4B43"/>
    <w:rsid w:val="014AE5CC"/>
    <w:rsid w:val="014E74F8"/>
    <w:rsid w:val="014ECB7D"/>
    <w:rsid w:val="014F6D21"/>
    <w:rsid w:val="0150D1C0"/>
    <w:rsid w:val="0151B3DA"/>
    <w:rsid w:val="0152303D"/>
    <w:rsid w:val="015298D6"/>
    <w:rsid w:val="0153BB9A"/>
    <w:rsid w:val="0154E9C8"/>
    <w:rsid w:val="015610BC"/>
    <w:rsid w:val="0156D743"/>
    <w:rsid w:val="015D8138"/>
    <w:rsid w:val="015DE9FD"/>
    <w:rsid w:val="015E4A1D"/>
    <w:rsid w:val="015E7911"/>
    <w:rsid w:val="016230A7"/>
    <w:rsid w:val="016236BC"/>
    <w:rsid w:val="01650F28"/>
    <w:rsid w:val="0165A947"/>
    <w:rsid w:val="016E3755"/>
    <w:rsid w:val="016E4AE0"/>
    <w:rsid w:val="016EE77E"/>
    <w:rsid w:val="016FC5A3"/>
    <w:rsid w:val="016FE5BE"/>
    <w:rsid w:val="01737A64"/>
    <w:rsid w:val="01794E0C"/>
    <w:rsid w:val="017D04FD"/>
    <w:rsid w:val="017E1C04"/>
    <w:rsid w:val="01833CF2"/>
    <w:rsid w:val="0186D6BE"/>
    <w:rsid w:val="018C34E1"/>
    <w:rsid w:val="0192183D"/>
    <w:rsid w:val="0193D7B9"/>
    <w:rsid w:val="01952054"/>
    <w:rsid w:val="0196C932"/>
    <w:rsid w:val="01972FD5"/>
    <w:rsid w:val="01999999"/>
    <w:rsid w:val="019ADAEF"/>
    <w:rsid w:val="019B658E"/>
    <w:rsid w:val="019D21C4"/>
    <w:rsid w:val="019F8250"/>
    <w:rsid w:val="01A08071"/>
    <w:rsid w:val="01AA3AC6"/>
    <w:rsid w:val="01AC4EAC"/>
    <w:rsid w:val="01AD9D7F"/>
    <w:rsid w:val="01B7D55F"/>
    <w:rsid w:val="01BABB7C"/>
    <w:rsid w:val="01BF3411"/>
    <w:rsid w:val="01BF59E9"/>
    <w:rsid w:val="01C494BE"/>
    <w:rsid w:val="01C6685B"/>
    <w:rsid w:val="01C85467"/>
    <w:rsid w:val="01CA672C"/>
    <w:rsid w:val="01CBDD9C"/>
    <w:rsid w:val="01CE904E"/>
    <w:rsid w:val="01D10013"/>
    <w:rsid w:val="01D1791F"/>
    <w:rsid w:val="01D265BE"/>
    <w:rsid w:val="01D50A57"/>
    <w:rsid w:val="01D564B8"/>
    <w:rsid w:val="01D963A8"/>
    <w:rsid w:val="01DA851C"/>
    <w:rsid w:val="01DCDEDF"/>
    <w:rsid w:val="01EA0051"/>
    <w:rsid w:val="01EA8D8D"/>
    <w:rsid w:val="01EDECBF"/>
    <w:rsid w:val="01F3D322"/>
    <w:rsid w:val="01F5EFF8"/>
    <w:rsid w:val="02053A55"/>
    <w:rsid w:val="0207EAA6"/>
    <w:rsid w:val="020A0C88"/>
    <w:rsid w:val="020F302B"/>
    <w:rsid w:val="02101D4D"/>
    <w:rsid w:val="02150DED"/>
    <w:rsid w:val="02165F61"/>
    <w:rsid w:val="021800A0"/>
    <w:rsid w:val="02186366"/>
    <w:rsid w:val="0218C6AD"/>
    <w:rsid w:val="0218CB0B"/>
    <w:rsid w:val="021B794E"/>
    <w:rsid w:val="021C0003"/>
    <w:rsid w:val="021EC810"/>
    <w:rsid w:val="021F14E1"/>
    <w:rsid w:val="021F9C88"/>
    <w:rsid w:val="0221A3B3"/>
    <w:rsid w:val="02261A02"/>
    <w:rsid w:val="02282D96"/>
    <w:rsid w:val="022E5902"/>
    <w:rsid w:val="0233650A"/>
    <w:rsid w:val="0235CA21"/>
    <w:rsid w:val="0249C4B2"/>
    <w:rsid w:val="024D8920"/>
    <w:rsid w:val="024D9B55"/>
    <w:rsid w:val="02508B81"/>
    <w:rsid w:val="0250931A"/>
    <w:rsid w:val="0250BF53"/>
    <w:rsid w:val="0259642A"/>
    <w:rsid w:val="0259A580"/>
    <w:rsid w:val="0264B7E4"/>
    <w:rsid w:val="02675D18"/>
    <w:rsid w:val="0267FB05"/>
    <w:rsid w:val="02699047"/>
    <w:rsid w:val="026EC444"/>
    <w:rsid w:val="026FC826"/>
    <w:rsid w:val="026FD2FA"/>
    <w:rsid w:val="0275D68D"/>
    <w:rsid w:val="027B5B8B"/>
    <w:rsid w:val="027C6380"/>
    <w:rsid w:val="027DA755"/>
    <w:rsid w:val="028914DA"/>
    <w:rsid w:val="028A5491"/>
    <w:rsid w:val="028B1E2C"/>
    <w:rsid w:val="028B7B1D"/>
    <w:rsid w:val="028D489F"/>
    <w:rsid w:val="028FBCBC"/>
    <w:rsid w:val="0290E7D6"/>
    <w:rsid w:val="029197BD"/>
    <w:rsid w:val="029A0410"/>
    <w:rsid w:val="029A6F0B"/>
    <w:rsid w:val="029C1693"/>
    <w:rsid w:val="029CAF4D"/>
    <w:rsid w:val="029ECE4B"/>
    <w:rsid w:val="029F2EFC"/>
    <w:rsid w:val="02A1E435"/>
    <w:rsid w:val="02A21379"/>
    <w:rsid w:val="02A609D7"/>
    <w:rsid w:val="02A8B810"/>
    <w:rsid w:val="02AC65B8"/>
    <w:rsid w:val="02AE7195"/>
    <w:rsid w:val="02AFA085"/>
    <w:rsid w:val="02B1DE1D"/>
    <w:rsid w:val="02B20E69"/>
    <w:rsid w:val="02BA5371"/>
    <w:rsid w:val="02BB0EB4"/>
    <w:rsid w:val="02BD068B"/>
    <w:rsid w:val="02BF6855"/>
    <w:rsid w:val="02C09F8B"/>
    <w:rsid w:val="02C2C41C"/>
    <w:rsid w:val="02C345BD"/>
    <w:rsid w:val="02C6BE27"/>
    <w:rsid w:val="02CB03F5"/>
    <w:rsid w:val="02CC0C9E"/>
    <w:rsid w:val="02D00672"/>
    <w:rsid w:val="02D16097"/>
    <w:rsid w:val="02D4EC39"/>
    <w:rsid w:val="02DFC17B"/>
    <w:rsid w:val="02E34CEA"/>
    <w:rsid w:val="02E78DAC"/>
    <w:rsid w:val="02EDE440"/>
    <w:rsid w:val="02EE082F"/>
    <w:rsid w:val="02F228C8"/>
    <w:rsid w:val="03004C44"/>
    <w:rsid w:val="0301A840"/>
    <w:rsid w:val="0301A960"/>
    <w:rsid w:val="0302474C"/>
    <w:rsid w:val="0304CB97"/>
    <w:rsid w:val="030775E6"/>
    <w:rsid w:val="030B8C10"/>
    <w:rsid w:val="030E5FB3"/>
    <w:rsid w:val="030FB9C4"/>
    <w:rsid w:val="030FE406"/>
    <w:rsid w:val="03144DC5"/>
    <w:rsid w:val="0315864D"/>
    <w:rsid w:val="0317E5C8"/>
    <w:rsid w:val="031A5513"/>
    <w:rsid w:val="031B9407"/>
    <w:rsid w:val="031F6CA5"/>
    <w:rsid w:val="03208D55"/>
    <w:rsid w:val="0322720C"/>
    <w:rsid w:val="0323D009"/>
    <w:rsid w:val="0326310B"/>
    <w:rsid w:val="03285ED7"/>
    <w:rsid w:val="0329DD1B"/>
    <w:rsid w:val="032E7D6B"/>
    <w:rsid w:val="032F51CE"/>
    <w:rsid w:val="033440D4"/>
    <w:rsid w:val="03352E9D"/>
    <w:rsid w:val="0337C51D"/>
    <w:rsid w:val="03385F73"/>
    <w:rsid w:val="03391597"/>
    <w:rsid w:val="033F97E0"/>
    <w:rsid w:val="0342086B"/>
    <w:rsid w:val="03457ADD"/>
    <w:rsid w:val="0347A32D"/>
    <w:rsid w:val="034818A5"/>
    <w:rsid w:val="034C3AFF"/>
    <w:rsid w:val="034E0598"/>
    <w:rsid w:val="035324F0"/>
    <w:rsid w:val="0353B750"/>
    <w:rsid w:val="0353EB21"/>
    <w:rsid w:val="03541406"/>
    <w:rsid w:val="0358BAAE"/>
    <w:rsid w:val="0358D1BA"/>
    <w:rsid w:val="0361086E"/>
    <w:rsid w:val="03626898"/>
    <w:rsid w:val="0365B1CA"/>
    <w:rsid w:val="03696D73"/>
    <w:rsid w:val="036B3915"/>
    <w:rsid w:val="037081AD"/>
    <w:rsid w:val="0373AF86"/>
    <w:rsid w:val="03745E4A"/>
    <w:rsid w:val="037A460B"/>
    <w:rsid w:val="037E970C"/>
    <w:rsid w:val="0381048F"/>
    <w:rsid w:val="0386CCFD"/>
    <w:rsid w:val="0388B7DD"/>
    <w:rsid w:val="038A2AA2"/>
    <w:rsid w:val="038C4C53"/>
    <w:rsid w:val="038D8FEE"/>
    <w:rsid w:val="039087C0"/>
    <w:rsid w:val="03939D27"/>
    <w:rsid w:val="0397CC12"/>
    <w:rsid w:val="0397FF29"/>
    <w:rsid w:val="039A4F37"/>
    <w:rsid w:val="039C84E6"/>
    <w:rsid w:val="039EDF80"/>
    <w:rsid w:val="03A3942C"/>
    <w:rsid w:val="03A89F8A"/>
    <w:rsid w:val="03ACF499"/>
    <w:rsid w:val="03B06F6F"/>
    <w:rsid w:val="03B14DFD"/>
    <w:rsid w:val="03B1D43E"/>
    <w:rsid w:val="03B33A8C"/>
    <w:rsid w:val="03B372EA"/>
    <w:rsid w:val="03B4986E"/>
    <w:rsid w:val="03B87A38"/>
    <w:rsid w:val="03BE830C"/>
    <w:rsid w:val="03C20455"/>
    <w:rsid w:val="03D1BA29"/>
    <w:rsid w:val="03D72A28"/>
    <w:rsid w:val="03D83B67"/>
    <w:rsid w:val="03DD8646"/>
    <w:rsid w:val="03E14B74"/>
    <w:rsid w:val="03E5D778"/>
    <w:rsid w:val="03E6C07D"/>
    <w:rsid w:val="03F769A6"/>
    <w:rsid w:val="03F8FDC6"/>
    <w:rsid w:val="03FB1644"/>
    <w:rsid w:val="03FBEBB3"/>
    <w:rsid w:val="03FC3366"/>
    <w:rsid w:val="03FC8A26"/>
    <w:rsid w:val="03FDB6DC"/>
    <w:rsid w:val="03FE184C"/>
    <w:rsid w:val="04022BEC"/>
    <w:rsid w:val="04030FC8"/>
    <w:rsid w:val="0408006D"/>
    <w:rsid w:val="04174785"/>
    <w:rsid w:val="0419F1B5"/>
    <w:rsid w:val="041BA7CD"/>
    <w:rsid w:val="04216BA2"/>
    <w:rsid w:val="04221CB9"/>
    <w:rsid w:val="0424F948"/>
    <w:rsid w:val="0429DEE9"/>
    <w:rsid w:val="042EF280"/>
    <w:rsid w:val="043760B7"/>
    <w:rsid w:val="0438DFE1"/>
    <w:rsid w:val="043D3F28"/>
    <w:rsid w:val="0440C46D"/>
    <w:rsid w:val="0440F0B2"/>
    <w:rsid w:val="044CDBDB"/>
    <w:rsid w:val="044F6211"/>
    <w:rsid w:val="04545D86"/>
    <w:rsid w:val="045FC6B3"/>
    <w:rsid w:val="04617C32"/>
    <w:rsid w:val="04618BB8"/>
    <w:rsid w:val="04633488"/>
    <w:rsid w:val="04662FE8"/>
    <w:rsid w:val="04663675"/>
    <w:rsid w:val="046C0E07"/>
    <w:rsid w:val="046C772A"/>
    <w:rsid w:val="0472398B"/>
    <w:rsid w:val="0473451B"/>
    <w:rsid w:val="04763541"/>
    <w:rsid w:val="047905E0"/>
    <w:rsid w:val="047AB8AB"/>
    <w:rsid w:val="048218D3"/>
    <w:rsid w:val="0484DE01"/>
    <w:rsid w:val="048AE7E7"/>
    <w:rsid w:val="048B01ED"/>
    <w:rsid w:val="048DB17E"/>
    <w:rsid w:val="0499270E"/>
    <w:rsid w:val="049DAB6F"/>
    <w:rsid w:val="049FCC17"/>
    <w:rsid w:val="04A08917"/>
    <w:rsid w:val="04A0BFA0"/>
    <w:rsid w:val="04A3F013"/>
    <w:rsid w:val="04A54709"/>
    <w:rsid w:val="04A9319D"/>
    <w:rsid w:val="04AA44ED"/>
    <w:rsid w:val="04ADA171"/>
    <w:rsid w:val="04AED061"/>
    <w:rsid w:val="04AFFC76"/>
    <w:rsid w:val="04B5F0BA"/>
    <w:rsid w:val="04B8D5C6"/>
    <w:rsid w:val="04C09F30"/>
    <w:rsid w:val="04C581B6"/>
    <w:rsid w:val="04C7F456"/>
    <w:rsid w:val="04C97FE8"/>
    <w:rsid w:val="04CE00D3"/>
    <w:rsid w:val="04CED084"/>
    <w:rsid w:val="04CFE1C4"/>
    <w:rsid w:val="04D23713"/>
    <w:rsid w:val="04D48F94"/>
    <w:rsid w:val="04D79F03"/>
    <w:rsid w:val="04DD1624"/>
    <w:rsid w:val="04E15963"/>
    <w:rsid w:val="04E4ECC8"/>
    <w:rsid w:val="04E85170"/>
    <w:rsid w:val="04EA5217"/>
    <w:rsid w:val="04EB5795"/>
    <w:rsid w:val="04EC2EAD"/>
    <w:rsid w:val="04EC6670"/>
    <w:rsid w:val="04EDD351"/>
    <w:rsid w:val="04F1CE08"/>
    <w:rsid w:val="04F44D26"/>
    <w:rsid w:val="04FA2C8C"/>
    <w:rsid w:val="04FD25A0"/>
    <w:rsid w:val="04FD44F8"/>
    <w:rsid w:val="04FD952A"/>
    <w:rsid w:val="050A75C1"/>
    <w:rsid w:val="050B72C4"/>
    <w:rsid w:val="050FA791"/>
    <w:rsid w:val="05105F79"/>
    <w:rsid w:val="0515E484"/>
    <w:rsid w:val="05166972"/>
    <w:rsid w:val="051BDB38"/>
    <w:rsid w:val="051D0255"/>
    <w:rsid w:val="051D4DEA"/>
    <w:rsid w:val="051E3316"/>
    <w:rsid w:val="05205CAB"/>
    <w:rsid w:val="052A1A36"/>
    <w:rsid w:val="052A38CF"/>
    <w:rsid w:val="052DC92C"/>
    <w:rsid w:val="052F7F73"/>
    <w:rsid w:val="053040BF"/>
    <w:rsid w:val="0537BF19"/>
    <w:rsid w:val="053BF005"/>
    <w:rsid w:val="053E423A"/>
    <w:rsid w:val="05412E06"/>
    <w:rsid w:val="05433E88"/>
    <w:rsid w:val="0545CF06"/>
    <w:rsid w:val="0546BBBD"/>
    <w:rsid w:val="054F2B0A"/>
    <w:rsid w:val="05541539"/>
    <w:rsid w:val="0556A5D2"/>
    <w:rsid w:val="055708D8"/>
    <w:rsid w:val="055A184F"/>
    <w:rsid w:val="05608D42"/>
    <w:rsid w:val="0563663D"/>
    <w:rsid w:val="05677830"/>
    <w:rsid w:val="05693525"/>
    <w:rsid w:val="056A5139"/>
    <w:rsid w:val="056B162E"/>
    <w:rsid w:val="056BE1AC"/>
    <w:rsid w:val="056CF7F3"/>
    <w:rsid w:val="056D0F52"/>
    <w:rsid w:val="056ECA9A"/>
    <w:rsid w:val="05720679"/>
    <w:rsid w:val="05724CFD"/>
    <w:rsid w:val="0573640D"/>
    <w:rsid w:val="0573D1D9"/>
    <w:rsid w:val="0576C1C5"/>
    <w:rsid w:val="05773204"/>
    <w:rsid w:val="057A7455"/>
    <w:rsid w:val="057AF96E"/>
    <w:rsid w:val="057FDA16"/>
    <w:rsid w:val="05805BD0"/>
    <w:rsid w:val="05827DF6"/>
    <w:rsid w:val="05846CDE"/>
    <w:rsid w:val="0584F724"/>
    <w:rsid w:val="0589D181"/>
    <w:rsid w:val="058A750D"/>
    <w:rsid w:val="058AEF47"/>
    <w:rsid w:val="058CA1A8"/>
    <w:rsid w:val="0592511C"/>
    <w:rsid w:val="0592FDC4"/>
    <w:rsid w:val="05962EBD"/>
    <w:rsid w:val="0599ED7C"/>
    <w:rsid w:val="05A2712E"/>
    <w:rsid w:val="05A48847"/>
    <w:rsid w:val="05A75A46"/>
    <w:rsid w:val="05A86B7C"/>
    <w:rsid w:val="05AA2EE6"/>
    <w:rsid w:val="05AD5511"/>
    <w:rsid w:val="05AE9799"/>
    <w:rsid w:val="05AF85A7"/>
    <w:rsid w:val="05B39B5A"/>
    <w:rsid w:val="05B4F6C9"/>
    <w:rsid w:val="05B7A10E"/>
    <w:rsid w:val="05BDEA95"/>
    <w:rsid w:val="05C28064"/>
    <w:rsid w:val="05CBF72B"/>
    <w:rsid w:val="05CD21A8"/>
    <w:rsid w:val="05D1113D"/>
    <w:rsid w:val="05D43A45"/>
    <w:rsid w:val="05D4872C"/>
    <w:rsid w:val="05D60D84"/>
    <w:rsid w:val="05D9A027"/>
    <w:rsid w:val="05DAEE25"/>
    <w:rsid w:val="05DCCA72"/>
    <w:rsid w:val="05DF3890"/>
    <w:rsid w:val="05E206CA"/>
    <w:rsid w:val="05EAE251"/>
    <w:rsid w:val="05F79DA0"/>
    <w:rsid w:val="05F7C477"/>
    <w:rsid w:val="05F9566B"/>
    <w:rsid w:val="05FDD40D"/>
    <w:rsid w:val="0601B7D9"/>
    <w:rsid w:val="06026E0D"/>
    <w:rsid w:val="06052800"/>
    <w:rsid w:val="06078C58"/>
    <w:rsid w:val="06080E0E"/>
    <w:rsid w:val="06083A37"/>
    <w:rsid w:val="060F846A"/>
    <w:rsid w:val="0614349F"/>
    <w:rsid w:val="061516D4"/>
    <w:rsid w:val="06194EB7"/>
    <w:rsid w:val="061C2511"/>
    <w:rsid w:val="0626C5F3"/>
    <w:rsid w:val="06275659"/>
    <w:rsid w:val="0628CA1F"/>
    <w:rsid w:val="062B68AB"/>
    <w:rsid w:val="062D17AF"/>
    <w:rsid w:val="0636C7C6"/>
    <w:rsid w:val="0638134F"/>
    <w:rsid w:val="06388577"/>
    <w:rsid w:val="063A22AB"/>
    <w:rsid w:val="0641F61B"/>
    <w:rsid w:val="064AF1C2"/>
    <w:rsid w:val="06521D1E"/>
    <w:rsid w:val="06525A7C"/>
    <w:rsid w:val="065351B1"/>
    <w:rsid w:val="06542B7C"/>
    <w:rsid w:val="06568264"/>
    <w:rsid w:val="065B90C5"/>
    <w:rsid w:val="065BC140"/>
    <w:rsid w:val="065C9D4A"/>
    <w:rsid w:val="065D0D0B"/>
    <w:rsid w:val="065EEF7C"/>
    <w:rsid w:val="0662E2CD"/>
    <w:rsid w:val="06686FC6"/>
    <w:rsid w:val="066B7D91"/>
    <w:rsid w:val="066C7EF8"/>
    <w:rsid w:val="066EBB65"/>
    <w:rsid w:val="067176A1"/>
    <w:rsid w:val="0678B51B"/>
    <w:rsid w:val="0681F268"/>
    <w:rsid w:val="068240AA"/>
    <w:rsid w:val="0685E3C3"/>
    <w:rsid w:val="06870908"/>
    <w:rsid w:val="068B3FF6"/>
    <w:rsid w:val="068C7629"/>
    <w:rsid w:val="06938301"/>
    <w:rsid w:val="0694B71D"/>
    <w:rsid w:val="0696E7A0"/>
    <w:rsid w:val="0697CDD2"/>
    <w:rsid w:val="069F9B02"/>
    <w:rsid w:val="06A9202A"/>
    <w:rsid w:val="06B7189C"/>
    <w:rsid w:val="06BB4911"/>
    <w:rsid w:val="06BC5EE2"/>
    <w:rsid w:val="06D2D2A2"/>
    <w:rsid w:val="06D6B62F"/>
    <w:rsid w:val="06D7EAC4"/>
    <w:rsid w:val="06D94502"/>
    <w:rsid w:val="06D9BD0E"/>
    <w:rsid w:val="06DD24A6"/>
    <w:rsid w:val="06E44CA5"/>
    <w:rsid w:val="06E5FB4D"/>
    <w:rsid w:val="06EBCD1E"/>
    <w:rsid w:val="06EC4B41"/>
    <w:rsid w:val="06EC933F"/>
    <w:rsid w:val="06ECDB99"/>
    <w:rsid w:val="06ED4B34"/>
    <w:rsid w:val="06F02AA7"/>
    <w:rsid w:val="06F166DA"/>
    <w:rsid w:val="06F26972"/>
    <w:rsid w:val="06F43E47"/>
    <w:rsid w:val="06F62F66"/>
    <w:rsid w:val="0704F638"/>
    <w:rsid w:val="070603C3"/>
    <w:rsid w:val="0706085E"/>
    <w:rsid w:val="070976A4"/>
    <w:rsid w:val="070B9E18"/>
    <w:rsid w:val="070BB2B8"/>
    <w:rsid w:val="0712696A"/>
    <w:rsid w:val="0712765C"/>
    <w:rsid w:val="07129E3D"/>
    <w:rsid w:val="0716F621"/>
    <w:rsid w:val="0719725F"/>
    <w:rsid w:val="0722797A"/>
    <w:rsid w:val="07240F0D"/>
    <w:rsid w:val="07254A70"/>
    <w:rsid w:val="0727C8A7"/>
    <w:rsid w:val="072AF23C"/>
    <w:rsid w:val="072D255E"/>
    <w:rsid w:val="0733C1AA"/>
    <w:rsid w:val="073A5635"/>
    <w:rsid w:val="07438550"/>
    <w:rsid w:val="0746FA74"/>
    <w:rsid w:val="074E043F"/>
    <w:rsid w:val="07541486"/>
    <w:rsid w:val="07570586"/>
    <w:rsid w:val="075E694E"/>
    <w:rsid w:val="0760104C"/>
    <w:rsid w:val="07604FED"/>
    <w:rsid w:val="0760D44D"/>
    <w:rsid w:val="07615DAB"/>
    <w:rsid w:val="07684231"/>
    <w:rsid w:val="076B6E0F"/>
    <w:rsid w:val="076C2026"/>
    <w:rsid w:val="076C92E4"/>
    <w:rsid w:val="076F439B"/>
    <w:rsid w:val="07761A7B"/>
    <w:rsid w:val="0778EE7B"/>
    <w:rsid w:val="07798EED"/>
    <w:rsid w:val="0782F9F5"/>
    <w:rsid w:val="07870B4E"/>
    <w:rsid w:val="078B66D0"/>
    <w:rsid w:val="079240B2"/>
    <w:rsid w:val="079427D4"/>
    <w:rsid w:val="0795370F"/>
    <w:rsid w:val="07983BC4"/>
    <w:rsid w:val="079F6D0A"/>
    <w:rsid w:val="079FC4EF"/>
    <w:rsid w:val="07A05946"/>
    <w:rsid w:val="07A0E2BC"/>
    <w:rsid w:val="07A66686"/>
    <w:rsid w:val="07AAB02B"/>
    <w:rsid w:val="07ABD85C"/>
    <w:rsid w:val="07B08A67"/>
    <w:rsid w:val="07B277DC"/>
    <w:rsid w:val="07B37EBB"/>
    <w:rsid w:val="07B63ABB"/>
    <w:rsid w:val="07C0052E"/>
    <w:rsid w:val="07C42B17"/>
    <w:rsid w:val="07C4B899"/>
    <w:rsid w:val="07C578E1"/>
    <w:rsid w:val="07CD656C"/>
    <w:rsid w:val="07D0962B"/>
    <w:rsid w:val="07D0DCCD"/>
    <w:rsid w:val="07DE5E8F"/>
    <w:rsid w:val="07DF3559"/>
    <w:rsid w:val="07E0E17D"/>
    <w:rsid w:val="07E2BD12"/>
    <w:rsid w:val="07E4B214"/>
    <w:rsid w:val="07E5A7DE"/>
    <w:rsid w:val="07FADDA2"/>
    <w:rsid w:val="07FDBCED"/>
    <w:rsid w:val="08018803"/>
    <w:rsid w:val="0803AEC3"/>
    <w:rsid w:val="0807F6DF"/>
    <w:rsid w:val="080D9E0B"/>
    <w:rsid w:val="081046F4"/>
    <w:rsid w:val="08130903"/>
    <w:rsid w:val="0815179D"/>
    <w:rsid w:val="08152D69"/>
    <w:rsid w:val="081A5F11"/>
    <w:rsid w:val="081F9341"/>
    <w:rsid w:val="08212D50"/>
    <w:rsid w:val="0823C947"/>
    <w:rsid w:val="08294B7C"/>
    <w:rsid w:val="082B3541"/>
    <w:rsid w:val="082C20A1"/>
    <w:rsid w:val="082CE955"/>
    <w:rsid w:val="082D6050"/>
    <w:rsid w:val="08317EB7"/>
    <w:rsid w:val="08363F83"/>
    <w:rsid w:val="08370462"/>
    <w:rsid w:val="0839C50B"/>
    <w:rsid w:val="083C369E"/>
    <w:rsid w:val="083C5005"/>
    <w:rsid w:val="083F6C88"/>
    <w:rsid w:val="08427E11"/>
    <w:rsid w:val="0843C615"/>
    <w:rsid w:val="0848D148"/>
    <w:rsid w:val="084BE202"/>
    <w:rsid w:val="084C255A"/>
    <w:rsid w:val="084D2918"/>
    <w:rsid w:val="0851D593"/>
    <w:rsid w:val="08528227"/>
    <w:rsid w:val="0853102A"/>
    <w:rsid w:val="08556078"/>
    <w:rsid w:val="0856E310"/>
    <w:rsid w:val="08637EEB"/>
    <w:rsid w:val="08640B8E"/>
    <w:rsid w:val="086D92FD"/>
    <w:rsid w:val="086EFA68"/>
    <w:rsid w:val="0875E45E"/>
    <w:rsid w:val="0876E746"/>
    <w:rsid w:val="08773942"/>
    <w:rsid w:val="08786832"/>
    <w:rsid w:val="0881F39E"/>
    <w:rsid w:val="08821908"/>
    <w:rsid w:val="08821B25"/>
    <w:rsid w:val="089659FD"/>
    <w:rsid w:val="089AF706"/>
    <w:rsid w:val="08A10455"/>
    <w:rsid w:val="08A238EF"/>
    <w:rsid w:val="08A4F8C7"/>
    <w:rsid w:val="08A5F08A"/>
    <w:rsid w:val="08A69F3C"/>
    <w:rsid w:val="08AB255B"/>
    <w:rsid w:val="08B24A6D"/>
    <w:rsid w:val="08B25C20"/>
    <w:rsid w:val="08B4CEFC"/>
    <w:rsid w:val="08B68DFA"/>
    <w:rsid w:val="08BC4AC5"/>
    <w:rsid w:val="08BDCCAE"/>
    <w:rsid w:val="08BFD231"/>
    <w:rsid w:val="08C22447"/>
    <w:rsid w:val="08C561D7"/>
    <w:rsid w:val="08C9428F"/>
    <w:rsid w:val="08CA5A05"/>
    <w:rsid w:val="08CB926C"/>
    <w:rsid w:val="08DBE180"/>
    <w:rsid w:val="08DE6390"/>
    <w:rsid w:val="08DF5BA3"/>
    <w:rsid w:val="08DFF832"/>
    <w:rsid w:val="08E01E7E"/>
    <w:rsid w:val="08F12251"/>
    <w:rsid w:val="08F2594F"/>
    <w:rsid w:val="08F2761E"/>
    <w:rsid w:val="08F530FE"/>
    <w:rsid w:val="08F8384F"/>
    <w:rsid w:val="08FB3A02"/>
    <w:rsid w:val="08FB7C5A"/>
    <w:rsid w:val="090266D5"/>
    <w:rsid w:val="09052974"/>
    <w:rsid w:val="090840AE"/>
    <w:rsid w:val="090C76FB"/>
    <w:rsid w:val="090DDBB2"/>
    <w:rsid w:val="090E9C42"/>
    <w:rsid w:val="091192DC"/>
    <w:rsid w:val="09189E45"/>
    <w:rsid w:val="091BE470"/>
    <w:rsid w:val="091E35E1"/>
    <w:rsid w:val="091E80A4"/>
    <w:rsid w:val="0920DA47"/>
    <w:rsid w:val="09239C62"/>
    <w:rsid w:val="0923A4E1"/>
    <w:rsid w:val="0928A500"/>
    <w:rsid w:val="092928E3"/>
    <w:rsid w:val="092D7084"/>
    <w:rsid w:val="092EB64C"/>
    <w:rsid w:val="092FC364"/>
    <w:rsid w:val="093323BE"/>
    <w:rsid w:val="0936314D"/>
    <w:rsid w:val="093925DC"/>
    <w:rsid w:val="09393E40"/>
    <w:rsid w:val="093CF797"/>
    <w:rsid w:val="0941D289"/>
    <w:rsid w:val="0945EDD6"/>
    <w:rsid w:val="0947FF5B"/>
    <w:rsid w:val="094850CA"/>
    <w:rsid w:val="094A4BF4"/>
    <w:rsid w:val="09505801"/>
    <w:rsid w:val="09563446"/>
    <w:rsid w:val="095B6A25"/>
    <w:rsid w:val="095BED0A"/>
    <w:rsid w:val="096162BE"/>
    <w:rsid w:val="09617A71"/>
    <w:rsid w:val="0965527F"/>
    <w:rsid w:val="096B6C3E"/>
    <w:rsid w:val="096CBB79"/>
    <w:rsid w:val="096CD44D"/>
    <w:rsid w:val="096EA8CD"/>
    <w:rsid w:val="0970BDB1"/>
    <w:rsid w:val="0978EA15"/>
    <w:rsid w:val="09793F99"/>
    <w:rsid w:val="097A0EF8"/>
    <w:rsid w:val="097E9547"/>
    <w:rsid w:val="097F9BA3"/>
    <w:rsid w:val="098492D2"/>
    <w:rsid w:val="09859E9B"/>
    <w:rsid w:val="098A9372"/>
    <w:rsid w:val="098C886F"/>
    <w:rsid w:val="098EED73"/>
    <w:rsid w:val="0991FA3A"/>
    <w:rsid w:val="09927FBC"/>
    <w:rsid w:val="099B8C20"/>
    <w:rsid w:val="099BAF85"/>
    <w:rsid w:val="09A14825"/>
    <w:rsid w:val="09A19A88"/>
    <w:rsid w:val="09A3223B"/>
    <w:rsid w:val="09A8D25F"/>
    <w:rsid w:val="09AAABD1"/>
    <w:rsid w:val="09AD5D89"/>
    <w:rsid w:val="09AE07AF"/>
    <w:rsid w:val="09B42339"/>
    <w:rsid w:val="09B526EC"/>
    <w:rsid w:val="09B9C72F"/>
    <w:rsid w:val="09BD26AC"/>
    <w:rsid w:val="09BF4868"/>
    <w:rsid w:val="09C10096"/>
    <w:rsid w:val="09C2911A"/>
    <w:rsid w:val="09C31F61"/>
    <w:rsid w:val="09C4CA4B"/>
    <w:rsid w:val="09C98792"/>
    <w:rsid w:val="09CA8C4B"/>
    <w:rsid w:val="09CE0D1D"/>
    <w:rsid w:val="09D77769"/>
    <w:rsid w:val="09DC7CF1"/>
    <w:rsid w:val="09DD960F"/>
    <w:rsid w:val="09E552D7"/>
    <w:rsid w:val="09E878D9"/>
    <w:rsid w:val="09E90F89"/>
    <w:rsid w:val="09E9B30C"/>
    <w:rsid w:val="09EED2F9"/>
    <w:rsid w:val="09F29C37"/>
    <w:rsid w:val="09F6975A"/>
    <w:rsid w:val="09F766F7"/>
    <w:rsid w:val="09F800CF"/>
    <w:rsid w:val="09FAC21B"/>
    <w:rsid w:val="0A0252E0"/>
    <w:rsid w:val="0A035C82"/>
    <w:rsid w:val="0A0B84BA"/>
    <w:rsid w:val="0A0D07DB"/>
    <w:rsid w:val="0A0FFFBC"/>
    <w:rsid w:val="0A13F5C7"/>
    <w:rsid w:val="0A1561A2"/>
    <w:rsid w:val="0A1C2533"/>
    <w:rsid w:val="0A1EFCA0"/>
    <w:rsid w:val="0A210886"/>
    <w:rsid w:val="0A21AEFE"/>
    <w:rsid w:val="0A22F01F"/>
    <w:rsid w:val="0A23EC03"/>
    <w:rsid w:val="0A28D90A"/>
    <w:rsid w:val="0A2B15BB"/>
    <w:rsid w:val="0A2BE416"/>
    <w:rsid w:val="0A2C5439"/>
    <w:rsid w:val="0A2DF76D"/>
    <w:rsid w:val="0A31EC10"/>
    <w:rsid w:val="0A39A4CD"/>
    <w:rsid w:val="0A3E7BA1"/>
    <w:rsid w:val="0A3F894B"/>
    <w:rsid w:val="0A4408A0"/>
    <w:rsid w:val="0A44BD4F"/>
    <w:rsid w:val="0A46BEA8"/>
    <w:rsid w:val="0A46CEDF"/>
    <w:rsid w:val="0A48685D"/>
    <w:rsid w:val="0A4E87D1"/>
    <w:rsid w:val="0A4F5780"/>
    <w:rsid w:val="0A50E559"/>
    <w:rsid w:val="0A53D51A"/>
    <w:rsid w:val="0A573122"/>
    <w:rsid w:val="0A5DEEB1"/>
    <w:rsid w:val="0A653066"/>
    <w:rsid w:val="0A65C8BC"/>
    <w:rsid w:val="0A66E401"/>
    <w:rsid w:val="0A689DD9"/>
    <w:rsid w:val="0A6BA94D"/>
    <w:rsid w:val="0A6E0D42"/>
    <w:rsid w:val="0A744BB1"/>
    <w:rsid w:val="0A749099"/>
    <w:rsid w:val="0A7E62BC"/>
    <w:rsid w:val="0A80D747"/>
    <w:rsid w:val="0A85A53A"/>
    <w:rsid w:val="0A8A21DC"/>
    <w:rsid w:val="0A8DB214"/>
    <w:rsid w:val="0A929261"/>
    <w:rsid w:val="0A93EF4D"/>
    <w:rsid w:val="0A952AA4"/>
    <w:rsid w:val="0AA05BDE"/>
    <w:rsid w:val="0AA32569"/>
    <w:rsid w:val="0AA4CA0A"/>
    <w:rsid w:val="0AB233D3"/>
    <w:rsid w:val="0AB5DE77"/>
    <w:rsid w:val="0AB6941B"/>
    <w:rsid w:val="0ABCA968"/>
    <w:rsid w:val="0ABD6260"/>
    <w:rsid w:val="0AC0221F"/>
    <w:rsid w:val="0AC30542"/>
    <w:rsid w:val="0AC6274A"/>
    <w:rsid w:val="0ACD18B1"/>
    <w:rsid w:val="0AD01B26"/>
    <w:rsid w:val="0AD06422"/>
    <w:rsid w:val="0AD0A82E"/>
    <w:rsid w:val="0AD840F7"/>
    <w:rsid w:val="0AD948AF"/>
    <w:rsid w:val="0ADBF750"/>
    <w:rsid w:val="0AE36317"/>
    <w:rsid w:val="0AE50010"/>
    <w:rsid w:val="0AE837FC"/>
    <w:rsid w:val="0AE8387D"/>
    <w:rsid w:val="0AE8BD0A"/>
    <w:rsid w:val="0AE95330"/>
    <w:rsid w:val="0AE9BE55"/>
    <w:rsid w:val="0AECB842"/>
    <w:rsid w:val="0AEF917E"/>
    <w:rsid w:val="0AF0B8D6"/>
    <w:rsid w:val="0AFE3F7A"/>
    <w:rsid w:val="0B00D6F5"/>
    <w:rsid w:val="0B04A6D7"/>
    <w:rsid w:val="0B0858A8"/>
    <w:rsid w:val="0B0AF101"/>
    <w:rsid w:val="0B0CC0C7"/>
    <w:rsid w:val="0B0E3B1A"/>
    <w:rsid w:val="0B0F826F"/>
    <w:rsid w:val="0B14D591"/>
    <w:rsid w:val="0B19FAC8"/>
    <w:rsid w:val="0B1C7ACE"/>
    <w:rsid w:val="0B1E65B1"/>
    <w:rsid w:val="0B246C8B"/>
    <w:rsid w:val="0B26807A"/>
    <w:rsid w:val="0B2C5347"/>
    <w:rsid w:val="0B34B05D"/>
    <w:rsid w:val="0B34C7D0"/>
    <w:rsid w:val="0B376898"/>
    <w:rsid w:val="0B3D8E1E"/>
    <w:rsid w:val="0B48148C"/>
    <w:rsid w:val="0B48DB14"/>
    <w:rsid w:val="0B496DB8"/>
    <w:rsid w:val="0B4AFC4A"/>
    <w:rsid w:val="0B4DA453"/>
    <w:rsid w:val="0B5032C9"/>
    <w:rsid w:val="0B5B034B"/>
    <w:rsid w:val="0B5D2E33"/>
    <w:rsid w:val="0B608A8D"/>
    <w:rsid w:val="0B6B76AC"/>
    <w:rsid w:val="0B756897"/>
    <w:rsid w:val="0B766A1C"/>
    <w:rsid w:val="0B771CF7"/>
    <w:rsid w:val="0B7D4415"/>
    <w:rsid w:val="0B7EA9DF"/>
    <w:rsid w:val="0B800E64"/>
    <w:rsid w:val="0B80692B"/>
    <w:rsid w:val="0B8111CD"/>
    <w:rsid w:val="0B818AE3"/>
    <w:rsid w:val="0B836415"/>
    <w:rsid w:val="0B8385DD"/>
    <w:rsid w:val="0B858F27"/>
    <w:rsid w:val="0B86800D"/>
    <w:rsid w:val="0B87C581"/>
    <w:rsid w:val="0B88D197"/>
    <w:rsid w:val="0B91C98A"/>
    <w:rsid w:val="0B94564D"/>
    <w:rsid w:val="0B950ADD"/>
    <w:rsid w:val="0B9DD3D0"/>
    <w:rsid w:val="0BA0739D"/>
    <w:rsid w:val="0BA45CC8"/>
    <w:rsid w:val="0BA4632F"/>
    <w:rsid w:val="0BA8A055"/>
    <w:rsid w:val="0BA9AF51"/>
    <w:rsid w:val="0BAAEBFC"/>
    <w:rsid w:val="0BACF835"/>
    <w:rsid w:val="0BADC5F3"/>
    <w:rsid w:val="0BAE8623"/>
    <w:rsid w:val="0BAFEFCC"/>
    <w:rsid w:val="0BB167E2"/>
    <w:rsid w:val="0BB2751A"/>
    <w:rsid w:val="0BB34271"/>
    <w:rsid w:val="0BBAD2A5"/>
    <w:rsid w:val="0BBF9D23"/>
    <w:rsid w:val="0BC36BFB"/>
    <w:rsid w:val="0BC48353"/>
    <w:rsid w:val="0BC5601A"/>
    <w:rsid w:val="0BC78E1B"/>
    <w:rsid w:val="0BD03287"/>
    <w:rsid w:val="0BD27B58"/>
    <w:rsid w:val="0BD862CD"/>
    <w:rsid w:val="0BD9E042"/>
    <w:rsid w:val="0BDCF9D4"/>
    <w:rsid w:val="0BDDA15F"/>
    <w:rsid w:val="0BDDC4F6"/>
    <w:rsid w:val="0BEA1625"/>
    <w:rsid w:val="0BF0345D"/>
    <w:rsid w:val="0BF25CB5"/>
    <w:rsid w:val="0BF27C2D"/>
    <w:rsid w:val="0BF39249"/>
    <w:rsid w:val="0BF5E208"/>
    <w:rsid w:val="0BFB6A2A"/>
    <w:rsid w:val="0BFF7192"/>
    <w:rsid w:val="0C01FEA3"/>
    <w:rsid w:val="0C02A904"/>
    <w:rsid w:val="0C02ACC1"/>
    <w:rsid w:val="0C03647C"/>
    <w:rsid w:val="0C0BADBA"/>
    <w:rsid w:val="0C0E3100"/>
    <w:rsid w:val="0C0F6B65"/>
    <w:rsid w:val="0C0FA160"/>
    <w:rsid w:val="0C14FE35"/>
    <w:rsid w:val="0C1DD91D"/>
    <w:rsid w:val="0C245872"/>
    <w:rsid w:val="0C24AA7F"/>
    <w:rsid w:val="0C24B53C"/>
    <w:rsid w:val="0C260247"/>
    <w:rsid w:val="0C274C45"/>
    <w:rsid w:val="0C27BEE1"/>
    <w:rsid w:val="0C2BAE6B"/>
    <w:rsid w:val="0C2EE69F"/>
    <w:rsid w:val="0C31CCB0"/>
    <w:rsid w:val="0C385A5D"/>
    <w:rsid w:val="0C38C1BD"/>
    <w:rsid w:val="0C3F675C"/>
    <w:rsid w:val="0C415B6D"/>
    <w:rsid w:val="0C41824D"/>
    <w:rsid w:val="0C42046E"/>
    <w:rsid w:val="0C46BB79"/>
    <w:rsid w:val="0C4C20C0"/>
    <w:rsid w:val="0C505256"/>
    <w:rsid w:val="0C507453"/>
    <w:rsid w:val="0C50F481"/>
    <w:rsid w:val="0C5233C8"/>
    <w:rsid w:val="0C556E85"/>
    <w:rsid w:val="0C560704"/>
    <w:rsid w:val="0C576E71"/>
    <w:rsid w:val="0C590FCA"/>
    <w:rsid w:val="0C5AAE2B"/>
    <w:rsid w:val="0C5B05D9"/>
    <w:rsid w:val="0C5E6D7E"/>
    <w:rsid w:val="0C60CC61"/>
    <w:rsid w:val="0C61A92F"/>
    <w:rsid w:val="0C68CA96"/>
    <w:rsid w:val="0C6B84DE"/>
    <w:rsid w:val="0C6C95D4"/>
    <w:rsid w:val="0C71DBB4"/>
    <w:rsid w:val="0C75277C"/>
    <w:rsid w:val="0C75FDB5"/>
    <w:rsid w:val="0C77A7B7"/>
    <w:rsid w:val="0C7D8D64"/>
    <w:rsid w:val="0C7E9ACA"/>
    <w:rsid w:val="0C7F0457"/>
    <w:rsid w:val="0C80AE48"/>
    <w:rsid w:val="0C8246C5"/>
    <w:rsid w:val="0C874EF7"/>
    <w:rsid w:val="0C887333"/>
    <w:rsid w:val="0C8948AC"/>
    <w:rsid w:val="0C8CF114"/>
    <w:rsid w:val="0C931B82"/>
    <w:rsid w:val="0C9389D5"/>
    <w:rsid w:val="0C957F8C"/>
    <w:rsid w:val="0C9771DE"/>
    <w:rsid w:val="0C9BA98E"/>
    <w:rsid w:val="0C9C9108"/>
    <w:rsid w:val="0C9D1AC0"/>
    <w:rsid w:val="0CA22F65"/>
    <w:rsid w:val="0CA942FF"/>
    <w:rsid w:val="0CABC58F"/>
    <w:rsid w:val="0CB0120E"/>
    <w:rsid w:val="0CB30562"/>
    <w:rsid w:val="0CB79268"/>
    <w:rsid w:val="0CB982C6"/>
    <w:rsid w:val="0CBDBFF1"/>
    <w:rsid w:val="0CBEFEE7"/>
    <w:rsid w:val="0CC09B29"/>
    <w:rsid w:val="0CC56639"/>
    <w:rsid w:val="0CC6BD41"/>
    <w:rsid w:val="0CC823A8"/>
    <w:rsid w:val="0CCAF0B7"/>
    <w:rsid w:val="0CCBF2EC"/>
    <w:rsid w:val="0CD29C49"/>
    <w:rsid w:val="0CD2FE01"/>
    <w:rsid w:val="0CD5BC79"/>
    <w:rsid w:val="0CD65E88"/>
    <w:rsid w:val="0CD89A39"/>
    <w:rsid w:val="0CDB34A0"/>
    <w:rsid w:val="0CE14C05"/>
    <w:rsid w:val="0CE6677D"/>
    <w:rsid w:val="0CE92A8B"/>
    <w:rsid w:val="0CEAA5CE"/>
    <w:rsid w:val="0CF6E346"/>
    <w:rsid w:val="0CFD3808"/>
    <w:rsid w:val="0D08B2ED"/>
    <w:rsid w:val="0D0BE40E"/>
    <w:rsid w:val="0D0DA32B"/>
    <w:rsid w:val="0D119C10"/>
    <w:rsid w:val="0D1B6603"/>
    <w:rsid w:val="0D1BA049"/>
    <w:rsid w:val="0D1D6957"/>
    <w:rsid w:val="0D1EAE6F"/>
    <w:rsid w:val="0D2382F4"/>
    <w:rsid w:val="0D24A71F"/>
    <w:rsid w:val="0D27A17A"/>
    <w:rsid w:val="0D3132B4"/>
    <w:rsid w:val="0D34BC43"/>
    <w:rsid w:val="0D3E3C47"/>
    <w:rsid w:val="0D44EAE0"/>
    <w:rsid w:val="0D454D90"/>
    <w:rsid w:val="0D491BED"/>
    <w:rsid w:val="0D4D99DF"/>
    <w:rsid w:val="0D506BE1"/>
    <w:rsid w:val="0D53573E"/>
    <w:rsid w:val="0D537A47"/>
    <w:rsid w:val="0D5A880C"/>
    <w:rsid w:val="0D5B8CC5"/>
    <w:rsid w:val="0D5F8861"/>
    <w:rsid w:val="0D654063"/>
    <w:rsid w:val="0D67B159"/>
    <w:rsid w:val="0D689D8B"/>
    <w:rsid w:val="0D6D3D39"/>
    <w:rsid w:val="0D708135"/>
    <w:rsid w:val="0D8726F5"/>
    <w:rsid w:val="0D8A0CC8"/>
    <w:rsid w:val="0D8BF781"/>
    <w:rsid w:val="0D8D3532"/>
    <w:rsid w:val="0D95DDA2"/>
    <w:rsid w:val="0D968E40"/>
    <w:rsid w:val="0D9742C5"/>
    <w:rsid w:val="0D98552E"/>
    <w:rsid w:val="0D9A70A6"/>
    <w:rsid w:val="0D9E84C2"/>
    <w:rsid w:val="0D9ED061"/>
    <w:rsid w:val="0DA1D61F"/>
    <w:rsid w:val="0DA25E62"/>
    <w:rsid w:val="0DA6AF8B"/>
    <w:rsid w:val="0DAEDC43"/>
    <w:rsid w:val="0DB591C4"/>
    <w:rsid w:val="0DB6061C"/>
    <w:rsid w:val="0DB68DE3"/>
    <w:rsid w:val="0DB897D6"/>
    <w:rsid w:val="0DBA8CBF"/>
    <w:rsid w:val="0DBEC9E5"/>
    <w:rsid w:val="0DBF3282"/>
    <w:rsid w:val="0DBFB20A"/>
    <w:rsid w:val="0DC08CEB"/>
    <w:rsid w:val="0DC5A0E2"/>
    <w:rsid w:val="0DC7217E"/>
    <w:rsid w:val="0DC79545"/>
    <w:rsid w:val="0DCB37B2"/>
    <w:rsid w:val="0DCF9171"/>
    <w:rsid w:val="0DD5379B"/>
    <w:rsid w:val="0DD670C7"/>
    <w:rsid w:val="0DD74A51"/>
    <w:rsid w:val="0DD924C6"/>
    <w:rsid w:val="0DE4B240"/>
    <w:rsid w:val="0DE774A1"/>
    <w:rsid w:val="0DEB46FB"/>
    <w:rsid w:val="0DEEF105"/>
    <w:rsid w:val="0DEEFE8D"/>
    <w:rsid w:val="0DEFAACB"/>
    <w:rsid w:val="0DF3FBA0"/>
    <w:rsid w:val="0DFAAD9F"/>
    <w:rsid w:val="0DFB020E"/>
    <w:rsid w:val="0DFC2B02"/>
    <w:rsid w:val="0DFE5566"/>
    <w:rsid w:val="0E029361"/>
    <w:rsid w:val="0E0B1749"/>
    <w:rsid w:val="0E0FBF99"/>
    <w:rsid w:val="0E115F60"/>
    <w:rsid w:val="0E1180B2"/>
    <w:rsid w:val="0E12C4BF"/>
    <w:rsid w:val="0E134D56"/>
    <w:rsid w:val="0E15767D"/>
    <w:rsid w:val="0E159F6B"/>
    <w:rsid w:val="0E196B90"/>
    <w:rsid w:val="0E1CF2CE"/>
    <w:rsid w:val="0E1D93C3"/>
    <w:rsid w:val="0E1EEEEF"/>
    <w:rsid w:val="0E2F5230"/>
    <w:rsid w:val="0E30E92B"/>
    <w:rsid w:val="0E314555"/>
    <w:rsid w:val="0E37731A"/>
    <w:rsid w:val="0E384462"/>
    <w:rsid w:val="0E3A5EFE"/>
    <w:rsid w:val="0E3B4D42"/>
    <w:rsid w:val="0E3C524D"/>
    <w:rsid w:val="0E3CD55A"/>
    <w:rsid w:val="0E3DD06D"/>
    <w:rsid w:val="0E46CB9B"/>
    <w:rsid w:val="0E4EC65C"/>
    <w:rsid w:val="0E4FC7AD"/>
    <w:rsid w:val="0E4FD51F"/>
    <w:rsid w:val="0E52A22C"/>
    <w:rsid w:val="0E554D05"/>
    <w:rsid w:val="0E59CE57"/>
    <w:rsid w:val="0E5B5DF8"/>
    <w:rsid w:val="0E65D556"/>
    <w:rsid w:val="0E6B499E"/>
    <w:rsid w:val="0E6CD568"/>
    <w:rsid w:val="0E6D0749"/>
    <w:rsid w:val="0E6E3F95"/>
    <w:rsid w:val="0E71ED52"/>
    <w:rsid w:val="0E7BAFB7"/>
    <w:rsid w:val="0E7D3816"/>
    <w:rsid w:val="0E807702"/>
    <w:rsid w:val="0E8231D7"/>
    <w:rsid w:val="0E84966C"/>
    <w:rsid w:val="0E8B2631"/>
    <w:rsid w:val="0E8D591E"/>
    <w:rsid w:val="0E8E3044"/>
    <w:rsid w:val="0E902E06"/>
    <w:rsid w:val="0E977017"/>
    <w:rsid w:val="0E989142"/>
    <w:rsid w:val="0E98F390"/>
    <w:rsid w:val="0E9C9226"/>
    <w:rsid w:val="0E9CB56E"/>
    <w:rsid w:val="0EA5B1BC"/>
    <w:rsid w:val="0EA6226C"/>
    <w:rsid w:val="0EA65F01"/>
    <w:rsid w:val="0EA7DA7E"/>
    <w:rsid w:val="0EAD89CE"/>
    <w:rsid w:val="0EB14450"/>
    <w:rsid w:val="0EB32EE8"/>
    <w:rsid w:val="0EB4B38C"/>
    <w:rsid w:val="0EB4CC0A"/>
    <w:rsid w:val="0EB936EF"/>
    <w:rsid w:val="0EBAEA80"/>
    <w:rsid w:val="0EBB93C0"/>
    <w:rsid w:val="0EBD5829"/>
    <w:rsid w:val="0EC40DFE"/>
    <w:rsid w:val="0ECEC95A"/>
    <w:rsid w:val="0ECF4BA2"/>
    <w:rsid w:val="0ED62B02"/>
    <w:rsid w:val="0ED6869E"/>
    <w:rsid w:val="0ED70F26"/>
    <w:rsid w:val="0EDF4971"/>
    <w:rsid w:val="0EDFBC30"/>
    <w:rsid w:val="0EE6D7BE"/>
    <w:rsid w:val="0EE784AA"/>
    <w:rsid w:val="0EE84034"/>
    <w:rsid w:val="0EE8A465"/>
    <w:rsid w:val="0EEA5A7B"/>
    <w:rsid w:val="0EEF9A37"/>
    <w:rsid w:val="0EFCC3F6"/>
    <w:rsid w:val="0EFD768B"/>
    <w:rsid w:val="0F027C53"/>
    <w:rsid w:val="0F028046"/>
    <w:rsid w:val="0F08A562"/>
    <w:rsid w:val="0F0C1FB5"/>
    <w:rsid w:val="0F0E9F1C"/>
    <w:rsid w:val="0F0FF1DF"/>
    <w:rsid w:val="0F105FE6"/>
    <w:rsid w:val="0F10B9B7"/>
    <w:rsid w:val="0F14844C"/>
    <w:rsid w:val="0F16696C"/>
    <w:rsid w:val="0F183AA9"/>
    <w:rsid w:val="0F19C99B"/>
    <w:rsid w:val="0F1DCF8A"/>
    <w:rsid w:val="0F2164A7"/>
    <w:rsid w:val="0F293BAE"/>
    <w:rsid w:val="0F2CE526"/>
    <w:rsid w:val="0F392D85"/>
    <w:rsid w:val="0F3992CC"/>
    <w:rsid w:val="0F425975"/>
    <w:rsid w:val="0F4572FD"/>
    <w:rsid w:val="0F45A2E7"/>
    <w:rsid w:val="0F49248C"/>
    <w:rsid w:val="0F4AE4C4"/>
    <w:rsid w:val="0F4E1287"/>
    <w:rsid w:val="0F4FA615"/>
    <w:rsid w:val="0F504CDE"/>
    <w:rsid w:val="0F54E8CE"/>
    <w:rsid w:val="0F59339F"/>
    <w:rsid w:val="0F5D788C"/>
    <w:rsid w:val="0F604D47"/>
    <w:rsid w:val="0F626763"/>
    <w:rsid w:val="0F6661DA"/>
    <w:rsid w:val="0F6842F9"/>
    <w:rsid w:val="0F68E3BB"/>
    <w:rsid w:val="0F70AD25"/>
    <w:rsid w:val="0F71F240"/>
    <w:rsid w:val="0F722D38"/>
    <w:rsid w:val="0F725AFD"/>
    <w:rsid w:val="0F7D4B43"/>
    <w:rsid w:val="0F80E718"/>
    <w:rsid w:val="0F80F9F2"/>
    <w:rsid w:val="0F8B3A1C"/>
    <w:rsid w:val="0F904084"/>
    <w:rsid w:val="0F91ACDD"/>
    <w:rsid w:val="0F92CFE8"/>
    <w:rsid w:val="0FA12FD5"/>
    <w:rsid w:val="0FA50380"/>
    <w:rsid w:val="0FA55758"/>
    <w:rsid w:val="0FA7A8E6"/>
    <w:rsid w:val="0FB0B858"/>
    <w:rsid w:val="0FB2504E"/>
    <w:rsid w:val="0FB5A794"/>
    <w:rsid w:val="0FB6239F"/>
    <w:rsid w:val="0FBB6CE6"/>
    <w:rsid w:val="0FC91518"/>
    <w:rsid w:val="0FCCACD7"/>
    <w:rsid w:val="0FCE08D2"/>
    <w:rsid w:val="0FCED9CB"/>
    <w:rsid w:val="0FD03CA1"/>
    <w:rsid w:val="0FD252CC"/>
    <w:rsid w:val="0FD2AFF4"/>
    <w:rsid w:val="0FD3A5BB"/>
    <w:rsid w:val="0FD5AE8E"/>
    <w:rsid w:val="0FE4ED11"/>
    <w:rsid w:val="0FE66E54"/>
    <w:rsid w:val="0FE78A9D"/>
    <w:rsid w:val="0FE7E970"/>
    <w:rsid w:val="0FEA80B9"/>
    <w:rsid w:val="0FF2ABD1"/>
    <w:rsid w:val="0FFF3E37"/>
    <w:rsid w:val="0FFFC46A"/>
    <w:rsid w:val="1000EB72"/>
    <w:rsid w:val="1000F1B2"/>
    <w:rsid w:val="100ABF0A"/>
    <w:rsid w:val="100E3113"/>
    <w:rsid w:val="1012714C"/>
    <w:rsid w:val="1013CDF0"/>
    <w:rsid w:val="10175E76"/>
    <w:rsid w:val="1018302D"/>
    <w:rsid w:val="101D2D22"/>
    <w:rsid w:val="101D5462"/>
    <w:rsid w:val="101E0AA6"/>
    <w:rsid w:val="102595AF"/>
    <w:rsid w:val="1025A292"/>
    <w:rsid w:val="1025C133"/>
    <w:rsid w:val="10296172"/>
    <w:rsid w:val="102BB77F"/>
    <w:rsid w:val="102D77C5"/>
    <w:rsid w:val="102DDBEA"/>
    <w:rsid w:val="10325919"/>
    <w:rsid w:val="1039574F"/>
    <w:rsid w:val="103C4476"/>
    <w:rsid w:val="103F2591"/>
    <w:rsid w:val="1040C5A4"/>
    <w:rsid w:val="1040DF46"/>
    <w:rsid w:val="10467C45"/>
    <w:rsid w:val="10473CEC"/>
    <w:rsid w:val="10508267"/>
    <w:rsid w:val="1052FB2E"/>
    <w:rsid w:val="1054CAAB"/>
    <w:rsid w:val="105522E7"/>
    <w:rsid w:val="105C08BB"/>
    <w:rsid w:val="10609973"/>
    <w:rsid w:val="10649E00"/>
    <w:rsid w:val="1065173D"/>
    <w:rsid w:val="1066B08D"/>
    <w:rsid w:val="106A9A64"/>
    <w:rsid w:val="106FBC51"/>
    <w:rsid w:val="10766343"/>
    <w:rsid w:val="107A052A"/>
    <w:rsid w:val="107A152F"/>
    <w:rsid w:val="107CD1AC"/>
    <w:rsid w:val="107CD91E"/>
    <w:rsid w:val="107D89C1"/>
    <w:rsid w:val="108039EC"/>
    <w:rsid w:val="1081CE19"/>
    <w:rsid w:val="10846374"/>
    <w:rsid w:val="10848266"/>
    <w:rsid w:val="10867F89"/>
    <w:rsid w:val="108C615A"/>
    <w:rsid w:val="109E84F1"/>
    <w:rsid w:val="10A1C2D7"/>
    <w:rsid w:val="10A3A07E"/>
    <w:rsid w:val="10AA1113"/>
    <w:rsid w:val="10B0DF6A"/>
    <w:rsid w:val="10B144DD"/>
    <w:rsid w:val="10B1633F"/>
    <w:rsid w:val="10B1672E"/>
    <w:rsid w:val="10BAE2C7"/>
    <w:rsid w:val="10BEC8F4"/>
    <w:rsid w:val="10C4966C"/>
    <w:rsid w:val="10CACD38"/>
    <w:rsid w:val="10CAE0D0"/>
    <w:rsid w:val="10CD3617"/>
    <w:rsid w:val="10CE7051"/>
    <w:rsid w:val="10D11C2B"/>
    <w:rsid w:val="10D1480C"/>
    <w:rsid w:val="10D1CF56"/>
    <w:rsid w:val="10D37771"/>
    <w:rsid w:val="10D58D52"/>
    <w:rsid w:val="10D9A8B3"/>
    <w:rsid w:val="10DB468C"/>
    <w:rsid w:val="10DDEE06"/>
    <w:rsid w:val="10EC80CE"/>
    <w:rsid w:val="10EE0F47"/>
    <w:rsid w:val="10EF0EC6"/>
    <w:rsid w:val="10F4D710"/>
    <w:rsid w:val="10F681E2"/>
    <w:rsid w:val="10FB4E2C"/>
    <w:rsid w:val="10FD3883"/>
    <w:rsid w:val="110094EC"/>
    <w:rsid w:val="1100D255"/>
    <w:rsid w:val="110246F7"/>
    <w:rsid w:val="110287B8"/>
    <w:rsid w:val="11037BF9"/>
    <w:rsid w:val="1103B7FD"/>
    <w:rsid w:val="1107E4C3"/>
    <w:rsid w:val="11085226"/>
    <w:rsid w:val="1108705E"/>
    <w:rsid w:val="1108C1BE"/>
    <w:rsid w:val="1108EF12"/>
    <w:rsid w:val="110911D7"/>
    <w:rsid w:val="110D63C8"/>
    <w:rsid w:val="110E5606"/>
    <w:rsid w:val="1117F172"/>
    <w:rsid w:val="1118DCB7"/>
    <w:rsid w:val="1119D656"/>
    <w:rsid w:val="1121DCA0"/>
    <w:rsid w:val="11229CD5"/>
    <w:rsid w:val="1125C5BE"/>
    <w:rsid w:val="1126BE15"/>
    <w:rsid w:val="112A6859"/>
    <w:rsid w:val="112C318A"/>
    <w:rsid w:val="112C720B"/>
    <w:rsid w:val="112E9329"/>
    <w:rsid w:val="112F6AC0"/>
    <w:rsid w:val="1137D8A2"/>
    <w:rsid w:val="11391F37"/>
    <w:rsid w:val="1139CA7F"/>
    <w:rsid w:val="113D3F74"/>
    <w:rsid w:val="11402233"/>
    <w:rsid w:val="1141422A"/>
    <w:rsid w:val="1141D0B5"/>
    <w:rsid w:val="1141D2C2"/>
    <w:rsid w:val="1141F73B"/>
    <w:rsid w:val="11447B39"/>
    <w:rsid w:val="1144CE70"/>
    <w:rsid w:val="11482140"/>
    <w:rsid w:val="114C8DEF"/>
    <w:rsid w:val="1150CAEB"/>
    <w:rsid w:val="11516A37"/>
    <w:rsid w:val="1156C763"/>
    <w:rsid w:val="1159B7F7"/>
    <w:rsid w:val="115A641E"/>
    <w:rsid w:val="115F04B1"/>
    <w:rsid w:val="11645219"/>
    <w:rsid w:val="11680509"/>
    <w:rsid w:val="11686637"/>
    <w:rsid w:val="116CE256"/>
    <w:rsid w:val="116D04AB"/>
    <w:rsid w:val="116F355A"/>
    <w:rsid w:val="1174A72D"/>
    <w:rsid w:val="1176A7D9"/>
    <w:rsid w:val="11782C05"/>
    <w:rsid w:val="117E4CE9"/>
    <w:rsid w:val="117FD358"/>
    <w:rsid w:val="11807BB7"/>
    <w:rsid w:val="118094F3"/>
    <w:rsid w:val="1185D411"/>
    <w:rsid w:val="11870A79"/>
    <w:rsid w:val="1187B18E"/>
    <w:rsid w:val="1187CFF0"/>
    <w:rsid w:val="11899F84"/>
    <w:rsid w:val="118E9450"/>
    <w:rsid w:val="118FED34"/>
    <w:rsid w:val="1195D1DE"/>
    <w:rsid w:val="119A837A"/>
    <w:rsid w:val="11A7B2B2"/>
    <w:rsid w:val="11A7F1D8"/>
    <w:rsid w:val="11AC3851"/>
    <w:rsid w:val="11ACA3F4"/>
    <w:rsid w:val="11B1EBDD"/>
    <w:rsid w:val="11B9201E"/>
    <w:rsid w:val="11BB4D0A"/>
    <w:rsid w:val="11BCDE5B"/>
    <w:rsid w:val="11BFAB37"/>
    <w:rsid w:val="11C2E333"/>
    <w:rsid w:val="11C7638C"/>
    <w:rsid w:val="11C7C7F0"/>
    <w:rsid w:val="11C9880A"/>
    <w:rsid w:val="11CFA9E3"/>
    <w:rsid w:val="11D020E8"/>
    <w:rsid w:val="11D1899D"/>
    <w:rsid w:val="11D61A15"/>
    <w:rsid w:val="11D9845A"/>
    <w:rsid w:val="11DF4C28"/>
    <w:rsid w:val="11DFF70F"/>
    <w:rsid w:val="11E1AC92"/>
    <w:rsid w:val="11E54953"/>
    <w:rsid w:val="11E78A6C"/>
    <w:rsid w:val="11E864D4"/>
    <w:rsid w:val="11EC4830"/>
    <w:rsid w:val="11ED6D8D"/>
    <w:rsid w:val="11EEC66A"/>
    <w:rsid w:val="11F295D4"/>
    <w:rsid w:val="11FAF526"/>
    <w:rsid w:val="11FB4038"/>
    <w:rsid w:val="11FE03AC"/>
    <w:rsid w:val="11FE4B22"/>
    <w:rsid w:val="11FF0CD2"/>
    <w:rsid w:val="1204D685"/>
    <w:rsid w:val="120BAC5E"/>
    <w:rsid w:val="120E8978"/>
    <w:rsid w:val="1210C384"/>
    <w:rsid w:val="1211B6FF"/>
    <w:rsid w:val="1211F15E"/>
    <w:rsid w:val="12166ABD"/>
    <w:rsid w:val="1217C464"/>
    <w:rsid w:val="1219DB12"/>
    <w:rsid w:val="121E70C9"/>
    <w:rsid w:val="121E90DD"/>
    <w:rsid w:val="121FAD5F"/>
    <w:rsid w:val="1220CD6B"/>
    <w:rsid w:val="1222DDA2"/>
    <w:rsid w:val="12236059"/>
    <w:rsid w:val="122A2C88"/>
    <w:rsid w:val="122B7F55"/>
    <w:rsid w:val="1231947D"/>
    <w:rsid w:val="123288FF"/>
    <w:rsid w:val="123680F9"/>
    <w:rsid w:val="123B8B52"/>
    <w:rsid w:val="123C3056"/>
    <w:rsid w:val="123DFF7E"/>
    <w:rsid w:val="1240A48B"/>
    <w:rsid w:val="12423A0F"/>
    <w:rsid w:val="1244DE27"/>
    <w:rsid w:val="12468943"/>
    <w:rsid w:val="12470E1D"/>
    <w:rsid w:val="12496017"/>
    <w:rsid w:val="124984A8"/>
    <w:rsid w:val="1249D6E5"/>
    <w:rsid w:val="12562F9B"/>
    <w:rsid w:val="125701A4"/>
    <w:rsid w:val="125A8D71"/>
    <w:rsid w:val="126003B3"/>
    <w:rsid w:val="12605D5B"/>
    <w:rsid w:val="1260C971"/>
    <w:rsid w:val="1260E4B6"/>
    <w:rsid w:val="1262341B"/>
    <w:rsid w:val="12695A2D"/>
    <w:rsid w:val="12703499"/>
    <w:rsid w:val="1270B0C6"/>
    <w:rsid w:val="1271A12A"/>
    <w:rsid w:val="1272D93D"/>
    <w:rsid w:val="12762F61"/>
    <w:rsid w:val="12773393"/>
    <w:rsid w:val="127DCF81"/>
    <w:rsid w:val="1282D6D7"/>
    <w:rsid w:val="1282E790"/>
    <w:rsid w:val="1284118F"/>
    <w:rsid w:val="1287D13D"/>
    <w:rsid w:val="1287F21F"/>
    <w:rsid w:val="1289C07C"/>
    <w:rsid w:val="128DA14D"/>
    <w:rsid w:val="1293E373"/>
    <w:rsid w:val="129BB279"/>
    <w:rsid w:val="129BC0E1"/>
    <w:rsid w:val="129BD450"/>
    <w:rsid w:val="129C4DBC"/>
    <w:rsid w:val="12A0787D"/>
    <w:rsid w:val="12A828A7"/>
    <w:rsid w:val="12AA4406"/>
    <w:rsid w:val="12ACAF0B"/>
    <w:rsid w:val="12B1554A"/>
    <w:rsid w:val="12B58DB0"/>
    <w:rsid w:val="12B74076"/>
    <w:rsid w:val="12BA28EF"/>
    <w:rsid w:val="12BDFA50"/>
    <w:rsid w:val="12C1F533"/>
    <w:rsid w:val="12C2E522"/>
    <w:rsid w:val="12C75D52"/>
    <w:rsid w:val="12CBD82D"/>
    <w:rsid w:val="12CCB6ED"/>
    <w:rsid w:val="12CD27F0"/>
    <w:rsid w:val="12CEDFCA"/>
    <w:rsid w:val="12CF3C1E"/>
    <w:rsid w:val="12CF4F4A"/>
    <w:rsid w:val="12D122CD"/>
    <w:rsid w:val="12D24288"/>
    <w:rsid w:val="12D32155"/>
    <w:rsid w:val="12D70FEA"/>
    <w:rsid w:val="12D7F662"/>
    <w:rsid w:val="12D98038"/>
    <w:rsid w:val="12D9AB52"/>
    <w:rsid w:val="12DAA939"/>
    <w:rsid w:val="12DB4DDE"/>
    <w:rsid w:val="12E69946"/>
    <w:rsid w:val="12E6EB80"/>
    <w:rsid w:val="12EB2BD5"/>
    <w:rsid w:val="12F5E6E6"/>
    <w:rsid w:val="12FD08BC"/>
    <w:rsid w:val="12FF59AF"/>
    <w:rsid w:val="130041F8"/>
    <w:rsid w:val="130166CB"/>
    <w:rsid w:val="13042DA1"/>
    <w:rsid w:val="1306C56B"/>
    <w:rsid w:val="130888A5"/>
    <w:rsid w:val="130C2C00"/>
    <w:rsid w:val="130E3505"/>
    <w:rsid w:val="130F63F5"/>
    <w:rsid w:val="13102766"/>
    <w:rsid w:val="131107FC"/>
    <w:rsid w:val="1313A163"/>
    <w:rsid w:val="13184DC1"/>
    <w:rsid w:val="13190760"/>
    <w:rsid w:val="13197663"/>
    <w:rsid w:val="131C4C18"/>
    <w:rsid w:val="13230744"/>
    <w:rsid w:val="13234642"/>
    <w:rsid w:val="132540A5"/>
    <w:rsid w:val="132CD852"/>
    <w:rsid w:val="132DAE46"/>
    <w:rsid w:val="133839A5"/>
    <w:rsid w:val="13396712"/>
    <w:rsid w:val="13418317"/>
    <w:rsid w:val="13450887"/>
    <w:rsid w:val="1345618B"/>
    <w:rsid w:val="13460C56"/>
    <w:rsid w:val="1348B6D5"/>
    <w:rsid w:val="1349AB7A"/>
    <w:rsid w:val="134DA7B3"/>
    <w:rsid w:val="134DF987"/>
    <w:rsid w:val="1353833C"/>
    <w:rsid w:val="135855BA"/>
    <w:rsid w:val="13589852"/>
    <w:rsid w:val="135A0A5A"/>
    <w:rsid w:val="135AE7BA"/>
    <w:rsid w:val="135BDF3C"/>
    <w:rsid w:val="135D0B8A"/>
    <w:rsid w:val="135E532B"/>
    <w:rsid w:val="135E6049"/>
    <w:rsid w:val="135F7032"/>
    <w:rsid w:val="1368D98F"/>
    <w:rsid w:val="136A3744"/>
    <w:rsid w:val="136DB925"/>
    <w:rsid w:val="136F2622"/>
    <w:rsid w:val="136F9244"/>
    <w:rsid w:val="13711BF3"/>
    <w:rsid w:val="13723669"/>
    <w:rsid w:val="137352A3"/>
    <w:rsid w:val="13738309"/>
    <w:rsid w:val="13747482"/>
    <w:rsid w:val="13767818"/>
    <w:rsid w:val="1379531C"/>
    <w:rsid w:val="13893382"/>
    <w:rsid w:val="139198B6"/>
    <w:rsid w:val="1395FA42"/>
    <w:rsid w:val="139B77FC"/>
    <w:rsid w:val="139E49CC"/>
    <w:rsid w:val="139FBD57"/>
    <w:rsid w:val="13A2A389"/>
    <w:rsid w:val="13A2B023"/>
    <w:rsid w:val="13A3838E"/>
    <w:rsid w:val="13A71A8D"/>
    <w:rsid w:val="13ABD16E"/>
    <w:rsid w:val="13ABE602"/>
    <w:rsid w:val="13ABF59A"/>
    <w:rsid w:val="13AED8E8"/>
    <w:rsid w:val="13B48933"/>
    <w:rsid w:val="13B80023"/>
    <w:rsid w:val="13BAAB22"/>
    <w:rsid w:val="13BC16F8"/>
    <w:rsid w:val="13BE4773"/>
    <w:rsid w:val="13BE9F7B"/>
    <w:rsid w:val="13C2259E"/>
    <w:rsid w:val="13C3DEF1"/>
    <w:rsid w:val="13C50E30"/>
    <w:rsid w:val="13C6E28A"/>
    <w:rsid w:val="13C775DC"/>
    <w:rsid w:val="13CE6568"/>
    <w:rsid w:val="13CEEFE3"/>
    <w:rsid w:val="13CF4527"/>
    <w:rsid w:val="13D48659"/>
    <w:rsid w:val="13D62318"/>
    <w:rsid w:val="13D62FE3"/>
    <w:rsid w:val="13D73CFF"/>
    <w:rsid w:val="13D9B483"/>
    <w:rsid w:val="13DA31A2"/>
    <w:rsid w:val="13DF7AC0"/>
    <w:rsid w:val="13E12996"/>
    <w:rsid w:val="13E15EF4"/>
    <w:rsid w:val="13E48BD8"/>
    <w:rsid w:val="13E4CF9C"/>
    <w:rsid w:val="13E801D5"/>
    <w:rsid w:val="13E992D7"/>
    <w:rsid w:val="13EC781F"/>
    <w:rsid w:val="13ECA2BC"/>
    <w:rsid w:val="13EF301E"/>
    <w:rsid w:val="13F5CA58"/>
    <w:rsid w:val="13F61DFE"/>
    <w:rsid w:val="13F64E5C"/>
    <w:rsid w:val="13F66A13"/>
    <w:rsid w:val="13FBC7DA"/>
    <w:rsid w:val="13FCF76F"/>
    <w:rsid w:val="13FD61EC"/>
    <w:rsid w:val="14020F50"/>
    <w:rsid w:val="1404CCF3"/>
    <w:rsid w:val="1405A500"/>
    <w:rsid w:val="1407DC81"/>
    <w:rsid w:val="140B666C"/>
    <w:rsid w:val="140D36EB"/>
    <w:rsid w:val="141332CF"/>
    <w:rsid w:val="1417F0BE"/>
    <w:rsid w:val="141A0EFD"/>
    <w:rsid w:val="141B05F5"/>
    <w:rsid w:val="1420D20D"/>
    <w:rsid w:val="14286B4D"/>
    <w:rsid w:val="142D574B"/>
    <w:rsid w:val="1435FBB8"/>
    <w:rsid w:val="143BF39D"/>
    <w:rsid w:val="143E8B6E"/>
    <w:rsid w:val="143F7CEB"/>
    <w:rsid w:val="14413A10"/>
    <w:rsid w:val="1441AEB8"/>
    <w:rsid w:val="14429A5E"/>
    <w:rsid w:val="1446552A"/>
    <w:rsid w:val="14481E7C"/>
    <w:rsid w:val="144E1DAB"/>
    <w:rsid w:val="14500CAF"/>
    <w:rsid w:val="145384C0"/>
    <w:rsid w:val="145437FB"/>
    <w:rsid w:val="14569B92"/>
    <w:rsid w:val="145B9479"/>
    <w:rsid w:val="145BC4A3"/>
    <w:rsid w:val="145C541E"/>
    <w:rsid w:val="145D3B6C"/>
    <w:rsid w:val="14606719"/>
    <w:rsid w:val="1460BAE9"/>
    <w:rsid w:val="14613047"/>
    <w:rsid w:val="1461F485"/>
    <w:rsid w:val="146A0622"/>
    <w:rsid w:val="146CE7D5"/>
    <w:rsid w:val="14719686"/>
    <w:rsid w:val="1475CF77"/>
    <w:rsid w:val="147A2187"/>
    <w:rsid w:val="147B5E0D"/>
    <w:rsid w:val="147B8340"/>
    <w:rsid w:val="147C0824"/>
    <w:rsid w:val="147D5B48"/>
    <w:rsid w:val="147F83B5"/>
    <w:rsid w:val="14818BA7"/>
    <w:rsid w:val="1482FA8A"/>
    <w:rsid w:val="14874709"/>
    <w:rsid w:val="148EC7FE"/>
    <w:rsid w:val="148F5F04"/>
    <w:rsid w:val="1493E960"/>
    <w:rsid w:val="1495B043"/>
    <w:rsid w:val="149A637F"/>
    <w:rsid w:val="149B4F06"/>
    <w:rsid w:val="149B77CD"/>
    <w:rsid w:val="14A03826"/>
    <w:rsid w:val="14A55DC1"/>
    <w:rsid w:val="14A6784E"/>
    <w:rsid w:val="14A96903"/>
    <w:rsid w:val="14B203FF"/>
    <w:rsid w:val="14B2887E"/>
    <w:rsid w:val="14B74EA0"/>
    <w:rsid w:val="14B8AEFD"/>
    <w:rsid w:val="14BB278C"/>
    <w:rsid w:val="14C14698"/>
    <w:rsid w:val="14C3D288"/>
    <w:rsid w:val="14C5DF5D"/>
    <w:rsid w:val="14C669C3"/>
    <w:rsid w:val="14CDDAE5"/>
    <w:rsid w:val="14D007E4"/>
    <w:rsid w:val="14D1219B"/>
    <w:rsid w:val="14D167CE"/>
    <w:rsid w:val="14D9A644"/>
    <w:rsid w:val="14DD0D4C"/>
    <w:rsid w:val="14DE6EDE"/>
    <w:rsid w:val="14DFE0A7"/>
    <w:rsid w:val="14E024E8"/>
    <w:rsid w:val="14E4D2C0"/>
    <w:rsid w:val="14E7A730"/>
    <w:rsid w:val="14E93AD9"/>
    <w:rsid w:val="14EA4231"/>
    <w:rsid w:val="14EA42F3"/>
    <w:rsid w:val="14EA56AC"/>
    <w:rsid w:val="14EAD838"/>
    <w:rsid w:val="14EB0442"/>
    <w:rsid w:val="14F369C2"/>
    <w:rsid w:val="14F629A7"/>
    <w:rsid w:val="14F74E82"/>
    <w:rsid w:val="14F97274"/>
    <w:rsid w:val="14FBC272"/>
    <w:rsid w:val="14FC472C"/>
    <w:rsid w:val="14FD1D26"/>
    <w:rsid w:val="1501C02B"/>
    <w:rsid w:val="1503C07C"/>
    <w:rsid w:val="15046B9D"/>
    <w:rsid w:val="15049B14"/>
    <w:rsid w:val="1505CA3C"/>
    <w:rsid w:val="1509FD79"/>
    <w:rsid w:val="150DF596"/>
    <w:rsid w:val="150EEB89"/>
    <w:rsid w:val="1513D0BF"/>
    <w:rsid w:val="1517C415"/>
    <w:rsid w:val="151A8CDD"/>
    <w:rsid w:val="151E16CE"/>
    <w:rsid w:val="151E528B"/>
    <w:rsid w:val="1521D855"/>
    <w:rsid w:val="1525931D"/>
    <w:rsid w:val="1526DBBA"/>
    <w:rsid w:val="152BB360"/>
    <w:rsid w:val="152E5F95"/>
    <w:rsid w:val="1532DB71"/>
    <w:rsid w:val="15335A49"/>
    <w:rsid w:val="1533A09E"/>
    <w:rsid w:val="153631DC"/>
    <w:rsid w:val="15375A1D"/>
    <w:rsid w:val="153B29E5"/>
    <w:rsid w:val="153C305B"/>
    <w:rsid w:val="15444D5D"/>
    <w:rsid w:val="154913FF"/>
    <w:rsid w:val="154C1F82"/>
    <w:rsid w:val="154D97C2"/>
    <w:rsid w:val="1551D2A7"/>
    <w:rsid w:val="155218BC"/>
    <w:rsid w:val="155381AF"/>
    <w:rsid w:val="1556A459"/>
    <w:rsid w:val="1557AEF4"/>
    <w:rsid w:val="1557B862"/>
    <w:rsid w:val="15581E87"/>
    <w:rsid w:val="1559147C"/>
    <w:rsid w:val="155A0BB8"/>
    <w:rsid w:val="155F93F6"/>
    <w:rsid w:val="1566B3F2"/>
    <w:rsid w:val="15678C60"/>
    <w:rsid w:val="15679F0A"/>
    <w:rsid w:val="15741917"/>
    <w:rsid w:val="1574AE13"/>
    <w:rsid w:val="1575C49D"/>
    <w:rsid w:val="1575D193"/>
    <w:rsid w:val="15885C84"/>
    <w:rsid w:val="158924F2"/>
    <w:rsid w:val="158B86F9"/>
    <w:rsid w:val="158DB405"/>
    <w:rsid w:val="158DFEBA"/>
    <w:rsid w:val="158F42B9"/>
    <w:rsid w:val="1591DC5F"/>
    <w:rsid w:val="15998380"/>
    <w:rsid w:val="15A247C7"/>
    <w:rsid w:val="15A511A9"/>
    <w:rsid w:val="15A9D1B2"/>
    <w:rsid w:val="15AA8A53"/>
    <w:rsid w:val="15ABC9CD"/>
    <w:rsid w:val="15ADB35E"/>
    <w:rsid w:val="15B051D4"/>
    <w:rsid w:val="15B903C2"/>
    <w:rsid w:val="15B9C341"/>
    <w:rsid w:val="15BBB7AE"/>
    <w:rsid w:val="15BFC771"/>
    <w:rsid w:val="15CA40B4"/>
    <w:rsid w:val="15CA8B9C"/>
    <w:rsid w:val="15CBC246"/>
    <w:rsid w:val="15CCBB94"/>
    <w:rsid w:val="15CCC3A9"/>
    <w:rsid w:val="15D01461"/>
    <w:rsid w:val="15D8D6D3"/>
    <w:rsid w:val="15DAD9ED"/>
    <w:rsid w:val="15DB353D"/>
    <w:rsid w:val="15DCC5CF"/>
    <w:rsid w:val="15DF337F"/>
    <w:rsid w:val="15E01E4F"/>
    <w:rsid w:val="15E69115"/>
    <w:rsid w:val="15E82ACE"/>
    <w:rsid w:val="15EDEDF7"/>
    <w:rsid w:val="15EE48A7"/>
    <w:rsid w:val="15EEAB9D"/>
    <w:rsid w:val="15EF8D43"/>
    <w:rsid w:val="15F07B2F"/>
    <w:rsid w:val="15F1A7BC"/>
    <w:rsid w:val="15F2E6DF"/>
    <w:rsid w:val="15F88DA6"/>
    <w:rsid w:val="15FCB076"/>
    <w:rsid w:val="15FE6BC8"/>
    <w:rsid w:val="16017650"/>
    <w:rsid w:val="1601B344"/>
    <w:rsid w:val="160360C1"/>
    <w:rsid w:val="160C4EC7"/>
    <w:rsid w:val="160D91BB"/>
    <w:rsid w:val="160E5296"/>
    <w:rsid w:val="160E781C"/>
    <w:rsid w:val="160EE2AB"/>
    <w:rsid w:val="161120FA"/>
    <w:rsid w:val="1615199F"/>
    <w:rsid w:val="161F30B8"/>
    <w:rsid w:val="16234204"/>
    <w:rsid w:val="1626DED1"/>
    <w:rsid w:val="16285E47"/>
    <w:rsid w:val="1629CB1B"/>
    <w:rsid w:val="162AF010"/>
    <w:rsid w:val="162B33B6"/>
    <w:rsid w:val="162DF011"/>
    <w:rsid w:val="1632862D"/>
    <w:rsid w:val="1635A317"/>
    <w:rsid w:val="1635D7E6"/>
    <w:rsid w:val="1640F747"/>
    <w:rsid w:val="1642433E"/>
    <w:rsid w:val="164322C9"/>
    <w:rsid w:val="1643EF97"/>
    <w:rsid w:val="1644C773"/>
    <w:rsid w:val="164545C5"/>
    <w:rsid w:val="1647B0D1"/>
    <w:rsid w:val="164856C4"/>
    <w:rsid w:val="1654286E"/>
    <w:rsid w:val="16573E43"/>
    <w:rsid w:val="165E4C0F"/>
    <w:rsid w:val="166026C2"/>
    <w:rsid w:val="1663A568"/>
    <w:rsid w:val="16656E92"/>
    <w:rsid w:val="16658669"/>
    <w:rsid w:val="1665B127"/>
    <w:rsid w:val="1665DA36"/>
    <w:rsid w:val="16671149"/>
    <w:rsid w:val="166F73E8"/>
    <w:rsid w:val="16710993"/>
    <w:rsid w:val="16741EDF"/>
    <w:rsid w:val="167489ED"/>
    <w:rsid w:val="1679915C"/>
    <w:rsid w:val="1680984F"/>
    <w:rsid w:val="16849C88"/>
    <w:rsid w:val="16901EE5"/>
    <w:rsid w:val="1691342E"/>
    <w:rsid w:val="16947907"/>
    <w:rsid w:val="16A0FFBB"/>
    <w:rsid w:val="16A56D99"/>
    <w:rsid w:val="16AD3FBE"/>
    <w:rsid w:val="16AD95D1"/>
    <w:rsid w:val="16ADD350"/>
    <w:rsid w:val="16AEDA60"/>
    <w:rsid w:val="16B0F3ED"/>
    <w:rsid w:val="16B29A8F"/>
    <w:rsid w:val="16B35CB0"/>
    <w:rsid w:val="16B3898E"/>
    <w:rsid w:val="16B4B340"/>
    <w:rsid w:val="16B52ABE"/>
    <w:rsid w:val="16B60E7B"/>
    <w:rsid w:val="16BCC65C"/>
    <w:rsid w:val="16BE12A1"/>
    <w:rsid w:val="16C55114"/>
    <w:rsid w:val="16C6AD04"/>
    <w:rsid w:val="16C8D648"/>
    <w:rsid w:val="16C8FFE3"/>
    <w:rsid w:val="16CABB0E"/>
    <w:rsid w:val="16CD7A3D"/>
    <w:rsid w:val="16CDAA68"/>
    <w:rsid w:val="16CE6649"/>
    <w:rsid w:val="16D1A9EA"/>
    <w:rsid w:val="16D37A45"/>
    <w:rsid w:val="16D70905"/>
    <w:rsid w:val="16D77ADA"/>
    <w:rsid w:val="16DC1D69"/>
    <w:rsid w:val="16DC65C0"/>
    <w:rsid w:val="16DCA02D"/>
    <w:rsid w:val="16E26F60"/>
    <w:rsid w:val="16E3A900"/>
    <w:rsid w:val="16E446E0"/>
    <w:rsid w:val="16E5293F"/>
    <w:rsid w:val="16E71C22"/>
    <w:rsid w:val="16E84255"/>
    <w:rsid w:val="16EDDA00"/>
    <w:rsid w:val="16F1C1B3"/>
    <w:rsid w:val="16FA2359"/>
    <w:rsid w:val="17077039"/>
    <w:rsid w:val="170FE348"/>
    <w:rsid w:val="17101902"/>
    <w:rsid w:val="171972D4"/>
    <w:rsid w:val="17224425"/>
    <w:rsid w:val="172547F8"/>
    <w:rsid w:val="17297F57"/>
    <w:rsid w:val="172E39CF"/>
    <w:rsid w:val="1732334E"/>
    <w:rsid w:val="173D5738"/>
    <w:rsid w:val="173DA185"/>
    <w:rsid w:val="1745ABD4"/>
    <w:rsid w:val="17466035"/>
    <w:rsid w:val="1747D603"/>
    <w:rsid w:val="174D446E"/>
    <w:rsid w:val="1752CD44"/>
    <w:rsid w:val="1753743A"/>
    <w:rsid w:val="1754104C"/>
    <w:rsid w:val="176312A4"/>
    <w:rsid w:val="176441BD"/>
    <w:rsid w:val="1764BE10"/>
    <w:rsid w:val="176A7188"/>
    <w:rsid w:val="177304C9"/>
    <w:rsid w:val="17736DD8"/>
    <w:rsid w:val="1774FE21"/>
    <w:rsid w:val="17768D37"/>
    <w:rsid w:val="1776C188"/>
    <w:rsid w:val="177888C5"/>
    <w:rsid w:val="177932D4"/>
    <w:rsid w:val="177A2EF3"/>
    <w:rsid w:val="1785A0B1"/>
    <w:rsid w:val="178A9A55"/>
    <w:rsid w:val="178CA42B"/>
    <w:rsid w:val="178CB085"/>
    <w:rsid w:val="178ED572"/>
    <w:rsid w:val="17900B75"/>
    <w:rsid w:val="17962DBA"/>
    <w:rsid w:val="17997B78"/>
    <w:rsid w:val="179E2AA3"/>
    <w:rsid w:val="17A4D5B8"/>
    <w:rsid w:val="17A50391"/>
    <w:rsid w:val="17A9F142"/>
    <w:rsid w:val="17AB016B"/>
    <w:rsid w:val="17B0261E"/>
    <w:rsid w:val="17B427CA"/>
    <w:rsid w:val="17B6A3DD"/>
    <w:rsid w:val="17B89A1D"/>
    <w:rsid w:val="17B99B78"/>
    <w:rsid w:val="17C67511"/>
    <w:rsid w:val="17C80756"/>
    <w:rsid w:val="17D21F84"/>
    <w:rsid w:val="17D270BA"/>
    <w:rsid w:val="17D9B209"/>
    <w:rsid w:val="17DBB101"/>
    <w:rsid w:val="17DC8AF5"/>
    <w:rsid w:val="17E05A19"/>
    <w:rsid w:val="17E11626"/>
    <w:rsid w:val="17E1DA40"/>
    <w:rsid w:val="17E327D8"/>
    <w:rsid w:val="17E770BB"/>
    <w:rsid w:val="17EC5C98"/>
    <w:rsid w:val="17F81EA9"/>
    <w:rsid w:val="17FCC748"/>
    <w:rsid w:val="17FE7EAE"/>
    <w:rsid w:val="1807A22A"/>
    <w:rsid w:val="18086BC4"/>
    <w:rsid w:val="180DB90C"/>
    <w:rsid w:val="180E20E3"/>
    <w:rsid w:val="181132E4"/>
    <w:rsid w:val="1816E2EB"/>
    <w:rsid w:val="18196CF1"/>
    <w:rsid w:val="181A01E6"/>
    <w:rsid w:val="181B11B6"/>
    <w:rsid w:val="1823FD38"/>
    <w:rsid w:val="182D0900"/>
    <w:rsid w:val="182FBFD5"/>
    <w:rsid w:val="183816EC"/>
    <w:rsid w:val="183C8740"/>
    <w:rsid w:val="183D37E3"/>
    <w:rsid w:val="183DA867"/>
    <w:rsid w:val="1840E5A7"/>
    <w:rsid w:val="1844CEB5"/>
    <w:rsid w:val="18466655"/>
    <w:rsid w:val="184C687B"/>
    <w:rsid w:val="184E9D3F"/>
    <w:rsid w:val="1851EE5B"/>
    <w:rsid w:val="18525104"/>
    <w:rsid w:val="185312AA"/>
    <w:rsid w:val="185389CA"/>
    <w:rsid w:val="18547313"/>
    <w:rsid w:val="185C61EC"/>
    <w:rsid w:val="185D50F6"/>
    <w:rsid w:val="185D523C"/>
    <w:rsid w:val="18629531"/>
    <w:rsid w:val="1862DD32"/>
    <w:rsid w:val="1864018A"/>
    <w:rsid w:val="1867527D"/>
    <w:rsid w:val="186CD744"/>
    <w:rsid w:val="1874E43B"/>
    <w:rsid w:val="187AD69F"/>
    <w:rsid w:val="187C69D1"/>
    <w:rsid w:val="187FE34F"/>
    <w:rsid w:val="18825343"/>
    <w:rsid w:val="1884374B"/>
    <w:rsid w:val="188DD3B0"/>
    <w:rsid w:val="18976E15"/>
    <w:rsid w:val="189881BA"/>
    <w:rsid w:val="189C5BD3"/>
    <w:rsid w:val="189D5C39"/>
    <w:rsid w:val="18A35B68"/>
    <w:rsid w:val="18A6139C"/>
    <w:rsid w:val="18AD021B"/>
    <w:rsid w:val="18AF3750"/>
    <w:rsid w:val="18B1633E"/>
    <w:rsid w:val="18B9EB57"/>
    <w:rsid w:val="18BC1919"/>
    <w:rsid w:val="18BDB890"/>
    <w:rsid w:val="18BFCF1E"/>
    <w:rsid w:val="18C51548"/>
    <w:rsid w:val="18C93240"/>
    <w:rsid w:val="18CF27A1"/>
    <w:rsid w:val="18CF96E0"/>
    <w:rsid w:val="18CF9A34"/>
    <w:rsid w:val="18D0FBD1"/>
    <w:rsid w:val="18D4BED7"/>
    <w:rsid w:val="18DD3FBA"/>
    <w:rsid w:val="18E10CDE"/>
    <w:rsid w:val="18E29358"/>
    <w:rsid w:val="18E2F558"/>
    <w:rsid w:val="18E357CD"/>
    <w:rsid w:val="18E3F32F"/>
    <w:rsid w:val="18E67598"/>
    <w:rsid w:val="18E9E7C9"/>
    <w:rsid w:val="18ECBB4C"/>
    <w:rsid w:val="18ED693A"/>
    <w:rsid w:val="18F37FF8"/>
    <w:rsid w:val="18F57A90"/>
    <w:rsid w:val="18F6057D"/>
    <w:rsid w:val="18F648AD"/>
    <w:rsid w:val="18F88E01"/>
    <w:rsid w:val="18FEC212"/>
    <w:rsid w:val="1903AD07"/>
    <w:rsid w:val="1907FDC6"/>
    <w:rsid w:val="190D7788"/>
    <w:rsid w:val="190EB182"/>
    <w:rsid w:val="190F244A"/>
    <w:rsid w:val="190FD910"/>
    <w:rsid w:val="191133D0"/>
    <w:rsid w:val="19181ED0"/>
    <w:rsid w:val="191A22DF"/>
    <w:rsid w:val="1922C346"/>
    <w:rsid w:val="1923AE56"/>
    <w:rsid w:val="1923E6B2"/>
    <w:rsid w:val="192551F1"/>
    <w:rsid w:val="19258628"/>
    <w:rsid w:val="192A4394"/>
    <w:rsid w:val="1930197E"/>
    <w:rsid w:val="193136EB"/>
    <w:rsid w:val="1931ABD4"/>
    <w:rsid w:val="193295D2"/>
    <w:rsid w:val="19358F33"/>
    <w:rsid w:val="193790A3"/>
    <w:rsid w:val="19382ED3"/>
    <w:rsid w:val="1939933F"/>
    <w:rsid w:val="193B811F"/>
    <w:rsid w:val="193F3283"/>
    <w:rsid w:val="19446567"/>
    <w:rsid w:val="1944BB02"/>
    <w:rsid w:val="194A3BDE"/>
    <w:rsid w:val="194DC1DE"/>
    <w:rsid w:val="194FBF8C"/>
    <w:rsid w:val="19510550"/>
    <w:rsid w:val="1954BE1C"/>
    <w:rsid w:val="195528AA"/>
    <w:rsid w:val="19562ABF"/>
    <w:rsid w:val="1959BB3E"/>
    <w:rsid w:val="195A8933"/>
    <w:rsid w:val="195C971A"/>
    <w:rsid w:val="195D304B"/>
    <w:rsid w:val="19630B2B"/>
    <w:rsid w:val="1964C6E8"/>
    <w:rsid w:val="19656DA9"/>
    <w:rsid w:val="1968BFF3"/>
    <w:rsid w:val="196D715C"/>
    <w:rsid w:val="1970E98B"/>
    <w:rsid w:val="197142F1"/>
    <w:rsid w:val="197340B1"/>
    <w:rsid w:val="19765375"/>
    <w:rsid w:val="197D6E72"/>
    <w:rsid w:val="197D9D23"/>
    <w:rsid w:val="19806CD0"/>
    <w:rsid w:val="1984BB88"/>
    <w:rsid w:val="198580B5"/>
    <w:rsid w:val="19876B51"/>
    <w:rsid w:val="198B46B5"/>
    <w:rsid w:val="1991EC34"/>
    <w:rsid w:val="19991A43"/>
    <w:rsid w:val="199BF123"/>
    <w:rsid w:val="199E714C"/>
    <w:rsid w:val="199FA82C"/>
    <w:rsid w:val="19A24D41"/>
    <w:rsid w:val="19A290EE"/>
    <w:rsid w:val="19A46495"/>
    <w:rsid w:val="19A56793"/>
    <w:rsid w:val="19AA9EB4"/>
    <w:rsid w:val="19ABC665"/>
    <w:rsid w:val="19ACA23B"/>
    <w:rsid w:val="19B0106E"/>
    <w:rsid w:val="19B017CD"/>
    <w:rsid w:val="19B14FF3"/>
    <w:rsid w:val="19B639E0"/>
    <w:rsid w:val="19B73796"/>
    <w:rsid w:val="19B7E4BA"/>
    <w:rsid w:val="19C5FA48"/>
    <w:rsid w:val="19C618F9"/>
    <w:rsid w:val="19CFF197"/>
    <w:rsid w:val="19D22E8A"/>
    <w:rsid w:val="19D79666"/>
    <w:rsid w:val="19D978C8"/>
    <w:rsid w:val="19D9AEAA"/>
    <w:rsid w:val="19DD5582"/>
    <w:rsid w:val="19F26517"/>
    <w:rsid w:val="19FADAA5"/>
    <w:rsid w:val="1A002BFA"/>
    <w:rsid w:val="1A03E9C2"/>
    <w:rsid w:val="1A04F6C3"/>
    <w:rsid w:val="1A0650A1"/>
    <w:rsid w:val="1A07D636"/>
    <w:rsid w:val="1A091743"/>
    <w:rsid w:val="1A126652"/>
    <w:rsid w:val="1A12F275"/>
    <w:rsid w:val="1A1AC340"/>
    <w:rsid w:val="1A1B561E"/>
    <w:rsid w:val="1A1B8943"/>
    <w:rsid w:val="1A1B95AC"/>
    <w:rsid w:val="1A1BCAA3"/>
    <w:rsid w:val="1A1CBB1D"/>
    <w:rsid w:val="1A2072A0"/>
    <w:rsid w:val="1A26C941"/>
    <w:rsid w:val="1A27CF7C"/>
    <w:rsid w:val="1A2B7C6D"/>
    <w:rsid w:val="1A328DD5"/>
    <w:rsid w:val="1A331A2F"/>
    <w:rsid w:val="1A33DCD8"/>
    <w:rsid w:val="1A3556FC"/>
    <w:rsid w:val="1A39AD46"/>
    <w:rsid w:val="1A39BC3E"/>
    <w:rsid w:val="1A3AFED5"/>
    <w:rsid w:val="1A3F6877"/>
    <w:rsid w:val="1A4061FD"/>
    <w:rsid w:val="1A477673"/>
    <w:rsid w:val="1A487046"/>
    <w:rsid w:val="1A4DEECE"/>
    <w:rsid w:val="1A512C1A"/>
    <w:rsid w:val="1A52E656"/>
    <w:rsid w:val="1A539ACE"/>
    <w:rsid w:val="1A5BE5A9"/>
    <w:rsid w:val="1A5ED99A"/>
    <w:rsid w:val="1A620155"/>
    <w:rsid w:val="1A6476D5"/>
    <w:rsid w:val="1A65BBEE"/>
    <w:rsid w:val="1A68C36F"/>
    <w:rsid w:val="1A6C39E0"/>
    <w:rsid w:val="1A6C414E"/>
    <w:rsid w:val="1A6CF5F4"/>
    <w:rsid w:val="1A6F0BE8"/>
    <w:rsid w:val="1A700208"/>
    <w:rsid w:val="1A73C3DE"/>
    <w:rsid w:val="1A73FE05"/>
    <w:rsid w:val="1A74048D"/>
    <w:rsid w:val="1A7482D1"/>
    <w:rsid w:val="1A76333F"/>
    <w:rsid w:val="1A783E83"/>
    <w:rsid w:val="1A80FADD"/>
    <w:rsid w:val="1A81C236"/>
    <w:rsid w:val="1A81DB2C"/>
    <w:rsid w:val="1A81FA84"/>
    <w:rsid w:val="1A8CFDBF"/>
    <w:rsid w:val="1A8F9934"/>
    <w:rsid w:val="1A9003B7"/>
    <w:rsid w:val="1A993ED0"/>
    <w:rsid w:val="1A9AB756"/>
    <w:rsid w:val="1A9C4AED"/>
    <w:rsid w:val="1A9FCA95"/>
    <w:rsid w:val="1AA3B4EF"/>
    <w:rsid w:val="1AA6AF37"/>
    <w:rsid w:val="1AAAAC78"/>
    <w:rsid w:val="1AB0BD6B"/>
    <w:rsid w:val="1AB6C330"/>
    <w:rsid w:val="1AB6E2C8"/>
    <w:rsid w:val="1ABF076F"/>
    <w:rsid w:val="1AC6129C"/>
    <w:rsid w:val="1ACB7C31"/>
    <w:rsid w:val="1ACFB730"/>
    <w:rsid w:val="1AD11B93"/>
    <w:rsid w:val="1AD418FD"/>
    <w:rsid w:val="1AD764F4"/>
    <w:rsid w:val="1AD8B9EA"/>
    <w:rsid w:val="1AD8FE27"/>
    <w:rsid w:val="1ADB4B7A"/>
    <w:rsid w:val="1AE141DB"/>
    <w:rsid w:val="1AEB3B14"/>
    <w:rsid w:val="1AEEF7BB"/>
    <w:rsid w:val="1AF024B4"/>
    <w:rsid w:val="1AF0B504"/>
    <w:rsid w:val="1AF11EFB"/>
    <w:rsid w:val="1AF1FC27"/>
    <w:rsid w:val="1AF3118E"/>
    <w:rsid w:val="1AF5D7CF"/>
    <w:rsid w:val="1AF6DE47"/>
    <w:rsid w:val="1AFABDD9"/>
    <w:rsid w:val="1AFC9A2E"/>
    <w:rsid w:val="1AFCDA92"/>
    <w:rsid w:val="1AFDE9E1"/>
    <w:rsid w:val="1B016521"/>
    <w:rsid w:val="1B0764D7"/>
    <w:rsid w:val="1B0860F6"/>
    <w:rsid w:val="1B089954"/>
    <w:rsid w:val="1B0E0452"/>
    <w:rsid w:val="1B0EBC93"/>
    <w:rsid w:val="1B0EBDBE"/>
    <w:rsid w:val="1B111CF6"/>
    <w:rsid w:val="1B14BECE"/>
    <w:rsid w:val="1B15679C"/>
    <w:rsid w:val="1B18A11B"/>
    <w:rsid w:val="1B1FA90E"/>
    <w:rsid w:val="1B2011AD"/>
    <w:rsid w:val="1B233781"/>
    <w:rsid w:val="1B2428CD"/>
    <w:rsid w:val="1B24F4C8"/>
    <w:rsid w:val="1B255177"/>
    <w:rsid w:val="1B26173C"/>
    <w:rsid w:val="1B27D072"/>
    <w:rsid w:val="1B2B6258"/>
    <w:rsid w:val="1B2D4C67"/>
    <w:rsid w:val="1B2EE930"/>
    <w:rsid w:val="1B348BEE"/>
    <w:rsid w:val="1B3543F3"/>
    <w:rsid w:val="1B395F0F"/>
    <w:rsid w:val="1B3CB9D0"/>
    <w:rsid w:val="1B3FFCB2"/>
    <w:rsid w:val="1B40238F"/>
    <w:rsid w:val="1B40371B"/>
    <w:rsid w:val="1B44FB90"/>
    <w:rsid w:val="1B49BE1F"/>
    <w:rsid w:val="1B4CD2AF"/>
    <w:rsid w:val="1B4F8AEA"/>
    <w:rsid w:val="1B4F9033"/>
    <w:rsid w:val="1B541527"/>
    <w:rsid w:val="1B5613E5"/>
    <w:rsid w:val="1B56DAAE"/>
    <w:rsid w:val="1B5A133F"/>
    <w:rsid w:val="1B5C1C89"/>
    <w:rsid w:val="1B5E97E8"/>
    <w:rsid w:val="1B5EA386"/>
    <w:rsid w:val="1B638D91"/>
    <w:rsid w:val="1B6712D7"/>
    <w:rsid w:val="1B715EE8"/>
    <w:rsid w:val="1B727103"/>
    <w:rsid w:val="1B7943F6"/>
    <w:rsid w:val="1B7F6553"/>
    <w:rsid w:val="1B809C7F"/>
    <w:rsid w:val="1B8524CE"/>
    <w:rsid w:val="1B86B17B"/>
    <w:rsid w:val="1B8C5B4E"/>
    <w:rsid w:val="1B8D3A65"/>
    <w:rsid w:val="1B93B36D"/>
    <w:rsid w:val="1B9A97BC"/>
    <w:rsid w:val="1B9E2A8D"/>
    <w:rsid w:val="1BA99DD6"/>
    <w:rsid w:val="1BAE2D73"/>
    <w:rsid w:val="1BB2B65F"/>
    <w:rsid w:val="1BB4FA47"/>
    <w:rsid w:val="1BB74487"/>
    <w:rsid w:val="1BB8C896"/>
    <w:rsid w:val="1BBF03A0"/>
    <w:rsid w:val="1BC1CF52"/>
    <w:rsid w:val="1BC60C98"/>
    <w:rsid w:val="1BC78B79"/>
    <w:rsid w:val="1BC7E6EF"/>
    <w:rsid w:val="1BC8A99B"/>
    <w:rsid w:val="1BC8D71B"/>
    <w:rsid w:val="1BCB0A5E"/>
    <w:rsid w:val="1BCC99DF"/>
    <w:rsid w:val="1BCE2221"/>
    <w:rsid w:val="1BD0619B"/>
    <w:rsid w:val="1BD111D8"/>
    <w:rsid w:val="1BD17BB2"/>
    <w:rsid w:val="1BD1EA35"/>
    <w:rsid w:val="1BD6091B"/>
    <w:rsid w:val="1BD773A9"/>
    <w:rsid w:val="1BDA7271"/>
    <w:rsid w:val="1BE03FF5"/>
    <w:rsid w:val="1BE13B4B"/>
    <w:rsid w:val="1BE7067E"/>
    <w:rsid w:val="1BE7938E"/>
    <w:rsid w:val="1BEDB162"/>
    <w:rsid w:val="1BEE2BF9"/>
    <w:rsid w:val="1BEF1351"/>
    <w:rsid w:val="1BF21F30"/>
    <w:rsid w:val="1BF553BE"/>
    <w:rsid w:val="1BF7EA71"/>
    <w:rsid w:val="1BFAF4B4"/>
    <w:rsid w:val="1C002524"/>
    <w:rsid w:val="1C0124AD"/>
    <w:rsid w:val="1C04CD7B"/>
    <w:rsid w:val="1C050F5A"/>
    <w:rsid w:val="1C0630EB"/>
    <w:rsid w:val="1C0A6AA4"/>
    <w:rsid w:val="1C0AC289"/>
    <w:rsid w:val="1C0E2AEA"/>
    <w:rsid w:val="1C0F00FF"/>
    <w:rsid w:val="1C12D72E"/>
    <w:rsid w:val="1C13C31B"/>
    <w:rsid w:val="1C18F277"/>
    <w:rsid w:val="1C1E4431"/>
    <w:rsid w:val="1C23BE2F"/>
    <w:rsid w:val="1C31252F"/>
    <w:rsid w:val="1C32706A"/>
    <w:rsid w:val="1C36D9A0"/>
    <w:rsid w:val="1C3D2434"/>
    <w:rsid w:val="1C4020CC"/>
    <w:rsid w:val="1C40372A"/>
    <w:rsid w:val="1C40BB5D"/>
    <w:rsid w:val="1C42936C"/>
    <w:rsid w:val="1C437E8B"/>
    <w:rsid w:val="1C43D800"/>
    <w:rsid w:val="1C449B60"/>
    <w:rsid w:val="1C45B588"/>
    <w:rsid w:val="1C4DBAA4"/>
    <w:rsid w:val="1C501885"/>
    <w:rsid w:val="1C506510"/>
    <w:rsid w:val="1C545885"/>
    <w:rsid w:val="1C5465C4"/>
    <w:rsid w:val="1C5DE6E1"/>
    <w:rsid w:val="1C60E239"/>
    <w:rsid w:val="1C6B88A4"/>
    <w:rsid w:val="1C6C987D"/>
    <w:rsid w:val="1C6CDE5D"/>
    <w:rsid w:val="1C723936"/>
    <w:rsid w:val="1C7315B4"/>
    <w:rsid w:val="1C77D5E5"/>
    <w:rsid w:val="1C7D5CEA"/>
    <w:rsid w:val="1C83A079"/>
    <w:rsid w:val="1C87C44D"/>
    <w:rsid w:val="1C89C93A"/>
    <w:rsid w:val="1C92853B"/>
    <w:rsid w:val="1C9439A6"/>
    <w:rsid w:val="1C94FA68"/>
    <w:rsid w:val="1C962558"/>
    <w:rsid w:val="1C97869F"/>
    <w:rsid w:val="1C981960"/>
    <w:rsid w:val="1C9F3FED"/>
    <w:rsid w:val="1CA11664"/>
    <w:rsid w:val="1CA20406"/>
    <w:rsid w:val="1CA28CC8"/>
    <w:rsid w:val="1CA433FE"/>
    <w:rsid w:val="1CA6CE4C"/>
    <w:rsid w:val="1CA9B3F4"/>
    <w:rsid w:val="1CA9C629"/>
    <w:rsid w:val="1CAB8756"/>
    <w:rsid w:val="1CAC99C3"/>
    <w:rsid w:val="1CAE1D41"/>
    <w:rsid w:val="1CB02730"/>
    <w:rsid w:val="1CB4361F"/>
    <w:rsid w:val="1CB9CB4C"/>
    <w:rsid w:val="1CBBB853"/>
    <w:rsid w:val="1CBCF62F"/>
    <w:rsid w:val="1CBF4EB5"/>
    <w:rsid w:val="1CBF7AC3"/>
    <w:rsid w:val="1CC3DDAC"/>
    <w:rsid w:val="1CC68DFF"/>
    <w:rsid w:val="1CC82FB0"/>
    <w:rsid w:val="1CC8B1AE"/>
    <w:rsid w:val="1CCDC156"/>
    <w:rsid w:val="1CD2A454"/>
    <w:rsid w:val="1CD348E9"/>
    <w:rsid w:val="1CD68642"/>
    <w:rsid w:val="1CD76538"/>
    <w:rsid w:val="1CDC6488"/>
    <w:rsid w:val="1CDDDFEF"/>
    <w:rsid w:val="1CDDEE1B"/>
    <w:rsid w:val="1CDF9950"/>
    <w:rsid w:val="1CDFB1BB"/>
    <w:rsid w:val="1CE1796B"/>
    <w:rsid w:val="1CE32866"/>
    <w:rsid w:val="1CE85480"/>
    <w:rsid w:val="1CEDF55E"/>
    <w:rsid w:val="1CEE0A8F"/>
    <w:rsid w:val="1CEE406E"/>
    <w:rsid w:val="1CEFB937"/>
    <w:rsid w:val="1CF21946"/>
    <w:rsid w:val="1CF5C852"/>
    <w:rsid w:val="1CF744E0"/>
    <w:rsid w:val="1CFE9A73"/>
    <w:rsid w:val="1D0A4CF2"/>
    <w:rsid w:val="1D0F9C61"/>
    <w:rsid w:val="1D121F21"/>
    <w:rsid w:val="1D14A104"/>
    <w:rsid w:val="1D18C2BD"/>
    <w:rsid w:val="1D1A29AB"/>
    <w:rsid w:val="1D233049"/>
    <w:rsid w:val="1D248836"/>
    <w:rsid w:val="1D27E8B4"/>
    <w:rsid w:val="1D2D0D31"/>
    <w:rsid w:val="1D2FDF36"/>
    <w:rsid w:val="1D307A30"/>
    <w:rsid w:val="1D30D2F9"/>
    <w:rsid w:val="1D311DC3"/>
    <w:rsid w:val="1D347D55"/>
    <w:rsid w:val="1D348F63"/>
    <w:rsid w:val="1D3A82A1"/>
    <w:rsid w:val="1D3E090A"/>
    <w:rsid w:val="1D3F6DF0"/>
    <w:rsid w:val="1D47D377"/>
    <w:rsid w:val="1D48E9C2"/>
    <w:rsid w:val="1D4D433A"/>
    <w:rsid w:val="1D501B7F"/>
    <w:rsid w:val="1D509E6D"/>
    <w:rsid w:val="1D546282"/>
    <w:rsid w:val="1D57E462"/>
    <w:rsid w:val="1D59986B"/>
    <w:rsid w:val="1D62043F"/>
    <w:rsid w:val="1D622CF6"/>
    <w:rsid w:val="1D640E94"/>
    <w:rsid w:val="1D6B8554"/>
    <w:rsid w:val="1D707899"/>
    <w:rsid w:val="1D722F5C"/>
    <w:rsid w:val="1D72498D"/>
    <w:rsid w:val="1D75AE10"/>
    <w:rsid w:val="1D7A2F53"/>
    <w:rsid w:val="1D7DD8A7"/>
    <w:rsid w:val="1D82AC65"/>
    <w:rsid w:val="1D8A3FDC"/>
    <w:rsid w:val="1D8B9B76"/>
    <w:rsid w:val="1D8C0C6A"/>
    <w:rsid w:val="1D8D05FF"/>
    <w:rsid w:val="1D8D2A21"/>
    <w:rsid w:val="1D90405C"/>
    <w:rsid w:val="1D930F46"/>
    <w:rsid w:val="1D9402D3"/>
    <w:rsid w:val="1D985680"/>
    <w:rsid w:val="1D9AF2F5"/>
    <w:rsid w:val="1D9B5E5D"/>
    <w:rsid w:val="1D9D7B04"/>
    <w:rsid w:val="1D9E7E0F"/>
    <w:rsid w:val="1DA2538A"/>
    <w:rsid w:val="1DA43F49"/>
    <w:rsid w:val="1DA5F51C"/>
    <w:rsid w:val="1DA74362"/>
    <w:rsid w:val="1DA9DA8D"/>
    <w:rsid w:val="1DB2BDE1"/>
    <w:rsid w:val="1DB2E208"/>
    <w:rsid w:val="1DB3B6F5"/>
    <w:rsid w:val="1DB50940"/>
    <w:rsid w:val="1DB7C6BE"/>
    <w:rsid w:val="1DBB8EC7"/>
    <w:rsid w:val="1DC22801"/>
    <w:rsid w:val="1DC4F760"/>
    <w:rsid w:val="1DC5101E"/>
    <w:rsid w:val="1DD60EB0"/>
    <w:rsid w:val="1DE04608"/>
    <w:rsid w:val="1DE2947E"/>
    <w:rsid w:val="1DF13B30"/>
    <w:rsid w:val="1DFA6B60"/>
    <w:rsid w:val="1E06F7E7"/>
    <w:rsid w:val="1E099ACA"/>
    <w:rsid w:val="1E0C7A77"/>
    <w:rsid w:val="1E0F2218"/>
    <w:rsid w:val="1E10AC7D"/>
    <w:rsid w:val="1E122CE6"/>
    <w:rsid w:val="1E1273A7"/>
    <w:rsid w:val="1E152693"/>
    <w:rsid w:val="1E163B28"/>
    <w:rsid w:val="1E1B623C"/>
    <w:rsid w:val="1E22C73C"/>
    <w:rsid w:val="1E23BDD2"/>
    <w:rsid w:val="1E2552AA"/>
    <w:rsid w:val="1E25D9C1"/>
    <w:rsid w:val="1E29629D"/>
    <w:rsid w:val="1E299BA1"/>
    <w:rsid w:val="1E2DAC1A"/>
    <w:rsid w:val="1E311042"/>
    <w:rsid w:val="1E3526FF"/>
    <w:rsid w:val="1E3572A0"/>
    <w:rsid w:val="1E36B9B1"/>
    <w:rsid w:val="1E3A115B"/>
    <w:rsid w:val="1E3DCB9C"/>
    <w:rsid w:val="1E3EB24B"/>
    <w:rsid w:val="1E43308B"/>
    <w:rsid w:val="1E4548A8"/>
    <w:rsid w:val="1E46AE40"/>
    <w:rsid w:val="1E4C11DE"/>
    <w:rsid w:val="1E4C5A81"/>
    <w:rsid w:val="1E4CA580"/>
    <w:rsid w:val="1E4F35A0"/>
    <w:rsid w:val="1E5D0317"/>
    <w:rsid w:val="1E5FD1CB"/>
    <w:rsid w:val="1E685498"/>
    <w:rsid w:val="1E697891"/>
    <w:rsid w:val="1E69A514"/>
    <w:rsid w:val="1E6CC895"/>
    <w:rsid w:val="1E7823B5"/>
    <w:rsid w:val="1E7EC5E1"/>
    <w:rsid w:val="1E82758F"/>
    <w:rsid w:val="1E861698"/>
    <w:rsid w:val="1E8A28D2"/>
    <w:rsid w:val="1E8BEEF7"/>
    <w:rsid w:val="1E914F8E"/>
    <w:rsid w:val="1E923E11"/>
    <w:rsid w:val="1E92B32F"/>
    <w:rsid w:val="1E93A3C8"/>
    <w:rsid w:val="1E968B2F"/>
    <w:rsid w:val="1E99B306"/>
    <w:rsid w:val="1E9CAA16"/>
    <w:rsid w:val="1E9F0498"/>
    <w:rsid w:val="1EA0B265"/>
    <w:rsid w:val="1EA505DD"/>
    <w:rsid w:val="1EA7D2FC"/>
    <w:rsid w:val="1EABF3B4"/>
    <w:rsid w:val="1EB7A7A1"/>
    <w:rsid w:val="1EB9F373"/>
    <w:rsid w:val="1EBCFF4A"/>
    <w:rsid w:val="1EBD8DE4"/>
    <w:rsid w:val="1EC04204"/>
    <w:rsid w:val="1EC370DE"/>
    <w:rsid w:val="1EC3CC15"/>
    <w:rsid w:val="1EC53194"/>
    <w:rsid w:val="1EC7E173"/>
    <w:rsid w:val="1ECC0F65"/>
    <w:rsid w:val="1ECF47B1"/>
    <w:rsid w:val="1ED0E002"/>
    <w:rsid w:val="1ED8E5AA"/>
    <w:rsid w:val="1EDCB2B7"/>
    <w:rsid w:val="1EE2AE02"/>
    <w:rsid w:val="1EE7976C"/>
    <w:rsid w:val="1EEBE217"/>
    <w:rsid w:val="1EF1EAED"/>
    <w:rsid w:val="1EF21A9A"/>
    <w:rsid w:val="1EF45D62"/>
    <w:rsid w:val="1EFC84CE"/>
    <w:rsid w:val="1EFEA55C"/>
    <w:rsid w:val="1F01F66B"/>
    <w:rsid w:val="1F0542D3"/>
    <w:rsid w:val="1F077A86"/>
    <w:rsid w:val="1F0B4755"/>
    <w:rsid w:val="1F0D9D96"/>
    <w:rsid w:val="1F10E7E5"/>
    <w:rsid w:val="1F121F41"/>
    <w:rsid w:val="1F13B73A"/>
    <w:rsid w:val="1F15874B"/>
    <w:rsid w:val="1F172195"/>
    <w:rsid w:val="1F184847"/>
    <w:rsid w:val="1F1A26A8"/>
    <w:rsid w:val="1F263C15"/>
    <w:rsid w:val="1F2B127E"/>
    <w:rsid w:val="1F2C364C"/>
    <w:rsid w:val="1F2FCA91"/>
    <w:rsid w:val="1F303343"/>
    <w:rsid w:val="1F3584AC"/>
    <w:rsid w:val="1F3DEA35"/>
    <w:rsid w:val="1F407E4C"/>
    <w:rsid w:val="1F41D26A"/>
    <w:rsid w:val="1F435609"/>
    <w:rsid w:val="1F457F17"/>
    <w:rsid w:val="1F4862D0"/>
    <w:rsid w:val="1F504E30"/>
    <w:rsid w:val="1F578C4A"/>
    <w:rsid w:val="1F5A7B71"/>
    <w:rsid w:val="1F5CD6DD"/>
    <w:rsid w:val="1F5D6D5A"/>
    <w:rsid w:val="1F5E0A7F"/>
    <w:rsid w:val="1F5F0BD9"/>
    <w:rsid w:val="1F630D84"/>
    <w:rsid w:val="1F6600E6"/>
    <w:rsid w:val="1F6609A2"/>
    <w:rsid w:val="1F686EF6"/>
    <w:rsid w:val="1F69BFD6"/>
    <w:rsid w:val="1F6B12A6"/>
    <w:rsid w:val="1F6CB0F4"/>
    <w:rsid w:val="1F6E3EEE"/>
    <w:rsid w:val="1F72B168"/>
    <w:rsid w:val="1F7503B8"/>
    <w:rsid w:val="1F76190D"/>
    <w:rsid w:val="1F770E79"/>
    <w:rsid w:val="1F7CC9E6"/>
    <w:rsid w:val="1F840F63"/>
    <w:rsid w:val="1F869113"/>
    <w:rsid w:val="1F87005A"/>
    <w:rsid w:val="1F88DDCD"/>
    <w:rsid w:val="1F8C1CC2"/>
    <w:rsid w:val="1F8D5892"/>
    <w:rsid w:val="1F913009"/>
    <w:rsid w:val="1F93D0E8"/>
    <w:rsid w:val="1F96CB32"/>
    <w:rsid w:val="1FAB0212"/>
    <w:rsid w:val="1FAE3422"/>
    <w:rsid w:val="1FB32707"/>
    <w:rsid w:val="1FB399F4"/>
    <w:rsid w:val="1FB6475C"/>
    <w:rsid w:val="1FBBAFDE"/>
    <w:rsid w:val="1FBC6637"/>
    <w:rsid w:val="1FBFCDDB"/>
    <w:rsid w:val="1FC2B83D"/>
    <w:rsid w:val="1FC5E08C"/>
    <w:rsid w:val="1FC6587E"/>
    <w:rsid w:val="1FC8295E"/>
    <w:rsid w:val="1FC838EE"/>
    <w:rsid w:val="1FC9BC57"/>
    <w:rsid w:val="1FC9D320"/>
    <w:rsid w:val="1FCB4BA6"/>
    <w:rsid w:val="1FCC1755"/>
    <w:rsid w:val="1FCCACE4"/>
    <w:rsid w:val="1FCD79F3"/>
    <w:rsid w:val="1FCF3C22"/>
    <w:rsid w:val="1FD3216E"/>
    <w:rsid w:val="1FD383FA"/>
    <w:rsid w:val="1FD397BA"/>
    <w:rsid w:val="1FD428AB"/>
    <w:rsid w:val="1FD6C29B"/>
    <w:rsid w:val="1FD7C822"/>
    <w:rsid w:val="1FDE6050"/>
    <w:rsid w:val="1FDFFED1"/>
    <w:rsid w:val="1FEF0222"/>
    <w:rsid w:val="1FF73C2A"/>
    <w:rsid w:val="1FF8FA74"/>
    <w:rsid w:val="1FFD171F"/>
    <w:rsid w:val="1FFDAE0D"/>
    <w:rsid w:val="1FFDF3DF"/>
    <w:rsid w:val="20045BC0"/>
    <w:rsid w:val="20066E37"/>
    <w:rsid w:val="2008ECB6"/>
    <w:rsid w:val="200AD518"/>
    <w:rsid w:val="200B5232"/>
    <w:rsid w:val="200D1A6C"/>
    <w:rsid w:val="2010E385"/>
    <w:rsid w:val="2011EBE1"/>
    <w:rsid w:val="20155204"/>
    <w:rsid w:val="2016E97D"/>
    <w:rsid w:val="20182786"/>
    <w:rsid w:val="201F1F8C"/>
    <w:rsid w:val="20225AD0"/>
    <w:rsid w:val="2022CE85"/>
    <w:rsid w:val="2029BD58"/>
    <w:rsid w:val="202D4E12"/>
    <w:rsid w:val="202F636D"/>
    <w:rsid w:val="20301B65"/>
    <w:rsid w:val="20351789"/>
    <w:rsid w:val="20352D44"/>
    <w:rsid w:val="2036D9FB"/>
    <w:rsid w:val="203997A8"/>
    <w:rsid w:val="2039E5D2"/>
    <w:rsid w:val="203C28B8"/>
    <w:rsid w:val="203D0430"/>
    <w:rsid w:val="203DAAFA"/>
    <w:rsid w:val="203DFCD7"/>
    <w:rsid w:val="203E6D94"/>
    <w:rsid w:val="204043B3"/>
    <w:rsid w:val="204A4DFC"/>
    <w:rsid w:val="204CF4CC"/>
    <w:rsid w:val="204D5B20"/>
    <w:rsid w:val="204F32FF"/>
    <w:rsid w:val="2054FFF2"/>
    <w:rsid w:val="205581C8"/>
    <w:rsid w:val="2059F560"/>
    <w:rsid w:val="205A5D3B"/>
    <w:rsid w:val="205C4760"/>
    <w:rsid w:val="20619E56"/>
    <w:rsid w:val="20622176"/>
    <w:rsid w:val="20649AFD"/>
    <w:rsid w:val="2069F90C"/>
    <w:rsid w:val="206A5C10"/>
    <w:rsid w:val="206C1124"/>
    <w:rsid w:val="20769823"/>
    <w:rsid w:val="207A7F5F"/>
    <w:rsid w:val="207AB860"/>
    <w:rsid w:val="207EC9F9"/>
    <w:rsid w:val="2082FC3A"/>
    <w:rsid w:val="20891003"/>
    <w:rsid w:val="20911378"/>
    <w:rsid w:val="2091C2FA"/>
    <w:rsid w:val="20A9AC59"/>
    <w:rsid w:val="20AAC5DE"/>
    <w:rsid w:val="20ABE443"/>
    <w:rsid w:val="20B32B82"/>
    <w:rsid w:val="20B4AEB5"/>
    <w:rsid w:val="20BD27D0"/>
    <w:rsid w:val="20BF495B"/>
    <w:rsid w:val="20C6A925"/>
    <w:rsid w:val="20CCC537"/>
    <w:rsid w:val="20D2514F"/>
    <w:rsid w:val="20D4A72E"/>
    <w:rsid w:val="20D51619"/>
    <w:rsid w:val="20D5E785"/>
    <w:rsid w:val="20D6ECC6"/>
    <w:rsid w:val="20D73661"/>
    <w:rsid w:val="20DB55E4"/>
    <w:rsid w:val="20DF0255"/>
    <w:rsid w:val="20E20E97"/>
    <w:rsid w:val="20E5A15B"/>
    <w:rsid w:val="20E85A6E"/>
    <w:rsid w:val="20EC38E3"/>
    <w:rsid w:val="20F7457D"/>
    <w:rsid w:val="20FCE150"/>
    <w:rsid w:val="21011D29"/>
    <w:rsid w:val="2102C4BD"/>
    <w:rsid w:val="21069F90"/>
    <w:rsid w:val="210A0339"/>
    <w:rsid w:val="210CA840"/>
    <w:rsid w:val="210D59F8"/>
    <w:rsid w:val="2110D419"/>
    <w:rsid w:val="211149D3"/>
    <w:rsid w:val="2112E656"/>
    <w:rsid w:val="2112F2ED"/>
    <w:rsid w:val="21159EBD"/>
    <w:rsid w:val="2118997D"/>
    <w:rsid w:val="211AC6D4"/>
    <w:rsid w:val="211E43F6"/>
    <w:rsid w:val="211F2AEA"/>
    <w:rsid w:val="21218225"/>
    <w:rsid w:val="2126642A"/>
    <w:rsid w:val="2128C4FF"/>
    <w:rsid w:val="21290EE7"/>
    <w:rsid w:val="212CDDCF"/>
    <w:rsid w:val="212D3DB7"/>
    <w:rsid w:val="212FB389"/>
    <w:rsid w:val="21322E3D"/>
    <w:rsid w:val="2137CCB8"/>
    <w:rsid w:val="213889F6"/>
    <w:rsid w:val="213993C5"/>
    <w:rsid w:val="213BC77B"/>
    <w:rsid w:val="213C246E"/>
    <w:rsid w:val="213EA679"/>
    <w:rsid w:val="213F4A62"/>
    <w:rsid w:val="213FDBE7"/>
    <w:rsid w:val="21400846"/>
    <w:rsid w:val="21427777"/>
    <w:rsid w:val="21443622"/>
    <w:rsid w:val="214B967F"/>
    <w:rsid w:val="214EB8DE"/>
    <w:rsid w:val="21522A65"/>
    <w:rsid w:val="21523D9B"/>
    <w:rsid w:val="21554A16"/>
    <w:rsid w:val="21577CBB"/>
    <w:rsid w:val="21581FA0"/>
    <w:rsid w:val="21648CA7"/>
    <w:rsid w:val="216492FB"/>
    <w:rsid w:val="216801B7"/>
    <w:rsid w:val="21695168"/>
    <w:rsid w:val="216A52B3"/>
    <w:rsid w:val="216B870F"/>
    <w:rsid w:val="216D0944"/>
    <w:rsid w:val="217B91BF"/>
    <w:rsid w:val="218174BA"/>
    <w:rsid w:val="21881EAA"/>
    <w:rsid w:val="21888265"/>
    <w:rsid w:val="218AEF21"/>
    <w:rsid w:val="219219DB"/>
    <w:rsid w:val="21982291"/>
    <w:rsid w:val="219B0FA2"/>
    <w:rsid w:val="219D2DC5"/>
    <w:rsid w:val="21A27CA7"/>
    <w:rsid w:val="21A34106"/>
    <w:rsid w:val="21A5551B"/>
    <w:rsid w:val="21A609ED"/>
    <w:rsid w:val="21A9B8D7"/>
    <w:rsid w:val="21A9E2B0"/>
    <w:rsid w:val="21AD3B56"/>
    <w:rsid w:val="21AD476A"/>
    <w:rsid w:val="21AF11A5"/>
    <w:rsid w:val="21B1B895"/>
    <w:rsid w:val="21B21195"/>
    <w:rsid w:val="21B59B0C"/>
    <w:rsid w:val="21B5C594"/>
    <w:rsid w:val="21B8F7A7"/>
    <w:rsid w:val="21BB8481"/>
    <w:rsid w:val="21BBF91D"/>
    <w:rsid w:val="21BDFF46"/>
    <w:rsid w:val="21BFE34A"/>
    <w:rsid w:val="21C0B74A"/>
    <w:rsid w:val="21C3714F"/>
    <w:rsid w:val="21C8B042"/>
    <w:rsid w:val="21CA947E"/>
    <w:rsid w:val="21CE413D"/>
    <w:rsid w:val="21CFE96A"/>
    <w:rsid w:val="21D267C7"/>
    <w:rsid w:val="21D2999D"/>
    <w:rsid w:val="21D38532"/>
    <w:rsid w:val="21D7F430"/>
    <w:rsid w:val="21DA0BA9"/>
    <w:rsid w:val="21DAB6DD"/>
    <w:rsid w:val="21DD4343"/>
    <w:rsid w:val="21DEC8C2"/>
    <w:rsid w:val="21E098B0"/>
    <w:rsid w:val="21E445BD"/>
    <w:rsid w:val="21E6F150"/>
    <w:rsid w:val="21EEC40F"/>
    <w:rsid w:val="21F52400"/>
    <w:rsid w:val="21F8DBCC"/>
    <w:rsid w:val="21FA77B3"/>
    <w:rsid w:val="21FFAFF1"/>
    <w:rsid w:val="2201EA16"/>
    <w:rsid w:val="220520F0"/>
    <w:rsid w:val="2205EE19"/>
    <w:rsid w:val="220623DF"/>
    <w:rsid w:val="220895E0"/>
    <w:rsid w:val="2208D567"/>
    <w:rsid w:val="22096394"/>
    <w:rsid w:val="22099EB5"/>
    <w:rsid w:val="220B82B9"/>
    <w:rsid w:val="220C8EB8"/>
    <w:rsid w:val="2212CB06"/>
    <w:rsid w:val="2213EED2"/>
    <w:rsid w:val="221D5FBA"/>
    <w:rsid w:val="221DA250"/>
    <w:rsid w:val="221E5B0D"/>
    <w:rsid w:val="221EBC1F"/>
    <w:rsid w:val="2221C245"/>
    <w:rsid w:val="222361B3"/>
    <w:rsid w:val="22247965"/>
    <w:rsid w:val="22247FB4"/>
    <w:rsid w:val="222F565A"/>
    <w:rsid w:val="222F996C"/>
    <w:rsid w:val="222FD8BB"/>
    <w:rsid w:val="22317CCB"/>
    <w:rsid w:val="22337307"/>
    <w:rsid w:val="2237D093"/>
    <w:rsid w:val="22396754"/>
    <w:rsid w:val="223A88C8"/>
    <w:rsid w:val="223B354A"/>
    <w:rsid w:val="224018DF"/>
    <w:rsid w:val="2246C39D"/>
    <w:rsid w:val="22476FE0"/>
    <w:rsid w:val="2248CC79"/>
    <w:rsid w:val="224E5762"/>
    <w:rsid w:val="224E95A4"/>
    <w:rsid w:val="224EFBE3"/>
    <w:rsid w:val="22530964"/>
    <w:rsid w:val="225714D3"/>
    <w:rsid w:val="2257466B"/>
    <w:rsid w:val="225A690E"/>
    <w:rsid w:val="225BDDF0"/>
    <w:rsid w:val="225CF2E6"/>
    <w:rsid w:val="225F33DA"/>
    <w:rsid w:val="226032D8"/>
    <w:rsid w:val="22632869"/>
    <w:rsid w:val="2264C3C3"/>
    <w:rsid w:val="22695897"/>
    <w:rsid w:val="226C8FE3"/>
    <w:rsid w:val="227621BE"/>
    <w:rsid w:val="22765AD3"/>
    <w:rsid w:val="2279474C"/>
    <w:rsid w:val="2279B825"/>
    <w:rsid w:val="227D5EC4"/>
    <w:rsid w:val="227E5E43"/>
    <w:rsid w:val="228044E8"/>
    <w:rsid w:val="22866E43"/>
    <w:rsid w:val="2287F40D"/>
    <w:rsid w:val="2289B55D"/>
    <w:rsid w:val="228DAA3E"/>
    <w:rsid w:val="229362B7"/>
    <w:rsid w:val="2296B25F"/>
    <w:rsid w:val="229B1477"/>
    <w:rsid w:val="229B209B"/>
    <w:rsid w:val="22A1BE95"/>
    <w:rsid w:val="22A2DC23"/>
    <w:rsid w:val="22A36DAC"/>
    <w:rsid w:val="22A3F3BC"/>
    <w:rsid w:val="22A432DC"/>
    <w:rsid w:val="22A57B88"/>
    <w:rsid w:val="22A5AFEB"/>
    <w:rsid w:val="22A61E74"/>
    <w:rsid w:val="22A95D8F"/>
    <w:rsid w:val="22AB2313"/>
    <w:rsid w:val="22C99B6D"/>
    <w:rsid w:val="22CC71A6"/>
    <w:rsid w:val="22CE1745"/>
    <w:rsid w:val="22CF6347"/>
    <w:rsid w:val="22D03B3C"/>
    <w:rsid w:val="22D3AAF1"/>
    <w:rsid w:val="22D64231"/>
    <w:rsid w:val="22D88944"/>
    <w:rsid w:val="22DF0BC7"/>
    <w:rsid w:val="22E057C8"/>
    <w:rsid w:val="22E0A5F9"/>
    <w:rsid w:val="22E53CB4"/>
    <w:rsid w:val="22E844E2"/>
    <w:rsid w:val="22EB59F6"/>
    <w:rsid w:val="22EEB1A1"/>
    <w:rsid w:val="22F45C0B"/>
    <w:rsid w:val="22F6B95A"/>
    <w:rsid w:val="22F76A32"/>
    <w:rsid w:val="22F90FE7"/>
    <w:rsid w:val="22FB5638"/>
    <w:rsid w:val="22FCF981"/>
    <w:rsid w:val="230326DC"/>
    <w:rsid w:val="230B6B13"/>
    <w:rsid w:val="230CE5B0"/>
    <w:rsid w:val="23110CD7"/>
    <w:rsid w:val="23177C59"/>
    <w:rsid w:val="231D7FFE"/>
    <w:rsid w:val="231E7337"/>
    <w:rsid w:val="2323017F"/>
    <w:rsid w:val="23232A57"/>
    <w:rsid w:val="23271B56"/>
    <w:rsid w:val="232D0D1E"/>
    <w:rsid w:val="232ED3F5"/>
    <w:rsid w:val="2335907F"/>
    <w:rsid w:val="233AD150"/>
    <w:rsid w:val="23485641"/>
    <w:rsid w:val="234D622D"/>
    <w:rsid w:val="2354C12E"/>
    <w:rsid w:val="235725F2"/>
    <w:rsid w:val="235841C5"/>
    <w:rsid w:val="2358BC95"/>
    <w:rsid w:val="2359A459"/>
    <w:rsid w:val="235FD1F0"/>
    <w:rsid w:val="236850F8"/>
    <w:rsid w:val="236B9A92"/>
    <w:rsid w:val="236BDA48"/>
    <w:rsid w:val="236C2524"/>
    <w:rsid w:val="23745811"/>
    <w:rsid w:val="2376FF2E"/>
    <w:rsid w:val="2379090C"/>
    <w:rsid w:val="237B7C8A"/>
    <w:rsid w:val="237CC2CC"/>
    <w:rsid w:val="237D321B"/>
    <w:rsid w:val="237EE61F"/>
    <w:rsid w:val="237FA089"/>
    <w:rsid w:val="2381BC33"/>
    <w:rsid w:val="238A0D6D"/>
    <w:rsid w:val="238DF7AF"/>
    <w:rsid w:val="238F9050"/>
    <w:rsid w:val="2394D64F"/>
    <w:rsid w:val="2397FBB7"/>
    <w:rsid w:val="2398A7A0"/>
    <w:rsid w:val="239A3FE6"/>
    <w:rsid w:val="239A8433"/>
    <w:rsid w:val="239BCECE"/>
    <w:rsid w:val="239CF64E"/>
    <w:rsid w:val="239E6309"/>
    <w:rsid w:val="239F4312"/>
    <w:rsid w:val="23A49F31"/>
    <w:rsid w:val="23A933F7"/>
    <w:rsid w:val="23AD1410"/>
    <w:rsid w:val="23AE9D02"/>
    <w:rsid w:val="23B0CD36"/>
    <w:rsid w:val="23B117C2"/>
    <w:rsid w:val="23B7151E"/>
    <w:rsid w:val="23B83F1C"/>
    <w:rsid w:val="23BDA3DF"/>
    <w:rsid w:val="23C76575"/>
    <w:rsid w:val="23C82DD6"/>
    <w:rsid w:val="23C9B42B"/>
    <w:rsid w:val="23D1A26F"/>
    <w:rsid w:val="23D7CD8C"/>
    <w:rsid w:val="23D9D432"/>
    <w:rsid w:val="23DB6D62"/>
    <w:rsid w:val="23DFEF85"/>
    <w:rsid w:val="23EA4C68"/>
    <w:rsid w:val="23EAC1E8"/>
    <w:rsid w:val="23EB651A"/>
    <w:rsid w:val="23ED0F10"/>
    <w:rsid w:val="23EE9C96"/>
    <w:rsid w:val="23EEB73D"/>
    <w:rsid w:val="23F1DD3C"/>
    <w:rsid w:val="23F705EF"/>
    <w:rsid w:val="23F852ED"/>
    <w:rsid w:val="23FA272E"/>
    <w:rsid w:val="23FF4C48"/>
    <w:rsid w:val="24059680"/>
    <w:rsid w:val="240DF610"/>
    <w:rsid w:val="240F3F48"/>
    <w:rsid w:val="24131093"/>
    <w:rsid w:val="2414CEFE"/>
    <w:rsid w:val="2415BA4C"/>
    <w:rsid w:val="2417AEB6"/>
    <w:rsid w:val="241A0EAB"/>
    <w:rsid w:val="241BBD8D"/>
    <w:rsid w:val="241C4882"/>
    <w:rsid w:val="241D38C3"/>
    <w:rsid w:val="241FFAD1"/>
    <w:rsid w:val="24277431"/>
    <w:rsid w:val="242B09FA"/>
    <w:rsid w:val="242E5C5F"/>
    <w:rsid w:val="242EC12E"/>
    <w:rsid w:val="243044A0"/>
    <w:rsid w:val="2430F0EC"/>
    <w:rsid w:val="243381D9"/>
    <w:rsid w:val="2433F4D9"/>
    <w:rsid w:val="24344750"/>
    <w:rsid w:val="2435AB9D"/>
    <w:rsid w:val="2437330A"/>
    <w:rsid w:val="24388448"/>
    <w:rsid w:val="2438CEEA"/>
    <w:rsid w:val="243A7898"/>
    <w:rsid w:val="243AE4DD"/>
    <w:rsid w:val="243F5284"/>
    <w:rsid w:val="244045CF"/>
    <w:rsid w:val="2440FE55"/>
    <w:rsid w:val="24444FF6"/>
    <w:rsid w:val="24459A76"/>
    <w:rsid w:val="244874DB"/>
    <w:rsid w:val="2449188E"/>
    <w:rsid w:val="24493F98"/>
    <w:rsid w:val="244DD864"/>
    <w:rsid w:val="2450020D"/>
    <w:rsid w:val="24547C79"/>
    <w:rsid w:val="245770E9"/>
    <w:rsid w:val="24589D61"/>
    <w:rsid w:val="245CB555"/>
    <w:rsid w:val="245D83F9"/>
    <w:rsid w:val="245F0770"/>
    <w:rsid w:val="2461F8AA"/>
    <w:rsid w:val="246484DA"/>
    <w:rsid w:val="2465C26A"/>
    <w:rsid w:val="2467D66F"/>
    <w:rsid w:val="246C020C"/>
    <w:rsid w:val="24732664"/>
    <w:rsid w:val="24733241"/>
    <w:rsid w:val="24787293"/>
    <w:rsid w:val="2479E763"/>
    <w:rsid w:val="247B9D74"/>
    <w:rsid w:val="247BD6E4"/>
    <w:rsid w:val="247D5397"/>
    <w:rsid w:val="247F8333"/>
    <w:rsid w:val="24801EF6"/>
    <w:rsid w:val="2485B39D"/>
    <w:rsid w:val="24894793"/>
    <w:rsid w:val="248D55FB"/>
    <w:rsid w:val="248E2E6B"/>
    <w:rsid w:val="248F95DE"/>
    <w:rsid w:val="249181C3"/>
    <w:rsid w:val="2491E40E"/>
    <w:rsid w:val="24948506"/>
    <w:rsid w:val="24978B66"/>
    <w:rsid w:val="2498AA79"/>
    <w:rsid w:val="24990318"/>
    <w:rsid w:val="249BCC57"/>
    <w:rsid w:val="249BF490"/>
    <w:rsid w:val="249C5F5D"/>
    <w:rsid w:val="24A99066"/>
    <w:rsid w:val="24AC0629"/>
    <w:rsid w:val="24ACC740"/>
    <w:rsid w:val="24AD9910"/>
    <w:rsid w:val="24B25068"/>
    <w:rsid w:val="24B4B3A8"/>
    <w:rsid w:val="24B4BCE2"/>
    <w:rsid w:val="24B6D728"/>
    <w:rsid w:val="24B71FC3"/>
    <w:rsid w:val="24C0E53C"/>
    <w:rsid w:val="24C1FBC5"/>
    <w:rsid w:val="24C7DAEB"/>
    <w:rsid w:val="24C990B7"/>
    <w:rsid w:val="24CCF51B"/>
    <w:rsid w:val="24D27DC7"/>
    <w:rsid w:val="24D3BF7A"/>
    <w:rsid w:val="24E299BE"/>
    <w:rsid w:val="24E39C72"/>
    <w:rsid w:val="24E4E1AD"/>
    <w:rsid w:val="24E682C0"/>
    <w:rsid w:val="24E76E3C"/>
    <w:rsid w:val="24EC3AB7"/>
    <w:rsid w:val="24ECC20B"/>
    <w:rsid w:val="24ED67EC"/>
    <w:rsid w:val="24F1AC21"/>
    <w:rsid w:val="24F48913"/>
    <w:rsid w:val="24FE94F2"/>
    <w:rsid w:val="2500CDF7"/>
    <w:rsid w:val="2501144C"/>
    <w:rsid w:val="25039193"/>
    <w:rsid w:val="2506012D"/>
    <w:rsid w:val="25097111"/>
    <w:rsid w:val="25097E3E"/>
    <w:rsid w:val="250A725C"/>
    <w:rsid w:val="25116FF0"/>
    <w:rsid w:val="2518BA33"/>
    <w:rsid w:val="2521B452"/>
    <w:rsid w:val="252BC529"/>
    <w:rsid w:val="252BD6BB"/>
    <w:rsid w:val="253400AF"/>
    <w:rsid w:val="25347B81"/>
    <w:rsid w:val="25348B72"/>
    <w:rsid w:val="2535ED46"/>
    <w:rsid w:val="253BF8B0"/>
    <w:rsid w:val="253C41B9"/>
    <w:rsid w:val="25415076"/>
    <w:rsid w:val="254461F9"/>
    <w:rsid w:val="2544E56B"/>
    <w:rsid w:val="2545DA72"/>
    <w:rsid w:val="2547BA29"/>
    <w:rsid w:val="254880DC"/>
    <w:rsid w:val="254CEA4E"/>
    <w:rsid w:val="254DB4BA"/>
    <w:rsid w:val="255285E1"/>
    <w:rsid w:val="2552A7A7"/>
    <w:rsid w:val="255A4CC6"/>
    <w:rsid w:val="255A5D07"/>
    <w:rsid w:val="255F94AF"/>
    <w:rsid w:val="2566B320"/>
    <w:rsid w:val="2566F674"/>
    <w:rsid w:val="2567234E"/>
    <w:rsid w:val="256A796D"/>
    <w:rsid w:val="256B849A"/>
    <w:rsid w:val="256B8518"/>
    <w:rsid w:val="256FEA88"/>
    <w:rsid w:val="25706131"/>
    <w:rsid w:val="25728E34"/>
    <w:rsid w:val="257D403C"/>
    <w:rsid w:val="257D4D16"/>
    <w:rsid w:val="257D5570"/>
    <w:rsid w:val="257EC594"/>
    <w:rsid w:val="25804447"/>
    <w:rsid w:val="2580F8F8"/>
    <w:rsid w:val="2584070C"/>
    <w:rsid w:val="258A3AA8"/>
    <w:rsid w:val="258B4EE0"/>
    <w:rsid w:val="258D11C5"/>
    <w:rsid w:val="2590421D"/>
    <w:rsid w:val="259138BE"/>
    <w:rsid w:val="2592FAB0"/>
    <w:rsid w:val="25986876"/>
    <w:rsid w:val="2598B6F5"/>
    <w:rsid w:val="25A3F5B1"/>
    <w:rsid w:val="25A44CD2"/>
    <w:rsid w:val="25A466F5"/>
    <w:rsid w:val="25A9193A"/>
    <w:rsid w:val="25AE8992"/>
    <w:rsid w:val="25AEB36B"/>
    <w:rsid w:val="25B2B807"/>
    <w:rsid w:val="25B3269C"/>
    <w:rsid w:val="25B6A97E"/>
    <w:rsid w:val="25B847FE"/>
    <w:rsid w:val="25BDB1C1"/>
    <w:rsid w:val="25BE4751"/>
    <w:rsid w:val="25C50D10"/>
    <w:rsid w:val="25C67855"/>
    <w:rsid w:val="25C9B1AC"/>
    <w:rsid w:val="25CB5E5C"/>
    <w:rsid w:val="25D22954"/>
    <w:rsid w:val="25D43196"/>
    <w:rsid w:val="25D43AA2"/>
    <w:rsid w:val="25D56E5B"/>
    <w:rsid w:val="25D6D1B2"/>
    <w:rsid w:val="25DA10D4"/>
    <w:rsid w:val="25DB5A1A"/>
    <w:rsid w:val="25DCB40B"/>
    <w:rsid w:val="25F42DB9"/>
    <w:rsid w:val="25F43C08"/>
    <w:rsid w:val="25F45B5E"/>
    <w:rsid w:val="25FA7C7E"/>
    <w:rsid w:val="25FBF2F6"/>
    <w:rsid w:val="25FC16B2"/>
    <w:rsid w:val="2601B68C"/>
    <w:rsid w:val="2605FE92"/>
    <w:rsid w:val="26062D6D"/>
    <w:rsid w:val="2607A838"/>
    <w:rsid w:val="2607FA2E"/>
    <w:rsid w:val="260AE1F1"/>
    <w:rsid w:val="260D948E"/>
    <w:rsid w:val="260FD0BA"/>
    <w:rsid w:val="2610749F"/>
    <w:rsid w:val="2610F067"/>
    <w:rsid w:val="26113D46"/>
    <w:rsid w:val="26147999"/>
    <w:rsid w:val="261BD930"/>
    <w:rsid w:val="261C2F36"/>
    <w:rsid w:val="261EBD57"/>
    <w:rsid w:val="2620AE27"/>
    <w:rsid w:val="262384F4"/>
    <w:rsid w:val="2624B1A4"/>
    <w:rsid w:val="2625DD7B"/>
    <w:rsid w:val="2626CF61"/>
    <w:rsid w:val="262BDADA"/>
    <w:rsid w:val="262CF9D6"/>
    <w:rsid w:val="2630DD4E"/>
    <w:rsid w:val="2631BD49"/>
    <w:rsid w:val="26322D3F"/>
    <w:rsid w:val="26339A56"/>
    <w:rsid w:val="2634B32D"/>
    <w:rsid w:val="26394C1A"/>
    <w:rsid w:val="2639A5F5"/>
    <w:rsid w:val="263A5128"/>
    <w:rsid w:val="263B5455"/>
    <w:rsid w:val="263E941B"/>
    <w:rsid w:val="2640554A"/>
    <w:rsid w:val="26410973"/>
    <w:rsid w:val="2645F5DD"/>
    <w:rsid w:val="26466E87"/>
    <w:rsid w:val="2646D74A"/>
    <w:rsid w:val="2647A69C"/>
    <w:rsid w:val="2648B261"/>
    <w:rsid w:val="264CDFDF"/>
    <w:rsid w:val="264D5C84"/>
    <w:rsid w:val="264E1C65"/>
    <w:rsid w:val="264FB567"/>
    <w:rsid w:val="2655B2C1"/>
    <w:rsid w:val="2656F438"/>
    <w:rsid w:val="265B6F44"/>
    <w:rsid w:val="265F6624"/>
    <w:rsid w:val="266210EB"/>
    <w:rsid w:val="2662A04E"/>
    <w:rsid w:val="2664E373"/>
    <w:rsid w:val="2667C295"/>
    <w:rsid w:val="266C6B1A"/>
    <w:rsid w:val="266EE4A3"/>
    <w:rsid w:val="267633E2"/>
    <w:rsid w:val="26784EB7"/>
    <w:rsid w:val="267DB021"/>
    <w:rsid w:val="267DFAD4"/>
    <w:rsid w:val="267FA9C2"/>
    <w:rsid w:val="26814980"/>
    <w:rsid w:val="2681AC13"/>
    <w:rsid w:val="2682A643"/>
    <w:rsid w:val="2684074D"/>
    <w:rsid w:val="2684E3A1"/>
    <w:rsid w:val="2688F6C2"/>
    <w:rsid w:val="268BCF06"/>
    <w:rsid w:val="268E8107"/>
    <w:rsid w:val="2699EF1C"/>
    <w:rsid w:val="269BB058"/>
    <w:rsid w:val="269C8809"/>
    <w:rsid w:val="269C8FDD"/>
    <w:rsid w:val="26A365DA"/>
    <w:rsid w:val="26A9DA02"/>
    <w:rsid w:val="26AC9824"/>
    <w:rsid w:val="26AE1231"/>
    <w:rsid w:val="26B0A6BD"/>
    <w:rsid w:val="26B28457"/>
    <w:rsid w:val="26B3A63E"/>
    <w:rsid w:val="26B42F28"/>
    <w:rsid w:val="26B77828"/>
    <w:rsid w:val="26B7D96B"/>
    <w:rsid w:val="26BA213B"/>
    <w:rsid w:val="26BB117C"/>
    <w:rsid w:val="26BB2129"/>
    <w:rsid w:val="26BDDFFC"/>
    <w:rsid w:val="26BFF1D3"/>
    <w:rsid w:val="26C2A176"/>
    <w:rsid w:val="26C98B8B"/>
    <w:rsid w:val="26CCA8F4"/>
    <w:rsid w:val="26CE23E6"/>
    <w:rsid w:val="26D3D28B"/>
    <w:rsid w:val="26D7238E"/>
    <w:rsid w:val="26DCBD1B"/>
    <w:rsid w:val="26DDFAE4"/>
    <w:rsid w:val="26DFE243"/>
    <w:rsid w:val="26E0D916"/>
    <w:rsid w:val="26ECED92"/>
    <w:rsid w:val="26EE5609"/>
    <w:rsid w:val="26EF9536"/>
    <w:rsid w:val="26F2B03A"/>
    <w:rsid w:val="26F75A6D"/>
    <w:rsid w:val="26F8C305"/>
    <w:rsid w:val="27024AF6"/>
    <w:rsid w:val="270521D3"/>
    <w:rsid w:val="27055093"/>
    <w:rsid w:val="27055C23"/>
    <w:rsid w:val="27078C05"/>
    <w:rsid w:val="270A74EC"/>
    <w:rsid w:val="270B55AD"/>
    <w:rsid w:val="270C0C55"/>
    <w:rsid w:val="270E5265"/>
    <w:rsid w:val="27117993"/>
    <w:rsid w:val="2713F40C"/>
    <w:rsid w:val="27193643"/>
    <w:rsid w:val="271BF807"/>
    <w:rsid w:val="271BFD08"/>
    <w:rsid w:val="271FD919"/>
    <w:rsid w:val="27240718"/>
    <w:rsid w:val="272912CA"/>
    <w:rsid w:val="272AD870"/>
    <w:rsid w:val="272B3840"/>
    <w:rsid w:val="272C1536"/>
    <w:rsid w:val="272CFFDE"/>
    <w:rsid w:val="2730CB22"/>
    <w:rsid w:val="2735C378"/>
    <w:rsid w:val="273722B8"/>
    <w:rsid w:val="27376A5A"/>
    <w:rsid w:val="27389E0C"/>
    <w:rsid w:val="273EC516"/>
    <w:rsid w:val="2740DA7E"/>
    <w:rsid w:val="274B13CD"/>
    <w:rsid w:val="275378F7"/>
    <w:rsid w:val="27538A5F"/>
    <w:rsid w:val="2756677D"/>
    <w:rsid w:val="2757EBF0"/>
    <w:rsid w:val="2759BAC2"/>
    <w:rsid w:val="275B06F4"/>
    <w:rsid w:val="275BDF08"/>
    <w:rsid w:val="275CC44A"/>
    <w:rsid w:val="275D2905"/>
    <w:rsid w:val="2760357A"/>
    <w:rsid w:val="27645E71"/>
    <w:rsid w:val="27660067"/>
    <w:rsid w:val="27715335"/>
    <w:rsid w:val="2771F9EC"/>
    <w:rsid w:val="27721B47"/>
    <w:rsid w:val="2777DFA0"/>
    <w:rsid w:val="27850C33"/>
    <w:rsid w:val="278A68EE"/>
    <w:rsid w:val="278D7294"/>
    <w:rsid w:val="279123C1"/>
    <w:rsid w:val="27A0451C"/>
    <w:rsid w:val="27A44F03"/>
    <w:rsid w:val="27AD7F11"/>
    <w:rsid w:val="27AFAFCB"/>
    <w:rsid w:val="27B798DF"/>
    <w:rsid w:val="27B7F411"/>
    <w:rsid w:val="27B7F7A8"/>
    <w:rsid w:val="27B8D5E7"/>
    <w:rsid w:val="27B955A6"/>
    <w:rsid w:val="27BC87E4"/>
    <w:rsid w:val="27BDCBD6"/>
    <w:rsid w:val="27C1A78C"/>
    <w:rsid w:val="27C76C8E"/>
    <w:rsid w:val="27C790BA"/>
    <w:rsid w:val="27CC7C02"/>
    <w:rsid w:val="27D3ECF6"/>
    <w:rsid w:val="27E14E19"/>
    <w:rsid w:val="27E1B05F"/>
    <w:rsid w:val="27E9D16C"/>
    <w:rsid w:val="27EF5FF6"/>
    <w:rsid w:val="27F15940"/>
    <w:rsid w:val="27F452F4"/>
    <w:rsid w:val="27F47901"/>
    <w:rsid w:val="27F6061A"/>
    <w:rsid w:val="27F93D31"/>
    <w:rsid w:val="27F9905A"/>
    <w:rsid w:val="27FC8C94"/>
    <w:rsid w:val="28000A05"/>
    <w:rsid w:val="2800E85F"/>
    <w:rsid w:val="2801F76A"/>
    <w:rsid w:val="2804AF7A"/>
    <w:rsid w:val="2807EF2C"/>
    <w:rsid w:val="28092423"/>
    <w:rsid w:val="2814F017"/>
    <w:rsid w:val="281FBD11"/>
    <w:rsid w:val="282083E0"/>
    <w:rsid w:val="2823C84B"/>
    <w:rsid w:val="282D45BA"/>
    <w:rsid w:val="282D6918"/>
    <w:rsid w:val="28339331"/>
    <w:rsid w:val="2833ECC6"/>
    <w:rsid w:val="28387AF9"/>
    <w:rsid w:val="283B56B1"/>
    <w:rsid w:val="283D3EEF"/>
    <w:rsid w:val="283DFE5F"/>
    <w:rsid w:val="283EAFA4"/>
    <w:rsid w:val="284540DF"/>
    <w:rsid w:val="2846D347"/>
    <w:rsid w:val="2847BD68"/>
    <w:rsid w:val="284C7F87"/>
    <w:rsid w:val="285231B6"/>
    <w:rsid w:val="2854E1AD"/>
    <w:rsid w:val="2857A3DB"/>
    <w:rsid w:val="28588536"/>
    <w:rsid w:val="285F8A27"/>
    <w:rsid w:val="28605E11"/>
    <w:rsid w:val="28630CF8"/>
    <w:rsid w:val="2866B854"/>
    <w:rsid w:val="2867648E"/>
    <w:rsid w:val="286EFC14"/>
    <w:rsid w:val="286F63F1"/>
    <w:rsid w:val="286FAD3E"/>
    <w:rsid w:val="28730CAF"/>
    <w:rsid w:val="287CAA14"/>
    <w:rsid w:val="2881A319"/>
    <w:rsid w:val="28847E50"/>
    <w:rsid w:val="28867127"/>
    <w:rsid w:val="2886CE9A"/>
    <w:rsid w:val="28879E56"/>
    <w:rsid w:val="2888471E"/>
    <w:rsid w:val="2888C5F0"/>
    <w:rsid w:val="2889FE6A"/>
    <w:rsid w:val="288C244D"/>
    <w:rsid w:val="288C77E1"/>
    <w:rsid w:val="288E969A"/>
    <w:rsid w:val="288F8F83"/>
    <w:rsid w:val="2890490E"/>
    <w:rsid w:val="2894AF3D"/>
    <w:rsid w:val="289A6FF3"/>
    <w:rsid w:val="289C70CC"/>
    <w:rsid w:val="28A5923A"/>
    <w:rsid w:val="28AFD6F9"/>
    <w:rsid w:val="28AFE2B6"/>
    <w:rsid w:val="28B3FAB4"/>
    <w:rsid w:val="28B788CC"/>
    <w:rsid w:val="28BCDDD6"/>
    <w:rsid w:val="28BE3D67"/>
    <w:rsid w:val="28C588B9"/>
    <w:rsid w:val="28CF8563"/>
    <w:rsid w:val="28D10CAD"/>
    <w:rsid w:val="28E6548F"/>
    <w:rsid w:val="28EF008E"/>
    <w:rsid w:val="28EF79CE"/>
    <w:rsid w:val="28F18132"/>
    <w:rsid w:val="28F32B40"/>
    <w:rsid w:val="28F3C8E7"/>
    <w:rsid w:val="28F6FFD8"/>
    <w:rsid w:val="28F9111F"/>
    <w:rsid w:val="28FA1CAF"/>
    <w:rsid w:val="28FBDDAB"/>
    <w:rsid w:val="290E989A"/>
    <w:rsid w:val="290EBE72"/>
    <w:rsid w:val="291B01F0"/>
    <w:rsid w:val="291D5F4D"/>
    <w:rsid w:val="2920FC5F"/>
    <w:rsid w:val="29268616"/>
    <w:rsid w:val="29274EE9"/>
    <w:rsid w:val="29282510"/>
    <w:rsid w:val="292AF42E"/>
    <w:rsid w:val="292C2D33"/>
    <w:rsid w:val="292CD914"/>
    <w:rsid w:val="292FF209"/>
    <w:rsid w:val="2932F879"/>
    <w:rsid w:val="29355653"/>
    <w:rsid w:val="29357D49"/>
    <w:rsid w:val="29361FAA"/>
    <w:rsid w:val="2938128B"/>
    <w:rsid w:val="29383067"/>
    <w:rsid w:val="293B2006"/>
    <w:rsid w:val="293B2DBA"/>
    <w:rsid w:val="2942DEB8"/>
    <w:rsid w:val="294EB613"/>
    <w:rsid w:val="2955FF94"/>
    <w:rsid w:val="295FFE8A"/>
    <w:rsid w:val="296167BE"/>
    <w:rsid w:val="2964ADB9"/>
    <w:rsid w:val="2964CFC7"/>
    <w:rsid w:val="2964F071"/>
    <w:rsid w:val="296703F7"/>
    <w:rsid w:val="296A58F2"/>
    <w:rsid w:val="296B62A6"/>
    <w:rsid w:val="296C1CB3"/>
    <w:rsid w:val="297656B8"/>
    <w:rsid w:val="2977CA2D"/>
    <w:rsid w:val="2979C4C2"/>
    <w:rsid w:val="297A06E7"/>
    <w:rsid w:val="297F2DB6"/>
    <w:rsid w:val="29812B52"/>
    <w:rsid w:val="2988843E"/>
    <w:rsid w:val="298C3B1E"/>
    <w:rsid w:val="298C40E3"/>
    <w:rsid w:val="298C8D39"/>
    <w:rsid w:val="298C9E0D"/>
    <w:rsid w:val="2992B64D"/>
    <w:rsid w:val="29957835"/>
    <w:rsid w:val="2995EA1B"/>
    <w:rsid w:val="299A194D"/>
    <w:rsid w:val="299AC799"/>
    <w:rsid w:val="29AB2F19"/>
    <w:rsid w:val="29AC5DD9"/>
    <w:rsid w:val="29ACEF5A"/>
    <w:rsid w:val="29B035D5"/>
    <w:rsid w:val="29B10D3B"/>
    <w:rsid w:val="29B16F1A"/>
    <w:rsid w:val="29B9A187"/>
    <w:rsid w:val="29BB7DB2"/>
    <w:rsid w:val="29BBC019"/>
    <w:rsid w:val="29BE94FF"/>
    <w:rsid w:val="29C179B7"/>
    <w:rsid w:val="29C19B37"/>
    <w:rsid w:val="29C24509"/>
    <w:rsid w:val="29C30F9C"/>
    <w:rsid w:val="29C42125"/>
    <w:rsid w:val="29C7EA4B"/>
    <w:rsid w:val="29CCEA07"/>
    <w:rsid w:val="29D2BD96"/>
    <w:rsid w:val="29D506CE"/>
    <w:rsid w:val="29D65B9B"/>
    <w:rsid w:val="29D67F16"/>
    <w:rsid w:val="29D71E2B"/>
    <w:rsid w:val="29D9F989"/>
    <w:rsid w:val="29DAB5B9"/>
    <w:rsid w:val="29DBD33E"/>
    <w:rsid w:val="29E201A0"/>
    <w:rsid w:val="29E3D6D0"/>
    <w:rsid w:val="29E964C8"/>
    <w:rsid w:val="29F14681"/>
    <w:rsid w:val="29F1BF3C"/>
    <w:rsid w:val="29F64C46"/>
    <w:rsid w:val="29F71AC5"/>
    <w:rsid w:val="29F93D73"/>
    <w:rsid w:val="29F95AA9"/>
    <w:rsid w:val="29FB5E8F"/>
    <w:rsid w:val="29FC6E1D"/>
    <w:rsid w:val="2A03E05E"/>
    <w:rsid w:val="2A06263C"/>
    <w:rsid w:val="2A091668"/>
    <w:rsid w:val="2A141922"/>
    <w:rsid w:val="2A16988D"/>
    <w:rsid w:val="2A1C3B32"/>
    <w:rsid w:val="2A1D9ADC"/>
    <w:rsid w:val="2A1E612B"/>
    <w:rsid w:val="2A1EDE5F"/>
    <w:rsid w:val="2A21F517"/>
    <w:rsid w:val="2A247251"/>
    <w:rsid w:val="2A27E547"/>
    <w:rsid w:val="2A28CC36"/>
    <w:rsid w:val="2A28F496"/>
    <w:rsid w:val="2A34F6C9"/>
    <w:rsid w:val="2A37A146"/>
    <w:rsid w:val="2A42C64E"/>
    <w:rsid w:val="2A468CF7"/>
    <w:rsid w:val="2A4A8692"/>
    <w:rsid w:val="2A4DC702"/>
    <w:rsid w:val="2A505472"/>
    <w:rsid w:val="2A53973B"/>
    <w:rsid w:val="2A547ED7"/>
    <w:rsid w:val="2A57BB80"/>
    <w:rsid w:val="2A581815"/>
    <w:rsid w:val="2A5A27C7"/>
    <w:rsid w:val="2A5A2E28"/>
    <w:rsid w:val="2A5A773E"/>
    <w:rsid w:val="2A5C7041"/>
    <w:rsid w:val="2A60F0BA"/>
    <w:rsid w:val="2A611ADA"/>
    <w:rsid w:val="2A624A71"/>
    <w:rsid w:val="2A68A786"/>
    <w:rsid w:val="2A68EF8E"/>
    <w:rsid w:val="2A6D0008"/>
    <w:rsid w:val="2A73F3F9"/>
    <w:rsid w:val="2A758531"/>
    <w:rsid w:val="2A7FB8A2"/>
    <w:rsid w:val="2A8200EE"/>
    <w:rsid w:val="2A83175E"/>
    <w:rsid w:val="2A879401"/>
    <w:rsid w:val="2A87DF34"/>
    <w:rsid w:val="2A91545B"/>
    <w:rsid w:val="2A942FCA"/>
    <w:rsid w:val="2A98D8D5"/>
    <w:rsid w:val="2A9B3856"/>
    <w:rsid w:val="2A9F5DB9"/>
    <w:rsid w:val="2AA06907"/>
    <w:rsid w:val="2AA2C828"/>
    <w:rsid w:val="2AA5F9CE"/>
    <w:rsid w:val="2AA7C206"/>
    <w:rsid w:val="2AA910B3"/>
    <w:rsid w:val="2AA9E502"/>
    <w:rsid w:val="2AAB7DB0"/>
    <w:rsid w:val="2AAE0F8C"/>
    <w:rsid w:val="2AAF1DA7"/>
    <w:rsid w:val="2AB18CC0"/>
    <w:rsid w:val="2AB1D742"/>
    <w:rsid w:val="2AB50905"/>
    <w:rsid w:val="2AB7631A"/>
    <w:rsid w:val="2ABAB434"/>
    <w:rsid w:val="2ABB4E9E"/>
    <w:rsid w:val="2ABD2FC2"/>
    <w:rsid w:val="2AC7D54C"/>
    <w:rsid w:val="2AC9F238"/>
    <w:rsid w:val="2ACB732B"/>
    <w:rsid w:val="2ACC58CE"/>
    <w:rsid w:val="2ACEC0A3"/>
    <w:rsid w:val="2AD07FA4"/>
    <w:rsid w:val="2AD09B36"/>
    <w:rsid w:val="2AD61AD3"/>
    <w:rsid w:val="2AD7112B"/>
    <w:rsid w:val="2AD8D9DE"/>
    <w:rsid w:val="2ADB3DB0"/>
    <w:rsid w:val="2ADB7540"/>
    <w:rsid w:val="2ADCADA1"/>
    <w:rsid w:val="2ADF87F7"/>
    <w:rsid w:val="2ADFA498"/>
    <w:rsid w:val="2ADFFA0E"/>
    <w:rsid w:val="2AE110BF"/>
    <w:rsid w:val="2AE27CEF"/>
    <w:rsid w:val="2AEF4196"/>
    <w:rsid w:val="2AEF8954"/>
    <w:rsid w:val="2AF6102B"/>
    <w:rsid w:val="2AF79349"/>
    <w:rsid w:val="2AFDD47F"/>
    <w:rsid w:val="2B03E30F"/>
    <w:rsid w:val="2B047F91"/>
    <w:rsid w:val="2B057952"/>
    <w:rsid w:val="2B06243B"/>
    <w:rsid w:val="2B06DB10"/>
    <w:rsid w:val="2B0834EB"/>
    <w:rsid w:val="2B0C0877"/>
    <w:rsid w:val="2B110A79"/>
    <w:rsid w:val="2B13056B"/>
    <w:rsid w:val="2B135C8A"/>
    <w:rsid w:val="2B16BC22"/>
    <w:rsid w:val="2B1814C9"/>
    <w:rsid w:val="2B258752"/>
    <w:rsid w:val="2B2D0F64"/>
    <w:rsid w:val="2B2D2EE3"/>
    <w:rsid w:val="2B2D6692"/>
    <w:rsid w:val="2B301ED2"/>
    <w:rsid w:val="2B323750"/>
    <w:rsid w:val="2B32458A"/>
    <w:rsid w:val="2B368D1E"/>
    <w:rsid w:val="2B37AD55"/>
    <w:rsid w:val="2B388C77"/>
    <w:rsid w:val="2B39CCDF"/>
    <w:rsid w:val="2B3C87C2"/>
    <w:rsid w:val="2B3DBD5B"/>
    <w:rsid w:val="2B3FF876"/>
    <w:rsid w:val="2B3FF994"/>
    <w:rsid w:val="2B40A61B"/>
    <w:rsid w:val="2B420B56"/>
    <w:rsid w:val="2B428FA0"/>
    <w:rsid w:val="2B442901"/>
    <w:rsid w:val="2B47BB7A"/>
    <w:rsid w:val="2B48FBDA"/>
    <w:rsid w:val="2B4C6E5D"/>
    <w:rsid w:val="2B4EB87E"/>
    <w:rsid w:val="2B53251E"/>
    <w:rsid w:val="2B5432FA"/>
    <w:rsid w:val="2B559308"/>
    <w:rsid w:val="2B57E0DB"/>
    <w:rsid w:val="2B5A0CE6"/>
    <w:rsid w:val="2B5C6D46"/>
    <w:rsid w:val="2B5CE552"/>
    <w:rsid w:val="2B5CEA7E"/>
    <w:rsid w:val="2B651F0A"/>
    <w:rsid w:val="2B6BF21B"/>
    <w:rsid w:val="2B6C43B8"/>
    <w:rsid w:val="2B6ECCD1"/>
    <w:rsid w:val="2B72B2B5"/>
    <w:rsid w:val="2B73BA67"/>
    <w:rsid w:val="2B76CA13"/>
    <w:rsid w:val="2B79E93F"/>
    <w:rsid w:val="2B808608"/>
    <w:rsid w:val="2B81E018"/>
    <w:rsid w:val="2B87F8F1"/>
    <w:rsid w:val="2B886B31"/>
    <w:rsid w:val="2B89873F"/>
    <w:rsid w:val="2B925F13"/>
    <w:rsid w:val="2B960A7B"/>
    <w:rsid w:val="2B97826F"/>
    <w:rsid w:val="2B9A1BA2"/>
    <w:rsid w:val="2B9B0AF2"/>
    <w:rsid w:val="2B9D602C"/>
    <w:rsid w:val="2B9E8A44"/>
    <w:rsid w:val="2BA07194"/>
    <w:rsid w:val="2BA262F6"/>
    <w:rsid w:val="2BA3FFDE"/>
    <w:rsid w:val="2BA55B34"/>
    <w:rsid w:val="2BA63609"/>
    <w:rsid w:val="2BA87BC0"/>
    <w:rsid w:val="2BACB254"/>
    <w:rsid w:val="2BAE93A8"/>
    <w:rsid w:val="2BB1928D"/>
    <w:rsid w:val="2BB38EAD"/>
    <w:rsid w:val="2BBDC9F2"/>
    <w:rsid w:val="2BC2C692"/>
    <w:rsid w:val="2BC3E63C"/>
    <w:rsid w:val="2BCBBD2D"/>
    <w:rsid w:val="2BCE6EB5"/>
    <w:rsid w:val="2BCFDB0E"/>
    <w:rsid w:val="2BD258B6"/>
    <w:rsid w:val="2BD72278"/>
    <w:rsid w:val="2BD7F9C9"/>
    <w:rsid w:val="2BDAE721"/>
    <w:rsid w:val="2BDF5CDA"/>
    <w:rsid w:val="2BE28B57"/>
    <w:rsid w:val="2BE4F2D1"/>
    <w:rsid w:val="2BEA5223"/>
    <w:rsid w:val="2BEC8DBB"/>
    <w:rsid w:val="2BECF067"/>
    <w:rsid w:val="2BF28A89"/>
    <w:rsid w:val="2BF53406"/>
    <w:rsid w:val="2BF56EA4"/>
    <w:rsid w:val="2BF5A383"/>
    <w:rsid w:val="2BF8859C"/>
    <w:rsid w:val="2BF8B543"/>
    <w:rsid w:val="2BF94395"/>
    <w:rsid w:val="2BFA5B31"/>
    <w:rsid w:val="2BFAEE46"/>
    <w:rsid w:val="2BFC7A44"/>
    <w:rsid w:val="2C001A68"/>
    <w:rsid w:val="2C00E568"/>
    <w:rsid w:val="2C094B7E"/>
    <w:rsid w:val="2C0D4398"/>
    <w:rsid w:val="2C118043"/>
    <w:rsid w:val="2C14B6AD"/>
    <w:rsid w:val="2C1777DE"/>
    <w:rsid w:val="2C2EB7AA"/>
    <w:rsid w:val="2C2F27ED"/>
    <w:rsid w:val="2C2F4A40"/>
    <w:rsid w:val="2C31FFDD"/>
    <w:rsid w:val="2C3AD432"/>
    <w:rsid w:val="2C409511"/>
    <w:rsid w:val="2C448C25"/>
    <w:rsid w:val="2C44DB6D"/>
    <w:rsid w:val="2C456DFF"/>
    <w:rsid w:val="2C4AB825"/>
    <w:rsid w:val="2C4F3E03"/>
    <w:rsid w:val="2C51A735"/>
    <w:rsid w:val="2C56DBA7"/>
    <w:rsid w:val="2C5CB1A2"/>
    <w:rsid w:val="2C5F5027"/>
    <w:rsid w:val="2C61454C"/>
    <w:rsid w:val="2C617EF7"/>
    <w:rsid w:val="2C63BE41"/>
    <w:rsid w:val="2C66FB32"/>
    <w:rsid w:val="2C6AB44C"/>
    <w:rsid w:val="2C6F4968"/>
    <w:rsid w:val="2C710831"/>
    <w:rsid w:val="2C71E8B4"/>
    <w:rsid w:val="2C74622D"/>
    <w:rsid w:val="2C74D733"/>
    <w:rsid w:val="2C7C577E"/>
    <w:rsid w:val="2C7D031E"/>
    <w:rsid w:val="2C7ED3BC"/>
    <w:rsid w:val="2C7F868B"/>
    <w:rsid w:val="2C853881"/>
    <w:rsid w:val="2C861E7D"/>
    <w:rsid w:val="2C86EA37"/>
    <w:rsid w:val="2C87F5E1"/>
    <w:rsid w:val="2C88D08A"/>
    <w:rsid w:val="2C892244"/>
    <w:rsid w:val="2C8FB72B"/>
    <w:rsid w:val="2C90706E"/>
    <w:rsid w:val="2C90F433"/>
    <w:rsid w:val="2C93E890"/>
    <w:rsid w:val="2C94620E"/>
    <w:rsid w:val="2C960579"/>
    <w:rsid w:val="2C984A29"/>
    <w:rsid w:val="2C9E27E7"/>
    <w:rsid w:val="2CA2AF0C"/>
    <w:rsid w:val="2CA36366"/>
    <w:rsid w:val="2CA3ACDD"/>
    <w:rsid w:val="2CA6200F"/>
    <w:rsid w:val="2CAD6644"/>
    <w:rsid w:val="2CAD802C"/>
    <w:rsid w:val="2CADD088"/>
    <w:rsid w:val="2CB3DAAE"/>
    <w:rsid w:val="2CB8B415"/>
    <w:rsid w:val="2CB8DB92"/>
    <w:rsid w:val="2CBA6B6B"/>
    <w:rsid w:val="2CBCA86E"/>
    <w:rsid w:val="2CBCDE1E"/>
    <w:rsid w:val="2CBE8920"/>
    <w:rsid w:val="2CC0BED4"/>
    <w:rsid w:val="2CC34210"/>
    <w:rsid w:val="2CC6594B"/>
    <w:rsid w:val="2CC79AEE"/>
    <w:rsid w:val="2CC9F550"/>
    <w:rsid w:val="2CCAEE5D"/>
    <w:rsid w:val="2CD6BAAC"/>
    <w:rsid w:val="2CD6D50C"/>
    <w:rsid w:val="2CD8B19F"/>
    <w:rsid w:val="2CDC2B0F"/>
    <w:rsid w:val="2CDD0F23"/>
    <w:rsid w:val="2CE08EA1"/>
    <w:rsid w:val="2CE2145C"/>
    <w:rsid w:val="2CE89D44"/>
    <w:rsid w:val="2CE93B0F"/>
    <w:rsid w:val="2CEBA650"/>
    <w:rsid w:val="2CF8E379"/>
    <w:rsid w:val="2CF99A4F"/>
    <w:rsid w:val="2CFDF2A5"/>
    <w:rsid w:val="2CFF95E7"/>
    <w:rsid w:val="2CFFCB3B"/>
    <w:rsid w:val="2D0178E6"/>
    <w:rsid w:val="2D019D44"/>
    <w:rsid w:val="2D025FFD"/>
    <w:rsid w:val="2D036795"/>
    <w:rsid w:val="2D082240"/>
    <w:rsid w:val="2D0B4A3D"/>
    <w:rsid w:val="2D13169D"/>
    <w:rsid w:val="2D20E9B4"/>
    <w:rsid w:val="2D222B01"/>
    <w:rsid w:val="2D24F20E"/>
    <w:rsid w:val="2D287507"/>
    <w:rsid w:val="2D2A23AF"/>
    <w:rsid w:val="2D34AB83"/>
    <w:rsid w:val="2D3C610C"/>
    <w:rsid w:val="2D3EF5EE"/>
    <w:rsid w:val="2D4A5D35"/>
    <w:rsid w:val="2D4DAA18"/>
    <w:rsid w:val="2D516AB6"/>
    <w:rsid w:val="2D542AC7"/>
    <w:rsid w:val="2D5776E6"/>
    <w:rsid w:val="2D5AE5EC"/>
    <w:rsid w:val="2D5B883E"/>
    <w:rsid w:val="2D633C9C"/>
    <w:rsid w:val="2D64CF35"/>
    <w:rsid w:val="2D6B5973"/>
    <w:rsid w:val="2D6CBA6A"/>
    <w:rsid w:val="2D720463"/>
    <w:rsid w:val="2D760024"/>
    <w:rsid w:val="2D762B7C"/>
    <w:rsid w:val="2D7C5FCD"/>
    <w:rsid w:val="2D7DB890"/>
    <w:rsid w:val="2D82F0BE"/>
    <w:rsid w:val="2D863FB8"/>
    <w:rsid w:val="2D86B777"/>
    <w:rsid w:val="2D8AFD19"/>
    <w:rsid w:val="2D8DD13B"/>
    <w:rsid w:val="2D8F5E9B"/>
    <w:rsid w:val="2D8F749F"/>
    <w:rsid w:val="2D8F74C6"/>
    <w:rsid w:val="2D910A36"/>
    <w:rsid w:val="2D912FA9"/>
    <w:rsid w:val="2D928BA0"/>
    <w:rsid w:val="2D969275"/>
    <w:rsid w:val="2D998D98"/>
    <w:rsid w:val="2D9EE987"/>
    <w:rsid w:val="2D9EF8EA"/>
    <w:rsid w:val="2DA2373F"/>
    <w:rsid w:val="2DAAD959"/>
    <w:rsid w:val="2DAC9F8C"/>
    <w:rsid w:val="2DB35CDF"/>
    <w:rsid w:val="2DB6E274"/>
    <w:rsid w:val="2DB775E9"/>
    <w:rsid w:val="2DC5F11F"/>
    <w:rsid w:val="2DC79819"/>
    <w:rsid w:val="2DCB8E50"/>
    <w:rsid w:val="2DCB9976"/>
    <w:rsid w:val="2DCC98BD"/>
    <w:rsid w:val="2DD99A26"/>
    <w:rsid w:val="2DDCDDAA"/>
    <w:rsid w:val="2DE31F70"/>
    <w:rsid w:val="2DE42B73"/>
    <w:rsid w:val="2DE67418"/>
    <w:rsid w:val="2DEB3739"/>
    <w:rsid w:val="2DEF907B"/>
    <w:rsid w:val="2DF192BD"/>
    <w:rsid w:val="2DF21377"/>
    <w:rsid w:val="2DF3A168"/>
    <w:rsid w:val="2DF78BAD"/>
    <w:rsid w:val="2E018DDF"/>
    <w:rsid w:val="2E038403"/>
    <w:rsid w:val="2E04AFBF"/>
    <w:rsid w:val="2E0716F9"/>
    <w:rsid w:val="2E0981CB"/>
    <w:rsid w:val="2E0BE028"/>
    <w:rsid w:val="2E0D7D2C"/>
    <w:rsid w:val="2E1504B3"/>
    <w:rsid w:val="2E16918F"/>
    <w:rsid w:val="2E18A85D"/>
    <w:rsid w:val="2E19BE16"/>
    <w:rsid w:val="2E1C07E6"/>
    <w:rsid w:val="2E1D61D5"/>
    <w:rsid w:val="2E1F1066"/>
    <w:rsid w:val="2E1F68CF"/>
    <w:rsid w:val="2E1FFE90"/>
    <w:rsid w:val="2E2211C3"/>
    <w:rsid w:val="2E25A2B5"/>
    <w:rsid w:val="2E25BD1A"/>
    <w:rsid w:val="2E29E295"/>
    <w:rsid w:val="2E2AC8D6"/>
    <w:rsid w:val="2E2BDF3A"/>
    <w:rsid w:val="2E2F2C74"/>
    <w:rsid w:val="2E37BD3C"/>
    <w:rsid w:val="2E3A7AEB"/>
    <w:rsid w:val="2E3CD07B"/>
    <w:rsid w:val="2E3DA55C"/>
    <w:rsid w:val="2E41C656"/>
    <w:rsid w:val="2E41F4AB"/>
    <w:rsid w:val="2E42C275"/>
    <w:rsid w:val="2E42D838"/>
    <w:rsid w:val="2E4484E6"/>
    <w:rsid w:val="2E460CDE"/>
    <w:rsid w:val="2E498D82"/>
    <w:rsid w:val="2E50E62A"/>
    <w:rsid w:val="2E520019"/>
    <w:rsid w:val="2E530515"/>
    <w:rsid w:val="2E531705"/>
    <w:rsid w:val="2E546F56"/>
    <w:rsid w:val="2E58059C"/>
    <w:rsid w:val="2E59C5AA"/>
    <w:rsid w:val="2E5BE834"/>
    <w:rsid w:val="2E5D0459"/>
    <w:rsid w:val="2E61298F"/>
    <w:rsid w:val="2E63E7B2"/>
    <w:rsid w:val="2E6425A7"/>
    <w:rsid w:val="2E65C918"/>
    <w:rsid w:val="2E684020"/>
    <w:rsid w:val="2E698E0F"/>
    <w:rsid w:val="2E6A13F8"/>
    <w:rsid w:val="2E6A18D9"/>
    <w:rsid w:val="2E6A3C96"/>
    <w:rsid w:val="2E6F989A"/>
    <w:rsid w:val="2E6FB107"/>
    <w:rsid w:val="2E725200"/>
    <w:rsid w:val="2E759455"/>
    <w:rsid w:val="2E7A749A"/>
    <w:rsid w:val="2E7BCE92"/>
    <w:rsid w:val="2E7E08A0"/>
    <w:rsid w:val="2E7F648E"/>
    <w:rsid w:val="2E7F78BD"/>
    <w:rsid w:val="2E81CF85"/>
    <w:rsid w:val="2E89C79B"/>
    <w:rsid w:val="2E8CED62"/>
    <w:rsid w:val="2E8DF056"/>
    <w:rsid w:val="2E8F11C5"/>
    <w:rsid w:val="2E914901"/>
    <w:rsid w:val="2E923601"/>
    <w:rsid w:val="2E93451A"/>
    <w:rsid w:val="2E94BFD7"/>
    <w:rsid w:val="2E95BB16"/>
    <w:rsid w:val="2E98ED5E"/>
    <w:rsid w:val="2E997328"/>
    <w:rsid w:val="2E9B0B72"/>
    <w:rsid w:val="2E9C6F45"/>
    <w:rsid w:val="2E9EB183"/>
    <w:rsid w:val="2E9FEB24"/>
    <w:rsid w:val="2EA2D31A"/>
    <w:rsid w:val="2EA37E62"/>
    <w:rsid w:val="2EA5EA53"/>
    <w:rsid w:val="2EA61A45"/>
    <w:rsid w:val="2EA74786"/>
    <w:rsid w:val="2EAD1952"/>
    <w:rsid w:val="2EB0A47A"/>
    <w:rsid w:val="2EB6A3DC"/>
    <w:rsid w:val="2EB721B1"/>
    <w:rsid w:val="2EB926AF"/>
    <w:rsid w:val="2EBB4524"/>
    <w:rsid w:val="2EBB61A4"/>
    <w:rsid w:val="2EC338C4"/>
    <w:rsid w:val="2EC5D902"/>
    <w:rsid w:val="2EC5E8FB"/>
    <w:rsid w:val="2ECB4ABA"/>
    <w:rsid w:val="2ED09D07"/>
    <w:rsid w:val="2ED5C8F5"/>
    <w:rsid w:val="2ED8365E"/>
    <w:rsid w:val="2EDC7ABA"/>
    <w:rsid w:val="2EDD3EFD"/>
    <w:rsid w:val="2EDFBA86"/>
    <w:rsid w:val="2EE0A471"/>
    <w:rsid w:val="2EE1B9BF"/>
    <w:rsid w:val="2EE2987E"/>
    <w:rsid w:val="2EE723E1"/>
    <w:rsid w:val="2EEC2188"/>
    <w:rsid w:val="2EEE2498"/>
    <w:rsid w:val="2EF784F6"/>
    <w:rsid w:val="2EF81229"/>
    <w:rsid w:val="2EFA5F45"/>
    <w:rsid w:val="2EFD34A6"/>
    <w:rsid w:val="2EFF0096"/>
    <w:rsid w:val="2EFF9303"/>
    <w:rsid w:val="2F017B63"/>
    <w:rsid w:val="2F0283A2"/>
    <w:rsid w:val="2F112827"/>
    <w:rsid w:val="2F113A04"/>
    <w:rsid w:val="2F20ACE6"/>
    <w:rsid w:val="2F21A9D5"/>
    <w:rsid w:val="2F258D48"/>
    <w:rsid w:val="2F2CA1F7"/>
    <w:rsid w:val="2F31ECB0"/>
    <w:rsid w:val="2F34A8E5"/>
    <w:rsid w:val="2F353DAD"/>
    <w:rsid w:val="2F366212"/>
    <w:rsid w:val="2F379007"/>
    <w:rsid w:val="2F3A804A"/>
    <w:rsid w:val="2F3B276F"/>
    <w:rsid w:val="2F3C60B1"/>
    <w:rsid w:val="2F40B31A"/>
    <w:rsid w:val="2F414E8D"/>
    <w:rsid w:val="2F42616E"/>
    <w:rsid w:val="2F4B8783"/>
    <w:rsid w:val="2F4B8855"/>
    <w:rsid w:val="2F4E63DE"/>
    <w:rsid w:val="2F4EC3FD"/>
    <w:rsid w:val="2F51F6D2"/>
    <w:rsid w:val="2F585E1C"/>
    <w:rsid w:val="2F590E09"/>
    <w:rsid w:val="2F5BA132"/>
    <w:rsid w:val="2F5C1C0D"/>
    <w:rsid w:val="2F5CC6A7"/>
    <w:rsid w:val="2F5DF00A"/>
    <w:rsid w:val="2F5F4F81"/>
    <w:rsid w:val="2F66416E"/>
    <w:rsid w:val="2F6891D9"/>
    <w:rsid w:val="2F6D3E3B"/>
    <w:rsid w:val="2F6D5E8C"/>
    <w:rsid w:val="2F6DDA81"/>
    <w:rsid w:val="2F6EE4ED"/>
    <w:rsid w:val="2F72C60E"/>
    <w:rsid w:val="2F72FD98"/>
    <w:rsid w:val="2F770236"/>
    <w:rsid w:val="2F7AEC96"/>
    <w:rsid w:val="2F7EB088"/>
    <w:rsid w:val="2F82E0E5"/>
    <w:rsid w:val="2F89D720"/>
    <w:rsid w:val="2F8A2724"/>
    <w:rsid w:val="2F8B64F5"/>
    <w:rsid w:val="2F912B90"/>
    <w:rsid w:val="2F9859FC"/>
    <w:rsid w:val="2F98FF54"/>
    <w:rsid w:val="2F9B2C4E"/>
    <w:rsid w:val="2FA2EE1E"/>
    <w:rsid w:val="2FA33C47"/>
    <w:rsid w:val="2FB0CB93"/>
    <w:rsid w:val="2FB116B7"/>
    <w:rsid w:val="2FBD973F"/>
    <w:rsid w:val="2FC5454D"/>
    <w:rsid w:val="2FCB8889"/>
    <w:rsid w:val="2FD5CF17"/>
    <w:rsid w:val="2FDCE00B"/>
    <w:rsid w:val="2FE36C94"/>
    <w:rsid w:val="2FE3FF54"/>
    <w:rsid w:val="2FE550A4"/>
    <w:rsid w:val="2FEE5C0C"/>
    <w:rsid w:val="2FF0CFC2"/>
    <w:rsid w:val="2FF36A14"/>
    <w:rsid w:val="2FF375AD"/>
    <w:rsid w:val="2FF664A3"/>
    <w:rsid w:val="2FF672C6"/>
    <w:rsid w:val="2FF9DD02"/>
    <w:rsid w:val="2FFE2925"/>
    <w:rsid w:val="2FFF36E0"/>
    <w:rsid w:val="2FFFB813"/>
    <w:rsid w:val="30016D98"/>
    <w:rsid w:val="3004FDF9"/>
    <w:rsid w:val="302006D5"/>
    <w:rsid w:val="30214ADE"/>
    <w:rsid w:val="3022F83D"/>
    <w:rsid w:val="30259DA3"/>
    <w:rsid w:val="3025A668"/>
    <w:rsid w:val="302E8759"/>
    <w:rsid w:val="302F8C3D"/>
    <w:rsid w:val="302FEB67"/>
    <w:rsid w:val="30335CC2"/>
    <w:rsid w:val="303AFA24"/>
    <w:rsid w:val="303D4900"/>
    <w:rsid w:val="30478AC5"/>
    <w:rsid w:val="30495B15"/>
    <w:rsid w:val="30496EE4"/>
    <w:rsid w:val="304AB7AC"/>
    <w:rsid w:val="304B9206"/>
    <w:rsid w:val="304DF4B8"/>
    <w:rsid w:val="304FC400"/>
    <w:rsid w:val="30507699"/>
    <w:rsid w:val="3058EE72"/>
    <w:rsid w:val="305A084D"/>
    <w:rsid w:val="305A6DF7"/>
    <w:rsid w:val="305CCCD5"/>
    <w:rsid w:val="305CDE11"/>
    <w:rsid w:val="305E7CC3"/>
    <w:rsid w:val="305F829C"/>
    <w:rsid w:val="30619710"/>
    <w:rsid w:val="3063B217"/>
    <w:rsid w:val="306BE855"/>
    <w:rsid w:val="306C2F70"/>
    <w:rsid w:val="306F0B62"/>
    <w:rsid w:val="306F8201"/>
    <w:rsid w:val="3078C9D2"/>
    <w:rsid w:val="307A3182"/>
    <w:rsid w:val="307AF4F4"/>
    <w:rsid w:val="307FF129"/>
    <w:rsid w:val="30809E0F"/>
    <w:rsid w:val="3084C1D3"/>
    <w:rsid w:val="308B05ED"/>
    <w:rsid w:val="308BE6BC"/>
    <w:rsid w:val="308C0D3E"/>
    <w:rsid w:val="308CC98D"/>
    <w:rsid w:val="308CD027"/>
    <w:rsid w:val="30928125"/>
    <w:rsid w:val="3092F831"/>
    <w:rsid w:val="309E3F70"/>
    <w:rsid w:val="30A2FCBA"/>
    <w:rsid w:val="30A839DA"/>
    <w:rsid w:val="30A87A2B"/>
    <w:rsid w:val="30A8D8E0"/>
    <w:rsid w:val="30B94739"/>
    <w:rsid w:val="30BC0C67"/>
    <w:rsid w:val="30BD6D2D"/>
    <w:rsid w:val="30BF9304"/>
    <w:rsid w:val="30C56D3C"/>
    <w:rsid w:val="30C6810C"/>
    <w:rsid w:val="30C929B9"/>
    <w:rsid w:val="30CA1523"/>
    <w:rsid w:val="30D2FB3A"/>
    <w:rsid w:val="30D41E84"/>
    <w:rsid w:val="30D78278"/>
    <w:rsid w:val="30D8FD8A"/>
    <w:rsid w:val="30DBA475"/>
    <w:rsid w:val="30DC22CF"/>
    <w:rsid w:val="30DF7FB7"/>
    <w:rsid w:val="30EA6434"/>
    <w:rsid w:val="30EC570E"/>
    <w:rsid w:val="30F0EBA8"/>
    <w:rsid w:val="30F7F63E"/>
    <w:rsid w:val="30F98274"/>
    <w:rsid w:val="30FC0D41"/>
    <w:rsid w:val="310678DB"/>
    <w:rsid w:val="3106DAFD"/>
    <w:rsid w:val="3108A3EA"/>
    <w:rsid w:val="3114F632"/>
    <w:rsid w:val="31176921"/>
    <w:rsid w:val="311BAC41"/>
    <w:rsid w:val="311C584A"/>
    <w:rsid w:val="311C8830"/>
    <w:rsid w:val="311E5F2E"/>
    <w:rsid w:val="311F4D25"/>
    <w:rsid w:val="312054F6"/>
    <w:rsid w:val="3125515F"/>
    <w:rsid w:val="3125CC58"/>
    <w:rsid w:val="3129CF97"/>
    <w:rsid w:val="312BE2D7"/>
    <w:rsid w:val="312D4C86"/>
    <w:rsid w:val="312DD0AC"/>
    <w:rsid w:val="312F1227"/>
    <w:rsid w:val="31302339"/>
    <w:rsid w:val="31308E30"/>
    <w:rsid w:val="31381F00"/>
    <w:rsid w:val="31384BF0"/>
    <w:rsid w:val="313E076F"/>
    <w:rsid w:val="31406870"/>
    <w:rsid w:val="314258E7"/>
    <w:rsid w:val="3142A6FD"/>
    <w:rsid w:val="3142F5E4"/>
    <w:rsid w:val="314378E7"/>
    <w:rsid w:val="3149F3AD"/>
    <w:rsid w:val="314D4F58"/>
    <w:rsid w:val="314E5EFB"/>
    <w:rsid w:val="314F38EE"/>
    <w:rsid w:val="315050D0"/>
    <w:rsid w:val="3151B375"/>
    <w:rsid w:val="315548EC"/>
    <w:rsid w:val="3155BFBA"/>
    <w:rsid w:val="3155D6DB"/>
    <w:rsid w:val="31579765"/>
    <w:rsid w:val="3158CB38"/>
    <w:rsid w:val="315A3506"/>
    <w:rsid w:val="315D21BA"/>
    <w:rsid w:val="315DB383"/>
    <w:rsid w:val="31625443"/>
    <w:rsid w:val="3164AB82"/>
    <w:rsid w:val="3164C312"/>
    <w:rsid w:val="31678C84"/>
    <w:rsid w:val="316CFC61"/>
    <w:rsid w:val="316F82AE"/>
    <w:rsid w:val="3170AB3E"/>
    <w:rsid w:val="317418FF"/>
    <w:rsid w:val="31748A13"/>
    <w:rsid w:val="3177BDCF"/>
    <w:rsid w:val="317FC9AA"/>
    <w:rsid w:val="31801199"/>
    <w:rsid w:val="3181B529"/>
    <w:rsid w:val="31825D78"/>
    <w:rsid w:val="31835B5C"/>
    <w:rsid w:val="3183FBAF"/>
    <w:rsid w:val="318A5A69"/>
    <w:rsid w:val="3193B84F"/>
    <w:rsid w:val="31996320"/>
    <w:rsid w:val="319E4790"/>
    <w:rsid w:val="31A1E7B5"/>
    <w:rsid w:val="31A70439"/>
    <w:rsid w:val="31A7630C"/>
    <w:rsid w:val="31A8B298"/>
    <w:rsid w:val="31A9DA0F"/>
    <w:rsid w:val="31B0CB16"/>
    <w:rsid w:val="31B46749"/>
    <w:rsid w:val="31B7EB5D"/>
    <w:rsid w:val="31BDF287"/>
    <w:rsid w:val="31C28E1A"/>
    <w:rsid w:val="31C668D4"/>
    <w:rsid w:val="31C7DB50"/>
    <w:rsid w:val="31C838F6"/>
    <w:rsid w:val="31C9E36B"/>
    <w:rsid w:val="31CABF3B"/>
    <w:rsid w:val="31CF89BB"/>
    <w:rsid w:val="31D1BD1E"/>
    <w:rsid w:val="31D3B1E6"/>
    <w:rsid w:val="31D8B6BE"/>
    <w:rsid w:val="31DDC68E"/>
    <w:rsid w:val="31E0F578"/>
    <w:rsid w:val="31E7ADC4"/>
    <w:rsid w:val="31EB3000"/>
    <w:rsid w:val="31F3DF5F"/>
    <w:rsid w:val="31F7ACB5"/>
    <w:rsid w:val="31F8E735"/>
    <w:rsid w:val="31FAC420"/>
    <w:rsid w:val="31FE29C5"/>
    <w:rsid w:val="32032152"/>
    <w:rsid w:val="3204039A"/>
    <w:rsid w:val="32044E3C"/>
    <w:rsid w:val="3208394C"/>
    <w:rsid w:val="3209C24B"/>
    <w:rsid w:val="3209E30E"/>
    <w:rsid w:val="3210D512"/>
    <w:rsid w:val="3212A0E7"/>
    <w:rsid w:val="32180ACF"/>
    <w:rsid w:val="321A78EA"/>
    <w:rsid w:val="321E8F30"/>
    <w:rsid w:val="321F38C9"/>
    <w:rsid w:val="322048E4"/>
    <w:rsid w:val="32223D4A"/>
    <w:rsid w:val="3222B061"/>
    <w:rsid w:val="32252D02"/>
    <w:rsid w:val="3227D13A"/>
    <w:rsid w:val="322B17FB"/>
    <w:rsid w:val="322C645B"/>
    <w:rsid w:val="322E11F8"/>
    <w:rsid w:val="322F17C3"/>
    <w:rsid w:val="3232686D"/>
    <w:rsid w:val="3238D4B3"/>
    <w:rsid w:val="323F2FC7"/>
    <w:rsid w:val="323FD096"/>
    <w:rsid w:val="324052E9"/>
    <w:rsid w:val="3245EA17"/>
    <w:rsid w:val="3250D275"/>
    <w:rsid w:val="32540401"/>
    <w:rsid w:val="32541BAE"/>
    <w:rsid w:val="325478BD"/>
    <w:rsid w:val="3257B7A5"/>
    <w:rsid w:val="3259C80D"/>
    <w:rsid w:val="3259D4CA"/>
    <w:rsid w:val="325DE645"/>
    <w:rsid w:val="325F8BEA"/>
    <w:rsid w:val="32613173"/>
    <w:rsid w:val="3263813E"/>
    <w:rsid w:val="326B268D"/>
    <w:rsid w:val="326E7AEF"/>
    <w:rsid w:val="326F1C2B"/>
    <w:rsid w:val="326F1F76"/>
    <w:rsid w:val="326FD2DC"/>
    <w:rsid w:val="32718823"/>
    <w:rsid w:val="3286D133"/>
    <w:rsid w:val="32880D15"/>
    <w:rsid w:val="328835AE"/>
    <w:rsid w:val="32886331"/>
    <w:rsid w:val="3289C625"/>
    <w:rsid w:val="328D9DE6"/>
    <w:rsid w:val="32996A72"/>
    <w:rsid w:val="329AE9A4"/>
    <w:rsid w:val="329B642B"/>
    <w:rsid w:val="32A3F9D4"/>
    <w:rsid w:val="32A949C3"/>
    <w:rsid w:val="32ADEBAF"/>
    <w:rsid w:val="32AFC241"/>
    <w:rsid w:val="32B0A187"/>
    <w:rsid w:val="32B3D99D"/>
    <w:rsid w:val="32B52B29"/>
    <w:rsid w:val="32B7AA08"/>
    <w:rsid w:val="32B84745"/>
    <w:rsid w:val="32BA26F0"/>
    <w:rsid w:val="32BAF578"/>
    <w:rsid w:val="32BAF9C2"/>
    <w:rsid w:val="32BB2C67"/>
    <w:rsid w:val="32BBFAD0"/>
    <w:rsid w:val="32BF96FA"/>
    <w:rsid w:val="32C26F6D"/>
    <w:rsid w:val="32C2C32C"/>
    <w:rsid w:val="32CB5414"/>
    <w:rsid w:val="32CE0D81"/>
    <w:rsid w:val="32CE2637"/>
    <w:rsid w:val="32CEBBAD"/>
    <w:rsid w:val="32CF0EC1"/>
    <w:rsid w:val="32CFCB77"/>
    <w:rsid w:val="32D00827"/>
    <w:rsid w:val="32D1C93A"/>
    <w:rsid w:val="32D584E9"/>
    <w:rsid w:val="32DBD70C"/>
    <w:rsid w:val="32DCB04C"/>
    <w:rsid w:val="32DDF332"/>
    <w:rsid w:val="32E3FAAA"/>
    <w:rsid w:val="32E41377"/>
    <w:rsid w:val="32E8044D"/>
    <w:rsid w:val="32EB3DCF"/>
    <w:rsid w:val="32F11703"/>
    <w:rsid w:val="32F38D6C"/>
    <w:rsid w:val="32F44580"/>
    <w:rsid w:val="32F47BA0"/>
    <w:rsid w:val="32F79D89"/>
    <w:rsid w:val="32FAB6D4"/>
    <w:rsid w:val="32FAD85C"/>
    <w:rsid w:val="32FBD7FC"/>
    <w:rsid w:val="33000F13"/>
    <w:rsid w:val="330472F4"/>
    <w:rsid w:val="3306C9C8"/>
    <w:rsid w:val="3306F55E"/>
    <w:rsid w:val="3308E90B"/>
    <w:rsid w:val="330F2CCF"/>
    <w:rsid w:val="33125C34"/>
    <w:rsid w:val="3315572C"/>
    <w:rsid w:val="3316653C"/>
    <w:rsid w:val="331A8171"/>
    <w:rsid w:val="331ADEE3"/>
    <w:rsid w:val="331D237A"/>
    <w:rsid w:val="3322EF3A"/>
    <w:rsid w:val="3323E747"/>
    <w:rsid w:val="3324701C"/>
    <w:rsid w:val="3324C5FB"/>
    <w:rsid w:val="332601A9"/>
    <w:rsid w:val="3328AB1F"/>
    <w:rsid w:val="332C5D1F"/>
    <w:rsid w:val="332D8FFA"/>
    <w:rsid w:val="332E8C62"/>
    <w:rsid w:val="3338845B"/>
    <w:rsid w:val="333A4216"/>
    <w:rsid w:val="333A7A34"/>
    <w:rsid w:val="3344A2B8"/>
    <w:rsid w:val="3345150F"/>
    <w:rsid w:val="334652B8"/>
    <w:rsid w:val="33492CB0"/>
    <w:rsid w:val="33494A18"/>
    <w:rsid w:val="334A8C89"/>
    <w:rsid w:val="334D766A"/>
    <w:rsid w:val="334E8CEB"/>
    <w:rsid w:val="334EE36A"/>
    <w:rsid w:val="33510CBE"/>
    <w:rsid w:val="3352C57D"/>
    <w:rsid w:val="3352E2C0"/>
    <w:rsid w:val="3353111A"/>
    <w:rsid w:val="335D2BC9"/>
    <w:rsid w:val="33629AB5"/>
    <w:rsid w:val="33648753"/>
    <w:rsid w:val="336789A4"/>
    <w:rsid w:val="3369A0A5"/>
    <w:rsid w:val="336AC456"/>
    <w:rsid w:val="33707CE6"/>
    <w:rsid w:val="3371B9EE"/>
    <w:rsid w:val="33720F6D"/>
    <w:rsid w:val="3372144C"/>
    <w:rsid w:val="33731DDB"/>
    <w:rsid w:val="33744F7A"/>
    <w:rsid w:val="33759487"/>
    <w:rsid w:val="337B0B35"/>
    <w:rsid w:val="337ED133"/>
    <w:rsid w:val="3381B965"/>
    <w:rsid w:val="33825A96"/>
    <w:rsid w:val="33830AF0"/>
    <w:rsid w:val="3383F0E4"/>
    <w:rsid w:val="3384D2E0"/>
    <w:rsid w:val="3384F2C7"/>
    <w:rsid w:val="3389DAA1"/>
    <w:rsid w:val="338F2B48"/>
    <w:rsid w:val="3390D7D9"/>
    <w:rsid w:val="3394174A"/>
    <w:rsid w:val="3396C223"/>
    <w:rsid w:val="339BCB2E"/>
    <w:rsid w:val="339D6155"/>
    <w:rsid w:val="33A1E40A"/>
    <w:rsid w:val="33A38EEF"/>
    <w:rsid w:val="33A67058"/>
    <w:rsid w:val="33AB2DBE"/>
    <w:rsid w:val="33B44756"/>
    <w:rsid w:val="33B72D44"/>
    <w:rsid w:val="33C555EF"/>
    <w:rsid w:val="33C93340"/>
    <w:rsid w:val="33CEDC90"/>
    <w:rsid w:val="33D5EACA"/>
    <w:rsid w:val="33D6FDCF"/>
    <w:rsid w:val="33D8FDD9"/>
    <w:rsid w:val="33E08611"/>
    <w:rsid w:val="33E3B5E5"/>
    <w:rsid w:val="33E63A59"/>
    <w:rsid w:val="33E99DD3"/>
    <w:rsid w:val="33EB3BAF"/>
    <w:rsid w:val="33FA9202"/>
    <w:rsid w:val="33FC8745"/>
    <w:rsid w:val="33FE6092"/>
    <w:rsid w:val="33FE9F21"/>
    <w:rsid w:val="3400908F"/>
    <w:rsid w:val="340166C3"/>
    <w:rsid w:val="34037946"/>
    <w:rsid w:val="3413B509"/>
    <w:rsid w:val="34174728"/>
    <w:rsid w:val="34175567"/>
    <w:rsid w:val="3421CA12"/>
    <w:rsid w:val="342D8CBD"/>
    <w:rsid w:val="34331C63"/>
    <w:rsid w:val="34361EFA"/>
    <w:rsid w:val="343D0D09"/>
    <w:rsid w:val="34440D8B"/>
    <w:rsid w:val="3445BE27"/>
    <w:rsid w:val="344851D3"/>
    <w:rsid w:val="344D7B0B"/>
    <w:rsid w:val="3450BD1B"/>
    <w:rsid w:val="3452E85C"/>
    <w:rsid w:val="3455CE04"/>
    <w:rsid w:val="34608718"/>
    <w:rsid w:val="3460CC04"/>
    <w:rsid w:val="3463B220"/>
    <w:rsid w:val="34658765"/>
    <w:rsid w:val="3467BFE8"/>
    <w:rsid w:val="34682866"/>
    <w:rsid w:val="3469A02E"/>
    <w:rsid w:val="346A843E"/>
    <w:rsid w:val="34700459"/>
    <w:rsid w:val="3470A16B"/>
    <w:rsid w:val="3473CE60"/>
    <w:rsid w:val="347447DC"/>
    <w:rsid w:val="3477165D"/>
    <w:rsid w:val="347A4EDD"/>
    <w:rsid w:val="347C3D59"/>
    <w:rsid w:val="347C8434"/>
    <w:rsid w:val="347D3E51"/>
    <w:rsid w:val="347E2071"/>
    <w:rsid w:val="348A631A"/>
    <w:rsid w:val="348C6522"/>
    <w:rsid w:val="348CDF2F"/>
    <w:rsid w:val="348F17D8"/>
    <w:rsid w:val="3490F3E1"/>
    <w:rsid w:val="3499ACB3"/>
    <w:rsid w:val="349D4A97"/>
    <w:rsid w:val="34A0693C"/>
    <w:rsid w:val="34A3930C"/>
    <w:rsid w:val="34A3B978"/>
    <w:rsid w:val="34A3DAA0"/>
    <w:rsid w:val="34A4174B"/>
    <w:rsid w:val="34AB64A7"/>
    <w:rsid w:val="34AD90B1"/>
    <w:rsid w:val="34AEE3E0"/>
    <w:rsid w:val="34B04B2E"/>
    <w:rsid w:val="34B35DE3"/>
    <w:rsid w:val="34B5173B"/>
    <w:rsid w:val="34B9EDAB"/>
    <w:rsid w:val="34BA1B10"/>
    <w:rsid w:val="34BA1D51"/>
    <w:rsid w:val="34BB55A5"/>
    <w:rsid w:val="34BE53BB"/>
    <w:rsid w:val="34C960A4"/>
    <w:rsid w:val="34CB9FF6"/>
    <w:rsid w:val="34CDE08D"/>
    <w:rsid w:val="34D51B85"/>
    <w:rsid w:val="34D6BC2C"/>
    <w:rsid w:val="34D9AFAF"/>
    <w:rsid w:val="34DAE268"/>
    <w:rsid w:val="34E55951"/>
    <w:rsid w:val="34E794F9"/>
    <w:rsid w:val="34E926FB"/>
    <w:rsid w:val="34EA0106"/>
    <w:rsid w:val="34EAC809"/>
    <w:rsid w:val="34EDAEEF"/>
    <w:rsid w:val="34F026DA"/>
    <w:rsid w:val="34F3685E"/>
    <w:rsid w:val="34F4243B"/>
    <w:rsid w:val="34F58BDF"/>
    <w:rsid w:val="34FD16A4"/>
    <w:rsid w:val="34FDA667"/>
    <w:rsid w:val="3503AC9E"/>
    <w:rsid w:val="35042708"/>
    <w:rsid w:val="3505BB57"/>
    <w:rsid w:val="3506D74C"/>
    <w:rsid w:val="3509BF90"/>
    <w:rsid w:val="350B0551"/>
    <w:rsid w:val="350B29AE"/>
    <w:rsid w:val="35138808"/>
    <w:rsid w:val="35169D08"/>
    <w:rsid w:val="351AA5CF"/>
    <w:rsid w:val="351B30E8"/>
    <w:rsid w:val="351EA263"/>
    <w:rsid w:val="3521EA48"/>
    <w:rsid w:val="35232A7E"/>
    <w:rsid w:val="3526FA2A"/>
    <w:rsid w:val="352ADB43"/>
    <w:rsid w:val="352C5EB1"/>
    <w:rsid w:val="352F4D77"/>
    <w:rsid w:val="35324CB0"/>
    <w:rsid w:val="353F4296"/>
    <w:rsid w:val="35400F52"/>
    <w:rsid w:val="3541615F"/>
    <w:rsid w:val="3548DA40"/>
    <w:rsid w:val="354D563F"/>
    <w:rsid w:val="35518146"/>
    <w:rsid w:val="35597EC7"/>
    <w:rsid w:val="355C9649"/>
    <w:rsid w:val="3562716D"/>
    <w:rsid w:val="3563669A"/>
    <w:rsid w:val="3564BCED"/>
    <w:rsid w:val="3574636A"/>
    <w:rsid w:val="35746E02"/>
    <w:rsid w:val="3576B861"/>
    <w:rsid w:val="357C6F52"/>
    <w:rsid w:val="357F1245"/>
    <w:rsid w:val="3581E23C"/>
    <w:rsid w:val="3584ABEE"/>
    <w:rsid w:val="3585E894"/>
    <w:rsid w:val="3588AEDD"/>
    <w:rsid w:val="358D0684"/>
    <w:rsid w:val="358DCD4D"/>
    <w:rsid w:val="358E4EE9"/>
    <w:rsid w:val="35900B37"/>
    <w:rsid w:val="35911E8E"/>
    <w:rsid w:val="3594A829"/>
    <w:rsid w:val="3596DBEE"/>
    <w:rsid w:val="35972F31"/>
    <w:rsid w:val="3597BFAB"/>
    <w:rsid w:val="35997C9B"/>
    <w:rsid w:val="359E2BB0"/>
    <w:rsid w:val="35A21222"/>
    <w:rsid w:val="35A4E3E5"/>
    <w:rsid w:val="35A7B2A8"/>
    <w:rsid w:val="35AB94F1"/>
    <w:rsid w:val="35B0C2EA"/>
    <w:rsid w:val="35B3F5B7"/>
    <w:rsid w:val="35BACF8A"/>
    <w:rsid w:val="35BB5D88"/>
    <w:rsid w:val="35BB64CC"/>
    <w:rsid w:val="35BC8E90"/>
    <w:rsid w:val="35BDF538"/>
    <w:rsid w:val="35C14A0F"/>
    <w:rsid w:val="35C4C7F1"/>
    <w:rsid w:val="35C83191"/>
    <w:rsid w:val="35C92531"/>
    <w:rsid w:val="35CDAC42"/>
    <w:rsid w:val="35D464F0"/>
    <w:rsid w:val="35DA729C"/>
    <w:rsid w:val="35DBD4B0"/>
    <w:rsid w:val="35E05954"/>
    <w:rsid w:val="35E1094A"/>
    <w:rsid w:val="35E38197"/>
    <w:rsid w:val="35E4054C"/>
    <w:rsid w:val="35E6C41F"/>
    <w:rsid w:val="35E78027"/>
    <w:rsid w:val="35EA9E7B"/>
    <w:rsid w:val="35EDEA57"/>
    <w:rsid w:val="35EEDCE8"/>
    <w:rsid w:val="35EF0EBD"/>
    <w:rsid w:val="35EF24BF"/>
    <w:rsid w:val="35F606D1"/>
    <w:rsid w:val="35FA7F2E"/>
    <w:rsid w:val="3602ABD7"/>
    <w:rsid w:val="3602C8DE"/>
    <w:rsid w:val="360405BF"/>
    <w:rsid w:val="360848B6"/>
    <w:rsid w:val="3608E084"/>
    <w:rsid w:val="360A74A0"/>
    <w:rsid w:val="360AE72E"/>
    <w:rsid w:val="360BCD79"/>
    <w:rsid w:val="360DF95E"/>
    <w:rsid w:val="360EF718"/>
    <w:rsid w:val="3611E219"/>
    <w:rsid w:val="36156F3D"/>
    <w:rsid w:val="3619C6ED"/>
    <w:rsid w:val="361BF84D"/>
    <w:rsid w:val="361D38B9"/>
    <w:rsid w:val="361E13C3"/>
    <w:rsid w:val="361F3DF7"/>
    <w:rsid w:val="362620D0"/>
    <w:rsid w:val="362841E4"/>
    <w:rsid w:val="3629BCD7"/>
    <w:rsid w:val="362C5D19"/>
    <w:rsid w:val="362D76B6"/>
    <w:rsid w:val="362EE5A4"/>
    <w:rsid w:val="362F85D0"/>
    <w:rsid w:val="3634942C"/>
    <w:rsid w:val="3635DB65"/>
    <w:rsid w:val="36390B53"/>
    <w:rsid w:val="363AAFC5"/>
    <w:rsid w:val="363B3EE9"/>
    <w:rsid w:val="363CB949"/>
    <w:rsid w:val="363EC6E5"/>
    <w:rsid w:val="364D8A7F"/>
    <w:rsid w:val="364FA6CE"/>
    <w:rsid w:val="3650284C"/>
    <w:rsid w:val="36539AB6"/>
    <w:rsid w:val="3653AF4D"/>
    <w:rsid w:val="36542DFF"/>
    <w:rsid w:val="365512FA"/>
    <w:rsid w:val="3655AB5B"/>
    <w:rsid w:val="365DCE73"/>
    <w:rsid w:val="365FB6FE"/>
    <w:rsid w:val="36601FAF"/>
    <w:rsid w:val="366179FC"/>
    <w:rsid w:val="3664AB3F"/>
    <w:rsid w:val="3664D913"/>
    <w:rsid w:val="366D4BCC"/>
    <w:rsid w:val="366E6573"/>
    <w:rsid w:val="3671FD92"/>
    <w:rsid w:val="367C0F4C"/>
    <w:rsid w:val="367E8507"/>
    <w:rsid w:val="367FB3F9"/>
    <w:rsid w:val="368245C6"/>
    <w:rsid w:val="36858ED4"/>
    <w:rsid w:val="3685BCD1"/>
    <w:rsid w:val="36882D18"/>
    <w:rsid w:val="368BB474"/>
    <w:rsid w:val="368C22AC"/>
    <w:rsid w:val="368E8684"/>
    <w:rsid w:val="368E919F"/>
    <w:rsid w:val="36915A48"/>
    <w:rsid w:val="369BB297"/>
    <w:rsid w:val="369CAE51"/>
    <w:rsid w:val="36A1783A"/>
    <w:rsid w:val="36A23FD2"/>
    <w:rsid w:val="36A6D592"/>
    <w:rsid w:val="36A84E18"/>
    <w:rsid w:val="36AD1495"/>
    <w:rsid w:val="36B34DC0"/>
    <w:rsid w:val="36B3EF57"/>
    <w:rsid w:val="36B712E8"/>
    <w:rsid w:val="36B7A6ED"/>
    <w:rsid w:val="36B8433A"/>
    <w:rsid w:val="36B8A245"/>
    <w:rsid w:val="36BB83DF"/>
    <w:rsid w:val="36C1837E"/>
    <w:rsid w:val="36CC09BD"/>
    <w:rsid w:val="36CFD768"/>
    <w:rsid w:val="36D231F5"/>
    <w:rsid w:val="36D5039C"/>
    <w:rsid w:val="36D78651"/>
    <w:rsid w:val="36D967C9"/>
    <w:rsid w:val="36DAB007"/>
    <w:rsid w:val="36E7AC60"/>
    <w:rsid w:val="36E87FAD"/>
    <w:rsid w:val="36EF64D9"/>
    <w:rsid w:val="36F0B296"/>
    <w:rsid w:val="36F3940E"/>
    <w:rsid w:val="36F9A928"/>
    <w:rsid w:val="36FAFF22"/>
    <w:rsid w:val="36FD032A"/>
    <w:rsid w:val="36FDD4CB"/>
    <w:rsid w:val="3700E0F1"/>
    <w:rsid w:val="37010367"/>
    <w:rsid w:val="37035F66"/>
    <w:rsid w:val="3703A909"/>
    <w:rsid w:val="3703C5EE"/>
    <w:rsid w:val="370420E0"/>
    <w:rsid w:val="37049913"/>
    <w:rsid w:val="370719EF"/>
    <w:rsid w:val="370D5BF3"/>
    <w:rsid w:val="370DAA0F"/>
    <w:rsid w:val="37115DD8"/>
    <w:rsid w:val="3715FCC3"/>
    <w:rsid w:val="3716A776"/>
    <w:rsid w:val="371D784A"/>
    <w:rsid w:val="3721C20E"/>
    <w:rsid w:val="372230D4"/>
    <w:rsid w:val="372345B6"/>
    <w:rsid w:val="3723B3F9"/>
    <w:rsid w:val="37292366"/>
    <w:rsid w:val="372C47A9"/>
    <w:rsid w:val="37315749"/>
    <w:rsid w:val="3733480A"/>
    <w:rsid w:val="3737D082"/>
    <w:rsid w:val="37383B39"/>
    <w:rsid w:val="373CEFEE"/>
    <w:rsid w:val="373E5DA2"/>
    <w:rsid w:val="3742F2F8"/>
    <w:rsid w:val="37444AC3"/>
    <w:rsid w:val="37481C41"/>
    <w:rsid w:val="374CE435"/>
    <w:rsid w:val="37501E4D"/>
    <w:rsid w:val="375614DA"/>
    <w:rsid w:val="3757D8D5"/>
    <w:rsid w:val="37587570"/>
    <w:rsid w:val="375BF845"/>
    <w:rsid w:val="3761B86B"/>
    <w:rsid w:val="376A06C5"/>
    <w:rsid w:val="376CC1E1"/>
    <w:rsid w:val="376DFA7E"/>
    <w:rsid w:val="3771CE62"/>
    <w:rsid w:val="377AB0B6"/>
    <w:rsid w:val="377F912A"/>
    <w:rsid w:val="378B5D7B"/>
    <w:rsid w:val="378C3E3D"/>
    <w:rsid w:val="378D5061"/>
    <w:rsid w:val="3791E053"/>
    <w:rsid w:val="3793AD78"/>
    <w:rsid w:val="3794AE6A"/>
    <w:rsid w:val="3797E1E8"/>
    <w:rsid w:val="379A4C28"/>
    <w:rsid w:val="379EA4CA"/>
    <w:rsid w:val="37A1682E"/>
    <w:rsid w:val="37A17C5A"/>
    <w:rsid w:val="37A42A29"/>
    <w:rsid w:val="37A4C919"/>
    <w:rsid w:val="37A69068"/>
    <w:rsid w:val="37A8C2DD"/>
    <w:rsid w:val="37A95B68"/>
    <w:rsid w:val="37AEC2EB"/>
    <w:rsid w:val="37B16A44"/>
    <w:rsid w:val="37B2D0F0"/>
    <w:rsid w:val="37B67BC7"/>
    <w:rsid w:val="37B72C6C"/>
    <w:rsid w:val="37BA2BBA"/>
    <w:rsid w:val="37BC699E"/>
    <w:rsid w:val="37BFAE0D"/>
    <w:rsid w:val="37C5731E"/>
    <w:rsid w:val="37C5CB4A"/>
    <w:rsid w:val="37C63726"/>
    <w:rsid w:val="37CA245C"/>
    <w:rsid w:val="37CA7534"/>
    <w:rsid w:val="37CB2F01"/>
    <w:rsid w:val="37CBF852"/>
    <w:rsid w:val="37CE427A"/>
    <w:rsid w:val="37CF1749"/>
    <w:rsid w:val="37D0C864"/>
    <w:rsid w:val="37D12354"/>
    <w:rsid w:val="37D32A30"/>
    <w:rsid w:val="37D3A35A"/>
    <w:rsid w:val="37D96B6C"/>
    <w:rsid w:val="37DB597B"/>
    <w:rsid w:val="37DF2849"/>
    <w:rsid w:val="37DF2ACD"/>
    <w:rsid w:val="37E53A17"/>
    <w:rsid w:val="37E56A4E"/>
    <w:rsid w:val="37E5830A"/>
    <w:rsid w:val="37EAE1B7"/>
    <w:rsid w:val="37EC30F4"/>
    <w:rsid w:val="37EC6469"/>
    <w:rsid w:val="37EC80A6"/>
    <w:rsid w:val="37FB1CDD"/>
    <w:rsid w:val="37FC4F92"/>
    <w:rsid w:val="37FC71CB"/>
    <w:rsid w:val="37FDC67E"/>
    <w:rsid w:val="37FE15E5"/>
    <w:rsid w:val="37FE3864"/>
    <w:rsid w:val="380AD51C"/>
    <w:rsid w:val="380BAF6D"/>
    <w:rsid w:val="380D8B28"/>
    <w:rsid w:val="380E771C"/>
    <w:rsid w:val="38166322"/>
    <w:rsid w:val="381938E5"/>
    <w:rsid w:val="3821A911"/>
    <w:rsid w:val="3826D51B"/>
    <w:rsid w:val="382E0C2D"/>
    <w:rsid w:val="383210CA"/>
    <w:rsid w:val="38374624"/>
    <w:rsid w:val="383B50E0"/>
    <w:rsid w:val="383B8C24"/>
    <w:rsid w:val="383BA71C"/>
    <w:rsid w:val="383C2D75"/>
    <w:rsid w:val="384049FB"/>
    <w:rsid w:val="38414691"/>
    <w:rsid w:val="384177E7"/>
    <w:rsid w:val="38418E7D"/>
    <w:rsid w:val="38460DB6"/>
    <w:rsid w:val="3847528B"/>
    <w:rsid w:val="384B8D57"/>
    <w:rsid w:val="384C4426"/>
    <w:rsid w:val="384D1FAF"/>
    <w:rsid w:val="384F332D"/>
    <w:rsid w:val="3850213D"/>
    <w:rsid w:val="3850BBF7"/>
    <w:rsid w:val="3854123B"/>
    <w:rsid w:val="38564AE0"/>
    <w:rsid w:val="385BB5A0"/>
    <w:rsid w:val="385E142D"/>
    <w:rsid w:val="3860828E"/>
    <w:rsid w:val="38610816"/>
    <w:rsid w:val="38658073"/>
    <w:rsid w:val="386BF110"/>
    <w:rsid w:val="386DC566"/>
    <w:rsid w:val="386F2ACA"/>
    <w:rsid w:val="386FDE33"/>
    <w:rsid w:val="3878F1C1"/>
    <w:rsid w:val="387B9005"/>
    <w:rsid w:val="38840CA5"/>
    <w:rsid w:val="3884D5A6"/>
    <w:rsid w:val="38895FCA"/>
    <w:rsid w:val="388E565B"/>
    <w:rsid w:val="388F49F3"/>
    <w:rsid w:val="3893A536"/>
    <w:rsid w:val="38981A98"/>
    <w:rsid w:val="38981F8B"/>
    <w:rsid w:val="389BD3D9"/>
    <w:rsid w:val="389C9E22"/>
    <w:rsid w:val="389FD608"/>
    <w:rsid w:val="389FDBCB"/>
    <w:rsid w:val="38A0E1D2"/>
    <w:rsid w:val="38A4073B"/>
    <w:rsid w:val="38A9CE69"/>
    <w:rsid w:val="38AACC32"/>
    <w:rsid w:val="38B1A497"/>
    <w:rsid w:val="38B1D975"/>
    <w:rsid w:val="38B312DE"/>
    <w:rsid w:val="38BFCE25"/>
    <w:rsid w:val="38C15A87"/>
    <w:rsid w:val="38C2E0DE"/>
    <w:rsid w:val="38C49832"/>
    <w:rsid w:val="38C4D697"/>
    <w:rsid w:val="38C578E6"/>
    <w:rsid w:val="38C73FE4"/>
    <w:rsid w:val="38C937F1"/>
    <w:rsid w:val="38CA6B99"/>
    <w:rsid w:val="38D04E41"/>
    <w:rsid w:val="38D088C7"/>
    <w:rsid w:val="38D2B0F4"/>
    <w:rsid w:val="38D33357"/>
    <w:rsid w:val="38D78A95"/>
    <w:rsid w:val="38D9418C"/>
    <w:rsid w:val="38E2D564"/>
    <w:rsid w:val="38E44838"/>
    <w:rsid w:val="38E8C9B1"/>
    <w:rsid w:val="38EAE106"/>
    <w:rsid w:val="38ECA686"/>
    <w:rsid w:val="38F171F7"/>
    <w:rsid w:val="38F1D419"/>
    <w:rsid w:val="38F21E1A"/>
    <w:rsid w:val="38F75D99"/>
    <w:rsid w:val="38FB2AFE"/>
    <w:rsid w:val="390430A1"/>
    <w:rsid w:val="3906D886"/>
    <w:rsid w:val="3907D7CD"/>
    <w:rsid w:val="390E86EF"/>
    <w:rsid w:val="3911D6E6"/>
    <w:rsid w:val="39144247"/>
    <w:rsid w:val="391A543F"/>
    <w:rsid w:val="391E1EB4"/>
    <w:rsid w:val="39251A20"/>
    <w:rsid w:val="39275871"/>
    <w:rsid w:val="392C1063"/>
    <w:rsid w:val="392CCE26"/>
    <w:rsid w:val="392F9744"/>
    <w:rsid w:val="39364823"/>
    <w:rsid w:val="393CBB51"/>
    <w:rsid w:val="3942DDC4"/>
    <w:rsid w:val="394516F6"/>
    <w:rsid w:val="3945D7D8"/>
    <w:rsid w:val="3946283C"/>
    <w:rsid w:val="39500453"/>
    <w:rsid w:val="395101AC"/>
    <w:rsid w:val="3955C974"/>
    <w:rsid w:val="39594436"/>
    <w:rsid w:val="395F999B"/>
    <w:rsid w:val="39606B73"/>
    <w:rsid w:val="396176B4"/>
    <w:rsid w:val="396900BD"/>
    <w:rsid w:val="39694AF1"/>
    <w:rsid w:val="396A6C8F"/>
    <w:rsid w:val="396C1810"/>
    <w:rsid w:val="396FB270"/>
    <w:rsid w:val="39797E16"/>
    <w:rsid w:val="3984E80A"/>
    <w:rsid w:val="3985559D"/>
    <w:rsid w:val="3986F244"/>
    <w:rsid w:val="398FD206"/>
    <w:rsid w:val="39909EDE"/>
    <w:rsid w:val="39919439"/>
    <w:rsid w:val="39931FBF"/>
    <w:rsid w:val="39954C54"/>
    <w:rsid w:val="399875AD"/>
    <w:rsid w:val="399B5366"/>
    <w:rsid w:val="39A1043A"/>
    <w:rsid w:val="39A3CC30"/>
    <w:rsid w:val="39A6B9FC"/>
    <w:rsid w:val="39A7AD61"/>
    <w:rsid w:val="39AA5595"/>
    <w:rsid w:val="39AC28C3"/>
    <w:rsid w:val="39AF8EEC"/>
    <w:rsid w:val="39B222E0"/>
    <w:rsid w:val="39B73B3B"/>
    <w:rsid w:val="39B7C72E"/>
    <w:rsid w:val="39BE806D"/>
    <w:rsid w:val="39C564DA"/>
    <w:rsid w:val="39C7DEA8"/>
    <w:rsid w:val="39C84F7C"/>
    <w:rsid w:val="39CA307F"/>
    <w:rsid w:val="39CA861E"/>
    <w:rsid w:val="39CB76C0"/>
    <w:rsid w:val="39D18FA1"/>
    <w:rsid w:val="39D2AE56"/>
    <w:rsid w:val="39D2CCB8"/>
    <w:rsid w:val="39D4577C"/>
    <w:rsid w:val="39D71AE6"/>
    <w:rsid w:val="39DA4343"/>
    <w:rsid w:val="39DF1336"/>
    <w:rsid w:val="39E0B316"/>
    <w:rsid w:val="39E3FB62"/>
    <w:rsid w:val="39E8DC23"/>
    <w:rsid w:val="39E99386"/>
    <w:rsid w:val="39E9BA59"/>
    <w:rsid w:val="39ED3383"/>
    <w:rsid w:val="39ED8B2B"/>
    <w:rsid w:val="39EE5065"/>
    <w:rsid w:val="39F1F8B6"/>
    <w:rsid w:val="39F2FD4B"/>
    <w:rsid w:val="39F8DD9F"/>
    <w:rsid w:val="39FC6856"/>
    <w:rsid w:val="3A0554C9"/>
    <w:rsid w:val="3A08AD2E"/>
    <w:rsid w:val="3A0A1C0E"/>
    <w:rsid w:val="3A0D84C4"/>
    <w:rsid w:val="3A0E5ABA"/>
    <w:rsid w:val="3A0FAF2B"/>
    <w:rsid w:val="3A135C48"/>
    <w:rsid w:val="3A1510B1"/>
    <w:rsid w:val="3A18FD32"/>
    <w:rsid w:val="3A1B016F"/>
    <w:rsid w:val="3A1B6561"/>
    <w:rsid w:val="3A1D2537"/>
    <w:rsid w:val="3A1F150C"/>
    <w:rsid w:val="3A1F2D29"/>
    <w:rsid w:val="3A209D9F"/>
    <w:rsid w:val="3A20FE0D"/>
    <w:rsid w:val="3A25215E"/>
    <w:rsid w:val="3A2671FE"/>
    <w:rsid w:val="3A28F251"/>
    <w:rsid w:val="3A35BF07"/>
    <w:rsid w:val="3A37B437"/>
    <w:rsid w:val="3A39FB6F"/>
    <w:rsid w:val="3A3F3939"/>
    <w:rsid w:val="3A422546"/>
    <w:rsid w:val="3A44A2C7"/>
    <w:rsid w:val="3A44DF6E"/>
    <w:rsid w:val="3A49581E"/>
    <w:rsid w:val="3A4C450D"/>
    <w:rsid w:val="3A4E53D9"/>
    <w:rsid w:val="3A4E79EB"/>
    <w:rsid w:val="3A52BBAC"/>
    <w:rsid w:val="3A5333C7"/>
    <w:rsid w:val="3A540B73"/>
    <w:rsid w:val="3A546EE7"/>
    <w:rsid w:val="3A5796E4"/>
    <w:rsid w:val="3A6041EA"/>
    <w:rsid w:val="3A6527A4"/>
    <w:rsid w:val="3A66C786"/>
    <w:rsid w:val="3A6F51AC"/>
    <w:rsid w:val="3A740430"/>
    <w:rsid w:val="3A761BC5"/>
    <w:rsid w:val="3A7D3BE9"/>
    <w:rsid w:val="3A7EA945"/>
    <w:rsid w:val="3A7F1890"/>
    <w:rsid w:val="3A878787"/>
    <w:rsid w:val="3A87EACB"/>
    <w:rsid w:val="3A8B2F5D"/>
    <w:rsid w:val="3A8B41B1"/>
    <w:rsid w:val="3A8DBEBF"/>
    <w:rsid w:val="3A95FAFD"/>
    <w:rsid w:val="3A9B2EF1"/>
    <w:rsid w:val="3A9CBE05"/>
    <w:rsid w:val="3AA0E572"/>
    <w:rsid w:val="3AA58A41"/>
    <w:rsid w:val="3AA82D9D"/>
    <w:rsid w:val="3AABDE1C"/>
    <w:rsid w:val="3AB31C2E"/>
    <w:rsid w:val="3ABC0BB8"/>
    <w:rsid w:val="3AC4D671"/>
    <w:rsid w:val="3ACA960C"/>
    <w:rsid w:val="3ACC44FA"/>
    <w:rsid w:val="3AD28E14"/>
    <w:rsid w:val="3AD5C8CA"/>
    <w:rsid w:val="3AD6236B"/>
    <w:rsid w:val="3AD62ABE"/>
    <w:rsid w:val="3AD7B6B8"/>
    <w:rsid w:val="3AD8A772"/>
    <w:rsid w:val="3AD9C6A6"/>
    <w:rsid w:val="3ADA71C9"/>
    <w:rsid w:val="3ADD7070"/>
    <w:rsid w:val="3AE33423"/>
    <w:rsid w:val="3AE817DB"/>
    <w:rsid w:val="3AEA8469"/>
    <w:rsid w:val="3AF4324B"/>
    <w:rsid w:val="3AF6E825"/>
    <w:rsid w:val="3AFA1470"/>
    <w:rsid w:val="3B06692C"/>
    <w:rsid w:val="3B0FDDD5"/>
    <w:rsid w:val="3B13A443"/>
    <w:rsid w:val="3B1BF820"/>
    <w:rsid w:val="3B1C1A04"/>
    <w:rsid w:val="3B1E9D05"/>
    <w:rsid w:val="3B20B239"/>
    <w:rsid w:val="3B23AC2B"/>
    <w:rsid w:val="3B24358B"/>
    <w:rsid w:val="3B287DB8"/>
    <w:rsid w:val="3B2E23A0"/>
    <w:rsid w:val="3B2FF843"/>
    <w:rsid w:val="3B42CC6F"/>
    <w:rsid w:val="3B4441AE"/>
    <w:rsid w:val="3B44F4C2"/>
    <w:rsid w:val="3B4B3EC0"/>
    <w:rsid w:val="3B4EEA69"/>
    <w:rsid w:val="3B514542"/>
    <w:rsid w:val="3B51EDCD"/>
    <w:rsid w:val="3B54D977"/>
    <w:rsid w:val="3B58A9DE"/>
    <w:rsid w:val="3B59344D"/>
    <w:rsid w:val="3B5CA81D"/>
    <w:rsid w:val="3B5E3F17"/>
    <w:rsid w:val="3B5EAF36"/>
    <w:rsid w:val="3B60F06D"/>
    <w:rsid w:val="3B61F013"/>
    <w:rsid w:val="3B64BDE1"/>
    <w:rsid w:val="3B6EC656"/>
    <w:rsid w:val="3B6EDC36"/>
    <w:rsid w:val="3B6FCBEE"/>
    <w:rsid w:val="3B6FF4DC"/>
    <w:rsid w:val="3B743757"/>
    <w:rsid w:val="3B7713C1"/>
    <w:rsid w:val="3B83AFCF"/>
    <w:rsid w:val="3B85FD79"/>
    <w:rsid w:val="3B88A3DE"/>
    <w:rsid w:val="3B8AD20B"/>
    <w:rsid w:val="3B919E12"/>
    <w:rsid w:val="3B92AD5A"/>
    <w:rsid w:val="3B98BE13"/>
    <w:rsid w:val="3B9FB6D0"/>
    <w:rsid w:val="3BA46166"/>
    <w:rsid w:val="3BA5658F"/>
    <w:rsid w:val="3BA771DC"/>
    <w:rsid w:val="3BA8A620"/>
    <w:rsid w:val="3BAF8039"/>
    <w:rsid w:val="3BB61791"/>
    <w:rsid w:val="3BC180F4"/>
    <w:rsid w:val="3BC1C155"/>
    <w:rsid w:val="3BC1DDC2"/>
    <w:rsid w:val="3BC78F26"/>
    <w:rsid w:val="3BCAF468"/>
    <w:rsid w:val="3BCDEF44"/>
    <w:rsid w:val="3BD09A8D"/>
    <w:rsid w:val="3BD56BD2"/>
    <w:rsid w:val="3BD56D7E"/>
    <w:rsid w:val="3BD8EC6B"/>
    <w:rsid w:val="3BDC46B9"/>
    <w:rsid w:val="3BE8F80B"/>
    <w:rsid w:val="3BEB90AD"/>
    <w:rsid w:val="3BEE7262"/>
    <w:rsid w:val="3BEFF22F"/>
    <w:rsid w:val="3BFAD426"/>
    <w:rsid w:val="3BFAE78A"/>
    <w:rsid w:val="3BFB3A64"/>
    <w:rsid w:val="3BFCC46D"/>
    <w:rsid w:val="3BFDEBA3"/>
    <w:rsid w:val="3BFF1822"/>
    <w:rsid w:val="3C00B6AD"/>
    <w:rsid w:val="3C01D60C"/>
    <w:rsid w:val="3C095C12"/>
    <w:rsid w:val="3C0DBF92"/>
    <w:rsid w:val="3C0DE25A"/>
    <w:rsid w:val="3C1143FC"/>
    <w:rsid w:val="3C155679"/>
    <w:rsid w:val="3C19B5FD"/>
    <w:rsid w:val="3C1CFD81"/>
    <w:rsid w:val="3C2069C6"/>
    <w:rsid w:val="3C2603C2"/>
    <w:rsid w:val="3C2609C9"/>
    <w:rsid w:val="3C268D18"/>
    <w:rsid w:val="3C297EB6"/>
    <w:rsid w:val="3C29F9A8"/>
    <w:rsid w:val="3C2A3779"/>
    <w:rsid w:val="3C2D32E0"/>
    <w:rsid w:val="3C314689"/>
    <w:rsid w:val="3C35DF52"/>
    <w:rsid w:val="3C392346"/>
    <w:rsid w:val="3C3C936D"/>
    <w:rsid w:val="3C485EB4"/>
    <w:rsid w:val="3C494052"/>
    <w:rsid w:val="3C496161"/>
    <w:rsid w:val="3C4A9EC3"/>
    <w:rsid w:val="3C4AA408"/>
    <w:rsid w:val="3C4F1D1A"/>
    <w:rsid w:val="3C504B2B"/>
    <w:rsid w:val="3C50A0DF"/>
    <w:rsid w:val="3C50CE05"/>
    <w:rsid w:val="3C544617"/>
    <w:rsid w:val="3C55C30E"/>
    <w:rsid w:val="3C5FA29D"/>
    <w:rsid w:val="3C605FE6"/>
    <w:rsid w:val="3C61390B"/>
    <w:rsid w:val="3C627777"/>
    <w:rsid w:val="3C63309D"/>
    <w:rsid w:val="3C6B73D7"/>
    <w:rsid w:val="3C6DF949"/>
    <w:rsid w:val="3C6F0761"/>
    <w:rsid w:val="3C70B886"/>
    <w:rsid w:val="3C79CBD3"/>
    <w:rsid w:val="3C7C144A"/>
    <w:rsid w:val="3C7CF286"/>
    <w:rsid w:val="3C7DD5F3"/>
    <w:rsid w:val="3C817832"/>
    <w:rsid w:val="3C82A916"/>
    <w:rsid w:val="3C84B8CE"/>
    <w:rsid w:val="3C869603"/>
    <w:rsid w:val="3C87D241"/>
    <w:rsid w:val="3C89A6AA"/>
    <w:rsid w:val="3C89E8D3"/>
    <w:rsid w:val="3C8BFF92"/>
    <w:rsid w:val="3C8C1974"/>
    <w:rsid w:val="3C8C6BCF"/>
    <w:rsid w:val="3C8D9726"/>
    <w:rsid w:val="3C8EEBAB"/>
    <w:rsid w:val="3C8F9AF7"/>
    <w:rsid w:val="3C8FDDB4"/>
    <w:rsid w:val="3C901480"/>
    <w:rsid w:val="3C944B4F"/>
    <w:rsid w:val="3C95D714"/>
    <w:rsid w:val="3C96D2A7"/>
    <w:rsid w:val="3C97687B"/>
    <w:rsid w:val="3C99B37F"/>
    <w:rsid w:val="3C9C8AA1"/>
    <w:rsid w:val="3CA0543B"/>
    <w:rsid w:val="3CA6C788"/>
    <w:rsid w:val="3CA98369"/>
    <w:rsid w:val="3CABEB53"/>
    <w:rsid w:val="3CACCEA4"/>
    <w:rsid w:val="3CAE9106"/>
    <w:rsid w:val="3CAEF8E1"/>
    <w:rsid w:val="3CB16D64"/>
    <w:rsid w:val="3CB35DD0"/>
    <w:rsid w:val="3CB368C7"/>
    <w:rsid w:val="3CBC845C"/>
    <w:rsid w:val="3CC129D5"/>
    <w:rsid w:val="3CC14746"/>
    <w:rsid w:val="3CC15824"/>
    <w:rsid w:val="3CC60BA6"/>
    <w:rsid w:val="3CCCDB08"/>
    <w:rsid w:val="3CCE5308"/>
    <w:rsid w:val="3CD01366"/>
    <w:rsid w:val="3CD62565"/>
    <w:rsid w:val="3CD6408E"/>
    <w:rsid w:val="3CDE5AF9"/>
    <w:rsid w:val="3CDEEA88"/>
    <w:rsid w:val="3CDFCD9B"/>
    <w:rsid w:val="3CE5D4AB"/>
    <w:rsid w:val="3CE65041"/>
    <w:rsid w:val="3CE750A7"/>
    <w:rsid w:val="3CE8F4E9"/>
    <w:rsid w:val="3CEA5B2F"/>
    <w:rsid w:val="3CF17C3A"/>
    <w:rsid w:val="3CF1DC95"/>
    <w:rsid w:val="3CF280A6"/>
    <w:rsid w:val="3CF93C0F"/>
    <w:rsid w:val="3CFA475E"/>
    <w:rsid w:val="3CFC8C9F"/>
    <w:rsid w:val="3D037DEB"/>
    <w:rsid w:val="3D03BD6A"/>
    <w:rsid w:val="3D06A20D"/>
    <w:rsid w:val="3D09C9D5"/>
    <w:rsid w:val="3D09F509"/>
    <w:rsid w:val="3D11FE37"/>
    <w:rsid w:val="3D13F778"/>
    <w:rsid w:val="3D18D850"/>
    <w:rsid w:val="3D1A95C0"/>
    <w:rsid w:val="3D1BD590"/>
    <w:rsid w:val="3D1DCCB7"/>
    <w:rsid w:val="3D1E9C14"/>
    <w:rsid w:val="3D2945FA"/>
    <w:rsid w:val="3D29A60E"/>
    <w:rsid w:val="3D2AF03F"/>
    <w:rsid w:val="3D326A57"/>
    <w:rsid w:val="3D349C48"/>
    <w:rsid w:val="3D3CA092"/>
    <w:rsid w:val="3D3E17C1"/>
    <w:rsid w:val="3D3E1BF0"/>
    <w:rsid w:val="3D3E1CB5"/>
    <w:rsid w:val="3D3E90F7"/>
    <w:rsid w:val="3D3F6726"/>
    <w:rsid w:val="3D40C057"/>
    <w:rsid w:val="3D459219"/>
    <w:rsid w:val="3D4CA1A1"/>
    <w:rsid w:val="3D4CC2F3"/>
    <w:rsid w:val="3D524201"/>
    <w:rsid w:val="3D54D1B7"/>
    <w:rsid w:val="3D569241"/>
    <w:rsid w:val="3D57402E"/>
    <w:rsid w:val="3D580757"/>
    <w:rsid w:val="3D5B4986"/>
    <w:rsid w:val="3D5C53B7"/>
    <w:rsid w:val="3D5FAB47"/>
    <w:rsid w:val="3D5FD06D"/>
    <w:rsid w:val="3D643358"/>
    <w:rsid w:val="3D6607A8"/>
    <w:rsid w:val="3D668234"/>
    <w:rsid w:val="3D68B26C"/>
    <w:rsid w:val="3D68C33D"/>
    <w:rsid w:val="3D692C6B"/>
    <w:rsid w:val="3D6BA67B"/>
    <w:rsid w:val="3D6E10F7"/>
    <w:rsid w:val="3D6E266C"/>
    <w:rsid w:val="3D6F6564"/>
    <w:rsid w:val="3D763F78"/>
    <w:rsid w:val="3D784384"/>
    <w:rsid w:val="3D84025B"/>
    <w:rsid w:val="3D8B6C80"/>
    <w:rsid w:val="3D9631EC"/>
    <w:rsid w:val="3D9746B7"/>
    <w:rsid w:val="3DA006F4"/>
    <w:rsid w:val="3DA02045"/>
    <w:rsid w:val="3DA18D73"/>
    <w:rsid w:val="3DA33A69"/>
    <w:rsid w:val="3DA73F69"/>
    <w:rsid w:val="3DA8AB72"/>
    <w:rsid w:val="3DB00CC0"/>
    <w:rsid w:val="3DB0966F"/>
    <w:rsid w:val="3DB2F574"/>
    <w:rsid w:val="3DB943A5"/>
    <w:rsid w:val="3DB96DB5"/>
    <w:rsid w:val="3DB9DF49"/>
    <w:rsid w:val="3DBD5B36"/>
    <w:rsid w:val="3DC366FD"/>
    <w:rsid w:val="3DC84946"/>
    <w:rsid w:val="3DCB5E9E"/>
    <w:rsid w:val="3DCB6CA4"/>
    <w:rsid w:val="3DCFBFD1"/>
    <w:rsid w:val="3DD30EFD"/>
    <w:rsid w:val="3DD4D9D1"/>
    <w:rsid w:val="3DD61C61"/>
    <w:rsid w:val="3DDC6C24"/>
    <w:rsid w:val="3DDE5308"/>
    <w:rsid w:val="3DDF36E7"/>
    <w:rsid w:val="3DDF6F0F"/>
    <w:rsid w:val="3DDFA2B2"/>
    <w:rsid w:val="3DE5DD2F"/>
    <w:rsid w:val="3DE63D7E"/>
    <w:rsid w:val="3DE704ED"/>
    <w:rsid w:val="3DE7AC35"/>
    <w:rsid w:val="3DEA9E71"/>
    <w:rsid w:val="3DEC16F3"/>
    <w:rsid w:val="3DECC69C"/>
    <w:rsid w:val="3DEF9B31"/>
    <w:rsid w:val="3DF184AD"/>
    <w:rsid w:val="3DF20FED"/>
    <w:rsid w:val="3DF2ABBD"/>
    <w:rsid w:val="3DF45C61"/>
    <w:rsid w:val="3DF99C79"/>
    <w:rsid w:val="3DFA6076"/>
    <w:rsid w:val="3DFB1663"/>
    <w:rsid w:val="3DFCD10D"/>
    <w:rsid w:val="3E019F56"/>
    <w:rsid w:val="3E0E4077"/>
    <w:rsid w:val="3E0FF5BA"/>
    <w:rsid w:val="3E1647E6"/>
    <w:rsid w:val="3E1BE954"/>
    <w:rsid w:val="3E1CB976"/>
    <w:rsid w:val="3E1E47A1"/>
    <w:rsid w:val="3E25966B"/>
    <w:rsid w:val="3E291359"/>
    <w:rsid w:val="3E2B4342"/>
    <w:rsid w:val="3E2EA8BE"/>
    <w:rsid w:val="3E2EDB7A"/>
    <w:rsid w:val="3E354B4F"/>
    <w:rsid w:val="3E35BF6E"/>
    <w:rsid w:val="3E388524"/>
    <w:rsid w:val="3E3DB610"/>
    <w:rsid w:val="3E3E286D"/>
    <w:rsid w:val="3E4B12FF"/>
    <w:rsid w:val="3E4CFF46"/>
    <w:rsid w:val="3E4FFFE8"/>
    <w:rsid w:val="3E51786E"/>
    <w:rsid w:val="3E5394A5"/>
    <w:rsid w:val="3E584097"/>
    <w:rsid w:val="3E5FBB52"/>
    <w:rsid w:val="3E61486D"/>
    <w:rsid w:val="3E638CC7"/>
    <w:rsid w:val="3E6C2DAE"/>
    <w:rsid w:val="3E6F2DA5"/>
    <w:rsid w:val="3E7175F7"/>
    <w:rsid w:val="3E7224B6"/>
    <w:rsid w:val="3E7227B4"/>
    <w:rsid w:val="3E76C271"/>
    <w:rsid w:val="3E799B05"/>
    <w:rsid w:val="3E79E10F"/>
    <w:rsid w:val="3E7D9272"/>
    <w:rsid w:val="3E8282A2"/>
    <w:rsid w:val="3E835ADA"/>
    <w:rsid w:val="3E87723D"/>
    <w:rsid w:val="3E8902AA"/>
    <w:rsid w:val="3E8A9FBB"/>
    <w:rsid w:val="3E95F2F6"/>
    <w:rsid w:val="3E97C3F6"/>
    <w:rsid w:val="3E9B0D59"/>
    <w:rsid w:val="3EA0D8B2"/>
    <w:rsid w:val="3EA4880D"/>
    <w:rsid w:val="3EA51E28"/>
    <w:rsid w:val="3EAC8EB6"/>
    <w:rsid w:val="3EB374EC"/>
    <w:rsid w:val="3EB7D607"/>
    <w:rsid w:val="3EB8DDA1"/>
    <w:rsid w:val="3EBB2A8F"/>
    <w:rsid w:val="3EBC3096"/>
    <w:rsid w:val="3EBDB2DA"/>
    <w:rsid w:val="3EBF9BA4"/>
    <w:rsid w:val="3EBFD577"/>
    <w:rsid w:val="3EC2A4F7"/>
    <w:rsid w:val="3EC416E0"/>
    <w:rsid w:val="3EC53FA1"/>
    <w:rsid w:val="3EC663FF"/>
    <w:rsid w:val="3EC84CD4"/>
    <w:rsid w:val="3EC973C5"/>
    <w:rsid w:val="3EC9D895"/>
    <w:rsid w:val="3ECA738D"/>
    <w:rsid w:val="3ECF94B1"/>
    <w:rsid w:val="3ED1658C"/>
    <w:rsid w:val="3EDCB348"/>
    <w:rsid w:val="3EDE88CF"/>
    <w:rsid w:val="3EE4E671"/>
    <w:rsid w:val="3EE91C42"/>
    <w:rsid w:val="3EEBD744"/>
    <w:rsid w:val="3EF04B50"/>
    <w:rsid w:val="3EF11B06"/>
    <w:rsid w:val="3EF65065"/>
    <w:rsid w:val="3EF92945"/>
    <w:rsid w:val="3EF97FDA"/>
    <w:rsid w:val="3EFC57E1"/>
    <w:rsid w:val="3EFFF4B5"/>
    <w:rsid w:val="3F0448BD"/>
    <w:rsid w:val="3F049CBE"/>
    <w:rsid w:val="3F0B4A27"/>
    <w:rsid w:val="3F0DFF83"/>
    <w:rsid w:val="3F1119A7"/>
    <w:rsid w:val="3F1425AE"/>
    <w:rsid w:val="3F18C7AC"/>
    <w:rsid w:val="3F19F71F"/>
    <w:rsid w:val="3F1AAC95"/>
    <w:rsid w:val="3F1F248D"/>
    <w:rsid w:val="3F1FA666"/>
    <w:rsid w:val="3F22797E"/>
    <w:rsid w:val="3F262F9E"/>
    <w:rsid w:val="3F28E61A"/>
    <w:rsid w:val="3F29023A"/>
    <w:rsid w:val="3F2A1BA2"/>
    <w:rsid w:val="3F2BA724"/>
    <w:rsid w:val="3F2CE52E"/>
    <w:rsid w:val="3F344F48"/>
    <w:rsid w:val="3F34B218"/>
    <w:rsid w:val="3F35B625"/>
    <w:rsid w:val="3F371F2B"/>
    <w:rsid w:val="3F395B94"/>
    <w:rsid w:val="3F3A7C3E"/>
    <w:rsid w:val="3F3FEF10"/>
    <w:rsid w:val="3F403E59"/>
    <w:rsid w:val="3F40FEC2"/>
    <w:rsid w:val="3F4245C3"/>
    <w:rsid w:val="3F4293EB"/>
    <w:rsid w:val="3F4C9254"/>
    <w:rsid w:val="3F4DDA75"/>
    <w:rsid w:val="3F4F8E8C"/>
    <w:rsid w:val="3F509868"/>
    <w:rsid w:val="3F552A5C"/>
    <w:rsid w:val="3F55E779"/>
    <w:rsid w:val="3F594391"/>
    <w:rsid w:val="3F59F260"/>
    <w:rsid w:val="3F5C3143"/>
    <w:rsid w:val="3F5F9298"/>
    <w:rsid w:val="3F601AF2"/>
    <w:rsid w:val="3F65467F"/>
    <w:rsid w:val="3F69B3E5"/>
    <w:rsid w:val="3F6C1426"/>
    <w:rsid w:val="3F6FEB8E"/>
    <w:rsid w:val="3F754B1E"/>
    <w:rsid w:val="3F75EA6B"/>
    <w:rsid w:val="3F77A305"/>
    <w:rsid w:val="3F77DA16"/>
    <w:rsid w:val="3F79C43E"/>
    <w:rsid w:val="3F7F9ACF"/>
    <w:rsid w:val="3F825FDB"/>
    <w:rsid w:val="3F82751C"/>
    <w:rsid w:val="3F82DF50"/>
    <w:rsid w:val="3F861EAE"/>
    <w:rsid w:val="3F86AA0C"/>
    <w:rsid w:val="3F86B5D6"/>
    <w:rsid w:val="3F871DCA"/>
    <w:rsid w:val="3F8BB4CC"/>
    <w:rsid w:val="3F8F9C1E"/>
    <w:rsid w:val="3F926696"/>
    <w:rsid w:val="3F928897"/>
    <w:rsid w:val="3F936919"/>
    <w:rsid w:val="3F967F4B"/>
    <w:rsid w:val="3F97EB6B"/>
    <w:rsid w:val="3F9A0201"/>
    <w:rsid w:val="3F9EE94F"/>
    <w:rsid w:val="3FA2202A"/>
    <w:rsid w:val="3FA5CEAA"/>
    <w:rsid w:val="3FA5DB63"/>
    <w:rsid w:val="3FAAC458"/>
    <w:rsid w:val="3FAAF668"/>
    <w:rsid w:val="3FADF287"/>
    <w:rsid w:val="3FB17A08"/>
    <w:rsid w:val="3FB17CC5"/>
    <w:rsid w:val="3FB2DE9A"/>
    <w:rsid w:val="3FB9E1B1"/>
    <w:rsid w:val="3FBC86F5"/>
    <w:rsid w:val="3FBF6418"/>
    <w:rsid w:val="3FBFB71C"/>
    <w:rsid w:val="3FC120AD"/>
    <w:rsid w:val="3FC491BE"/>
    <w:rsid w:val="3FC6AE98"/>
    <w:rsid w:val="3FC9ECE8"/>
    <w:rsid w:val="3FCC14B9"/>
    <w:rsid w:val="3FD9D248"/>
    <w:rsid w:val="3FDCF044"/>
    <w:rsid w:val="3FE13324"/>
    <w:rsid w:val="3FE1635F"/>
    <w:rsid w:val="3FE6E7B8"/>
    <w:rsid w:val="3FECAC42"/>
    <w:rsid w:val="3FED8160"/>
    <w:rsid w:val="3FF67C44"/>
    <w:rsid w:val="3FF6D728"/>
    <w:rsid w:val="3FFEFBC1"/>
    <w:rsid w:val="4004C355"/>
    <w:rsid w:val="400A7187"/>
    <w:rsid w:val="400AFE06"/>
    <w:rsid w:val="400D8B7A"/>
    <w:rsid w:val="400E99DC"/>
    <w:rsid w:val="4013306C"/>
    <w:rsid w:val="4014932B"/>
    <w:rsid w:val="4016D95E"/>
    <w:rsid w:val="40250C5E"/>
    <w:rsid w:val="40284061"/>
    <w:rsid w:val="40289C49"/>
    <w:rsid w:val="402C7BC0"/>
    <w:rsid w:val="40344F40"/>
    <w:rsid w:val="40353E6D"/>
    <w:rsid w:val="4041D9C2"/>
    <w:rsid w:val="40421A90"/>
    <w:rsid w:val="40422BDD"/>
    <w:rsid w:val="404800A2"/>
    <w:rsid w:val="40481008"/>
    <w:rsid w:val="40487C5C"/>
    <w:rsid w:val="40491F25"/>
    <w:rsid w:val="404E61E4"/>
    <w:rsid w:val="404FE003"/>
    <w:rsid w:val="40591208"/>
    <w:rsid w:val="405C10CD"/>
    <w:rsid w:val="405E0B10"/>
    <w:rsid w:val="4061088E"/>
    <w:rsid w:val="4068B0B2"/>
    <w:rsid w:val="406AA030"/>
    <w:rsid w:val="406B5A21"/>
    <w:rsid w:val="406CB937"/>
    <w:rsid w:val="406E1485"/>
    <w:rsid w:val="406F81D6"/>
    <w:rsid w:val="4072001E"/>
    <w:rsid w:val="407436BD"/>
    <w:rsid w:val="40755236"/>
    <w:rsid w:val="407572A6"/>
    <w:rsid w:val="407583B9"/>
    <w:rsid w:val="40771274"/>
    <w:rsid w:val="40772A8B"/>
    <w:rsid w:val="4079D90C"/>
    <w:rsid w:val="407B0107"/>
    <w:rsid w:val="407F2338"/>
    <w:rsid w:val="40830502"/>
    <w:rsid w:val="40908834"/>
    <w:rsid w:val="409A9F8B"/>
    <w:rsid w:val="409B1D9A"/>
    <w:rsid w:val="409E6D0B"/>
    <w:rsid w:val="40A70A2A"/>
    <w:rsid w:val="40A71E20"/>
    <w:rsid w:val="40ACDF70"/>
    <w:rsid w:val="40AD5C27"/>
    <w:rsid w:val="40B3A0B3"/>
    <w:rsid w:val="40BA3C25"/>
    <w:rsid w:val="40BAE6EC"/>
    <w:rsid w:val="40BB6421"/>
    <w:rsid w:val="40BF85B5"/>
    <w:rsid w:val="40C18698"/>
    <w:rsid w:val="40C25796"/>
    <w:rsid w:val="40C36352"/>
    <w:rsid w:val="40C9782A"/>
    <w:rsid w:val="40CAD8C7"/>
    <w:rsid w:val="40CB0161"/>
    <w:rsid w:val="40CDEA5A"/>
    <w:rsid w:val="40CEE37F"/>
    <w:rsid w:val="40D0E736"/>
    <w:rsid w:val="40D1B7E4"/>
    <w:rsid w:val="40D34A6C"/>
    <w:rsid w:val="40D5F8A7"/>
    <w:rsid w:val="40D8F370"/>
    <w:rsid w:val="40E1B64D"/>
    <w:rsid w:val="40EA3DA5"/>
    <w:rsid w:val="40ECA547"/>
    <w:rsid w:val="40EDFD0E"/>
    <w:rsid w:val="40EE2889"/>
    <w:rsid w:val="40F028B9"/>
    <w:rsid w:val="40F9F7BD"/>
    <w:rsid w:val="40FE8ED8"/>
    <w:rsid w:val="4104A40D"/>
    <w:rsid w:val="41084F4A"/>
    <w:rsid w:val="410D2744"/>
    <w:rsid w:val="410DCEC3"/>
    <w:rsid w:val="410F4A15"/>
    <w:rsid w:val="410FA878"/>
    <w:rsid w:val="41171EAF"/>
    <w:rsid w:val="411C8F26"/>
    <w:rsid w:val="4121C155"/>
    <w:rsid w:val="4121D632"/>
    <w:rsid w:val="41226ECF"/>
    <w:rsid w:val="41233ADF"/>
    <w:rsid w:val="412AC539"/>
    <w:rsid w:val="412BFA20"/>
    <w:rsid w:val="412C64E1"/>
    <w:rsid w:val="41380732"/>
    <w:rsid w:val="413CB245"/>
    <w:rsid w:val="414922BB"/>
    <w:rsid w:val="414AA56A"/>
    <w:rsid w:val="414BD163"/>
    <w:rsid w:val="414EC1A6"/>
    <w:rsid w:val="414F7A7E"/>
    <w:rsid w:val="41507ACF"/>
    <w:rsid w:val="41538368"/>
    <w:rsid w:val="41539AC7"/>
    <w:rsid w:val="4153B2EE"/>
    <w:rsid w:val="41578AFE"/>
    <w:rsid w:val="415DE524"/>
    <w:rsid w:val="415F3878"/>
    <w:rsid w:val="41611E2E"/>
    <w:rsid w:val="4164DAE8"/>
    <w:rsid w:val="4168A52E"/>
    <w:rsid w:val="416C5E58"/>
    <w:rsid w:val="416DD3F4"/>
    <w:rsid w:val="416E5505"/>
    <w:rsid w:val="41735E0D"/>
    <w:rsid w:val="41768A8A"/>
    <w:rsid w:val="4176D6A6"/>
    <w:rsid w:val="4176EA5D"/>
    <w:rsid w:val="4179531B"/>
    <w:rsid w:val="417B1505"/>
    <w:rsid w:val="417B48A6"/>
    <w:rsid w:val="417B7480"/>
    <w:rsid w:val="417BEF0D"/>
    <w:rsid w:val="417C4096"/>
    <w:rsid w:val="417C7CC4"/>
    <w:rsid w:val="4182A8B7"/>
    <w:rsid w:val="418A67A4"/>
    <w:rsid w:val="418C7234"/>
    <w:rsid w:val="418FD13D"/>
    <w:rsid w:val="4192768E"/>
    <w:rsid w:val="4194A209"/>
    <w:rsid w:val="419598FC"/>
    <w:rsid w:val="419A8499"/>
    <w:rsid w:val="419B25F2"/>
    <w:rsid w:val="419C4018"/>
    <w:rsid w:val="419EF8A4"/>
    <w:rsid w:val="41A6CE67"/>
    <w:rsid w:val="41ABF7A8"/>
    <w:rsid w:val="41B1D07B"/>
    <w:rsid w:val="41B3DBD3"/>
    <w:rsid w:val="41B4A192"/>
    <w:rsid w:val="41B7C539"/>
    <w:rsid w:val="41BEF641"/>
    <w:rsid w:val="41C00CDE"/>
    <w:rsid w:val="41C30864"/>
    <w:rsid w:val="41C4C4E1"/>
    <w:rsid w:val="41C612B8"/>
    <w:rsid w:val="41C7B878"/>
    <w:rsid w:val="41C91FE5"/>
    <w:rsid w:val="41CBFF5E"/>
    <w:rsid w:val="41CE5E20"/>
    <w:rsid w:val="41CE67ED"/>
    <w:rsid w:val="41D072E3"/>
    <w:rsid w:val="41D0A3A2"/>
    <w:rsid w:val="41D30D33"/>
    <w:rsid w:val="41D5AF00"/>
    <w:rsid w:val="41D69DCB"/>
    <w:rsid w:val="41DCD1C0"/>
    <w:rsid w:val="41DDF73E"/>
    <w:rsid w:val="41E8A136"/>
    <w:rsid w:val="41ECF17C"/>
    <w:rsid w:val="41ECF573"/>
    <w:rsid w:val="41F3A6A5"/>
    <w:rsid w:val="420181A6"/>
    <w:rsid w:val="42022068"/>
    <w:rsid w:val="4202A95B"/>
    <w:rsid w:val="42060D98"/>
    <w:rsid w:val="4208D47B"/>
    <w:rsid w:val="420B096D"/>
    <w:rsid w:val="420C097A"/>
    <w:rsid w:val="420E0F9B"/>
    <w:rsid w:val="421015AA"/>
    <w:rsid w:val="42102E70"/>
    <w:rsid w:val="42104553"/>
    <w:rsid w:val="421070EA"/>
    <w:rsid w:val="421578F3"/>
    <w:rsid w:val="4217C0D8"/>
    <w:rsid w:val="4218AEE2"/>
    <w:rsid w:val="42195D4F"/>
    <w:rsid w:val="421D6C6E"/>
    <w:rsid w:val="42268325"/>
    <w:rsid w:val="423186C6"/>
    <w:rsid w:val="4231E5F5"/>
    <w:rsid w:val="42331EDC"/>
    <w:rsid w:val="42365B0A"/>
    <w:rsid w:val="42367A91"/>
    <w:rsid w:val="424081D9"/>
    <w:rsid w:val="4240900B"/>
    <w:rsid w:val="42494065"/>
    <w:rsid w:val="424C36DD"/>
    <w:rsid w:val="424C534F"/>
    <w:rsid w:val="424C6FF0"/>
    <w:rsid w:val="424CACCA"/>
    <w:rsid w:val="4255D0B5"/>
    <w:rsid w:val="42593531"/>
    <w:rsid w:val="425AD961"/>
    <w:rsid w:val="425F13A9"/>
    <w:rsid w:val="425FB39D"/>
    <w:rsid w:val="42601857"/>
    <w:rsid w:val="4261F801"/>
    <w:rsid w:val="42620343"/>
    <w:rsid w:val="4266696C"/>
    <w:rsid w:val="42688169"/>
    <w:rsid w:val="426A084A"/>
    <w:rsid w:val="4276E64F"/>
    <w:rsid w:val="4280681F"/>
    <w:rsid w:val="4282B384"/>
    <w:rsid w:val="42855203"/>
    <w:rsid w:val="428795D4"/>
    <w:rsid w:val="42893300"/>
    <w:rsid w:val="42941423"/>
    <w:rsid w:val="4295688C"/>
    <w:rsid w:val="42956C10"/>
    <w:rsid w:val="42A4AA8C"/>
    <w:rsid w:val="42A6BD80"/>
    <w:rsid w:val="42AB667B"/>
    <w:rsid w:val="42AF90CF"/>
    <w:rsid w:val="42AFF8D1"/>
    <w:rsid w:val="42B17A66"/>
    <w:rsid w:val="42BBE29C"/>
    <w:rsid w:val="42BD36AC"/>
    <w:rsid w:val="42BE7E9A"/>
    <w:rsid w:val="42BF9A4A"/>
    <w:rsid w:val="42C53F23"/>
    <w:rsid w:val="42C6D039"/>
    <w:rsid w:val="42C9EDC6"/>
    <w:rsid w:val="42CA7AAC"/>
    <w:rsid w:val="42CE875B"/>
    <w:rsid w:val="42D7C869"/>
    <w:rsid w:val="42E0B199"/>
    <w:rsid w:val="42E56AFB"/>
    <w:rsid w:val="42EBE1EB"/>
    <w:rsid w:val="42ED9DAC"/>
    <w:rsid w:val="42EEF183"/>
    <w:rsid w:val="42F66D20"/>
    <w:rsid w:val="42F9B59D"/>
    <w:rsid w:val="42FC0934"/>
    <w:rsid w:val="4300C809"/>
    <w:rsid w:val="430883D8"/>
    <w:rsid w:val="4308BB1B"/>
    <w:rsid w:val="430A3D41"/>
    <w:rsid w:val="430DF30F"/>
    <w:rsid w:val="43142245"/>
    <w:rsid w:val="4314D040"/>
    <w:rsid w:val="4318F26C"/>
    <w:rsid w:val="432468BA"/>
    <w:rsid w:val="432961D6"/>
    <w:rsid w:val="432C1A0B"/>
    <w:rsid w:val="432F81D1"/>
    <w:rsid w:val="4332F618"/>
    <w:rsid w:val="43330DDF"/>
    <w:rsid w:val="43338707"/>
    <w:rsid w:val="4333E199"/>
    <w:rsid w:val="433E759D"/>
    <w:rsid w:val="433EA6A5"/>
    <w:rsid w:val="433F9907"/>
    <w:rsid w:val="43431D44"/>
    <w:rsid w:val="4346898E"/>
    <w:rsid w:val="4348288D"/>
    <w:rsid w:val="434A5834"/>
    <w:rsid w:val="434B8D24"/>
    <w:rsid w:val="434DA01E"/>
    <w:rsid w:val="434E91E4"/>
    <w:rsid w:val="435E1D8F"/>
    <w:rsid w:val="436471EA"/>
    <w:rsid w:val="43671464"/>
    <w:rsid w:val="43709A01"/>
    <w:rsid w:val="4370F588"/>
    <w:rsid w:val="437112DC"/>
    <w:rsid w:val="43711EBD"/>
    <w:rsid w:val="43713593"/>
    <w:rsid w:val="437226C7"/>
    <w:rsid w:val="4375C045"/>
    <w:rsid w:val="437606AF"/>
    <w:rsid w:val="4376F8FF"/>
    <w:rsid w:val="437B2ECB"/>
    <w:rsid w:val="437B366F"/>
    <w:rsid w:val="437E2599"/>
    <w:rsid w:val="437FBB8B"/>
    <w:rsid w:val="43806AE8"/>
    <w:rsid w:val="4384D92B"/>
    <w:rsid w:val="4388F002"/>
    <w:rsid w:val="438B400B"/>
    <w:rsid w:val="4399C6D2"/>
    <w:rsid w:val="439B22DB"/>
    <w:rsid w:val="439F061E"/>
    <w:rsid w:val="439F7F17"/>
    <w:rsid w:val="439F8D83"/>
    <w:rsid w:val="43A9D219"/>
    <w:rsid w:val="43B18E66"/>
    <w:rsid w:val="43B2CD24"/>
    <w:rsid w:val="43B34AAA"/>
    <w:rsid w:val="43B551CC"/>
    <w:rsid w:val="43BEFB68"/>
    <w:rsid w:val="43C6149C"/>
    <w:rsid w:val="43C63DB0"/>
    <w:rsid w:val="43C6FBCE"/>
    <w:rsid w:val="43C77B49"/>
    <w:rsid w:val="43CB1255"/>
    <w:rsid w:val="43CE8649"/>
    <w:rsid w:val="43D335AE"/>
    <w:rsid w:val="43D3672C"/>
    <w:rsid w:val="43D923A3"/>
    <w:rsid w:val="43DB3C86"/>
    <w:rsid w:val="43DD02E6"/>
    <w:rsid w:val="43DEEADA"/>
    <w:rsid w:val="43DFF010"/>
    <w:rsid w:val="43E5FAE6"/>
    <w:rsid w:val="43E72804"/>
    <w:rsid w:val="43EAB59C"/>
    <w:rsid w:val="43F34E5D"/>
    <w:rsid w:val="43F597B0"/>
    <w:rsid w:val="43F7BEDA"/>
    <w:rsid w:val="43F84BD2"/>
    <w:rsid w:val="43FFF1C7"/>
    <w:rsid w:val="44031F8A"/>
    <w:rsid w:val="44035443"/>
    <w:rsid w:val="440833DF"/>
    <w:rsid w:val="44084C04"/>
    <w:rsid w:val="440CA603"/>
    <w:rsid w:val="440DD5E0"/>
    <w:rsid w:val="440F06DA"/>
    <w:rsid w:val="440FAA02"/>
    <w:rsid w:val="4416E87D"/>
    <w:rsid w:val="441B38D8"/>
    <w:rsid w:val="441D3FBE"/>
    <w:rsid w:val="441DCE8A"/>
    <w:rsid w:val="44204F79"/>
    <w:rsid w:val="4421AC55"/>
    <w:rsid w:val="442447F3"/>
    <w:rsid w:val="4426B00A"/>
    <w:rsid w:val="442D3473"/>
    <w:rsid w:val="442FB6F6"/>
    <w:rsid w:val="443079B2"/>
    <w:rsid w:val="44336EC8"/>
    <w:rsid w:val="4434249E"/>
    <w:rsid w:val="443667AA"/>
    <w:rsid w:val="443668D3"/>
    <w:rsid w:val="443E17A5"/>
    <w:rsid w:val="443FBFF1"/>
    <w:rsid w:val="44423B32"/>
    <w:rsid w:val="444566AD"/>
    <w:rsid w:val="44459246"/>
    <w:rsid w:val="44471E4C"/>
    <w:rsid w:val="4448F108"/>
    <w:rsid w:val="444DBB29"/>
    <w:rsid w:val="444EF757"/>
    <w:rsid w:val="4453D844"/>
    <w:rsid w:val="4459623F"/>
    <w:rsid w:val="445A02DF"/>
    <w:rsid w:val="445B6031"/>
    <w:rsid w:val="44631B59"/>
    <w:rsid w:val="44652225"/>
    <w:rsid w:val="446837EB"/>
    <w:rsid w:val="44746CF8"/>
    <w:rsid w:val="44753D34"/>
    <w:rsid w:val="447752EF"/>
    <w:rsid w:val="4478680A"/>
    <w:rsid w:val="4479BB61"/>
    <w:rsid w:val="447EFB67"/>
    <w:rsid w:val="44808D64"/>
    <w:rsid w:val="44845FAC"/>
    <w:rsid w:val="4485ACCC"/>
    <w:rsid w:val="448B0A82"/>
    <w:rsid w:val="448C8A5A"/>
    <w:rsid w:val="448CA237"/>
    <w:rsid w:val="4493C061"/>
    <w:rsid w:val="449B06EB"/>
    <w:rsid w:val="449F2C0D"/>
    <w:rsid w:val="44A0EFAD"/>
    <w:rsid w:val="44A118FE"/>
    <w:rsid w:val="44A53A28"/>
    <w:rsid w:val="44AB234A"/>
    <w:rsid w:val="44ACD2CA"/>
    <w:rsid w:val="44B11344"/>
    <w:rsid w:val="44B2360A"/>
    <w:rsid w:val="44B87031"/>
    <w:rsid w:val="44B89E9B"/>
    <w:rsid w:val="44BC68BA"/>
    <w:rsid w:val="44C44714"/>
    <w:rsid w:val="44C9070A"/>
    <w:rsid w:val="44CAA345"/>
    <w:rsid w:val="44D18E3C"/>
    <w:rsid w:val="44D2E5B3"/>
    <w:rsid w:val="44D5B36F"/>
    <w:rsid w:val="44D69966"/>
    <w:rsid w:val="44D7CC2A"/>
    <w:rsid w:val="44D7E692"/>
    <w:rsid w:val="44D91806"/>
    <w:rsid w:val="44D9EAF3"/>
    <w:rsid w:val="44DB4ABB"/>
    <w:rsid w:val="44E1B64B"/>
    <w:rsid w:val="44E82F07"/>
    <w:rsid w:val="44E90542"/>
    <w:rsid w:val="44EDB8F8"/>
    <w:rsid w:val="44EEA529"/>
    <w:rsid w:val="44F5EE0C"/>
    <w:rsid w:val="44F8A4C0"/>
    <w:rsid w:val="44FB69ED"/>
    <w:rsid w:val="450127AC"/>
    <w:rsid w:val="45018E47"/>
    <w:rsid w:val="45084A03"/>
    <w:rsid w:val="450B355C"/>
    <w:rsid w:val="450D9BC1"/>
    <w:rsid w:val="450F6700"/>
    <w:rsid w:val="45135D73"/>
    <w:rsid w:val="45176020"/>
    <w:rsid w:val="451ADB28"/>
    <w:rsid w:val="451BF9CB"/>
    <w:rsid w:val="451CC319"/>
    <w:rsid w:val="451F5B25"/>
    <w:rsid w:val="451FB25B"/>
    <w:rsid w:val="45213CE9"/>
    <w:rsid w:val="4521FF71"/>
    <w:rsid w:val="45248BC7"/>
    <w:rsid w:val="45265C8B"/>
    <w:rsid w:val="452D2D93"/>
    <w:rsid w:val="452FF12A"/>
    <w:rsid w:val="4530DEC9"/>
    <w:rsid w:val="45330243"/>
    <w:rsid w:val="45358F52"/>
    <w:rsid w:val="453BC331"/>
    <w:rsid w:val="453E6AB5"/>
    <w:rsid w:val="453FBC26"/>
    <w:rsid w:val="45412F8F"/>
    <w:rsid w:val="45491E8B"/>
    <w:rsid w:val="454A55A2"/>
    <w:rsid w:val="454DBCFE"/>
    <w:rsid w:val="454E1CF9"/>
    <w:rsid w:val="4551124F"/>
    <w:rsid w:val="4556076F"/>
    <w:rsid w:val="4556371A"/>
    <w:rsid w:val="45575B85"/>
    <w:rsid w:val="45583B92"/>
    <w:rsid w:val="4559FF53"/>
    <w:rsid w:val="455BB4BC"/>
    <w:rsid w:val="455E685F"/>
    <w:rsid w:val="4560793C"/>
    <w:rsid w:val="456702B7"/>
    <w:rsid w:val="456941D7"/>
    <w:rsid w:val="4569D1BF"/>
    <w:rsid w:val="456BB551"/>
    <w:rsid w:val="456C79D9"/>
    <w:rsid w:val="456EF024"/>
    <w:rsid w:val="456FD983"/>
    <w:rsid w:val="4571BC5F"/>
    <w:rsid w:val="45730BD9"/>
    <w:rsid w:val="45750094"/>
    <w:rsid w:val="457550B4"/>
    <w:rsid w:val="4579B467"/>
    <w:rsid w:val="457EC37A"/>
    <w:rsid w:val="4581967A"/>
    <w:rsid w:val="4582BDF1"/>
    <w:rsid w:val="4584494C"/>
    <w:rsid w:val="45857C66"/>
    <w:rsid w:val="458A40F2"/>
    <w:rsid w:val="458AAE87"/>
    <w:rsid w:val="458AB4B9"/>
    <w:rsid w:val="458C9ECF"/>
    <w:rsid w:val="458E6611"/>
    <w:rsid w:val="45983240"/>
    <w:rsid w:val="459DAA12"/>
    <w:rsid w:val="45A13515"/>
    <w:rsid w:val="45A1C88D"/>
    <w:rsid w:val="45A83CB6"/>
    <w:rsid w:val="45A88CED"/>
    <w:rsid w:val="45A8D995"/>
    <w:rsid w:val="45AB132A"/>
    <w:rsid w:val="45AF900D"/>
    <w:rsid w:val="45B06710"/>
    <w:rsid w:val="45B2A547"/>
    <w:rsid w:val="45B6D9CA"/>
    <w:rsid w:val="45B7537F"/>
    <w:rsid w:val="45BA861C"/>
    <w:rsid w:val="45BE5164"/>
    <w:rsid w:val="45BEA3FD"/>
    <w:rsid w:val="45C0D454"/>
    <w:rsid w:val="45C14270"/>
    <w:rsid w:val="45C2312E"/>
    <w:rsid w:val="45C3C9CF"/>
    <w:rsid w:val="45C59149"/>
    <w:rsid w:val="45C8D2A7"/>
    <w:rsid w:val="45C909FE"/>
    <w:rsid w:val="45CC226E"/>
    <w:rsid w:val="45CD81EF"/>
    <w:rsid w:val="45D41B76"/>
    <w:rsid w:val="45D8CC4E"/>
    <w:rsid w:val="45D9B5E0"/>
    <w:rsid w:val="45FCAD5F"/>
    <w:rsid w:val="45FFA2D3"/>
    <w:rsid w:val="4603A266"/>
    <w:rsid w:val="46043CBC"/>
    <w:rsid w:val="4606A5A9"/>
    <w:rsid w:val="460B0EE4"/>
    <w:rsid w:val="460C96B7"/>
    <w:rsid w:val="461345FE"/>
    <w:rsid w:val="46136484"/>
    <w:rsid w:val="4617BAA2"/>
    <w:rsid w:val="461A4A45"/>
    <w:rsid w:val="461CFD32"/>
    <w:rsid w:val="4622835A"/>
    <w:rsid w:val="46244EFC"/>
    <w:rsid w:val="462CFCD5"/>
    <w:rsid w:val="4633BDC4"/>
    <w:rsid w:val="46358193"/>
    <w:rsid w:val="463A7305"/>
    <w:rsid w:val="463D2594"/>
    <w:rsid w:val="463ECE8E"/>
    <w:rsid w:val="46416094"/>
    <w:rsid w:val="46421C41"/>
    <w:rsid w:val="46513026"/>
    <w:rsid w:val="465235B9"/>
    <w:rsid w:val="46543165"/>
    <w:rsid w:val="465549E1"/>
    <w:rsid w:val="465C72BE"/>
    <w:rsid w:val="465D3FBB"/>
    <w:rsid w:val="46694818"/>
    <w:rsid w:val="466A2CC7"/>
    <w:rsid w:val="466C582A"/>
    <w:rsid w:val="466EC31E"/>
    <w:rsid w:val="466F2F9A"/>
    <w:rsid w:val="4671168C"/>
    <w:rsid w:val="46717423"/>
    <w:rsid w:val="4672E5A3"/>
    <w:rsid w:val="4675F1CA"/>
    <w:rsid w:val="4677F2A9"/>
    <w:rsid w:val="467BDDB9"/>
    <w:rsid w:val="467D396B"/>
    <w:rsid w:val="467D6C5F"/>
    <w:rsid w:val="46806D42"/>
    <w:rsid w:val="4684B550"/>
    <w:rsid w:val="46871330"/>
    <w:rsid w:val="4689AF13"/>
    <w:rsid w:val="46938CC8"/>
    <w:rsid w:val="46957115"/>
    <w:rsid w:val="46973E32"/>
    <w:rsid w:val="46987A39"/>
    <w:rsid w:val="4698CBC6"/>
    <w:rsid w:val="469C03E2"/>
    <w:rsid w:val="46A0C340"/>
    <w:rsid w:val="46A2480C"/>
    <w:rsid w:val="46A2D5E7"/>
    <w:rsid w:val="46A4F521"/>
    <w:rsid w:val="46A5399D"/>
    <w:rsid w:val="46A6792A"/>
    <w:rsid w:val="46AD8682"/>
    <w:rsid w:val="46AFC6C1"/>
    <w:rsid w:val="46B39260"/>
    <w:rsid w:val="46B395E0"/>
    <w:rsid w:val="46B6D9B2"/>
    <w:rsid w:val="46B83D90"/>
    <w:rsid w:val="46B9F77B"/>
    <w:rsid w:val="46BA7D3E"/>
    <w:rsid w:val="46BDF04F"/>
    <w:rsid w:val="46BDF2F6"/>
    <w:rsid w:val="46C0AF02"/>
    <w:rsid w:val="46C2C3A1"/>
    <w:rsid w:val="46C55CC0"/>
    <w:rsid w:val="46C5BEBE"/>
    <w:rsid w:val="46CB1F13"/>
    <w:rsid w:val="46CBB30B"/>
    <w:rsid w:val="46CDADBA"/>
    <w:rsid w:val="46CED8D3"/>
    <w:rsid w:val="46D16044"/>
    <w:rsid w:val="46D4F4C3"/>
    <w:rsid w:val="46D5E9BC"/>
    <w:rsid w:val="46D9DE79"/>
    <w:rsid w:val="46DC0CBF"/>
    <w:rsid w:val="46E7D85C"/>
    <w:rsid w:val="46F314D5"/>
    <w:rsid w:val="46F48833"/>
    <w:rsid w:val="46F50A48"/>
    <w:rsid w:val="46F699FD"/>
    <w:rsid w:val="46FC4597"/>
    <w:rsid w:val="47056E19"/>
    <w:rsid w:val="47072F6B"/>
    <w:rsid w:val="470A5523"/>
    <w:rsid w:val="4712DE3B"/>
    <w:rsid w:val="471B43DC"/>
    <w:rsid w:val="471E1518"/>
    <w:rsid w:val="471F4E95"/>
    <w:rsid w:val="472354AA"/>
    <w:rsid w:val="4723C2E0"/>
    <w:rsid w:val="47248A6F"/>
    <w:rsid w:val="4727580D"/>
    <w:rsid w:val="472F7CF9"/>
    <w:rsid w:val="4736B1CD"/>
    <w:rsid w:val="4737A4A1"/>
    <w:rsid w:val="4737C7C9"/>
    <w:rsid w:val="473E053C"/>
    <w:rsid w:val="473E5126"/>
    <w:rsid w:val="4740CD44"/>
    <w:rsid w:val="4745090D"/>
    <w:rsid w:val="4745E149"/>
    <w:rsid w:val="474803F5"/>
    <w:rsid w:val="47483F50"/>
    <w:rsid w:val="474F25F4"/>
    <w:rsid w:val="4752FA3C"/>
    <w:rsid w:val="475587C3"/>
    <w:rsid w:val="47559E88"/>
    <w:rsid w:val="4757AD7C"/>
    <w:rsid w:val="475CA859"/>
    <w:rsid w:val="475DBCE8"/>
    <w:rsid w:val="4765543F"/>
    <w:rsid w:val="476673B7"/>
    <w:rsid w:val="476B2D17"/>
    <w:rsid w:val="476C2278"/>
    <w:rsid w:val="476C275C"/>
    <w:rsid w:val="476DA4CF"/>
    <w:rsid w:val="476EFE29"/>
    <w:rsid w:val="47707DA0"/>
    <w:rsid w:val="47720924"/>
    <w:rsid w:val="47751172"/>
    <w:rsid w:val="477B6956"/>
    <w:rsid w:val="477C3369"/>
    <w:rsid w:val="477E2E06"/>
    <w:rsid w:val="47805FA2"/>
    <w:rsid w:val="4781BE11"/>
    <w:rsid w:val="478324E0"/>
    <w:rsid w:val="47859462"/>
    <w:rsid w:val="4786F03D"/>
    <w:rsid w:val="4788F56E"/>
    <w:rsid w:val="478E45F6"/>
    <w:rsid w:val="479207E2"/>
    <w:rsid w:val="47920DDA"/>
    <w:rsid w:val="479395B3"/>
    <w:rsid w:val="47941853"/>
    <w:rsid w:val="47953894"/>
    <w:rsid w:val="479C53DF"/>
    <w:rsid w:val="479CC82F"/>
    <w:rsid w:val="47A7AB25"/>
    <w:rsid w:val="47A85C46"/>
    <w:rsid w:val="47AA682C"/>
    <w:rsid w:val="47AC7B8E"/>
    <w:rsid w:val="47AD2FF7"/>
    <w:rsid w:val="47B2127D"/>
    <w:rsid w:val="47B55C06"/>
    <w:rsid w:val="47B7D283"/>
    <w:rsid w:val="47C038D1"/>
    <w:rsid w:val="47C256C3"/>
    <w:rsid w:val="47C595E5"/>
    <w:rsid w:val="47C92502"/>
    <w:rsid w:val="47C96D1D"/>
    <w:rsid w:val="47CB77D8"/>
    <w:rsid w:val="47CB8F30"/>
    <w:rsid w:val="47CDC427"/>
    <w:rsid w:val="47CDD5E2"/>
    <w:rsid w:val="47CFBDEA"/>
    <w:rsid w:val="47D202ED"/>
    <w:rsid w:val="47D332DB"/>
    <w:rsid w:val="47D4D5B3"/>
    <w:rsid w:val="47D50495"/>
    <w:rsid w:val="47D616DC"/>
    <w:rsid w:val="47D82D2E"/>
    <w:rsid w:val="47DB8F58"/>
    <w:rsid w:val="47DEF530"/>
    <w:rsid w:val="47E0668B"/>
    <w:rsid w:val="47E5D052"/>
    <w:rsid w:val="47E5FE84"/>
    <w:rsid w:val="47E9642F"/>
    <w:rsid w:val="47EA8331"/>
    <w:rsid w:val="47EDD5C1"/>
    <w:rsid w:val="47EDE25E"/>
    <w:rsid w:val="47F02B06"/>
    <w:rsid w:val="47F14472"/>
    <w:rsid w:val="47F18C71"/>
    <w:rsid w:val="47F66F15"/>
    <w:rsid w:val="47F958E4"/>
    <w:rsid w:val="4801D9A3"/>
    <w:rsid w:val="48032FD0"/>
    <w:rsid w:val="48080D73"/>
    <w:rsid w:val="48094875"/>
    <w:rsid w:val="480E18F1"/>
    <w:rsid w:val="480FEA6D"/>
    <w:rsid w:val="481264ED"/>
    <w:rsid w:val="4813E941"/>
    <w:rsid w:val="4815E182"/>
    <w:rsid w:val="481678D0"/>
    <w:rsid w:val="481706D5"/>
    <w:rsid w:val="48193AD8"/>
    <w:rsid w:val="4819B5E2"/>
    <w:rsid w:val="4819EA28"/>
    <w:rsid w:val="481DC9B4"/>
    <w:rsid w:val="481E4B6B"/>
    <w:rsid w:val="481ED8E9"/>
    <w:rsid w:val="4823F794"/>
    <w:rsid w:val="482596E1"/>
    <w:rsid w:val="482CCDFD"/>
    <w:rsid w:val="482D3601"/>
    <w:rsid w:val="482F4955"/>
    <w:rsid w:val="483341EA"/>
    <w:rsid w:val="483EB641"/>
    <w:rsid w:val="483ED812"/>
    <w:rsid w:val="484453E9"/>
    <w:rsid w:val="4846368D"/>
    <w:rsid w:val="484855AF"/>
    <w:rsid w:val="48486DDC"/>
    <w:rsid w:val="484B6E28"/>
    <w:rsid w:val="484D341E"/>
    <w:rsid w:val="484E7ED0"/>
    <w:rsid w:val="484EC385"/>
    <w:rsid w:val="484EC621"/>
    <w:rsid w:val="484FFBC8"/>
    <w:rsid w:val="4851A3D7"/>
    <w:rsid w:val="48528B97"/>
    <w:rsid w:val="485BDBDC"/>
    <w:rsid w:val="485E8C34"/>
    <w:rsid w:val="48619872"/>
    <w:rsid w:val="48635DC1"/>
    <w:rsid w:val="4868A0FD"/>
    <w:rsid w:val="486930FB"/>
    <w:rsid w:val="4869FA56"/>
    <w:rsid w:val="486AEF5D"/>
    <w:rsid w:val="486D7B98"/>
    <w:rsid w:val="48738085"/>
    <w:rsid w:val="4875A52D"/>
    <w:rsid w:val="487FDC9D"/>
    <w:rsid w:val="48830FCB"/>
    <w:rsid w:val="488CA27B"/>
    <w:rsid w:val="488DC885"/>
    <w:rsid w:val="489050A8"/>
    <w:rsid w:val="4895CA26"/>
    <w:rsid w:val="489AEBF0"/>
    <w:rsid w:val="489DD357"/>
    <w:rsid w:val="48A00A55"/>
    <w:rsid w:val="48A49307"/>
    <w:rsid w:val="48A59B31"/>
    <w:rsid w:val="48A71A49"/>
    <w:rsid w:val="48A78F85"/>
    <w:rsid w:val="48A8A2B4"/>
    <w:rsid w:val="48ACE4A0"/>
    <w:rsid w:val="48B049FF"/>
    <w:rsid w:val="48B9C884"/>
    <w:rsid w:val="48C1E1B4"/>
    <w:rsid w:val="48C56B6E"/>
    <w:rsid w:val="48C72399"/>
    <w:rsid w:val="48C86D76"/>
    <w:rsid w:val="48CC3F16"/>
    <w:rsid w:val="48CDB006"/>
    <w:rsid w:val="48D2AE66"/>
    <w:rsid w:val="48D67DFB"/>
    <w:rsid w:val="48D81C69"/>
    <w:rsid w:val="48DA580C"/>
    <w:rsid w:val="48E56602"/>
    <w:rsid w:val="48E62C68"/>
    <w:rsid w:val="48E6C4BD"/>
    <w:rsid w:val="48E9D87A"/>
    <w:rsid w:val="48ED3632"/>
    <w:rsid w:val="48F0556F"/>
    <w:rsid w:val="48F67E4D"/>
    <w:rsid w:val="48FA7C00"/>
    <w:rsid w:val="48FC7007"/>
    <w:rsid w:val="4900945E"/>
    <w:rsid w:val="49014A96"/>
    <w:rsid w:val="49048E07"/>
    <w:rsid w:val="490A84F2"/>
    <w:rsid w:val="490BFB8D"/>
    <w:rsid w:val="490CF296"/>
    <w:rsid w:val="491585A5"/>
    <w:rsid w:val="49190B7C"/>
    <w:rsid w:val="491AB1CE"/>
    <w:rsid w:val="49288F1A"/>
    <w:rsid w:val="4929CE06"/>
    <w:rsid w:val="492EF905"/>
    <w:rsid w:val="492F8B51"/>
    <w:rsid w:val="492FA328"/>
    <w:rsid w:val="4934D06B"/>
    <w:rsid w:val="493506E7"/>
    <w:rsid w:val="49352C1F"/>
    <w:rsid w:val="4938DDBA"/>
    <w:rsid w:val="493E410A"/>
    <w:rsid w:val="4942CDE2"/>
    <w:rsid w:val="4946C36B"/>
    <w:rsid w:val="4947CF66"/>
    <w:rsid w:val="494DF627"/>
    <w:rsid w:val="494F9EA1"/>
    <w:rsid w:val="495302C5"/>
    <w:rsid w:val="4953CC93"/>
    <w:rsid w:val="495828D9"/>
    <w:rsid w:val="495A8760"/>
    <w:rsid w:val="495FAA95"/>
    <w:rsid w:val="49654585"/>
    <w:rsid w:val="496BD871"/>
    <w:rsid w:val="496C08E2"/>
    <w:rsid w:val="496CB824"/>
    <w:rsid w:val="49704601"/>
    <w:rsid w:val="4972A00E"/>
    <w:rsid w:val="497348B8"/>
    <w:rsid w:val="4976C208"/>
    <w:rsid w:val="497C90F2"/>
    <w:rsid w:val="497D7710"/>
    <w:rsid w:val="49818D29"/>
    <w:rsid w:val="4983882D"/>
    <w:rsid w:val="498508E7"/>
    <w:rsid w:val="498677FE"/>
    <w:rsid w:val="4989E43F"/>
    <w:rsid w:val="498FDEBA"/>
    <w:rsid w:val="499000C2"/>
    <w:rsid w:val="4993B0DB"/>
    <w:rsid w:val="4993B52D"/>
    <w:rsid w:val="49958A6D"/>
    <w:rsid w:val="4995F55A"/>
    <w:rsid w:val="4999E45A"/>
    <w:rsid w:val="499A7ED7"/>
    <w:rsid w:val="49A4D24E"/>
    <w:rsid w:val="49A6D1FF"/>
    <w:rsid w:val="49AA05AC"/>
    <w:rsid w:val="49AB4DB3"/>
    <w:rsid w:val="49ABD254"/>
    <w:rsid w:val="49AE2318"/>
    <w:rsid w:val="49B4EECA"/>
    <w:rsid w:val="49BACE23"/>
    <w:rsid w:val="49BB8396"/>
    <w:rsid w:val="49BC623F"/>
    <w:rsid w:val="49BC7B00"/>
    <w:rsid w:val="49BD316E"/>
    <w:rsid w:val="49C2DED0"/>
    <w:rsid w:val="49C42D6D"/>
    <w:rsid w:val="49C4ABA9"/>
    <w:rsid w:val="49C6B4E2"/>
    <w:rsid w:val="49C72312"/>
    <w:rsid w:val="49C8ADF5"/>
    <w:rsid w:val="49CCD7A6"/>
    <w:rsid w:val="49CFB45B"/>
    <w:rsid w:val="49D1B436"/>
    <w:rsid w:val="49D48C8F"/>
    <w:rsid w:val="49D5D484"/>
    <w:rsid w:val="49DDF516"/>
    <w:rsid w:val="49E600AC"/>
    <w:rsid w:val="49E83BC2"/>
    <w:rsid w:val="49EC87EA"/>
    <w:rsid w:val="49EFC08D"/>
    <w:rsid w:val="49F5F376"/>
    <w:rsid w:val="49F87C98"/>
    <w:rsid w:val="49FAD290"/>
    <w:rsid w:val="49FB1780"/>
    <w:rsid w:val="4A02285D"/>
    <w:rsid w:val="4A038707"/>
    <w:rsid w:val="4A03F666"/>
    <w:rsid w:val="4A0CB031"/>
    <w:rsid w:val="4A0D18CE"/>
    <w:rsid w:val="4A111711"/>
    <w:rsid w:val="4A16AB25"/>
    <w:rsid w:val="4A16F5B6"/>
    <w:rsid w:val="4A196880"/>
    <w:rsid w:val="4A1D1BF3"/>
    <w:rsid w:val="4A1D9C8C"/>
    <w:rsid w:val="4A232738"/>
    <w:rsid w:val="4A25ED85"/>
    <w:rsid w:val="4A2B0A3A"/>
    <w:rsid w:val="4A2FC7EF"/>
    <w:rsid w:val="4A32DF9F"/>
    <w:rsid w:val="4A359785"/>
    <w:rsid w:val="4A371A7D"/>
    <w:rsid w:val="4A3798CF"/>
    <w:rsid w:val="4A40A575"/>
    <w:rsid w:val="4A41BEF7"/>
    <w:rsid w:val="4A42EC9B"/>
    <w:rsid w:val="4A442EAC"/>
    <w:rsid w:val="4A44C641"/>
    <w:rsid w:val="4A47D604"/>
    <w:rsid w:val="4A484CD6"/>
    <w:rsid w:val="4A4B3481"/>
    <w:rsid w:val="4A5021FD"/>
    <w:rsid w:val="4A524636"/>
    <w:rsid w:val="4A5249B1"/>
    <w:rsid w:val="4A5A008B"/>
    <w:rsid w:val="4A5A71E5"/>
    <w:rsid w:val="4A61634E"/>
    <w:rsid w:val="4A6228AD"/>
    <w:rsid w:val="4A6323D8"/>
    <w:rsid w:val="4A63A34E"/>
    <w:rsid w:val="4A64956A"/>
    <w:rsid w:val="4A653C39"/>
    <w:rsid w:val="4A6876F4"/>
    <w:rsid w:val="4A6CAB33"/>
    <w:rsid w:val="4A741CCE"/>
    <w:rsid w:val="4A773970"/>
    <w:rsid w:val="4A77EA15"/>
    <w:rsid w:val="4A791324"/>
    <w:rsid w:val="4A7A27B7"/>
    <w:rsid w:val="4A7DC75A"/>
    <w:rsid w:val="4A824ADF"/>
    <w:rsid w:val="4A86A4D3"/>
    <w:rsid w:val="4A86E92C"/>
    <w:rsid w:val="4A87D85D"/>
    <w:rsid w:val="4A887858"/>
    <w:rsid w:val="4A8A8D3C"/>
    <w:rsid w:val="4A96693C"/>
    <w:rsid w:val="4A9A3872"/>
    <w:rsid w:val="4A9BEBA5"/>
    <w:rsid w:val="4A9D29D4"/>
    <w:rsid w:val="4A9DA4A6"/>
    <w:rsid w:val="4AA3F531"/>
    <w:rsid w:val="4AA52FE7"/>
    <w:rsid w:val="4AA75778"/>
    <w:rsid w:val="4AA7D84E"/>
    <w:rsid w:val="4AA9BB4F"/>
    <w:rsid w:val="4AAA5054"/>
    <w:rsid w:val="4AAF0C27"/>
    <w:rsid w:val="4AB2F4B4"/>
    <w:rsid w:val="4AB8E284"/>
    <w:rsid w:val="4ABC5BAE"/>
    <w:rsid w:val="4ABE15A8"/>
    <w:rsid w:val="4AC08A0E"/>
    <w:rsid w:val="4AC0F2F2"/>
    <w:rsid w:val="4AC45561"/>
    <w:rsid w:val="4ACE53A3"/>
    <w:rsid w:val="4AD3231C"/>
    <w:rsid w:val="4AD3C7B8"/>
    <w:rsid w:val="4AD4D490"/>
    <w:rsid w:val="4ADD2BA3"/>
    <w:rsid w:val="4ADDABBC"/>
    <w:rsid w:val="4ADEE8E7"/>
    <w:rsid w:val="4AE148D3"/>
    <w:rsid w:val="4AE2F85B"/>
    <w:rsid w:val="4AE2FE59"/>
    <w:rsid w:val="4AE3A3E1"/>
    <w:rsid w:val="4AE46B60"/>
    <w:rsid w:val="4AF13E5D"/>
    <w:rsid w:val="4AF43376"/>
    <w:rsid w:val="4AF89944"/>
    <w:rsid w:val="4AFD3C52"/>
    <w:rsid w:val="4AFDF53B"/>
    <w:rsid w:val="4B0AC28E"/>
    <w:rsid w:val="4B10A163"/>
    <w:rsid w:val="4B11F0A7"/>
    <w:rsid w:val="4B14584A"/>
    <w:rsid w:val="4B168DD4"/>
    <w:rsid w:val="4B17E0AD"/>
    <w:rsid w:val="4B18A7B7"/>
    <w:rsid w:val="4B1EAD4D"/>
    <w:rsid w:val="4B228EC3"/>
    <w:rsid w:val="4B2750A2"/>
    <w:rsid w:val="4B292891"/>
    <w:rsid w:val="4B30C4C7"/>
    <w:rsid w:val="4B344685"/>
    <w:rsid w:val="4B34C5A3"/>
    <w:rsid w:val="4B355C0F"/>
    <w:rsid w:val="4B386BB1"/>
    <w:rsid w:val="4B41F9E9"/>
    <w:rsid w:val="4B439C5B"/>
    <w:rsid w:val="4B4BA661"/>
    <w:rsid w:val="4B4E9ABE"/>
    <w:rsid w:val="4B51A0C3"/>
    <w:rsid w:val="4B51CD7F"/>
    <w:rsid w:val="4B51FCD0"/>
    <w:rsid w:val="4B57511B"/>
    <w:rsid w:val="4B5EA003"/>
    <w:rsid w:val="4B63DA8C"/>
    <w:rsid w:val="4B64AC01"/>
    <w:rsid w:val="4B669143"/>
    <w:rsid w:val="4B67CFD0"/>
    <w:rsid w:val="4B6A5D69"/>
    <w:rsid w:val="4B6CC35B"/>
    <w:rsid w:val="4B71D318"/>
    <w:rsid w:val="4B745E24"/>
    <w:rsid w:val="4B80AE3D"/>
    <w:rsid w:val="4B80DE7D"/>
    <w:rsid w:val="4B815AB7"/>
    <w:rsid w:val="4B825535"/>
    <w:rsid w:val="4B837B31"/>
    <w:rsid w:val="4B83E8EC"/>
    <w:rsid w:val="4B8A118B"/>
    <w:rsid w:val="4B8B5743"/>
    <w:rsid w:val="4B986AD7"/>
    <w:rsid w:val="4B9BD371"/>
    <w:rsid w:val="4BA39E98"/>
    <w:rsid w:val="4BA87B45"/>
    <w:rsid w:val="4BA8AADD"/>
    <w:rsid w:val="4BB2D595"/>
    <w:rsid w:val="4BB62C87"/>
    <w:rsid w:val="4BB804DE"/>
    <w:rsid w:val="4BBA1092"/>
    <w:rsid w:val="4BBA7FD1"/>
    <w:rsid w:val="4BBB8546"/>
    <w:rsid w:val="4BC00B5D"/>
    <w:rsid w:val="4BCCC3E0"/>
    <w:rsid w:val="4BD005F0"/>
    <w:rsid w:val="4BD0417F"/>
    <w:rsid w:val="4BD251BF"/>
    <w:rsid w:val="4BD477FA"/>
    <w:rsid w:val="4BD731EB"/>
    <w:rsid w:val="4BD74209"/>
    <w:rsid w:val="4BD92849"/>
    <w:rsid w:val="4BDF9329"/>
    <w:rsid w:val="4BE3C789"/>
    <w:rsid w:val="4BE55CD1"/>
    <w:rsid w:val="4BE5A2B1"/>
    <w:rsid w:val="4BE6499C"/>
    <w:rsid w:val="4BE7A2FB"/>
    <w:rsid w:val="4BE8AAC9"/>
    <w:rsid w:val="4BEA919E"/>
    <w:rsid w:val="4BEDC792"/>
    <w:rsid w:val="4BF17390"/>
    <w:rsid w:val="4BF305C1"/>
    <w:rsid w:val="4BF6FE4B"/>
    <w:rsid w:val="4BF8EBE1"/>
    <w:rsid w:val="4C042F45"/>
    <w:rsid w:val="4C04B336"/>
    <w:rsid w:val="4C086AB7"/>
    <w:rsid w:val="4C0C8A30"/>
    <w:rsid w:val="4C0DC629"/>
    <w:rsid w:val="4C14684A"/>
    <w:rsid w:val="4C154286"/>
    <w:rsid w:val="4C18FABC"/>
    <w:rsid w:val="4C1CC290"/>
    <w:rsid w:val="4C2505E6"/>
    <w:rsid w:val="4C279B5C"/>
    <w:rsid w:val="4C285535"/>
    <w:rsid w:val="4C2C1BC7"/>
    <w:rsid w:val="4C2E70FA"/>
    <w:rsid w:val="4C310FD9"/>
    <w:rsid w:val="4C33A65B"/>
    <w:rsid w:val="4C342F6E"/>
    <w:rsid w:val="4C38BBBA"/>
    <w:rsid w:val="4C3AA844"/>
    <w:rsid w:val="4C496B37"/>
    <w:rsid w:val="4C4B8654"/>
    <w:rsid w:val="4C4D61A6"/>
    <w:rsid w:val="4C5BF6D9"/>
    <w:rsid w:val="4C5EEE50"/>
    <w:rsid w:val="4C6CC39C"/>
    <w:rsid w:val="4C7620B9"/>
    <w:rsid w:val="4C78A5A8"/>
    <w:rsid w:val="4C78C53B"/>
    <w:rsid w:val="4C7A8C3C"/>
    <w:rsid w:val="4C7B84E2"/>
    <w:rsid w:val="4C7C0E16"/>
    <w:rsid w:val="4C7D15FE"/>
    <w:rsid w:val="4C7D8D83"/>
    <w:rsid w:val="4C81EF1C"/>
    <w:rsid w:val="4C81FD60"/>
    <w:rsid w:val="4C83145B"/>
    <w:rsid w:val="4C8328C2"/>
    <w:rsid w:val="4C85CD36"/>
    <w:rsid w:val="4C86468F"/>
    <w:rsid w:val="4C874A93"/>
    <w:rsid w:val="4C8D76B8"/>
    <w:rsid w:val="4C8DFA68"/>
    <w:rsid w:val="4C8DFD0B"/>
    <w:rsid w:val="4C8EF752"/>
    <w:rsid w:val="4C933910"/>
    <w:rsid w:val="4C9C031C"/>
    <w:rsid w:val="4C9E8250"/>
    <w:rsid w:val="4CA249C9"/>
    <w:rsid w:val="4CA46C6A"/>
    <w:rsid w:val="4CA54E87"/>
    <w:rsid w:val="4CA75949"/>
    <w:rsid w:val="4CA997D0"/>
    <w:rsid w:val="4CAA2DEA"/>
    <w:rsid w:val="4CAA7AFF"/>
    <w:rsid w:val="4CAC16E2"/>
    <w:rsid w:val="4CB0937C"/>
    <w:rsid w:val="4CB1E7C9"/>
    <w:rsid w:val="4CB20C02"/>
    <w:rsid w:val="4CB63FC8"/>
    <w:rsid w:val="4CB9E0BF"/>
    <w:rsid w:val="4CBB02A0"/>
    <w:rsid w:val="4CBD81BD"/>
    <w:rsid w:val="4CBDFBDE"/>
    <w:rsid w:val="4CC639AB"/>
    <w:rsid w:val="4CC8B76F"/>
    <w:rsid w:val="4CCAB7F8"/>
    <w:rsid w:val="4CCF078C"/>
    <w:rsid w:val="4CCFE2F7"/>
    <w:rsid w:val="4CD92C15"/>
    <w:rsid w:val="4CD94DB8"/>
    <w:rsid w:val="4CDB42C6"/>
    <w:rsid w:val="4CDF5A74"/>
    <w:rsid w:val="4CDF8A37"/>
    <w:rsid w:val="4CEA416A"/>
    <w:rsid w:val="4CEBD1FD"/>
    <w:rsid w:val="4CED09D2"/>
    <w:rsid w:val="4CED6207"/>
    <w:rsid w:val="4CEF831D"/>
    <w:rsid w:val="4CF3DCBE"/>
    <w:rsid w:val="4CF801F7"/>
    <w:rsid w:val="4CFCD7CA"/>
    <w:rsid w:val="4D041A35"/>
    <w:rsid w:val="4D047B38"/>
    <w:rsid w:val="4D105D24"/>
    <w:rsid w:val="4D16372C"/>
    <w:rsid w:val="4D18E9E1"/>
    <w:rsid w:val="4D1D2661"/>
    <w:rsid w:val="4D262C15"/>
    <w:rsid w:val="4D27996A"/>
    <w:rsid w:val="4D2ADBB5"/>
    <w:rsid w:val="4D2DE898"/>
    <w:rsid w:val="4D2F9032"/>
    <w:rsid w:val="4D2FDEEB"/>
    <w:rsid w:val="4D353AD9"/>
    <w:rsid w:val="4D36BA3B"/>
    <w:rsid w:val="4D3CB191"/>
    <w:rsid w:val="4D415C96"/>
    <w:rsid w:val="4D43BADB"/>
    <w:rsid w:val="4D46ADD8"/>
    <w:rsid w:val="4D47564F"/>
    <w:rsid w:val="4D4C7251"/>
    <w:rsid w:val="4D4C8E61"/>
    <w:rsid w:val="4D517FA8"/>
    <w:rsid w:val="4D52F314"/>
    <w:rsid w:val="4D543B08"/>
    <w:rsid w:val="4D56F823"/>
    <w:rsid w:val="4D58B030"/>
    <w:rsid w:val="4D59B819"/>
    <w:rsid w:val="4D59BCD9"/>
    <w:rsid w:val="4D5DD88F"/>
    <w:rsid w:val="4D603A34"/>
    <w:rsid w:val="4D6090C4"/>
    <w:rsid w:val="4D662F29"/>
    <w:rsid w:val="4D66B95F"/>
    <w:rsid w:val="4D675E6F"/>
    <w:rsid w:val="4D689F21"/>
    <w:rsid w:val="4D692927"/>
    <w:rsid w:val="4D72DF87"/>
    <w:rsid w:val="4D731A49"/>
    <w:rsid w:val="4D7D2D1F"/>
    <w:rsid w:val="4D800D4C"/>
    <w:rsid w:val="4D805C3B"/>
    <w:rsid w:val="4D84F5BA"/>
    <w:rsid w:val="4D877813"/>
    <w:rsid w:val="4D8FF9D6"/>
    <w:rsid w:val="4D93EAB4"/>
    <w:rsid w:val="4D9456B5"/>
    <w:rsid w:val="4D981C74"/>
    <w:rsid w:val="4D99306D"/>
    <w:rsid w:val="4D9BCFD7"/>
    <w:rsid w:val="4DA80FE3"/>
    <w:rsid w:val="4DB5BA4F"/>
    <w:rsid w:val="4DB68930"/>
    <w:rsid w:val="4DB74BD0"/>
    <w:rsid w:val="4DBAA7CD"/>
    <w:rsid w:val="4DC3BB60"/>
    <w:rsid w:val="4DC5DA13"/>
    <w:rsid w:val="4DCABFD7"/>
    <w:rsid w:val="4DD51C88"/>
    <w:rsid w:val="4DD67DF9"/>
    <w:rsid w:val="4DD7AD69"/>
    <w:rsid w:val="4DDB5E6E"/>
    <w:rsid w:val="4DDD5F98"/>
    <w:rsid w:val="4DDFA5ED"/>
    <w:rsid w:val="4DE02E63"/>
    <w:rsid w:val="4DE286DC"/>
    <w:rsid w:val="4DE4D3F8"/>
    <w:rsid w:val="4DF02FB2"/>
    <w:rsid w:val="4DF18434"/>
    <w:rsid w:val="4DF46A34"/>
    <w:rsid w:val="4DF48601"/>
    <w:rsid w:val="4E01E8F4"/>
    <w:rsid w:val="4E02B3BE"/>
    <w:rsid w:val="4E055942"/>
    <w:rsid w:val="4E057196"/>
    <w:rsid w:val="4E065578"/>
    <w:rsid w:val="4E07F64E"/>
    <w:rsid w:val="4E093356"/>
    <w:rsid w:val="4E09A2A4"/>
    <w:rsid w:val="4E0E2974"/>
    <w:rsid w:val="4E107339"/>
    <w:rsid w:val="4E14A11E"/>
    <w:rsid w:val="4E159EA1"/>
    <w:rsid w:val="4E19C8C6"/>
    <w:rsid w:val="4E1BBFD2"/>
    <w:rsid w:val="4E1D1A89"/>
    <w:rsid w:val="4E21197D"/>
    <w:rsid w:val="4E225BB3"/>
    <w:rsid w:val="4E24D7E5"/>
    <w:rsid w:val="4E2F92DE"/>
    <w:rsid w:val="4E3075FE"/>
    <w:rsid w:val="4E307CA0"/>
    <w:rsid w:val="4E318C74"/>
    <w:rsid w:val="4E350634"/>
    <w:rsid w:val="4E373B85"/>
    <w:rsid w:val="4E38E13D"/>
    <w:rsid w:val="4E39316E"/>
    <w:rsid w:val="4E3C0104"/>
    <w:rsid w:val="4E436275"/>
    <w:rsid w:val="4E4986FA"/>
    <w:rsid w:val="4E4E21DC"/>
    <w:rsid w:val="4E5234E2"/>
    <w:rsid w:val="4E56DD99"/>
    <w:rsid w:val="4E58F117"/>
    <w:rsid w:val="4E5FC597"/>
    <w:rsid w:val="4E60FCB2"/>
    <w:rsid w:val="4E65AB13"/>
    <w:rsid w:val="4E66EF4B"/>
    <w:rsid w:val="4E7475A5"/>
    <w:rsid w:val="4E750A05"/>
    <w:rsid w:val="4E764096"/>
    <w:rsid w:val="4E79791F"/>
    <w:rsid w:val="4E80C99C"/>
    <w:rsid w:val="4E844D57"/>
    <w:rsid w:val="4E86661F"/>
    <w:rsid w:val="4E87BA54"/>
    <w:rsid w:val="4E88B764"/>
    <w:rsid w:val="4E8A915F"/>
    <w:rsid w:val="4E8A9A22"/>
    <w:rsid w:val="4E8F5BE2"/>
    <w:rsid w:val="4E94D59E"/>
    <w:rsid w:val="4E976BC6"/>
    <w:rsid w:val="4E9A0621"/>
    <w:rsid w:val="4E9C8A4E"/>
    <w:rsid w:val="4E9D5A8D"/>
    <w:rsid w:val="4E9F754B"/>
    <w:rsid w:val="4EA6765B"/>
    <w:rsid w:val="4EA78667"/>
    <w:rsid w:val="4EA8D010"/>
    <w:rsid w:val="4EACE5CD"/>
    <w:rsid w:val="4EB5643F"/>
    <w:rsid w:val="4EBDA3AC"/>
    <w:rsid w:val="4EBDB664"/>
    <w:rsid w:val="4EBE975C"/>
    <w:rsid w:val="4EC108A0"/>
    <w:rsid w:val="4EC11850"/>
    <w:rsid w:val="4EC12D80"/>
    <w:rsid w:val="4EC19C22"/>
    <w:rsid w:val="4EC38CE6"/>
    <w:rsid w:val="4EC4C8BC"/>
    <w:rsid w:val="4EC5D06E"/>
    <w:rsid w:val="4EC87A52"/>
    <w:rsid w:val="4EC922F7"/>
    <w:rsid w:val="4ECB34E2"/>
    <w:rsid w:val="4ED405DF"/>
    <w:rsid w:val="4ED9FD49"/>
    <w:rsid w:val="4EDA71AC"/>
    <w:rsid w:val="4EDD2A23"/>
    <w:rsid w:val="4EDFB2DA"/>
    <w:rsid w:val="4EE8CC78"/>
    <w:rsid w:val="4EE96C20"/>
    <w:rsid w:val="4EEE15D2"/>
    <w:rsid w:val="4EF07ABE"/>
    <w:rsid w:val="4EF2B86A"/>
    <w:rsid w:val="4EF401A6"/>
    <w:rsid w:val="4EF654DF"/>
    <w:rsid w:val="4EF8D279"/>
    <w:rsid w:val="4EFB0F1E"/>
    <w:rsid w:val="4EFC4630"/>
    <w:rsid w:val="4EFEAB3B"/>
    <w:rsid w:val="4EFED684"/>
    <w:rsid w:val="4F058300"/>
    <w:rsid w:val="4F0E72E2"/>
    <w:rsid w:val="4F101685"/>
    <w:rsid w:val="4F110B41"/>
    <w:rsid w:val="4F13898A"/>
    <w:rsid w:val="4F15E876"/>
    <w:rsid w:val="4F16651B"/>
    <w:rsid w:val="4F16D7F3"/>
    <w:rsid w:val="4F22DDFC"/>
    <w:rsid w:val="4F295842"/>
    <w:rsid w:val="4F29646A"/>
    <w:rsid w:val="4F2C600B"/>
    <w:rsid w:val="4F3A5F2D"/>
    <w:rsid w:val="4F3C65A5"/>
    <w:rsid w:val="4F4C0B4D"/>
    <w:rsid w:val="4F4C37EA"/>
    <w:rsid w:val="4F4EF8AB"/>
    <w:rsid w:val="4F516ABF"/>
    <w:rsid w:val="4F51D6B3"/>
    <w:rsid w:val="4F521EAA"/>
    <w:rsid w:val="4F551949"/>
    <w:rsid w:val="4F59AA1E"/>
    <w:rsid w:val="4F5A1A00"/>
    <w:rsid w:val="4F5E03DE"/>
    <w:rsid w:val="4F6187AF"/>
    <w:rsid w:val="4F61FDB6"/>
    <w:rsid w:val="4F6473BB"/>
    <w:rsid w:val="4F65360D"/>
    <w:rsid w:val="4F663220"/>
    <w:rsid w:val="4F698DE5"/>
    <w:rsid w:val="4F6D8674"/>
    <w:rsid w:val="4F73ED6E"/>
    <w:rsid w:val="4F769D06"/>
    <w:rsid w:val="4F8A4C9A"/>
    <w:rsid w:val="4F8AA879"/>
    <w:rsid w:val="4F8B514D"/>
    <w:rsid w:val="4F90B14B"/>
    <w:rsid w:val="4F929282"/>
    <w:rsid w:val="4F96A22C"/>
    <w:rsid w:val="4F982913"/>
    <w:rsid w:val="4F9A795E"/>
    <w:rsid w:val="4F9AB6C7"/>
    <w:rsid w:val="4F9E5BCE"/>
    <w:rsid w:val="4F9F0EBE"/>
    <w:rsid w:val="4FA0E287"/>
    <w:rsid w:val="4FA49340"/>
    <w:rsid w:val="4FA4C410"/>
    <w:rsid w:val="4FA5703A"/>
    <w:rsid w:val="4FA77336"/>
    <w:rsid w:val="4FAC9E46"/>
    <w:rsid w:val="4FAD89CE"/>
    <w:rsid w:val="4FB0827E"/>
    <w:rsid w:val="4FB4C2B7"/>
    <w:rsid w:val="4FBA2472"/>
    <w:rsid w:val="4FC18518"/>
    <w:rsid w:val="4FC96D2D"/>
    <w:rsid w:val="4FCF691A"/>
    <w:rsid w:val="4FCFF2D0"/>
    <w:rsid w:val="4FD0BF6A"/>
    <w:rsid w:val="4FD76B17"/>
    <w:rsid w:val="4FD7E5C2"/>
    <w:rsid w:val="4FD83484"/>
    <w:rsid w:val="4FDA51D1"/>
    <w:rsid w:val="4FE044C4"/>
    <w:rsid w:val="4FE2A3F3"/>
    <w:rsid w:val="4FE5FE97"/>
    <w:rsid w:val="4FEC2A62"/>
    <w:rsid w:val="4FF0D4E7"/>
    <w:rsid w:val="4FF14ABE"/>
    <w:rsid w:val="4FF499F4"/>
    <w:rsid w:val="4FF9CC4E"/>
    <w:rsid w:val="4FFD1919"/>
    <w:rsid w:val="4FFF51E2"/>
    <w:rsid w:val="500068B1"/>
    <w:rsid w:val="50040A7A"/>
    <w:rsid w:val="500B4F27"/>
    <w:rsid w:val="5015E0B2"/>
    <w:rsid w:val="501E645E"/>
    <w:rsid w:val="5020AE55"/>
    <w:rsid w:val="50221414"/>
    <w:rsid w:val="5022BB1C"/>
    <w:rsid w:val="5027B09C"/>
    <w:rsid w:val="5028EB13"/>
    <w:rsid w:val="50291C2E"/>
    <w:rsid w:val="5029BE9F"/>
    <w:rsid w:val="502B3C23"/>
    <w:rsid w:val="502EF69A"/>
    <w:rsid w:val="5031E209"/>
    <w:rsid w:val="5032040A"/>
    <w:rsid w:val="5032BEB2"/>
    <w:rsid w:val="50330DCD"/>
    <w:rsid w:val="503968AA"/>
    <w:rsid w:val="503A3FDD"/>
    <w:rsid w:val="503AE33F"/>
    <w:rsid w:val="5043DDAE"/>
    <w:rsid w:val="504434A8"/>
    <w:rsid w:val="50476254"/>
    <w:rsid w:val="504793BF"/>
    <w:rsid w:val="50481260"/>
    <w:rsid w:val="50484771"/>
    <w:rsid w:val="504C4F12"/>
    <w:rsid w:val="504F3504"/>
    <w:rsid w:val="50592873"/>
    <w:rsid w:val="5059A6F5"/>
    <w:rsid w:val="505CACB0"/>
    <w:rsid w:val="505F4BC1"/>
    <w:rsid w:val="506015B3"/>
    <w:rsid w:val="50619D15"/>
    <w:rsid w:val="506306C1"/>
    <w:rsid w:val="5063DE0C"/>
    <w:rsid w:val="50717BA5"/>
    <w:rsid w:val="5072CFB4"/>
    <w:rsid w:val="507518FD"/>
    <w:rsid w:val="5075747E"/>
    <w:rsid w:val="5078187D"/>
    <w:rsid w:val="507A8B0E"/>
    <w:rsid w:val="5081E1E9"/>
    <w:rsid w:val="5087FE10"/>
    <w:rsid w:val="50883DB8"/>
    <w:rsid w:val="50884709"/>
    <w:rsid w:val="50950F77"/>
    <w:rsid w:val="509566C9"/>
    <w:rsid w:val="50961958"/>
    <w:rsid w:val="509AF1B9"/>
    <w:rsid w:val="509C8AA1"/>
    <w:rsid w:val="509F40E4"/>
    <w:rsid w:val="50A34D01"/>
    <w:rsid w:val="50A675AC"/>
    <w:rsid w:val="50A8B972"/>
    <w:rsid w:val="50ABBBC8"/>
    <w:rsid w:val="50B38CB3"/>
    <w:rsid w:val="50B6A256"/>
    <w:rsid w:val="50BE4EF3"/>
    <w:rsid w:val="50C0B948"/>
    <w:rsid w:val="50C130A5"/>
    <w:rsid w:val="50C24F40"/>
    <w:rsid w:val="50C3B5C3"/>
    <w:rsid w:val="50C96ACF"/>
    <w:rsid w:val="50CA961E"/>
    <w:rsid w:val="50CBC060"/>
    <w:rsid w:val="50CE4918"/>
    <w:rsid w:val="50D1F1BA"/>
    <w:rsid w:val="50D506C5"/>
    <w:rsid w:val="50DC512C"/>
    <w:rsid w:val="50E00C66"/>
    <w:rsid w:val="50E2CAD0"/>
    <w:rsid w:val="50E34CDF"/>
    <w:rsid w:val="50E3A08F"/>
    <w:rsid w:val="50E8FF8E"/>
    <w:rsid w:val="50E9DEC2"/>
    <w:rsid w:val="50EB1B9A"/>
    <w:rsid w:val="50EBEA68"/>
    <w:rsid w:val="50ED44B3"/>
    <w:rsid w:val="50EF8A5D"/>
    <w:rsid w:val="50F005A2"/>
    <w:rsid w:val="50F3838E"/>
    <w:rsid w:val="50F463FA"/>
    <w:rsid w:val="50F4B9EC"/>
    <w:rsid w:val="50F68EE2"/>
    <w:rsid w:val="50FAC0BF"/>
    <w:rsid w:val="50FB2008"/>
    <w:rsid w:val="510083B0"/>
    <w:rsid w:val="510381F3"/>
    <w:rsid w:val="5104D217"/>
    <w:rsid w:val="51055F43"/>
    <w:rsid w:val="5109DBA2"/>
    <w:rsid w:val="5110559B"/>
    <w:rsid w:val="51150F9B"/>
    <w:rsid w:val="511B6CF3"/>
    <w:rsid w:val="511BE8E1"/>
    <w:rsid w:val="511C195F"/>
    <w:rsid w:val="511FF201"/>
    <w:rsid w:val="5120DAA6"/>
    <w:rsid w:val="51244A4E"/>
    <w:rsid w:val="5124F59E"/>
    <w:rsid w:val="51255B03"/>
    <w:rsid w:val="5125EE27"/>
    <w:rsid w:val="5126845F"/>
    <w:rsid w:val="5127DD3F"/>
    <w:rsid w:val="5128C2EC"/>
    <w:rsid w:val="512BFF32"/>
    <w:rsid w:val="512DA199"/>
    <w:rsid w:val="512FD973"/>
    <w:rsid w:val="51301532"/>
    <w:rsid w:val="5139C423"/>
    <w:rsid w:val="513B78BA"/>
    <w:rsid w:val="513DEB12"/>
    <w:rsid w:val="51470EE3"/>
    <w:rsid w:val="514AF2E9"/>
    <w:rsid w:val="514EB85A"/>
    <w:rsid w:val="515D12E4"/>
    <w:rsid w:val="5163B702"/>
    <w:rsid w:val="516459FF"/>
    <w:rsid w:val="51673334"/>
    <w:rsid w:val="51678B51"/>
    <w:rsid w:val="516BD964"/>
    <w:rsid w:val="516D5214"/>
    <w:rsid w:val="516DEE2D"/>
    <w:rsid w:val="516E3641"/>
    <w:rsid w:val="516E3E9E"/>
    <w:rsid w:val="5171266D"/>
    <w:rsid w:val="5174BFBE"/>
    <w:rsid w:val="5176916F"/>
    <w:rsid w:val="5179367F"/>
    <w:rsid w:val="5179F2C2"/>
    <w:rsid w:val="517A0EEE"/>
    <w:rsid w:val="517F090B"/>
    <w:rsid w:val="517F672D"/>
    <w:rsid w:val="51817D2B"/>
    <w:rsid w:val="5189D343"/>
    <w:rsid w:val="518CE918"/>
    <w:rsid w:val="518D1820"/>
    <w:rsid w:val="518DE6E3"/>
    <w:rsid w:val="518EE682"/>
    <w:rsid w:val="5192B01E"/>
    <w:rsid w:val="5194CBB5"/>
    <w:rsid w:val="519AE1F3"/>
    <w:rsid w:val="519D7616"/>
    <w:rsid w:val="519FE9F8"/>
    <w:rsid w:val="51A241D0"/>
    <w:rsid w:val="51A53FED"/>
    <w:rsid w:val="51A7DDA5"/>
    <w:rsid w:val="51AF67E8"/>
    <w:rsid w:val="51B0D088"/>
    <w:rsid w:val="51B2FDFA"/>
    <w:rsid w:val="51B651D9"/>
    <w:rsid w:val="51B70F5E"/>
    <w:rsid w:val="51BBD96C"/>
    <w:rsid w:val="51CCEDA2"/>
    <w:rsid w:val="51CFD7CA"/>
    <w:rsid w:val="51D66198"/>
    <w:rsid w:val="51D7BE29"/>
    <w:rsid w:val="51DCA6F4"/>
    <w:rsid w:val="51DD16AC"/>
    <w:rsid w:val="51DF9176"/>
    <w:rsid w:val="51E275D7"/>
    <w:rsid w:val="51E3D8F6"/>
    <w:rsid w:val="51E62EEF"/>
    <w:rsid w:val="51EB6AC2"/>
    <w:rsid w:val="51EB78AB"/>
    <w:rsid w:val="51F7717A"/>
    <w:rsid w:val="51F8304C"/>
    <w:rsid w:val="51F98D07"/>
    <w:rsid w:val="51FA8D97"/>
    <w:rsid w:val="51FAD93A"/>
    <w:rsid w:val="51FC82EA"/>
    <w:rsid w:val="51FE6693"/>
    <w:rsid w:val="51FEE086"/>
    <w:rsid w:val="5201EED2"/>
    <w:rsid w:val="5204FF69"/>
    <w:rsid w:val="520FA2BA"/>
    <w:rsid w:val="5217EF09"/>
    <w:rsid w:val="521A2174"/>
    <w:rsid w:val="521B4905"/>
    <w:rsid w:val="521B6941"/>
    <w:rsid w:val="522F5504"/>
    <w:rsid w:val="522FCE2E"/>
    <w:rsid w:val="52328891"/>
    <w:rsid w:val="5232BA78"/>
    <w:rsid w:val="5235ACF7"/>
    <w:rsid w:val="523A7BB3"/>
    <w:rsid w:val="523C5EB5"/>
    <w:rsid w:val="523C96DA"/>
    <w:rsid w:val="523F433B"/>
    <w:rsid w:val="52450B5F"/>
    <w:rsid w:val="524F7F39"/>
    <w:rsid w:val="5256BCF9"/>
    <w:rsid w:val="5256CEC2"/>
    <w:rsid w:val="52576CB3"/>
    <w:rsid w:val="525A1B30"/>
    <w:rsid w:val="525CE15C"/>
    <w:rsid w:val="525F80F8"/>
    <w:rsid w:val="5263B123"/>
    <w:rsid w:val="5264F1E0"/>
    <w:rsid w:val="5269DFF4"/>
    <w:rsid w:val="526B868C"/>
    <w:rsid w:val="5272A2FB"/>
    <w:rsid w:val="5272F9D6"/>
    <w:rsid w:val="5273F2C1"/>
    <w:rsid w:val="5277C714"/>
    <w:rsid w:val="52797025"/>
    <w:rsid w:val="527ACA7D"/>
    <w:rsid w:val="527C2C6B"/>
    <w:rsid w:val="5281DB2C"/>
    <w:rsid w:val="5282F200"/>
    <w:rsid w:val="5288DED7"/>
    <w:rsid w:val="528B26C9"/>
    <w:rsid w:val="528C61DD"/>
    <w:rsid w:val="5291D5E3"/>
    <w:rsid w:val="5291FCE1"/>
    <w:rsid w:val="529A55E6"/>
    <w:rsid w:val="529F091B"/>
    <w:rsid w:val="52A19F7B"/>
    <w:rsid w:val="52A48F89"/>
    <w:rsid w:val="52A81418"/>
    <w:rsid w:val="52B0B4E0"/>
    <w:rsid w:val="52B72C06"/>
    <w:rsid w:val="52BA7F16"/>
    <w:rsid w:val="52BB4DCA"/>
    <w:rsid w:val="52BC9A3E"/>
    <w:rsid w:val="52BD37ED"/>
    <w:rsid w:val="52C21444"/>
    <w:rsid w:val="52C5988F"/>
    <w:rsid w:val="52C76976"/>
    <w:rsid w:val="52CBBEDC"/>
    <w:rsid w:val="52D0BB0B"/>
    <w:rsid w:val="52D18D40"/>
    <w:rsid w:val="52D1AAD7"/>
    <w:rsid w:val="52D6624D"/>
    <w:rsid w:val="52D7A4AE"/>
    <w:rsid w:val="52E2D690"/>
    <w:rsid w:val="52E2E831"/>
    <w:rsid w:val="52E4DE8A"/>
    <w:rsid w:val="52EF7AE4"/>
    <w:rsid w:val="52F41919"/>
    <w:rsid w:val="52F5E118"/>
    <w:rsid w:val="52FB9A7F"/>
    <w:rsid w:val="52FDB572"/>
    <w:rsid w:val="530D4C99"/>
    <w:rsid w:val="530F12C4"/>
    <w:rsid w:val="53137B00"/>
    <w:rsid w:val="53156571"/>
    <w:rsid w:val="531BB64B"/>
    <w:rsid w:val="531EB5C6"/>
    <w:rsid w:val="5320C7F4"/>
    <w:rsid w:val="5325230C"/>
    <w:rsid w:val="532C937A"/>
    <w:rsid w:val="532D0914"/>
    <w:rsid w:val="532EAFA4"/>
    <w:rsid w:val="532F38C9"/>
    <w:rsid w:val="53304F36"/>
    <w:rsid w:val="53305C74"/>
    <w:rsid w:val="53306C28"/>
    <w:rsid w:val="5335829B"/>
    <w:rsid w:val="5336ECED"/>
    <w:rsid w:val="533A3639"/>
    <w:rsid w:val="533A7EA3"/>
    <w:rsid w:val="533B6552"/>
    <w:rsid w:val="533BF50D"/>
    <w:rsid w:val="533DC2F3"/>
    <w:rsid w:val="533EF6DE"/>
    <w:rsid w:val="53401F04"/>
    <w:rsid w:val="5341C2E7"/>
    <w:rsid w:val="534B39E7"/>
    <w:rsid w:val="534BA64B"/>
    <w:rsid w:val="53503696"/>
    <w:rsid w:val="5354619D"/>
    <w:rsid w:val="5356C648"/>
    <w:rsid w:val="535A53CC"/>
    <w:rsid w:val="535D90F3"/>
    <w:rsid w:val="535E2768"/>
    <w:rsid w:val="53609F8A"/>
    <w:rsid w:val="5360A81F"/>
    <w:rsid w:val="536BBA2F"/>
    <w:rsid w:val="536F84D2"/>
    <w:rsid w:val="53733C98"/>
    <w:rsid w:val="537360E5"/>
    <w:rsid w:val="5374C610"/>
    <w:rsid w:val="5378B8EC"/>
    <w:rsid w:val="537AD6A7"/>
    <w:rsid w:val="537AED7D"/>
    <w:rsid w:val="53821066"/>
    <w:rsid w:val="53822231"/>
    <w:rsid w:val="5384D885"/>
    <w:rsid w:val="538526C0"/>
    <w:rsid w:val="5386ECE6"/>
    <w:rsid w:val="538861D0"/>
    <w:rsid w:val="5388D308"/>
    <w:rsid w:val="5389960C"/>
    <w:rsid w:val="538A594D"/>
    <w:rsid w:val="538B06AA"/>
    <w:rsid w:val="538B49DC"/>
    <w:rsid w:val="538B6B7A"/>
    <w:rsid w:val="538D4044"/>
    <w:rsid w:val="538F0361"/>
    <w:rsid w:val="53931507"/>
    <w:rsid w:val="539486CC"/>
    <w:rsid w:val="5394E90B"/>
    <w:rsid w:val="5398DAE7"/>
    <w:rsid w:val="539905A5"/>
    <w:rsid w:val="539EEF89"/>
    <w:rsid w:val="53A183FC"/>
    <w:rsid w:val="53A1C7FE"/>
    <w:rsid w:val="53A6FE95"/>
    <w:rsid w:val="53A828EE"/>
    <w:rsid w:val="53A8C06F"/>
    <w:rsid w:val="53A9841D"/>
    <w:rsid w:val="53B27658"/>
    <w:rsid w:val="53B8CD7A"/>
    <w:rsid w:val="53BD2433"/>
    <w:rsid w:val="53C10CD0"/>
    <w:rsid w:val="53C19808"/>
    <w:rsid w:val="53C3C697"/>
    <w:rsid w:val="53C435D6"/>
    <w:rsid w:val="53D46AB4"/>
    <w:rsid w:val="53DAAAA9"/>
    <w:rsid w:val="53DF351A"/>
    <w:rsid w:val="53E30E9C"/>
    <w:rsid w:val="53E38D6D"/>
    <w:rsid w:val="53E583F2"/>
    <w:rsid w:val="53E7838F"/>
    <w:rsid w:val="53E8B03B"/>
    <w:rsid w:val="53E8BB10"/>
    <w:rsid w:val="53E9057D"/>
    <w:rsid w:val="53EBD1A0"/>
    <w:rsid w:val="53F712F8"/>
    <w:rsid w:val="53FE2414"/>
    <w:rsid w:val="540117ED"/>
    <w:rsid w:val="54085169"/>
    <w:rsid w:val="5409A512"/>
    <w:rsid w:val="5409C00E"/>
    <w:rsid w:val="540BE169"/>
    <w:rsid w:val="540E762D"/>
    <w:rsid w:val="540FD6C8"/>
    <w:rsid w:val="5412A801"/>
    <w:rsid w:val="541B2A61"/>
    <w:rsid w:val="541D947C"/>
    <w:rsid w:val="541E2192"/>
    <w:rsid w:val="542116FB"/>
    <w:rsid w:val="54236EC5"/>
    <w:rsid w:val="5423AF88"/>
    <w:rsid w:val="54278AD4"/>
    <w:rsid w:val="542A3667"/>
    <w:rsid w:val="543036EE"/>
    <w:rsid w:val="5430A053"/>
    <w:rsid w:val="5432A8DD"/>
    <w:rsid w:val="5434F257"/>
    <w:rsid w:val="54363CF2"/>
    <w:rsid w:val="543F841D"/>
    <w:rsid w:val="544A163B"/>
    <w:rsid w:val="544BF8A5"/>
    <w:rsid w:val="544D4FCC"/>
    <w:rsid w:val="544D6DE4"/>
    <w:rsid w:val="54535263"/>
    <w:rsid w:val="545D7C4C"/>
    <w:rsid w:val="545FD59A"/>
    <w:rsid w:val="5460F40A"/>
    <w:rsid w:val="54635643"/>
    <w:rsid w:val="54637612"/>
    <w:rsid w:val="54651DFF"/>
    <w:rsid w:val="54695D53"/>
    <w:rsid w:val="546B2C1D"/>
    <w:rsid w:val="546C84A3"/>
    <w:rsid w:val="5471DD8D"/>
    <w:rsid w:val="54740B68"/>
    <w:rsid w:val="547440BE"/>
    <w:rsid w:val="54773F48"/>
    <w:rsid w:val="547AAD68"/>
    <w:rsid w:val="547ADAAE"/>
    <w:rsid w:val="547D93EB"/>
    <w:rsid w:val="547D9660"/>
    <w:rsid w:val="547F60D5"/>
    <w:rsid w:val="54873CA1"/>
    <w:rsid w:val="54898F5C"/>
    <w:rsid w:val="548D98D3"/>
    <w:rsid w:val="548DB8B7"/>
    <w:rsid w:val="548DDE91"/>
    <w:rsid w:val="54931AA3"/>
    <w:rsid w:val="549353AC"/>
    <w:rsid w:val="5493937F"/>
    <w:rsid w:val="549BF4E5"/>
    <w:rsid w:val="549C9CB7"/>
    <w:rsid w:val="549DA10B"/>
    <w:rsid w:val="54A3B7F6"/>
    <w:rsid w:val="54A6FEBA"/>
    <w:rsid w:val="54A93FF7"/>
    <w:rsid w:val="54AA20F3"/>
    <w:rsid w:val="54AFC82C"/>
    <w:rsid w:val="54B32D98"/>
    <w:rsid w:val="54BA18A9"/>
    <w:rsid w:val="54BA6BD9"/>
    <w:rsid w:val="54BF2172"/>
    <w:rsid w:val="54C0F0A4"/>
    <w:rsid w:val="54C196A1"/>
    <w:rsid w:val="54C35D91"/>
    <w:rsid w:val="54C5F9E1"/>
    <w:rsid w:val="54C6EBEB"/>
    <w:rsid w:val="54C860AD"/>
    <w:rsid w:val="54C8AA4D"/>
    <w:rsid w:val="54CA6627"/>
    <w:rsid w:val="54D2E5F2"/>
    <w:rsid w:val="54D60372"/>
    <w:rsid w:val="54D7A70D"/>
    <w:rsid w:val="54D87B85"/>
    <w:rsid w:val="54DC7070"/>
    <w:rsid w:val="54DD76AE"/>
    <w:rsid w:val="54DEC850"/>
    <w:rsid w:val="54E31B50"/>
    <w:rsid w:val="54E4FE72"/>
    <w:rsid w:val="54E5F365"/>
    <w:rsid w:val="54ECC3BE"/>
    <w:rsid w:val="54F21341"/>
    <w:rsid w:val="54F50ADB"/>
    <w:rsid w:val="54F73C3D"/>
    <w:rsid w:val="54FB3787"/>
    <w:rsid w:val="54FBD455"/>
    <w:rsid w:val="54FF9E65"/>
    <w:rsid w:val="55070CBE"/>
    <w:rsid w:val="550F597F"/>
    <w:rsid w:val="55107E05"/>
    <w:rsid w:val="5518BE4F"/>
    <w:rsid w:val="551AA497"/>
    <w:rsid w:val="551EC4FB"/>
    <w:rsid w:val="551FA740"/>
    <w:rsid w:val="552064AD"/>
    <w:rsid w:val="552AED07"/>
    <w:rsid w:val="552BA907"/>
    <w:rsid w:val="552C12E3"/>
    <w:rsid w:val="552EAB4B"/>
    <w:rsid w:val="5534439B"/>
    <w:rsid w:val="55359385"/>
    <w:rsid w:val="5539E9A3"/>
    <w:rsid w:val="553A5680"/>
    <w:rsid w:val="553C1322"/>
    <w:rsid w:val="553CD057"/>
    <w:rsid w:val="554194AB"/>
    <w:rsid w:val="554AD14D"/>
    <w:rsid w:val="554DFBD0"/>
    <w:rsid w:val="554F39A1"/>
    <w:rsid w:val="554F5C2F"/>
    <w:rsid w:val="5554E9FC"/>
    <w:rsid w:val="555BFB56"/>
    <w:rsid w:val="55629C36"/>
    <w:rsid w:val="55637890"/>
    <w:rsid w:val="55648491"/>
    <w:rsid w:val="556688FC"/>
    <w:rsid w:val="556F7BD6"/>
    <w:rsid w:val="556FA8EE"/>
    <w:rsid w:val="557E305B"/>
    <w:rsid w:val="557E4EF3"/>
    <w:rsid w:val="557F83D5"/>
    <w:rsid w:val="558010B3"/>
    <w:rsid w:val="55864CFE"/>
    <w:rsid w:val="558772D9"/>
    <w:rsid w:val="558780F0"/>
    <w:rsid w:val="558976DE"/>
    <w:rsid w:val="558FF4F2"/>
    <w:rsid w:val="5593A3E7"/>
    <w:rsid w:val="55968A42"/>
    <w:rsid w:val="559B5B32"/>
    <w:rsid w:val="55A0E36D"/>
    <w:rsid w:val="55A5345B"/>
    <w:rsid w:val="55A53866"/>
    <w:rsid w:val="55A60DA8"/>
    <w:rsid w:val="55A701CC"/>
    <w:rsid w:val="55A91BEA"/>
    <w:rsid w:val="55AD179F"/>
    <w:rsid w:val="55B3477A"/>
    <w:rsid w:val="55B995C2"/>
    <w:rsid w:val="55BA63A3"/>
    <w:rsid w:val="55BFF889"/>
    <w:rsid w:val="55C644DF"/>
    <w:rsid w:val="55CA7395"/>
    <w:rsid w:val="55CA7D88"/>
    <w:rsid w:val="55CDC0C1"/>
    <w:rsid w:val="55D1DE02"/>
    <w:rsid w:val="55D20FA4"/>
    <w:rsid w:val="55D2ED2F"/>
    <w:rsid w:val="55D36701"/>
    <w:rsid w:val="55D62F57"/>
    <w:rsid w:val="55DE75CF"/>
    <w:rsid w:val="55DF63AF"/>
    <w:rsid w:val="55DFDAA3"/>
    <w:rsid w:val="55E7804E"/>
    <w:rsid w:val="55E86F1F"/>
    <w:rsid w:val="55E98B98"/>
    <w:rsid w:val="55EBF320"/>
    <w:rsid w:val="55EBFA73"/>
    <w:rsid w:val="55F13288"/>
    <w:rsid w:val="55F6F991"/>
    <w:rsid w:val="55F87DB6"/>
    <w:rsid w:val="55F896A2"/>
    <w:rsid w:val="55FF02D4"/>
    <w:rsid w:val="55FFD101"/>
    <w:rsid w:val="56006961"/>
    <w:rsid w:val="56009BD0"/>
    <w:rsid w:val="560560BA"/>
    <w:rsid w:val="5605E510"/>
    <w:rsid w:val="560655FE"/>
    <w:rsid w:val="56091B57"/>
    <w:rsid w:val="560A07EF"/>
    <w:rsid w:val="560ADEC2"/>
    <w:rsid w:val="561017F5"/>
    <w:rsid w:val="5612C161"/>
    <w:rsid w:val="56162C93"/>
    <w:rsid w:val="56165D86"/>
    <w:rsid w:val="56173AD3"/>
    <w:rsid w:val="561D5B8A"/>
    <w:rsid w:val="561E6406"/>
    <w:rsid w:val="56205BF3"/>
    <w:rsid w:val="56216157"/>
    <w:rsid w:val="56255CCA"/>
    <w:rsid w:val="5628ACAC"/>
    <w:rsid w:val="562B8E68"/>
    <w:rsid w:val="562D7367"/>
    <w:rsid w:val="5633AD6C"/>
    <w:rsid w:val="563E7C0F"/>
    <w:rsid w:val="563EC6F8"/>
    <w:rsid w:val="563FB3F2"/>
    <w:rsid w:val="56430A99"/>
    <w:rsid w:val="5643768A"/>
    <w:rsid w:val="5649DE80"/>
    <w:rsid w:val="564A93B3"/>
    <w:rsid w:val="564AE27E"/>
    <w:rsid w:val="564E2A04"/>
    <w:rsid w:val="564E5430"/>
    <w:rsid w:val="564F9460"/>
    <w:rsid w:val="56518A53"/>
    <w:rsid w:val="5656528D"/>
    <w:rsid w:val="56594969"/>
    <w:rsid w:val="565A4948"/>
    <w:rsid w:val="56614AC7"/>
    <w:rsid w:val="5661C5BD"/>
    <w:rsid w:val="566530DF"/>
    <w:rsid w:val="56655A90"/>
    <w:rsid w:val="5667453B"/>
    <w:rsid w:val="5679CB49"/>
    <w:rsid w:val="567BD4E2"/>
    <w:rsid w:val="567F562E"/>
    <w:rsid w:val="56805C27"/>
    <w:rsid w:val="56987218"/>
    <w:rsid w:val="569CC43B"/>
    <w:rsid w:val="56A61900"/>
    <w:rsid w:val="56A7C88B"/>
    <w:rsid w:val="56AC5E3C"/>
    <w:rsid w:val="56B18C0B"/>
    <w:rsid w:val="56BAC506"/>
    <w:rsid w:val="56BB11DF"/>
    <w:rsid w:val="56BBC341"/>
    <w:rsid w:val="56BD0EA2"/>
    <w:rsid w:val="56BDE390"/>
    <w:rsid w:val="56BE8DBB"/>
    <w:rsid w:val="56BF0171"/>
    <w:rsid w:val="56C1C9B8"/>
    <w:rsid w:val="56C7D0E3"/>
    <w:rsid w:val="56CAA0DA"/>
    <w:rsid w:val="56CC4C8A"/>
    <w:rsid w:val="56CCE348"/>
    <w:rsid w:val="56D41419"/>
    <w:rsid w:val="56D933DF"/>
    <w:rsid w:val="56DE8056"/>
    <w:rsid w:val="56E1254E"/>
    <w:rsid w:val="56E1B9AB"/>
    <w:rsid w:val="56EAC182"/>
    <w:rsid w:val="56EE0058"/>
    <w:rsid w:val="56F233D7"/>
    <w:rsid w:val="56FA63C4"/>
    <w:rsid w:val="56FF0292"/>
    <w:rsid w:val="56FF374E"/>
    <w:rsid w:val="57022A89"/>
    <w:rsid w:val="57062EC5"/>
    <w:rsid w:val="570D8FEA"/>
    <w:rsid w:val="5711A798"/>
    <w:rsid w:val="57131EB4"/>
    <w:rsid w:val="571535B5"/>
    <w:rsid w:val="57154532"/>
    <w:rsid w:val="5717EBCF"/>
    <w:rsid w:val="571ABE3F"/>
    <w:rsid w:val="571DE08B"/>
    <w:rsid w:val="5722A787"/>
    <w:rsid w:val="57243BAD"/>
    <w:rsid w:val="57297869"/>
    <w:rsid w:val="572CB7C4"/>
    <w:rsid w:val="572DF87F"/>
    <w:rsid w:val="57374025"/>
    <w:rsid w:val="57395EE3"/>
    <w:rsid w:val="573CBA9C"/>
    <w:rsid w:val="573CEC4A"/>
    <w:rsid w:val="573DA762"/>
    <w:rsid w:val="573DE871"/>
    <w:rsid w:val="573FA91B"/>
    <w:rsid w:val="57403F66"/>
    <w:rsid w:val="57421534"/>
    <w:rsid w:val="5742CA5B"/>
    <w:rsid w:val="574BBC89"/>
    <w:rsid w:val="574CA809"/>
    <w:rsid w:val="57522E13"/>
    <w:rsid w:val="5754FD01"/>
    <w:rsid w:val="5755084E"/>
    <w:rsid w:val="575ED7B9"/>
    <w:rsid w:val="57619622"/>
    <w:rsid w:val="576734AC"/>
    <w:rsid w:val="576792B1"/>
    <w:rsid w:val="576A2D82"/>
    <w:rsid w:val="576A84B0"/>
    <w:rsid w:val="576E7D3D"/>
    <w:rsid w:val="576FBE5D"/>
    <w:rsid w:val="5770DCF2"/>
    <w:rsid w:val="5773EFF1"/>
    <w:rsid w:val="5774E0CF"/>
    <w:rsid w:val="5777D994"/>
    <w:rsid w:val="5779BF38"/>
    <w:rsid w:val="577A67CC"/>
    <w:rsid w:val="577E3D47"/>
    <w:rsid w:val="577ECDF0"/>
    <w:rsid w:val="577FD595"/>
    <w:rsid w:val="57914B77"/>
    <w:rsid w:val="579531DD"/>
    <w:rsid w:val="57957A26"/>
    <w:rsid w:val="5796A94F"/>
    <w:rsid w:val="579F56E6"/>
    <w:rsid w:val="579F9112"/>
    <w:rsid w:val="57A11C99"/>
    <w:rsid w:val="57A12A89"/>
    <w:rsid w:val="57A24B8C"/>
    <w:rsid w:val="57A2B611"/>
    <w:rsid w:val="57A42983"/>
    <w:rsid w:val="57A7E40B"/>
    <w:rsid w:val="57AACAD0"/>
    <w:rsid w:val="57AAE9A8"/>
    <w:rsid w:val="57AB4742"/>
    <w:rsid w:val="57AC6780"/>
    <w:rsid w:val="57AFC10B"/>
    <w:rsid w:val="57B0C517"/>
    <w:rsid w:val="57B46027"/>
    <w:rsid w:val="57B54B2B"/>
    <w:rsid w:val="57B9ECA1"/>
    <w:rsid w:val="57BAC35F"/>
    <w:rsid w:val="57BC75A8"/>
    <w:rsid w:val="57BDD9CE"/>
    <w:rsid w:val="57BF448A"/>
    <w:rsid w:val="57BF4534"/>
    <w:rsid w:val="57CB84C5"/>
    <w:rsid w:val="57D0DEAD"/>
    <w:rsid w:val="57D841F2"/>
    <w:rsid w:val="57D8551F"/>
    <w:rsid w:val="57D9ED88"/>
    <w:rsid w:val="57DBF6D1"/>
    <w:rsid w:val="57DC7942"/>
    <w:rsid w:val="57DC8CAD"/>
    <w:rsid w:val="57DEA7D6"/>
    <w:rsid w:val="57E0C416"/>
    <w:rsid w:val="57E585E1"/>
    <w:rsid w:val="57E7DBA1"/>
    <w:rsid w:val="57E9612D"/>
    <w:rsid w:val="57F05530"/>
    <w:rsid w:val="57F10536"/>
    <w:rsid w:val="57F4E8CB"/>
    <w:rsid w:val="57F5BD4E"/>
    <w:rsid w:val="57F76444"/>
    <w:rsid w:val="57FB96D4"/>
    <w:rsid w:val="57FBB4A1"/>
    <w:rsid w:val="58010653"/>
    <w:rsid w:val="58012E51"/>
    <w:rsid w:val="5803BB91"/>
    <w:rsid w:val="580A9BF0"/>
    <w:rsid w:val="580CC836"/>
    <w:rsid w:val="580F5DB1"/>
    <w:rsid w:val="58115387"/>
    <w:rsid w:val="5812715B"/>
    <w:rsid w:val="5814135A"/>
    <w:rsid w:val="5816B56B"/>
    <w:rsid w:val="582167E1"/>
    <w:rsid w:val="5822EA11"/>
    <w:rsid w:val="5823E72A"/>
    <w:rsid w:val="582460EE"/>
    <w:rsid w:val="582A78E0"/>
    <w:rsid w:val="582F9366"/>
    <w:rsid w:val="5836880C"/>
    <w:rsid w:val="583A3580"/>
    <w:rsid w:val="5840BFDC"/>
    <w:rsid w:val="58476B6E"/>
    <w:rsid w:val="5848DC34"/>
    <w:rsid w:val="584E3813"/>
    <w:rsid w:val="5852175B"/>
    <w:rsid w:val="58523AD2"/>
    <w:rsid w:val="5857A80D"/>
    <w:rsid w:val="585A2EEE"/>
    <w:rsid w:val="585E27E7"/>
    <w:rsid w:val="586034A6"/>
    <w:rsid w:val="5860CA1A"/>
    <w:rsid w:val="58644803"/>
    <w:rsid w:val="586681AA"/>
    <w:rsid w:val="58687052"/>
    <w:rsid w:val="58697187"/>
    <w:rsid w:val="586CBBD6"/>
    <w:rsid w:val="587245D2"/>
    <w:rsid w:val="5880D7CE"/>
    <w:rsid w:val="5880DD54"/>
    <w:rsid w:val="5881641B"/>
    <w:rsid w:val="58843736"/>
    <w:rsid w:val="5885D8A0"/>
    <w:rsid w:val="588E6351"/>
    <w:rsid w:val="5890977C"/>
    <w:rsid w:val="58927503"/>
    <w:rsid w:val="5893158D"/>
    <w:rsid w:val="58960505"/>
    <w:rsid w:val="5896C918"/>
    <w:rsid w:val="58985304"/>
    <w:rsid w:val="5899F7F0"/>
    <w:rsid w:val="589A16FB"/>
    <w:rsid w:val="589A81DA"/>
    <w:rsid w:val="589D3C1E"/>
    <w:rsid w:val="58A0368F"/>
    <w:rsid w:val="58A46E68"/>
    <w:rsid w:val="58A57439"/>
    <w:rsid w:val="58A6590E"/>
    <w:rsid w:val="58ABCD2D"/>
    <w:rsid w:val="58AFDDCF"/>
    <w:rsid w:val="58B3F3D1"/>
    <w:rsid w:val="58B4F050"/>
    <w:rsid w:val="58B91FDC"/>
    <w:rsid w:val="58BA900C"/>
    <w:rsid w:val="58BAECE9"/>
    <w:rsid w:val="58BB2DB5"/>
    <w:rsid w:val="58C4654B"/>
    <w:rsid w:val="58C48B0A"/>
    <w:rsid w:val="58C91C0E"/>
    <w:rsid w:val="58CA549F"/>
    <w:rsid w:val="58CA799D"/>
    <w:rsid w:val="58CD56A5"/>
    <w:rsid w:val="58CDE2DF"/>
    <w:rsid w:val="58D6C2AF"/>
    <w:rsid w:val="58DBBE88"/>
    <w:rsid w:val="58DBE6C4"/>
    <w:rsid w:val="58DD620F"/>
    <w:rsid w:val="58DE969C"/>
    <w:rsid w:val="58DF8CDD"/>
    <w:rsid w:val="58E50F02"/>
    <w:rsid w:val="58E9DCB0"/>
    <w:rsid w:val="58EA86D3"/>
    <w:rsid w:val="58EFB781"/>
    <w:rsid w:val="58F21A4A"/>
    <w:rsid w:val="58F3B58E"/>
    <w:rsid w:val="58F48072"/>
    <w:rsid w:val="58F49646"/>
    <w:rsid w:val="58F54BD2"/>
    <w:rsid w:val="58F7F6D2"/>
    <w:rsid w:val="58F82869"/>
    <w:rsid w:val="58F8A4AC"/>
    <w:rsid w:val="58F91CEE"/>
    <w:rsid w:val="59065EAA"/>
    <w:rsid w:val="590A87FD"/>
    <w:rsid w:val="590EB5F3"/>
    <w:rsid w:val="590F8647"/>
    <w:rsid w:val="590FA008"/>
    <w:rsid w:val="59105828"/>
    <w:rsid w:val="5918BED8"/>
    <w:rsid w:val="591AE957"/>
    <w:rsid w:val="5922C7DE"/>
    <w:rsid w:val="592368B7"/>
    <w:rsid w:val="59238A5C"/>
    <w:rsid w:val="5924935C"/>
    <w:rsid w:val="5929F77D"/>
    <w:rsid w:val="592CCD5C"/>
    <w:rsid w:val="592D0BDD"/>
    <w:rsid w:val="592FFB91"/>
    <w:rsid w:val="593054EE"/>
    <w:rsid w:val="5931B36D"/>
    <w:rsid w:val="59325674"/>
    <w:rsid w:val="59365AF8"/>
    <w:rsid w:val="593C26BA"/>
    <w:rsid w:val="5940F10E"/>
    <w:rsid w:val="59425A41"/>
    <w:rsid w:val="5948861E"/>
    <w:rsid w:val="59534E17"/>
    <w:rsid w:val="595B15D4"/>
    <w:rsid w:val="595ED230"/>
    <w:rsid w:val="59603A58"/>
    <w:rsid w:val="5961CFB2"/>
    <w:rsid w:val="59650B80"/>
    <w:rsid w:val="59673C22"/>
    <w:rsid w:val="59674038"/>
    <w:rsid w:val="596A0DA0"/>
    <w:rsid w:val="596A289A"/>
    <w:rsid w:val="59750695"/>
    <w:rsid w:val="5977DC3A"/>
    <w:rsid w:val="5977F3EB"/>
    <w:rsid w:val="59792DCA"/>
    <w:rsid w:val="597A57EB"/>
    <w:rsid w:val="597AA858"/>
    <w:rsid w:val="597BC761"/>
    <w:rsid w:val="597C5E95"/>
    <w:rsid w:val="598054FC"/>
    <w:rsid w:val="59814835"/>
    <w:rsid w:val="59849390"/>
    <w:rsid w:val="5988166E"/>
    <w:rsid w:val="598AB6D1"/>
    <w:rsid w:val="598C8EE7"/>
    <w:rsid w:val="598CB15F"/>
    <w:rsid w:val="598FAF8B"/>
    <w:rsid w:val="59912526"/>
    <w:rsid w:val="5993FBD5"/>
    <w:rsid w:val="5995B9C3"/>
    <w:rsid w:val="59974305"/>
    <w:rsid w:val="5997FFBA"/>
    <w:rsid w:val="59985D88"/>
    <w:rsid w:val="599E4EED"/>
    <w:rsid w:val="599FFF72"/>
    <w:rsid w:val="59A12FD1"/>
    <w:rsid w:val="59A93804"/>
    <w:rsid w:val="59A9807C"/>
    <w:rsid w:val="59AEDA69"/>
    <w:rsid w:val="59AF3291"/>
    <w:rsid w:val="59B57014"/>
    <w:rsid w:val="59B9304B"/>
    <w:rsid w:val="59BDD35B"/>
    <w:rsid w:val="59BE5EE5"/>
    <w:rsid w:val="59BF0880"/>
    <w:rsid w:val="59C37B99"/>
    <w:rsid w:val="59C730CD"/>
    <w:rsid w:val="59C8EA02"/>
    <w:rsid w:val="59CA023B"/>
    <w:rsid w:val="59CF19BB"/>
    <w:rsid w:val="59D283FF"/>
    <w:rsid w:val="59D5A8B0"/>
    <w:rsid w:val="59D69DDF"/>
    <w:rsid w:val="59D76030"/>
    <w:rsid w:val="59D7FF87"/>
    <w:rsid w:val="59D981C2"/>
    <w:rsid w:val="59DDCA7B"/>
    <w:rsid w:val="59E4DF18"/>
    <w:rsid w:val="59E5BA41"/>
    <w:rsid w:val="59EA3DA3"/>
    <w:rsid w:val="59EA7A21"/>
    <w:rsid w:val="59EADF04"/>
    <w:rsid w:val="59ECC817"/>
    <w:rsid w:val="59F1B32C"/>
    <w:rsid w:val="59F3E1F9"/>
    <w:rsid w:val="59FA641F"/>
    <w:rsid w:val="59FD705C"/>
    <w:rsid w:val="5A00F5C5"/>
    <w:rsid w:val="5A011FAD"/>
    <w:rsid w:val="5A0481AF"/>
    <w:rsid w:val="5A05F087"/>
    <w:rsid w:val="5A09341D"/>
    <w:rsid w:val="5A0A5941"/>
    <w:rsid w:val="5A0B9FD0"/>
    <w:rsid w:val="5A0D059D"/>
    <w:rsid w:val="5A11D9B7"/>
    <w:rsid w:val="5A13E473"/>
    <w:rsid w:val="5A22DAFF"/>
    <w:rsid w:val="5A24FE33"/>
    <w:rsid w:val="5A26F8E0"/>
    <w:rsid w:val="5A2783AC"/>
    <w:rsid w:val="5A278ADE"/>
    <w:rsid w:val="5A2B1DB7"/>
    <w:rsid w:val="5A2BD38E"/>
    <w:rsid w:val="5A32D064"/>
    <w:rsid w:val="5A33081B"/>
    <w:rsid w:val="5A35A516"/>
    <w:rsid w:val="5A3808DF"/>
    <w:rsid w:val="5A3EF7AD"/>
    <w:rsid w:val="5A44C56A"/>
    <w:rsid w:val="5A481C92"/>
    <w:rsid w:val="5A4BBF2F"/>
    <w:rsid w:val="5A4CBDC5"/>
    <w:rsid w:val="5A4F0900"/>
    <w:rsid w:val="5A4F267D"/>
    <w:rsid w:val="5A4F8FA3"/>
    <w:rsid w:val="5A5271DD"/>
    <w:rsid w:val="5A5427E0"/>
    <w:rsid w:val="5A58DE63"/>
    <w:rsid w:val="5A5A19BC"/>
    <w:rsid w:val="5A5BB193"/>
    <w:rsid w:val="5A5C0D28"/>
    <w:rsid w:val="5A5E92C9"/>
    <w:rsid w:val="5A605053"/>
    <w:rsid w:val="5A60CFCE"/>
    <w:rsid w:val="5A62CED0"/>
    <w:rsid w:val="5A673259"/>
    <w:rsid w:val="5A684C3F"/>
    <w:rsid w:val="5A695E5C"/>
    <w:rsid w:val="5A6A031B"/>
    <w:rsid w:val="5A6AA5CB"/>
    <w:rsid w:val="5A6B433F"/>
    <w:rsid w:val="5A6F4727"/>
    <w:rsid w:val="5A6FC874"/>
    <w:rsid w:val="5A7458BE"/>
    <w:rsid w:val="5A74DD49"/>
    <w:rsid w:val="5A7AD6C1"/>
    <w:rsid w:val="5A7CCD22"/>
    <w:rsid w:val="5A7E9662"/>
    <w:rsid w:val="5A83AE5F"/>
    <w:rsid w:val="5A85A696"/>
    <w:rsid w:val="5A8A8F00"/>
    <w:rsid w:val="5A8C1198"/>
    <w:rsid w:val="5A8CEA34"/>
    <w:rsid w:val="5A912FC7"/>
    <w:rsid w:val="5A9798E7"/>
    <w:rsid w:val="5A9A23F4"/>
    <w:rsid w:val="5A9D436F"/>
    <w:rsid w:val="5A9F5B77"/>
    <w:rsid w:val="5A9FC5E6"/>
    <w:rsid w:val="5AA0A350"/>
    <w:rsid w:val="5AA3A7AF"/>
    <w:rsid w:val="5AAB3711"/>
    <w:rsid w:val="5AAB7B29"/>
    <w:rsid w:val="5AAC19E8"/>
    <w:rsid w:val="5AAC3D0C"/>
    <w:rsid w:val="5AB09156"/>
    <w:rsid w:val="5AB17D0A"/>
    <w:rsid w:val="5AB5B556"/>
    <w:rsid w:val="5AB773DD"/>
    <w:rsid w:val="5AC01085"/>
    <w:rsid w:val="5AC04223"/>
    <w:rsid w:val="5AC64427"/>
    <w:rsid w:val="5AC6FF5A"/>
    <w:rsid w:val="5AC75B00"/>
    <w:rsid w:val="5AC8AA65"/>
    <w:rsid w:val="5ACA7AEA"/>
    <w:rsid w:val="5ACB328E"/>
    <w:rsid w:val="5ACBBA40"/>
    <w:rsid w:val="5ACBC27A"/>
    <w:rsid w:val="5ACCFD0C"/>
    <w:rsid w:val="5ACD50CB"/>
    <w:rsid w:val="5ACDABBE"/>
    <w:rsid w:val="5AD16686"/>
    <w:rsid w:val="5AD3FCE4"/>
    <w:rsid w:val="5AD8C6B8"/>
    <w:rsid w:val="5AD97E6B"/>
    <w:rsid w:val="5AE1BDF4"/>
    <w:rsid w:val="5AE8E464"/>
    <w:rsid w:val="5AEB6E4F"/>
    <w:rsid w:val="5AF04C51"/>
    <w:rsid w:val="5AF3924D"/>
    <w:rsid w:val="5AFB25B7"/>
    <w:rsid w:val="5AFCB308"/>
    <w:rsid w:val="5B007BD3"/>
    <w:rsid w:val="5B058DED"/>
    <w:rsid w:val="5B05AC4F"/>
    <w:rsid w:val="5B08CDBC"/>
    <w:rsid w:val="5B0DE586"/>
    <w:rsid w:val="5B163E07"/>
    <w:rsid w:val="5B1822AA"/>
    <w:rsid w:val="5B1A7749"/>
    <w:rsid w:val="5B1C366A"/>
    <w:rsid w:val="5B1C8B3B"/>
    <w:rsid w:val="5B1D3C8E"/>
    <w:rsid w:val="5B24FBBC"/>
    <w:rsid w:val="5B25878B"/>
    <w:rsid w:val="5B288680"/>
    <w:rsid w:val="5B2A8146"/>
    <w:rsid w:val="5B2B11F4"/>
    <w:rsid w:val="5B2CD580"/>
    <w:rsid w:val="5B2E3BB8"/>
    <w:rsid w:val="5B3040BE"/>
    <w:rsid w:val="5B3412F3"/>
    <w:rsid w:val="5B378431"/>
    <w:rsid w:val="5B37BA64"/>
    <w:rsid w:val="5B382345"/>
    <w:rsid w:val="5B3CD4D6"/>
    <w:rsid w:val="5B42C541"/>
    <w:rsid w:val="5B4ABFD7"/>
    <w:rsid w:val="5B4D11E9"/>
    <w:rsid w:val="5B527FF5"/>
    <w:rsid w:val="5B5513E8"/>
    <w:rsid w:val="5B591561"/>
    <w:rsid w:val="5B5C3A85"/>
    <w:rsid w:val="5B616D60"/>
    <w:rsid w:val="5B7219B4"/>
    <w:rsid w:val="5B77FAAB"/>
    <w:rsid w:val="5B784BFF"/>
    <w:rsid w:val="5B794053"/>
    <w:rsid w:val="5B7A1C98"/>
    <w:rsid w:val="5B7CE6F3"/>
    <w:rsid w:val="5B800BE1"/>
    <w:rsid w:val="5B83715F"/>
    <w:rsid w:val="5B888164"/>
    <w:rsid w:val="5B8D90BE"/>
    <w:rsid w:val="5B8D9436"/>
    <w:rsid w:val="5B8EC03F"/>
    <w:rsid w:val="5B8F46F8"/>
    <w:rsid w:val="5B91CB93"/>
    <w:rsid w:val="5B9E03E5"/>
    <w:rsid w:val="5BA17060"/>
    <w:rsid w:val="5BA1F02A"/>
    <w:rsid w:val="5BA6AEF8"/>
    <w:rsid w:val="5BAAAAA8"/>
    <w:rsid w:val="5BAD1D26"/>
    <w:rsid w:val="5BAD47E3"/>
    <w:rsid w:val="5BB045D2"/>
    <w:rsid w:val="5BB50E0F"/>
    <w:rsid w:val="5BB6AD9B"/>
    <w:rsid w:val="5BB71706"/>
    <w:rsid w:val="5BB756FE"/>
    <w:rsid w:val="5BB9070C"/>
    <w:rsid w:val="5BBDF51E"/>
    <w:rsid w:val="5BBF27E3"/>
    <w:rsid w:val="5BC097B4"/>
    <w:rsid w:val="5BC1C18C"/>
    <w:rsid w:val="5BC54C68"/>
    <w:rsid w:val="5BC6FE2F"/>
    <w:rsid w:val="5BC70CCE"/>
    <w:rsid w:val="5BC787DA"/>
    <w:rsid w:val="5BCB005A"/>
    <w:rsid w:val="5BCD0757"/>
    <w:rsid w:val="5BD24C57"/>
    <w:rsid w:val="5BD2B497"/>
    <w:rsid w:val="5BD5788B"/>
    <w:rsid w:val="5BD5C246"/>
    <w:rsid w:val="5BD6D0EB"/>
    <w:rsid w:val="5BDACD8A"/>
    <w:rsid w:val="5BDBB465"/>
    <w:rsid w:val="5BDE7941"/>
    <w:rsid w:val="5BE0B236"/>
    <w:rsid w:val="5BE2DB8C"/>
    <w:rsid w:val="5BE42CA5"/>
    <w:rsid w:val="5BE4D0D0"/>
    <w:rsid w:val="5BE5894E"/>
    <w:rsid w:val="5BE6196F"/>
    <w:rsid w:val="5BE7F0C8"/>
    <w:rsid w:val="5BE9671C"/>
    <w:rsid w:val="5BF1CF15"/>
    <w:rsid w:val="5BF6050F"/>
    <w:rsid w:val="5BF7BE9B"/>
    <w:rsid w:val="5BF9D129"/>
    <w:rsid w:val="5BFDBAE0"/>
    <w:rsid w:val="5C01B6D9"/>
    <w:rsid w:val="5C0786EC"/>
    <w:rsid w:val="5C08BE82"/>
    <w:rsid w:val="5C0CBED9"/>
    <w:rsid w:val="5C0D20D9"/>
    <w:rsid w:val="5C0F83E5"/>
    <w:rsid w:val="5C117B14"/>
    <w:rsid w:val="5C119C63"/>
    <w:rsid w:val="5C14F6E5"/>
    <w:rsid w:val="5C154855"/>
    <w:rsid w:val="5C17AB54"/>
    <w:rsid w:val="5C1C452E"/>
    <w:rsid w:val="5C1DAAC6"/>
    <w:rsid w:val="5C1F046E"/>
    <w:rsid w:val="5C25AE3B"/>
    <w:rsid w:val="5C25BC98"/>
    <w:rsid w:val="5C2CF052"/>
    <w:rsid w:val="5C2D9549"/>
    <w:rsid w:val="5C2F3807"/>
    <w:rsid w:val="5C31F2C4"/>
    <w:rsid w:val="5C320821"/>
    <w:rsid w:val="5C37B8E5"/>
    <w:rsid w:val="5C3A20F7"/>
    <w:rsid w:val="5C3BADB0"/>
    <w:rsid w:val="5C3D4456"/>
    <w:rsid w:val="5C3E2B48"/>
    <w:rsid w:val="5C3EE75A"/>
    <w:rsid w:val="5C3FD9D7"/>
    <w:rsid w:val="5C40BF7F"/>
    <w:rsid w:val="5C427E20"/>
    <w:rsid w:val="5C42980C"/>
    <w:rsid w:val="5C42D52F"/>
    <w:rsid w:val="5C4387FE"/>
    <w:rsid w:val="5C47E4D5"/>
    <w:rsid w:val="5C4C4D18"/>
    <w:rsid w:val="5C54059A"/>
    <w:rsid w:val="5C5968D6"/>
    <w:rsid w:val="5C5D531E"/>
    <w:rsid w:val="5C5F7D7A"/>
    <w:rsid w:val="5C60D481"/>
    <w:rsid w:val="5C65E87C"/>
    <w:rsid w:val="5C680B47"/>
    <w:rsid w:val="5C69527F"/>
    <w:rsid w:val="5C6E9F50"/>
    <w:rsid w:val="5C72B980"/>
    <w:rsid w:val="5C744150"/>
    <w:rsid w:val="5C794223"/>
    <w:rsid w:val="5C7A001F"/>
    <w:rsid w:val="5C7B0626"/>
    <w:rsid w:val="5C7B14F6"/>
    <w:rsid w:val="5C7FBE53"/>
    <w:rsid w:val="5C80F297"/>
    <w:rsid w:val="5C816A3E"/>
    <w:rsid w:val="5C82EF47"/>
    <w:rsid w:val="5C862ADD"/>
    <w:rsid w:val="5C87B22E"/>
    <w:rsid w:val="5C8C04FF"/>
    <w:rsid w:val="5C8E7251"/>
    <w:rsid w:val="5C91D451"/>
    <w:rsid w:val="5C9E4784"/>
    <w:rsid w:val="5C9EE0A6"/>
    <w:rsid w:val="5CA29F49"/>
    <w:rsid w:val="5CA5AF51"/>
    <w:rsid w:val="5CAA0870"/>
    <w:rsid w:val="5CAB696D"/>
    <w:rsid w:val="5CAE56AD"/>
    <w:rsid w:val="5CB1BDC9"/>
    <w:rsid w:val="5CB32368"/>
    <w:rsid w:val="5CB56020"/>
    <w:rsid w:val="5CB685B6"/>
    <w:rsid w:val="5CB932E7"/>
    <w:rsid w:val="5CC34877"/>
    <w:rsid w:val="5CC43A69"/>
    <w:rsid w:val="5CCB7D1B"/>
    <w:rsid w:val="5CCDD6A4"/>
    <w:rsid w:val="5CCEC4F5"/>
    <w:rsid w:val="5CCF3398"/>
    <w:rsid w:val="5CCF883B"/>
    <w:rsid w:val="5CD02562"/>
    <w:rsid w:val="5CD05AA1"/>
    <w:rsid w:val="5CD2F952"/>
    <w:rsid w:val="5CD364FD"/>
    <w:rsid w:val="5CD749BB"/>
    <w:rsid w:val="5CDA94B4"/>
    <w:rsid w:val="5CDB62F3"/>
    <w:rsid w:val="5CDC0A9C"/>
    <w:rsid w:val="5CDF45A6"/>
    <w:rsid w:val="5CDFDA5B"/>
    <w:rsid w:val="5CE4BC7A"/>
    <w:rsid w:val="5CE518EB"/>
    <w:rsid w:val="5CE54E86"/>
    <w:rsid w:val="5CE7625B"/>
    <w:rsid w:val="5CEA40D6"/>
    <w:rsid w:val="5CEBB588"/>
    <w:rsid w:val="5CF7DEE0"/>
    <w:rsid w:val="5CFA9859"/>
    <w:rsid w:val="5CFBF38D"/>
    <w:rsid w:val="5CFF3A50"/>
    <w:rsid w:val="5D010668"/>
    <w:rsid w:val="5D033F4E"/>
    <w:rsid w:val="5D05C397"/>
    <w:rsid w:val="5D084089"/>
    <w:rsid w:val="5D08F8D6"/>
    <w:rsid w:val="5D0AD42B"/>
    <w:rsid w:val="5D0C7910"/>
    <w:rsid w:val="5D1335E9"/>
    <w:rsid w:val="5D1548D9"/>
    <w:rsid w:val="5D1904BD"/>
    <w:rsid w:val="5D1C9C25"/>
    <w:rsid w:val="5D2923FA"/>
    <w:rsid w:val="5D2AC195"/>
    <w:rsid w:val="5D2AEBAE"/>
    <w:rsid w:val="5D2DCACE"/>
    <w:rsid w:val="5D2E6518"/>
    <w:rsid w:val="5D2E9FDB"/>
    <w:rsid w:val="5D3091F8"/>
    <w:rsid w:val="5D361169"/>
    <w:rsid w:val="5D3636C4"/>
    <w:rsid w:val="5D3640BA"/>
    <w:rsid w:val="5D37F6EE"/>
    <w:rsid w:val="5D38A515"/>
    <w:rsid w:val="5D3D5AAC"/>
    <w:rsid w:val="5D3D7FB1"/>
    <w:rsid w:val="5D3D9421"/>
    <w:rsid w:val="5D3FB732"/>
    <w:rsid w:val="5D3FC997"/>
    <w:rsid w:val="5D41DEE7"/>
    <w:rsid w:val="5D41FD2D"/>
    <w:rsid w:val="5D452633"/>
    <w:rsid w:val="5D452BC9"/>
    <w:rsid w:val="5D463B50"/>
    <w:rsid w:val="5D466F1B"/>
    <w:rsid w:val="5D4800AF"/>
    <w:rsid w:val="5D48221A"/>
    <w:rsid w:val="5D487EA2"/>
    <w:rsid w:val="5D4999A7"/>
    <w:rsid w:val="5D4DEFC5"/>
    <w:rsid w:val="5D4E0AD6"/>
    <w:rsid w:val="5D4F0375"/>
    <w:rsid w:val="5D518322"/>
    <w:rsid w:val="5D53A269"/>
    <w:rsid w:val="5D544FDF"/>
    <w:rsid w:val="5D5466F4"/>
    <w:rsid w:val="5D572D12"/>
    <w:rsid w:val="5D579559"/>
    <w:rsid w:val="5D5C6E0A"/>
    <w:rsid w:val="5D5E38CF"/>
    <w:rsid w:val="5D6293FC"/>
    <w:rsid w:val="5D6B1339"/>
    <w:rsid w:val="5D6F9159"/>
    <w:rsid w:val="5D724368"/>
    <w:rsid w:val="5D72E15F"/>
    <w:rsid w:val="5D77269E"/>
    <w:rsid w:val="5D77B8F1"/>
    <w:rsid w:val="5D798188"/>
    <w:rsid w:val="5D7B297C"/>
    <w:rsid w:val="5D7BAABB"/>
    <w:rsid w:val="5D81C8CD"/>
    <w:rsid w:val="5D83AFE8"/>
    <w:rsid w:val="5D863055"/>
    <w:rsid w:val="5D8760F4"/>
    <w:rsid w:val="5D8948A2"/>
    <w:rsid w:val="5D8A0761"/>
    <w:rsid w:val="5D920666"/>
    <w:rsid w:val="5D928292"/>
    <w:rsid w:val="5D92EA93"/>
    <w:rsid w:val="5D9CC6D8"/>
    <w:rsid w:val="5D9F20D0"/>
    <w:rsid w:val="5D9FF2B3"/>
    <w:rsid w:val="5DA023E7"/>
    <w:rsid w:val="5DA2CCC3"/>
    <w:rsid w:val="5DA63B7E"/>
    <w:rsid w:val="5DA90C91"/>
    <w:rsid w:val="5DAB5EDE"/>
    <w:rsid w:val="5DB27257"/>
    <w:rsid w:val="5DB42737"/>
    <w:rsid w:val="5DB523DF"/>
    <w:rsid w:val="5DB8882A"/>
    <w:rsid w:val="5DBAF210"/>
    <w:rsid w:val="5DBD5D78"/>
    <w:rsid w:val="5DBE0389"/>
    <w:rsid w:val="5DC6B7B6"/>
    <w:rsid w:val="5DCC2328"/>
    <w:rsid w:val="5DCFFEBE"/>
    <w:rsid w:val="5DD4E516"/>
    <w:rsid w:val="5DD6CF30"/>
    <w:rsid w:val="5DDB1995"/>
    <w:rsid w:val="5DE2DF1B"/>
    <w:rsid w:val="5DE53BBD"/>
    <w:rsid w:val="5DEAC758"/>
    <w:rsid w:val="5DEB0878"/>
    <w:rsid w:val="5DEB0CA8"/>
    <w:rsid w:val="5DEBF2B5"/>
    <w:rsid w:val="5DED1831"/>
    <w:rsid w:val="5DED3E85"/>
    <w:rsid w:val="5DEE6827"/>
    <w:rsid w:val="5DF7A048"/>
    <w:rsid w:val="5DF8464E"/>
    <w:rsid w:val="5DF883CA"/>
    <w:rsid w:val="5DF908FE"/>
    <w:rsid w:val="5DFABAFC"/>
    <w:rsid w:val="5DFAD3BD"/>
    <w:rsid w:val="5E011140"/>
    <w:rsid w:val="5E01BCC4"/>
    <w:rsid w:val="5E026832"/>
    <w:rsid w:val="5E077BD5"/>
    <w:rsid w:val="5E07DA1A"/>
    <w:rsid w:val="5E0C6309"/>
    <w:rsid w:val="5E0FBCF3"/>
    <w:rsid w:val="5E1020B4"/>
    <w:rsid w:val="5E10A476"/>
    <w:rsid w:val="5E118587"/>
    <w:rsid w:val="5E12E34C"/>
    <w:rsid w:val="5E1A9117"/>
    <w:rsid w:val="5E1D5EE2"/>
    <w:rsid w:val="5E1DC1BE"/>
    <w:rsid w:val="5E231B32"/>
    <w:rsid w:val="5E24779D"/>
    <w:rsid w:val="5E250667"/>
    <w:rsid w:val="5E275597"/>
    <w:rsid w:val="5E2AD422"/>
    <w:rsid w:val="5E2D6406"/>
    <w:rsid w:val="5E2E51B8"/>
    <w:rsid w:val="5E2E5A35"/>
    <w:rsid w:val="5E2F36C8"/>
    <w:rsid w:val="5E2F62B7"/>
    <w:rsid w:val="5E312C93"/>
    <w:rsid w:val="5E34D79C"/>
    <w:rsid w:val="5E35897A"/>
    <w:rsid w:val="5E362676"/>
    <w:rsid w:val="5E39800F"/>
    <w:rsid w:val="5E3B1C5E"/>
    <w:rsid w:val="5E3C0E45"/>
    <w:rsid w:val="5E3D8FFB"/>
    <w:rsid w:val="5E40414A"/>
    <w:rsid w:val="5E4BEBDE"/>
    <w:rsid w:val="5E4C8C9D"/>
    <w:rsid w:val="5E4CB51B"/>
    <w:rsid w:val="5E4E1B61"/>
    <w:rsid w:val="5E516137"/>
    <w:rsid w:val="5E529380"/>
    <w:rsid w:val="5E540A2B"/>
    <w:rsid w:val="5E56BBB3"/>
    <w:rsid w:val="5E5D9C10"/>
    <w:rsid w:val="5E679867"/>
    <w:rsid w:val="5E686198"/>
    <w:rsid w:val="5E6B2D0D"/>
    <w:rsid w:val="5E6B45B3"/>
    <w:rsid w:val="5E6C5CD0"/>
    <w:rsid w:val="5E71A2DE"/>
    <w:rsid w:val="5E721D1F"/>
    <w:rsid w:val="5E7297ED"/>
    <w:rsid w:val="5E74A45C"/>
    <w:rsid w:val="5E7583BA"/>
    <w:rsid w:val="5E7BB30C"/>
    <w:rsid w:val="5E7C76CD"/>
    <w:rsid w:val="5E7C7EB4"/>
    <w:rsid w:val="5E7F6317"/>
    <w:rsid w:val="5E84F829"/>
    <w:rsid w:val="5E86E615"/>
    <w:rsid w:val="5E8AF4CC"/>
    <w:rsid w:val="5E8CBF54"/>
    <w:rsid w:val="5E8E8DAC"/>
    <w:rsid w:val="5E8F3252"/>
    <w:rsid w:val="5E97898D"/>
    <w:rsid w:val="5E9E5DBB"/>
    <w:rsid w:val="5EA11E27"/>
    <w:rsid w:val="5EA7F044"/>
    <w:rsid w:val="5EA8393D"/>
    <w:rsid w:val="5EA95B0D"/>
    <w:rsid w:val="5EAFC88B"/>
    <w:rsid w:val="5EB427BA"/>
    <w:rsid w:val="5EBC17A8"/>
    <w:rsid w:val="5EBD0657"/>
    <w:rsid w:val="5EBD1A23"/>
    <w:rsid w:val="5EBEDE06"/>
    <w:rsid w:val="5EC206F9"/>
    <w:rsid w:val="5EC2CA65"/>
    <w:rsid w:val="5EC64D5E"/>
    <w:rsid w:val="5ED6211A"/>
    <w:rsid w:val="5ED727E8"/>
    <w:rsid w:val="5ED80DD6"/>
    <w:rsid w:val="5EDF0DE3"/>
    <w:rsid w:val="5EE482F9"/>
    <w:rsid w:val="5EEA5816"/>
    <w:rsid w:val="5EED6DAE"/>
    <w:rsid w:val="5EEE4A7B"/>
    <w:rsid w:val="5EF34DC4"/>
    <w:rsid w:val="5EF5F05C"/>
    <w:rsid w:val="5EF86CAD"/>
    <w:rsid w:val="5EF987E3"/>
    <w:rsid w:val="5F005720"/>
    <w:rsid w:val="5F03837B"/>
    <w:rsid w:val="5F058FB6"/>
    <w:rsid w:val="5F0D2E5E"/>
    <w:rsid w:val="5F0EF760"/>
    <w:rsid w:val="5F10909A"/>
    <w:rsid w:val="5F163336"/>
    <w:rsid w:val="5F201646"/>
    <w:rsid w:val="5F248AB6"/>
    <w:rsid w:val="5F25110D"/>
    <w:rsid w:val="5F26304C"/>
    <w:rsid w:val="5F2BA0FD"/>
    <w:rsid w:val="5F2C034D"/>
    <w:rsid w:val="5F2F1F91"/>
    <w:rsid w:val="5F35D227"/>
    <w:rsid w:val="5F44D01B"/>
    <w:rsid w:val="5F494C9A"/>
    <w:rsid w:val="5F49A47A"/>
    <w:rsid w:val="5F4D18F4"/>
    <w:rsid w:val="5F5110F3"/>
    <w:rsid w:val="5F536B0E"/>
    <w:rsid w:val="5F540869"/>
    <w:rsid w:val="5F551256"/>
    <w:rsid w:val="5F59A0B9"/>
    <w:rsid w:val="5F5A5E23"/>
    <w:rsid w:val="5F68A474"/>
    <w:rsid w:val="5F68D9F9"/>
    <w:rsid w:val="5F6DC409"/>
    <w:rsid w:val="5F703DFB"/>
    <w:rsid w:val="5F704CDA"/>
    <w:rsid w:val="5F706896"/>
    <w:rsid w:val="5F7354AE"/>
    <w:rsid w:val="5F74E6AF"/>
    <w:rsid w:val="5F787E84"/>
    <w:rsid w:val="5F7C8218"/>
    <w:rsid w:val="5F7CFE2A"/>
    <w:rsid w:val="5F7F8B1F"/>
    <w:rsid w:val="5F811BC9"/>
    <w:rsid w:val="5F873810"/>
    <w:rsid w:val="5F874833"/>
    <w:rsid w:val="5F8C2BC4"/>
    <w:rsid w:val="5F8EC98A"/>
    <w:rsid w:val="5F94D98E"/>
    <w:rsid w:val="5F97CE76"/>
    <w:rsid w:val="5F9CDD7F"/>
    <w:rsid w:val="5F9F1A46"/>
    <w:rsid w:val="5FA0A474"/>
    <w:rsid w:val="5FA28F8F"/>
    <w:rsid w:val="5FA4935D"/>
    <w:rsid w:val="5FA5B06E"/>
    <w:rsid w:val="5FA6D039"/>
    <w:rsid w:val="5FA89510"/>
    <w:rsid w:val="5FA99691"/>
    <w:rsid w:val="5FAA7EB7"/>
    <w:rsid w:val="5FAF9238"/>
    <w:rsid w:val="5FB0E249"/>
    <w:rsid w:val="5FB1249F"/>
    <w:rsid w:val="5FB7997B"/>
    <w:rsid w:val="5FB86BCD"/>
    <w:rsid w:val="5FB8FB0F"/>
    <w:rsid w:val="5FB9B73B"/>
    <w:rsid w:val="5FBEA182"/>
    <w:rsid w:val="5FBF0852"/>
    <w:rsid w:val="5FBFB995"/>
    <w:rsid w:val="5FC0E051"/>
    <w:rsid w:val="5FC1701F"/>
    <w:rsid w:val="5FC294B7"/>
    <w:rsid w:val="5FC7723D"/>
    <w:rsid w:val="5FC8CB94"/>
    <w:rsid w:val="5FCA1A2F"/>
    <w:rsid w:val="5FD1E06E"/>
    <w:rsid w:val="5FD30003"/>
    <w:rsid w:val="5FD67BDB"/>
    <w:rsid w:val="5FDBBCB1"/>
    <w:rsid w:val="5FDC213A"/>
    <w:rsid w:val="5FDD4C1E"/>
    <w:rsid w:val="5FDE2F7B"/>
    <w:rsid w:val="5FDE78F6"/>
    <w:rsid w:val="5FE18309"/>
    <w:rsid w:val="5FE1872C"/>
    <w:rsid w:val="5FE57811"/>
    <w:rsid w:val="5FF086CD"/>
    <w:rsid w:val="5FF3339A"/>
    <w:rsid w:val="5FF3E329"/>
    <w:rsid w:val="5FF70141"/>
    <w:rsid w:val="5FF8D304"/>
    <w:rsid w:val="5FFA10B4"/>
    <w:rsid w:val="60013D21"/>
    <w:rsid w:val="600A1FCB"/>
    <w:rsid w:val="600BE6E5"/>
    <w:rsid w:val="600F73B4"/>
    <w:rsid w:val="60121850"/>
    <w:rsid w:val="60133754"/>
    <w:rsid w:val="6019E410"/>
    <w:rsid w:val="601A8D37"/>
    <w:rsid w:val="6021E198"/>
    <w:rsid w:val="6023266A"/>
    <w:rsid w:val="60266811"/>
    <w:rsid w:val="602B4E1C"/>
    <w:rsid w:val="602ED5AE"/>
    <w:rsid w:val="60339A1A"/>
    <w:rsid w:val="6034D100"/>
    <w:rsid w:val="60362065"/>
    <w:rsid w:val="603B5DDE"/>
    <w:rsid w:val="603BCDE9"/>
    <w:rsid w:val="603CC73B"/>
    <w:rsid w:val="6043A5BF"/>
    <w:rsid w:val="60450B84"/>
    <w:rsid w:val="60466400"/>
    <w:rsid w:val="604737EA"/>
    <w:rsid w:val="6048F43E"/>
    <w:rsid w:val="604F5336"/>
    <w:rsid w:val="6054C2DE"/>
    <w:rsid w:val="60552D1B"/>
    <w:rsid w:val="60566097"/>
    <w:rsid w:val="6058E0FC"/>
    <w:rsid w:val="605F263E"/>
    <w:rsid w:val="606013EB"/>
    <w:rsid w:val="60610C92"/>
    <w:rsid w:val="606482A8"/>
    <w:rsid w:val="6066A758"/>
    <w:rsid w:val="606727F5"/>
    <w:rsid w:val="60684F74"/>
    <w:rsid w:val="6068F934"/>
    <w:rsid w:val="606A950B"/>
    <w:rsid w:val="606C674A"/>
    <w:rsid w:val="606D9E3F"/>
    <w:rsid w:val="60814B88"/>
    <w:rsid w:val="6081AA60"/>
    <w:rsid w:val="60823700"/>
    <w:rsid w:val="6082D6C0"/>
    <w:rsid w:val="60891E35"/>
    <w:rsid w:val="608DAC2F"/>
    <w:rsid w:val="6090AEAC"/>
    <w:rsid w:val="60912989"/>
    <w:rsid w:val="60940AE1"/>
    <w:rsid w:val="609E30EA"/>
    <w:rsid w:val="609EC421"/>
    <w:rsid w:val="609F9B2E"/>
    <w:rsid w:val="609FEB48"/>
    <w:rsid w:val="60A4A9A6"/>
    <w:rsid w:val="60A5A4D3"/>
    <w:rsid w:val="60A5E619"/>
    <w:rsid w:val="60A6E7BE"/>
    <w:rsid w:val="60A7A565"/>
    <w:rsid w:val="60A922D1"/>
    <w:rsid w:val="60AAA3AA"/>
    <w:rsid w:val="60B8CA11"/>
    <w:rsid w:val="60B9F9E3"/>
    <w:rsid w:val="60BBF535"/>
    <w:rsid w:val="60BC9081"/>
    <w:rsid w:val="60BFC94A"/>
    <w:rsid w:val="60BFF485"/>
    <w:rsid w:val="60C1D208"/>
    <w:rsid w:val="60C4F0DF"/>
    <w:rsid w:val="60C7777F"/>
    <w:rsid w:val="60C8AFED"/>
    <w:rsid w:val="60CAA940"/>
    <w:rsid w:val="60CE35ED"/>
    <w:rsid w:val="60CE4309"/>
    <w:rsid w:val="60D4B33C"/>
    <w:rsid w:val="60D601AB"/>
    <w:rsid w:val="60D6E410"/>
    <w:rsid w:val="60D968C4"/>
    <w:rsid w:val="60DA9236"/>
    <w:rsid w:val="60DB412C"/>
    <w:rsid w:val="60E17361"/>
    <w:rsid w:val="60E66F47"/>
    <w:rsid w:val="60E6710E"/>
    <w:rsid w:val="60E90CF4"/>
    <w:rsid w:val="60E9CF22"/>
    <w:rsid w:val="60EE5C3B"/>
    <w:rsid w:val="60FAEFA7"/>
    <w:rsid w:val="60FB563C"/>
    <w:rsid w:val="61056C89"/>
    <w:rsid w:val="6106296C"/>
    <w:rsid w:val="6107DCAA"/>
    <w:rsid w:val="610A0A6D"/>
    <w:rsid w:val="610D66B1"/>
    <w:rsid w:val="610EEE11"/>
    <w:rsid w:val="61162C53"/>
    <w:rsid w:val="611A5F4D"/>
    <w:rsid w:val="611B208C"/>
    <w:rsid w:val="611C7728"/>
    <w:rsid w:val="611EC72E"/>
    <w:rsid w:val="61206413"/>
    <w:rsid w:val="61212792"/>
    <w:rsid w:val="6121C8B3"/>
    <w:rsid w:val="6126AEA4"/>
    <w:rsid w:val="6126C7AB"/>
    <w:rsid w:val="6126D5C0"/>
    <w:rsid w:val="6129CAAE"/>
    <w:rsid w:val="61307239"/>
    <w:rsid w:val="6130AFCA"/>
    <w:rsid w:val="61379B4A"/>
    <w:rsid w:val="61399F1B"/>
    <w:rsid w:val="613A96E6"/>
    <w:rsid w:val="613AECC9"/>
    <w:rsid w:val="613CD0E1"/>
    <w:rsid w:val="613D6ADE"/>
    <w:rsid w:val="61421F2B"/>
    <w:rsid w:val="61461C86"/>
    <w:rsid w:val="6146AF92"/>
    <w:rsid w:val="614F971C"/>
    <w:rsid w:val="615509FA"/>
    <w:rsid w:val="6156A12F"/>
    <w:rsid w:val="61580ECF"/>
    <w:rsid w:val="615B2C04"/>
    <w:rsid w:val="615B8B69"/>
    <w:rsid w:val="615FFCC1"/>
    <w:rsid w:val="61642DB2"/>
    <w:rsid w:val="6167749E"/>
    <w:rsid w:val="616990FA"/>
    <w:rsid w:val="616E8928"/>
    <w:rsid w:val="6170957B"/>
    <w:rsid w:val="61736BAE"/>
    <w:rsid w:val="6179BD07"/>
    <w:rsid w:val="617A2394"/>
    <w:rsid w:val="617B1087"/>
    <w:rsid w:val="617BA5B4"/>
    <w:rsid w:val="617F677E"/>
    <w:rsid w:val="61803623"/>
    <w:rsid w:val="61810785"/>
    <w:rsid w:val="61820953"/>
    <w:rsid w:val="6182BBF6"/>
    <w:rsid w:val="61840441"/>
    <w:rsid w:val="6185F79D"/>
    <w:rsid w:val="618D026A"/>
    <w:rsid w:val="618DC3A0"/>
    <w:rsid w:val="61949397"/>
    <w:rsid w:val="6194E85C"/>
    <w:rsid w:val="6195A075"/>
    <w:rsid w:val="619682F7"/>
    <w:rsid w:val="61977D5C"/>
    <w:rsid w:val="61999C08"/>
    <w:rsid w:val="619BBBA9"/>
    <w:rsid w:val="619BD797"/>
    <w:rsid w:val="619FF55E"/>
    <w:rsid w:val="61A51C35"/>
    <w:rsid w:val="61A6E741"/>
    <w:rsid w:val="61A8475A"/>
    <w:rsid w:val="61A9DD4F"/>
    <w:rsid w:val="61B34929"/>
    <w:rsid w:val="61B447B9"/>
    <w:rsid w:val="61C3CE7C"/>
    <w:rsid w:val="61C6ACB3"/>
    <w:rsid w:val="61C6DADE"/>
    <w:rsid w:val="61C75F37"/>
    <w:rsid w:val="61C95ACD"/>
    <w:rsid w:val="61CA2A6F"/>
    <w:rsid w:val="61CBAFC4"/>
    <w:rsid w:val="61CFC40F"/>
    <w:rsid w:val="61D15AB7"/>
    <w:rsid w:val="61D39C20"/>
    <w:rsid w:val="61DA9A5A"/>
    <w:rsid w:val="61DB18B1"/>
    <w:rsid w:val="61E538D2"/>
    <w:rsid w:val="61E639A2"/>
    <w:rsid w:val="61E8B188"/>
    <w:rsid w:val="61EB6D24"/>
    <w:rsid w:val="61F0F92A"/>
    <w:rsid w:val="61F9D3AF"/>
    <w:rsid w:val="61FA60FA"/>
    <w:rsid w:val="61FC4F9B"/>
    <w:rsid w:val="61FDD2DF"/>
    <w:rsid w:val="61FEEB6D"/>
    <w:rsid w:val="62043EDD"/>
    <w:rsid w:val="62083FCA"/>
    <w:rsid w:val="620992C3"/>
    <w:rsid w:val="62165E4A"/>
    <w:rsid w:val="6218A503"/>
    <w:rsid w:val="6228EFCC"/>
    <w:rsid w:val="622B77A5"/>
    <w:rsid w:val="622C02EA"/>
    <w:rsid w:val="622D2A3D"/>
    <w:rsid w:val="62301145"/>
    <w:rsid w:val="6230CB35"/>
    <w:rsid w:val="6232ED50"/>
    <w:rsid w:val="6238A5F1"/>
    <w:rsid w:val="62393C5F"/>
    <w:rsid w:val="62422C43"/>
    <w:rsid w:val="62457A3C"/>
    <w:rsid w:val="6248F79C"/>
    <w:rsid w:val="6249837A"/>
    <w:rsid w:val="624B89C7"/>
    <w:rsid w:val="624CB306"/>
    <w:rsid w:val="6253B725"/>
    <w:rsid w:val="625CCB4D"/>
    <w:rsid w:val="625E346A"/>
    <w:rsid w:val="62645144"/>
    <w:rsid w:val="62677B9C"/>
    <w:rsid w:val="6269294E"/>
    <w:rsid w:val="626B64EF"/>
    <w:rsid w:val="626B7DC1"/>
    <w:rsid w:val="6277298D"/>
    <w:rsid w:val="6279333E"/>
    <w:rsid w:val="62797EC8"/>
    <w:rsid w:val="6280B348"/>
    <w:rsid w:val="6281515A"/>
    <w:rsid w:val="62830F6D"/>
    <w:rsid w:val="6287D727"/>
    <w:rsid w:val="6288D81D"/>
    <w:rsid w:val="6289312C"/>
    <w:rsid w:val="628A4040"/>
    <w:rsid w:val="628AB46A"/>
    <w:rsid w:val="628DB113"/>
    <w:rsid w:val="628F64F9"/>
    <w:rsid w:val="628FF0C2"/>
    <w:rsid w:val="62931E89"/>
    <w:rsid w:val="629DBD77"/>
    <w:rsid w:val="62A02AFB"/>
    <w:rsid w:val="62A303F0"/>
    <w:rsid w:val="62B40FEC"/>
    <w:rsid w:val="62B69294"/>
    <w:rsid w:val="62B9C9CA"/>
    <w:rsid w:val="62BA5166"/>
    <w:rsid w:val="62BCBB73"/>
    <w:rsid w:val="62BDF196"/>
    <w:rsid w:val="62BE79D4"/>
    <w:rsid w:val="62C38987"/>
    <w:rsid w:val="62CE6FD6"/>
    <w:rsid w:val="62D0083E"/>
    <w:rsid w:val="62D11E62"/>
    <w:rsid w:val="62D475E2"/>
    <w:rsid w:val="62D92FEC"/>
    <w:rsid w:val="62DB8466"/>
    <w:rsid w:val="62DBD1AB"/>
    <w:rsid w:val="62DEE78B"/>
    <w:rsid w:val="62E067B7"/>
    <w:rsid w:val="62E0A25D"/>
    <w:rsid w:val="62E279C7"/>
    <w:rsid w:val="62E3601E"/>
    <w:rsid w:val="62E382D3"/>
    <w:rsid w:val="62E6F348"/>
    <w:rsid w:val="62E7F4EE"/>
    <w:rsid w:val="62EFE2CC"/>
    <w:rsid w:val="62F074E9"/>
    <w:rsid w:val="62F18423"/>
    <w:rsid w:val="62F31DB3"/>
    <w:rsid w:val="62F45DB4"/>
    <w:rsid w:val="62F50654"/>
    <w:rsid w:val="62F5183A"/>
    <w:rsid w:val="62F56FBC"/>
    <w:rsid w:val="6300C0DB"/>
    <w:rsid w:val="6306FDDE"/>
    <w:rsid w:val="6307B21F"/>
    <w:rsid w:val="630AE86E"/>
    <w:rsid w:val="630D787F"/>
    <w:rsid w:val="6315E7D8"/>
    <w:rsid w:val="631903BE"/>
    <w:rsid w:val="631CCE2C"/>
    <w:rsid w:val="631ECC42"/>
    <w:rsid w:val="6322C1F7"/>
    <w:rsid w:val="6323FEF5"/>
    <w:rsid w:val="6328AA3E"/>
    <w:rsid w:val="632D2672"/>
    <w:rsid w:val="632DEB4B"/>
    <w:rsid w:val="632FB3F8"/>
    <w:rsid w:val="63316D4C"/>
    <w:rsid w:val="6331DD21"/>
    <w:rsid w:val="63365D33"/>
    <w:rsid w:val="63369A57"/>
    <w:rsid w:val="633A9C87"/>
    <w:rsid w:val="633AB44A"/>
    <w:rsid w:val="633CCEDA"/>
    <w:rsid w:val="63427619"/>
    <w:rsid w:val="634613AE"/>
    <w:rsid w:val="634BD82A"/>
    <w:rsid w:val="63539038"/>
    <w:rsid w:val="6357F7E7"/>
    <w:rsid w:val="635EE9E1"/>
    <w:rsid w:val="63613823"/>
    <w:rsid w:val="6363106D"/>
    <w:rsid w:val="6364C5AC"/>
    <w:rsid w:val="63656FC7"/>
    <w:rsid w:val="6365932D"/>
    <w:rsid w:val="63674889"/>
    <w:rsid w:val="63685FB6"/>
    <w:rsid w:val="636D29AF"/>
    <w:rsid w:val="636DA659"/>
    <w:rsid w:val="636DC370"/>
    <w:rsid w:val="6379AB10"/>
    <w:rsid w:val="6385CADF"/>
    <w:rsid w:val="63889C36"/>
    <w:rsid w:val="63966A63"/>
    <w:rsid w:val="6396CF0A"/>
    <w:rsid w:val="639776BC"/>
    <w:rsid w:val="639B352C"/>
    <w:rsid w:val="639FED0E"/>
    <w:rsid w:val="63A0CD9A"/>
    <w:rsid w:val="63A1DC83"/>
    <w:rsid w:val="63A2D18D"/>
    <w:rsid w:val="63A4E2B3"/>
    <w:rsid w:val="63AB0310"/>
    <w:rsid w:val="63AD10E0"/>
    <w:rsid w:val="63B30C04"/>
    <w:rsid w:val="63B5CD41"/>
    <w:rsid w:val="63B5FBB8"/>
    <w:rsid w:val="63BC8CA9"/>
    <w:rsid w:val="63BDFC53"/>
    <w:rsid w:val="63C1757D"/>
    <w:rsid w:val="63C3EF48"/>
    <w:rsid w:val="63C64CC4"/>
    <w:rsid w:val="63CB5470"/>
    <w:rsid w:val="63CB81D1"/>
    <w:rsid w:val="63CBB4DA"/>
    <w:rsid w:val="63CD04E6"/>
    <w:rsid w:val="63D8705B"/>
    <w:rsid w:val="63D8A963"/>
    <w:rsid w:val="63DA9C4E"/>
    <w:rsid w:val="63E1EE3A"/>
    <w:rsid w:val="63E6DB70"/>
    <w:rsid w:val="63E7A223"/>
    <w:rsid w:val="63E874A3"/>
    <w:rsid w:val="63E8F32B"/>
    <w:rsid w:val="63F29238"/>
    <w:rsid w:val="63F8B71A"/>
    <w:rsid w:val="63FCD2EA"/>
    <w:rsid w:val="63FFBDA8"/>
    <w:rsid w:val="640065DF"/>
    <w:rsid w:val="6406E9FE"/>
    <w:rsid w:val="6414B189"/>
    <w:rsid w:val="6419E210"/>
    <w:rsid w:val="641F8148"/>
    <w:rsid w:val="641FC07B"/>
    <w:rsid w:val="642372FB"/>
    <w:rsid w:val="6425230A"/>
    <w:rsid w:val="6426D873"/>
    <w:rsid w:val="642D70EB"/>
    <w:rsid w:val="64357403"/>
    <w:rsid w:val="6438A429"/>
    <w:rsid w:val="64390954"/>
    <w:rsid w:val="643A585B"/>
    <w:rsid w:val="643A9747"/>
    <w:rsid w:val="643B50BD"/>
    <w:rsid w:val="643D18B7"/>
    <w:rsid w:val="643F2EC3"/>
    <w:rsid w:val="643FC61E"/>
    <w:rsid w:val="64449074"/>
    <w:rsid w:val="6445B7B4"/>
    <w:rsid w:val="6445C1CF"/>
    <w:rsid w:val="64486B57"/>
    <w:rsid w:val="64493C0B"/>
    <w:rsid w:val="64494BBB"/>
    <w:rsid w:val="644B7E69"/>
    <w:rsid w:val="644F87AE"/>
    <w:rsid w:val="6454401B"/>
    <w:rsid w:val="6455BAFD"/>
    <w:rsid w:val="6459A870"/>
    <w:rsid w:val="645A8221"/>
    <w:rsid w:val="645FCDA1"/>
    <w:rsid w:val="64627003"/>
    <w:rsid w:val="646AC331"/>
    <w:rsid w:val="6471DCE2"/>
    <w:rsid w:val="64728C20"/>
    <w:rsid w:val="6478A6FE"/>
    <w:rsid w:val="647B4F64"/>
    <w:rsid w:val="647B5D26"/>
    <w:rsid w:val="647E1EE8"/>
    <w:rsid w:val="647EADF4"/>
    <w:rsid w:val="647F2F55"/>
    <w:rsid w:val="647FF967"/>
    <w:rsid w:val="64835A87"/>
    <w:rsid w:val="64835D4D"/>
    <w:rsid w:val="64847ECB"/>
    <w:rsid w:val="6485353E"/>
    <w:rsid w:val="6486180B"/>
    <w:rsid w:val="64880138"/>
    <w:rsid w:val="6499B238"/>
    <w:rsid w:val="649E2208"/>
    <w:rsid w:val="649E6CA3"/>
    <w:rsid w:val="649FD811"/>
    <w:rsid w:val="64A09351"/>
    <w:rsid w:val="64A17ED2"/>
    <w:rsid w:val="64A2A764"/>
    <w:rsid w:val="64A499D3"/>
    <w:rsid w:val="64A70812"/>
    <w:rsid w:val="64A9213E"/>
    <w:rsid w:val="64AF217C"/>
    <w:rsid w:val="64B33FDC"/>
    <w:rsid w:val="64B8E609"/>
    <w:rsid w:val="64BB166E"/>
    <w:rsid w:val="64BBE547"/>
    <w:rsid w:val="64BE5381"/>
    <w:rsid w:val="64BE8975"/>
    <w:rsid w:val="64C06B0C"/>
    <w:rsid w:val="64C38FD9"/>
    <w:rsid w:val="64C41C53"/>
    <w:rsid w:val="64C72939"/>
    <w:rsid w:val="64C80859"/>
    <w:rsid w:val="64C876E6"/>
    <w:rsid w:val="64CB6383"/>
    <w:rsid w:val="64CE86A6"/>
    <w:rsid w:val="64D06ADF"/>
    <w:rsid w:val="64D21751"/>
    <w:rsid w:val="64D70FBC"/>
    <w:rsid w:val="64D86A60"/>
    <w:rsid w:val="64D91F39"/>
    <w:rsid w:val="64DA1B58"/>
    <w:rsid w:val="64DBEC58"/>
    <w:rsid w:val="64DFA89A"/>
    <w:rsid w:val="64E974B6"/>
    <w:rsid w:val="64EC524E"/>
    <w:rsid w:val="64ECDF2E"/>
    <w:rsid w:val="64ECE1A3"/>
    <w:rsid w:val="64F3F1F2"/>
    <w:rsid w:val="64F4747A"/>
    <w:rsid w:val="64FC1A18"/>
    <w:rsid w:val="64FCE579"/>
    <w:rsid w:val="64FEFFF9"/>
    <w:rsid w:val="6501A6B1"/>
    <w:rsid w:val="65020287"/>
    <w:rsid w:val="6506BE3C"/>
    <w:rsid w:val="6506DE9B"/>
    <w:rsid w:val="6508A8D0"/>
    <w:rsid w:val="651E8FCB"/>
    <w:rsid w:val="6525C873"/>
    <w:rsid w:val="652D0E1E"/>
    <w:rsid w:val="652D4BEF"/>
    <w:rsid w:val="65318D21"/>
    <w:rsid w:val="65324D6F"/>
    <w:rsid w:val="653540A8"/>
    <w:rsid w:val="653C8028"/>
    <w:rsid w:val="653E1421"/>
    <w:rsid w:val="653E9D60"/>
    <w:rsid w:val="653F62FD"/>
    <w:rsid w:val="653FDA62"/>
    <w:rsid w:val="654459B3"/>
    <w:rsid w:val="654A4398"/>
    <w:rsid w:val="654B5FF6"/>
    <w:rsid w:val="654DB2BF"/>
    <w:rsid w:val="6554D35A"/>
    <w:rsid w:val="6556913E"/>
    <w:rsid w:val="655B4F4D"/>
    <w:rsid w:val="655C663F"/>
    <w:rsid w:val="65603465"/>
    <w:rsid w:val="65633AD0"/>
    <w:rsid w:val="656342F6"/>
    <w:rsid w:val="656453C0"/>
    <w:rsid w:val="656477F2"/>
    <w:rsid w:val="6565770F"/>
    <w:rsid w:val="656616EB"/>
    <w:rsid w:val="65680AC2"/>
    <w:rsid w:val="65687619"/>
    <w:rsid w:val="656A5C7E"/>
    <w:rsid w:val="656DBC29"/>
    <w:rsid w:val="656E817A"/>
    <w:rsid w:val="6570D5EA"/>
    <w:rsid w:val="65725A94"/>
    <w:rsid w:val="657401CA"/>
    <w:rsid w:val="65772C87"/>
    <w:rsid w:val="65776389"/>
    <w:rsid w:val="65780AF6"/>
    <w:rsid w:val="6578DA7A"/>
    <w:rsid w:val="657B0364"/>
    <w:rsid w:val="657C9F9B"/>
    <w:rsid w:val="657ED784"/>
    <w:rsid w:val="658076D9"/>
    <w:rsid w:val="6582031D"/>
    <w:rsid w:val="65820E3C"/>
    <w:rsid w:val="6588414A"/>
    <w:rsid w:val="658A3FA3"/>
    <w:rsid w:val="658A89EC"/>
    <w:rsid w:val="658CE2E8"/>
    <w:rsid w:val="658D67F4"/>
    <w:rsid w:val="658EB7D5"/>
    <w:rsid w:val="658EDC21"/>
    <w:rsid w:val="65952C30"/>
    <w:rsid w:val="6596B7C2"/>
    <w:rsid w:val="659B6206"/>
    <w:rsid w:val="659E8439"/>
    <w:rsid w:val="65A06016"/>
    <w:rsid w:val="65A3B4F0"/>
    <w:rsid w:val="65A3E81A"/>
    <w:rsid w:val="65AA2B95"/>
    <w:rsid w:val="65AAA863"/>
    <w:rsid w:val="65AFE486"/>
    <w:rsid w:val="65B5FD8E"/>
    <w:rsid w:val="65B69729"/>
    <w:rsid w:val="65B853DC"/>
    <w:rsid w:val="65C07DC5"/>
    <w:rsid w:val="65C0D6DA"/>
    <w:rsid w:val="65C22858"/>
    <w:rsid w:val="65CD1D81"/>
    <w:rsid w:val="65CDAB13"/>
    <w:rsid w:val="65CE30BD"/>
    <w:rsid w:val="65D4AF65"/>
    <w:rsid w:val="65D8777E"/>
    <w:rsid w:val="65DCC990"/>
    <w:rsid w:val="65DE476B"/>
    <w:rsid w:val="65E20F56"/>
    <w:rsid w:val="65EBD1BD"/>
    <w:rsid w:val="65EEFD9B"/>
    <w:rsid w:val="65EF38D7"/>
    <w:rsid w:val="65EFBC81"/>
    <w:rsid w:val="65F0F1B7"/>
    <w:rsid w:val="65F49237"/>
    <w:rsid w:val="65F53A82"/>
    <w:rsid w:val="65F68E7C"/>
    <w:rsid w:val="65F77736"/>
    <w:rsid w:val="65F8A6CE"/>
    <w:rsid w:val="65FA92D1"/>
    <w:rsid w:val="65FE1C21"/>
    <w:rsid w:val="6600AF57"/>
    <w:rsid w:val="66044915"/>
    <w:rsid w:val="66087BB1"/>
    <w:rsid w:val="66089445"/>
    <w:rsid w:val="6608BA20"/>
    <w:rsid w:val="6609E022"/>
    <w:rsid w:val="660AB480"/>
    <w:rsid w:val="660EBCBD"/>
    <w:rsid w:val="660EDC26"/>
    <w:rsid w:val="661182D6"/>
    <w:rsid w:val="6616AC72"/>
    <w:rsid w:val="66196817"/>
    <w:rsid w:val="6620568E"/>
    <w:rsid w:val="6622E898"/>
    <w:rsid w:val="6625B654"/>
    <w:rsid w:val="66272F87"/>
    <w:rsid w:val="662B55D2"/>
    <w:rsid w:val="662DB731"/>
    <w:rsid w:val="6630DE35"/>
    <w:rsid w:val="663399B0"/>
    <w:rsid w:val="663827D9"/>
    <w:rsid w:val="6639F93D"/>
    <w:rsid w:val="663C7F17"/>
    <w:rsid w:val="663D9732"/>
    <w:rsid w:val="6644E169"/>
    <w:rsid w:val="66477A41"/>
    <w:rsid w:val="664C8E67"/>
    <w:rsid w:val="664DF737"/>
    <w:rsid w:val="664E508B"/>
    <w:rsid w:val="664F693D"/>
    <w:rsid w:val="664FBBD3"/>
    <w:rsid w:val="665126CC"/>
    <w:rsid w:val="66535C54"/>
    <w:rsid w:val="665748E9"/>
    <w:rsid w:val="6657A850"/>
    <w:rsid w:val="665F3DFD"/>
    <w:rsid w:val="6665C9A7"/>
    <w:rsid w:val="666681C1"/>
    <w:rsid w:val="66679DF7"/>
    <w:rsid w:val="66752A46"/>
    <w:rsid w:val="6677BE4E"/>
    <w:rsid w:val="66788F54"/>
    <w:rsid w:val="6678BB00"/>
    <w:rsid w:val="667A5163"/>
    <w:rsid w:val="667B5B33"/>
    <w:rsid w:val="66828222"/>
    <w:rsid w:val="6682D7C7"/>
    <w:rsid w:val="6683E66B"/>
    <w:rsid w:val="66881587"/>
    <w:rsid w:val="66884DE3"/>
    <w:rsid w:val="6689A41C"/>
    <w:rsid w:val="668B0C74"/>
    <w:rsid w:val="668BB445"/>
    <w:rsid w:val="668EEDA7"/>
    <w:rsid w:val="668EFDB5"/>
    <w:rsid w:val="669117D4"/>
    <w:rsid w:val="6691E310"/>
    <w:rsid w:val="66926199"/>
    <w:rsid w:val="6693C170"/>
    <w:rsid w:val="66952331"/>
    <w:rsid w:val="6695644C"/>
    <w:rsid w:val="669678D7"/>
    <w:rsid w:val="6698579A"/>
    <w:rsid w:val="669B244F"/>
    <w:rsid w:val="66A09F60"/>
    <w:rsid w:val="66A75FD9"/>
    <w:rsid w:val="66A7C128"/>
    <w:rsid w:val="66A9AB3D"/>
    <w:rsid w:val="66AB95CB"/>
    <w:rsid w:val="66AE4740"/>
    <w:rsid w:val="66B1467A"/>
    <w:rsid w:val="66B83A09"/>
    <w:rsid w:val="66BA6EE9"/>
    <w:rsid w:val="66C2D181"/>
    <w:rsid w:val="66C34B9A"/>
    <w:rsid w:val="66CDA09E"/>
    <w:rsid w:val="66D7863C"/>
    <w:rsid w:val="66D8B592"/>
    <w:rsid w:val="66DAA14A"/>
    <w:rsid w:val="66DE11E0"/>
    <w:rsid w:val="66DE92D4"/>
    <w:rsid w:val="66E425C1"/>
    <w:rsid w:val="66EA154E"/>
    <w:rsid w:val="66EB328C"/>
    <w:rsid w:val="66EF0264"/>
    <w:rsid w:val="66EFF4DA"/>
    <w:rsid w:val="66F0B1CC"/>
    <w:rsid w:val="66F292A3"/>
    <w:rsid w:val="66F5A852"/>
    <w:rsid w:val="66FF0303"/>
    <w:rsid w:val="66FF0B31"/>
    <w:rsid w:val="670082A2"/>
    <w:rsid w:val="67015182"/>
    <w:rsid w:val="670600CF"/>
    <w:rsid w:val="670824B6"/>
    <w:rsid w:val="671080CF"/>
    <w:rsid w:val="671272CF"/>
    <w:rsid w:val="67133712"/>
    <w:rsid w:val="67180255"/>
    <w:rsid w:val="67195473"/>
    <w:rsid w:val="671BDDFA"/>
    <w:rsid w:val="671C357E"/>
    <w:rsid w:val="671CA6EF"/>
    <w:rsid w:val="672145D1"/>
    <w:rsid w:val="6721D9DF"/>
    <w:rsid w:val="6726446D"/>
    <w:rsid w:val="6726EC43"/>
    <w:rsid w:val="6728E5A2"/>
    <w:rsid w:val="6728FD0F"/>
    <w:rsid w:val="673060DE"/>
    <w:rsid w:val="673235C9"/>
    <w:rsid w:val="6740CF8A"/>
    <w:rsid w:val="67410859"/>
    <w:rsid w:val="67451C7D"/>
    <w:rsid w:val="67464439"/>
    <w:rsid w:val="67508E5B"/>
    <w:rsid w:val="6750B498"/>
    <w:rsid w:val="6763A434"/>
    <w:rsid w:val="6766ADEC"/>
    <w:rsid w:val="676823C3"/>
    <w:rsid w:val="676835B8"/>
    <w:rsid w:val="676AB959"/>
    <w:rsid w:val="676B1B64"/>
    <w:rsid w:val="676D389D"/>
    <w:rsid w:val="676F2BE9"/>
    <w:rsid w:val="677588CD"/>
    <w:rsid w:val="67777232"/>
    <w:rsid w:val="67777D4A"/>
    <w:rsid w:val="6777A5EE"/>
    <w:rsid w:val="67781D74"/>
    <w:rsid w:val="677B95F5"/>
    <w:rsid w:val="677BADB8"/>
    <w:rsid w:val="677E1769"/>
    <w:rsid w:val="677E6F25"/>
    <w:rsid w:val="677FF92B"/>
    <w:rsid w:val="6783296C"/>
    <w:rsid w:val="6784A507"/>
    <w:rsid w:val="678C572B"/>
    <w:rsid w:val="6794B027"/>
    <w:rsid w:val="6795A54D"/>
    <w:rsid w:val="67977EFA"/>
    <w:rsid w:val="6797F468"/>
    <w:rsid w:val="67987418"/>
    <w:rsid w:val="679A4AAD"/>
    <w:rsid w:val="679B646F"/>
    <w:rsid w:val="679B718B"/>
    <w:rsid w:val="67A01191"/>
    <w:rsid w:val="67A44171"/>
    <w:rsid w:val="67A5D977"/>
    <w:rsid w:val="67A64F69"/>
    <w:rsid w:val="67A770CE"/>
    <w:rsid w:val="67A9CAF7"/>
    <w:rsid w:val="67AACB9E"/>
    <w:rsid w:val="67AADD59"/>
    <w:rsid w:val="67B06E31"/>
    <w:rsid w:val="67B12045"/>
    <w:rsid w:val="67B3879E"/>
    <w:rsid w:val="67B66BD1"/>
    <w:rsid w:val="67C52A46"/>
    <w:rsid w:val="67C630C1"/>
    <w:rsid w:val="67C843A3"/>
    <w:rsid w:val="67C9B3E8"/>
    <w:rsid w:val="67CA772A"/>
    <w:rsid w:val="67CE79ED"/>
    <w:rsid w:val="67CF4958"/>
    <w:rsid w:val="67CF7F49"/>
    <w:rsid w:val="67D05F41"/>
    <w:rsid w:val="67D202D0"/>
    <w:rsid w:val="67D36A16"/>
    <w:rsid w:val="67D46A4A"/>
    <w:rsid w:val="67D4B82B"/>
    <w:rsid w:val="67D85354"/>
    <w:rsid w:val="67D8CA6B"/>
    <w:rsid w:val="67DB2484"/>
    <w:rsid w:val="67DBE1C1"/>
    <w:rsid w:val="67DC9BBC"/>
    <w:rsid w:val="67DD2089"/>
    <w:rsid w:val="67DDF400"/>
    <w:rsid w:val="67E204F0"/>
    <w:rsid w:val="67EAE09E"/>
    <w:rsid w:val="67EB46DD"/>
    <w:rsid w:val="67F16D62"/>
    <w:rsid w:val="67F55CCB"/>
    <w:rsid w:val="67F77456"/>
    <w:rsid w:val="67FAFE39"/>
    <w:rsid w:val="68022EB8"/>
    <w:rsid w:val="68026D30"/>
    <w:rsid w:val="680DB51C"/>
    <w:rsid w:val="680DC27C"/>
    <w:rsid w:val="6812F5A2"/>
    <w:rsid w:val="68186105"/>
    <w:rsid w:val="68194096"/>
    <w:rsid w:val="681F1EBB"/>
    <w:rsid w:val="6825AB4B"/>
    <w:rsid w:val="6827E788"/>
    <w:rsid w:val="6829055F"/>
    <w:rsid w:val="682B2E0D"/>
    <w:rsid w:val="682CB47C"/>
    <w:rsid w:val="6833595C"/>
    <w:rsid w:val="6833914E"/>
    <w:rsid w:val="683A14DE"/>
    <w:rsid w:val="683AF7D9"/>
    <w:rsid w:val="683D757C"/>
    <w:rsid w:val="683DA094"/>
    <w:rsid w:val="68443070"/>
    <w:rsid w:val="6845820E"/>
    <w:rsid w:val="68469B8F"/>
    <w:rsid w:val="684CDA6C"/>
    <w:rsid w:val="685246C0"/>
    <w:rsid w:val="68547356"/>
    <w:rsid w:val="685602E1"/>
    <w:rsid w:val="685B0E1D"/>
    <w:rsid w:val="685C9C6E"/>
    <w:rsid w:val="685E1FDC"/>
    <w:rsid w:val="686058C9"/>
    <w:rsid w:val="6860BADF"/>
    <w:rsid w:val="686194B5"/>
    <w:rsid w:val="6862CB26"/>
    <w:rsid w:val="68657B07"/>
    <w:rsid w:val="68676359"/>
    <w:rsid w:val="686B4514"/>
    <w:rsid w:val="687353FD"/>
    <w:rsid w:val="6878626B"/>
    <w:rsid w:val="68788B93"/>
    <w:rsid w:val="6878BDAD"/>
    <w:rsid w:val="6883A3EC"/>
    <w:rsid w:val="6889A4D8"/>
    <w:rsid w:val="688A193A"/>
    <w:rsid w:val="688A54E7"/>
    <w:rsid w:val="688D653C"/>
    <w:rsid w:val="689382FF"/>
    <w:rsid w:val="689AD812"/>
    <w:rsid w:val="689ADA83"/>
    <w:rsid w:val="689B93CD"/>
    <w:rsid w:val="68A261B0"/>
    <w:rsid w:val="68A492A2"/>
    <w:rsid w:val="68A74A91"/>
    <w:rsid w:val="68A8D028"/>
    <w:rsid w:val="68AA5199"/>
    <w:rsid w:val="68AE34A3"/>
    <w:rsid w:val="68B02F99"/>
    <w:rsid w:val="68B0A5A4"/>
    <w:rsid w:val="68B7FA85"/>
    <w:rsid w:val="68B89B3C"/>
    <w:rsid w:val="68B8F9DA"/>
    <w:rsid w:val="68BDC597"/>
    <w:rsid w:val="68BE3C01"/>
    <w:rsid w:val="68BE8FE0"/>
    <w:rsid w:val="68BF1F97"/>
    <w:rsid w:val="68C28726"/>
    <w:rsid w:val="68C3A2F6"/>
    <w:rsid w:val="68C67867"/>
    <w:rsid w:val="68C7A648"/>
    <w:rsid w:val="68C7E491"/>
    <w:rsid w:val="68C81FA1"/>
    <w:rsid w:val="68CCBA08"/>
    <w:rsid w:val="68CD152A"/>
    <w:rsid w:val="68CD6CD7"/>
    <w:rsid w:val="68CD9190"/>
    <w:rsid w:val="68D520E3"/>
    <w:rsid w:val="68D7B870"/>
    <w:rsid w:val="68DCDC10"/>
    <w:rsid w:val="68DDBD9D"/>
    <w:rsid w:val="68DE3001"/>
    <w:rsid w:val="68E31427"/>
    <w:rsid w:val="68E41E57"/>
    <w:rsid w:val="68E67D7A"/>
    <w:rsid w:val="68E69534"/>
    <w:rsid w:val="68E6DB04"/>
    <w:rsid w:val="68E9A151"/>
    <w:rsid w:val="68EE8C8C"/>
    <w:rsid w:val="68EEB6EE"/>
    <w:rsid w:val="68F02A5A"/>
    <w:rsid w:val="68F41499"/>
    <w:rsid w:val="68F46864"/>
    <w:rsid w:val="68F5571A"/>
    <w:rsid w:val="68F617C2"/>
    <w:rsid w:val="68F65A7B"/>
    <w:rsid w:val="68F82BD3"/>
    <w:rsid w:val="68FD0B71"/>
    <w:rsid w:val="68FD6F93"/>
    <w:rsid w:val="68FDD703"/>
    <w:rsid w:val="68FE0232"/>
    <w:rsid w:val="69015674"/>
    <w:rsid w:val="69022FEA"/>
    <w:rsid w:val="690529B7"/>
    <w:rsid w:val="6908EFD1"/>
    <w:rsid w:val="6909BB80"/>
    <w:rsid w:val="690D5C91"/>
    <w:rsid w:val="690EA29B"/>
    <w:rsid w:val="6917FA33"/>
    <w:rsid w:val="692A63AE"/>
    <w:rsid w:val="692DE16B"/>
    <w:rsid w:val="693169F7"/>
    <w:rsid w:val="6932D2CA"/>
    <w:rsid w:val="6943BE0B"/>
    <w:rsid w:val="6945175B"/>
    <w:rsid w:val="69495DD1"/>
    <w:rsid w:val="69496661"/>
    <w:rsid w:val="694AA822"/>
    <w:rsid w:val="694E55FF"/>
    <w:rsid w:val="69519312"/>
    <w:rsid w:val="695856D4"/>
    <w:rsid w:val="695AAC35"/>
    <w:rsid w:val="695E1BE9"/>
    <w:rsid w:val="695F55CE"/>
    <w:rsid w:val="69627E6A"/>
    <w:rsid w:val="6962EE51"/>
    <w:rsid w:val="69636307"/>
    <w:rsid w:val="69639D2A"/>
    <w:rsid w:val="6965F2F3"/>
    <w:rsid w:val="6967A38E"/>
    <w:rsid w:val="6968C4DD"/>
    <w:rsid w:val="6969B247"/>
    <w:rsid w:val="6969D0A9"/>
    <w:rsid w:val="696A514F"/>
    <w:rsid w:val="696BE864"/>
    <w:rsid w:val="696F770A"/>
    <w:rsid w:val="696F85F8"/>
    <w:rsid w:val="6979873C"/>
    <w:rsid w:val="697EFE70"/>
    <w:rsid w:val="698C5E8F"/>
    <w:rsid w:val="699373CF"/>
    <w:rsid w:val="69955C84"/>
    <w:rsid w:val="6999E052"/>
    <w:rsid w:val="69A44F53"/>
    <w:rsid w:val="69A70401"/>
    <w:rsid w:val="69A8C840"/>
    <w:rsid w:val="69A947E5"/>
    <w:rsid w:val="69ABACB3"/>
    <w:rsid w:val="69AD4F8F"/>
    <w:rsid w:val="69AFAFA8"/>
    <w:rsid w:val="69B2F8CC"/>
    <w:rsid w:val="69B4C263"/>
    <w:rsid w:val="69B6A458"/>
    <w:rsid w:val="69B86861"/>
    <w:rsid w:val="69B962F3"/>
    <w:rsid w:val="69C66634"/>
    <w:rsid w:val="69CA54BB"/>
    <w:rsid w:val="69CB120E"/>
    <w:rsid w:val="69CDF3C0"/>
    <w:rsid w:val="69D1E4D5"/>
    <w:rsid w:val="69D200CE"/>
    <w:rsid w:val="69D36FE7"/>
    <w:rsid w:val="69DA5616"/>
    <w:rsid w:val="69DA5EA2"/>
    <w:rsid w:val="69DC27A9"/>
    <w:rsid w:val="69DCA1E7"/>
    <w:rsid w:val="69DDA86E"/>
    <w:rsid w:val="69DE0732"/>
    <w:rsid w:val="69DEBE57"/>
    <w:rsid w:val="69DED87E"/>
    <w:rsid w:val="69DFA045"/>
    <w:rsid w:val="69E0231B"/>
    <w:rsid w:val="69E0FC6F"/>
    <w:rsid w:val="69E3B05D"/>
    <w:rsid w:val="69EBA08A"/>
    <w:rsid w:val="69EFBBC5"/>
    <w:rsid w:val="69F0CFF0"/>
    <w:rsid w:val="69F14179"/>
    <w:rsid w:val="69F40EDB"/>
    <w:rsid w:val="69F529DB"/>
    <w:rsid w:val="69F56560"/>
    <w:rsid w:val="69F840FD"/>
    <w:rsid w:val="69F8B4CD"/>
    <w:rsid w:val="69FB83D7"/>
    <w:rsid w:val="69FB8B33"/>
    <w:rsid w:val="69FDC6CB"/>
    <w:rsid w:val="6A050DF0"/>
    <w:rsid w:val="6A07021E"/>
    <w:rsid w:val="6A10F0CC"/>
    <w:rsid w:val="6A1141F3"/>
    <w:rsid w:val="6A16DDE9"/>
    <w:rsid w:val="6A1EC271"/>
    <w:rsid w:val="6A20227E"/>
    <w:rsid w:val="6A20EEDA"/>
    <w:rsid w:val="6A2661F2"/>
    <w:rsid w:val="6A291CA6"/>
    <w:rsid w:val="6A2D4C94"/>
    <w:rsid w:val="6A33B2A1"/>
    <w:rsid w:val="6A3C79CD"/>
    <w:rsid w:val="6A3CE2E8"/>
    <w:rsid w:val="6A3D63E2"/>
    <w:rsid w:val="6A3DD8FE"/>
    <w:rsid w:val="6A436F20"/>
    <w:rsid w:val="6A46EEC8"/>
    <w:rsid w:val="6A48B004"/>
    <w:rsid w:val="6A494A6A"/>
    <w:rsid w:val="6A4CC804"/>
    <w:rsid w:val="6A5150F3"/>
    <w:rsid w:val="6A5677BE"/>
    <w:rsid w:val="6A58C86D"/>
    <w:rsid w:val="6A5DC2B1"/>
    <w:rsid w:val="6A5DD60D"/>
    <w:rsid w:val="6A5EEB2C"/>
    <w:rsid w:val="6A609DDE"/>
    <w:rsid w:val="6A638440"/>
    <w:rsid w:val="6A6477DB"/>
    <w:rsid w:val="6A64F442"/>
    <w:rsid w:val="6A66413E"/>
    <w:rsid w:val="6A6648DB"/>
    <w:rsid w:val="6A66FCB3"/>
    <w:rsid w:val="6A687888"/>
    <w:rsid w:val="6A6F157F"/>
    <w:rsid w:val="6A70D244"/>
    <w:rsid w:val="6A711493"/>
    <w:rsid w:val="6A71C467"/>
    <w:rsid w:val="6A73BDD1"/>
    <w:rsid w:val="6A76428D"/>
    <w:rsid w:val="6A78E76B"/>
    <w:rsid w:val="6A79C586"/>
    <w:rsid w:val="6A7A20A0"/>
    <w:rsid w:val="6A7B9BB9"/>
    <w:rsid w:val="6A7CE3F1"/>
    <w:rsid w:val="6A821D7A"/>
    <w:rsid w:val="6A838EB5"/>
    <w:rsid w:val="6A8917C9"/>
    <w:rsid w:val="6A8E5757"/>
    <w:rsid w:val="6A8F7B91"/>
    <w:rsid w:val="6A8FDB12"/>
    <w:rsid w:val="6A900C89"/>
    <w:rsid w:val="6A979C7B"/>
    <w:rsid w:val="6A98382A"/>
    <w:rsid w:val="6A99BF21"/>
    <w:rsid w:val="6A9A11EA"/>
    <w:rsid w:val="6A9A19FC"/>
    <w:rsid w:val="6A9A9310"/>
    <w:rsid w:val="6A9CDDF9"/>
    <w:rsid w:val="6AA1A6DA"/>
    <w:rsid w:val="6AA1FF44"/>
    <w:rsid w:val="6AA28416"/>
    <w:rsid w:val="6AA8CE29"/>
    <w:rsid w:val="6AB10816"/>
    <w:rsid w:val="6AB206CF"/>
    <w:rsid w:val="6AB5220E"/>
    <w:rsid w:val="6AB5ED61"/>
    <w:rsid w:val="6AB6DA3C"/>
    <w:rsid w:val="6AB9408F"/>
    <w:rsid w:val="6ABA391D"/>
    <w:rsid w:val="6ABDA991"/>
    <w:rsid w:val="6AC4D02B"/>
    <w:rsid w:val="6AC63E16"/>
    <w:rsid w:val="6AC6B37D"/>
    <w:rsid w:val="6ACFE273"/>
    <w:rsid w:val="6AD0EBC6"/>
    <w:rsid w:val="6AD74D56"/>
    <w:rsid w:val="6AD895AA"/>
    <w:rsid w:val="6AD9DDBE"/>
    <w:rsid w:val="6ADADE28"/>
    <w:rsid w:val="6ADC936A"/>
    <w:rsid w:val="6ADE3705"/>
    <w:rsid w:val="6ADF36FC"/>
    <w:rsid w:val="6ADFB941"/>
    <w:rsid w:val="6AE145C6"/>
    <w:rsid w:val="6AE62E5A"/>
    <w:rsid w:val="6AEEC95C"/>
    <w:rsid w:val="6AF3ED3A"/>
    <w:rsid w:val="6AFB4392"/>
    <w:rsid w:val="6AFB4C6C"/>
    <w:rsid w:val="6AFD7F4A"/>
    <w:rsid w:val="6AFF42E7"/>
    <w:rsid w:val="6B001960"/>
    <w:rsid w:val="6B0336FD"/>
    <w:rsid w:val="6B042AC9"/>
    <w:rsid w:val="6B04F024"/>
    <w:rsid w:val="6B088435"/>
    <w:rsid w:val="6B0947F0"/>
    <w:rsid w:val="6B0BC0E4"/>
    <w:rsid w:val="6B0BEDD1"/>
    <w:rsid w:val="6B10B077"/>
    <w:rsid w:val="6B1BF0F7"/>
    <w:rsid w:val="6B1E2FD7"/>
    <w:rsid w:val="6B1E7459"/>
    <w:rsid w:val="6B2EEFB8"/>
    <w:rsid w:val="6B38DA30"/>
    <w:rsid w:val="6B3937D0"/>
    <w:rsid w:val="6B39EC90"/>
    <w:rsid w:val="6B3D2D43"/>
    <w:rsid w:val="6B41A1B5"/>
    <w:rsid w:val="6B420679"/>
    <w:rsid w:val="6B43A78D"/>
    <w:rsid w:val="6B43BD5F"/>
    <w:rsid w:val="6B468820"/>
    <w:rsid w:val="6B46DFD1"/>
    <w:rsid w:val="6B497FB8"/>
    <w:rsid w:val="6B49B1E8"/>
    <w:rsid w:val="6B4B0F2C"/>
    <w:rsid w:val="6B518096"/>
    <w:rsid w:val="6B539BB4"/>
    <w:rsid w:val="6B548AE6"/>
    <w:rsid w:val="6B557EE6"/>
    <w:rsid w:val="6B560414"/>
    <w:rsid w:val="6B573858"/>
    <w:rsid w:val="6B5878D1"/>
    <w:rsid w:val="6B589311"/>
    <w:rsid w:val="6B58C96D"/>
    <w:rsid w:val="6B5A5205"/>
    <w:rsid w:val="6B5C4732"/>
    <w:rsid w:val="6B5E57B6"/>
    <w:rsid w:val="6B65514D"/>
    <w:rsid w:val="6B65B6FF"/>
    <w:rsid w:val="6B696A2B"/>
    <w:rsid w:val="6B6A2809"/>
    <w:rsid w:val="6B6ACB40"/>
    <w:rsid w:val="6B6AE389"/>
    <w:rsid w:val="6B6C4052"/>
    <w:rsid w:val="6B6DBB04"/>
    <w:rsid w:val="6B6ECBE7"/>
    <w:rsid w:val="6B700648"/>
    <w:rsid w:val="6B71E31C"/>
    <w:rsid w:val="6B7C1CD5"/>
    <w:rsid w:val="6B7E812F"/>
    <w:rsid w:val="6B7E8184"/>
    <w:rsid w:val="6B7F35E9"/>
    <w:rsid w:val="6B801EB0"/>
    <w:rsid w:val="6B803A0A"/>
    <w:rsid w:val="6B83D24A"/>
    <w:rsid w:val="6B8993DA"/>
    <w:rsid w:val="6B8999A9"/>
    <w:rsid w:val="6B89F072"/>
    <w:rsid w:val="6B8CACA4"/>
    <w:rsid w:val="6B90EE19"/>
    <w:rsid w:val="6B96D7CE"/>
    <w:rsid w:val="6B98988F"/>
    <w:rsid w:val="6B9AD2EF"/>
    <w:rsid w:val="6B9D2224"/>
    <w:rsid w:val="6B9D842F"/>
    <w:rsid w:val="6BA2C1CC"/>
    <w:rsid w:val="6BA4A19E"/>
    <w:rsid w:val="6BA58D04"/>
    <w:rsid w:val="6BAA2D3B"/>
    <w:rsid w:val="6BAA50D3"/>
    <w:rsid w:val="6BAB2123"/>
    <w:rsid w:val="6BAB4C7E"/>
    <w:rsid w:val="6BABAA0D"/>
    <w:rsid w:val="6BAC7A9D"/>
    <w:rsid w:val="6BAC9F9C"/>
    <w:rsid w:val="6BACA5B1"/>
    <w:rsid w:val="6BAFD7F2"/>
    <w:rsid w:val="6BB023F0"/>
    <w:rsid w:val="6BBEA3AF"/>
    <w:rsid w:val="6BC11399"/>
    <w:rsid w:val="6BC4EE6B"/>
    <w:rsid w:val="6BC63555"/>
    <w:rsid w:val="6BC7895E"/>
    <w:rsid w:val="6BC827EE"/>
    <w:rsid w:val="6BCB2B16"/>
    <w:rsid w:val="6BD21BCA"/>
    <w:rsid w:val="6BD2412A"/>
    <w:rsid w:val="6BD35876"/>
    <w:rsid w:val="6BD40F75"/>
    <w:rsid w:val="6BD65E6D"/>
    <w:rsid w:val="6BDE0105"/>
    <w:rsid w:val="6BDF3354"/>
    <w:rsid w:val="6BE0E7B2"/>
    <w:rsid w:val="6BE23F54"/>
    <w:rsid w:val="6BE787B0"/>
    <w:rsid w:val="6BEA1537"/>
    <w:rsid w:val="6BEC9F73"/>
    <w:rsid w:val="6BED344A"/>
    <w:rsid w:val="6BEDC0C0"/>
    <w:rsid w:val="6BEE2E00"/>
    <w:rsid w:val="6BEEAC02"/>
    <w:rsid w:val="6BF27010"/>
    <w:rsid w:val="6C042B81"/>
    <w:rsid w:val="6C090737"/>
    <w:rsid w:val="6C0A6613"/>
    <w:rsid w:val="6C0B7958"/>
    <w:rsid w:val="6C0D1F3F"/>
    <w:rsid w:val="6C0D691A"/>
    <w:rsid w:val="6C0EA00E"/>
    <w:rsid w:val="6C0F8DB2"/>
    <w:rsid w:val="6C1C56CB"/>
    <w:rsid w:val="6C1F5A2E"/>
    <w:rsid w:val="6C2093C1"/>
    <w:rsid w:val="6C2598ED"/>
    <w:rsid w:val="6C2F4C22"/>
    <w:rsid w:val="6C2F8D73"/>
    <w:rsid w:val="6C314217"/>
    <w:rsid w:val="6C317ADA"/>
    <w:rsid w:val="6C34D796"/>
    <w:rsid w:val="6C36420E"/>
    <w:rsid w:val="6C3762C4"/>
    <w:rsid w:val="6C37CD7C"/>
    <w:rsid w:val="6C44867F"/>
    <w:rsid w:val="6C4DCB3E"/>
    <w:rsid w:val="6C5085B5"/>
    <w:rsid w:val="6C585C15"/>
    <w:rsid w:val="6C59DDF1"/>
    <w:rsid w:val="6C5AD738"/>
    <w:rsid w:val="6C5BC4A2"/>
    <w:rsid w:val="6C62E22E"/>
    <w:rsid w:val="6C63918C"/>
    <w:rsid w:val="6C682795"/>
    <w:rsid w:val="6C68D23F"/>
    <w:rsid w:val="6C69DA5A"/>
    <w:rsid w:val="6C6CC7D5"/>
    <w:rsid w:val="6C6D9EAA"/>
    <w:rsid w:val="6C6EBCBB"/>
    <w:rsid w:val="6C70A656"/>
    <w:rsid w:val="6C7243D8"/>
    <w:rsid w:val="6C748462"/>
    <w:rsid w:val="6C748D30"/>
    <w:rsid w:val="6C78A2FF"/>
    <w:rsid w:val="6C7964DC"/>
    <w:rsid w:val="6C79F2C0"/>
    <w:rsid w:val="6C8099EC"/>
    <w:rsid w:val="6C810F0C"/>
    <w:rsid w:val="6C879E0D"/>
    <w:rsid w:val="6C880E86"/>
    <w:rsid w:val="6C8FCDEF"/>
    <w:rsid w:val="6C9105A6"/>
    <w:rsid w:val="6C99287A"/>
    <w:rsid w:val="6C998646"/>
    <w:rsid w:val="6C9B0C0F"/>
    <w:rsid w:val="6C9B0C9C"/>
    <w:rsid w:val="6C9C9844"/>
    <w:rsid w:val="6C9CA6F9"/>
    <w:rsid w:val="6C9D5304"/>
    <w:rsid w:val="6C9DFF87"/>
    <w:rsid w:val="6CA03FF9"/>
    <w:rsid w:val="6CA5053C"/>
    <w:rsid w:val="6CA92A2D"/>
    <w:rsid w:val="6CAB15BA"/>
    <w:rsid w:val="6CAB3FE2"/>
    <w:rsid w:val="6CAD9F7E"/>
    <w:rsid w:val="6CAE2426"/>
    <w:rsid w:val="6CAFACDA"/>
    <w:rsid w:val="6CB13F4F"/>
    <w:rsid w:val="6CB44DC9"/>
    <w:rsid w:val="6CB50470"/>
    <w:rsid w:val="6CBD874A"/>
    <w:rsid w:val="6CBFB501"/>
    <w:rsid w:val="6CC134B1"/>
    <w:rsid w:val="6CC410CE"/>
    <w:rsid w:val="6CCC40C4"/>
    <w:rsid w:val="6CD03331"/>
    <w:rsid w:val="6CD2F6A9"/>
    <w:rsid w:val="6CD6DF26"/>
    <w:rsid w:val="6CD7242C"/>
    <w:rsid w:val="6CDA6800"/>
    <w:rsid w:val="6CDAE723"/>
    <w:rsid w:val="6CDC4989"/>
    <w:rsid w:val="6CDD93CA"/>
    <w:rsid w:val="6CE17B36"/>
    <w:rsid w:val="6CE7B917"/>
    <w:rsid w:val="6CF34F74"/>
    <w:rsid w:val="6CF3ADA0"/>
    <w:rsid w:val="6CF90D4E"/>
    <w:rsid w:val="6CFCF8C2"/>
    <w:rsid w:val="6D036F2E"/>
    <w:rsid w:val="6D0B2A68"/>
    <w:rsid w:val="6D0E9B9F"/>
    <w:rsid w:val="6D0EED66"/>
    <w:rsid w:val="6D11FF64"/>
    <w:rsid w:val="6D120FAE"/>
    <w:rsid w:val="6D130135"/>
    <w:rsid w:val="6D185547"/>
    <w:rsid w:val="6D1C35DB"/>
    <w:rsid w:val="6D1E1084"/>
    <w:rsid w:val="6D21CA62"/>
    <w:rsid w:val="6D268798"/>
    <w:rsid w:val="6D27D7A0"/>
    <w:rsid w:val="6D290E62"/>
    <w:rsid w:val="6D2940D2"/>
    <w:rsid w:val="6D2ABBA4"/>
    <w:rsid w:val="6D2DDF92"/>
    <w:rsid w:val="6D3B823D"/>
    <w:rsid w:val="6D4069DC"/>
    <w:rsid w:val="6D43C58E"/>
    <w:rsid w:val="6D452919"/>
    <w:rsid w:val="6D484782"/>
    <w:rsid w:val="6D4999EA"/>
    <w:rsid w:val="6D500919"/>
    <w:rsid w:val="6D5201BF"/>
    <w:rsid w:val="6D5EC638"/>
    <w:rsid w:val="6D6326EE"/>
    <w:rsid w:val="6D669D0B"/>
    <w:rsid w:val="6D67AC09"/>
    <w:rsid w:val="6D6ED784"/>
    <w:rsid w:val="6D7307EE"/>
    <w:rsid w:val="6D77CA05"/>
    <w:rsid w:val="6D78D49B"/>
    <w:rsid w:val="6D7AA1B9"/>
    <w:rsid w:val="6D7B26E7"/>
    <w:rsid w:val="6D7B97AD"/>
    <w:rsid w:val="6D7BAB4D"/>
    <w:rsid w:val="6D81DDF6"/>
    <w:rsid w:val="6D890DC1"/>
    <w:rsid w:val="6D893084"/>
    <w:rsid w:val="6D8DECF1"/>
    <w:rsid w:val="6D8EF054"/>
    <w:rsid w:val="6D943905"/>
    <w:rsid w:val="6D976CEF"/>
    <w:rsid w:val="6D9BC4E3"/>
    <w:rsid w:val="6D9E37F4"/>
    <w:rsid w:val="6DA6B184"/>
    <w:rsid w:val="6DA7272A"/>
    <w:rsid w:val="6DAC013C"/>
    <w:rsid w:val="6DAE45F4"/>
    <w:rsid w:val="6DB05F94"/>
    <w:rsid w:val="6DB0CFA2"/>
    <w:rsid w:val="6DB1A1F5"/>
    <w:rsid w:val="6DB43052"/>
    <w:rsid w:val="6DB5C774"/>
    <w:rsid w:val="6DB850C6"/>
    <w:rsid w:val="6DBFE93C"/>
    <w:rsid w:val="6DC163C8"/>
    <w:rsid w:val="6DC2409C"/>
    <w:rsid w:val="6DC632D5"/>
    <w:rsid w:val="6DC6E898"/>
    <w:rsid w:val="6DCE6E30"/>
    <w:rsid w:val="6DD1AA3E"/>
    <w:rsid w:val="6DD5123C"/>
    <w:rsid w:val="6DD5BED6"/>
    <w:rsid w:val="6DD6C521"/>
    <w:rsid w:val="6DDA8E5F"/>
    <w:rsid w:val="6DE0BFCC"/>
    <w:rsid w:val="6DE5BEC7"/>
    <w:rsid w:val="6DEBA873"/>
    <w:rsid w:val="6DEBFB4D"/>
    <w:rsid w:val="6DEF1786"/>
    <w:rsid w:val="6DEF8FEF"/>
    <w:rsid w:val="6DEFBAAD"/>
    <w:rsid w:val="6DF2AB4A"/>
    <w:rsid w:val="6DF3DBBC"/>
    <w:rsid w:val="6DF4F6CA"/>
    <w:rsid w:val="6DFB2875"/>
    <w:rsid w:val="6DFFEAFB"/>
    <w:rsid w:val="6E02A5F4"/>
    <w:rsid w:val="6E0603A9"/>
    <w:rsid w:val="6E09F2E8"/>
    <w:rsid w:val="6E0A2265"/>
    <w:rsid w:val="6E0D5B02"/>
    <w:rsid w:val="6E11005F"/>
    <w:rsid w:val="6E15C19C"/>
    <w:rsid w:val="6E1B48BA"/>
    <w:rsid w:val="6E1EB939"/>
    <w:rsid w:val="6E343CF2"/>
    <w:rsid w:val="6E34F471"/>
    <w:rsid w:val="6E353111"/>
    <w:rsid w:val="6E37A1CF"/>
    <w:rsid w:val="6E395150"/>
    <w:rsid w:val="6E39F6F4"/>
    <w:rsid w:val="6E3D5D79"/>
    <w:rsid w:val="6E3E344D"/>
    <w:rsid w:val="6E3F8BFD"/>
    <w:rsid w:val="6E40320F"/>
    <w:rsid w:val="6E43190A"/>
    <w:rsid w:val="6E44AF70"/>
    <w:rsid w:val="6E4715CA"/>
    <w:rsid w:val="6E48E74B"/>
    <w:rsid w:val="6E4FF711"/>
    <w:rsid w:val="6E52141F"/>
    <w:rsid w:val="6E57168B"/>
    <w:rsid w:val="6E5BBD93"/>
    <w:rsid w:val="6E62AB3D"/>
    <w:rsid w:val="6E62B76A"/>
    <w:rsid w:val="6E63F0F5"/>
    <w:rsid w:val="6E647BC3"/>
    <w:rsid w:val="6E73E614"/>
    <w:rsid w:val="6E75D661"/>
    <w:rsid w:val="6E7A5B9E"/>
    <w:rsid w:val="6E7FD1D8"/>
    <w:rsid w:val="6E800C50"/>
    <w:rsid w:val="6E8408F3"/>
    <w:rsid w:val="6E8528FE"/>
    <w:rsid w:val="6E862FA9"/>
    <w:rsid w:val="6E897F1C"/>
    <w:rsid w:val="6E8CABF9"/>
    <w:rsid w:val="6E8E74A3"/>
    <w:rsid w:val="6E96C129"/>
    <w:rsid w:val="6E971EF2"/>
    <w:rsid w:val="6E999AE9"/>
    <w:rsid w:val="6E9CA719"/>
    <w:rsid w:val="6E9F08BE"/>
    <w:rsid w:val="6EA5E819"/>
    <w:rsid w:val="6EA64901"/>
    <w:rsid w:val="6EA8523E"/>
    <w:rsid w:val="6EADCFC5"/>
    <w:rsid w:val="6EADD4D2"/>
    <w:rsid w:val="6EAFEE32"/>
    <w:rsid w:val="6EB99BB9"/>
    <w:rsid w:val="6EBA9434"/>
    <w:rsid w:val="6EBC30B7"/>
    <w:rsid w:val="6EBEE24F"/>
    <w:rsid w:val="6EBFCDAB"/>
    <w:rsid w:val="6EC3CD4C"/>
    <w:rsid w:val="6EC3F351"/>
    <w:rsid w:val="6EC4EB9E"/>
    <w:rsid w:val="6EC6E06B"/>
    <w:rsid w:val="6EC8B0ED"/>
    <w:rsid w:val="6ECAB9EA"/>
    <w:rsid w:val="6ECDC7FB"/>
    <w:rsid w:val="6ED00021"/>
    <w:rsid w:val="6ED27432"/>
    <w:rsid w:val="6EDC3620"/>
    <w:rsid w:val="6EDE26EE"/>
    <w:rsid w:val="6EDF79BE"/>
    <w:rsid w:val="6EE19675"/>
    <w:rsid w:val="6EE20B78"/>
    <w:rsid w:val="6EE26F06"/>
    <w:rsid w:val="6EE515C0"/>
    <w:rsid w:val="6EE7BA4B"/>
    <w:rsid w:val="6EE8049C"/>
    <w:rsid w:val="6EE96786"/>
    <w:rsid w:val="6EEA0715"/>
    <w:rsid w:val="6EEFF92F"/>
    <w:rsid w:val="6EF32160"/>
    <w:rsid w:val="6EF449E6"/>
    <w:rsid w:val="6EFBFDC6"/>
    <w:rsid w:val="6F020BEC"/>
    <w:rsid w:val="6F027493"/>
    <w:rsid w:val="6F061413"/>
    <w:rsid w:val="6F08B6B4"/>
    <w:rsid w:val="6F0A1EC4"/>
    <w:rsid w:val="6F14BA88"/>
    <w:rsid w:val="6F1590A1"/>
    <w:rsid w:val="6F17B7D1"/>
    <w:rsid w:val="6F1DB4AB"/>
    <w:rsid w:val="6F1E7526"/>
    <w:rsid w:val="6F1F3E4D"/>
    <w:rsid w:val="6F20CD2E"/>
    <w:rsid w:val="6F210C4C"/>
    <w:rsid w:val="6F218C57"/>
    <w:rsid w:val="6F219FCE"/>
    <w:rsid w:val="6F226439"/>
    <w:rsid w:val="6F2F2294"/>
    <w:rsid w:val="6F2FE956"/>
    <w:rsid w:val="6F303CD7"/>
    <w:rsid w:val="6F31A930"/>
    <w:rsid w:val="6F34CDFD"/>
    <w:rsid w:val="6F356E64"/>
    <w:rsid w:val="6F37330A"/>
    <w:rsid w:val="6F3A8138"/>
    <w:rsid w:val="6F3ABBB5"/>
    <w:rsid w:val="6F3EC26C"/>
    <w:rsid w:val="6F421921"/>
    <w:rsid w:val="6F4525EC"/>
    <w:rsid w:val="6F464F35"/>
    <w:rsid w:val="6F5274B5"/>
    <w:rsid w:val="6F55F941"/>
    <w:rsid w:val="6F56B77B"/>
    <w:rsid w:val="6F5EA037"/>
    <w:rsid w:val="6F5EAAB3"/>
    <w:rsid w:val="6F65A860"/>
    <w:rsid w:val="6F664E26"/>
    <w:rsid w:val="6F666FA4"/>
    <w:rsid w:val="6F6C31E8"/>
    <w:rsid w:val="6F6C5715"/>
    <w:rsid w:val="6F6FAB1F"/>
    <w:rsid w:val="6F755809"/>
    <w:rsid w:val="6F765F90"/>
    <w:rsid w:val="6F7E15F5"/>
    <w:rsid w:val="6F7ED2FF"/>
    <w:rsid w:val="6F814BD6"/>
    <w:rsid w:val="6F82EA46"/>
    <w:rsid w:val="6F8792BD"/>
    <w:rsid w:val="6F87E573"/>
    <w:rsid w:val="6F88A4B3"/>
    <w:rsid w:val="6F8B2C2B"/>
    <w:rsid w:val="6F8BFEFF"/>
    <w:rsid w:val="6F913C3F"/>
    <w:rsid w:val="6F93B47F"/>
    <w:rsid w:val="6F94DBBC"/>
    <w:rsid w:val="6F95144C"/>
    <w:rsid w:val="6F962B8A"/>
    <w:rsid w:val="6F993E89"/>
    <w:rsid w:val="6F99A125"/>
    <w:rsid w:val="6F9C2BB6"/>
    <w:rsid w:val="6F9CD9E3"/>
    <w:rsid w:val="6F9DE700"/>
    <w:rsid w:val="6F9F77AD"/>
    <w:rsid w:val="6FA17DEC"/>
    <w:rsid w:val="6FAC6AE1"/>
    <w:rsid w:val="6FADBE27"/>
    <w:rsid w:val="6FB67BD4"/>
    <w:rsid w:val="6FC0A525"/>
    <w:rsid w:val="6FC18B5B"/>
    <w:rsid w:val="6FCB65DD"/>
    <w:rsid w:val="6FCDAB06"/>
    <w:rsid w:val="6FCEE798"/>
    <w:rsid w:val="6FCFD05D"/>
    <w:rsid w:val="6FD0F13C"/>
    <w:rsid w:val="6FD1734B"/>
    <w:rsid w:val="6FD34DCE"/>
    <w:rsid w:val="6FD3E77E"/>
    <w:rsid w:val="6FDA8F62"/>
    <w:rsid w:val="6FDFA032"/>
    <w:rsid w:val="6FE46BBE"/>
    <w:rsid w:val="6FE48519"/>
    <w:rsid w:val="6FE525D8"/>
    <w:rsid w:val="6FE6CE2C"/>
    <w:rsid w:val="6FE72021"/>
    <w:rsid w:val="6FE77D0B"/>
    <w:rsid w:val="6FEA89EB"/>
    <w:rsid w:val="6FEAA18A"/>
    <w:rsid w:val="6FEEB447"/>
    <w:rsid w:val="6FF03648"/>
    <w:rsid w:val="6FF079A3"/>
    <w:rsid w:val="6FF34C51"/>
    <w:rsid w:val="6FF3DC8D"/>
    <w:rsid w:val="6FF7379E"/>
    <w:rsid w:val="6FF8B7AD"/>
    <w:rsid w:val="6FFB1C73"/>
    <w:rsid w:val="6FFC4EE5"/>
    <w:rsid w:val="70018E39"/>
    <w:rsid w:val="70042209"/>
    <w:rsid w:val="700548DE"/>
    <w:rsid w:val="700E645A"/>
    <w:rsid w:val="70126D5C"/>
    <w:rsid w:val="70135534"/>
    <w:rsid w:val="7015BB2B"/>
    <w:rsid w:val="70161618"/>
    <w:rsid w:val="70166760"/>
    <w:rsid w:val="701C60DB"/>
    <w:rsid w:val="701D1599"/>
    <w:rsid w:val="70289604"/>
    <w:rsid w:val="702CF194"/>
    <w:rsid w:val="702F6456"/>
    <w:rsid w:val="70321112"/>
    <w:rsid w:val="70336174"/>
    <w:rsid w:val="70348F6F"/>
    <w:rsid w:val="7037E96E"/>
    <w:rsid w:val="704291B5"/>
    <w:rsid w:val="7043029B"/>
    <w:rsid w:val="7047F472"/>
    <w:rsid w:val="704886B4"/>
    <w:rsid w:val="704C29FE"/>
    <w:rsid w:val="704EAB76"/>
    <w:rsid w:val="70504A2A"/>
    <w:rsid w:val="7056303C"/>
    <w:rsid w:val="7058F50B"/>
    <w:rsid w:val="705CD758"/>
    <w:rsid w:val="705EFFE2"/>
    <w:rsid w:val="7062732B"/>
    <w:rsid w:val="7063F86F"/>
    <w:rsid w:val="706BC65D"/>
    <w:rsid w:val="706FAD1C"/>
    <w:rsid w:val="706FD7CF"/>
    <w:rsid w:val="7072B3A5"/>
    <w:rsid w:val="70736083"/>
    <w:rsid w:val="7076972D"/>
    <w:rsid w:val="70772FEE"/>
    <w:rsid w:val="707A0A52"/>
    <w:rsid w:val="70828594"/>
    <w:rsid w:val="708526F7"/>
    <w:rsid w:val="70864195"/>
    <w:rsid w:val="70869A97"/>
    <w:rsid w:val="70881B9A"/>
    <w:rsid w:val="708E0FE7"/>
    <w:rsid w:val="708FF2EA"/>
    <w:rsid w:val="70916987"/>
    <w:rsid w:val="7095C45F"/>
    <w:rsid w:val="7096C9C9"/>
    <w:rsid w:val="709C7382"/>
    <w:rsid w:val="709D43E2"/>
    <w:rsid w:val="709DC003"/>
    <w:rsid w:val="709E5331"/>
    <w:rsid w:val="709F2EEA"/>
    <w:rsid w:val="70A43854"/>
    <w:rsid w:val="70A5AEFF"/>
    <w:rsid w:val="70A75650"/>
    <w:rsid w:val="70A86FF4"/>
    <w:rsid w:val="70A942F8"/>
    <w:rsid w:val="70A983D0"/>
    <w:rsid w:val="70AD4276"/>
    <w:rsid w:val="70B3982D"/>
    <w:rsid w:val="70B6528E"/>
    <w:rsid w:val="70B8B1EA"/>
    <w:rsid w:val="70B9E45A"/>
    <w:rsid w:val="70BB9AC4"/>
    <w:rsid w:val="70BC8A3B"/>
    <w:rsid w:val="70C30A6D"/>
    <w:rsid w:val="70C47583"/>
    <w:rsid w:val="70C47ED6"/>
    <w:rsid w:val="70C4F58E"/>
    <w:rsid w:val="70CD428B"/>
    <w:rsid w:val="70D054E7"/>
    <w:rsid w:val="70D30769"/>
    <w:rsid w:val="70DB1744"/>
    <w:rsid w:val="70DB9626"/>
    <w:rsid w:val="70DDDBE4"/>
    <w:rsid w:val="70E29145"/>
    <w:rsid w:val="70E2B6F2"/>
    <w:rsid w:val="70E66CBC"/>
    <w:rsid w:val="70E81265"/>
    <w:rsid w:val="70E854CB"/>
    <w:rsid w:val="70E9BD14"/>
    <w:rsid w:val="70EA1E9A"/>
    <w:rsid w:val="70EE0C4F"/>
    <w:rsid w:val="70EFBD65"/>
    <w:rsid w:val="70F394F7"/>
    <w:rsid w:val="70F6255B"/>
    <w:rsid w:val="70F7451A"/>
    <w:rsid w:val="70FDBA79"/>
    <w:rsid w:val="70FF8EE9"/>
    <w:rsid w:val="71003729"/>
    <w:rsid w:val="710196BC"/>
    <w:rsid w:val="7104D651"/>
    <w:rsid w:val="710565FF"/>
    <w:rsid w:val="7108B1EC"/>
    <w:rsid w:val="7108C4E4"/>
    <w:rsid w:val="710A03D0"/>
    <w:rsid w:val="710A273F"/>
    <w:rsid w:val="710EA4E1"/>
    <w:rsid w:val="71129AE7"/>
    <w:rsid w:val="7112E839"/>
    <w:rsid w:val="7116F5B5"/>
    <w:rsid w:val="711AD9CD"/>
    <w:rsid w:val="711D6EB3"/>
    <w:rsid w:val="711F76E6"/>
    <w:rsid w:val="7127CA2B"/>
    <w:rsid w:val="712B89BD"/>
    <w:rsid w:val="712C63A4"/>
    <w:rsid w:val="712DB113"/>
    <w:rsid w:val="712EFE21"/>
    <w:rsid w:val="712F759F"/>
    <w:rsid w:val="713913F7"/>
    <w:rsid w:val="713A9C89"/>
    <w:rsid w:val="713D16CC"/>
    <w:rsid w:val="71406BC9"/>
    <w:rsid w:val="7144C15B"/>
    <w:rsid w:val="714C3945"/>
    <w:rsid w:val="714C832B"/>
    <w:rsid w:val="71540DF3"/>
    <w:rsid w:val="7158314D"/>
    <w:rsid w:val="715B495D"/>
    <w:rsid w:val="7165F86F"/>
    <w:rsid w:val="7166A178"/>
    <w:rsid w:val="716974A3"/>
    <w:rsid w:val="716B3715"/>
    <w:rsid w:val="716F711E"/>
    <w:rsid w:val="717172A4"/>
    <w:rsid w:val="71720828"/>
    <w:rsid w:val="7177DC3E"/>
    <w:rsid w:val="7178A2AD"/>
    <w:rsid w:val="71794E91"/>
    <w:rsid w:val="717B9028"/>
    <w:rsid w:val="717D3E88"/>
    <w:rsid w:val="717F3924"/>
    <w:rsid w:val="7180E067"/>
    <w:rsid w:val="718123EE"/>
    <w:rsid w:val="718407F9"/>
    <w:rsid w:val="718C171E"/>
    <w:rsid w:val="718D7BD1"/>
    <w:rsid w:val="718F34C6"/>
    <w:rsid w:val="71906C86"/>
    <w:rsid w:val="7193C5D9"/>
    <w:rsid w:val="71953F0E"/>
    <w:rsid w:val="71993548"/>
    <w:rsid w:val="719A34E1"/>
    <w:rsid w:val="719D626E"/>
    <w:rsid w:val="719DADBA"/>
    <w:rsid w:val="71A2B752"/>
    <w:rsid w:val="71A78E83"/>
    <w:rsid w:val="71AB071E"/>
    <w:rsid w:val="71AE0E23"/>
    <w:rsid w:val="71B01F14"/>
    <w:rsid w:val="71B2564B"/>
    <w:rsid w:val="71B27F03"/>
    <w:rsid w:val="71B343E3"/>
    <w:rsid w:val="71B3EFE4"/>
    <w:rsid w:val="71B9D62D"/>
    <w:rsid w:val="71BB961D"/>
    <w:rsid w:val="71BD1690"/>
    <w:rsid w:val="71C42253"/>
    <w:rsid w:val="71C54102"/>
    <w:rsid w:val="71C57DED"/>
    <w:rsid w:val="71C93381"/>
    <w:rsid w:val="71CC3C83"/>
    <w:rsid w:val="71CE39ED"/>
    <w:rsid w:val="71D5977E"/>
    <w:rsid w:val="71D6635E"/>
    <w:rsid w:val="71DCA55A"/>
    <w:rsid w:val="71E183BD"/>
    <w:rsid w:val="71E83E1A"/>
    <w:rsid w:val="71E8B0F0"/>
    <w:rsid w:val="71F15A8B"/>
    <w:rsid w:val="71F4D6C0"/>
    <w:rsid w:val="71F758C7"/>
    <w:rsid w:val="71F76CEC"/>
    <w:rsid w:val="71FB5FA8"/>
    <w:rsid w:val="71FD7677"/>
    <w:rsid w:val="71FDDC79"/>
    <w:rsid w:val="7206FF88"/>
    <w:rsid w:val="7208FE31"/>
    <w:rsid w:val="72131EA7"/>
    <w:rsid w:val="72161304"/>
    <w:rsid w:val="721C8738"/>
    <w:rsid w:val="72249E8E"/>
    <w:rsid w:val="7225889C"/>
    <w:rsid w:val="72283F64"/>
    <w:rsid w:val="722C3A4D"/>
    <w:rsid w:val="722DA1CE"/>
    <w:rsid w:val="7232B33B"/>
    <w:rsid w:val="7234106E"/>
    <w:rsid w:val="723B7BF8"/>
    <w:rsid w:val="723F1E46"/>
    <w:rsid w:val="72444303"/>
    <w:rsid w:val="724AA66A"/>
    <w:rsid w:val="724AADB0"/>
    <w:rsid w:val="724FED5E"/>
    <w:rsid w:val="725532F1"/>
    <w:rsid w:val="72565FB3"/>
    <w:rsid w:val="725778A8"/>
    <w:rsid w:val="7258480E"/>
    <w:rsid w:val="72586A8C"/>
    <w:rsid w:val="7259B3C5"/>
    <w:rsid w:val="725CEE7D"/>
    <w:rsid w:val="7261F27E"/>
    <w:rsid w:val="7266B44E"/>
    <w:rsid w:val="72677881"/>
    <w:rsid w:val="726D07B4"/>
    <w:rsid w:val="72717144"/>
    <w:rsid w:val="72726E63"/>
    <w:rsid w:val="7274071C"/>
    <w:rsid w:val="7274405E"/>
    <w:rsid w:val="7276823F"/>
    <w:rsid w:val="7277F2B5"/>
    <w:rsid w:val="727A09FE"/>
    <w:rsid w:val="727CB96B"/>
    <w:rsid w:val="727CE2A8"/>
    <w:rsid w:val="7284DE94"/>
    <w:rsid w:val="728598F2"/>
    <w:rsid w:val="7287E916"/>
    <w:rsid w:val="728AB68B"/>
    <w:rsid w:val="728BB858"/>
    <w:rsid w:val="728C24B6"/>
    <w:rsid w:val="728C7534"/>
    <w:rsid w:val="728FD1DA"/>
    <w:rsid w:val="729470E3"/>
    <w:rsid w:val="72986D8A"/>
    <w:rsid w:val="729D2BE8"/>
    <w:rsid w:val="729EB8CC"/>
    <w:rsid w:val="72A10153"/>
    <w:rsid w:val="72A136B9"/>
    <w:rsid w:val="72A31FCF"/>
    <w:rsid w:val="72A4A172"/>
    <w:rsid w:val="72A6E2C0"/>
    <w:rsid w:val="72A7B51C"/>
    <w:rsid w:val="72A991AF"/>
    <w:rsid w:val="72AAA718"/>
    <w:rsid w:val="72AB906C"/>
    <w:rsid w:val="72AC3695"/>
    <w:rsid w:val="72ADD8C3"/>
    <w:rsid w:val="72AE5064"/>
    <w:rsid w:val="72B27246"/>
    <w:rsid w:val="72B27D44"/>
    <w:rsid w:val="72B71FB0"/>
    <w:rsid w:val="72C30397"/>
    <w:rsid w:val="72C4014B"/>
    <w:rsid w:val="72C47CD2"/>
    <w:rsid w:val="72C68E01"/>
    <w:rsid w:val="72CD3BCD"/>
    <w:rsid w:val="72CFB1DA"/>
    <w:rsid w:val="72D7B513"/>
    <w:rsid w:val="72D8949F"/>
    <w:rsid w:val="72DD2C83"/>
    <w:rsid w:val="72E34AF0"/>
    <w:rsid w:val="72E5CF2B"/>
    <w:rsid w:val="72ED2ECE"/>
    <w:rsid w:val="72EEA16A"/>
    <w:rsid w:val="72F2884C"/>
    <w:rsid w:val="72FA48B4"/>
    <w:rsid w:val="72FA7C43"/>
    <w:rsid w:val="72FE966A"/>
    <w:rsid w:val="730043C7"/>
    <w:rsid w:val="73021266"/>
    <w:rsid w:val="7307581B"/>
    <w:rsid w:val="730789C0"/>
    <w:rsid w:val="730E9CCF"/>
    <w:rsid w:val="7311E946"/>
    <w:rsid w:val="73161E65"/>
    <w:rsid w:val="731D3252"/>
    <w:rsid w:val="732445F4"/>
    <w:rsid w:val="7328F8D3"/>
    <w:rsid w:val="73299BDC"/>
    <w:rsid w:val="732E31DD"/>
    <w:rsid w:val="732EBFB0"/>
    <w:rsid w:val="7333D18C"/>
    <w:rsid w:val="7333F3CC"/>
    <w:rsid w:val="73362AEE"/>
    <w:rsid w:val="73385090"/>
    <w:rsid w:val="73388A9E"/>
    <w:rsid w:val="7339A92F"/>
    <w:rsid w:val="733DE47C"/>
    <w:rsid w:val="733F8657"/>
    <w:rsid w:val="73412005"/>
    <w:rsid w:val="7346A568"/>
    <w:rsid w:val="734825BD"/>
    <w:rsid w:val="734CE9FC"/>
    <w:rsid w:val="734D0D52"/>
    <w:rsid w:val="735181EB"/>
    <w:rsid w:val="7352E9DA"/>
    <w:rsid w:val="73535791"/>
    <w:rsid w:val="735923D4"/>
    <w:rsid w:val="735D0D6B"/>
    <w:rsid w:val="735E2263"/>
    <w:rsid w:val="735E2E2C"/>
    <w:rsid w:val="735E895D"/>
    <w:rsid w:val="735E93AF"/>
    <w:rsid w:val="73634D66"/>
    <w:rsid w:val="7363955F"/>
    <w:rsid w:val="7367722F"/>
    <w:rsid w:val="73681D9B"/>
    <w:rsid w:val="7369D878"/>
    <w:rsid w:val="7374D123"/>
    <w:rsid w:val="73773952"/>
    <w:rsid w:val="737C865C"/>
    <w:rsid w:val="737CC1B4"/>
    <w:rsid w:val="738140E8"/>
    <w:rsid w:val="73828283"/>
    <w:rsid w:val="7384AB31"/>
    <w:rsid w:val="7384D370"/>
    <w:rsid w:val="7384E506"/>
    <w:rsid w:val="738A1123"/>
    <w:rsid w:val="738A4748"/>
    <w:rsid w:val="738F5B84"/>
    <w:rsid w:val="7391C94B"/>
    <w:rsid w:val="73964AAF"/>
    <w:rsid w:val="7398302A"/>
    <w:rsid w:val="739A824F"/>
    <w:rsid w:val="739D6B7B"/>
    <w:rsid w:val="739F260E"/>
    <w:rsid w:val="739F59FD"/>
    <w:rsid w:val="739F77B4"/>
    <w:rsid w:val="73A3A87E"/>
    <w:rsid w:val="73B13A4E"/>
    <w:rsid w:val="73B29A3A"/>
    <w:rsid w:val="73B707E9"/>
    <w:rsid w:val="73BF0AA6"/>
    <w:rsid w:val="73C0CE60"/>
    <w:rsid w:val="73C15C45"/>
    <w:rsid w:val="73C75CCC"/>
    <w:rsid w:val="73C91E1C"/>
    <w:rsid w:val="73CDD520"/>
    <w:rsid w:val="73CFB92A"/>
    <w:rsid w:val="73D0B165"/>
    <w:rsid w:val="73D3AD6C"/>
    <w:rsid w:val="73D50F3B"/>
    <w:rsid w:val="73D6599E"/>
    <w:rsid w:val="73D6F123"/>
    <w:rsid w:val="73D8840F"/>
    <w:rsid w:val="73DA7D36"/>
    <w:rsid w:val="73DBE2F1"/>
    <w:rsid w:val="73DC0B29"/>
    <w:rsid w:val="73DCB849"/>
    <w:rsid w:val="73DE0AA3"/>
    <w:rsid w:val="73E08D1A"/>
    <w:rsid w:val="73E1134F"/>
    <w:rsid w:val="73E5FB48"/>
    <w:rsid w:val="73EBF9DF"/>
    <w:rsid w:val="73F021A3"/>
    <w:rsid w:val="73F182F0"/>
    <w:rsid w:val="73F89B60"/>
    <w:rsid w:val="73FA8071"/>
    <w:rsid w:val="73FABE13"/>
    <w:rsid w:val="73FF014D"/>
    <w:rsid w:val="74002A36"/>
    <w:rsid w:val="7401ECAA"/>
    <w:rsid w:val="7403C289"/>
    <w:rsid w:val="740B0825"/>
    <w:rsid w:val="740B0D15"/>
    <w:rsid w:val="740D14D7"/>
    <w:rsid w:val="7410A69B"/>
    <w:rsid w:val="7410D3F4"/>
    <w:rsid w:val="74129441"/>
    <w:rsid w:val="7412A7FA"/>
    <w:rsid w:val="7419848C"/>
    <w:rsid w:val="741B31A0"/>
    <w:rsid w:val="741E6AE3"/>
    <w:rsid w:val="7421A65A"/>
    <w:rsid w:val="742669FD"/>
    <w:rsid w:val="74267C76"/>
    <w:rsid w:val="742686EC"/>
    <w:rsid w:val="7426E4E9"/>
    <w:rsid w:val="7426F511"/>
    <w:rsid w:val="742D7D2A"/>
    <w:rsid w:val="742FFB3F"/>
    <w:rsid w:val="743041EA"/>
    <w:rsid w:val="7435AC96"/>
    <w:rsid w:val="743A523C"/>
    <w:rsid w:val="743DC6D8"/>
    <w:rsid w:val="743DD31B"/>
    <w:rsid w:val="743FF6A0"/>
    <w:rsid w:val="744D5BB8"/>
    <w:rsid w:val="7455166D"/>
    <w:rsid w:val="74558B86"/>
    <w:rsid w:val="7457F946"/>
    <w:rsid w:val="74582445"/>
    <w:rsid w:val="74597C82"/>
    <w:rsid w:val="745AEB21"/>
    <w:rsid w:val="74612833"/>
    <w:rsid w:val="74644EC8"/>
    <w:rsid w:val="7464FEA0"/>
    <w:rsid w:val="74664EBF"/>
    <w:rsid w:val="74668415"/>
    <w:rsid w:val="746A7E1B"/>
    <w:rsid w:val="746AE2B6"/>
    <w:rsid w:val="746B60EC"/>
    <w:rsid w:val="746E4351"/>
    <w:rsid w:val="746E591F"/>
    <w:rsid w:val="74758BAC"/>
    <w:rsid w:val="74804B1B"/>
    <w:rsid w:val="7481D9B0"/>
    <w:rsid w:val="74843292"/>
    <w:rsid w:val="7486FC59"/>
    <w:rsid w:val="7489C084"/>
    <w:rsid w:val="748CF6F7"/>
    <w:rsid w:val="748DF4BF"/>
    <w:rsid w:val="748F9D88"/>
    <w:rsid w:val="74921D08"/>
    <w:rsid w:val="74953FD1"/>
    <w:rsid w:val="749747B7"/>
    <w:rsid w:val="749860EA"/>
    <w:rsid w:val="74995394"/>
    <w:rsid w:val="749BA068"/>
    <w:rsid w:val="749F6A22"/>
    <w:rsid w:val="749F6E75"/>
    <w:rsid w:val="74A4CA8E"/>
    <w:rsid w:val="74A6E251"/>
    <w:rsid w:val="74A92D03"/>
    <w:rsid w:val="74AF595E"/>
    <w:rsid w:val="74B7355F"/>
    <w:rsid w:val="74BD1C45"/>
    <w:rsid w:val="74C0BB53"/>
    <w:rsid w:val="74C0D53A"/>
    <w:rsid w:val="74C8842B"/>
    <w:rsid w:val="74CAA8C1"/>
    <w:rsid w:val="74CC4E41"/>
    <w:rsid w:val="74D00B48"/>
    <w:rsid w:val="74D4A34F"/>
    <w:rsid w:val="74D851E2"/>
    <w:rsid w:val="74DBF464"/>
    <w:rsid w:val="74DE894E"/>
    <w:rsid w:val="74E30C8A"/>
    <w:rsid w:val="74E3DB26"/>
    <w:rsid w:val="74E4DD41"/>
    <w:rsid w:val="74E92A3B"/>
    <w:rsid w:val="74ED7203"/>
    <w:rsid w:val="74ED9415"/>
    <w:rsid w:val="74EF67E4"/>
    <w:rsid w:val="74F2B8AD"/>
    <w:rsid w:val="74FB5605"/>
    <w:rsid w:val="74FC6601"/>
    <w:rsid w:val="74FE60CD"/>
    <w:rsid w:val="74FF55A7"/>
    <w:rsid w:val="750078AE"/>
    <w:rsid w:val="750085A2"/>
    <w:rsid w:val="75025F10"/>
    <w:rsid w:val="7502A406"/>
    <w:rsid w:val="7502B381"/>
    <w:rsid w:val="75055B89"/>
    <w:rsid w:val="75062877"/>
    <w:rsid w:val="750851B5"/>
    <w:rsid w:val="750CB80B"/>
    <w:rsid w:val="750D639A"/>
    <w:rsid w:val="75116C6A"/>
    <w:rsid w:val="7511DFEF"/>
    <w:rsid w:val="7511EB82"/>
    <w:rsid w:val="7514C9E2"/>
    <w:rsid w:val="75170954"/>
    <w:rsid w:val="7517C72C"/>
    <w:rsid w:val="751800A6"/>
    <w:rsid w:val="75189792"/>
    <w:rsid w:val="7518A11C"/>
    <w:rsid w:val="751CA529"/>
    <w:rsid w:val="75280E58"/>
    <w:rsid w:val="7528E3A9"/>
    <w:rsid w:val="752D8E40"/>
    <w:rsid w:val="752F0AC9"/>
    <w:rsid w:val="75316AD0"/>
    <w:rsid w:val="7533BC23"/>
    <w:rsid w:val="7537CF7E"/>
    <w:rsid w:val="753889E9"/>
    <w:rsid w:val="75389E24"/>
    <w:rsid w:val="7539FD04"/>
    <w:rsid w:val="753A1465"/>
    <w:rsid w:val="7540D747"/>
    <w:rsid w:val="75435354"/>
    <w:rsid w:val="75456F9D"/>
    <w:rsid w:val="75464E46"/>
    <w:rsid w:val="7547B0F6"/>
    <w:rsid w:val="7547C9C8"/>
    <w:rsid w:val="754A4653"/>
    <w:rsid w:val="754ADFCD"/>
    <w:rsid w:val="754E27C5"/>
    <w:rsid w:val="75514560"/>
    <w:rsid w:val="75520613"/>
    <w:rsid w:val="75579918"/>
    <w:rsid w:val="755A40E1"/>
    <w:rsid w:val="755D05BC"/>
    <w:rsid w:val="7561D93F"/>
    <w:rsid w:val="756C4467"/>
    <w:rsid w:val="756CF1C8"/>
    <w:rsid w:val="756F4C19"/>
    <w:rsid w:val="75714A13"/>
    <w:rsid w:val="7575D012"/>
    <w:rsid w:val="757CFA73"/>
    <w:rsid w:val="757D7F62"/>
    <w:rsid w:val="758543E3"/>
    <w:rsid w:val="7587C9FC"/>
    <w:rsid w:val="7589F206"/>
    <w:rsid w:val="758BC371"/>
    <w:rsid w:val="758C3938"/>
    <w:rsid w:val="758D66E0"/>
    <w:rsid w:val="758E5F17"/>
    <w:rsid w:val="758FA4CD"/>
    <w:rsid w:val="75938BC5"/>
    <w:rsid w:val="75950871"/>
    <w:rsid w:val="75A0E932"/>
    <w:rsid w:val="75A72A82"/>
    <w:rsid w:val="75AD15CB"/>
    <w:rsid w:val="75AF84A0"/>
    <w:rsid w:val="75B0F285"/>
    <w:rsid w:val="75B749D4"/>
    <w:rsid w:val="75B9583D"/>
    <w:rsid w:val="75BE3123"/>
    <w:rsid w:val="75BE62BC"/>
    <w:rsid w:val="75BF1DC8"/>
    <w:rsid w:val="75BF4E28"/>
    <w:rsid w:val="75C3A8CA"/>
    <w:rsid w:val="75C9B956"/>
    <w:rsid w:val="75CC4ED0"/>
    <w:rsid w:val="75CD0608"/>
    <w:rsid w:val="75D14CCD"/>
    <w:rsid w:val="75D453E5"/>
    <w:rsid w:val="75D4CA14"/>
    <w:rsid w:val="75D6476C"/>
    <w:rsid w:val="75DC4DEB"/>
    <w:rsid w:val="75DF537D"/>
    <w:rsid w:val="75E57A9B"/>
    <w:rsid w:val="75EAB26A"/>
    <w:rsid w:val="75F174DF"/>
    <w:rsid w:val="75F396E0"/>
    <w:rsid w:val="75F3B582"/>
    <w:rsid w:val="75F4AED5"/>
    <w:rsid w:val="75F8C047"/>
    <w:rsid w:val="75FCD735"/>
    <w:rsid w:val="75FE5B2E"/>
    <w:rsid w:val="76009580"/>
    <w:rsid w:val="7602BAD9"/>
    <w:rsid w:val="760A2D1A"/>
    <w:rsid w:val="7612B509"/>
    <w:rsid w:val="761507FA"/>
    <w:rsid w:val="761E00F6"/>
    <w:rsid w:val="762106AA"/>
    <w:rsid w:val="7621EBDC"/>
    <w:rsid w:val="76240641"/>
    <w:rsid w:val="7625EE4A"/>
    <w:rsid w:val="76262C82"/>
    <w:rsid w:val="762A2C11"/>
    <w:rsid w:val="762D6ED6"/>
    <w:rsid w:val="762F6358"/>
    <w:rsid w:val="76300F46"/>
    <w:rsid w:val="7632147F"/>
    <w:rsid w:val="7632BEC6"/>
    <w:rsid w:val="7632E445"/>
    <w:rsid w:val="76336AAD"/>
    <w:rsid w:val="7633A824"/>
    <w:rsid w:val="7636956C"/>
    <w:rsid w:val="763A29ED"/>
    <w:rsid w:val="763D6DCB"/>
    <w:rsid w:val="764205C9"/>
    <w:rsid w:val="76441E6B"/>
    <w:rsid w:val="7644D995"/>
    <w:rsid w:val="7649C04B"/>
    <w:rsid w:val="764BD837"/>
    <w:rsid w:val="764DB086"/>
    <w:rsid w:val="764EA634"/>
    <w:rsid w:val="7653C867"/>
    <w:rsid w:val="7654BABA"/>
    <w:rsid w:val="7654ECD2"/>
    <w:rsid w:val="76559D5B"/>
    <w:rsid w:val="7656B11A"/>
    <w:rsid w:val="7658CF9F"/>
    <w:rsid w:val="765AD50A"/>
    <w:rsid w:val="76637429"/>
    <w:rsid w:val="766389C3"/>
    <w:rsid w:val="7663A773"/>
    <w:rsid w:val="7666B4F2"/>
    <w:rsid w:val="7669A07B"/>
    <w:rsid w:val="7669FA5A"/>
    <w:rsid w:val="766C0DE9"/>
    <w:rsid w:val="766E7A49"/>
    <w:rsid w:val="76828EE9"/>
    <w:rsid w:val="768489D1"/>
    <w:rsid w:val="768798A2"/>
    <w:rsid w:val="768896BA"/>
    <w:rsid w:val="768A29F0"/>
    <w:rsid w:val="768B2631"/>
    <w:rsid w:val="7690B901"/>
    <w:rsid w:val="7691F1AD"/>
    <w:rsid w:val="76977865"/>
    <w:rsid w:val="7697EA05"/>
    <w:rsid w:val="7699AC40"/>
    <w:rsid w:val="769D9B9A"/>
    <w:rsid w:val="76A0B292"/>
    <w:rsid w:val="76A19334"/>
    <w:rsid w:val="76A316A2"/>
    <w:rsid w:val="76A35A55"/>
    <w:rsid w:val="76A55E9F"/>
    <w:rsid w:val="76A9E22C"/>
    <w:rsid w:val="76AAB026"/>
    <w:rsid w:val="76B11B4E"/>
    <w:rsid w:val="76B1634F"/>
    <w:rsid w:val="76B5F1F5"/>
    <w:rsid w:val="76B8D468"/>
    <w:rsid w:val="76B95AA4"/>
    <w:rsid w:val="76BBFD4A"/>
    <w:rsid w:val="76BD9C43"/>
    <w:rsid w:val="76BE3A68"/>
    <w:rsid w:val="76C75DD9"/>
    <w:rsid w:val="76D492CA"/>
    <w:rsid w:val="76D9320F"/>
    <w:rsid w:val="76DA2C85"/>
    <w:rsid w:val="76DF1A1B"/>
    <w:rsid w:val="76E6F1A2"/>
    <w:rsid w:val="76E8A471"/>
    <w:rsid w:val="76EEA74A"/>
    <w:rsid w:val="76F87778"/>
    <w:rsid w:val="76FF6BE1"/>
    <w:rsid w:val="77017E73"/>
    <w:rsid w:val="7703FC37"/>
    <w:rsid w:val="77085757"/>
    <w:rsid w:val="7709229B"/>
    <w:rsid w:val="77096174"/>
    <w:rsid w:val="770AE381"/>
    <w:rsid w:val="770FF8ED"/>
    <w:rsid w:val="7712D90C"/>
    <w:rsid w:val="771322D7"/>
    <w:rsid w:val="771A23D8"/>
    <w:rsid w:val="771A6C1F"/>
    <w:rsid w:val="772496B5"/>
    <w:rsid w:val="772BCAA6"/>
    <w:rsid w:val="772C5D10"/>
    <w:rsid w:val="772E2D9A"/>
    <w:rsid w:val="772F73EC"/>
    <w:rsid w:val="77309561"/>
    <w:rsid w:val="7745B5F1"/>
    <w:rsid w:val="77477B08"/>
    <w:rsid w:val="774A34E5"/>
    <w:rsid w:val="77547FF9"/>
    <w:rsid w:val="77557DB5"/>
    <w:rsid w:val="7758B3A1"/>
    <w:rsid w:val="775A835F"/>
    <w:rsid w:val="775DC6A5"/>
    <w:rsid w:val="775E27AE"/>
    <w:rsid w:val="775E8DC8"/>
    <w:rsid w:val="775EA763"/>
    <w:rsid w:val="7760FDE1"/>
    <w:rsid w:val="776FAA83"/>
    <w:rsid w:val="77710870"/>
    <w:rsid w:val="7776392C"/>
    <w:rsid w:val="7777290E"/>
    <w:rsid w:val="77790EB4"/>
    <w:rsid w:val="777A6942"/>
    <w:rsid w:val="777CCD5A"/>
    <w:rsid w:val="7786EE6D"/>
    <w:rsid w:val="77887FFE"/>
    <w:rsid w:val="778A37AF"/>
    <w:rsid w:val="778D1CA4"/>
    <w:rsid w:val="779139F7"/>
    <w:rsid w:val="7792C013"/>
    <w:rsid w:val="77963EEF"/>
    <w:rsid w:val="779BC0A4"/>
    <w:rsid w:val="779BD953"/>
    <w:rsid w:val="779D2A78"/>
    <w:rsid w:val="77A37F27"/>
    <w:rsid w:val="77A955DC"/>
    <w:rsid w:val="77AD59F5"/>
    <w:rsid w:val="77B01991"/>
    <w:rsid w:val="77B216B9"/>
    <w:rsid w:val="77B4BD14"/>
    <w:rsid w:val="77B5BFD7"/>
    <w:rsid w:val="77B7468B"/>
    <w:rsid w:val="77BA2C7C"/>
    <w:rsid w:val="77BA9010"/>
    <w:rsid w:val="77BBF6FE"/>
    <w:rsid w:val="77BF2BA7"/>
    <w:rsid w:val="77CB3BCE"/>
    <w:rsid w:val="77D13FFE"/>
    <w:rsid w:val="77D212C5"/>
    <w:rsid w:val="77D36078"/>
    <w:rsid w:val="77D612EB"/>
    <w:rsid w:val="77D823B8"/>
    <w:rsid w:val="77D89E8A"/>
    <w:rsid w:val="77DA7757"/>
    <w:rsid w:val="77DB8DBB"/>
    <w:rsid w:val="77DC3B6A"/>
    <w:rsid w:val="77DCA758"/>
    <w:rsid w:val="77DE9147"/>
    <w:rsid w:val="77E147D4"/>
    <w:rsid w:val="77E6EE42"/>
    <w:rsid w:val="77EC1092"/>
    <w:rsid w:val="77EFEDDD"/>
    <w:rsid w:val="77F7B157"/>
    <w:rsid w:val="77F99BB7"/>
    <w:rsid w:val="77FA476A"/>
    <w:rsid w:val="77FC40CB"/>
    <w:rsid w:val="77FD7A2B"/>
    <w:rsid w:val="77FDE6A8"/>
    <w:rsid w:val="77FE4074"/>
    <w:rsid w:val="77FF5A92"/>
    <w:rsid w:val="77FF94BE"/>
    <w:rsid w:val="780601AE"/>
    <w:rsid w:val="7806D300"/>
    <w:rsid w:val="780B02E7"/>
    <w:rsid w:val="780B197D"/>
    <w:rsid w:val="780C568F"/>
    <w:rsid w:val="780EEC1A"/>
    <w:rsid w:val="780F66BA"/>
    <w:rsid w:val="78117789"/>
    <w:rsid w:val="78147AA5"/>
    <w:rsid w:val="7818F76F"/>
    <w:rsid w:val="78191106"/>
    <w:rsid w:val="781CC876"/>
    <w:rsid w:val="781E76E1"/>
    <w:rsid w:val="78201B80"/>
    <w:rsid w:val="78206EC5"/>
    <w:rsid w:val="7820FD9B"/>
    <w:rsid w:val="78236756"/>
    <w:rsid w:val="7825502E"/>
    <w:rsid w:val="782693C3"/>
    <w:rsid w:val="7827876A"/>
    <w:rsid w:val="7829F159"/>
    <w:rsid w:val="782E8A3E"/>
    <w:rsid w:val="782FC743"/>
    <w:rsid w:val="78304351"/>
    <w:rsid w:val="783271FC"/>
    <w:rsid w:val="783511D2"/>
    <w:rsid w:val="7836B1CD"/>
    <w:rsid w:val="783CCE8C"/>
    <w:rsid w:val="7840E501"/>
    <w:rsid w:val="7842711A"/>
    <w:rsid w:val="7845D5B1"/>
    <w:rsid w:val="78464344"/>
    <w:rsid w:val="784B7FAA"/>
    <w:rsid w:val="784D3DDF"/>
    <w:rsid w:val="78516FAC"/>
    <w:rsid w:val="7854829A"/>
    <w:rsid w:val="785634BF"/>
    <w:rsid w:val="78582BD2"/>
    <w:rsid w:val="785D7C37"/>
    <w:rsid w:val="785EDCE7"/>
    <w:rsid w:val="78634B68"/>
    <w:rsid w:val="7876D9DA"/>
    <w:rsid w:val="7879108F"/>
    <w:rsid w:val="787A4C54"/>
    <w:rsid w:val="787E4B93"/>
    <w:rsid w:val="7881826E"/>
    <w:rsid w:val="78832356"/>
    <w:rsid w:val="788A79E0"/>
    <w:rsid w:val="7893AAB2"/>
    <w:rsid w:val="789B44F9"/>
    <w:rsid w:val="78A8AE69"/>
    <w:rsid w:val="78AB61B8"/>
    <w:rsid w:val="78AD1F2A"/>
    <w:rsid w:val="78B57A62"/>
    <w:rsid w:val="78B68AB6"/>
    <w:rsid w:val="78BE82C8"/>
    <w:rsid w:val="78C34B9F"/>
    <w:rsid w:val="78CBDF18"/>
    <w:rsid w:val="78CD83CE"/>
    <w:rsid w:val="78D165D8"/>
    <w:rsid w:val="78D21DD7"/>
    <w:rsid w:val="78D89C03"/>
    <w:rsid w:val="78DB6122"/>
    <w:rsid w:val="78E77892"/>
    <w:rsid w:val="78EA1F86"/>
    <w:rsid w:val="78EC8BD5"/>
    <w:rsid w:val="78F0BFD3"/>
    <w:rsid w:val="78F24784"/>
    <w:rsid w:val="78F2533C"/>
    <w:rsid w:val="78F8DDD2"/>
    <w:rsid w:val="78FAAD90"/>
    <w:rsid w:val="7901441C"/>
    <w:rsid w:val="790195D5"/>
    <w:rsid w:val="79081FC6"/>
    <w:rsid w:val="7908448F"/>
    <w:rsid w:val="790AD807"/>
    <w:rsid w:val="79105B13"/>
    <w:rsid w:val="791182D4"/>
    <w:rsid w:val="7913FEEA"/>
    <w:rsid w:val="79148149"/>
    <w:rsid w:val="79179609"/>
    <w:rsid w:val="791D0E3B"/>
    <w:rsid w:val="7920232E"/>
    <w:rsid w:val="79257D08"/>
    <w:rsid w:val="7925CA60"/>
    <w:rsid w:val="792841BE"/>
    <w:rsid w:val="7929B154"/>
    <w:rsid w:val="7932BA14"/>
    <w:rsid w:val="7933CF24"/>
    <w:rsid w:val="79386C9C"/>
    <w:rsid w:val="7939C8FB"/>
    <w:rsid w:val="793C6355"/>
    <w:rsid w:val="793DFD9D"/>
    <w:rsid w:val="79440456"/>
    <w:rsid w:val="79488033"/>
    <w:rsid w:val="79490F98"/>
    <w:rsid w:val="79521DF6"/>
    <w:rsid w:val="7952CFB6"/>
    <w:rsid w:val="7952F1CD"/>
    <w:rsid w:val="795CE580"/>
    <w:rsid w:val="795D4365"/>
    <w:rsid w:val="795E44E4"/>
    <w:rsid w:val="7960711B"/>
    <w:rsid w:val="7960B773"/>
    <w:rsid w:val="7961A5BD"/>
    <w:rsid w:val="7965FD91"/>
    <w:rsid w:val="79667CEA"/>
    <w:rsid w:val="7969229A"/>
    <w:rsid w:val="796E9D8D"/>
    <w:rsid w:val="79743DF6"/>
    <w:rsid w:val="7975DEAE"/>
    <w:rsid w:val="79761068"/>
    <w:rsid w:val="7977E3B8"/>
    <w:rsid w:val="797956E9"/>
    <w:rsid w:val="797B9AB6"/>
    <w:rsid w:val="7980C954"/>
    <w:rsid w:val="7981FAD2"/>
    <w:rsid w:val="7986C44E"/>
    <w:rsid w:val="7988A262"/>
    <w:rsid w:val="798CF47A"/>
    <w:rsid w:val="7991125E"/>
    <w:rsid w:val="7991F093"/>
    <w:rsid w:val="79923CC5"/>
    <w:rsid w:val="7998DDD2"/>
    <w:rsid w:val="7998F856"/>
    <w:rsid w:val="799AB909"/>
    <w:rsid w:val="799BF487"/>
    <w:rsid w:val="799BFA08"/>
    <w:rsid w:val="799D985E"/>
    <w:rsid w:val="799DA32F"/>
    <w:rsid w:val="799EF95D"/>
    <w:rsid w:val="799F6D94"/>
    <w:rsid w:val="79A2065C"/>
    <w:rsid w:val="79A39F92"/>
    <w:rsid w:val="79A43B21"/>
    <w:rsid w:val="79A45AAE"/>
    <w:rsid w:val="79A75AF2"/>
    <w:rsid w:val="79A95580"/>
    <w:rsid w:val="79ACE534"/>
    <w:rsid w:val="79AD2A50"/>
    <w:rsid w:val="79B1BD6D"/>
    <w:rsid w:val="79B2756E"/>
    <w:rsid w:val="79B3B7A3"/>
    <w:rsid w:val="79B54EBA"/>
    <w:rsid w:val="79B8FD74"/>
    <w:rsid w:val="79BC1AE7"/>
    <w:rsid w:val="79BCDC7F"/>
    <w:rsid w:val="79C04978"/>
    <w:rsid w:val="79C101F2"/>
    <w:rsid w:val="79C64A93"/>
    <w:rsid w:val="79CB69E3"/>
    <w:rsid w:val="79D2CDAD"/>
    <w:rsid w:val="79D6AE04"/>
    <w:rsid w:val="79DB01BA"/>
    <w:rsid w:val="79DCF3B6"/>
    <w:rsid w:val="79DF62B6"/>
    <w:rsid w:val="79DFCCDE"/>
    <w:rsid w:val="79E1707C"/>
    <w:rsid w:val="79E29D8C"/>
    <w:rsid w:val="79E537BB"/>
    <w:rsid w:val="79E9E72F"/>
    <w:rsid w:val="79EBF302"/>
    <w:rsid w:val="79F1A4BA"/>
    <w:rsid w:val="79F239C1"/>
    <w:rsid w:val="79F2715F"/>
    <w:rsid w:val="79F5562D"/>
    <w:rsid w:val="79F69903"/>
    <w:rsid w:val="79FB2D32"/>
    <w:rsid w:val="79FD74A3"/>
    <w:rsid w:val="79FDE045"/>
    <w:rsid w:val="7A015E4E"/>
    <w:rsid w:val="7A0183DA"/>
    <w:rsid w:val="7A049066"/>
    <w:rsid w:val="7A06E66F"/>
    <w:rsid w:val="7A070B9E"/>
    <w:rsid w:val="7A07EAD8"/>
    <w:rsid w:val="7A093319"/>
    <w:rsid w:val="7A0CBBF2"/>
    <w:rsid w:val="7A113939"/>
    <w:rsid w:val="7A17F1E0"/>
    <w:rsid w:val="7A1950A4"/>
    <w:rsid w:val="7A19E186"/>
    <w:rsid w:val="7A1FEF7E"/>
    <w:rsid w:val="7A206A50"/>
    <w:rsid w:val="7A208617"/>
    <w:rsid w:val="7A21E420"/>
    <w:rsid w:val="7A21F1F8"/>
    <w:rsid w:val="7A248134"/>
    <w:rsid w:val="7A2B39AF"/>
    <w:rsid w:val="7A2C3619"/>
    <w:rsid w:val="7A2E6330"/>
    <w:rsid w:val="7A30965D"/>
    <w:rsid w:val="7A337B4E"/>
    <w:rsid w:val="7A382C12"/>
    <w:rsid w:val="7A39856E"/>
    <w:rsid w:val="7A3E119B"/>
    <w:rsid w:val="7A49449C"/>
    <w:rsid w:val="7A4BFB99"/>
    <w:rsid w:val="7A547423"/>
    <w:rsid w:val="7A574583"/>
    <w:rsid w:val="7A5A75A7"/>
    <w:rsid w:val="7A5F7E74"/>
    <w:rsid w:val="7A608854"/>
    <w:rsid w:val="7A6092BA"/>
    <w:rsid w:val="7A61A0ED"/>
    <w:rsid w:val="7A65EB43"/>
    <w:rsid w:val="7A692C08"/>
    <w:rsid w:val="7A6BD0DB"/>
    <w:rsid w:val="7A726138"/>
    <w:rsid w:val="7A7801FF"/>
    <w:rsid w:val="7A78DF50"/>
    <w:rsid w:val="7A7AFB2B"/>
    <w:rsid w:val="7A80B16C"/>
    <w:rsid w:val="7A81331F"/>
    <w:rsid w:val="7A81CCE4"/>
    <w:rsid w:val="7A863712"/>
    <w:rsid w:val="7A88AAD6"/>
    <w:rsid w:val="7A8BBB6B"/>
    <w:rsid w:val="7A8CDB27"/>
    <w:rsid w:val="7A8EBF0B"/>
    <w:rsid w:val="7A902107"/>
    <w:rsid w:val="7A91FDD8"/>
    <w:rsid w:val="7A948CD4"/>
    <w:rsid w:val="7A956BA0"/>
    <w:rsid w:val="7A982E64"/>
    <w:rsid w:val="7A98C2FE"/>
    <w:rsid w:val="7A99EFCC"/>
    <w:rsid w:val="7A9C9C33"/>
    <w:rsid w:val="7A9F040A"/>
    <w:rsid w:val="7AA20791"/>
    <w:rsid w:val="7AA26E49"/>
    <w:rsid w:val="7AA7A554"/>
    <w:rsid w:val="7AA807E4"/>
    <w:rsid w:val="7AAAA7A5"/>
    <w:rsid w:val="7AB11949"/>
    <w:rsid w:val="7AB1F4A5"/>
    <w:rsid w:val="7AB60DB6"/>
    <w:rsid w:val="7AB6BAD5"/>
    <w:rsid w:val="7AB6F887"/>
    <w:rsid w:val="7AB811C8"/>
    <w:rsid w:val="7ABF53A8"/>
    <w:rsid w:val="7ABFA27B"/>
    <w:rsid w:val="7AC0449A"/>
    <w:rsid w:val="7AC27BA5"/>
    <w:rsid w:val="7AD2F940"/>
    <w:rsid w:val="7ADC16F0"/>
    <w:rsid w:val="7AE8B0B7"/>
    <w:rsid w:val="7AEFEC44"/>
    <w:rsid w:val="7AF332A0"/>
    <w:rsid w:val="7AF62272"/>
    <w:rsid w:val="7AF7146A"/>
    <w:rsid w:val="7AF80598"/>
    <w:rsid w:val="7AFC282D"/>
    <w:rsid w:val="7B01428D"/>
    <w:rsid w:val="7B0668D4"/>
    <w:rsid w:val="7B08CCBA"/>
    <w:rsid w:val="7B0C40B8"/>
    <w:rsid w:val="7B0F5942"/>
    <w:rsid w:val="7B107DC5"/>
    <w:rsid w:val="7B115B3B"/>
    <w:rsid w:val="7B1179E2"/>
    <w:rsid w:val="7B15A5BD"/>
    <w:rsid w:val="7B16BC57"/>
    <w:rsid w:val="7B191AD8"/>
    <w:rsid w:val="7B198D1F"/>
    <w:rsid w:val="7B1A3BD8"/>
    <w:rsid w:val="7B20794D"/>
    <w:rsid w:val="7B2D05DB"/>
    <w:rsid w:val="7B30BD99"/>
    <w:rsid w:val="7B32A321"/>
    <w:rsid w:val="7B38E3BE"/>
    <w:rsid w:val="7B3D4247"/>
    <w:rsid w:val="7B425610"/>
    <w:rsid w:val="7B44F0AF"/>
    <w:rsid w:val="7B497A4B"/>
    <w:rsid w:val="7B5629BC"/>
    <w:rsid w:val="7B5732BD"/>
    <w:rsid w:val="7B5B2263"/>
    <w:rsid w:val="7B5E471E"/>
    <w:rsid w:val="7B5EC385"/>
    <w:rsid w:val="7B606BE8"/>
    <w:rsid w:val="7B611767"/>
    <w:rsid w:val="7B61F54E"/>
    <w:rsid w:val="7B62610A"/>
    <w:rsid w:val="7B659199"/>
    <w:rsid w:val="7B67DD6B"/>
    <w:rsid w:val="7B6A64B8"/>
    <w:rsid w:val="7B6BAED3"/>
    <w:rsid w:val="7B6EC33F"/>
    <w:rsid w:val="7B7192AD"/>
    <w:rsid w:val="7B723965"/>
    <w:rsid w:val="7B75CB6B"/>
    <w:rsid w:val="7B78D49A"/>
    <w:rsid w:val="7B7B6484"/>
    <w:rsid w:val="7B8168EA"/>
    <w:rsid w:val="7B82B0A9"/>
    <w:rsid w:val="7B846547"/>
    <w:rsid w:val="7B8544C0"/>
    <w:rsid w:val="7B868F47"/>
    <w:rsid w:val="7B89FB2B"/>
    <w:rsid w:val="7B907A37"/>
    <w:rsid w:val="7B959A6C"/>
    <w:rsid w:val="7B95BBB5"/>
    <w:rsid w:val="7B9631C4"/>
    <w:rsid w:val="7B9F6EA8"/>
    <w:rsid w:val="7BA266B1"/>
    <w:rsid w:val="7BA4BD13"/>
    <w:rsid w:val="7BADB0D3"/>
    <w:rsid w:val="7BB01536"/>
    <w:rsid w:val="7BB5301D"/>
    <w:rsid w:val="7BB974D5"/>
    <w:rsid w:val="7BBED1DD"/>
    <w:rsid w:val="7BC435C7"/>
    <w:rsid w:val="7BC842FA"/>
    <w:rsid w:val="7BCEF03E"/>
    <w:rsid w:val="7BD39889"/>
    <w:rsid w:val="7BD3E990"/>
    <w:rsid w:val="7BD57126"/>
    <w:rsid w:val="7BD57AA2"/>
    <w:rsid w:val="7BD76BA1"/>
    <w:rsid w:val="7BDAC979"/>
    <w:rsid w:val="7BDF6026"/>
    <w:rsid w:val="7BE00103"/>
    <w:rsid w:val="7BE1D620"/>
    <w:rsid w:val="7BE3A57F"/>
    <w:rsid w:val="7BE7ACF8"/>
    <w:rsid w:val="7BE8F820"/>
    <w:rsid w:val="7BE9E907"/>
    <w:rsid w:val="7BED32BC"/>
    <w:rsid w:val="7BED556F"/>
    <w:rsid w:val="7BF343BC"/>
    <w:rsid w:val="7BF3F382"/>
    <w:rsid w:val="7BF3FAF9"/>
    <w:rsid w:val="7BFEACA4"/>
    <w:rsid w:val="7C006C3F"/>
    <w:rsid w:val="7C00C4EC"/>
    <w:rsid w:val="7C041437"/>
    <w:rsid w:val="7C05A099"/>
    <w:rsid w:val="7C071722"/>
    <w:rsid w:val="7C0A9473"/>
    <w:rsid w:val="7C0E9226"/>
    <w:rsid w:val="7C10270E"/>
    <w:rsid w:val="7C109AE1"/>
    <w:rsid w:val="7C110FB8"/>
    <w:rsid w:val="7C122171"/>
    <w:rsid w:val="7C131CA6"/>
    <w:rsid w:val="7C16F12D"/>
    <w:rsid w:val="7C1BE65C"/>
    <w:rsid w:val="7C22665B"/>
    <w:rsid w:val="7C240305"/>
    <w:rsid w:val="7C24E05A"/>
    <w:rsid w:val="7C2596E3"/>
    <w:rsid w:val="7C2B2011"/>
    <w:rsid w:val="7C312D96"/>
    <w:rsid w:val="7C31F95B"/>
    <w:rsid w:val="7C3D3D3E"/>
    <w:rsid w:val="7C3E08C0"/>
    <w:rsid w:val="7C3E123F"/>
    <w:rsid w:val="7C3F8663"/>
    <w:rsid w:val="7C4097F0"/>
    <w:rsid w:val="7C43F963"/>
    <w:rsid w:val="7C44E211"/>
    <w:rsid w:val="7C458CFA"/>
    <w:rsid w:val="7C4884C6"/>
    <w:rsid w:val="7C4F76DB"/>
    <w:rsid w:val="7C52D4F7"/>
    <w:rsid w:val="7C54AEB1"/>
    <w:rsid w:val="7C565537"/>
    <w:rsid w:val="7C5F7C66"/>
    <w:rsid w:val="7C5FB683"/>
    <w:rsid w:val="7C613F15"/>
    <w:rsid w:val="7C6822C5"/>
    <w:rsid w:val="7C683F5A"/>
    <w:rsid w:val="7C68781D"/>
    <w:rsid w:val="7C697A70"/>
    <w:rsid w:val="7C699F46"/>
    <w:rsid w:val="7C6ABC56"/>
    <w:rsid w:val="7C702159"/>
    <w:rsid w:val="7C71625B"/>
    <w:rsid w:val="7C761A60"/>
    <w:rsid w:val="7C77BD18"/>
    <w:rsid w:val="7C79359E"/>
    <w:rsid w:val="7C7C2118"/>
    <w:rsid w:val="7C7D261A"/>
    <w:rsid w:val="7C7F6515"/>
    <w:rsid w:val="7C80AAEE"/>
    <w:rsid w:val="7C82309F"/>
    <w:rsid w:val="7C84AEA3"/>
    <w:rsid w:val="7C8560EE"/>
    <w:rsid w:val="7C8A5630"/>
    <w:rsid w:val="7C8C4FF7"/>
    <w:rsid w:val="7C98DF59"/>
    <w:rsid w:val="7C993327"/>
    <w:rsid w:val="7C99E4E4"/>
    <w:rsid w:val="7CA16CEF"/>
    <w:rsid w:val="7CA1AA57"/>
    <w:rsid w:val="7CA3544C"/>
    <w:rsid w:val="7CA3EDCC"/>
    <w:rsid w:val="7CA58FC1"/>
    <w:rsid w:val="7CAA34CD"/>
    <w:rsid w:val="7CAD64CC"/>
    <w:rsid w:val="7CB60C20"/>
    <w:rsid w:val="7CBD8EA7"/>
    <w:rsid w:val="7CBF34E3"/>
    <w:rsid w:val="7CC1050F"/>
    <w:rsid w:val="7CC2EC38"/>
    <w:rsid w:val="7CC4CFA1"/>
    <w:rsid w:val="7CD71033"/>
    <w:rsid w:val="7CD8E004"/>
    <w:rsid w:val="7CD990DB"/>
    <w:rsid w:val="7CDA7EF4"/>
    <w:rsid w:val="7CDE055D"/>
    <w:rsid w:val="7CDE8937"/>
    <w:rsid w:val="7CE1AA07"/>
    <w:rsid w:val="7CE43EFF"/>
    <w:rsid w:val="7CE4C3F3"/>
    <w:rsid w:val="7CE59288"/>
    <w:rsid w:val="7CE69B6E"/>
    <w:rsid w:val="7CEEBD8D"/>
    <w:rsid w:val="7CF2F76C"/>
    <w:rsid w:val="7CF6DD75"/>
    <w:rsid w:val="7CFA6FB6"/>
    <w:rsid w:val="7CFD26E2"/>
    <w:rsid w:val="7D10EDCC"/>
    <w:rsid w:val="7D137888"/>
    <w:rsid w:val="7D142645"/>
    <w:rsid w:val="7D1696AB"/>
    <w:rsid w:val="7D17F7CE"/>
    <w:rsid w:val="7D19F56D"/>
    <w:rsid w:val="7D1CFCD8"/>
    <w:rsid w:val="7D1EF79E"/>
    <w:rsid w:val="7D1F69B2"/>
    <w:rsid w:val="7D291552"/>
    <w:rsid w:val="7D2A1531"/>
    <w:rsid w:val="7D2B97C9"/>
    <w:rsid w:val="7D309F37"/>
    <w:rsid w:val="7D314EF3"/>
    <w:rsid w:val="7D3535B1"/>
    <w:rsid w:val="7D376F50"/>
    <w:rsid w:val="7D3F687D"/>
    <w:rsid w:val="7D47506C"/>
    <w:rsid w:val="7D52C2D0"/>
    <w:rsid w:val="7D55F278"/>
    <w:rsid w:val="7D5959AD"/>
    <w:rsid w:val="7D59FC15"/>
    <w:rsid w:val="7D5B1FCD"/>
    <w:rsid w:val="7D6CEF5F"/>
    <w:rsid w:val="7D6D404B"/>
    <w:rsid w:val="7D7AC52D"/>
    <w:rsid w:val="7D7B74EB"/>
    <w:rsid w:val="7D84E66B"/>
    <w:rsid w:val="7D87FB45"/>
    <w:rsid w:val="7D8A1EE6"/>
    <w:rsid w:val="7D8B3CD0"/>
    <w:rsid w:val="7D8D20BF"/>
    <w:rsid w:val="7D8EDFE2"/>
    <w:rsid w:val="7D90F9EA"/>
    <w:rsid w:val="7D9212FF"/>
    <w:rsid w:val="7D964466"/>
    <w:rsid w:val="7D9DB981"/>
    <w:rsid w:val="7D9ED917"/>
    <w:rsid w:val="7DA778A3"/>
    <w:rsid w:val="7DAC263D"/>
    <w:rsid w:val="7DAE1D7A"/>
    <w:rsid w:val="7DAEAD12"/>
    <w:rsid w:val="7DB04B9B"/>
    <w:rsid w:val="7DB0A8D0"/>
    <w:rsid w:val="7DB2CB22"/>
    <w:rsid w:val="7DB48988"/>
    <w:rsid w:val="7DB805F6"/>
    <w:rsid w:val="7DBBA65E"/>
    <w:rsid w:val="7DBFD8C9"/>
    <w:rsid w:val="7DC5B5E2"/>
    <w:rsid w:val="7DC6EF97"/>
    <w:rsid w:val="7DCABCF1"/>
    <w:rsid w:val="7DCAE642"/>
    <w:rsid w:val="7DCBEF6E"/>
    <w:rsid w:val="7DCC6C1A"/>
    <w:rsid w:val="7DDB3929"/>
    <w:rsid w:val="7DE37F48"/>
    <w:rsid w:val="7DE41754"/>
    <w:rsid w:val="7DE5D7EA"/>
    <w:rsid w:val="7DE71F83"/>
    <w:rsid w:val="7DE837D2"/>
    <w:rsid w:val="7DED82C1"/>
    <w:rsid w:val="7DED8C93"/>
    <w:rsid w:val="7DEE4817"/>
    <w:rsid w:val="7DEE62AC"/>
    <w:rsid w:val="7DEF2915"/>
    <w:rsid w:val="7DF5E304"/>
    <w:rsid w:val="7DF93100"/>
    <w:rsid w:val="7DFA7C96"/>
    <w:rsid w:val="7DFB0F69"/>
    <w:rsid w:val="7DFC2511"/>
    <w:rsid w:val="7DFDD9E9"/>
    <w:rsid w:val="7E005946"/>
    <w:rsid w:val="7E009D4D"/>
    <w:rsid w:val="7E02C5E8"/>
    <w:rsid w:val="7E064365"/>
    <w:rsid w:val="7E091722"/>
    <w:rsid w:val="7E0D7DF7"/>
    <w:rsid w:val="7E0DDA0A"/>
    <w:rsid w:val="7E0E32D3"/>
    <w:rsid w:val="7E0E3825"/>
    <w:rsid w:val="7E1C228F"/>
    <w:rsid w:val="7E1FE5C8"/>
    <w:rsid w:val="7E20A183"/>
    <w:rsid w:val="7E2A2F8F"/>
    <w:rsid w:val="7E2A39DB"/>
    <w:rsid w:val="7E2EC4D9"/>
    <w:rsid w:val="7E31245B"/>
    <w:rsid w:val="7E324E9D"/>
    <w:rsid w:val="7E3499BB"/>
    <w:rsid w:val="7E35BF00"/>
    <w:rsid w:val="7E36D2DC"/>
    <w:rsid w:val="7E4537E0"/>
    <w:rsid w:val="7E48CFB8"/>
    <w:rsid w:val="7E4A5099"/>
    <w:rsid w:val="7E4A6954"/>
    <w:rsid w:val="7E4DD2D7"/>
    <w:rsid w:val="7E4E42CF"/>
    <w:rsid w:val="7E4FC87C"/>
    <w:rsid w:val="7E5C0B11"/>
    <w:rsid w:val="7E5FA17E"/>
    <w:rsid w:val="7E61A861"/>
    <w:rsid w:val="7E62AFF9"/>
    <w:rsid w:val="7E638504"/>
    <w:rsid w:val="7E643BC9"/>
    <w:rsid w:val="7E68E429"/>
    <w:rsid w:val="7E79C679"/>
    <w:rsid w:val="7E7B6D64"/>
    <w:rsid w:val="7E7E205F"/>
    <w:rsid w:val="7E7E8723"/>
    <w:rsid w:val="7E81AB86"/>
    <w:rsid w:val="7E826833"/>
    <w:rsid w:val="7E831DBD"/>
    <w:rsid w:val="7E891068"/>
    <w:rsid w:val="7E89A9C4"/>
    <w:rsid w:val="7E8D76F3"/>
    <w:rsid w:val="7E94DB48"/>
    <w:rsid w:val="7E9C9EE6"/>
    <w:rsid w:val="7E9DD742"/>
    <w:rsid w:val="7EA1A5BC"/>
    <w:rsid w:val="7EA24C04"/>
    <w:rsid w:val="7EA4D839"/>
    <w:rsid w:val="7EA8AC6C"/>
    <w:rsid w:val="7EAA6446"/>
    <w:rsid w:val="7EAAD2A6"/>
    <w:rsid w:val="7EAAE15D"/>
    <w:rsid w:val="7EAD99E9"/>
    <w:rsid w:val="7EB008AD"/>
    <w:rsid w:val="7EB07BEB"/>
    <w:rsid w:val="7EB629D0"/>
    <w:rsid w:val="7EB64B8F"/>
    <w:rsid w:val="7EB788AD"/>
    <w:rsid w:val="7EBA3C50"/>
    <w:rsid w:val="7EC649F9"/>
    <w:rsid w:val="7ECA1AD3"/>
    <w:rsid w:val="7ED188F9"/>
    <w:rsid w:val="7ED19AE6"/>
    <w:rsid w:val="7ED677F2"/>
    <w:rsid w:val="7EDEC462"/>
    <w:rsid w:val="7EE1DCB9"/>
    <w:rsid w:val="7EE334EF"/>
    <w:rsid w:val="7EE3525C"/>
    <w:rsid w:val="7EE368BD"/>
    <w:rsid w:val="7EE7514C"/>
    <w:rsid w:val="7EE9BA1C"/>
    <w:rsid w:val="7EEA9489"/>
    <w:rsid w:val="7EED225A"/>
    <w:rsid w:val="7EEE610C"/>
    <w:rsid w:val="7EEE6B88"/>
    <w:rsid w:val="7EF0531E"/>
    <w:rsid w:val="7EF1DD3F"/>
    <w:rsid w:val="7EF2135F"/>
    <w:rsid w:val="7EF394CF"/>
    <w:rsid w:val="7EF4D533"/>
    <w:rsid w:val="7EF51998"/>
    <w:rsid w:val="7F052462"/>
    <w:rsid w:val="7F0689FD"/>
    <w:rsid w:val="7F0806B9"/>
    <w:rsid w:val="7F090388"/>
    <w:rsid w:val="7F094A54"/>
    <w:rsid w:val="7F09E9DC"/>
    <w:rsid w:val="7F0D73A2"/>
    <w:rsid w:val="7F0F15EE"/>
    <w:rsid w:val="7F0F5CAB"/>
    <w:rsid w:val="7F1260A8"/>
    <w:rsid w:val="7F1A0B89"/>
    <w:rsid w:val="7F1A7528"/>
    <w:rsid w:val="7F1CDB3A"/>
    <w:rsid w:val="7F1D1661"/>
    <w:rsid w:val="7F1D1DCF"/>
    <w:rsid w:val="7F1D9583"/>
    <w:rsid w:val="7F266DCE"/>
    <w:rsid w:val="7F26F15E"/>
    <w:rsid w:val="7F28885A"/>
    <w:rsid w:val="7F2FCB2A"/>
    <w:rsid w:val="7F3844EB"/>
    <w:rsid w:val="7F3E8879"/>
    <w:rsid w:val="7F3EB154"/>
    <w:rsid w:val="7F471C40"/>
    <w:rsid w:val="7F481A54"/>
    <w:rsid w:val="7F4F3BE5"/>
    <w:rsid w:val="7F529925"/>
    <w:rsid w:val="7F5344BE"/>
    <w:rsid w:val="7F54611A"/>
    <w:rsid w:val="7F57FE56"/>
    <w:rsid w:val="7F5BD3F1"/>
    <w:rsid w:val="7F5DC832"/>
    <w:rsid w:val="7F65D45A"/>
    <w:rsid w:val="7F6C46FF"/>
    <w:rsid w:val="7F6CDB81"/>
    <w:rsid w:val="7F6D60CB"/>
    <w:rsid w:val="7F6D8579"/>
    <w:rsid w:val="7F73329C"/>
    <w:rsid w:val="7F737B19"/>
    <w:rsid w:val="7F74754D"/>
    <w:rsid w:val="7F755657"/>
    <w:rsid w:val="7F775BFE"/>
    <w:rsid w:val="7F777E75"/>
    <w:rsid w:val="7F7D0E1B"/>
    <w:rsid w:val="7F7D682F"/>
    <w:rsid w:val="7F7DBF5E"/>
    <w:rsid w:val="7F7F98A1"/>
    <w:rsid w:val="7F7FEBCD"/>
    <w:rsid w:val="7F7FFB37"/>
    <w:rsid w:val="7F84DACD"/>
    <w:rsid w:val="7F89FD30"/>
    <w:rsid w:val="7F99CE03"/>
    <w:rsid w:val="7F9A21AC"/>
    <w:rsid w:val="7F9D0657"/>
    <w:rsid w:val="7F9F1CD4"/>
    <w:rsid w:val="7FA08DAA"/>
    <w:rsid w:val="7FA0CC65"/>
    <w:rsid w:val="7FA24650"/>
    <w:rsid w:val="7FAD96EC"/>
    <w:rsid w:val="7FB2CF67"/>
    <w:rsid w:val="7FB33FC3"/>
    <w:rsid w:val="7FB68263"/>
    <w:rsid w:val="7FBEFBD8"/>
    <w:rsid w:val="7FC91517"/>
    <w:rsid w:val="7FCE7065"/>
    <w:rsid w:val="7FCF1611"/>
    <w:rsid w:val="7FD000DB"/>
    <w:rsid w:val="7FD36F32"/>
    <w:rsid w:val="7FD5054E"/>
    <w:rsid w:val="7FD64B06"/>
    <w:rsid w:val="7FD82AA9"/>
    <w:rsid w:val="7FD93E31"/>
    <w:rsid w:val="7FDF1D05"/>
    <w:rsid w:val="7FE224A2"/>
    <w:rsid w:val="7FEB8D36"/>
    <w:rsid w:val="7FEECFBB"/>
    <w:rsid w:val="7FF35099"/>
    <w:rsid w:val="7FF5885D"/>
    <w:rsid w:val="7FF68A70"/>
    <w:rsid w:val="7FFDCD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F6F22C1-7D16-4ADD-A99A-FD594A12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UnresolvedMention">
    <w:name w:val="Unresolved Mention"/>
    <w:basedOn w:val="DefaultParagraphFont"/>
    <w:rsid w:val="003F26DC"/>
    <w:rPr>
      <w:color w:val="605E5C"/>
      <w:shd w:val="clear" w:color="auto" w:fill="E1DFDD"/>
    </w:rPr>
  </w:style>
  <w:style w:type="character" w:styleId="Mention">
    <w:name w:val="Mention"/>
    <w:basedOn w:val="DefaultParagraphFont"/>
    <w:uiPriority w:val="99"/>
    <w:unhideWhenUsed/>
    <w:rsid w:val="003F26DC"/>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66F26"/>
    <w:pPr>
      <w:spacing w:before="100" w:beforeAutospacing="1" w:after="100" w:afterAutospacing="1"/>
    </w:pPr>
    <w:rPr>
      <w:sz w:val="24"/>
      <w:szCs w:val="24"/>
      <w:lang w:val="en-JM" w:eastAsia="en-JM"/>
    </w:rPr>
  </w:style>
  <w:style w:type="character" w:customStyle="1" w:styleId="normaltextrun">
    <w:name w:val="normaltextrun"/>
    <w:basedOn w:val="DefaultParagraphFont"/>
    <w:rsid w:val="00D66F26"/>
  </w:style>
  <w:style w:type="character" w:customStyle="1" w:styleId="eop">
    <w:name w:val="eop"/>
    <w:basedOn w:val="DefaultParagraphFont"/>
    <w:rsid w:val="00D66F26"/>
  </w:style>
  <w:style w:type="paragraph" w:styleId="NormalWeb">
    <w:name w:val="Normal (Web)"/>
    <w:basedOn w:val="Normal"/>
    <w:uiPriority w:val="99"/>
    <w:semiHidden/>
    <w:unhideWhenUsed/>
    <w:rsid w:val="00513A23"/>
    <w:pPr>
      <w:spacing w:before="100" w:beforeAutospacing="1" w:after="100" w:afterAutospacing="1"/>
    </w:pPr>
    <w:rPr>
      <w:sz w:val="24"/>
      <w:szCs w:val="24"/>
      <w:lang w:val="en-JM" w:eastAsia="en-JM"/>
    </w:rPr>
  </w:style>
  <w:style w:type="character" w:customStyle="1" w:styleId="markedcontent">
    <w:name w:val="markedcontent"/>
    <w:basedOn w:val="DefaultParagraphFont"/>
    <w:rsid w:val="000901BA"/>
  </w:style>
  <w:style w:type="paragraph" w:customStyle="1" w:styleId="BVIfnrCarCar">
    <w:name w:val="BVI fnr Car Car"/>
    <w:aliases w:val="BVI fnr Car,BVI fnr Car Car Car Car,BVI fnr Char Char Char Char Char Char Char,BVI fnr Car Car Car Car Char"/>
    <w:basedOn w:val="Normal"/>
    <w:link w:val="FootnoteReference"/>
    <w:uiPriority w:val="99"/>
    <w:rsid w:val="00116DB7"/>
    <w:pPr>
      <w:spacing w:line="240" w:lineRule="exact"/>
    </w:pPr>
    <w:rPr>
      <w:vertAlign w:val="superscript"/>
      <w:lang w:val="en-GB" w:eastAsia="en-GB"/>
    </w:rPr>
  </w:style>
  <w:style w:type="character" w:styleId="Strong">
    <w:name w:val="Strong"/>
    <w:basedOn w:val="DefaultParagraphFont"/>
    <w:uiPriority w:val="22"/>
    <w:qFormat/>
    <w:locked/>
    <w:rsid w:val="00F35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13054">
      <w:bodyDiv w:val="1"/>
      <w:marLeft w:val="0"/>
      <w:marRight w:val="0"/>
      <w:marTop w:val="0"/>
      <w:marBottom w:val="0"/>
      <w:divBdr>
        <w:top w:val="none" w:sz="0" w:space="0" w:color="auto"/>
        <w:left w:val="none" w:sz="0" w:space="0" w:color="auto"/>
        <w:bottom w:val="none" w:sz="0" w:space="0" w:color="auto"/>
        <w:right w:val="none" w:sz="0" w:space="0" w:color="auto"/>
      </w:divBdr>
      <w:divsChild>
        <w:div w:id="642807226">
          <w:marLeft w:val="0"/>
          <w:marRight w:val="0"/>
          <w:marTop w:val="0"/>
          <w:marBottom w:val="0"/>
          <w:divBdr>
            <w:top w:val="none" w:sz="0" w:space="0" w:color="auto"/>
            <w:left w:val="none" w:sz="0" w:space="0" w:color="auto"/>
            <w:bottom w:val="none" w:sz="0" w:space="0" w:color="auto"/>
            <w:right w:val="none" w:sz="0" w:space="0" w:color="auto"/>
          </w:divBdr>
        </w:div>
        <w:div w:id="1789853819">
          <w:marLeft w:val="0"/>
          <w:marRight w:val="0"/>
          <w:marTop w:val="0"/>
          <w:marBottom w:val="0"/>
          <w:divBdr>
            <w:top w:val="none" w:sz="0" w:space="0" w:color="auto"/>
            <w:left w:val="none" w:sz="0" w:space="0" w:color="auto"/>
            <w:bottom w:val="none" w:sz="0" w:space="0" w:color="auto"/>
            <w:right w:val="none" w:sz="0" w:space="0" w:color="auto"/>
          </w:divBdr>
        </w:div>
        <w:div w:id="1897549572">
          <w:marLeft w:val="0"/>
          <w:marRight w:val="0"/>
          <w:marTop w:val="0"/>
          <w:marBottom w:val="0"/>
          <w:divBdr>
            <w:top w:val="none" w:sz="0" w:space="0" w:color="auto"/>
            <w:left w:val="none" w:sz="0" w:space="0" w:color="auto"/>
            <w:bottom w:val="none" w:sz="0" w:space="0" w:color="auto"/>
            <w:right w:val="none" w:sz="0" w:space="0" w:color="auto"/>
          </w:divBdr>
        </w:div>
        <w:div w:id="1999259947">
          <w:marLeft w:val="0"/>
          <w:marRight w:val="0"/>
          <w:marTop w:val="0"/>
          <w:marBottom w:val="0"/>
          <w:divBdr>
            <w:top w:val="none" w:sz="0" w:space="0" w:color="auto"/>
            <w:left w:val="none" w:sz="0" w:space="0" w:color="auto"/>
            <w:bottom w:val="none" w:sz="0" w:space="0" w:color="auto"/>
            <w:right w:val="none" w:sz="0" w:space="0" w:color="auto"/>
          </w:divBdr>
        </w:div>
        <w:div w:id="2103839630">
          <w:marLeft w:val="0"/>
          <w:marRight w:val="0"/>
          <w:marTop w:val="0"/>
          <w:marBottom w:val="0"/>
          <w:divBdr>
            <w:top w:val="none" w:sz="0" w:space="0" w:color="auto"/>
            <w:left w:val="none" w:sz="0" w:space="0" w:color="auto"/>
            <w:bottom w:val="none" w:sz="0" w:space="0" w:color="auto"/>
            <w:right w:val="none" w:sz="0" w:space="0" w:color="auto"/>
          </w:divBdr>
        </w:div>
      </w:divsChild>
    </w:div>
    <w:div w:id="172649075">
      <w:bodyDiv w:val="1"/>
      <w:marLeft w:val="0"/>
      <w:marRight w:val="0"/>
      <w:marTop w:val="0"/>
      <w:marBottom w:val="0"/>
      <w:divBdr>
        <w:top w:val="none" w:sz="0" w:space="0" w:color="auto"/>
        <w:left w:val="none" w:sz="0" w:space="0" w:color="auto"/>
        <w:bottom w:val="none" w:sz="0" w:space="0" w:color="auto"/>
        <w:right w:val="none" w:sz="0" w:space="0" w:color="auto"/>
      </w:divBdr>
    </w:div>
    <w:div w:id="323895374">
      <w:bodyDiv w:val="1"/>
      <w:marLeft w:val="0"/>
      <w:marRight w:val="0"/>
      <w:marTop w:val="0"/>
      <w:marBottom w:val="0"/>
      <w:divBdr>
        <w:top w:val="none" w:sz="0" w:space="0" w:color="auto"/>
        <w:left w:val="none" w:sz="0" w:space="0" w:color="auto"/>
        <w:bottom w:val="none" w:sz="0" w:space="0" w:color="auto"/>
        <w:right w:val="none" w:sz="0" w:space="0" w:color="auto"/>
      </w:divBdr>
      <w:divsChild>
        <w:div w:id="1353459939">
          <w:marLeft w:val="0"/>
          <w:marRight w:val="0"/>
          <w:marTop w:val="0"/>
          <w:marBottom w:val="0"/>
          <w:divBdr>
            <w:top w:val="none" w:sz="0" w:space="0" w:color="auto"/>
            <w:left w:val="none" w:sz="0" w:space="0" w:color="auto"/>
            <w:bottom w:val="none" w:sz="0" w:space="0" w:color="auto"/>
            <w:right w:val="none" w:sz="0" w:space="0" w:color="auto"/>
          </w:divBdr>
          <w:divsChild>
            <w:div w:id="1980527543">
              <w:marLeft w:val="0"/>
              <w:marRight w:val="0"/>
              <w:marTop w:val="0"/>
              <w:marBottom w:val="0"/>
              <w:divBdr>
                <w:top w:val="none" w:sz="0" w:space="0" w:color="auto"/>
                <w:left w:val="none" w:sz="0" w:space="0" w:color="auto"/>
                <w:bottom w:val="none" w:sz="0" w:space="0" w:color="auto"/>
                <w:right w:val="none" w:sz="0" w:space="0" w:color="auto"/>
              </w:divBdr>
              <w:divsChild>
                <w:div w:id="1146706066">
                  <w:marLeft w:val="0"/>
                  <w:marRight w:val="0"/>
                  <w:marTop w:val="0"/>
                  <w:marBottom w:val="0"/>
                  <w:divBdr>
                    <w:top w:val="none" w:sz="0" w:space="0" w:color="auto"/>
                    <w:left w:val="none" w:sz="0" w:space="0" w:color="auto"/>
                    <w:bottom w:val="none" w:sz="0" w:space="0" w:color="auto"/>
                    <w:right w:val="none" w:sz="0" w:space="0" w:color="auto"/>
                  </w:divBdr>
                  <w:divsChild>
                    <w:div w:id="171069627">
                      <w:marLeft w:val="0"/>
                      <w:marRight w:val="0"/>
                      <w:marTop w:val="0"/>
                      <w:marBottom w:val="0"/>
                      <w:divBdr>
                        <w:top w:val="none" w:sz="0" w:space="0" w:color="auto"/>
                        <w:left w:val="none" w:sz="0" w:space="0" w:color="auto"/>
                        <w:bottom w:val="none" w:sz="0" w:space="0" w:color="auto"/>
                        <w:right w:val="none" w:sz="0" w:space="0" w:color="auto"/>
                      </w:divBdr>
                      <w:divsChild>
                        <w:div w:id="1898003804">
                          <w:marLeft w:val="0"/>
                          <w:marRight w:val="0"/>
                          <w:marTop w:val="0"/>
                          <w:marBottom w:val="0"/>
                          <w:divBdr>
                            <w:top w:val="none" w:sz="0" w:space="0" w:color="auto"/>
                            <w:left w:val="none" w:sz="0" w:space="0" w:color="auto"/>
                            <w:bottom w:val="none" w:sz="0" w:space="0" w:color="auto"/>
                            <w:right w:val="none" w:sz="0" w:space="0" w:color="auto"/>
                          </w:divBdr>
                          <w:divsChild>
                            <w:div w:id="1186021907">
                              <w:marLeft w:val="0"/>
                              <w:marRight w:val="0"/>
                              <w:marTop w:val="0"/>
                              <w:marBottom w:val="0"/>
                              <w:divBdr>
                                <w:top w:val="none" w:sz="0" w:space="0" w:color="auto"/>
                                <w:left w:val="none" w:sz="0" w:space="0" w:color="auto"/>
                                <w:bottom w:val="single" w:sz="6" w:space="0" w:color="BEBEBE"/>
                                <w:right w:val="none" w:sz="0" w:space="0" w:color="auto"/>
                              </w:divBdr>
                              <w:divsChild>
                                <w:div w:id="566233595">
                                  <w:marLeft w:val="0"/>
                                  <w:marRight w:val="0"/>
                                  <w:marTop w:val="0"/>
                                  <w:marBottom w:val="0"/>
                                  <w:divBdr>
                                    <w:top w:val="none" w:sz="0" w:space="0" w:color="auto"/>
                                    <w:left w:val="none" w:sz="0" w:space="0" w:color="auto"/>
                                    <w:bottom w:val="none" w:sz="0" w:space="0" w:color="auto"/>
                                    <w:right w:val="none" w:sz="0" w:space="0" w:color="auto"/>
                                  </w:divBdr>
                                  <w:divsChild>
                                    <w:div w:id="1465391176">
                                      <w:marLeft w:val="0"/>
                                      <w:marRight w:val="0"/>
                                      <w:marTop w:val="0"/>
                                      <w:marBottom w:val="0"/>
                                      <w:divBdr>
                                        <w:top w:val="none" w:sz="0" w:space="0" w:color="auto"/>
                                        <w:left w:val="none" w:sz="0" w:space="0" w:color="auto"/>
                                        <w:bottom w:val="none" w:sz="0" w:space="0" w:color="auto"/>
                                        <w:right w:val="none" w:sz="0" w:space="0" w:color="auto"/>
                                      </w:divBdr>
                                      <w:divsChild>
                                        <w:div w:id="1795175073">
                                          <w:marLeft w:val="0"/>
                                          <w:marRight w:val="0"/>
                                          <w:marTop w:val="0"/>
                                          <w:marBottom w:val="0"/>
                                          <w:divBdr>
                                            <w:top w:val="none" w:sz="0" w:space="0" w:color="auto"/>
                                            <w:left w:val="none" w:sz="0" w:space="0" w:color="auto"/>
                                            <w:bottom w:val="none" w:sz="0" w:space="0" w:color="auto"/>
                                            <w:right w:val="none" w:sz="0" w:space="0" w:color="auto"/>
                                          </w:divBdr>
                                          <w:divsChild>
                                            <w:div w:id="344862623">
                                              <w:marLeft w:val="0"/>
                                              <w:marRight w:val="0"/>
                                              <w:marTop w:val="0"/>
                                              <w:marBottom w:val="0"/>
                                              <w:divBdr>
                                                <w:top w:val="none" w:sz="0" w:space="0" w:color="auto"/>
                                                <w:left w:val="none" w:sz="0" w:space="0" w:color="auto"/>
                                                <w:bottom w:val="none" w:sz="0" w:space="0" w:color="auto"/>
                                                <w:right w:val="none" w:sz="0" w:space="0" w:color="auto"/>
                                              </w:divBdr>
                                              <w:divsChild>
                                                <w:div w:id="1703556694">
                                                  <w:marLeft w:val="0"/>
                                                  <w:marRight w:val="0"/>
                                                  <w:marTop w:val="0"/>
                                                  <w:marBottom w:val="0"/>
                                                  <w:divBdr>
                                                    <w:top w:val="none" w:sz="0" w:space="0" w:color="auto"/>
                                                    <w:left w:val="none" w:sz="0" w:space="0" w:color="auto"/>
                                                    <w:bottom w:val="none" w:sz="0" w:space="0" w:color="auto"/>
                                                    <w:right w:val="none" w:sz="0" w:space="0" w:color="auto"/>
                                                  </w:divBdr>
                                                  <w:divsChild>
                                                    <w:div w:id="1813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58227">
                                  <w:marLeft w:val="0"/>
                                  <w:marRight w:val="0"/>
                                  <w:marTop w:val="0"/>
                                  <w:marBottom w:val="0"/>
                                  <w:divBdr>
                                    <w:top w:val="none" w:sz="0" w:space="0" w:color="auto"/>
                                    <w:left w:val="none" w:sz="0" w:space="0" w:color="auto"/>
                                    <w:bottom w:val="none" w:sz="0" w:space="0" w:color="auto"/>
                                    <w:right w:val="none" w:sz="0" w:space="0" w:color="auto"/>
                                  </w:divBdr>
                                  <w:divsChild>
                                    <w:div w:id="1014456249">
                                      <w:marLeft w:val="0"/>
                                      <w:marRight w:val="0"/>
                                      <w:marTop w:val="0"/>
                                      <w:marBottom w:val="0"/>
                                      <w:divBdr>
                                        <w:top w:val="none" w:sz="0" w:space="0" w:color="auto"/>
                                        <w:left w:val="none" w:sz="0" w:space="0" w:color="auto"/>
                                        <w:bottom w:val="none" w:sz="0" w:space="0" w:color="auto"/>
                                        <w:right w:val="none" w:sz="0" w:space="0" w:color="auto"/>
                                      </w:divBdr>
                                      <w:divsChild>
                                        <w:div w:id="152767330">
                                          <w:marLeft w:val="0"/>
                                          <w:marRight w:val="0"/>
                                          <w:marTop w:val="0"/>
                                          <w:marBottom w:val="0"/>
                                          <w:divBdr>
                                            <w:top w:val="none" w:sz="0" w:space="0" w:color="auto"/>
                                            <w:left w:val="none" w:sz="0" w:space="0" w:color="auto"/>
                                            <w:bottom w:val="none" w:sz="0" w:space="0" w:color="auto"/>
                                            <w:right w:val="none" w:sz="0" w:space="0" w:color="auto"/>
                                          </w:divBdr>
                                          <w:divsChild>
                                            <w:div w:id="541678141">
                                              <w:marLeft w:val="0"/>
                                              <w:marRight w:val="0"/>
                                              <w:marTop w:val="0"/>
                                              <w:marBottom w:val="0"/>
                                              <w:divBdr>
                                                <w:top w:val="none" w:sz="0" w:space="0" w:color="auto"/>
                                                <w:left w:val="none" w:sz="0" w:space="0" w:color="auto"/>
                                                <w:bottom w:val="none" w:sz="0" w:space="0" w:color="auto"/>
                                                <w:right w:val="none" w:sz="0" w:space="0" w:color="auto"/>
                                              </w:divBdr>
                                              <w:divsChild>
                                                <w:div w:id="704865075">
                                                  <w:marLeft w:val="0"/>
                                                  <w:marRight w:val="0"/>
                                                  <w:marTop w:val="0"/>
                                                  <w:marBottom w:val="0"/>
                                                  <w:divBdr>
                                                    <w:top w:val="none" w:sz="0" w:space="0" w:color="auto"/>
                                                    <w:left w:val="none" w:sz="0" w:space="0" w:color="auto"/>
                                                    <w:bottom w:val="none" w:sz="0" w:space="0" w:color="auto"/>
                                                    <w:right w:val="none" w:sz="0" w:space="0" w:color="auto"/>
                                                  </w:divBdr>
                                                  <w:divsChild>
                                                    <w:div w:id="1781297795">
                                                      <w:marLeft w:val="0"/>
                                                      <w:marRight w:val="0"/>
                                                      <w:marTop w:val="0"/>
                                                      <w:marBottom w:val="0"/>
                                                      <w:divBdr>
                                                        <w:top w:val="none" w:sz="0" w:space="0" w:color="auto"/>
                                                        <w:left w:val="none" w:sz="0" w:space="0" w:color="auto"/>
                                                        <w:bottom w:val="none" w:sz="0" w:space="0" w:color="auto"/>
                                                        <w:right w:val="none" w:sz="0" w:space="0" w:color="auto"/>
                                                      </w:divBdr>
                                                      <w:divsChild>
                                                        <w:div w:id="419643176">
                                                          <w:marLeft w:val="0"/>
                                                          <w:marRight w:val="0"/>
                                                          <w:marTop w:val="0"/>
                                                          <w:marBottom w:val="0"/>
                                                          <w:divBdr>
                                                            <w:top w:val="none" w:sz="0" w:space="0" w:color="auto"/>
                                                            <w:left w:val="none" w:sz="0" w:space="0" w:color="auto"/>
                                                            <w:bottom w:val="none" w:sz="0" w:space="0" w:color="auto"/>
                                                            <w:right w:val="none" w:sz="0" w:space="0" w:color="auto"/>
                                                          </w:divBdr>
                                                          <w:divsChild>
                                                            <w:div w:id="318651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0142">
                                                  <w:marLeft w:val="0"/>
                                                  <w:marRight w:val="0"/>
                                                  <w:marTop w:val="0"/>
                                                  <w:marBottom w:val="0"/>
                                                  <w:divBdr>
                                                    <w:top w:val="none" w:sz="0" w:space="0" w:color="auto"/>
                                                    <w:left w:val="none" w:sz="0" w:space="0" w:color="auto"/>
                                                    <w:bottom w:val="none" w:sz="0" w:space="0" w:color="auto"/>
                                                    <w:right w:val="none" w:sz="0" w:space="0" w:color="auto"/>
                                                  </w:divBdr>
                                                  <w:divsChild>
                                                    <w:div w:id="63647041">
                                                      <w:marLeft w:val="0"/>
                                                      <w:marRight w:val="0"/>
                                                      <w:marTop w:val="0"/>
                                                      <w:marBottom w:val="0"/>
                                                      <w:divBdr>
                                                        <w:top w:val="none" w:sz="0" w:space="0" w:color="auto"/>
                                                        <w:left w:val="none" w:sz="0" w:space="0" w:color="auto"/>
                                                        <w:bottom w:val="none" w:sz="0" w:space="0" w:color="auto"/>
                                                        <w:right w:val="none" w:sz="0" w:space="0" w:color="auto"/>
                                                      </w:divBdr>
                                                      <w:divsChild>
                                                        <w:div w:id="1779715464">
                                                          <w:marLeft w:val="0"/>
                                                          <w:marRight w:val="0"/>
                                                          <w:marTop w:val="0"/>
                                                          <w:marBottom w:val="0"/>
                                                          <w:divBdr>
                                                            <w:top w:val="none" w:sz="0" w:space="0" w:color="auto"/>
                                                            <w:left w:val="none" w:sz="0" w:space="0" w:color="auto"/>
                                                            <w:bottom w:val="none" w:sz="0" w:space="0" w:color="auto"/>
                                                            <w:right w:val="none" w:sz="0" w:space="0" w:color="auto"/>
                                                          </w:divBdr>
                                                          <w:divsChild>
                                                            <w:div w:id="6352617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6118635">
                                                      <w:marLeft w:val="0"/>
                                                      <w:marRight w:val="0"/>
                                                      <w:marTop w:val="0"/>
                                                      <w:marBottom w:val="0"/>
                                                      <w:divBdr>
                                                        <w:top w:val="none" w:sz="0" w:space="0" w:color="auto"/>
                                                        <w:left w:val="none" w:sz="0" w:space="0" w:color="auto"/>
                                                        <w:bottom w:val="none" w:sz="0" w:space="0" w:color="auto"/>
                                                        <w:right w:val="none" w:sz="0" w:space="0" w:color="auto"/>
                                                      </w:divBdr>
                                                      <w:divsChild>
                                                        <w:div w:id="1054545225">
                                                          <w:marLeft w:val="0"/>
                                                          <w:marRight w:val="0"/>
                                                          <w:marTop w:val="0"/>
                                                          <w:marBottom w:val="0"/>
                                                          <w:divBdr>
                                                            <w:top w:val="none" w:sz="0" w:space="0" w:color="auto"/>
                                                            <w:left w:val="none" w:sz="0" w:space="0" w:color="auto"/>
                                                            <w:bottom w:val="none" w:sz="0" w:space="0" w:color="auto"/>
                                                            <w:right w:val="none" w:sz="0" w:space="0" w:color="auto"/>
                                                          </w:divBdr>
                                                          <w:divsChild>
                                                            <w:div w:id="440420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7061097">
                                                      <w:marLeft w:val="0"/>
                                                      <w:marRight w:val="0"/>
                                                      <w:marTop w:val="0"/>
                                                      <w:marBottom w:val="0"/>
                                                      <w:divBdr>
                                                        <w:top w:val="none" w:sz="0" w:space="0" w:color="auto"/>
                                                        <w:left w:val="none" w:sz="0" w:space="0" w:color="auto"/>
                                                        <w:bottom w:val="none" w:sz="0" w:space="0" w:color="auto"/>
                                                        <w:right w:val="none" w:sz="0" w:space="0" w:color="auto"/>
                                                      </w:divBdr>
                                                      <w:divsChild>
                                                        <w:div w:id="103157063">
                                                          <w:marLeft w:val="0"/>
                                                          <w:marRight w:val="0"/>
                                                          <w:marTop w:val="0"/>
                                                          <w:marBottom w:val="0"/>
                                                          <w:divBdr>
                                                            <w:top w:val="none" w:sz="0" w:space="0" w:color="auto"/>
                                                            <w:left w:val="none" w:sz="0" w:space="0" w:color="auto"/>
                                                            <w:bottom w:val="none" w:sz="0" w:space="0" w:color="auto"/>
                                                            <w:right w:val="none" w:sz="0" w:space="0" w:color="auto"/>
                                                          </w:divBdr>
                                                          <w:divsChild>
                                                            <w:div w:id="1299454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002">
                                                  <w:marLeft w:val="0"/>
                                                  <w:marRight w:val="0"/>
                                                  <w:marTop w:val="0"/>
                                                  <w:marBottom w:val="0"/>
                                                  <w:divBdr>
                                                    <w:top w:val="none" w:sz="0" w:space="0" w:color="auto"/>
                                                    <w:left w:val="none" w:sz="0" w:space="0" w:color="auto"/>
                                                    <w:bottom w:val="none" w:sz="0" w:space="0" w:color="auto"/>
                                                    <w:right w:val="none" w:sz="0" w:space="0" w:color="auto"/>
                                                  </w:divBdr>
                                                  <w:divsChild>
                                                    <w:div w:id="119108815">
                                                      <w:marLeft w:val="0"/>
                                                      <w:marRight w:val="0"/>
                                                      <w:marTop w:val="0"/>
                                                      <w:marBottom w:val="0"/>
                                                      <w:divBdr>
                                                        <w:top w:val="none" w:sz="0" w:space="0" w:color="auto"/>
                                                        <w:left w:val="none" w:sz="0" w:space="0" w:color="auto"/>
                                                        <w:bottom w:val="none" w:sz="0" w:space="0" w:color="auto"/>
                                                        <w:right w:val="none" w:sz="0" w:space="0" w:color="auto"/>
                                                      </w:divBdr>
                                                      <w:divsChild>
                                                        <w:div w:id="433942529">
                                                          <w:marLeft w:val="0"/>
                                                          <w:marRight w:val="0"/>
                                                          <w:marTop w:val="0"/>
                                                          <w:marBottom w:val="0"/>
                                                          <w:divBdr>
                                                            <w:top w:val="none" w:sz="0" w:space="0" w:color="auto"/>
                                                            <w:left w:val="none" w:sz="0" w:space="0" w:color="auto"/>
                                                            <w:bottom w:val="none" w:sz="0" w:space="0" w:color="auto"/>
                                                            <w:right w:val="none" w:sz="0" w:space="0" w:color="auto"/>
                                                          </w:divBdr>
                                                          <w:divsChild>
                                                            <w:div w:id="18066991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360350">
      <w:bodyDiv w:val="1"/>
      <w:marLeft w:val="0"/>
      <w:marRight w:val="0"/>
      <w:marTop w:val="0"/>
      <w:marBottom w:val="0"/>
      <w:divBdr>
        <w:top w:val="none" w:sz="0" w:space="0" w:color="auto"/>
        <w:left w:val="none" w:sz="0" w:space="0" w:color="auto"/>
        <w:bottom w:val="none" w:sz="0" w:space="0" w:color="auto"/>
        <w:right w:val="none" w:sz="0" w:space="0" w:color="auto"/>
      </w:divBdr>
      <w:divsChild>
        <w:div w:id="625354772">
          <w:marLeft w:val="0"/>
          <w:marRight w:val="0"/>
          <w:marTop w:val="0"/>
          <w:marBottom w:val="0"/>
          <w:divBdr>
            <w:top w:val="none" w:sz="0" w:space="0" w:color="auto"/>
            <w:left w:val="none" w:sz="0" w:space="0" w:color="auto"/>
            <w:bottom w:val="none" w:sz="0" w:space="0" w:color="auto"/>
            <w:right w:val="none" w:sz="0" w:space="0" w:color="auto"/>
          </w:divBdr>
        </w:div>
        <w:div w:id="935216594">
          <w:marLeft w:val="0"/>
          <w:marRight w:val="0"/>
          <w:marTop w:val="0"/>
          <w:marBottom w:val="0"/>
          <w:divBdr>
            <w:top w:val="none" w:sz="0" w:space="0" w:color="auto"/>
            <w:left w:val="none" w:sz="0" w:space="0" w:color="auto"/>
            <w:bottom w:val="none" w:sz="0" w:space="0" w:color="auto"/>
            <w:right w:val="none" w:sz="0" w:space="0" w:color="auto"/>
          </w:divBdr>
        </w:div>
        <w:div w:id="1137990935">
          <w:marLeft w:val="0"/>
          <w:marRight w:val="0"/>
          <w:marTop w:val="0"/>
          <w:marBottom w:val="0"/>
          <w:divBdr>
            <w:top w:val="none" w:sz="0" w:space="0" w:color="auto"/>
            <w:left w:val="none" w:sz="0" w:space="0" w:color="auto"/>
            <w:bottom w:val="none" w:sz="0" w:space="0" w:color="auto"/>
            <w:right w:val="none" w:sz="0" w:space="0" w:color="auto"/>
          </w:divBdr>
        </w:div>
        <w:div w:id="1141460849">
          <w:marLeft w:val="0"/>
          <w:marRight w:val="0"/>
          <w:marTop w:val="0"/>
          <w:marBottom w:val="0"/>
          <w:divBdr>
            <w:top w:val="none" w:sz="0" w:space="0" w:color="auto"/>
            <w:left w:val="none" w:sz="0" w:space="0" w:color="auto"/>
            <w:bottom w:val="none" w:sz="0" w:space="0" w:color="auto"/>
            <w:right w:val="none" w:sz="0" w:space="0" w:color="auto"/>
          </w:divBdr>
        </w:div>
        <w:div w:id="1219826647">
          <w:marLeft w:val="0"/>
          <w:marRight w:val="0"/>
          <w:marTop w:val="0"/>
          <w:marBottom w:val="0"/>
          <w:divBdr>
            <w:top w:val="none" w:sz="0" w:space="0" w:color="auto"/>
            <w:left w:val="none" w:sz="0" w:space="0" w:color="auto"/>
            <w:bottom w:val="none" w:sz="0" w:space="0" w:color="auto"/>
            <w:right w:val="none" w:sz="0" w:space="0" w:color="auto"/>
          </w:divBdr>
        </w:div>
        <w:div w:id="1224870597">
          <w:marLeft w:val="0"/>
          <w:marRight w:val="0"/>
          <w:marTop w:val="0"/>
          <w:marBottom w:val="0"/>
          <w:divBdr>
            <w:top w:val="none" w:sz="0" w:space="0" w:color="auto"/>
            <w:left w:val="none" w:sz="0" w:space="0" w:color="auto"/>
            <w:bottom w:val="none" w:sz="0" w:space="0" w:color="auto"/>
            <w:right w:val="none" w:sz="0" w:space="0" w:color="auto"/>
          </w:divBdr>
        </w:div>
        <w:div w:id="1485320458">
          <w:marLeft w:val="0"/>
          <w:marRight w:val="0"/>
          <w:marTop w:val="0"/>
          <w:marBottom w:val="0"/>
          <w:divBdr>
            <w:top w:val="none" w:sz="0" w:space="0" w:color="auto"/>
            <w:left w:val="none" w:sz="0" w:space="0" w:color="auto"/>
            <w:bottom w:val="none" w:sz="0" w:space="0" w:color="auto"/>
            <w:right w:val="none" w:sz="0" w:space="0" w:color="auto"/>
          </w:divBdr>
        </w:div>
        <w:div w:id="1722093813">
          <w:marLeft w:val="0"/>
          <w:marRight w:val="0"/>
          <w:marTop w:val="0"/>
          <w:marBottom w:val="0"/>
          <w:divBdr>
            <w:top w:val="none" w:sz="0" w:space="0" w:color="auto"/>
            <w:left w:val="none" w:sz="0" w:space="0" w:color="auto"/>
            <w:bottom w:val="none" w:sz="0" w:space="0" w:color="auto"/>
            <w:right w:val="none" w:sz="0" w:space="0" w:color="auto"/>
          </w:divBdr>
        </w:div>
        <w:div w:id="1996101430">
          <w:marLeft w:val="0"/>
          <w:marRight w:val="0"/>
          <w:marTop w:val="0"/>
          <w:marBottom w:val="0"/>
          <w:divBdr>
            <w:top w:val="none" w:sz="0" w:space="0" w:color="auto"/>
            <w:left w:val="none" w:sz="0" w:space="0" w:color="auto"/>
            <w:bottom w:val="none" w:sz="0" w:space="0" w:color="auto"/>
            <w:right w:val="none" w:sz="0" w:space="0" w:color="auto"/>
          </w:divBdr>
        </w:div>
        <w:div w:id="2043091321">
          <w:marLeft w:val="0"/>
          <w:marRight w:val="0"/>
          <w:marTop w:val="0"/>
          <w:marBottom w:val="0"/>
          <w:divBdr>
            <w:top w:val="none" w:sz="0" w:space="0" w:color="auto"/>
            <w:left w:val="none" w:sz="0" w:space="0" w:color="auto"/>
            <w:bottom w:val="none" w:sz="0" w:space="0" w:color="auto"/>
            <w:right w:val="none" w:sz="0" w:space="0" w:color="auto"/>
          </w:divBdr>
        </w:div>
        <w:div w:id="2113551257">
          <w:marLeft w:val="0"/>
          <w:marRight w:val="0"/>
          <w:marTop w:val="0"/>
          <w:marBottom w:val="0"/>
          <w:divBdr>
            <w:top w:val="none" w:sz="0" w:space="0" w:color="auto"/>
            <w:left w:val="none" w:sz="0" w:space="0" w:color="auto"/>
            <w:bottom w:val="none" w:sz="0" w:space="0" w:color="auto"/>
            <w:right w:val="none" w:sz="0" w:space="0" w:color="auto"/>
          </w:divBdr>
        </w:div>
      </w:divsChild>
    </w:div>
    <w:div w:id="546072037">
      <w:bodyDiv w:val="1"/>
      <w:marLeft w:val="0"/>
      <w:marRight w:val="0"/>
      <w:marTop w:val="0"/>
      <w:marBottom w:val="0"/>
      <w:divBdr>
        <w:top w:val="none" w:sz="0" w:space="0" w:color="auto"/>
        <w:left w:val="none" w:sz="0" w:space="0" w:color="auto"/>
        <w:bottom w:val="none" w:sz="0" w:space="0" w:color="auto"/>
        <w:right w:val="none" w:sz="0" w:space="0" w:color="auto"/>
      </w:divBdr>
      <w:divsChild>
        <w:div w:id="14432489">
          <w:marLeft w:val="0"/>
          <w:marRight w:val="0"/>
          <w:marTop w:val="0"/>
          <w:marBottom w:val="0"/>
          <w:divBdr>
            <w:top w:val="none" w:sz="0" w:space="0" w:color="auto"/>
            <w:left w:val="none" w:sz="0" w:space="0" w:color="auto"/>
            <w:bottom w:val="none" w:sz="0" w:space="0" w:color="auto"/>
            <w:right w:val="none" w:sz="0" w:space="0" w:color="auto"/>
          </w:divBdr>
          <w:divsChild>
            <w:div w:id="2115786928">
              <w:marLeft w:val="0"/>
              <w:marRight w:val="0"/>
              <w:marTop w:val="0"/>
              <w:marBottom w:val="0"/>
              <w:divBdr>
                <w:top w:val="none" w:sz="0" w:space="0" w:color="auto"/>
                <w:left w:val="none" w:sz="0" w:space="0" w:color="auto"/>
                <w:bottom w:val="none" w:sz="0" w:space="0" w:color="auto"/>
                <w:right w:val="none" w:sz="0" w:space="0" w:color="auto"/>
              </w:divBdr>
            </w:div>
          </w:divsChild>
        </w:div>
        <w:div w:id="44381669">
          <w:marLeft w:val="0"/>
          <w:marRight w:val="0"/>
          <w:marTop w:val="0"/>
          <w:marBottom w:val="0"/>
          <w:divBdr>
            <w:top w:val="none" w:sz="0" w:space="0" w:color="auto"/>
            <w:left w:val="none" w:sz="0" w:space="0" w:color="auto"/>
            <w:bottom w:val="none" w:sz="0" w:space="0" w:color="auto"/>
            <w:right w:val="none" w:sz="0" w:space="0" w:color="auto"/>
          </w:divBdr>
          <w:divsChild>
            <w:div w:id="1249385874">
              <w:marLeft w:val="0"/>
              <w:marRight w:val="0"/>
              <w:marTop w:val="0"/>
              <w:marBottom w:val="0"/>
              <w:divBdr>
                <w:top w:val="none" w:sz="0" w:space="0" w:color="auto"/>
                <w:left w:val="none" w:sz="0" w:space="0" w:color="auto"/>
                <w:bottom w:val="none" w:sz="0" w:space="0" w:color="auto"/>
                <w:right w:val="none" w:sz="0" w:space="0" w:color="auto"/>
              </w:divBdr>
            </w:div>
          </w:divsChild>
        </w:div>
        <w:div w:id="49427431">
          <w:marLeft w:val="0"/>
          <w:marRight w:val="0"/>
          <w:marTop w:val="0"/>
          <w:marBottom w:val="0"/>
          <w:divBdr>
            <w:top w:val="none" w:sz="0" w:space="0" w:color="auto"/>
            <w:left w:val="none" w:sz="0" w:space="0" w:color="auto"/>
            <w:bottom w:val="none" w:sz="0" w:space="0" w:color="auto"/>
            <w:right w:val="none" w:sz="0" w:space="0" w:color="auto"/>
          </w:divBdr>
          <w:divsChild>
            <w:div w:id="689841181">
              <w:marLeft w:val="0"/>
              <w:marRight w:val="0"/>
              <w:marTop w:val="0"/>
              <w:marBottom w:val="0"/>
              <w:divBdr>
                <w:top w:val="none" w:sz="0" w:space="0" w:color="auto"/>
                <w:left w:val="none" w:sz="0" w:space="0" w:color="auto"/>
                <w:bottom w:val="none" w:sz="0" w:space="0" w:color="auto"/>
                <w:right w:val="none" w:sz="0" w:space="0" w:color="auto"/>
              </w:divBdr>
            </w:div>
          </w:divsChild>
        </w:div>
        <w:div w:id="49884114">
          <w:marLeft w:val="0"/>
          <w:marRight w:val="0"/>
          <w:marTop w:val="0"/>
          <w:marBottom w:val="0"/>
          <w:divBdr>
            <w:top w:val="none" w:sz="0" w:space="0" w:color="auto"/>
            <w:left w:val="none" w:sz="0" w:space="0" w:color="auto"/>
            <w:bottom w:val="none" w:sz="0" w:space="0" w:color="auto"/>
            <w:right w:val="none" w:sz="0" w:space="0" w:color="auto"/>
          </w:divBdr>
          <w:divsChild>
            <w:div w:id="1786537324">
              <w:marLeft w:val="0"/>
              <w:marRight w:val="0"/>
              <w:marTop w:val="0"/>
              <w:marBottom w:val="0"/>
              <w:divBdr>
                <w:top w:val="none" w:sz="0" w:space="0" w:color="auto"/>
                <w:left w:val="none" w:sz="0" w:space="0" w:color="auto"/>
                <w:bottom w:val="none" w:sz="0" w:space="0" w:color="auto"/>
                <w:right w:val="none" w:sz="0" w:space="0" w:color="auto"/>
              </w:divBdr>
            </w:div>
          </w:divsChild>
        </w:div>
        <w:div w:id="108941874">
          <w:marLeft w:val="0"/>
          <w:marRight w:val="0"/>
          <w:marTop w:val="0"/>
          <w:marBottom w:val="0"/>
          <w:divBdr>
            <w:top w:val="none" w:sz="0" w:space="0" w:color="auto"/>
            <w:left w:val="none" w:sz="0" w:space="0" w:color="auto"/>
            <w:bottom w:val="none" w:sz="0" w:space="0" w:color="auto"/>
            <w:right w:val="none" w:sz="0" w:space="0" w:color="auto"/>
          </w:divBdr>
          <w:divsChild>
            <w:div w:id="302808253">
              <w:marLeft w:val="0"/>
              <w:marRight w:val="0"/>
              <w:marTop w:val="0"/>
              <w:marBottom w:val="0"/>
              <w:divBdr>
                <w:top w:val="none" w:sz="0" w:space="0" w:color="auto"/>
                <w:left w:val="none" w:sz="0" w:space="0" w:color="auto"/>
                <w:bottom w:val="none" w:sz="0" w:space="0" w:color="auto"/>
                <w:right w:val="none" w:sz="0" w:space="0" w:color="auto"/>
              </w:divBdr>
            </w:div>
          </w:divsChild>
        </w:div>
        <w:div w:id="142091599">
          <w:marLeft w:val="0"/>
          <w:marRight w:val="0"/>
          <w:marTop w:val="0"/>
          <w:marBottom w:val="0"/>
          <w:divBdr>
            <w:top w:val="none" w:sz="0" w:space="0" w:color="auto"/>
            <w:left w:val="none" w:sz="0" w:space="0" w:color="auto"/>
            <w:bottom w:val="none" w:sz="0" w:space="0" w:color="auto"/>
            <w:right w:val="none" w:sz="0" w:space="0" w:color="auto"/>
          </w:divBdr>
          <w:divsChild>
            <w:div w:id="456752877">
              <w:marLeft w:val="0"/>
              <w:marRight w:val="0"/>
              <w:marTop w:val="0"/>
              <w:marBottom w:val="0"/>
              <w:divBdr>
                <w:top w:val="none" w:sz="0" w:space="0" w:color="auto"/>
                <w:left w:val="none" w:sz="0" w:space="0" w:color="auto"/>
                <w:bottom w:val="none" w:sz="0" w:space="0" w:color="auto"/>
                <w:right w:val="none" w:sz="0" w:space="0" w:color="auto"/>
              </w:divBdr>
            </w:div>
          </w:divsChild>
        </w:div>
        <w:div w:id="142352134">
          <w:marLeft w:val="0"/>
          <w:marRight w:val="0"/>
          <w:marTop w:val="0"/>
          <w:marBottom w:val="0"/>
          <w:divBdr>
            <w:top w:val="none" w:sz="0" w:space="0" w:color="auto"/>
            <w:left w:val="none" w:sz="0" w:space="0" w:color="auto"/>
            <w:bottom w:val="none" w:sz="0" w:space="0" w:color="auto"/>
            <w:right w:val="none" w:sz="0" w:space="0" w:color="auto"/>
          </w:divBdr>
          <w:divsChild>
            <w:div w:id="2112239703">
              <w:marLeft w:val="0"/>
              <w:marRight w:val="0"/>
              <w:marTop w:val="0"/>
              <w:marBottom w:val="0"/>
              <w:divBdr>
                <w:top w:val="none" w:sz="0" w:space="0" w:color="auto"/>
                <w:left w:val="none" w:sz="0" w:space="0" w:color="auto"/>
                <w:bottom w:val="none" w:sz="0" w:space="0" w:color="auto"/>
                <w:right w:val="none" w:sz="0" w:space="0" w:color="auto"/>
              </w:divBdr>
            </w:div>
          </w:divsChild>
        </w:div>
        <w:div w:id="167869966">
          <w:marLeft w:val="0"/>
          <w:marRight w:val="0"/>
          <w:marTop w:val="0"/>
          <w:marBottom w:val="0"/>
          <w:divBdr>
            <w:top w:val="none" w:sz="0" w:space="0" w:color="auto"/>
            <w:left w:val="none" w:sz="0" w:space="0" w:color="auto"/>
            <w:bottom w:val="none" w:sz="0" w:space="0" w:color="auto"/>
            <w:right w:val="none" w:sz="0" w:space="0" w:color="auto"/>
          </w:divBdr>
          <w:divsChild>
            <w:div w:id="2065596362">
              <w:marLeft w:val="0"/>
              <w:marRight w:val="0"/>
              <w:marTop w:val="0"/>
              <w:marBottom w:val="0"/>
              <w:divBdr>
                <w:top w:val="none" w:sz="0" w:space="0" w:color="auto"/>
                <w:left w:val="none" w:sz="0" w:space="0" w:color="auto"/>
                <w:bottom w:val="none" w:sz="0" w:space="0" w:color="auto"/>
                <w:right w:val="none" w:sz="0" w:space="0" w:color="auto"/>
              </w:divBdr>
            </w:div>
          </w:divsChild>
        </w:div>
        <w:div w:id="169105680">
          <w:marLeft w:val="0"/>
          <w:marRight w:val="0"/>
          <w:marTop w:val="0"/>
          <w:marBottom w:val="0"/>
          <w:divBdr>
            <w:top w:val="none" w:sz="0" w:space="0" w:color="auto"/>
            <w:left w:val="none" w:sz="0" w:space="0" w:color="auto"/>
            <w:bottom w:val="none" w:sz="0" w:space="0" w:color="auto"/>
            <w:right w:val="none" w:sz="0" w:space="0" w:color="auto"/>
          </w:divBdr>
          <w:divsChild>
            <w:div w:id="1136605819">
              <w:marLeft w:val="0"/>
              <w:marRight w:val="0"/>
              <w:marTop w:val="0"/>
              <w:marBottom w:val="0"/>
              <w:divBdr>
                <w:top w:val="none" w:sz="0" w:space="0" w:color="auto"/>
                <w:left w:val="none" w:sz="0" w:space="0" w:color="auto"/>
                <w:bottom w:val="none" w:sz="0" w:space="0" w:color="auto"/>
                <w:right w:val="none" w:sz="0" w:space="0" w:color="auto"/>
              </w:divBdr>
            </w:div>
          </w:divsChild>
        </w:div>
        <w:div w:id="218710858">
          <w:marLeft w:val="0"/>
          <w:marRight w:val="0"/>
          <w:marTop w:val="0"/>
          <w:marBottom w:val="0"/>
          <w:divBdr>
            <w:top w:val="none" w:sz="0" w:space="0" w:color="auto"/>
            <w:left w:val="none" w:sz="0" w:space="0" w:color="auto"/>
            <w:bottom w:val="none" w:sz="0" w:space="0" w:color="auto"/>
            <w:right w:val="none" w:sz="0" w:space="0" w:color="auto"/>
          </w:divBdr>
          <w:divsChild>
            <w:div w:id="617881255">
              <w:marLeft w:val="0"/>
              <w:marRight w:val="0"/>
              <w:marTop w:val="0"/>
              <w:marBottom w:val="0"/>
              <w:divBdr>
                <w:top w:val="none" w:sz="0" w:space="0" w:color="auto"/>
                <w:left w:val="none" w:sz="0" w:space="0" w:color="auto"/>
                <w:bottom w:val="none" w:sz="0" w:space="0" w:color="auto"/>
                <w:right w:val="none" w:sz="0" w:space="0" w:color="auto"/>
              </w:divBdr>
            </w:div>
          </w:divsChild>
        </w:div>
        <w:div w:id="250968424">
          <w:marLeft w:val="0"/>
          <w:marRight w:val="0"/>
          <w:marTop w:val="0"/>
          <w:marBottom w:val="0"/>
          <w:divBdr>
            <w:top w:val="none" w:sz="0" w:space="0" w:color="auto"/>
            <w:left w:val="none" w:sz="0" w:space="0" w:color="auto"/>
            <w:bottom w:val="none" w:sz="0" w:space="0" w:color="auto"/>
            <w:right w:val="none" w:sz="0" w:space="0" w:color="auto"/>
          </w:divBdr>
          <w:divsChild>
            <w:div w:id="590236237">
              <w:marLeft w:val="0"/>
              <w:marRight w:val="0"/>
              <w:marTop w:val="0"/>
              <w:marBottom w:val="0"/>
              <w:divBdr>
                <w:top w:val="none" w:sz="0" w:space="0" w:color="auto"/>
                <w:left w:val="none" w:sz="0" w:space="0" w:color="auto"/>
                <w:bottom w:val="none" w:sz="0" w:space="0" w:color="auto"/>
                <w:right w:val="none" w:sz="0" w:space="0" w:color="auto"/>
              </w:divBdr>
            </w:div>
          </w:divsChild>
        </w:div>
        <w:div w:id="258635948">
          <w:marLeft w:val="0"/>
          <w:marRight w:val="0"/>
          <w:marTop w:val="0"/>
          <w:marBottom w:val="0"/>
          <w:divBdr>
            <w:top w:val="none" w:sz="0" w:space="0" w:color="auto"/>
            <w:left w:val="none" w:sz="0" w:space="0" w:color="auto"/>
            <w:bottom w:val="none" w:sz="0" w:space="0" w:color="auto"/>
            <w:right w:val="none" w:sz="0" w:space="0" w:color="auto"/>
          </w:divBdr>
          <w:divsChild>
            <w:div w:id="58018348">
              <w:marLeft w:val="0"/>
              <w:marRight w:val="0"/>
              <w:marTop w:val="0"/>
              <w:marBottom w:val="0"/>
              <w:divBdr>
                <w:top w:val="none" w:sz="0" w:space="0" w:color="auto"/>
                <w:left w:val="none" w:sz="0" w:space="0" w:color="auto"/>
                <w:bottom w:val="none" w:sz="0" w:space="0" w:color="auto"/>
                <w:right w:val="none" w:sz="0" w:space="0" w:color="auto"/>
              </w:divBdr>
            </w:div>
          </w:divsChild>
        </w:div>
        <w:div w:id="283583536">
          <w:marLeft w:val="0"/>
          <w:marRight w:val="0"/>
          <w:marTop w:val="0"/>
          <w:marBottom w:val="0"/>
          <w:divBdr>
            <w:top w:val="none" w:sz="0" w:space="0" w:color="auto"/>
            <w:left w:val="none" w:sz="0" w:space="0" w:color="auto"/>
            <w:bottom w:val="none" w:sz="0" w:space="0" w:color="auto"/>
            <w:right w:val="none" w:sz="0" w:space="0" w:color="auto"/>
          </w:divBdr>
          <w:divsChild>
            <w:div w:id="1559246288">
              <w:marLeft w:val="0"/>
              <w:marRight w:val="0"/>
              <w:marTop w:val="0"/>
              <w:marBottom w:val="0"/>
              <w:divBdr>
                <w:top w:val="none" w:sz="0" w:space="0" w:color="auto"/>
                <w:left w:val="none" w:sz="0" w:space="0" w:color="auto"/>
                <w:bottom w:val="none" w:sz="0" w:space="0" w:color="auto"/>
                <w:right w:val="none" w:sz="0" w:space="0" w:color="auto"/>
              </w:divBdr>
            </w:div>
          </w:divsChild>
        </w:div>
        <w:div w:id="307396067">
          <w:marLeft w:val="0"/>
          <w:marRight w:val="0"/>
          <w:marTop w:val="0"/>
          <w:marBottom w:val="0"/>
          <w:divBdr>
            <w:top w:val="none" w:sz="0" w:space="0" w:color="auto"/>
            <w:left w:val="none" w:sz="0" w:space="0" w:color="auto"/>
            <w:bottom w:val="none" w:sz="0" w:space="0" w:color="auto"/>
            <w:right w:val="none" w:sz="0" w:space="0" w:color="auto"/>
          </w:divBdr>
          <w:divsChild>
            <w:div w:id="1645356172">
              <w:marLeft w:val="0"/>
              <w:marRight w:val="0"/>
              <w:marTop w:val="0"/>
              <w:marBottom w:val="0"/>
              <w:divBdr>
                <w:top w:val="none" w:sz="0" w:space="0" w:color="auto"/>
                <w:left w:val="none" w:sz="0" w:space="0" w:color="auto"/>
                <w:bottom w:val="none" w:sz="0" w:space="0" w:color="auto"/>
                <w:right w:val="none" w:sz="0" w:space="0" w:color="auto"/>
              </w:divBdr>
            </w:div>
          </w:divsChild>
        </w:div>
        <w:div w:id="343481330">
          <w:marLeft w:val="0"/>
          <w:marRight w:val="0"/>
          <w:marTop w:val="0"/>
          <w:marBottom w:val="0"/>
          <w:divBdr>
            <w:top w:val="none" w:sz="0" w:space="0" w:color="auto"/>
            <w:left w:val="none" w:sz="0" w:space="0" w:color="auto"/>
            <w:bottom w:val="none" w:sz="0" w:space="0" w:color="auto"/>
            <w:right w:val="none" w:sz="0" w:space="0" w:color="auto"/>
          </w:divBdr>
          <w:divsChild>
            <w:div w:id="1703360540">
              <w:marLeft w:val="0"/>
              <w:marRight w:val="0"/>
              <w:marTop w:val="0"/>
              <w:marBottom w:val="0"/>
              <w:divBdr>
                <w:top w:val="none" w:sz="0" w:space="0" w:color="auto"/>
                <w:left w:val="none" w:sz="0" w:space="0" w:color="auto"/>
                <w:bottom w:val="none" w:sz="0" w:space="0" w:color="auto"/>
                <w:right w:val="none" w:sz="0" w:space="0" w:color="auto"/>
              </w:divBdr>
            </w:div>
          </w:divsChild>
        </w:div>
        <w:div w:id="379861934">
          <w:marLeft w:val="0"/>
          <w:marRight w:val="0"/>
          <w:marTop w:val="0"/>
          <w:marBottom w:val="0"/>
          <w:divBdr>
            <w:top w:val="none" w:sz="0" w:space="0" w:color="auto"/>
            <w:left w:val="none" w:sz="0" w:space="0" w:color="auto"/>
            <w:bottom w:val="none" w:sz="0" w:space="0" w:color="auto"/>
            <w:right w:val="none" w:sz="0" w:space="0" w:color="auto"/>
          </w:divBdr>
          <w:divsChild>
            <w:div w:id="1614630564">
              <w:marLeft w:val="0"/>
              <w:marRight w:val="0"/>
              <w:marTop w:val="0"/>
              <w:marBottom w:val="0"/>
              <w:divBdr>
                <w:top w:val="none" w:sz="0" w:space="0" w:color="auto"/>
                <w:left w:val="none" w:sz="0" w:space="0" w:color="auto"/>
                <w:bottom w:val="none" w:sz="0" w:space="0" w:color="auto"/>
                <w:right w:val="none" w:sz="0" w:space="0" w:color="auto"/>
              </w:divBdr>
            </w:div>
          </w:divsChild>
        </w:div>
        <w:div w:id="402916360">
          <w:marLeft w:val="0"/>
          <w:marRight w:val="0"/>
          <w:marTop w:val="0"/>
          <w:marBottom w:val="0"/>
          <w:divBdr>
            <w:top w:val="none" w:sz="0" w:space="0" w:color="auto"/>
            <w:left w:val="none" w:sz="0" w:space="0" w:color="auto"/>
            <w:bottom w:val="none" w:sz="0" w:space="0" w:color="auto"/>
            <w:right w:val="none" w:sz="0" w:space="0" w:color="auto"/>
          </w:divBdr>
          <w:divsChild>
            <w:div w:id="1359938090">
              <w:marLeft w:val="0"/>
              <w:marRight w:val="0"/>
              <w:marTop w:val="0"/>
              <w:marBottom w:val="0"/>
              <w:divBdr>
                <w:top w:val="none" w:sz="0" w:space="0" w:color="auto"/>
                <w:left w:val="none" w:sz="0" w:space="0" w:color="auto"/>
                <w:bottom w:val="none" w:sz="0" w:space="0" w:color="auto"/>
                <w:right w:val="none" w:sz="0" w:space="0" w:color="auto"/>
              </w:divBdr>
            </w:div>
          </w:divsChild>
        </w:div>
        <w:div w:id="447704354">
          <w:marLeft w:val="0"/>
          <w:marRight w:val="0"/>
          <w:marTop w:val="0"/>
          <w:marBottom w:val="0"/>
          <w:divBdr>
            <w:top w:val="none" w:sz="0" w:space="0" w:color="auto"/>
            <w:left w:val="none" w:sz="0" w:space="0" w:color="auto"/>
            <w:bottom w:val="none" w:sz="0" w:space="0" w:color="auto"/>
            <w:right w:val="none" w:sz="0" w:space="0" w:color="auto"/>
          </w:divBdr>
          <w:divsChild>
            <w:div w:id="1858811675">
              <w:marLeft w:val="0"/>
              <w:marRight w:val="0"/>
              <w:marTop w:val="0"/>
              <w:marBottom w:val="0"/>
              <w:divBdr>
                <w:top w:val="none" w:sz="0" w:space="0" w:color="auto"/>
                <w:left w:val="none" w:sz="0" w:space="0" w:color="auto"/>
                <w:bottom w:val="none" w:sz="0" w:space="0" w:color="auto"/>
                <w:right w:val="none" w:sz="0" w:space="0" w:color="auto"/>
              </w:divBdr>
            </w:div>
          </w:divsChild>
        </w:div>
        <w:div w:id="496775239">
          <w:marLeft w:val="0"/>
          <w:marRight w:val="0"/>
          <w:marTop w:val="0"/>
          <w:marBottom w:val="0"/>
          <w:divBdr>
            <w:top w:val="none" w:sz="0" w:space="0" w:color="auto"/>
            <w:left w:val="none" w:sz="0" w:space="0" w:color="auto"/>
            <w:bottom w:val="none" w:sz="0" w:space="0" w:color="auto"/>
            <w:right w:val="none" w:sz="0" w:space="0" w:color="auto"/>
          </w:divBdr>
          <w:divsChild>
            <w:div w:id="1878732971">
              <w:marLeft w:val="0"/>
              <w:marRight w:val="0"/>
              <w:marTop w:val="0"/>
              <w:marBottom w:val="0"/>
              <w:divBdr>
                <w:top w:val="none" w:sz="0" w:space="0" w:color="auto"/>
                <w:left w:val="none" w:sz="0" w:space="0" w:color="auto"/>
                <w:bottom w:val="none" w:sz="0" w:space="0" w:color="auto"/>
                <w:right w:val="none" w:sz="0" w:space="0" w:color="auto"/>
              </w:divBdr>
            </w:div>
          </w:divsChild>
        </w:div>
        <w:div w:id="510342387">
          <w:marLeft w:val="0"/>
          <w:marRight w:val="0"/>
          <w:marTop w:val="0"/>
          <w:marBottom w:val="0"/>
          <w:divBdr>
            <w:top w:val="none" w:sz="0" w:space="0" w:color="auto"/>
            <w:left w:val="none" w:sz="0" w:space="0" w:color="auto"/>
            <w:bottom w:val="none" w:sz="0" w:space="0" w:color="auto"/>
            <w:right w:val="none" w:sz="0" w:space="0" w:color="auto"/>
          </w:divBdr>
          <w:divsChild>
            <w:div w:id="410278412">
              <w:marLeft w:val="0"/>
              <w:marRight w:val="0"/>
              <w:marTop w:val="0"/>
              <w:marBottom w:val="0"/>
              <w:divBdr>
                <w:top w:val="none" w:sz="0" w:space="0" w:color="auto"/>
                <w:left w:val="none" w:sz="0" w:space="0" w:color="auto"/>
                <w:bottom w:val="none" w:sz="0" w:space="0" w:color="auto"/>
                <w:right w:val="none" w:sz="0" w:space="0" w:color="auto"/>
              </w:divBdr>
            </w:div>
          </w:divsChild>
        </w:div>
        <w:div w:id="515537816">
          <w:marLeft w:val="0"/>
          <w:marRight w:val="0"/>
          <w:marTop w:val="0"/>
          <w:marBottom w:val="0"/>
          <w:divBdr>
            <w:top w:val="none" w:sz="0" w:space="0" w:color="auto"/>
            <w:left w:val="none" w:sz="0" w:space="0" w:color="auto"/>
            <w:bottom w:val="none" w:sz="0" w:space="0" w:color="auto"/>
            <w:right w:val="none" w:sz="0" w:space="0" w:color="auto"/>
          </w:divBdr>
          <w:divsChild>
            <w:div w:id="2010059224">
              <w:marLeft w:val="0"/>
              <w:marRight w:val="0"/>
              <w:marTop w:val="0"/>
              <w:marBottom w:val="0"/>
              <w:divBdr>
                <w:top w:val="none" w:sz="0" w:space="0" w:color="auto"/>
                <w:left w:val="none" w:sz="0" w:space="0" w:color="auto"/>
                <w:bottom w:val="none" w:sz="0" w:space="0" w:color="auto"/>
                <w:right w:val="none" w:sz="0" w:space="0" w:color="auto"/>
              </w:divBdr>
            </w:div>
          </w:divsChild>
        </w:div>
        <w:div w:id="533156946">
          <w:marLeft w:val="0"/>
          <w:marRight w:val="0"/>
          <w:marTop w:val="0"/>
          <w:marBottom w:val="0"/>
          <w:divBdr>
            <w:top w:val="none" w:sz="0" w:space="0" w:color="auto"/>
            <w:left w:val="none" w:sz="0" w:space="0" w:color="auto"/>
            <w:bottom w:val="none" w:sz="0" w:space="0" w:color="auto"/>
            <w:right w:val="none" w:sz="0" w:space="0" w:color="auto"/>
          </w:divBdr>
          <w:divsChild>
            <w:div w:id="1527139334">
              <w:marLeft w:val="0"/>
              <w:marRight w:val="0"/>
              <w:marTop w:val="0"/>
              <w:marBottom w:val="0"/>
              <w:divBdr>
                <w:top w:val="none" w:sz="0" w:space="0" w:color="auto"/>
                <w:left w:val="none" w:sz="0" w:space="0" w:color="auto"/>
                <w:bottom w:val="none" w:sz="0" w:space="0" w:color="auto"/>
                <w:right w:val="none" w:sz="0" w:space="0" w:color="auto"/>
              </w:divBdr>
            </w:div>
          </w:divsChild>
        </w:div>
        <w:div w:id="536968803">
          <w:marLeft w:val="0"/>
          <w:marRight w:val="0"/>
          <w:marTop w:val="0"/>
          <w:marBottom w:val="0"/>
          <w:divBdr>
            <w:top w:val="none" w:sz="0" w:space="0" w:color="auto"/>
            <w:left w:val="none" w:sz="0" w:space="0" w:color="auto"/>
            <w:bottom w:val="none" w:sz="0" w:space="0" w:color="auto"/>
            <w:right w:val="none" w:sz="0" w:space="0" w:color="auto"/>
          </w:divBdr>
          <w:divsChild>
            <w:div w:id="498816570">
              <w:marLeft w:val="0"/>
              <w:marRight w:val="0"/>
              <w:marTop w:val="0"/>
              <w:marBottom w:val="0"/>
              <w:divBdr>
                <w:top w:val="none" w:sz="0" w:space="0" w:color="auto"/>
                <w:left w:val="none" w:sz="0" w:space="0" w:color="auto"/>
                <w:bottom w:val="none" w:sz="0" w:space="0" w:color="auto"/>
                <w:right w:val="none" w:sz="0" w:space="0" w:color="auto"/>
              </w:divBdr>
            </w:div>
          </w:divsChild>
        </w:div>
        <w:div w:id="567766678">
          <w:marLeft w:val="0"/>
          <w:marRight w:val="0"/>
          <w:marTop w:val="0"/>
          <w:marBottom w:val="0"/>
          <w:divBdr>
            <w:top w:val="none" w:sz="0" w:space="0" w:color="auto"/>
            <w:left w:val="none" w:sz="0" w:space="0" w:color="auto"/>
            <w:bottom w:val="none" w:sz="0" w:space="0" w:color="auto"/>
            <w:right w:val="none" w:sz="0" w:space="0" w:color="auto"/>
          </w:divBdr>
          <w:divsChild>
            <w:div w:id="906958840">
              <w:marLeft w:val="0"/>
              <w:marRight w:val="0"/>
              <w:marTop w:val="0"/>
              <w:marBottom w:val="0"/>
              <w:divBdr>
                <w:top w:val="none" w:sz="0" w:space="0" w:color="auto"/>
                <w:left w:val="none" w:sz="0" w:space="0" w:color="auto"/>
                <w:bottom w:val="none" w:sz="0" w:space="0" w:color="auto"/>
                <w:right w:val="none" w:sz="0" w:space="0" w:color="auto"/>
              </w:divBdr>
            </w:div>
          </w:divsChild>
        </w:div>
        <w:div w:id="580718095">
          <w:marLeft w:val="0"/>
          <w:marRight w:val="0"/>
          <w:marTop w:val="0"/>
          <w:marBottom w:val="0"/>
          <w:divBdr>
            <w:top w:val="none" w:sz="0" w:space="0" w:color="auto"/>
            <w:left w:val="none" w:sz="0" w:space="0" w:color="auto"/>
            <w:bottom w:val="none" w:sz="0" w:space="0" w:color="auto"/>
            <w:right w:val="none" w:sz="0" w:space="0" w:color="auto"/>
          </w:divBdr>
          <w:divsChild>
            <w:div w:id="492380503">
              <w:marLeft w:val="0"/>
              <w:marRight w:val="0"/>
              <w:marTop w:val="0"/>
              <w:marBottom w:val="0"/>
              <w:divBdr>
                <w:top w:val="none" w:sz="0" w:space="0" w:color="auto"/>
                <w:left w:val="none" w:sz="0" w:space="0" w:color="auto"/>
                <w:bottom w:val="none" w:sz="0" w:space="0" w:color="auto"/>
                <w:right w:val="none" w:sz="0" w:space="0" w:color="auto"/>
              </w:divBdr>
            </w:div>
          </w:divsChild>
        </w:div>
        <w:div w:id="586693284">
          <w:marLeft w:val="0"/>
          <w:marRight w:val="0"/>
          <w:marTop w:val="0"/>
          <w:marBottom w:val="0"/>
          <w:divBdr>
            <w:top w:val="none" w:sz="0" w:space="0" w:color="auto"/>
            <w:left w:val="none" w:sz="0" w:space="0" w:color="auto"/>
            <w:bottom w:val="none" w:sz="0" w:space="0" w:color="auto"/>
            <w:right w:val="none" w:sz="0" w:space="0" w:color="auto"/>
          </w:divBdr>
          <w:divsChild>
            <w:div w:id="1048408827">
              <w:marLeft w:val="0"/>
              <w:marRight w:val="0"/>
              <w:marTop w:val="0"/>
              <w:marBottom w:val="0"/>
              <w:divBdr>
                <w:top w:val="none" w:sz="0" w:space="0" w:color="auto"/>
                <w:left w:val="none" w:sz="0" w:space="0" w:color="auto"/>
                <w:bottom w:val="none" w:sz="0" w:space="0" w:color="auto"/>
                <w:right w:val="none" w:sz="0" w:space="0" w:color="auto"/>
              </w:divBdr>
            </w:div>
          </w:divsChild>
        </w:div>
        <w:div w:id="646978237">
          <w:marLeft w:val="0"/>
          <w:marRight w:val="0"/>
          <w:marTop w:val="0"/>
          <w:marBottom w:val="0"/>
          <w:divBdr>
            <w:top w:val="none" w:sz="0" w:space="0" w:color="auto"/>
            <w:left w:val="none" w:sz="0" w:space="0" w:color="auto"/>
            <w:bottom w:val="none" w:sz="0" w:space="0" w:color="auto"/>
            <w:right w:val="none" w:sz="0" w:space="0" w:color="auto"/>
          </w:divBdr>
          <w:divsChild>
            <w:div w:id="1804689953">
              <w:marLeft w:val="0"/>
              <w:marRight w:val="0"/>
              <w:marTop w:val="0"/>
              <w:marBottom w:val="0"/>
              <w:divBdr>
                <w:top w:val="none" w:sz="0" w:space="0" w:color="auto"/>
                <w:left w:val="none" w:sz="0" w:space="0" w:color="auto"/>
                <w:bottom w:val="none" w:sz="0" w:space="0" w:color="auto"/>
                <w:right w:val="none" w:sz="0" w:space="0" w:color="auto"/>
              </w:divBdr>
            </w:div>
          </w:divsChild>
        </w:div>
        <w:div w:id="752972669">
          <w:marLeft w:val="0"/>
          <w:marRight w:val="0"/>
          <w:marTop w:val="0"/>
          <w:marBottom w:val="0"/>
          <w:divBdr>
            <w:top w:val="none" w:sz="0" w:space="0" w:color="auto"/>
            <w:left w:val="none" w:sz="0" w:space="0" w:color="auto"/>
            <w:bottom w:val="none" w:sz="0" w:space="0" w:color="auto"/>
            <w:right w:val="none" w:sz="0" w:space="0" w:color="auto"/>
          </w:divBdr>
          <w:divsChild>
            <w:div w:id="1542596789">
              <w:marLeft w:val="0"/>
              <w:marRight w:val="0"/>
              <w:marTop w:val="0"/>
              <w:marBottom w:val="0"/>
              <w:divBdr>
                <w:top w:val="none" w:sz="0" w:space="0" w:color="auto"/>
                <w:left w:val="none" w:sz="0" w:space="0" w:color="auto"/>
                <w:bottom w:val="none" w:sz="0" w:space="0" w:color="auto"/>
                <w:right w:val="none" w:sz="0" w:space="0" w:color="auto"/>
              </w:divBdr>
            </w:div>
          </w:divsChild>
        </w:div>
        <w:div w:id="768283212">
          <w:marLeft w:val="0"/>
          <w:marRight w:val="0"/>
          <w:marTop w:val="0"/>
          <w:marBottom w:val="0"/>
          <w:divBdr>
            <w:top w:val="none" w:sz="0" w:space="0" w:color="auto"/>
            <w:left w:val="none" w:sz="0" w:space="0" w:color="auto"/>
            <w:bottom w:val="none" w:sz="0" w:space="0" w:color="auto"/>
            <w:right w:val="none" w:sz="0" w:space="0" w:color="auto"/>
          </w:divBdr>
          <w:divsChild>
            <w:div w:id="2093696153">
              <w:marLeft w:val="0"/>
              <w:marRight w:val="0"/>
              <w:marTop w:val="0"/>
              <w:marBottom w:val="0"/>
              <w:divBdr>
                <w:top w:val="none" w:sz="0" w:space="0" w:color="auto"/>
                <w:left w:val="none" w:sz="0" w:space="0" w:color="auto"/>
                <w:bottom w:val="none" w:sz="0" w:space="0" w:color="auto"/>
                <w:right w:val="none" w:sz="0" w:space="0" w:color="auto"/>
              </w:divBdr>
            </w:div>
          </w:divsChild>
        </w:div>
        <w:div w:id="785923671">
          <w:marLeft w:val="0"/>
          <w:marRight w:val="0"/>
          <w:marTop w:val="0"/>
          <w:marBottom w:val="0"/>
          <w:divBdr>
            <w:top w:val="none" w:sz="0" w:space="0" w:color="auto"/>
            <w:left w:val="none" w:sz="0" w:space="0" w:color="auto"/>
            <w:bottom w:val="none" w:sz="0" w:space="0" w:color="auto"/>
            <w:right w:val="none" w:sz="0" w:space="0" w:color="auto"/>
          </w:divBdr>
          <w:divsChild>
            <w:div w:id="12192633">
              <w:marLeft w:val="0"/>
              <w:marRight w:val="0"/>
              <w:marTop w:val="0"/>
              <w:marBottom w:val="0"/>
              <w:divBdr>
                <w:top w:val="none" w:sz="0" w:space="0" w:color="auto"/>
                <w:left w:val="none" w:sz="0" w:space="0" w:color="auto"/>
                <w:bottom w:val="none" w:sz="0" w:space="0" w:color="auto"/>
                <w:right w:val="none" w:sz="0" w:space="0" w:color="auto"/>
              </w:divBdr>
            </w:div>
          </w:divsChild>
        </w:div>
        <w:div w:id="786119713">
          <w:marLeft w:val="0"/>
          <w:marRight w:val="0"/>
          <w:marTop w:val="0"/>
          <w:marBottom w:val="0"/>
          <w:divBdr>
            <w:top w:val="none" w:sz="0" w:space="0" w:color="auto"/>
            <w:left w:val="none" w:sz="0" w:space="0" w:color="auto"/>
            <w:bottom w:val="none" w:sz="0" w:space="0" w:color="auto"/>
            <w:right w:val="none" w:sz="0" w:space="0" w:color="auto"/>
          </w:divBdr>
          <w:divsChild>
            <w:div w:id="756826855">
              <w:marLeft w:val="0"/>
              <w:marRight w:val="0"/>
              <w:marTop w:val="0"/>
              <w:marBottom w:val="0"/>
              <w:divBdr>
                <w:top w:val="none" w:sz="0" w:space="0" w:color="auto"/>
                <w:left w:val="none" w:sz="0" w:space="0" w:color="auto"/>
                <w:bottom w:val="none" w:sz="0" w:space="0" w:color="auto"/>
                <w:right w:val="none" w:sz="0" w:space="0" w:color="auto"/>
              </w:divBdr>
            </w:div>
          </w:divsChild>
        </w:div>
        <w:div w:id="838155262">
          <w:marLeft w:val="0"/>
          <w:marRight w:val="0"/>
          <w:marTop w:val="0"/>
          <w:marBottom w:val="0"/>
          <w:divBdr>
            <w:top w:val="none" w:sz="0" w:space="0" w:color="auto"/>
            <w:left w:val="none" w:sz="0" w:space="0" w:color="auto"/>
            <w:bottom w:val="none" w:sz="0" w:space="0" w:color="auto"/>
            <w:right w:val="none" w:sz="0" w:space="0" w:color="auto"/>
          </w:divBdr>
          <w:divsChild>
            <w:div w:id="616061566">
              <w:marLeft w:val="0"/>
              <w:marRight w:val="0"/>
              <w:marTop w:val="0"/>
              <w:marBottom w:val="0"/>
              <w:divBdr>
                <w:top w:val="none" w:sz="0" w:space="0" w:color="auto"/>
                <w:left w:val="none" w:sz="0" w:space="0" w:color="auto"/>
                <w:bottom w:val="none" w:sz="0" w:space="0" w:color="auto"/>
                <w:right w:val="none" w:sz="0" w:space="0" w:color="auto"/>
              </w:divBdr>
            </w:div>
          </w:divsChild>
        </w:div>
        <w:div w:id="851798316">
          <w:marLeft w:val="0"/>
          <w:marRight w:val="0"/>
          <w:marTop w:val="0"/>
          <w:marBottom w:val="0"/>
          <w:divBdr>
            <w:top w:val="none" w:sz="0" w:space="0" w:color="auto"/>
            <w:left w:val="none" w:sz="0" w:space="0" w:color="auto"/>
            <w:bottom w:val="none" w:sz="0" w:space="0" w:color="auto"/>
            <w:right w:val="none" w:sz="0" w:space="0" w:color="auto"/>
          </w:divBdr>
          <w:divsChild>
            <w:div w:id="1765345665">
              <w:marLeft w:val="0"/>
              <w:marRight w:val="0"/>
              <w:marTop w:val="0"/>
              <w:marBottom w:val="0"/>
              <w:divBdr>
                <w:top w:val="none" w:sz="0" w:space="0" w:color="auto"/>
                <w:left w:val="none" w:sz="0" w:space="0" w:color="auto"/>
                <w:bottom w:val="none" w:sz="0" w:space="0" w:color="auto"/>
                <w:right w:val="none" w:sz="0" w:space="0" w:color="auto"/>
              </w:divBdr>
            </w:div>
          </w:divsChild>
        </w:div>
        <w:div w:id="919411159">
          <w:marLeft w:val="0"/>
          <w:marRight w:val="0"/>
          <w:marTop w:val="0"/>
          <w:marBottom w:val="0"/>
          <w:divBdr>
            <w:top w:val="none" w:sz="0" w:space="0" w:color="auto"/>
            <w:left w:val="none" w:sz="0" w:space="0" w:color="auto"/>
            <w:bottom w:val="none" w:sz="0" w:space="0" w:color="auto"/>
            <w:right w:val="none" w:sz="0" w:space="0" w:color="auto"/>
          </w:divBdr>
          <w:divsChild>
            <w:div w:id="1594360954">
              <w:marLeft w:val="0"/>
              <w:marRight w:val="0"/>
              <w:marTop w:val="0"/>
              <w:marBottom w:val="0"/>
              <w:divBdr>
                <w:top w:val="none" w:sz="0" w:space="0" w:color="auto"/>
                <w:left w:val="none" w:sz="0" w:space="0" w:color="auto"/>
                <w:bottom w:val="none" w:sz="0" w:space="0" w:color="auto"/>
                <w:right w:val="none" w:sz="0" w:space="0" w:color="auto"/>
              </w:divBdr>
            </w:div>
          </w:divsChild>
        </w:div>
        <w:div w:id="934896945">
          <w:marLeft w:val="0"/>
          <w:marRight w:val="0"/>
          <w:marTop w:val="0"/>
          <w:marBottom w:val="0"/>
          <w:divBdr>
            <w:top w:val="none" w:sz="0" w:space="0" w:color="auto"/>
            <w:left w:val="none" w:sz="0" w:space="0" w:color="auto"/>
            <w:bottom w:val="none" w:sz="0" w:space="0" w:color="auto"/>
            <w:right w:val="none" w:sz="0" w:space="0" w:color="auto"/>
          </w:divBdr>
          <w:divsChild>
            <w:div w:id="1816019927">
              <w:marLeft w:val="0"/>
              <w:marRight w:val="0"/>
              <w:marTop w:val="0"/>
              <w:marBottom w:val="0"/>
              <w:divBdr>
                <w:top w:val="none" w:sz="0" w:space="0" w:color="auto"/>
                <w:left w:val="none" w:sz="0" w:space="0" w:color="auto"/>
                <w:bottom w:val="none" w:sz="0" w:space="0" w:color="auto"/>
                <w:right w:val="none" w:sz="0" w:space="0" w:color="auto"/>
              </w:divBdr>
            </w:div>
          </w:divsChild>
        </w:div>
        <w:div w:id="948664948">
          <w:marLeft w:val="0"/>
          <w:marRight w:val="0"/>
          <w:marTop w:val="0"/>
          <w:marBottom w:val="0"/>
          <w:divBdr>
            <w:top w:val="none" w:sz="0" w:space="0" w:color="auto"/>
            <w:left w:val="none" w:sz="0" w:space="0" w:color="auto"/>
            <w:bottom w:val="none" w:sz="0" w:space="0" w:color="auto"/>
            <w:right w:val="none" w:sz="0" w:space="0" w:color="auto"/>
          </w:divBdr>
          <w:divsChild>
            <w:div w:id="1519927322">
              <w:marLeft w:val="0"/>
              <w:marRight w:val="0"/>
              <w:marTop w:val="0"/>
              <w:marBottom w:val="0"/>
              <w:divBdr>
                <w:top w:val="none" w:sz="0" w:space="0" w:color="auto"/>
                <w:left w:val="none" w:sz="0" w:space="0" w:color="auto"/>
                <w:bottom w:val="none" w:sz="0" w:space="0" w:color="auto"/>
                <w:right w:val="none" w:sz="0" w:space="0" w:color="auto"/>
              </w:divBdr>
            </w:div>
          </w:divsChild>
        </w:div>
        <w:div w:id="962734076">
          <w:marLeft w:val="0"/>
          <w:marRight w:val="0"/>
          <w:marTop w:val="0"/>
          <w:marBottom w:val="0"/>
          <w:divBdr>
            <w:top w:val="none" w:sz="0" w:space="0" w:color="auto"/>
            <w:left w:val="none" w:sz="0" w:space="0" w:color="auto"/>
            <w:bottom w:val="none" w:sz="0" w:space="0" w:color="auto"/>
            <w:right w:val="none" w:sz="0" w:space="0" w:color="auto"/>
          </w:divBdr>
          <w:divsChild>
            <w:div w:id="481971023">
              <w:marLeft w:val="0"/>
              <w:marRight w:val="0"/>
              <w:marTop w:val="0"/>
              <w:marBottom w:val="0"/>
              <w:divBdr>
                <w:top w:val="none" w:sz="0" w:space="0" w:color="auto"/>
                <w:left w:val="none" w:sz="0" w:space="0" w:color="auto"/>
                <w:bottom w:val="none" w:sz="0" w:space="0" w:color="auto"/>
                <w:right w:val="none" w:sz="0" w:space="0" w:color="auto"/>
              </w:divBdr>
            </w:div>
          </w:divsChild>
        </w:div>
        <w:div w:id="1030183302">
          <w:marLeft w:val="0"/>
          <w:marRight w:val="0"/>
          <w:marTop w:val="0"/>
          <w:marBottom w:val="0"/>
          <w:divBdr>
            <w:top w:val="none" w:sz="0" w:space="0" w:color="auto"/>
            <w:left w:val="none" w:sz="0" w:space="0" w:color="auto"/>
            <w:bottom w:val="none" w:sz="0" w:space="0" w:color="auto"/>
            <w:right w:val="none" w:sz="0" w:space="0" w:color="auto"/>
          </w:divBdr>
          <w:divsChild>
            <w:div w:id="1788233975">
              <w:marLeft w:val="0"/>
              <w:marRight w:val="0"/>
              <w:marTop w:val="0"/>
              <w:marBottom w:val="0"/>
              <w:divBdr>
                <w:top w:val="none" w:sz="0" w:space="0" w:color="auto"/>
                <w:left w:val="none" w:sz="0" w:space="0" w:color="auto"/>
                <w:bottom w:val="none" w:sz="0" w:space="0" w:color="auto"/>
                <w:right w:val="none" w:sz="0" w:space="0" w:color="auto"/>
              </w:divBdr>
            </w:div>
          </w:divsChild>
        </w:div>
        <w:div w:id="1074089464">
          <w:marLeft w:val="0"/>
          <w:marRight w:val="0"/>
          <w:marTop w:val="0"/>
          <w:marBottom w:val="0"/>
          <w:divBdr>
            <w:top w:val="none" w:sz="0" w:space="0" w:color="auto"/>
            <w:left w:val="none" w:sz="0" w:space="0" w:color="auto"/>
            <w:bottom w:val="none" w:sz="0" w:space="0" w:color="auto"/>
            <w:right w:val="none" w:sz="0" w:space="0" w:color="auto"/>
          </w:divBdr>
          <w:divsChild>
            <w:div w:id="1951162133">
              <w:marLeft w:val="0"/>
              <w:marRight w:val="0"/>
              <w:marTop w:val="0"/>
              <w:marBottom w:val="0"/>
              <w:divBdr>
                <w:top w:val="none" w:sz="0" w:space="0" w:color="auto"/>
                <w:left w:val="none" w:sz="0" w:space="0" w:color="auto"/>
                <w:bottom w:val="none" w:sz="0" w:space="0" w:color="auto"/>
                <w:right w:val="none" w:sz="0" w:space="0" w:color="auto"/>
              </w:divBdr>
            </w:div>
          </w:divsChild>
        </w:div>
        <w:div w:id="1079403573">
          <w:marLeft w:val="0"/>
          <w:marRight w:val="0"/>
          <w:marTop w:val="0"/>
          <w:marBottom w:val="0"/>
          <w:divBdr>
            <w:top w:val="none" w:sz="0" w:space="0" w:color="auto"/>
            <w:left w:val="none" w:sz="0" w:space="0" w:color="auto"/>
            <w:bottom w:val="none" w:sz="0" w:space="0" w:color="auto"/>
            <w:right w:val="none" w:sz="0" w:space="0" w:color="auto"/>
          </w:divBdr>
          <w:divsChild>
            <w:div w:id="1701467217">
              <w:marLeft w:val="0"/>
              <w:marRight w:val="0"/>
              <w:marTop w:val="0"/>
              <w:marBottom w:val="0"/>
              <w:divBdr>
                <w:top w:val="none" w:sz="0" w:space="0" w:color="auto"/>
                <w:left w:val="none" w:sz="0" w:space="0" w:color="auto"/>
                <w:bottom w:val="none" w:sz="0" w:space="0" w:color="auto"/>
                <w:right w:val="none" w:sz="0" w:space="0" w:color="auto"/>
              </w:divBdr>
            </w:div>
          </w:divsChild>
        </w:div>
        <w:div w:id="1089161637">
          <w:marLeft w:val="0"/>
          <w:marRight w:val="0"/>
          <w:marTop w:val="0"/>
          <w:marBottom w:val="0"/>
          <w:divBdr>
            <w:top w:val="none" w:sz="0" w:space="0" w:color="auto"/>
            <w:left w:val="none" w:sz="0" w:space="0" w:color="auto"/>
            <w:bottom w:val="none" w:sz="0" w:space="0" w:color="auto"/>
            <w:right w:val="none" w:sz="0" w:space="0" w:color="auto"/>
          </w:divBdr>
          <w:divsChild>
            <w:div w:id="297803586">
              <w:marLeft w:val="0"/>
              <w:marRight w:val="0"/>
              <w:marTop w:val="0"/>
              <w:marBottom w:val="0"/>
              <w:divBdr>
                <w:top w:val="none" w:sz="0" w:space="0" w:color="auto"/>
                <w:left w:val="none" w:sz="0" w:space="0" w:color="auto"/>
                <w:bottom w:val="none" w:sz="0" w:space="0" w:color="auto"/>
                <w:right w:val="none" w:sz="0" w:space="0" w:color="auto"/>
              </w:divBdr>
            </w:div>
          </w:divsChild>
        </w:div>
        <w:div w:id="1114054808">
          <w:marLeft w:val="0"/>
          <w:marRight w:val="0"/>
          <w:marTop w:val="0"/>
          <w:marBottom w:val="0"/>
          <w:divBdr>
            <w:top w:val="none" w:sz="0" w:space="0" w:color="auto"/>
            <w:left w:val="none" w:sz="0" w:space="0" w:color="auto"/>
            <w:bottom w:val="none" w:sz="0" w:space="0" w:color="auto"/>
            <w:right w:val="none" w:sz="0" w:space="0" w:color="auto"/>
          </w:divBdr>
          <w:divsChild>
            <w:div w:id="1590581656">
              <w:marLeft w:val="0"/>
              <w:marRight w:val="0"/>
              <w:marTop w:val="0"/>
              <w:marBottom w:val="0"/>
              <w:divBdr>
                <w:top w:val="none" w:sz="0" w:space="0" w:color="auto"/>
                <w:left w:val="none" w:sz="0" w:space="0" w:color="auto"/>
                <w:bottom w:val="none" w:sz="0" w:space="0" w:color="auto"/>
                <w:right w:val="none" w:sz="0" w:space="0" w:color="auto"/>
              </w:divBdr>
            </w:div>
          </w:divsChild>
        </w:div>
        <w:div w:id="1114517480">
          <w:marLeft w:val="0"/>
          <w:marRight w:val="0"/>
          <w:marTop w:val="0"/>
          <w:marBottom w:val="0"/>
          <w:divBdr>
            <w:top w:val="none" w:sz="0" w:space="0" w:color="auto"/>
            <w:left w:val="none" w:sz="0" w:space="0" w:color="auto"/>
            <w:bottom w:val="none" w:sz="0" w:space="0" w:color="auto"/>
            <w:right w:val="none" w:sz="0" w:space="0" w:color="auto"/>
          </w:divBdr>
          <w:divsChild>
            <w:div w:id="779880230">
              <w:marLeft w:val="0"/>
              <w:marRight w:val="0"/>
              <w:marTop w:val="0"/>
              <w:marBottom w:val="0"/>
              <w:divBdr>
                <w:top w:val="none" w:sz="0" w:space="0" w:color="auto"/>
                <w:left w:val="none" w:sz="0" w:space="0" w:color="auto"/>
                <w:bottom w:val="none" w:sz="0" w:space="0" w:color="auto"/>
                <w:right w:val="none" w:sz="0" w:space="0" w:color="auto"/>
              </w:divBdr>
            </w:div>
          </w:divsChild>
        </w:div>
        <w:div w:id="1136339347">
          <w:marLeft w:val="0"/>
          <w:marRight w:val="0"/>
          <w:marTop w:val="0"/>
          <w:marBottom w:val="0"/>
          <w:divBdr>
            <w:top w:val="none" w:sz="0" w:space="0" w:color="auto"/>
            <w:left w:val="none" w:sz="0" w:space="0" w:color="auto"/>
            <w:bottom w:val="none" w:sz="0" w:space="0" w:color="auto"/>
            <w:right w:val="none" w:sz="0" w:space="0" w:color="auto"/>
          </w:divBdr>
          <w:divsChild>
            <w:div w:id="338580134">
              <w:marLeft w:val="0"/>
              <w:marRight w:val="0"/>
              <w:marTop w:val="0"/>
              <w:marBottom w:val="0"/>
              <w:divBdr>
                <w:top w:val="none" w:sz="0" w:space="0" w:color="auto"/>
                <w:left w:val="none" w:sz="0" w:space="0" w:color="auto"/>
                <w:bottom w:val="none" w:sz="0" w:space="0" w:color="auto"/>
                <w:right w:val="none" w:sz="0" w:space="0" w:color="auto"/>
              </w:divBdr>
            </w:div>
          </w:divsChild>
        </w:div>
        <w:div w:id="1163858435">
          <w:marLeft w:val="0"/>
          <w:marRight w:val="0"/>
          <w:marTop w:val="0"/>
          <w:marBottom w:val="0"/>
          <w:divBdr>
            <w:top w:val="none" w:sz="0" w:space="0" w:color="auto"/>
            <w:left w:val="none" w:sz="0" w:space="0" w:color="auto"/>
            <w:bottom w:val="none" w:sz="0" w:space="0" w:color="auto"/>
            <w:right w:val="none" w:sz="0" w:space="0" w:color="auto"/>
          </w:divBdr>
          <w:divsChild>
            <w:div w:id="1346787626">
              <w:marLeft w:val="0"/>
              <w:marRight w:val="0"/>
              <w:marTop w:val="0"/>
              <w:marBottom w:val="0"/>
              <w:divBdr>
                <w:top w:val="none" w:sz="0" w:space="0" w:color="auto"/>
                <w:left w:val="none" w:sz="0" w:space="0" w:color="auto"/>
                <w:bottom w:val="none" w:sz="0" w:space="0" w:color="auto"/>
                <w:right w:val="none" w:sz="0" w:space="0" w:color="auto"/>
              </w:divBdr>
            </w:div>
          </w:divsChild>
        </w:div>
        <w:div w:id="1172263428">
          <w:marLeft w:val="0"/>
          <w:marRight w:val="0"/>
          <w:marTop w:val="0"/>
          <w:marBottom w:val="0"/>
          <w:divBdr>
            <w:top w:val="none" w:sz="0" w:space="0" w:color="auto"/>
            <w:left w:val="none" w:sz="0" w:space="0" w:color="auto"/>
            <w:bottom w:val="none" w:sz="0" w:space="0" w:color="auto"/>
            <w:right w:val="none" w:sz="0" w:space="0" w:color="auto"/>
          </w:divBdr>
          <w:divsChild>
            <w:div w:id="1080445459">
              <w:marLeft w:val="0"/>
              <w:marRight w:val="0"/>
              <w:marTop w:val="0"/>
              <w:marBottom w:val="0"/>
              <w:divBdr>
                <w:top w:val="none" w:sz="0" w:space="0" w:color="auto"/>
                <w:left w:val="none" w:sz="0" w:space="0" w:color="auto"/>
                <w:bottom w:val="none" w:sz="0" w:space="0" w:color="auto"/>
                <w:right w:val="none" w:sz="0" w:space="0" w:color="auto"/>
              </w:divBdr>
            </w:div>
          </w:divsChild>
        </w:div>
        <w:div w:id="1181117643">
          <w:marLeft w:val="0"/>
          <w:marRight w:val="0"/>
          <w:marTop w:val="0"/>
          <w:marBottom w:val="0"/>
          <w:divBdr>
            <w:top w:val="none" w:sz="0" w:space="0" w:color="auto"/>
            <w:left w:val="none" w:sz="0" w:space="0" w:color="auto"/>
            <w:bottom w:val="none" w:sz="0" w:space="0" w:color="auto"/>
            <w:right w:val="none" w:sz="0" w:space="0" w:color="auto"/>
          </w:divBdr>
          <w:divsChild>
            <w:div w:id="2043508282">
              <w:marLeft w:val="0"/>
              <w:marRight w:val="0"/>
              <w:marTop w:val="0"/>
              <w:marBottom w:val="0"/>
              <w:divBdr>
                <w:top w:val="none" w:sz="0" w:space="0" w:color="auto"/>
                <w:left w:val="none" w:sz="0" w:space="0" w:color="auto"/>
                <w:bottom w:val="none" w:sz="0" w:space="0" w:color="auto"/>
                <w:right w:val="none" w:sz="0" w:space="0" w:color="auto"/>
              </w:divBdr>
            </w:div>
          </w:divsChild>
        </w:div>
        <w:div w:id="1191456915">
          <w:marLeft w:val="0"/>
          <w:marRight w:val="0"/>
          <w:marTop w:val="0"/>
          <w:marBottom w:val="0"/>
          <w:divBdr>
            <w:top w:val="none" w:sz="0" w:space="0" w:color="auto"/>
            <w:left w:val="none" w:sz="0" w:space="0" w:color="auto"/>
            <w:bottom w:val="none" w:sz="0" w:space="0" w:color="auto"/>
            <w:right w:val="none" w:sz="0" w:space="0" w:color="auto"/>
          </w:divBdr>
          <w:divsChild>
            <w:div w:id="169639069">
              <w:marLeft w:val="0"/>
              <w:marRight w:val="0"/>
              <w:marTop w:val="0"/>
              <w:marBottom w:val="0"/>
              <w:divBdr>
                <w:top w:val="none" w:sz="0" w:space="0" w:color="auto"/>
                <w:left w:val="none" w:sz="0" w:space="0" w:color="auto"/>
                <w:bottom w:val="none" w:sz="0" w:space="0" w:color="auto"/>
                <w:right w:val="none" w:sz="0" w:space="0" w:color="auto"/>
              </w:divBdr>
            </w:div>
            <w:div w:id="1353451991">
              <w:marLeft w:val="0"/>
              <w:marRight w:val="0"/>
              <w:marTop w:val="0"/>
              <w:marBottom w:val="0"/>
              <w:divBdr>
                <w:top w:val="none" w:sz="0" w:space="0" w:color="auto"/>
                <w:left w:val="none" w:sz="0" w:space="0" w:color="auto"/>
                <w:bottom w:val="none" w:sz="0" w:space="0" w:color="auto"/>
                <w:right w:val="none" w:sz="0" w:space="0" w:color="auto"/>
              </w:divBdr>
            </w:div>
            <w:div w:id="2139253824">
              <w:marLeft w:val="0"/>
              <w:marRight w:val="0"/>
              <w:marTop w:val="0"/>
              <w:marBottom w:val="0"/>
              <w:divBdr>
                <w:top w:val="none" w:sz="0" w:space="0" w:color="auto"/>
                <w:left w:val="none" w:sz="0" w:space="0" w:color="auto"/>
                <w:bottom w:val="none" w:sz="0" w:space="0" w:color="auto"/>
                <w:right w:val="none" w:sz="0" w:space="0" w:color="auto"/>
              </w:divBdr>
            </w:div>
          </w:divsChild>
        </w:div>
        <w:div w:id="1198273748">
          <w:marLeft w:val="0"/>
          <w:marRight w:val="0"/>
          <w:marTop w:val="0"/>
          <w:marBottom w:val="0"/>
          <w:divBdr>
            <w:top w:val="none" w:sz="0" w:space="0" w:color="auto"/>
            <w:left w:val="none" w:sz="0" w:space="0" w:color="auto"/>
            <w:bottom w:val="none" w:sz="0" w:space="0" w:color="auto"/>
            <w:right w:val="none" w:sz="0" w:space="0" w:color="auto"/>
          </w:divBdr>
          <w:divsChild>
            <w:div w:id="285502934">
              <w:marLeft w:val="0"/>
              <w:marRight w:val="0"/>
              <w:marTop w:val="0"/>
              <w:marBottom w:val="0"/>
              <w:divBdr>
                <w:top w:val="none" w:sz="0" w:space="0" w:color="auto"/>
                <w:left w:val="none" w:sz="0" w:space="0" w:color="auto"/>
                <w:bottom w:val="none" w:sz="0" w:space="0" w:color="auto"/>
                <w:right w:val="none" w:sz="0" w:space="0" w:color="auto"/>
              </w:divBdr>
            </w:div>
          </w:divsChild>
        </w:div>
        <w:div w:id="1228685046">
          <w:marLeft w:val="0"/>
          <w:marRight w:val="0"/>
          <w:marTop w:val="0"/>
          <w:marBottom w:val="0"/>
          <w:divBdr>
            <w:top w:val="none" w:sz="0" w:space="0" w:color="auto"/>
            <w:left w:val="none" w:sz="0" w:space="0" w:color="auto"/>
            <w:bottom w:val="none" w:sz="0" w:space="0" w:color="auto"/>
            <w:right w:val="none" w:sz="0" w:space="0" w:color="auto"/>
          </w:divBdr>
          <w:divsChild>
            <w:div w:id="814031422">
              <w:marLeft w:val="0"/>
              <w:marRight w:val="0"/>
              <w:marTop w:val="0"/>
              <w:marBottom w:val="0"/>
              <w:divBdr>
                <w:top w:val="none" w:sz="0" w:space="0" w:color="auto"/>
                <w:left w:val="none" w:sz="0" w:space="0" w:color="auto"/>
                <w:bottom w:val="none" w:sz="0" w:space="0" w:color="auto"/>
                <w:right w:val="none" w:sz="0" w:space="0" w:color="auto"/>
              </w:divBdr>
            </w:div>
            <w:div w:id="1756392657">
              <w:marLeft w:val="0"/>
              <w:marRight w:val="0"/>
              <w:marTop w:val="0"/>
              <w:marBottom w:val="0"/>
              <w:divBdr>
                <w:top w:val="none" w:sz="0" w:space="0" w:color="auto"/>
                <w:left w:val="none" w:sz="0" w:space="0" w:color="auto"/>
                <w:bottom w:val="none" w:sz="0" w:space="0" w:color="auto"/>
                <w:right w:val="none" w:sz="0" w:space="0" w:color="auto"/>
              </w:divBdr>
            </w:div>
          </w:divsChild>
        </w:div>
        <w:div w:id="1231426317">
          <w:marLeft w:val="0"/>
          <w:marRight w:val="0"/>
          <w:marTop w:val="0"/>
          <w:marBottom w:val="0"/>
          <w:divBdr>
            <w:top w:val="none" w:sz="0" w:space="0" w:color="auto"/>
            <w:left w:val="none" w:sz="0" w:space="0" w:color="auto"/>
            <w:bottom w:val="none" w:sz="0" w:space="0" w:color="auto"/>
            <w:right w:val="none" w:sz="0" w:space="0" w:color="auto"/>
          </w:divBdr>
          <w:divsChild>
            <w:div w:id="984775317">
              <w:marLeft w:val="0"/>
              <w:marRight w:val="0"/>
              <w:marTop w:val="0"/>
              <w:marBottom w:val="0"/>
              <w:divBdr>
                <w:top w:val="none" w:sz="0" w:space="0" w:color="auto"/>
                <w:left w:val="none" w:sz="0" w:space="0" w:color="auto"/>
                <w:bottom w:val="none" w:sz="0" w:space="0" w:color="auto"/>
                <w:right w:val="none" w:sz="0" w:space="0" w:color="auto"/>
              </w:divBdr>
            </w:div>
          </w:divsChild>
        </w:div>
        <w:div w:id="1286690282">
          <w:marLeft w:val="0"/>
          <w:marRight w:val="0"/>
          <w:marTop w:val="0"/>
          <w:marBottom w:val="0"/>
          <w:divBdr>
            <w:top w:val="none" w:sz="0" w:space="0" w:color="auto"/>
            <w:left w:val="none" w:sz="0" w:space="0" w:color="auto"/>
            <w:bottom w:val="none" w:sz="0" w:space="0" w:color="auto"/>
            <w:right w:val="none" w:sz="0" w:space="0" w:color="auto"/>
          </w:divBdr>
          <w:divsChild>
            <w:div w:id="1303535638">
              <w:marLeft w:val="0"/>
              <w:marRight w:val="0"/>
              <w:marTop w:val="0"/>
              <w:marBottom w:val="0"/>
              <w:divBdr>
                <w:top w:val="none" w:sz="0" w:space="0" w:color="auto"/>
                <w:left w:val="none" w:sz="0" w:space="0" w:color="auto"/>
                <w:bottom w:val="none" w:sz="0" w:space="0" w:color="auto"/>
                <w:right w:val="none" w:sz="0" w:space="0" w:color="auto"/>
              </w:divBdr>
            </w:div>
          </w:divsChild>
        </w:div>
        <w:div w:id="1286737098">
          <w:marLeft w:val="0"/>
          <w:marRight w:val="0"/>
          <w:marTop w:val="0"/>
          <w:marBottom w:val="0"/>
          <w:divBdr>
            <w:top w:val="none" w:sz="0" w:space="0" w:color="auto"/>
            <w:left w:val="none" w:sz="0" w:space="0" w:color="auto"/>
            <w:bottom w:val="none" w:sz="0" w:space="0" w:color="auto"/>
            <w:right w:val="none" w:sz="0" w:space="0" w:color="auto"/>
          </w:divBdr>
          <w:divsChild>
            <w:div w:id="279267135">
              <w:marLeft w:val="0"/>
              <w:marRight w:val="0"/>
              <w:marTop w:val="0"/>
              <w:marBottom w:val="0"/>
              <w:divBdr>
                <w:top w:val="none" w:sz="0" w:space="0" w:color="auto"/>
                <w:left w:val="none" w:sz="0" w:space="0" w:color="auto"/>
                <w:bottom w:val="none" w:sz="0" w:space="0" w:color="auto"/>
                <w:right w:val="none" w:sz="0" w:space="0" w:color="auto"/>
              </w:divBdr>
            </w:div>
          </w:divsChild>
        </w:div>
        <w:div w:id="1301112612">
          <w:marLeft w:val="0"/>
          <w:marRight w:val="0"/>
          <w:marTop w:val="0"/>
          <w:marBottom w:val="0"/>
          <w:divBdr>
            <w:top w:val="none" w:sz="0" w:space="0" w:color="auto"/>
            <w:left w:val="none" w:sz="0" w:space="0" w:color="auto"/>
            <w:bottom w:val="none" w:sz="0" w:space="0" w:color="auto"/>
            <w:right w:val="none" w:sz="0" w:space="0" w:color="auto"/>
          </w:divBdr>
          <w:divsChild>
            <w:div w:id="2055885431">
              <w:marLeft w:val="0"/>
              <w:marRight w:val="0"/>
              <w:marTop w:val="0"/>
              <w:marBottom w:val="0"/>
              <w:divBdr>
                <w:top w:val="none" w:sz="0" w:space="0" w:color="auto"/>
                <w:left w:val="none" w:sz="0" w:space="0" w:color="auto"/>
                <w:bottom w:val="none" w:sz="0" w:space="0" w:color="auto"/>
                <w:right w:val="none" w:sz="0" w:space="0" w:color="auto"/>
              </w:divBdr>
            </w:div>
          </w:divsChild>
        </w:div>
        <w:div w:id="1339622090">
          <w:marLeft w:val="0"/>
          <w:marRight w:val="0"/>
          <w:marTop w:val="0"/>
          <w:marBottom w:val="0"/>
          <w:divBdr>
            <w:top w:val="none" w:sz="0" w:space="0" w:color="auto"/>
            <w:left w:val="none" w:sz="0" w:space="0" w:color="auto"/>
            <w:bottom w:val="none" w:sz="0" w:space="0" w:color="auto"/>
            <w:right w:val="none" w:sz="0" w:space="0" w:color="auto"/>
          </w:divBdr>
          <w:divsChild>
            <w:div w:id="1697732833">
              <w:marLeft w:val="0"/>
              <w:marRight w:val="0"/>
              <w:marTop w:val="0"/>
              <w:marBottom w:val="0"/>
              <w:divBdr>
                <w:top w:val="none" w:sz="0" w:space="0" w:color="auto"/>
                <w:left w:val="none" w:sz="0" w:space="0" w:color="auto"/>
                <w:bottom w:val="none" w:sz="0" w:space="0" w:color="auto"/>
                <w:right w:val="none" w:sz="0" w:space="0" w:color="auto"/>
              </w:divBdr>
            </w:div>
          </w:divsChild>
        </w:div>
        <w:div w:id="1468082672">
          <w:marLeft w:val="0"/>
          <w:marRight w:val="0"/>
          <w:marTop w:val="0"/>
          <w:marBottom w:val="0"/>
          <w:divBdr>
            <w:top w:val="none" w:sz="0" w:space="0" w:color="auto"/>
            <w:left w:val="none" w:sz="0" w:space="0" w:color="auto"/>
            <w:bottom w:val="none" w:sz="0" w:space="0" w:color="auto"/>
            <w:right w:val="none" w:sz="0" w:space="0" w:color="auto"/>
          </w:divBdr>
          <w:divsChild>
            <w:div w:id="2031837803">
              <w:marLeft w:val="0"/>
              <w:marRight w:val="0"/>
              <w:marTop w:val="0"/>
              <w:marBottom w:val="0"/>
              <w:divBdr>
                <w:top w:val="none" w:sz="0" w:space="0" w:color="auto"/>
                <w:left w:val="none" w:sz="0" w:space="0" w:color="auto"/>
                <w:bottom w:val="none" w:sz="0" w:space="0" w:color="auto"/>
                <w:right w:val="none" w:sz="0" w:space="0" w:color="auto"/>
              </w:divBdr>
            </w:div>
          </w:divsChild>
        </w:div>
        <w:div w:id="1474714229">
          <w:marLeft w:val="0"/>
          <w:marRight w:val="0"/>
          <w:marTop w:val="0"/>
          <w:marBottom w:val="0"/>
          <w:divBdr>
            <w:top w:val="none" w:sz="0" w:space="0" w:color="auto"/>
            <w:left w:val="none" w:sz="0" w:space="0" w:color="auto"/>
            <w:bottom w:val="none" w:sz="0" w:space="0" w:color="auto"/>
            <w:right w:val="none" w:sz="0" w:space="0" w:color="auto"/>
          </w:divBdr>
          <w:divsChild>
            <w:div w:id="623655328">
              <w:marLeft w:val="0"/>
              <w:marRight w:val="0"/>
              <w:marTop w:val="0"/>
              <w:marBottom w:val="0"/>
              <w:divBdr>
                <w:top w:val="none" w:sz="0" w:space="0" w:color="auto"/>
                <w:left w:val="none" w:sz="0" w:space="0" w:color="auto"/>
                <w:bottom w:val="none" w:sz="0" w:space="0" w:color="auto"/>
                <w:right w:val="none" w:sz="0" w:space="0" w:color="auto"/>
              </w:divBdr>
            </w:div>
          </w:divsChild>
        </w:div>
        <w:div w:id="1515994277">
          <w:marLeft w:val="0"/>
          <w:marRight w:val="0"/>
          <w:marTop w:val="0"/>
          <w:marBottom w:val="0"/>
          <w:divBdr>
            <w:top w:val="none" w:sz="0" w:space="0" w:color="auto"/>
            <w:left w:val="none" w:sz="0" w:space="0" w:color="auto"/>
            <w:bottom w:val="none" w:sz="0" w:space="0" w:color="auto"/>
            <w:right w:val="none" w:sz="0" w:space="0" w:color="auto"/>
          </w:divBdr>
          <w:divsChild>
            <w:div w:id="1195582539">
              <w:marLeft w:val="0"/>
              <w:marRight w:val="0"/>
              <w:marTop w:val="0"/>
              <w:marBottom w:val="0"/>
              <w:divBdr>
                <w:top w:val="none" w:sz="0" w:space="0" w:color="auto"/>
                <w:left w:val="none" w:sz="0" w:space="0" w:color="auto"/>
                <w:bottom w:val="none" w:sz="0" w:space="0" w:color="auto"/>
                <w:right w:val="none" w:sz="0" w:space="0" w:color="auto"/>
              </w:divBdr>
            </w:div>
          </w:divsChild>
        </w:div>
        <w:div w:id="1516112794">
          <w:marLeft w:val="0"/>
          <w:marRight w:val="0"/>
          <w:marTop w:val="0"/>
          <w:marBottom w:val="0"/>
          <w:divBdr>
            <w:top w:val="none" w:sz="0" w:space="0" w:color="auto"/>
            <w:left w:val="none" w:sz="0" w:space="0" w:color="auto"/>
            <w:bottom w:val="none" w:sz="0" w:space="0" w:color="auto"/>
            <w:right w:val="none" w:sz="0" w:space="0" w:color="auto"/>
          </w:divBdr>
          <w:divsChild>
            <w:div w:id="809175250">
              <w:marLeft w:val="0"/>
              <w:marRight w:val="0"/>
              <w:marTop w:val="0"/>
              <w:marBottom w:val="0"/>
              <w:divBdr>
                <w:top w:val="none" w:sz="0" w:space="0" w:color="auto"/>
                <w:left w:val="none" w:sz="0" w:space="0" w:color="auto"/>
                <w:bottom w:val="none" w:sz="0" w:space="0" w:color="auto"/>
                <w:right w:val="none" w:sz="0" w:space="0" w:color="auto"/>
              </w:divBdr>
            </w:div>
          </w:divsChild>
        </w:div>
        <w:div w:id="1525752371">
          <w:marLeft w:val="0"/>
          <w:marRight w:val="0"/>
          <w:marTop w:val="0"/>
          <w:marBottom w:val="0"/>
          <w:divBdr>
            <w:top w:val="none" w:sz="0" w:space="0" w:color="auto"/>
            <w:left w:val="none" w:sz="0" w:space="0" w:color="auto"/>
            <w:bottom w:val="none" w:sz="0" w:space="0" w:color="auto"/>
            <w:right w:val="none" w:sz="0" w:space="0" w:color="auto"/>
          </w:divBdr>
          <w:divsChild>
            <w:div w:id="1827162333">
              <w:marLeft w:val="0"/>
              <w:marRight w:val="0"/>
              <w:marTop w:val="0"/>
              <w:marBottom w:val="0"/>
              <w:divBdr>
                <w:top w:val="none" w:sz="0" w:space="0" w:color="auto"/>
                <w:left w:val="none" w:sz="0" w:space="0" w:color="auto"/>
                <w:bottom w:val="none" w:sz="0" w:space="0" w:color="auto"/>
                <w:right w:val="none" w:sz="0" w:space="0" w:color="auto"/>
              </w:divBdr>
            </w:div>
          </w:divsChild>
        </w:div>
        <w:div w:id="1532842578">
          <w:marLeft w:val="0"/>
          <w:marRight w:val="0"/>
          <w:marTop w:val="0"/>
          <w:marBottom w:val="0"/>
          <w:divBdr>
            <w:top w:val="none" w:sz="0" w:space="0" w:color="auto"/>
            <w:left w:val="none" w:sz="0" w:space="0" w:color="auto"/>
            <w:bottom w:val="none" w:sz="0" w:space="0" w:color="auto"/>
            <w:right w:val="none" w:sz="0" w:space="0" w:color="auto"/>
          </w:divBdr>
          <w:divsChild>
            <w:div w:id="1819416453">
              <w:marLeft w:val="0"/>
              <w:marRight w:val="0"/>
              <w:marTop w:val="0"/>
              <w:marBottom w:val="0"/>
              <w:divBdr>
                <w:top w:val="none" w:sz="0" w:space="0" w:color="auto"/>
                <w:left w:val="none" w:sz="0" w:space="0" w:color="auto"/>
                <w:bottom w:val="none" w:sz="0" w:space="0" w:color="auto"/>
                <w:right w:val="none" w:sz="0" w:space="0" w:color="auto"/>
              </w:divBdr>
            </w:div>
          </w:divsChild>
        </w:div>
        <w:div w:id="1563758737">
          <w:marLeft w:val="0"/>
          <w:marRight w:val="0"/>
          <w:marTop w:val="0"/>
          <w:marBottom w:val="0"/>
          <w:divBdr>
            <w:top w:val="none" w:sz="0" w:space="0" w:color="auto"/>
            <w:left w:val="none" w:sz="0" w:space="0" w:color="auto"/>
            <w:bottom w:val="none" w:sz="0" w:space="0" w:color="auto"/>
            <w:right w:val="none" w:sz="0" w:space="0" w:color="auto"/>
          </w:divBdr>
          <w:divsChild>
            <w:div w:id="2047176390">
              <w:marLeft w:val="0"/>
              <w:marRight w:val="0"/>
              <w:marTop w:val="0"/>
              <w:marBottom w:val="0"/>
              <w:divBdr>
                <w:top w:val="none" w:sz="0" w:space="0" w:color="auto"/>
                <w:left w:val="none" w:sz="0" w:space="0" w:color="auto"/>
                <w:bottom w:val="none" w:sz="0" w:space="0" w:color="auto"/>
                <w:right w:val="none" w:sz="0" w:space="0" w:color="auto"/>
              </w:divBdr>
            </w:div>
          </w:divsChild>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477186943">
              <w:marLeft w:val="0"/>
              <w:marRight w:val="0"/>
              <w:marTop w:val="0"/>
              <w:marBottom w:val="0"/>
              <w:divBdr>
                <w:top w:val="none" w:sz="0" w:space="0" w:color="auto"/>
                <w:left w:val="none" w:sz="0" w:space="0" w:color="auto"/>
                <w:bottom w:val="none" w:sz="0" w:space="0" w:color="auto"/>
                <w:right w:val="none" w:sz="0" w:space="0" w:color="auto"/>
              </w:divBdr>
            </w:div>
          </w:divsChild>
        </w:div>
        <w:div w:id="1592203745">
          <w:marLeft w:val="0"/>
          <w:marRight w:val="0"/>
          <w:marTop w:val="0"/>
          <w:marBottom w:val="0"/>
          <w:divBdr>
            <w:top w:val="none" w:sz="0" w:space="0" w:color="auto"/>
            <w:left w:val="none" w:sz="0" w:space="0" w:color="auto"/>
            <w:bottom w:val="none" w:sz="0" w:space="0" w:color="auto"/>
            <w:right w:val="none" w:sz="0" w:space="0" w:color="auto"/>
          </w:divBdr>
          <w:divsChild>
            <w:div w:id="1595744054">
              <w:marLeft w:val="0"/>
              <w:marRight w:val="0"/>
              <w:marTop w:val="0"/>
              <w:marBottom w:val="0"/>
              <w:divBdr>
                <w:top w:val="none" w:sz="0" w:space="0" w:color="auto"/>
                <w:left w:val="none" w:sz="0" w:space="0" w:color="auto"/>
                <w:bottom w:val="none" w:sz="0" w:space="0" w:color="auto"/>
                <w:right w:val="none" w:sz="0" w:space="0" w:color="auto"/>
              </w:divBdr>
            </w:div>
          </w:divsChild>
        </w:div>
        <w:div w:id="1605453700">
          <w:marLeft w:val="0"/>
          <w:marRight w:val="0"/>
          <w:marTop w:val="0"/>
          <w:marBottom w:val="0"/>
          <w:divBdr>
            <w:top w:val="none" w:sz="0" w:space="0" w:color="auto"/>
            <w:left w:val="none" w:sz="0" w:space="0" w:color="auto"/>
            <w:bottom w:val="none" w:sz="0" w:space="0" w:color="auto"/>
            <w:right w:val="none" w:sz="0" w:space="0" w:color="auto"/>
          </w:divBdr>
          <w:divsChild>
            <w:div w:id="1097555093">
              <w:marLeft w:val="0"/>
              <w:marRight w:val="0"/>
              <w:marTop w:val="0"/>
              <w:marBottom w:val="0"/>
              <w:divBdr>
                <w:top w:val="none" w:sz="0" w:space="0" w:color="auto"/>
                <w:left w:val="none" w:sz="0" w:space="0" w:color="auto"/>
                <w:bottom w:val="none" w:sz="0" w:space="0" w:color="auto"/>
                <w:right w:val="none" w:sz="0" w:space="0" w:color="auto"/>
              </w:divBdr>
            </w:div>
            <w:div w:id="1709331628">
              <w:marLeft w:val="0"/>
              <w:marRight w:val="0"/>
              <w:marTop w:val="0"/>
              <w:marBottom w:val="0"/>
              <w:divBdr>
                <w:top w:val="none" w:sz="0" w:space="0" w:color="auto"/>
                <w:left w:val="none" w:sz="0" w:space="0" w:color="auto"/>
                <w:bottom w:val="none" w:sz="0" w:space="0" w:color="auto"/>
                <w:right w:val="none" w:sz="0" w:space="0" w:color="auto"/>
              </w:divBdr>
            </w:div>
          </w:divsChild>
        </w:div>
        <w:div w:id="1614093323">
          <w:marLeft w:val="0"/>
          <w:marRight w:val="0"/>
          <w:marTop w:val="0"/>
          <w:marBottom w:val="0"/>
          <w:divBdr>
            <w:top w:val="none" w:sz="0" w:space="0" w:color="auto"/>
            <w:left w:val="none" w:sz="0" w:space="0" w:color="auto"/>
            <w:bottom w:val="none" w:sz="0" w:space="0" w:color="auto"/>
            <w:right w:val="none" w:sz="0" w:space="0" w:color="auto"/>
          </w:divBdr>
          <w:divsChild>
            <w:div w:id="63644041">
              <w:marLeft w:val="0"/>
              <w:marRight w:val="0"/>
              <w:marTop w:val="0"/>
              <w:marBottom w:val="0"/>
              <w:divBdr>
                <w:top w:val="none" w:sz="0" w:space="0" w:color="auto"/>
                <w:left w:val="none" w:sz="0" w:space="0" w:color="auto"/>
                <w:bottom w:val="none" w:sz="0" w:space="0" w:color="auto"/>
                <w:right w:val="none" w:sz="0" w:space="0" w:color="auto"/>
              </w:divBdr>
            </w:div>
            <w:div w:id="227346866">
              <w:marLeft w:val="0"/>
              <w:marRight w:val="0"/>
              <w:marTop w:val="0"/>
              <w:marBottom w:val="0"/>
              <w:divBdr>
                <w:top w:val="none" w:sz="0" w:space="0" w:color="auto"/>
                <w:left w:val="none" w:sz="0" w:space="0" w:color="auto"/>
                <w:bottom w:val="none" w:sz="0" w:space="0" w:color="auto"/>
                <w:right w:val="none" w:sz="0" w:space="0" w:color="auto"/>
              </w:divBdr>
            </w:div>
            <w:div w:id="261187064">
              <w:marLeft w:val="0"/>
              <w:marRight w:val="0"/>
              <w:marTop w:val="0"/>
              <w:marBottom w:val="0"/>
              <w:divBdr>
                <w:top w:val="none" w:sz="0" w:space="0" w:color="auto"/>
                <w:left w:val="none" w:sz="0" w:space="0" w:color="auto"/>
                <w:bottom w:val="none" w:sz="0" w:space="0" w:color="auto"/>
                <w:right w:val="none" w:sz="0" w:space="0" w:color="auto"/>
              </w:divBdr>
            </w:div>
            <w:div w:id="1829321165">
              <w:marLeft w:val="0"/>
              <w:marRight w:val="0"/>
              <w:marTop w:val="0"/>
              <w:marBottom w:val="0"/>
              <w:divBdr>
                <w:top w:val="none" w:sz="0" w:space="0" w:color="auto"/>
                <w:left w:val="none" w:sz="0" w:space="0" w:color="auto"/>
                <w:bottom w:val="none" w:sz="0" w:space="0" w:color="auto"/>
                <w:right w:val="none" w:sz="0" w:space="0" w:color="auto"/>
              </w:divBdr>
            </w:div>
            <w:div w:id="1871216334">
              <w:marLeft w:val="0"/>
              <w:marRight w:val="0"/>
              <w:marTop w:val="0"/>
              <w:marBottom w:val="0"/>
              <w:divBdr>
                <w:top w:val="none" w:sz="0" w:space="0" w:color="auto"/>
                <w:left w:val="none" w:sz="0" w:space="0" w:color="auto"/>
                <w:bottom w:val="none" w:sz="0" w:space="0" w:color="auto"/>
                <w:right w:val="none" w:sz="0" w:space="0" w:color="auto"/>
              </w:divBdr>
            </w:div>
          </w:divsChild>
        </w:div>
        <w:div w:id="1648977513">
          <w:marLeft w:val="0"/>
          <w:marRight w:val="0"/>
          <w:marTop w:val="0"/>
          <w:marBottom w:val="0"/>
          <w:divBdr>
            <w:top w:val="none" w:sz="0" w:space="0" w:color="auto"/>
            <w:left w:val="none" w:sz="0" w:space="0" w:color="auto"/>
            <w:bottom w:val="none" w:sz="0" w:space="0" w:color="auto"/>
            <w:right w:val="none" w:sz="0" w:space="0" w:color="auto"/>
          </w:divBdr>
          <w:divsChild>
            <w:div w:id="721245810">
              <w:marLeft w:val="0"/>
              <w:marRight w:val="0"/>
              <w:marTop w:val="0"/>
              <w:marBottom w:val="0"/>
              <w:divBdr>
                <w:top w:val="none" w:sz="0" w:space="0" w:color="auto"/>
                <w:left w:val="none" w:sz="0" w:space="0" w:color="auto"/>
                <w:bottom w:val="none" w:sz="0" w:space="0" w:color="auto"/>
                <w:right w:val="none" w:sz="0" w:space="0" w:color="auto"/>
              </w:divBdr>
            </w:div>
          </w:divsChild>
        </w:div>
        <w:div w:id="1656639810">
          <w:marLeft w:val="0"/>
          <w:marRight w:val="0"/>
          <w:marTop w:val="0"/>
          <w:marBottom w:val="0"/>
          <w:divBdr>
            <w:top w:val="none" w:sz="0" w:space="0" w:color="auto"/>
            <w:left w:val="none" w:sz="0" w:space="0" w:color="auto"/>
            <w:bottom w:val="none" w:sz="0" w:space="0" w:color="auto"/>
            <w:right w:val="none" w:sz="0" w:space="0" w:color="auto"/>
          </w:divBdr>
          <w:divsChild>
            <w:div w:id="1093403184">
              <w:marLeft w:val="0"/>
              <w:marRight w:val="0"/>
              <w:marTop w:val="0"/>
              <w:marBottom w:val="0"/>
              <w:divBdr>
                <w:top w:val="none" w:sz="0" w:space="0" w:color="auto"/>
                <w:left w:val="none" w:sz="0" w:space="0" w:color="auto"/>
                <w:bottom w:val="none" w:sz="0" w:space="0" w:color="auto"/>
                <w:right w:val="none" w:sz="0" w:space="0" w:color="auto"/>
              </w:divBdr>
            </w:div>
          </w:divsChild>
        </w:div>
        <w:div w:id="1690450483">
          <w:marLeft w:val="0"/>
          <w:marRight w:val="0"/>
          <w:marTop w:val="0"/>
          <w:marBottom w:val="0"/>
          <w:divBdr>
            <w:top w:val="none" w:sz="0" w:space="0" w:color="auto"/>
            <w:left w:val="none" w:sz="0" w:space="0" w:color="auto"/>
            <w:bottom w:val="none" w:sz="0" w:space="0" w:color="auto"/>
            <w:right w:val="none" w:sz="0" w:space="0" w:color="auto"/>
          </w:divBdr>
          <w:divsChild>
            <w:div w:id="1262837426">
              <w:marLeft w:val="0"/>
              <w:marRight w:val="0"/>
              <w:marTop w:val="0"/>
              <w:marBottom w:val="0"/>
              <w:divBdr>
                <w:top w:val="none" w:sz="0" w:space="0" w:color="auto"/>
                <w:left w:val="none" w:sz="0" w:space="0" w:color="auto"/>
                <w:bottom w:val="none" w:sz="0" w:space="0" w:color="auto"/>
                <w:right w:val="none" w:sz="0" w:space="0" w:color="auto"/>
              </w:divBdr>
            </w:div>
          </w:divsChild>
        </w:div>
        <w:div w:id="1719938349">
          <w:marLeft w:val="0"/>
          <w:marRight w:val="0"/>
          <w:marTop w:val="0"/>
          <w:marBottom w:val="0"/>
          <w:divBdr>
            <w:top w:val="none" w:sz="0" w:space="0" w:color="auto"/>
            <w:left w:val="none" w:sz="0" w:space="0" w:color="auto"/>
            <w:bottom w:val="none" w:sz="0" w:space="0" w:color="auto"/>
            <w:right w:val="none" w:sz="0" w:space="0" w:color="auto"/>
          </w:divBdr>
          <w:divsChild>
            <w:div w:id="929315306">
              <w:marLeft w:val="0"/>
              <w:marRight w:val="0"/>
              <w:marTop w:val="0"/>
              <w:marBottom w:val="0"/>
              <w:divBdr>
                <w:top w:val="none" w:sz="0" w:space="0" w:color="auto"/>
                <w:left w:val="none" w:sz="0" w:space="0" w:color="auto"/>
                <w:bottom w:val="none" w:sz="0" w:space="0" w:color="auto"/>
                <w:right w:val="none" w:sz="0" w:space="0" w:color="auto"/>
              </w:divBdr>
            </w:div>
          </w:divsChild>
        </w:div>
        <w:div w:id="1723209170">
          <w:marLeft w:val="0"/>
          <w:marRight w:val="0"/>
          <w:marTop w:val="0"/>
          <w:marBottom w:val="0"/>
          <w:divBdr>
            <w:top w:val="none" w:sz="0" w:space="0" w:color="auto"/>
            <w:left w:val="none" w:sz="0" w:space="0" w:color="auto"/>
            <w:bottom w:val="none" w:sz="0" w:space="0" w:color="auto"/>
            <w:right w:val="none" w:sz="0" w:space="0" w:color="auto"/>
          </w:divBdr>
          <w:divsChild>
            <w:div w:id="568999156">
              <w:marLeft w:val="0"/>
              <w:marRight w:val="0"/>
              <w:marTop w:val="0"/>
              <w:marBottom w:val="0"/>
              <w:divBdr>
                <w:top w:val="none" w:sz="0" w:space="0" w:color="auto"/>
                <w:left w:val="none" w:sz="0" w:space="0" w:color="auto"/>
                <w:bottom w:val="none" w:sz="0" w:space="0" w:color="auto"/>
                <w:right w:val="none" w:sz="0" w:space="0" w:color="auto"/>
              </w:divBdr>
            </w:div>
          </w:divsChild>
        </w:div>
        <w:div w:id="1775442619">
          <w:marLeft w:val="0"/>
          <w:marRight w:val="0"/>
          <w:marTop w:val="0"/>
          <w:marBottom w:val="0"/>
          <w:divBdr>
            <w:top w:val="none" w:sz="0" w:space="0" w:color="auto"/>
            <w:left w:val="none" w:sz="0" w:space="0" w:color="auto"/>
            <w:bottom w:val="none" w:sz="0" w:space="0" w:color="auto"/>
            <w:right w:val="none" w:sz="0" w:space="0" w:color="auto"/>
          </w:divBdr>
          <w:divsChild>
            <w:div w:id="1922711282">
              <w:marLeft w:val="0"/>
              <w:marRight w:val="0"/>
              <w:marTop w:val="0"/>
              <w:marBottom w:val="0"/>
              <w:divBdr>
                <w:top w:val="none" w:sz="0" w:space="0" w:color="auto"/>
                <w:left w:val="none" w:sz="0" w:space="0" w:color="auto"/>
                <w:bottom w:val="none" w:sz="0" w:space="0" w:color="auto"/>
                <w:right w:val="none" w:sz="0" w:space="0" w:color="auto"/>
              </w:divBdr>
            </w:div>
          </w:divsChild>
        </w:div>
        <w:div w:id="1842507921">
          <w:marLeft w:val="0"/>
          <w:marRight w:val="0"/>
          <w:marTop w:val="0"/>
          <w:marBottom w:val="0"/>
          <w:divBdr>
            <w:top w:val="none" w:sz="0" w:space="0" w:color="auto"/>
            <w:left w:val="none" w:sz="0" w:space="0" w:color="auto"/>
            <w:bottom w:val="none" w:sz="0" w:space="0" w:color="auto"/>
            <w:right w:val="none" w:sz="0" w:space="0" w:color="auto"/>
          </w:divBdr>
          <w:divsChild>
            <w:div w:id="8913516">
              <w:marLeft w:val="0"/>
              <w:marRight w:val="0"/>
              <w:marTop w:val="0"/>
              <w:marBottom w:val="0"/>
              <w:divBdr>
                <w:top w:val="none" w:sz="0" w:space="0" w:color="auto"/>
                <w:left w:val="none" w:sz="0" w:space="0" w:color="auto"/>
                <w:bottom w:val="none" w:sz="0" w:space="0" w:color="auto"/>
                <w:right w:val="none" w:sz="0" w:space="0" w:color="auto"/>
              </w:divBdr>
            </w:div>
          </w:divsChild>
        </w:div>
        <w:div w:id="1862666296">
          <w:marLeft w:val="0"/>
          <w:marRight w:val="0"/>
          <w:marTop w:val="0"/>
          <w:marBottom w:val="0"/>
          <w:divBdr>
            <w:top w:val="none" w:sz="0" w:space="0" w:color="auto"/>
            <w:left w:val="none" w:sz="0" w:space="0" w:color="auto"/>
            <w:bottom w:val="none" w:sz="0" w:space="0" w:color="auto"/>
            <w:right w:val="none" w:sz="0" w:space="0" w:color="auto"/>
          </w:divBdr>
          <w:divsChild>
            <w:div w:id="1600600981">
              <w:marLeft w:val="0"/>
              <w:marRight w:val="0"/>
              <w:marTop w:val="0"/>
              <w:marBottom w:val="0"/>
              <w:divBdr>
                <w:top w:val="none" w:sz="0" w:space="0" w:color="auto"/>
                <w:left w:val="none" w:sz="0" w:space="0" w:color="auto"/>
                <w:bottom w:val="none" w:sz="0" w:space="0" w:color="auto"/>
                <w:right w:val="none" w:sz="0" w:space="0" w:color="auto"/>
              </w:divBdr>
            </w:div>
          </w:divsChild>
        </w:div>
        <w:div w:id="1894271157">
          <w:marLeft w:val="0"/>
          <w:marRight w:val="0"/>
          <w:marTop w:val="0"/>
          <w:marBottom w:val="0"/>
          <w:divBdr>
            <w:top w:val="none" w:sz="0" w:space="0" w:color="auto"/>
            <w:left w:val="none" w:sz="0" w:space="0" w:color="auto"/>
            <w:bottom w:val="none" w:sz="0" w:space="0" w:color="auto"/>
            <w:right w:val="none" w:sz="0" w:space="0" w:color="auto"/>
          </w:divBdr>
          <w:divsChild>
            <w:div w:id="894507803">
              <w:marLeft w:val="0"/>
              <w:marRight w:val="0"/>
              <w:marTop w:val="0"/>
              <w:marBottom w:val="0"/>
              <w:divBdr>
                <w:top w:val="none" w:sz="0" w:space="0" w:color="auto"/>
                <w:left w:val="none" w:sz="0" w:space="0" w:color="auto"/>
                <w:bottom w:val="none" w:sz="0" w:space="0" w:color="auto"/>
                <w:right w:val="none" w:sz="0" w:space="0" w:color="auto"/>
              </w:divBdr>
            </w:div>
          </w:divsChild>
        </w:div>
        <w:div w:id="1899168194">
          <w:marLeft w:val="0"/>
          <w:marRight w:val="0"/>
          <w:marTop w:val="0"/>
          <w:marBottom w:val="0"/>
          <w:divBdr>
            <w:top w:val="none" w:sz="0" w:space="0" w:color="auto"/>
            <w:left w:val="none" w:sz="0" w:space="0" w:color="auto"/>
            <w:bottom w:val="none" w:sz="0" w:space="0" w:color="auto"/>
            <w:right w:val="none" w:sz="0" w:space="0" w:color="auto"/>
          </w:divBdr>
          <w:divsChild>
            <w:div w:id="844249465">
              <w:marLeft w:val="0"/>
              <w:marRight w:val="0"/>
              <w:marTop w:val="0"/>
              <w:marBottom w:val="0"/>
              <w:divBdr>
                <w:top w:val="none" w:sz="0" w:space="0" w:color="auto"/>
                <w:left w:val="none" w:sz="0" w:space="0" w:color="auto"/>
                <w:bottom w:val="none" w:sz="0" w:space="0" w:color="auto"/>
                <w:right w:val="none" w:sz="0" w:space="0" w:color="auto"/>
              </w:divBdr>
            </w:div>
          </w:divsChild>
        </w:div>
        <w:div w:id="1981493627">
          <w:marLeft w:val="0"/>
          <w:marRight w:val="0"/>
          <w:marTop w:val="0"/>
          <w:marBottom w:val="0"/>
          <w:divBdr>
            <w:top w:val="none" w:sz="0" w:space="0" w:color="auto"/>
            <w:left w:val="none" w:sz="0" w:space="0" w:color="auto"/>
            <w:bottom w:val="none" w:sz="0" w:space="0" w:color="auto"/>
            <w:right w:val="none" w:sz="0" w:space="0" w:color="auto"/>
          </w:divBdr>
          <w:divsChild>
            <w:div w:id="310600203">
              <w:marLeft w:val="0"/>
              <w:marRight w:val="0"/>
              <w:marTop w:val="0"/>
              <w:marBottom w:val="0"/>
              <w:divBdr>
                <w:top w:val="none" w:sz="0" w:space="0" w:color="auto"/>
                <w:left w:val="none" w:sz="0" w:space="0" w:color="auto"/>
                <w:bottom w:val="none" w:sz="0" w:space="0" w:color="auto"/>
                <w:right w:val="none" w:sz="0" w:space="0" w:color="auto"/>
              </w:divBdr>
            </w:div>
          </w:divsChild>
        </w:div>
        <w:div w:id="2056152462">
          <w:marLeft w:val="0"/>
          <w:marRight w:val="0"/>
          <w:marTop w:val="0"/>
          <w:marBottom w:val="0"/>
          <w:divBdr>
            <w:top w:val="none" w:sz="0" w:space="0" w:color="auto"/>
            <w:left w:val="none" w:sz="0" w:space="0" w:color="auto"/>
            <w:bottom w:val="none" w:sz="0" w:space="0" w:color="auto"/>
            <w:right w:val="none" w:sz="0" w:space="0" w:color="auto"/>
          </w:divBdr>
          <w:divsChild>
            <w:div w:id="259148952">
              <w:marLeft w:val="0"/>
              <w:marRight w:val="0"/>
              <w:marTop w:val="0"/>
              <w:marBottom w:val="0"/>
              <w:divBdr>
                <w:top w:val="none" w:sz="0" w:space="0" w:color="auto"/>
                <w:left w:val="none" w:sz="0" w:space="0" w:color="auto"/>
                <w:bottom w:val="none" w:sz="0" w:space="0" w:color="auto"/>
                <w:right w:val="none" w:sz="0" w:space="0" w:color="auto"/>
              </w:divBdr>
            </w:div>
          </w:divsChild>
        </w:div>
        <w:div w:id="2115048858">
          <w:marLeft w:val="0"/>
          <w:marRight w:val="0"/>
          <w:marTop w:val="0"/>
          <w:marBottom w:val="0"/>
          <w:divBdr>
            <w:top w:val="none" w:sz="0" w:space="0" w:color="auto"/>
            <w:left w:val="none" w:sz="0" w:space="0" w:color="auto"/>
            <w:bottom w:val="none" w:sz="0" w:space="0" w:color="auto"/>
            <w:right w:val="none" w:sz="0" w:space="0" w:color="auto"/>
          </w:divBdr>
          <w:divsChild>
            <w:div w:id="200483799">
              <w:marLeft w:val="0"/>
              <w:marRight w:val="0"/>
              <w:marTop w:val="0"/>
              <w:marBottom w:val="0"/>
              <w:divBdr>
                <w:top w:val="none" w:sz="0" w:space="0" w:color="auto"/>
                <w:left w:val="none" w:sz="0" w:space="0" w:color="auto"/>
                <w:bottom w:val="none" w:sz="0" w:space="0" w:color="auto"/>
                <w:right w:val="none" w:sz="0" w:space="0" w:color="auto"/>
              </w:divBdr>
            </w:div>
          </w:divsChild>
        </w:div>
        <w:div w:id="2129616740">
          <w:marLeft w:val="0"/>
          <w:marRight w:val="0"/>
          <w:marTop w:val="0"/>
          <w:marBottom w:val="0"/>
          <w:divBdr>
            <w:top w:val="none" w:sz="0" w:space="0" w:color="auto"/>
            <w:left w:val="none" w:sz="0" w:space="0" w:color="auto"/>
            <w:bottom w:val="none" w:sz="0" w:space="0" w:color="auto"/>
            <w:right w:val="none" w:sz="0" w:space="0" w:color="auto"/>
          </w:divBdr>
          <w:divsChild>
            <w:div w:id="1804763045">
              <w:marLeft w:val="0"/>
              <w:marRight w:val="0"/>
              <w:marTop w:val="0"/>
              <w:marBottom w:val="0"/>
              <w:divBdr>
                <w:top w:val="none" w:sz="0" w:space="0" w:color="auto"/>
                <w:left w:val="none" w:sz="0" w:space="0" w:color="auto"/>
                <w:bottom w:val="none" w:sz="0" w:space="0" w:color="auto"/>
                <w:right w:val="none" w:sz="0" w:space="0" w:color="auto"/>
              </w:divBdr>
            </w:div>
          </w:divsChild>
        </w:div>
        <w:div w:id="2145808398">
          <w:marLeft w:val="0"/>
          <w:marRight w:val="0"/>
          <w:marTop w:val="0"/>
          <w:marBottom w:val="0"/>
          <w:divBdr>
            <w:top w:val="none" w:sz="0" w:space="0" w:color="auto"/>
            <w:left w:val="none" w:sz="0" w:space="0" w:color="auto"/>
            <w:bottom w:val="none" w:sz="0" w:space="0" w:color="auto"/>
            <w:right w:val="none" w:sz="0" w:space="0" w:color="auto"/>
          </w:divBdr>
          <w:divsChild>
            <w:div w:id="10770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250">
      <w:bodyDiv w:val="1"/>
      <w:marLeft w:val="0"/>
      <w:marRight w:val="0"/>
      <w:marTop w:val="0"/>
      <w:marBottom w:val="0"/>
      <w:divBdr>
        <w:top w:val="none" w:sz="0" w:space="0" w:color="auto"/>
        <w:left w:val="none" w:sz="0" w:space="0" w:color="auto"/>
        <w:bottom w:val="none" w:sz="0" w:space="0" w:color="auto"/>
        <w:right w:val="none" w:sz="0" w:space="0" w:color="auto"/>
      </w:divBdr>
    </w:div>
    <w:div w:id="762142649">
      <w:bodyDiv w:val="1"/>
      <w:marLeft w:val="0"/>
      <w:marRight w:val="0"/>
      <w:marTop w:val="0"/>
      <w:marBottom w:val="0"/>
      <w:divBdr>
        <w:top w:val="none" w:sz="0" w:space="0" w:color="auto"/>
        <w:left w:val="none" w:sz="0" w:space="0" w:color="auto"/>
        <w:bottom w:val="none" w:sz="0" w:space="0" w:color="auto"/>
        <w:right w:val="none" w:sz="0" w:space="0" w:color="auto"/>
      </w:divBdr>
      <w:divsChild>
        <w:div w:id="224338380">
          <w:marLeft w:val="0"/>
          <w:marRight w:val="0"/>
          <w:marTop w:val="0"/>
          <w:marBottom w:val="0"/>
          <w:divBdr>
            <w:top w:val="none" w:sz="0" w:space="0" w:color="auto"/>
            <w:left w:val="none" w:sz="0" w:space="0" w:color="auto"/>
            <w:bottom w:val="none" w:sz="0" w:space="0" w:color="auto"/>
            <w:right w:val="none" w:sz="0" w:space="0" w:color="auto"/>
          </w:divBdr>
        </w:div>
        <w:div w:id="256642647">
          <w:marLeft w:val="0"/>
          <w:marRight w:val="0"/>
          <w:marTop w:val="0"/>
          <w:marBottom w:val="0"/>
          <w:divBdr>
            <w:top w:val="none" w:sz="0" w:space="0" w:color="auto"/>
            <w:left w:val="none" w:sz="0" w:space="0" w:color="auto"/>
            <w:bottom w:val="none" w:sz="0" w:space="0" w:color="auto"/>
            <w:right w:val="none" w:sz="0" w:space="0" w:color="auto"/>
          </w:divBdr>
        </w:div>
        <w:div w:id="689258983">
          <w:marLeft w:val="0"/>
          <w:marRight w:val="0"/>
          <w:marTop w:val="0"/>
          <w:marBottom w:val="0"/>
          <w:divBdr>
            <w:top w:val="none" w:sz="0" w:space="0" w:color="auto"/>
            <w:left w:val="none" w:sz="0" w:space="0" w:color="auto"/>
            <w:bottom w:val="none" w:sz="0" w:space="0" w:color="auto"/>
            <w:right w:val="none" w:sz="0" w:space="0" w:color="auto"/>
          </w:divBdr>
        </w:div>
        <w:div w:id="1158501361">
          <w:marLeft w:val="0"/>
          <w:marRight w:val="0"/>
          <w:marTop w:val="0"/>
          <w:marBottom w:val="0"/>
          <w:divBdr>
            <w:top w:val="none" w:sz="0" w:space="0" w:color="auto"/>
            <w:left w:val="none" w:sz="0" w:space="0" w:color="auto"/>
            <w:bottom w:val="none" w:sz="0" w:space="0" w:color="auto"/>
            <w:right w:val="none" w:sz="0" w:space="0" w:color="auto"/>
          </w:divBdr>
        </w:div>
        <w:div w:id="1251232128">
          <w:marLeft w:val="0"/>
          <w:marRight w:val="0"/>
          <w:marTop w:val="0"/>
          <w:marBottom w:val="0"/>
          <w:divBdr>
            <w:top w:val="none" w:sz="0" w:space="0" w:color="auto"/>
            <w:left w:val="none" w:sz="0" w:space="0" w:color="auto"/>
            <w:bottom w:val="none" w:sz="0" w:space="0" w:color="auto"/>
            <w:right w:val="none" w:sz="0" w:space="0" w:color="auto"/>
          </w:divBdr>
        </w:div>
        <w:div w:id="1401754383">
          <w:marLeft w:val="0"/>
          <w:marRight w:val="0"/>
          <w:marTop w:val="0"/>
          <w:marBottom w:val="0"/>
          <w:divBdr>
            <w:top w:val="none" w:sz="0" w:space="0" w:color="auto"/>
            <w:left w:val="none" w:sz="0" w:space="0" w:color="auto"/>
            <w:bottom w:val="none" w:sz="0" w:space="0" w:color="auto"/>
            <w:right w:val="none" w:sz="0" w:space="0" w:color="auto"/>
          </w:divBdr>
        </w:div>
        <w:div w:id="1875649381">
          <w:marLeft w:val="0"/>
          <w:marRight w:val="0"/>
          <w:marTop w:val="0"/>
          <w:marBottom w:val="0"/>
          <w:divBdr>
            <w:top w:val="none" w:sz="0" w:space="0" w:color="auto"/>
            <w:left w:val="none" w:sz="0" w:space="0" w:color="auto"/>
            <w:bottom w:val="none" w:sz="0" w:space="0" w:color="auto"/>
            <w:right w:val="none" w:sz="0" w:space="0" w:color="auto"/>
          </w:divBdr>
        </w:div>
        <w:div w:id="1904220167">
          <w:marLeft w:val="0"/>
          <w:marRight w:val="0"/>
          <w:marTop w:val="0"/>
          <w:marBottom w:val="0"/>
          <w:divBdr>
            <w:top w:val="none" w:sz="0" w:space="0" w:color="auto"/>
            <w:left w:val="none" w:sz="0" w:space="0" w:color="auto"/>
            <w:bottom w:val="none" w:sz="0" w:space="0" w:color="auto"/>
            <w:right w:val="none" w:sz="0" w:space="0" w:color="auto"/>
          </w:divBdr>
        </w:div>
        <w:div w:id="2015179130">
          <w:marLeft w:val="0"/>
          <w:marRight w:val="0"/>
          <w:marTop w:val="0"/>
          <w:marBottom w:val="0"/>
          <w:divBdr>
            <w:top w:val="none" w:sz="0" w:space="0" w:color="auto"/>
            <w:left w:val="none" w:sz="0" w:space="0" w:color="auto"/>
            <w:bottom w:val="none" w:sz="0" w:space="0" w:color="auto"/>
            <w:right w:val="none" w:sz="0" w:space="0" w:color="auto"/>
          </w:divBdr>
        </w:div>
        <w:div w:id="2027751669">
          <w:marLeft w:val="0"/>
          <w:marRight w:val="0"/>
          <w:marTop w:val="0"/>
          <w:marBottom w:val="0"/>
          <w:divBdr>
            <w:top w:val="none" w:sz="0" w:space="0" w:color="auto"/>
            <w:left w:val="none" w:sz="0" w:space="0" w:color="auto"/>
            <w:bottom w:val="none" w:sz="0" w:space="0" w:color="auto"/>
            <w:right w:val="none" w:sz="0" w:space="0" w:color="auto"/>
          </w:divBdr>
        </w:div>
        <w:div w:id="2138601441">
          <w:marLeft w:val="0"/>
          <w:marRight w:val="0"/>
          <w:marTop w:val="0"/>
          <w:marBottom w:val="0"/>
          <w:divBdr>
            <w:top w:val="none" w:sz="0" w:space="0" w:color="auto"/>
            <w:left w:val="none" w:sz="0" w:space="0" w:color="auto"/>
            <w:bottom w:val="none" w:sz="0" w:space="0" w:color="auto"/>
            <w:right w:val="none" w:sz="0" w:space="0" w:color="auto"/>
          </w:divBdr>
        </w:div>
      </w:divsChild>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2429398">
      <w:bodyDiv w:val="1"/>
      <w:marLeft w:val="0"/>
      <w:marRight w:val="0"/>
      <w:marTop w:val="0"/>
      <w:marBottom w:val="0"/>
      <w:divBdr>
        <w:top w:val="none" w:sz="0" w:space="0" w:color="auto"/>
        <w:left w:val="none" w:sz="0" w:space="0" w:color="auto"/>
        <w:bottom w:val="none" w:sz="0" w:space="0" w:color="auto"/>
        <w:right w:val="none" w:sz="0" w:space="0" w:color="auto"/>
      </w:divBdr>
      <w:divsChild>
        <w:div w:id="1426880445">
          <w:marLeft w:val="0"/>
          <w:marRight w:val="0"/>
          <w:marTop w:val="0"/>
          <w:marBottom w:val="0"/>
          <w:divBdr>
            <w:top w:val="none" w:sz="0" w:space="0" w:color="auto"/>
            <w:left w:val="none" w:sz="0" w:space="0" w:color="auto"/>
            <w:bottom w:val="none" w:sz="0" w:space="0" w:color="auto"/>
            <w:right w:val="none" w:sz="0" w:space="0" w:color="auto"/>
          </w:divBdr>
        </w:div>
      </w:divsChild>
    </w:div>
    <w:div w:id="1265381232">
      <w:bodyDiv w:val="1"/>
      <w:marLeft w:val="0"/>
      <w:marRight w:val="0"/>
      <w:marTop w:val="0"/>
      <w:marBottom w:val="0"/>
      <w:divBdr>
        <w:top w:val="none" w:sz="0" w:space="0" w:color="auto"/>
        <w:left w:val="none" w:sz="0" w:space="0" w:color="auto"/>
        <w:bottom w:val="none" w:sz="0" w:space="0" w:color="auto"/>
        <w:right w:val="none" w:sz="0" w:space="0" w:color="auto"/>
      </w:divBdr>
      <w:divsChild>
        <w:div w:id="1886211680">
          <w:marLeft w:val="0"/>
          <w:marRight w:val="0"/>
          <w:marTop w:val="0"/>
          <w:marBottom w:val="0"/>
          <w:divBdr>
            <w:top w:val="none" w:sz="0" w:space="0" w:color="auto"/>
            <w:left w:val="none" w:sz="0" w:space="0" w:color="auto"/>
            <w:bottom w:val="none" w:sz="0" w:space="0" w:color="auto"/>
            <w:right w:val="none" w:sz="0" w:space="0" w:color="auto"/>
          </w:divBdr>
        </w:div>
      </w:divsChild>
    </w:div>
    <w:div w:id="1317101081">
      <w:bodyDiv w:val="1"/>
      <w:marLeft w:val="0"/>
      <w:marRight w:val="0"/>
      <w:marTop w:val="0"/>
      <w:marBottom w:val="0"/>
      <w:divBdr>
        <w:top w:val="none" w:sz="0" w:space="0" w:color="auto"/>
        <w:left w:val="none" w:sz="0" w:space="0" w:color="auto"/>
        <w:bottom w:val="none" w:sz="0" w:space="0" w:color="auto"/>
        <w:right w:val="none" w:sz="0" w:space="0" w:color="auto"/>
      </w:divBdr>
      <w:divsChild>
        <w:div w:id="299582277">
          <w:marLeft w:val="0"/>
          <w:marRight w:val="0"/>
          <w:marTop w:val="0"/>
          <w:marBottom w:val="0"/>
          <w:divBdr>
            <w:top w:val="none" w:sz="0" w:space="0" w:color="auto"/>
            <w:left w:val="none" w:sz="0" w:space="0" w:color="auto"/>
            <w:bottom w:val="none" w:sz="0" w:space="0" w:color="auto"/>
            <w:right w:val="none" w:sz="0" w:space="0" w:color="auto"/>
          </w:divBdr>
        </w:div>
      </w:divsChild>
    </w:div>
    <w:div w:id="1344235884">
      <w:bodyDiv w:val="1"/>
      <w:marLeft w:val="0"/>
      <w:marRight w:val="0"/>
      <w:marTop w:val="0"/>
      <w:marBottom w:val="0"/>
      <w:divBdr>
        <w:top w:val="none" w:sz="0" w:space="0" w:color="auto"/>
        <w:left w:val="none" w:sz="0" w:space="0" w:color="auto"/>
        <w:bottom w:val="none" w:sz="0" w:space="0" w:color="auto"/>
        <w:right w:val="none" w:sz="0" w:space="0" w:color="auto"/>
      </w:divBdr>
      <w:divsChild>
        <w:div w:id="545458582">
          <w:marLeft w:val="0"/>
          <w:marRight w:val="0"/>
          <w:marTop w:val="0"/>
          <w:marBottom w:val="0"/>
          <w:divBdr>
            <w:top w:val="none" w:sz="0" w:space="0" w:color="auto"/>
            <w:left w:val="none" w:sz="0" w:space="0" w:color="auto"/>
            <w:bottom w:val="none" w:sz="0" w:space="0" w:color="auto"/>
            <w:right w:val="none" w:sz="0" w:space="0" w:color="auto"/>
          </w:divBdr>
        </w:div>
      </w:divsChild>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25147329">
      <w:bodyDiv w:val="1"/>
      <w:marLeft w:val="0"/>
      <w:marRight w:val="0"/>
      <w:marTop w:val="0"/>
      <w:marBottom w:val="0"/>
      <w:divBdr>
        <w:top w:val="none" w:sz="0" w:space="0" w:color="auto"/>
        <w:left w:val="none" w:sz="0" w:space="0" w:color="auto"/>
        <w:bottom w:val="none" w:sz="0" w:space="0" w:color="auto"/>
        <w:right w:val="none" w:sz="0" w:space="0" w:color="auto"/>
      </w:divBdr>
    </w:div>
    <w:div w:id="1566451752">
      <w:bodyDiv w:val="1"/>
      <w:marLeft w:val="0"/>
      <w:marRight w:val="0"/>
      <w:marTop w:val="0"/>
      <w:marBottom w:val="0"/>
      <w:divBdr>
        <w:top w:val="none" w:sz="0" w:space="0" w:color="auto"/>
        <w:left w:val="none" w:sz="0" w:space="0" w:color="auto"/>
        <w:bottom w:val="none" w:sz="0" w:space="0" w:color="auto"/>
        <w:right w:val="none" w:sz="0" w:space="0" w:color="auto"/>
      </w:divBdr>
      <w:divsChild>
        <w:div w:id="2100710241">
          <w:marLeft w:val="0"/>
          <w:marRight w:val="0"/>
          <w:marTop w:val="0"/>
          <w:marBottom w:val="0"/>
          <w:divBdr>
            <w:top w:val="none" w:sz="0" w:space="0" w:color="auto"/>
            <w:left w:val="none" w:sz="0" w:space="0" w:color="auto"/>
            <w:bottom w:val="none" w:sz="0" w:space="0" w:color="auto"/>
            <w:right w:val="none" w:sz="0" w:space="0" w:color="auto"/>
          </w:divBdr>
        </w:div>
      </w:divsChild>
    </w:div>
    <w:div w:id="1578976232">
      <w:bodyDiv w:val="1"/>
      <w:marLeft w:val="0"/>
      <w:marRight w:val="0"/>
      <w:marTop w:val="0"/>
      <w:marBottom w:val="0"/>
      <w:divBdr>
        <w:top w:val="none" w:sz="0" w:space="0" w:color="auto"/>
        <w:left w:val="none" w:sz="0" w:space="0" w:color="auto"/>
        <w:bottom w:val="none" w:sz="0" w:space="0" w:color="auto"/>
        <w:right w:val="none" w:sz="0" w:space="0" w:color="auto"/>
      </w:divBdr>
      <w:divsChild>
        <w:div w:id="589971620">
          <w:marLeft w:val="0"/>
          <w:marRight w:val="0"/>
          <w:marTop w:val="0"/>
          <w:marBottom w:val="0"/>
          <w:divBdr>
            <w:top w:val="none" w:sz="0" w:space="0" w:color="auto"/>
            <w:left w:val="none" w:sz="0" w:space="0" w:color="auto"/>
            <w:bottom w:val="none" w:sz="0" w:space="0" w:color="auto"/>
            <w:right w:val="none" w:sz="0" w:space="0" w:color="auto"/>
          </w:divBdr>
        </w:div>
      </w:divsChild>
    </w:div>
    <w:div w:id="1889998641">
      <w:bodyDiv w:val="1"/>
      <w:marLeft w:val="0"/>
      <w:marRight w:val="0"/>
      <w:marTop w:val="0"/>
      <w:marBottom w:val="0"/>
      <w:divBdr>
        <w:top w:val="none" w:sz="0" w:space="0" w:color="auto"/>
        <w:left w:val="none" w:sz="0" w:space="0" w:color="auto"/>
        <w:bottom w:val="none" w:sz="0" w:space="0" w:color="auto"/>
        <w:right w:val="none" w:sz="0" w:space="0" w:color="auto"/>
      </w:divBdr>
      <w:divsChild>
        <w:div w:id="713698055">
          <w:marLeft w:val="0"/>
          <w:marRight w:val="0"/>
          <w:marTop w:val="0"/>
          <w:marBottom w:val="0"/>
          <w:divBdr>
            <w:top w:val="none" w:sz="0" w:space="0" w:color="auto"/>
            <w:left w:val="none" w:sz="0" w:space="0" w:color="auto"/>
            <w:bottom w:val="none" w:sz="0" w:space="0" w:color="auto"/>
            <w:right w:val="none" w:sz="0" w:space="0" w:color="auto"/>
          </w:divBdr>
        </w:div>
        <w:div w:id="829949495">
          <w:marLeft w:val="0"/>
          <w:marRight w:val="0"/>
          <w:marTop w:val="0"/>
          <w:marBottom w:val="0"/>
          <w:divBdr>
            <w:top w:val="none" w:sz="0" w:space="0" w:color="auto"/>
            <w:left w:val="none" w:sz="0" w:space="0" w:color="auto"/>
            <w:bottom w:val="none" w:sz="0" w:space="0" w:color="auto"/>
            <w:right w:val="none" w:sz="0" w:space="0" w:color="auto"/>
          </w:divBdr>
        </w:div>
        <w:div w:id="1136797276">
          <w:marLeft w:val="0"/>
          <w:marRight w:val="0"/>
          <w:marTop w:val="0"/>
          <w:marBottom w:val="0"/>
          <w:divBdr>
            <w:top w:val="none" w:sz="0" w:space="0" w:color="auto"/>
            <w:left w:val="none" w:sz="0" w:space="0" w:color="auto"/>
            <w:bottom w:val="none" w:sz="0" w:space="0" w:color="auto"/>
            <w:right w:val="none" w:sz="0" w:space="0" w:color="auto"/>
          </w:divBdr>
        </w:div>
        <w:div w:id="1284076743">
          <w:marLeft w:val="0"/>
          <w:marRight w:val="0"/>
          <w:marTop w:val="0"/>
          <w:marBottom w:val="0"/>
          <w:divBdr>
            <w:top w:val="none" w:sz="0" w:space="0" w:color="auto"/>
            <w:left w:val="none" w:sz="0" w:space="0" w:color="auto"/>
            <w:bottom w:val="none" w:sz="0" w:space="0" w:color="auto"/>
            <w:right w:val="none" w:sz="0" w:space="0" w:color="auto"/>
          </w:divBdr>
        </w:div>
        <w:div w:id="1904369189">
          <w:marLeft w:val="0"/>
          <w:marRight w:val="0"/>
          <w:marTop w:val="0"/>
          <w:marBottom w:val="0"/>
          <w:divBdr>
            <w:top w:val="none" w:sz="0" w:space="0" w:color="auto"/>
            <w:left w:val="none" w:sz="0" w:space="0" w:color="auto"/>
            <w:bottom w:val="none" w:sz="0" w:space="0" w:color="auto"/>
            <w:right w:val="none" w:sz="0" w:space="0" w:color="auto"/>
          </w:divBdr>
        </w:div>
      </w:divsChild>
    </w:div>
    <w:div w:id="19872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febadca20a7a4aa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62A5B019-985B-4781-9771-A585DD7F32CD}">
    <t:Anchor>
      <t:Comment id="408694623"/>
    </t:Anchor>
    <t:History>
      <t:Event id="{F87281D9-6D5E-477D-9F5D-BE4698C046A7}" time="2021-06-09T21:13:42Z">
        <t:Attribution userId="S::christine.clarke@undp.org::a9f24977-cf30-4846-92f1-0f0a2c65f976" userProvider="AD" userName="Christine Clarke"/>
        <t:Anchor>
          <t:Comment id="369052022"/>
        </t:Anchor>
        <t:Create/>
      </t:Event>
      <t:Event id="{CAA122FC-CC1E-405A-BF09-664AAF7A96AB}" time="2021-06-09T21:13:42Z">
        <t:Attribution userId="S::christine.clarke@undp.org::a9f24977-cf30-4846-92f1-0f0a2c65f976" userProvider="AD" userName="Christine Clarke"/>
        <t:Anchor>
          <t:Comment id="369052022"/>
        </t:Anchor>
        <t:Assign userId="S::kerry-ann.willis@undp.org::d0403a29-3b7e-4201-94bf-1bc3b5f1fbd7" userProvider="AD" userName="Kerry-Ann Willis"/>
      </t:Event>
      <t:Event id="{AFC34FCF-57D0-43D6-9318-8684F898C117}" time="2021-06-09T21:13:42Z">
        <t:Attribution userId="S::christine.clarke@undp.org::a9f24977-cf30-4846-92f1-0f0a2c65f976" userProvider="AD" userName="Christine Clarke"/>
        <t:Anchor>
          <t:Comment id="369052022"/>
        </t:Anchor>
        <t:SetTitle title="@Kerry-Ann Willis was this meant for this section?"/>
      </t:Event>
    </t:History>
  </t:Task>
  <t:Task id="{F323C731-2B08-4888-AE95-8B512C852581}">
    <t:Anchor>
      <t:Comment id="1637766736"/>
    </t:Anchor>
    <t:History>
      <t:Event id="{49033EB1-2E40-4D5E-91C5-F2B24983B099}" time="2021-09-19T00:45:23.433Z">
        <t:Attribution userId="S::stacy-ann.tomlinson@undp.org::84484f54-cfbb-4174-b931-7852c94ec306" userProvider="AD" userName="Stacy-Ann Tomlinson"/>
        <t:Anchor>
          <t:Comment id="1637766736"/>
        </t:Anchor>
        <t:Create/>
      </t:Event>
      <t:Event id="{0756530C-56BE-4BB6-9041-A9B56E95658E}" time="2021-09-19T00:45:23.433Z">
        <t:Attribution userId="S::stacy-ann.tomlinson@undp.org::84484f54-cfbb-4174-b931-7852c94ec306" userProvider="AD" userName="Stacy-Ann Tomlinson"/>
        <t:Anchor>
          <t:Comment id="1637766736"/>
        </t:Anchor>
        <t:Assign userId="S::danielle.tomlinson@undp.org::9e886736-a406-4701-9da5-56a6450b926a" userProvider="AD" userName="Danielle Tomlinson"/>
      </t:Event>
      <t:Event id="{E2E74266-F068-4A47-B27C-47B5C833FB7C}" time="2021-09-19T00:45:23.433Z">
        <t:Attribution userId="S::stacy-ann.tomlinson@undp.org::84484f54-cfbb-4174-b931-7852c94ec306" userProvider="AD" userName="Stacy-Ann Tomlinson"/>
        <t:Anchor>
          <t:Comment id="1637766736"/>
        </t:Anchor>
        <t:SetTitle title="@Danielle Tomlinson wondering if we should mention anything up here linked to Blue Economy ...comments from RBLAC o Consider that Jamaica is part of the GEF international waters actions CLME+, IWEco and PROCARIBE+. These actions support blue economy, …"/>
      </t:Event>
    </t:History>
  </t:Task>
  <t:Task id="{3ADF864A-0AC4-4A3A-AD17-8530C373F90B}">
    <t:Anchor>
      <t:Comment id="1524179024"/>
    </t:Anchor>
    <t:History>
      <t:Event id="{DCBD016F-EBCF-489A-B525-C8EF6E6B7D88}" time="2021-09-19T00:47:06.289Z">
        <t:Attribution userId="S::stacy-ann.tomlinson@undp.org::84484f54-cfbb-4174-b931-7852c94ec306" userProvider="AD" userName="Stacy-Ann Tomlinson"/>
        <t:Anchor>
          <t:Comment id="1524179024"/>
        </t:Anchor>
        <t:Create/>
      </t:Event>
      <t:Event id="{43080CDE-4342-4DAF-A71C-80D249135CFE}" time="2021-09-19T00:47:06.289Z">
        <t:Attribution userId="S::stacy-ann.tomlinson@undp.org::84484f54-cfbb-4174-b931-7852c94ec306" userProvider="AD" userName="Stacy-Ann Tomlinson"/>
        <t:Anchor>
          <t:Comment id="1524179024"/>
        </t:Anchor>
        <t:Assign userId="S::kimberley.wilson@undp.org::2ebe372c-3739-4f9b-bf56-93ecf803971d" userProvider="AD" userName="Kimberley Wilson"/>
      </t:Event>
      <t:Event id="{0B5E2FA1-61D0-4836-921B-050A592B79E5}" time="2021-09-19T00:47:06.289Z">
        <t:Attribution userId="S::stacy-ann.tomlinson@undp.org::84484f54-cfbb-4174-b931-7852c94ec306" userProvider="AD" userName="Stacy-Ann Tomlinson"/>
        <t:Anchor>
          <t:Comment id="1524179024"/>
        </t:Anchor>
        <t:SetTitle title="@Kimberley Wilson we can talk on Monday abt any indicators from the SP or MSDF linked to Innovative Finance...Blue or Green Economi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UNITOFFICE-440-2106</_dlc_DocId>
    <_dlc_DocIdUrl xmlns="5ebeba3d-fd60-4dcb-8548-a9fd3c51d9ff">
      <Url>https://intranet.undp.org/unit/office/exo/sp2014/SP201417/_layouts/15/DocIdRedir.aspx?ID=UNITOFFICE-440-2106</Url>
      <Description>UNITOFFICE-440-2106</Description>
    </_dlc_DocIdUrl>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864293FE-E224-4B78-82A6-901E067F9AF5}">
  <ds:schemaRefs>
    <ds:schemaRef ds:uri="http://schemas.microsoft.com/sharepoint/events"/>
  </ds:schemaRefs>
</ds:datastoreItem>
</file>

<file path=customXml/itemProps3.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4.xml><?xml version="1.0" encoding="utf-8"?>
<ds:datastoreItem xmlns:ds="http://schemas.openxmlformats.org/officeDocument/2006/customXml" ds:itemID="{0E8DB0B5-FF55-44C0-9915-1BE7C951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6175</Words>
  <Characters>35819</Characters>
  <Application>Microsoft Office Word</Application>
  <DocSecurity>4</DocSecurity>
  <Lines>568</Lines>
  <Paragraphs>108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2021-09-20T13:01:00Z</cp:lastPrinted>
  <dcterms:created xsi:type="dcterms:W3CDTF">2021-11-01T19:18:00Z</dcterms:created>
  <dcterms:modified xsi:type="dcterms:W3CDTF">2021-11-01T19:18:00Z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75af7749-c2dd-424b-acda-655e7f355083</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