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FB0B" w14:textId="002EC5F0" w:rsidR="008D31B8" w:rsidRDefault="008D31B8" w:rsidP="35700AF4">
      <w:pPr>
        <w:pStyle w:val="Heading3"/>
        <w:pBdr>
          <w:bottom w:val="single" w:sz="6" w:space="1" w:color="auto"/>
        </w:pBdr>
        <w:spacing w:line="276" w:lineRule="auto"/>
        <w:jc w:val="left"/>
        <w:rPr>
          <w:rFonts w:ascii="Myriad Pro" w:hAnsi="Myriad Pro" w:cstheme="minorBidi"/>
          <w:color w:val="509685"/>
          <w:sz w:val="28"/>
          <w:szCs w:val="28"/>
        </w:rPr>
      </w:pPr>
      <w:bookmarkStart w:id="0" w:name="_Toc3988812"/>
      <w:r w:rsidRPr="35700AF4">
        <w:rPr>
          <w:rFonts w:ascii="Myriad Pro" w:hAnsi="Myriad Pro" w:cstheme="minorBidi"/>
          <w:color w:val="509685"/>
          <w:sz w:val="28"/>
          <w:szCs w:val="28"/>
        </w:rPr>
        <w:t>A</w:t>
      </w:r>
      <w:r w:rsidR="00C24BC9" w:rsidRPr="35700AF4">
        <w:rPr>
          <w:rFonts w:ascii="Myriad Pro" w:hAnsi="Myriad Pro" w:cstheme="minorBidi"/>
          <w:color w:val="509685"/>
          <w:sz w:val="28"/>
          <w:szCs w:val="28"/>
        </w:rPr>
        <w:t>nnex</w:t>
      </w:r>
      <w:r w:rsidR="00AB0361" w:rsidRPr="35700AF4">
        <w:rPr>
          <w:rFonts w:ascii="Myriad Pro" w:hAnsi="Myriad Pro" w:cstheme="minorBidi"/>
          <w:color w:val="509685"/>
          <w:sz w:val="28"/>
          <w:szCs w:val="28"/>
        </w:rPr>
        <w:t xml:space="preserve"> </w:t>
      </w:r>
      <w:r w:rsidR="685C592F" w:rsidRPr="35700AF4">
        <w:rPr>
          <w:rFonts w:ascii="Myriad Pro" w:hAnsi="Myriad Pro" w:cstheme="minorBidi"/>
          <w:color w:val="509685"/>
          <w:sz w:val="28"/>
          <w:szCs w:val="28"/>
        </w:rPr>
        <w:t>5</w:t>
      </w:r>
      <w:r w:rsidR="00051B77" w:rsidRPr="35700AF4">
        <w:rPr>
          <w:rFonts w:ascii="Myriad Pro" w:hAnsi="Myriad Pro" w:cstheme="minorBidi"/>
          <w:color w:val="509685"/>
          <w:sz w:val="28"/>
          <w:szCs w:val="28"/>
        </w:rPr>
        <w:t xml:space="preserve">: </w:t>
      </w:r>
      <w:r w:rsidRPr="35700AF4">
        <w:rPr>
          <w:rFonts w:ascii="Myriad Pro" w:hAnsi="Myriad Pro" w:cstheme="minorBidi"/>
          <w:color w:val="509685"/>
          <w:sz w:val="28"/>
          <w:szCs w:val="28"/>
        </w:rPr>
        <w:t>Applicant's Statement</w:t>
      </w:r>
      <w:bookmarkStart w:id="1" w:name="_Hlk3976556"/>
      <w:bookmarkEnd w:id="0"/>
      <w:bookmarkEnd w:id="1"/>
    </w:p>
    <w:p w14:paraId="3F1EFD6D" w14:textId="77777777" w:rsidR="00AB0361" w:rsidRPr="008C08F1" w:rsidRDefault="00AB0361" w:rsidP="268D717C">
      <w:pPr>
        <w:rPr>
          <w:rFonts w:ascii="Times New Roman" w:eastAsia="Times New Roman" w:hAnsi="Times New Roman" w:cs="Times New Roman"/>
          <w:szCs w:val="22"/>
        </w:rPr>
      </w:pPr>
    </w:p>
    <w:p w14:paraId="65A29B80" w14:textId="06A3328F" w:rsidR="008D31B8" w:rsidRPr="00513438" w:rsidRDefault="008D31B8" w:rsidP="268D717C">
      <w:pPr>
        <w:pStyle w:val="BodyText"/>
        <w:spacing w:line="276" w:lineRule="auto"/>
        <w:ind w:left="0"/>
        <w:jc w:val="both"/>
        <w:rPr>
          <w:rFonts w:ascii="Times New Roman" w:eastAsia="Times New Roman" w:hAnsi="Times New Roman" w:cs="Times New Roman"/>
          <w:lang w:val="tr-TR"/>
        </w:rPr>
      </w:pPr>
      <w:r w:rsidRPr="268D717C">
        <w:rPr>
          <w:rFonts w:ascii="Times New Roman" w:eastAsia="Times New Roman" w:hAnsi="Times New Roman" w:cs="Times New Roman"/>
        </w:rPr>
        <w:t>The undersigned applicant, who is represented as the authorized signatory of the applicant, declares the following, including the partner(s) involved in the project within the scope of the</w:t>
      </w:r>
      <w:r w:rsidR="006B452B" w:rsidRPr="268D717C">
        <w:rPr>
          <w:rFonts w:ascii="Times New Roman" w:eastAsia="Times New Roman" w:hAnsi="Times New Roman" w:cs="Times New Roman"/>
        </w:rPr>
        <w:t xml:space="preserve"> Responsible Business, Resilient Civil Society Grant </w:t>
      </w:r>
      <w:proofErr w:type="spellStart"/>
      <w:r w:rsidR="006B452B" w:rsidRPr="268D717C">
        <w:rPr>
          <w:rFonts w:ascii="Times New Roman" w:eastAsia="Times New Roman" w:hAnsi="Times New Roman" w:cs="Times New Roman"/>
        </w:rPr>
        <w:t>Programme</w:t>
      </w:r>
      <w:proofErr w:type="spellEnd"/>
      <w:r w:rsidR="006B452B" w:rsidRPr="268D717C">
        <w:rPr>
          <w:rFonts w:ascii="Times New Roman" w:eastAsia="Times New Roman" w:hAnsi="Times New Roman" w:cs="Times New Roman"/>
        </w:rPr>
        <w:t>.</w:t>
      </w:r>
      <w:r w:rsidRPr="268D717C">
        <w:rPr>
          <w:rFonts w:ascii="Times New Roman" w:eastAsia="Times New Roman" w:hAnsi="Times New Roman" w:cs="Times New Roman"/>
        </w:rPr>
        <w:t xml:space="preserve"> </w:t>
      </w:r>
    </w:p>
    <w:p w14:paraId="2A347AC8" w14:textId="2FC2C01C" w:rsidR="008D31B8" w:rsidRPr="00513438" w:rsidRDefault="008D31B8" w:rsidP="268D717C">
      <w:pPr>
        <w:pStyle w:val="ListParagraph"/>
        <w:widowControl w:val="0"/>
        <w:numPr>
          <w:ilvl w:val="0"/>
          <w:numId w:val="1"/>
        </w:numPr>
        <w:tabs>
          <w:tab w:val="left" w:pos="1202"/>
        </w:tabs>
        <w:autoSpaceDE w:val="0"/>
        <w:autoSpaceDN w:val="0"/>
        <w:spacing w:before="145" w:line="276" w:lineRule="auto"/>
        <w:contextualSpacing w:val="0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 xml:space="preserve">The applicant has sufficient financial and professional competencies to carry out the project and the qualifications specified in the </w:t>
      </w:r>
      <w:r w:rsidR="006B452B" w:rsidRPr="268D717C">
        <w:rPr>
          <w:rFonts w:ascii="Times New Roman" w:eastAsia="Times New Roman" w:hAnsi="Times New Roman" w:cs="Times New Roman"/>
          <w:szCs w:val="22"/>
        </w:rPr>
        <w:t xml:space="preserve">Responsible Business, Resilient Civil Society Grant </w:t>
      </w:r>
      <w:proofErr w:type="spellStart"/>
      <w:r w:rsidR="006B452B" w:rsidRPr="268D717C">
        <w:rPr>
          <w:rFonts w:ascii="Times New Roman" w:eastAsia="Times New Roman" w:hAnsi="Times New Roman" w:cs="Times New Roman"/>
          <w:szCs w:val="22"/>
        </w:rPr>
        <w:t>Programme</w:t>
      </w:r>
      <w:proofErr w:type="spellEnd"/>
      <w:r w:rsidR="006B452B" w:rsidRPr="268D717C">
        <w:rPr>
          <w:rFonts w:ascii="Times New Roman" w:eastAsia="Times New Roman" w:hAnsi="Times New Roman" w:cs="Times New Roman"/>
          <w:szCs w:val="22"/>
        </w:rPr>
        <w:t xml:space="preserve"> </w:t>
      </w:r>
      <w:r w:rsidR="00A70419">
        <w:rPr>
          <w:rFonts w:ascii="Times New Roman" w:eastAsia="Times New Roman" w:hAnsi="Times New Roman" w:cs="Times New Roman"/>
          <w:szCs w:val="22"/>
        </w:rPr>
        <w:t>Application</w:t>
      </w:r>
      <w:r w:rsidR="00A70419" w:rsidRPr="268D717C">
        <w:rPr>
          <w:rFonts w:ascii="Times New Roman" w:eastAsia="Times New Roman" w:hAnsi="Times New Roman" w:cs="Times New Roman"/>
          <w:szCs w:val="22"/>
        </w:rPr>
        <w:t xml:space="preserve"> </w:t>
      </w:r>
      <w:r w:rsidRPr="268D717C">
        <w:rPr>
          <w:rFonts w:ascii="Times New Roman" w:eastAsia="Times New Roman" w:hAnsi="Times New Roman" w:cs="Times New Roman"/>
          <w:szCs w:val="22"/>
        </w:rPr>
        <w:t xml:space="preserve">Guidelines. </w:t>
      </w:r>
    </w:p>
    <w:p w14:paraId="3A57191B" w14:textId="77777777" w:rsidR="008D31B8" w:rsidRPr="00513438" w:rsidRDefault="008D31B8" w:rsidP="268D717C">
      <w:pPr>
        <w:pStyle w:val="ListParagraph"/>
        <w:widowControl w:val="0"/>
        <w:numPr>
          <w:ilvl w:val="0"/>
          <w:numId w:val="1"/>
        </w:numPr>
        <w:tabs>
          <w:tab w:val="left" w:pos="1202"/>
        </w:tabs>
        <w:autoSpaceDE w:val="0"/>
        <w:autoSpaceDN w:val="0"/>
        <w:spacing w:before="145" w:line="276" w:lineRule="auto"/>
        <w:contextualSpacing w:val="0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 xml:space="preserve">The applicant is directly responsible for the preparation, management and implementation of the project and does not act as an intermediary. </w:t>
      </w:r>
    </w:p>
    <w:p w14:paraId="3A6B0177" w14:textId="52FDF643" w:rsidR="008D31B8" w:rsidRPr="00513438" w:rsidRDefault="008D31B8" w:rsidP="268D717C">
      <w:pPr>
        <w:pStyle w:val="ListParagraph"/>
        <w:widowControl w:val="0"/>
        <w:numPr>
          <w:ilvl w:val="0"/>
          <w:numId w:val="1"/>
        </w:numPr>
        <w:tabs>
          <w:tab w:val="left" w:pos="1202"/>
        </w:tabs>
        <w:autoSpaceDE w:val="0"/>
        <w:autoSpaceDN w:val="0"/>
        <w:spacing w:before="145" w:line="276" w:lineRule="auto"/>
        <w:contextualSpacing w:val="0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>The applicant declares that they are not in any of the following</w:t>
      </w:r>
      <w:r w:rsidR="0097173A" w:rsidRPr="268D717C">
        <w:rPr>
          <w:rFonts w:ascii="Times New Roman" w:eastAsia="Times New Roman" w:hAnsi="Times New Roman" w:cs="Times New Roman"/>
          <w:szCs w:val="22"/>
        </w:rPr>
        <w:t xml:space="preserve"> </w:t>
      </w:r>
      <w:r w:rsidR="0041139C" w:rsidRPr="268D717C">
        <w:rPr>
          <w:rFonts w:ascii="Times New Roman" w:eastAsia="Times New Roman" w:hAnsi="Times New Roman" w:cs="Times New Roman"/>
          <w:szCs w:val="22"/>
        </w:rPr>
        <w:t>exclusion</w:t>
      </w:r>
      <w:r w:rsidRPr="268D717C">
        <w:rPr>
          <w:rFonts w:ascii="Times New Roman" w:eastAsia="Times New Roman" w:hAnsi="Times New Roman" w:cs="Times New Roman"/>
          <w:szCs w:val="22"/>
        </w:rPr>
        <w:t xml:space="preserve"> situations. </w:t>
      </w:r>
    </w:p>
    <w:p w14:paraId="36241835" w14:textId="77777777" w:rsidR="008D31B8" w:rsidRPr="00513438" w:rsidRDefault="008D31B8" w:rsidP="268D717C">
      <w:pPr>
        <w:pStyle w:val="ListParagraph"/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45" w:line="276" w:lineRule="auto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>Those who are bankrupt or in liquidation and whose affairs are carried out by a trustee or guardian due to these situations, who have made an agreement with creditors by declaring a concordat, whose activities have been suspended or who are the subject of a prosecution related to them, or who are in similar situations stipulated in the current legislation;</w:t>
      </w:r>
    </w:p>
    <w:p w14:paraId="21C18B43" w14:textId="6A98CE12" w:rsidR="008D31B8" w:rsidRPr="00513438" w:rsidRDefault="008D31B8" w:rsidP="268D717C">
      <w:pPr>
        <w:pStyle w:val="ListParagraph"/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45" w:line="276" w:lineRule="auto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>Except for debts structured as of the date of signing the contract</w:t>
      </w:r>
      <w:r w:rsidR="0041139C" w:rsidRPr="268D717C">
        <w:rPr>
          <w:rFonts w:ascii="Times New Roman" w:eastAsia="Times New Roman" w:hAnsi="Times New Roman" w:cs="Times New Roman"/>
          <w:szCs w:val="22"/>
        </w:rPr>
        <w:t>,</w:t>
      </w:r>
      <w:r w:rsidRPr="268D717C">
        <w:rPr>
          <w:rFonts w:ascii="Times New Roman" w:eastAsia="Times New Roman" w:hAnsi="Times New Roman" w:cs="Times New Roman"/>
          <w:szCs w:val="22"/>
        </w:rPr>
        <w:t xml:space="preserve"> those who have overdue debts to the tax authorities and the Social Security </w:t>
      </w:r>
      <w:proofErr w:type="gramStart"/>
      <w:r w:rsidRPr="268D717C">
        <w:rPr>
          <w:rFonts w:ascii="Times New Roman" w:eastAsia="Times New Roman" w:hAnsi="Times New Roman" w:cs="Times New Roman"/>
          <w:szCs w:val="22"/>
        </w:rPr>
        <w:t>Institution;</w:t>
      </w:r>
      <w:proofErr w:type="gramEnd"/>
      <w:r w:rsidRPr="268D717C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908534C" w14:textId="77777777" w:rsidR="008D31B8" w:rsidRPr="00513438" w:rsidRDefault="008D31B8" w:rsidP="268D717C">
      <w:pPr>
        <w:pStyle w:val="ListParagraph"/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45" w:line="276" w:lineRule="auto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>Those who have been convicted of a crime related to professional activity by a final judicial decision (i.e. a decision that cannot be appealed</w:t>
      </w:r>
      <w:proofErr w:type="gramStart"/>
      <w:r w:rsidRPr="268D717C">
        <w:rPr>
          <w:rFonts w:ascii="Times New Roman" w:eastAsia="Times New Roman" w:hAnsi="Times New Roman" w:cs="Times New Roman"/>
          <w:szCs w:val="22"/>
        </w:rPr>
        <w:t>);</w:t>
      </w:r>
      <w:proofErr w:type="gramEnd"/>
    </w:p>
    <w:p w14:paraId="6F7048CC" w14:textId="77777777" w:rsidR="008D31B8" w:rsidRPr="00513438" w:rsidRDefault="008D31B8" w:rsidP="268D717C">
      <w:pPr>
        <w:pStyle w:val="ListParagraph"/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45" w:line="276" w:lineRule="auto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 xml:space="preserve">Those who have been convicted of crimes such as fraud, corruption, and taking part in a criminal organization with a final judicial </w:t>
      </w:r>
      <w:proofErr w:type="gramStart"/>
      <w:r w:rsidRPr="268D717C">
        <w:rPr>
          <w:rFonts w:ascii="Times New Roman" w:eastAsia="Times New Roman" w:hAnsi="Times New Roman" w:cs="Times New Roman"/>
          <w:szCs w:val="22"/>
        </w:rPr>
        <w:t>decision;</w:t>
      </w:r>
      <w:proofErr w:type="gramEnd"/>
    </w:p>
    <w:p w14:paraId="41A5B12C" w14:textId="77777777" w:rsidR="008D31B8" w:rsidRPr="00513438" w:rsidRDefault="008D31B8" w:rsidP="268D717C">
      <w:pPr>
        <w:pStyle w:val="ListParagraph"/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45" w:line="276" w:lineRule="auto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>Those who have been found to have committed a serious breach of contract by failing to comply with obligations under any public procurement or other grant contract.</w:t>
      </w:r>
    </w:p>
    <w:p w14:paraId="0C8AB097" w14:textId="5A318EBA" w:rsidR="008D31B8" w:rsidRPr="005B3731" w:rsidRDefault="008D31B8" w:rsidP="268D717C">
      <w:pPr>
        <w:widowControl w:val="0"/>
        <w:tabs>
          <w:tab w:val="left" w:pos="1202"/>
        </w:tabs>
        <w:autoSpaceDE w:val="0"/>
        <w:autoSpaceDN w:val="0"/>
        <w:spacing w:before="145" w:line="276" w:lineRule="auto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 xml:space="preserve">In addition to the above-mentioned situations, the applicant declares that they are not in any of the situations described in the </w:t>
      </w:r>
      <w:r w:rsidR="006B452B" w:rsidRPr="268D717C">
        <w:rPr>
          <w:rFonts w:ascii="Times New Roman" w:eastAsia="Times New Roman" w:hAnsi="Times New Roman" w:cs="Times New Roman"/>
          <w:szCs w:val="22"/>
        </w:rPr>
        <w:t xml:space="preserve">Responsible Business, Resilient Civil Society Grant </w:t>
      </w:r>
      <w:proofErr w:type="spellStart"/>
      <w:r w:rsidR="006B452B" w:rsidRPr="268D717C">
        <w:rPr>
          <w:rFonts w:ascii="Times New Roman" w:eastAsia="Times New Roman" w:hAnsi="Times New Roman" w:cs="Times New Roman"/>
          <w:szCs w:val="22"/>
        </w:rPr>
        <w:t>Programme</w:t>
      </w:r>
      <w:proofErr w:type="spellEnd"/>
      <w:r w:rsidR="006B452B" w:rsidRPr="268D717C">
        <w:rPr>
          <w:rFonts w:ascii="Times New Roman" w:eastAsia="Times New Roman" w:hAnsi="Times New Roman" w:cs="Times New Roman"/>
          <w:szCs w:val="22"/>
        </w:rPr>
        <w:t xml:space="preserve"> Grant Guidelines </w:t>
      </w:r>
      <w:r w:rsidRPr="268D717C">
        <w:rPr>
          <w:rFonts w:ascii="Times New Roman" w:eastAsia="Times New Roman" w:hAnsi="Times New Roman" w:cs="Times New Roman"/>
          <w:szCs w:val="22"/>
        </w:rPr>
        <w:t xml:space="preserve">that will cause them to be excluded from the scope of the contract. If they are in one of the </w:t>
      </w:r>
      <w:proofErr w:type="gramStart"/>
      <w:r w:rsidRPr="268D717C">
        <w:rPr>
          <w:rFonts w:ascii="Times New Roman" w:eastAsia="Times New Roman" w:hAnsi="Times New Roman" w:cs="Times New Roman"/>
          <w:szCs w:val="22"/>
        </w:rPr>
        <w:t>aforementioned situations</w:t>
      </w:r>
      <w:proofErr w:type="gramEnd"/>
      <w:r w:rsidRPr="268D717C">
        <w:rPr>
          <w:rFonts w:ascii="Times New Roman" w:eastAsia="Times New Roman" w:hAnsi="Times New Roman" w:cs="Times New Roman"/>
          <w:szCs w:val="22"/>
        </w:rPr>
        <w:t xml:space="preserve"> specified in this article, they declare that they are aware that they may be expelled from the </w:t>
      </w:r>
      <w:r w:rsidR="006B452B" w:rsidRPr="268D717C">
        <w:rPr>
          <w:rFonts w:ascii="Times New Roman" w:eastAsia="Times New Roman" w:hAnsi="Times New Roman" w:cs="Times New Roman"/>
          <w:szCs w:val="22"/>
        </w:rPr>
        <w:t xml:space="preserve">Responsible Business, Resilient Civil Society Grant </w:t>
      </w:r>
      <w:proofErr w:type="spellStart"/>
      <w:r w:rsidR="006B452B" w:rsidRPr="268D717C">
        <w:rPr>
          <w:rFonts w:ascii="Times New Roman" w:eastAsia="Times New Roman" w:hAnsi="Times New Roman" w:cs="Times New Roman"/>
          <w:szCs w:val="22"/>
        </w:rPr>
        <w:t>Programme</w:t>
      </w:r>
      <w:proofErr w:type="spellEnd"/>
      <w:r w:rsidR="006B452B" w:rsidRPr="268D717C">
        <w:rPr>
          <w:rFonts w:ascii="Times New Roman" w:eastAsia="Times New Roman" w:hAnsi="Times New Roman" w:cs="Times New Roman"/>
          <w:szCs w:val="22"/>
        </w:rPr>
        <w:t xml:space="preserve"> Grant Guidelines </w:t>
      </w:r>
      <w:r w:rsidRPr="268D717C">
        <w:rPr>
          <w:rFonts w:ascii="Times New Roman" w:eastAsia="Times New Roman" w:hAnsi="Times New Roman" w:cs="Times New Roman"/>
          <w:szCs w:val="22"/>
        </w:rPr>
        <w:t xml:space="preserve">/ their contracts may be terminated and they accept this. </w:t>
      </w:r>
    </w:p>
    <w:p w14:paraId="43D09051" w14:textId="018F9E6A" w:rsidR="008D31B8" w:rsidRPr="00513438" w:rsidRDefault="008D31B8" w:rsidP="30F1F338">
      <w:pPr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before="145" w:line="276" w:lineRule="auto"/>
        <w:rPr>
          <w:rFonts w:ascii="Times New Roman" w:eastAsia="Times New Roman" w:hAnsi="Times New Roman" w:cs="Times New Roman"/>
          <w:lang w:val="tr-TR"/>
        </w:rPr>
      </w:pPr>
      <w:r w:rsidRPr="30F1F338">
        <w:rPr>
          <w:rFonts w:ascii="Times New Roman" w:eastAsia="Times New Roman" w:hAnsi="Times New Roman" w:cs="Times New Roman"/>
        </w:rPr>
        <w:t xml:space="preserve">If </w:t>
      </w:r>
      <w:r w:rsidR="001C7037" w:rsidRPr="30F1F338">
        <w:rPr>
          <w:rFonts w:ascii="Times New Roman" w:eastAsia="Times New Roman" w:hAnsi="Times New Roman" w:cs="Times New Roman"/>
        </w:rPr>
        <w:t xml:space="preserve">awarded a </w:t>
      </w:r>
      <w:r w:rsidRPr="30F1F338">
        <w:rPr>
          <w:rFonts w:ascii="Times New Roman" w:eastAsia="Times New Roman" w:hAnsi="Times New Roman" w:cs="Times New Roman"/>
        </w:rPr>
        <w:t>grant, the Applicant undertakes to accept the terms of the UNDP Standard Grant Agreement (Annex-</w:t>
      </w:r>
      <w:r w:rsidR="00E96F86" w:rsidRPr="30F1F338">
        <w:rPr>
          <w:rFonts w:ascii="Times New Roman" w:eastAsia="Times New Roman" w:hAnsi="Times New Roman" w:cs="Times New Roman"/>
        </w:rPr>
        <w:t>7</w:t>
      </w:r>
      <w:r w:rsidRPr="30F1F338">
        <w:rPr>
          <w:rFonts w:ascii="Times New Roman" w:eastAsia="Times New Roman" w:hAnsi="Times New Roman" w:cs="Times New Roman"/>
        </w:rPr>
        <w:t xml:space="preserve">) attached to the </w:t>
      </w:r>
      <w:r w:rsidR="006B452B" w:rsidRPr="30F1F338">
        <w:rPr>
          <w:rFonts w:ascii="Times New Roman" w:eastAsia="Times New Roman" w:hAnsi="Times New Roman" w:cs="Times New Roman"/>
        </w:rPr>
        <w:t xml:space="preserve">Responsible Business, Resilient Civil Society Grant </w:t>
      </w:r>
      <w:proofErr w:type="spellStart"/>
      <w:r w:rsidR="006B452B" w:rsidRPr="30F1F338">
        <w:rPr>
          <w:rFonts w:ascii="Times New Roman" w:eastAsia="Times New Roman" w:hAnsi="Times New Roman" w:cs="Times New Roman"/>
        </w:rPr>
        <w:t>Programme</w:t>
      </w:r>
      <w:proofErr w:type="spellEnd"/>
      <w:r w:rsidR="006B452B" w:rsidRPr="30F1F338">
        <w:rPr>
          <w:rFonts w:ascii="Times New Roman" w:eastAsia="Times New Roman" w:hAnsi="Times New Roman" w:cs="Times New Roman"/>
        </w:rPr>
        <w:t xml:space="preserve"> Grant Guidelines</w:t>
      </w:r>
      <w:r w:rsidRPr="30F1F338">
        <w:rPr>
          <w:rFonts w:ascii="Times New Roman" w:eastAsia="Times New Roman" w:hAnsi="Times New Roman" w:cs="Times New Roman"/>
        </w:rPr>
        <w:t xml:space="preserve">. </w:t>
      </w:r>
    </w:p>
    <w:p w14:paraId="333D4732" w14:textId="77777777" w:rsidR="008D31B8" w:rsidRPr="00513438" w:rsidRDefault="008D31B8" w:rsidP="268D717C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before="145" w:line="276" w:lineRule="auto"/>
        <w:contextualSpacing w:val="0"/>
        <w:rPr>
          <w:rFonts w:ascii="Times New Roman" w:eastAsia="Times New Roman" w:hAnsi="Times New Roman" w:cs="Times New Roman"/>
          <w:szCs w:val="22"/>
          <w:lang w:val="tr-TR"/>
        </w:rPr>
      </w:pPr>
      <w:r w:rsidRPr="268D717C">
        <w:rPr>
          <w:rFonts w:ascii="Times New Roman" w:eastAsia="Times New Roman" w:hAnsi="Times New Roman" w:cs="Times New Roman"/>
          <w:szCs w:val="22"/>
        </w:rPr>
        <w:t>The applicant undertakes that none of the expense items in the budget table have been financed by another national or international grant/support program or have not been contracted to be financed.</w:t>
      </w:r>
    </w:p>
    <w:p w14:paraId="034232BD" w14:textId="217CE634" w:rsidR="4D6373AD" w:rsidRDefault="4D6373AD" w:rsidP="268D717C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spacing w:before="145" w:line="276" w:lineRule="auto"/>
        <w:contextualSpacing w:val="0"/>
        <w:rPr>
          <w:rFonts w:ascii="Times New Roman" w:eastAsia="Times New Roman" w:hAnsi="Times New Roman" w:cs="Times New Roman"/>
          <w:szCs w:val="22"/>
        </w:rPr>
      </w:pPr>
      <w:r w:rsidRPr="268D717C">
        <w:rPr>
          <w:rFonts w:ascii="Times New Roman" w:eastAsia="Times New Roman" w:hAnsi="Times New Roman" w:cs="Times New Roman"/>
          <w:szCs w:val="22"/>
        </w:rPr>
        <w:t>The applicant declares that there are no conflicts of interest that could influence the impartiality or objectivity of the project’s execution. Should any potential conflic</w:t>
      </w:r>
      <w:r w:rsidR="243BB502" w:rsidRPr="268D717C">
        <w:rPr>
          <w:rFonts w:ascii="Times New Roman" w:eastAsia="Times New Roman" w:hAnsi="Times New Roman" w:cs="Times New Roman"/>
          <w:szCs w:val="22"/>
        </w:rPr>
        <w:t>t</w:t>
      </w:r>
      <w:r w:rsidRPr="268D717C">
        <w:rPr>
          <w:rFonts w:ascii="Times New Roman" w:eastAsia="Times New Roman" w:hAnsi="Times New Roman" w:cs="Times New Roman"/>
          <w:szCs w:val="22"/>
        </w:rPr>
        <w:t xml:space="preserve"> arise during the project implementation, </w:t>
      </w:r>
      <w:r w:rsidR="2C40AA3F" w:rsidRPr="268D717C">
        <w:rPr>
          <w:rFonts w:ascii="Times New Roman" w:eastAsia="Times New Roman" w:hAnsi="Times New Roman" w:cs="Times New Roman"/>
          <w:szCs w:val="22"/>
        </w:rPr>
        <w:t xml:space="preserve">the applicant commits to disclose such conflicts to UNDP immediately. </w:t>
      </w:r>
    </w:p>
    <w:p w14:paraId="2DD90DF6" w14:textId="23C29CEE" w:rsidR="2C40AA3F" w:rsidRDefault="2C40AA3F" w:rsidP="268D717C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spacing w:before="145" w:line="276" w:lineRule="auto"/>
        <w:contextualSpacing w:val="0"/>
        <w:rPr>
          <w:rFonts w:ascii="Times New Roman" w:eastAsia="Times New Roman" w:hAnsi="Times New Roman" w:cs="Times New Roman"/>
          <w:szCs w:val="22"/>
        </w:rPr>
      </w:pPr>
      <w:r w:rsidRPr="268D717C">
        <w:rPr>
          <w:rFonts w:ascii="Times New Roman" w:eastAsia="Times New Roman" w:hAnsi="Times New Roman" w:cs="Times New Roman"/>
          <w:szCs w:val="22"/>
        </w:rPr>
        <w:t>The applicant agrees to comply with all applicable laws, regulations and UNDP policies during the implementation</w:t>
      </w:r>
      <w:r w:rsidR="09123496" w:rsidRPr="268D717C">
        <w:rPr>
          <w:rFonts w:ascii="Times New Roman" w:eastAsia="Times New Roman" w:hAnsi="Times New Roman" w:cs="Times New Roman"/>
          <w:szCs w:val="22"/>
        </w:rPr>
        <w:t xml:space="preserve">, including </w:t>
      </w:r>
      <w:r w:rsidR="4D6373AD" w:rsidRPr="268D717C">
        <w:rPr>
          <w:rFonts w:ascii="Times New Roman" w:eastAsia="Times New Roman" w:hAnsi="Times New Roman" w:cs="Times New Roman"/>
          <w:szCs w:val="22"/>
        </w:rPr>
        <w:t>adherence to ethical standards</w:t>
      </w:r>
      <w:r w:rsidR="0CC876C0" w:rsidRPr="268D717C">
        <w:rPr>
          <w:rFonts w:ascii="Times New Roman" w:eastAsia="Times New Roman" w:hAnsi="Times New Roman" w:cs="Times New Roman"/>
          <w:szCs w:val="22"/>
        </w:rPr>
        <w:t xml:space="preserve">. </w:t>
      </w:r>
    </w:p>
    <w:p w14:paraId="51CC08C2" w14:textId="082DE3F5" w:rsidR="268D717C" w:rsidRDefault="268D717C" w:rsidP="268D717C">
      <w:pPr>
        <w:pStyle w:val="ListParagraph"/>
        <w:widowControl w:val="0"/>
        <w:tabs>
          <w:tab w:val="left" w:pos="1208"/>
        </w:tabs>
        <w:spacing w:before="145" w:line="276" w:lineRule="auto"/>
        <w:ind w:left="562"/>
        <w:contextualSpacing w:val="0"/>
        <w:rPr>
          <w:rFonts w:ascii="Times New Roman" w:eastAsia="Times New Roman" w:hAnsi="Times New Roman" w:cs="Times New Roman"/>
          <w:szCs w:val="22"/>
          <w:lang w:val="tr-TR"/>
        </w:rPr>
      </w:pPr>
    </w:p>
    <w:p w14:paraId="6875EA1E" w14:textId="5A81463E" w:rsidR="008D31B8" w:rsidRPr="00513438" w:rsidRDefault="1BCCA91A" w:rsidP="268D717C">
      <w:pPr>
        <w:pStyle w:val="BodyText"/>
        <w:spacing w:before="1" w:line="276" w:lineRule="auto"/>
        <w:ind w:left="0"/>
        <w:jc w:val="both"/>
        <w:rPr>
          <w:rFonts w:ascii="Times New Roman" w:eastAsia="Times New Roman" w:hAnsi="Times New Roman" w:cs="Times New Roman"/>
          <w:lang w:val="tr-TR"/>
        </w:rPr>
      </w:pPr>
      <w:proofErr w:type="spellStart"/>
      <w:r w:rsidRPr="268D717C">
        <w:rPr>
          <w:rFonts w:ascii="Times New Roman" w:eastAsia="Times New Roman" w:hAnsi="Times New Roman" w:cs="Times New Roman"/>
          <w:lang w:val="tr-TR"/>
        </w:rPr>
        <w:t>This</w:t>
      </w:r>
      <w:proofErr w:type="spellEnd"/>
      <w:r w:rsidRPr="268D717C">
        <w:rPr>
          <w:rFonts w:ascii="Times New Roman" w:eastAsia="Times New Roman" w:hAnsi="Times New Roman" w:cs="Times New Roman"/>
          <w:lang w:val="tr-TR"/>
        </w:rPr>
        <w:t xml:space="preserve"> </w:t>
      </w:r>
      <w:proofErr w:type="spellStart"/>
      <w:r w:rsidRPr="268D717C">
        <w:rPr>
          <w:rFonts w:ascii="Times New Roman" w:eastAsia="Times New Roman" w:hAnsi="Times New Roman" w:cs="Times New Roman"/>
          <w:lang w:val="tr-TR"/>
        </w:rPr>
        <w:t>document</w:t>
      </w:r>
      <w:proofErr w:type="spellEnd"/>
      <w:r w:rsidRPr="268D717C">
        <w:rPr>
          <w:rFonts w:ascii="Times New Roman" w:eastAsia="Times New Roman" w:hAnsi="Times New Roman" w:cs="Times New Roman"/>
          <w:lang w:val="tr-TR"/>
        </w:rPr>
        <w:t xml:space="preserve"> is </w:t>
      </w:r>
      <w:r w:rsidR="008D31B8" w:rsidRPr="268D717C">
        <w:rPr>
          <w:rFonts w:ascii="Times New Roman" w:eastAsia="Times New Roman" w:hAnsi="Times New Roman" w:cs="Times New Roman"/>
        </w:rPr>
        <w:t>signed on behalf of the applicant.</w:t>
      </w:r>
    </w:p>
    <w:p w14:paraId="0EA37D82" w14:textId="77777777" w:rsidR="008D31B8" w:rsidRPr="00513438" w:rsidRDefault="008D31B8" w:rsidP="00425CC2">
      <w:pPr>
        <w:pStyle w:val="BodyText"/>
        <w:spacing w:before="10" w:line="276" w:lineRule="auto"/>
        <w:ind w:left="0"/>
        <w:rPr>
          <w:rFonts w:ascii="Myriad Pro" w:hAnsi="Myriad Pro"/>
          <w:lang w:val="tr-TR"/>
        </w:rPr>
      </w:pPr>
    </w:p>
    <w:tbl>
      <w:tblPr>
        <w:tblW w:w="794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5416"/>
      </w:tblGrid>
      <w:tr w:rsidR="008D31B8" w:rsidRPr="00513438" w14:paraId="5E5A0760" w14:textId="77777777" w:rsidTr="5C1B15DD">
        <w:trPr>
          <w:trHeight w:val="525"/>
          <w:jc w:val="center"/>
        </w:trPr>
        <w:tc>
          <w:tcPr>
            <w:tcW w:w="2533" w:type="dxa"/>
            <w:tcBorders>
              <w:top w:val="single" w:sz="18" w:space="0" w:color="000000" w:themeColor="text1"/>
            </w:tcBorders>
          </w:tcPr>
          <w:p w14:paraId="31129A53" w14:textId="341888AE" w:rsidR="008D31B8" w:rsidRPr="00513438" w:rsidRDefault="008D31B8" w:rsidP="00425CC2">
            <w:pPr>
              <w:pStyle w:val="TableParagraph"/>
              <w:spacing w:before="120" w:line="276" w:lineRule="auto"/>
              <w:rPr>
                <w:rFonts w:ascii="Myriad Pro" w:eastAsiaTheme="minorEastAsia" w:hAnsi="Myriad Pro" w:cstheme="minorBidi"/>
                <w:b/>
                <w:lang w:val="tr-TR"/>
              </w:rPr>
            </w:pPr>
            <w:r w:rsidRPr="00513438">
              <w:rPr>
                <w:rFonts w:ascii="Myriad Pro" w:eastAsiaTheme="minorEastAsia" w:hAnsi="Myriad Pro" w:cstheme="minorBidi"/>
                <w:b/>
              </w:rPr>
              <w:t>Name</w:t>
            </w:r>
            <w:r w:rsidR="21C8C1B4" w:rsidRPr="44F6B37B">
              <w:rPr>
                <w:rFonts w:ascii="Myriad Pro" w:eastAsiaTheme="minorEastAsia" w:hAnsi="Myriad Pro" w:cstheme="minorBidi"/>
                <w:b/>
                <w:bCs/>
              </w:rPr>
              <w:t>:</w:t>
            </w:r>
          </w:p>
        </w:tc>
        <w:tc>
          <w:tcPr>
            <w:tcW w:w="5416" w:type="dxa"/>
            <w:tcBorders>
              <w:top w:val="single" w:sz="18" w:space="0" w:color="000000" w:themeColor="text1"/>
            </w:tcBorders>
          </w:tcPr>
          <w:p w14:paraId="31B7418A" w14:textId="77777777" w:rsidR="008D31B8" w:rsidRPr="00513438" w:rsidRDefault="008D31B8" w:rsidP="00425CC2">
            <w:pPr>
              <w:pStyle w:val="TableParagraph"/>
              <w:spacing w:line="276" w:lineRule="auto"/>
              <w:rPr>
                <w:rFonts w:ascii="Myriad Pro" w:hAnsi="Myriad Pro"/>
                <w:lang w:val="tr-TR"/>
              </w:rPr>
            </w:pPr>
          </w:p>
        </w:tc>
      </w:tr>
      <w:tr w:rsidR="008D31B8" w:rsidRPr="00513438" w14:paraId="294DBC5F" w14:textId="77777777" w:rsidTr="5C1B15DD">
        <w:trPr>
          <w:trHeight w:val="508"/>
          <w:jc w:val="center"/>
        </w:trPr>
        <w:tc>
          <w:tcPr>
            <w:tcW w:w="2533" w:type="dxa"/>
          </w:tcPr>
          <w:p w14:paraId="3ED9C937" w14:textId="407FECBA" w:rsidR="008D31B8" w:rsidRPr="00513438" w:rsidRDefault="00CA1998" w:rsidP="00425CC2">
            <w:pPr>
              <w:pStyle w:val="TableParagraph"/>
              <w:spacing w:before="120" w:line="276" w:lineRule="auto"/>
              <w:rPr>
                <w:rFonts w:ascii="Myriad Pro" w:eastAsiaTheme="minorEastAsia" w:hAnsi="Myriad Pro" w:cstheme="minorBidi"/>
                <w:b/>
                <w:lang w:val="tr-TR"/>
              </w:rPr>
            </w:pPr>
            <w:r>
              <w:rPr>
                <w:rFonts w:ascii="Myriad Pro" w:eastAsiaTheme="minorEastAsia" w:hAnsi="Myriad Pro" w:cstheme="minorBidi"/>
                <w:b/>
              </w:rPr>
              <w:t>Position</w:t>
            </w:r>
            <w:r w:rsidR="008D31B8" w:rsidRPr="00513438">
              <w:rPr>
                <w:rFonts w:ascii="Myriad Pro" w:eastAsiaTheme="minorEastAsia" w:hAnsi="Myriad Pro" w:cstheme="minorBidi"/>
                <w:b/>
              </w:rPr>
              <w:t>:</w:t>
            </w:r>
          </w:p>
        </w:tc>
        <w:tc>
          <w:tcPr>
            <w:tcW w:w="5416" w:type="dxa"/>
          </w:tcPr>
          <w:p w14:paraId="44090691" w14:textId="77777777" w:rsidR="008D31B8" w:rsidRPr="00513438" w:rsidRDefault="008D31B8" w:rsidP="00425CC2">
            <w:pPr>
              <w:pStyle w:val="TableParagraph"/>
              <w:spacing w:line="276" w:lineRule="auto"/>
              <w:rPr>
                <w:rFonts w:ascii="Myriad Pro" w:hAnsi="Myriad Pro"/>
                <w:lang w:val="tr-TR"/>
              </w:rPr>
            </w:pPr>
          </w:p>
        </w:tc>
      </w:tr>
      <w:tr w:rsidR="008D31B8" w:rsidRPr="00513438" w14:paraId="5903778D" w14:textId="77777777" w:rsidTr="5C1B15DD">
        <w:trPr>
          <w:trHeight w:val="508"/>
          <w:jc w:val="center"/>
        </w:trPr>
        <w:tc>
          <w:tcPr>
            <w:tcW w:w="2533" w:type="dxa"/>
          </w:tcPr>
          <w:p w14:paraId="26405E3B" w14:textId="45406108" w:rsidR="008D31B8" w:rsidRPr="00513438" w:rsidRDefault="003A0341" w:rsidP="00425CC2">
            <w:pPr>
              <w:pStyle w:val="TableParagraph"/>
              <w:spacing w:before="120" w:line="276" w:lineRule="auto"/>
              <w:rPr>
                <w:rFonts w:ascii="Myriad Pro" w:eastAsiaTheme="minorEastAsia" w:hAnsi="Myriad Pro" w:cstheme="minorBidi"/>
                <w:b/>
                <w:lang w:val="tr-TR"/>
              </w:rPr>
            </w:pPr>
            <w:r>
              <w:rPr>
                <w:rFonts w:ascii="Myriad Pro" w:eastAsiaTheme="minorEastAsia" w:hAnsi="Myriad Pro" w:cstheme="minorBidi"/>
                <w:b/>
              </w:rPr>
              <w:t>Organization:</w:t>
            </w:r>
          </w:p>
        </w:tc>
        <w:tc>
          <w:tcPr>
            <w:tcW w:w="5416" w:type="dxa"/>
          </w:tcPr>
          <w:p w14:paraId="0E6BCF7C" w14:textId="77777777" w:rsidR="008D31B8" w:rsidRPr="00513438" w:rsidRDefault="008D31B8" w:rsidP="00425CC2">
            <w:pPr>
              <w:pStyle w:val="TableParagraph"/>
              <w:spacing w:line="276" w:lineRule="auto"/>
              <w:rPr>
                <w:rFonts w:ascii="Myriad Pro" w:hAnsi="Myriad Pro"/>
                <w:lang w:val="tr-TR"/>
              </w:rPr>
            </w:pPr>
          </w:p>
        </w:tc>
      </w:tr>
      <w:tr w:rsidR="008D31B8" w:rsidRPr="00513438" w14:paraId="3464BA79" w14:textId="77777777" w:rsidTr="5C1B15DD">
        <w:trPr>
          <w:trHeight w:val="363"/>
          <w:jc w:val="center"/>
        </w:trPr>
        <w:tc>
          <w:tcPr>
            <w:tcW w:w="2533" w:type="dxa"/>
          </w:tcPr>
          <w:p w14:paraId="750E3C34" w14:textId="7AF13F24" w:rsidR="008D31B8" w:rsidRPr="00513438" w:rsidRDefault="003A0341" w:rsidP="00425CC2">
            <w:pPr>
              <w:pStyle w:val="TableParagraph"/>
              <w:spacing w:before="120" w:line="276" w:lineRule="auto"/>
            </w:pPr>
            <w:r w:rsidRPr="5C1B15DD">
              <w:rPr>
                <w:rFonts w:ascii="Myriad Pro" w:eastAsiaTheme="minorEastAsia" w:hAnsi="Myriad Pro" w:cstheme="minorBidi"/>
                <w:b/>
                <w:bCs/>
              </w:rPr>
              <w:t>Signature</w:t>
            </w:r>
            <w:r w:rsidRPr="5C1B15DD">
              <w:rPr>
                <w:rStyle w:val="FootnoteReference"/>
                <w:rFonts w:ascii="Myriad Pro" w:eastAsiaTheme="minorEastAsia" w:hAnsi="Myriad Pro" w:cstheme="minorBidi"/>
                <w:b/>
                <w:bCs/>
              </w:rPr>
              <w:footnoteReference w:id="1"/>
            </w:r>
            <w:r w:rsidRPr="5C1B15DD">
              <w:rPr>
                <w:rFonts w:ascii="Myriad Pro" w:eastAsiaTheme="minorEastAsia" w:hAnsi="Myriad Pro" w:cstheme="minorBidi"/>
                <w:b/>
                <w:bCs/>
              </w:rPr>
              <w:t>:</w:t>
            </w:r>
          </w:p>
        </w:tc>
        <w:tc>
          <w:tcPr>
            <w:tcW w:w="5416" w:type="dxa"/>
          </w:tcPr>
          <w:p w14:paraId="3E288AE1" w14:textId="77777777" w:rsidR="008D31B8" w:rsidRPr="00513438" w:rsidRDefault="008D31B8" w:rsidP="00425CC2">
            <w:pPr>
              <w:pStyle w:val="TableParagraph"/>
              <w:spacing w:line="276" w:lineRule="auto"/>
              <w:rPr>
                <w:rFonts w:ascii="Myriad Pro" w:hAnsi="Myriad Pro"/>
                <w:lang w:val="tr-TR"/>
              </w:rPr>
            </w:pPr>
          </w:p>
        </w:tc>
      </w:tr>
      <w:tr w:rsidR="0051475C" w:rsidRPr="00513438" w14:paraId="721F5CDF" w14:textId="77777777" w:rsidTr="5C1B15DD">
        <w:trPr>
          <w:trHeight w:val="363"/>
          <w:jc w:val="center"/>
        </w:trPr>
        <w:tc>
          <w:tcPr>
            <w:tcW w:w="2533" w:type="dxa"/>
            <w:tcBorders>
              <w:bottom w:val="single" w:sz="18" w:space="0" w:color="000000" w:themeColor="text1"/>
            </w:tcBorders>
          </w:tcPr>
          <w:p w14:paraId="160DEA40" w14:textId="085F5AA6" w:rsidR="0051475C" w:rsidDel="0055695B" w:rsidRDefault="0051475C" w:rsidP="00425CC2">
            <w:pPr>
              <w:pStyle w:val="TableParagraph"/>
              <w:spacing w:before="120" w:line="276" w:lineRule="auto"/>
              <w:rPr>
                <w:rFonts w:ascii="Myriad Pro" w:eastAsiaTheme="minorEastAsia" w:hAnsi="Myriad Pro" w:cstheme="minorBidi"/>
                <w:b/>
                <w:bCs/>
              </w:rPr>
            </w:pPr>
            <w:r>
              <w:rPr>
                <w:rFonts w:ascii="Myriad Pro" w:eastAsiaTheme="minorEastAsia" w:hAnsi="Myriad Pro" w:cstheme="minorBidi"/>
                <w:b/>
                <w:bCs/>
              </w:rPr>
              <w:t>Date and place:</w:t>
            </w:r>
          </w:p>
        </w:tc>
        <w:tc>
          <w:tcPr>
            <w:tcW w:w="5416" w:type="dxa"/>
            <w:tcBorders>
              <w:bottom w:val="single" w:sz="18" w:space="0" w:color="000000" w:themeColor="text1"/>
            </w:tcBorders>
          </w:tcPr>
          <w:p w14:paraId="2EE068C0" w14:textId="77777777" w:rsidR="0051475C" w:rsidRPr="00513438" w:rsidRDefault="0051475C" w:rsidP="00425CC2">
            <w:pPr>
              <w:pStyle w:val="TableParagraph"/>
              <w:spacing w:line="276" w:lineRule="auto"/>
              <w:rPr>
                <w:rFonts w:ascii="Myriad Pro" w:hAnsi="Myriad Pro"/>
                <w:lang w:val="tr-TR"/>
              </w:rPr>
            </w:pPr>
          </w:p>
        </w:tc>
      </w:tr>
    </w:tbl>
    <w:p w14:paraId="17527A8B" w14:textId="77777777" w:rsidR="008D31B8" w:rsidRPr="00513438" w:rsidRDefault="008D31B8" w:rsidP="00425CC2">
      <w:pPr>
        <w:spacing w:before="24" w:line="276" w:lineRule="auto"/>
        <w:rPr>
          <w:rFonts w:ascii="Myriad Pro" w:hAnsi="Myriad Pro"/>
          <w:i/>
          <w:szCs w:val="22"/>
          <w:lang w:val="tr-TR"/>
        </w:rPr>
      </w:pPr>
    </w:p>
    <w:p w14:paraId="5233DE04" w14:textId="77777777" w:rsidR="008D31B8" w:rsidRPr="00513438" w:rsidRDefault="008D31B8" w:rsidP="008D31B8">
      <w:pPr>
        <w:spacing w:before="24" w:line="360" w:lineRule="auto"/>
        <w:rPr>
          <w:rFonts w:ascii="Myriad Pro" w:hAnsi="Myriad Pro"/>
          <w:i/>
          <w:szCs w:val="22"/>
          <w:lang w:val="tr-TR"/>
        </w:rPr>
      </w:pPr>
    </w:p>
    <w:p w14:paraId="0F483E00" w14:textId="3387BBCC" w:rsidR="005B6EC2" w:rsidRPr="00513438" w:rsidRDefault="005B6EC2" w:rsidP="008D31B8">
      <w:pPr>
        <w:spacing w:line="360" w:lineRule="auto"/>
        <w:rPr>
          <w:rFonts w:ascii="Myriad Pro" w:hAnsi="Myriad Pro"/>
          <w:szCs w:val="22"/>
        </w:rPr>
      </w:pPr>
    </w:p>
    <w:sectPr w:rsidR="005B6EC2" w:rsidRPr="00513438" w:rsidSect="00A8378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D150" w14:textId="77777777" w:rsidR="00BB0BB9" w:rsidRDefault="00BB0BB9" w:rsidP="00CF32A1">
      <w:r>
        <w:separator/>
      </w:r>
    </w:p>
  </w:endnote>
  <w:endnote w:type="continuationSeparator" w:id="0">
    <w:p w14:paraId="2C4668BC" w14:textId="77777777" w:rsidR="00BB0BB9" w:rsidRDefault="00BB0BB9" w:rsidP="00C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214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D45AD" w14:textId="15486270" w:rsidR="00012EEE" w:rsidRDefault="00012E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C7E529" w14:textId="77777777" w:rsidR="00012EEE" w:rsidRDefault="00012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285D" w14:textId="77777777" w:rsidR="00BB0BB9" w:rsidRDefault="00BB0BB9" w:rsidP="00CF32A1">
      <w:r>
        <w:separator/>
      </w:r>
    </w:p>
  </w:footnote>
  <w:footnote w:type="continuationSeparator" w:id="0">
    <w:p w14:paraId="7B7FD021" w14:textId="77777777" w:rsidR="00BB0BB9" w:rsidRDefault="00BB0BB9" w:rsidP="00CF32A1">
      <w:r>
        <w:continuationSeparator/>
      </w:r>
    </w:p>
  </w:footnote>
  <w:footnote w:id="1">
    <w:p w14:paraId="44CF8A4B" w14:textId="47EA3E2B" w:rsidR="5C1B15DD" w:rsidRDefault="5C1B15DD" w:rsidP="5C1B15DD">
      <w:pPr>
        <w:pStyle w:val="FootnoteText"/>
        <w:spacing w:before="120"/>
      </w:pPr>
      <w:r w:rsidRPr="5C1B15DD">
        <w:rPr>
          <w:rStyle w:val="FootnoteReference"/>
        </w:rPr>
        <w:footnoteRef/>
      </w:r>
      <w:r>
        <w:t xml:space="preserve"> </w:t>
      </w:r>
      <w:r w:rsidR="008A2290">
        <w:t>S</w:t>
      </w:r>
      <w:proofErr w:type="spellStart"/>
      <w:r w:rsidRPr="5C1B15DD">
        <w:rPr>
          <w:rFonts w:ascii="Aptos" w:eastAsia="Aptos" w:hAnsi="Aptos" w:cs="Aptos"/>
          <w:i/>
          <w:iCs/>
          <w:sz w:val="22"/>
          <w:szCs w:val="22"/>
          <w:lang w:val="en-GB"/>
        </w:rPr>
        <w:t>ignatory</w:t>
      </w:r>
      <w:proofErr w:type="spellEnd"/>
      <w:r w:rsidRPr="5C1B15DD">
        <w:rPr>
          <w:rFonts w:ascii="Aptos" w:eastAsia="Aptos" w:hAnsi="Aptos" w:cs="Aptos"/>
          <w:i/>
          <w:iCs/>
          <w:sz w:val="22"/>
          <w:szCs w:val="22"/>
          <w:lang w:val="en-GB"/>
        </w:rPr>
        <w:t xml:space="preserve"> should be in line with the notarized sample of signature(s) for representative(s) empowered to represent and sign for the applicant</w:t>
      </w:r>
    </w:p>
    <w:p w14:paraId="3F99177C" w14:textId="4F7B51A3" w:rsidR="5C1B15DD" w:rsidRDefault="5C1B15DD" w:rsidP="5C1B15D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3E05" w14:textId="77777777" w:rsidR="00CF32A1" w:rsidRDefault="004A6FED">
    <w:pPr>
      <w:pStyle w:val="Header"/>
    </w:pPr>
    <w:r>
      <w:rPr>
        <w:noProof/>
      </w:rPr>
      <w:pict w14:anchorId="18390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7641" o:spid="_x0000_s1026" type="#_x0000_t75" style="position:absolute;left:0;text-align:left;margin-left:0;margin-top:0;width:595.2pt;height:841.9pt;z-index:-251658239;mso-wrap-edited:f;mso-position-horizontal:center;mso-position-horizontal-relative:margin;mso-position-vertical:center;mso-position-vertical-relative:margin" o:allowincell="f">
          <v:imagedata r:id="rId1" o:title="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9E30" w14:textId="77777777" w:rsidR="00A47BC5" w:rsidRDefault="00E9616F" w:rsidP="00E9616F">
    <w:pPr>
      <w:pStyle w:val="Header"/>
    </w:pPr>
    <w:r w:rsidRPr="0086043C">
      <w:rPr>
        <w:noProof/>
      </w:rPr>
      <w:drawing>
        <wp:anchor distT="0" distB="0" distL="114300" distR="114300" simplePos="0" relativeHeight="251658242" behindDoc="1" locked="0" layoutInCell="1" allowOverlap="1" wp14:anchorId="690AEF41" wp14:editId="638971CB">
          <wp:simplePos x="0" y="0"/>
          <wp:positionH relativeFrom="column">
            <wp:posOffset>5307390</wp:posOffset>
          </wp:positionH>
          <wp:positionV relativeFrom="paragraph">
            <wp:posOffset>169545</wp:posOffset>
          </wp:positionV>
          <wp:extent cx="311785" cy="633095"/>
          <wp:effectExtent l="0" t="0" r="0" b="0"/>
          <wp:wrapTight wrapText="bothSides">
            <wp:wrapPolygon edited="0">
              <wp:start x="0" y="0"/>
              <wp:lineTo x="0" y="20798"/>
              <wp:lineTo x="19796" y="20798"/>
              <wp:lineTo x="19796" y="0"/>
              <wp:lineTo x="0" y="0"/>
            </wp:wrapPolygon>
          </wp:wrapTight>
          <wp:docPr id="1051410360" name="Picture 4" descr="A blue and white logo with a world map and a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blue and white logo with a world map and a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43C">
      <w:rPr>
        <w:noProof/>
      </w:rPr>
      <w:drawing>
        <wp:inline distT="0" distB="0" distL="0" distR="0" wp14:anchorId="2ADF6924" wp14:editId="6D032232">
          <wp:extent cx="1296000" cy="1313091"/>
          <wp:effectExtent l="0" t="0" r="0" b="0"/>
          <wp:docPr id="1516786362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86362" name="Picture 3" descr="A blue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178" cy="1324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7890E0BF" w14:textId="1C5440F4" w:rsidR="00E9616F" w:rsidRDefault="00E9616F" w:rsidP="00E9616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3E07" w14:textId="77777777" w:rsidR="00CF32A1" w:rsidRDefault="004A6FED">
    <w:pPr>
      <w:pStyle w:val="Header"/>
    </w:pPr>
    <w:r>
      <w:rPr>
        <w:noProof/>
      </w:rPr>
      <w:pict w14:anchorId="2119F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57640" o:spid="_x0000_s1025" type="#_x0000_t75" style="position:absolute;left:0;text-align:left;margin-left:0;margin-top:0;width:595.2pt;height:841.9pt;z-index:-251658240;mso-wrap-edited:f;mso-position-horizontal:center;mso-position-horizontal-relative:margin;mso-position-vertical:center;mso-position-vertical-relative:margin" o:allowincell="f">
          <v:imagedata r:id="rId1" o:title="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32DC0"/>
    <w:multiLevelType w:val="hybridMultilevel"/>
    <w:tmpl w:val="A9522B36"/>
    <w:lvl w:ilvl="0" w:tplc="0FE877EC">
      <w:start w:val="1"/>
      <w:numFmt w:val="decimal"/>
      <w:lvlText w:val="%1."/>
      <w:lvlJc w:val="left"/>
      <w:pPr>
        <w:ind w:left="562" w:hanging="281"/>
      </w:pPr>
      <w:rPr>
        <w:rFonts w:asciiTheme="minorHAnsi" w:eastAsiaTheme="minorEastAsia" w:hAnsiTheme="minorHAnsi" w:cstheme="minorBidi"/>
        <w:b/>
        <w:bCs/>
        <w:w w:val="91"/>
        <w:sz w:val="22"/>
        <w:szCs w:val="22"/>
        <w:lang w:val="en-US" w:eastAsia="en-US" w:bidi="en-US"/>
      </w:rPr>
    </w:lvl>
    <w:lvl w:ilvl="1" w:tplc="61F2F620">
      <w:numFmt w:val="bullet"/>
      <w:lvlText w:val="•"/>
      <w:lvlJc w:val="left"/>
      <w:pPr>
        <w:ind w:left="1537" w:hanging="281"/>
      </w:pPr>
      <w:rPr>
        <w:rFonts w:hint="default"/>
        <w:lang w:val="en-US" w:eastAsia="en-US" w:bidi="en-US"/>
      </w:rPr>
    </w:lvl>
    <w:lvl w:ilvl="2" w:tplc="E58A7616">
      <w:numFmt w:val="bullet"/>
      <w:lvlText w:val="•"/>
      <w:lvlJc w:val="left"/>
      <w:pPr>
        <w:ind w:left="2513" w:hanging="281"/>
      </w:pPr>
      <w:rPr>
        <w:rFonts w:hint="default"/>
        <w:lang w:val="en-US" w:eastAsia="en-US" w:bidi="en-US"/>
      </w:rPr>
    </w:lvl>
    <w:lvl w:ilvl="3" w:tplc="837C943E">
      <w:numFmt w:val="bullet"/>
      <w:lvlText w:val="•"/>
      <w:lvlJc w:val="left"/>
      <w:pPr>
        <w:ind w:left="3489" w:hanging="281"/>
      </w:pPr>
      <w:rPr>
        <w:rFonts w:hint="default"/>
        <w:lang w:val="en-US" w:eastAsia="en-US" w:bidi="en-US"/>
      </w:rPr>
    </w:lvl>
    <w:lvl w:ilvl="4" w:tplc="A2C29896">
      <w:numFmt w:val="bullet"/>
      <w:lvlText w:val="•"/>
      <w:lvlJc w:val="left"/>
      <w:pPr>
        <w:ind w:left="4465" w:hanging="281"/>
      </w:pPr>
      <w:rPr>
        <w:rFonts w:hint="default"/>
        <w:lang w:val="en-US" w:eastAsia="en-US" w:bidi="en-US"/>
      </w:rPr>
    </w:lvl>
    <w:lvl w:ilvl="5" w:tplc="1D94F758">
      <w:numFmt w:val="bullet"/>
      <w:lvlText w:val="•"/>
      <w:lvlJc w:val="left"/>
      <w:pPr>
        <w:ind w:left="5441" w:hanging="281"/>
      </w:pPr>
      <w:rPr>
        <w:rFonts w:hint="default"/>
        <w:lang w:val="en-US" w:eastAsia="en-US" w:bidi="en-US"/>
      </w:rPr>
    </w:lvl>
    <w:lvl w:ilvl="6" w:tplc="A1B63562">
      <w:numFmt w:val="bullet"/>
      <w:lvlText w:val="•"/>
      <w:lvlJc w:val="left"/>
      <w:pPr>
        <w:ind w:left="6417" w:hanging="281"/>
      </w:pPr>
      <w:rPr>
        <w:rFonts w:hint="default"/>
        <w:lang w:val="en-US" w:eastAsia="en-US" w:bidi="en-US"/>
      </w:rPr>
    </w:lvl>
    <w:lvl w:ilvl="7" w:tplc="61D6B624">
      <w:numFmt w:val="bullet"/>
      <w:lvlText w:val="•"/>
      <w:lvlJc w:val="left"/>
      <w:pPr>
        <w:ind w:left="7393" w:hanging="281"/>
      </w:pPr>
      <w:rPr>
        <w:rFonts w:hint="default"/>
        <w:lang w:val="en-US" w:eastAsia="en-US" w:bidi="en-US"/>
      </w:rPr>
    </w:lvl>
    <w:lvl w:ilvl="8" w:tplc="1E782F02">
      <w:numFmt w:val="bullet"/>
      <w:lvlText w:val="•"/>
      <w:lvlJc w:val="left"/>
      <w:pPr>
        <w:ind w:left="8369" w:hanging="281"/>
      </w:pPr>
      <w:rPr>
        <w:rFonts w:hint="default"/>
        <w:lang w:val="en-US" w:eastAsia="en-US" w:bidi="en-US"/>
      </w:rPr>
    </w:lvl>
  </w:abstractNum>
  <w:abstractNum w:abstractNumId="1" w15:restartNumberingAfterBreak="0">
    <w:nsid w:val="6C7D5395"/>
    <w:multiLevelType w:val="hybridMultilevel"/>
    <w:tmpl w:val="9F3AE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9136">
    <w:abstractNumId w:val="0"/>
  </w:num>
  <w:num w:numId="2" w16cid:durableId="42283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48"/>
    <w:rsid w:val="00012EEE"/>
    <w:rsid w:val="000443A1"/>
    <w:rsid w:val="00051B77"/>
    <w:rsid w:val="000563E7"/>
    <w:rsid w:val="000C29EB"/>
    <w:rsid w:val="0018562C"/>
    <w:rsid w:val="001A7F74"/>
    <w:rsid w:val="001B4534"/>
    <w:rsid w:val="001B5A76"/>
    <w:rsid w:val="001C7037"/>
    <w:rsid w:val="002133DB"/>
    <w:rsid w:val="00230C41"/>
    <w:rsid w:val="00254880"/>
    <w:rsid w:val="0026621F"/>
    <w:rsid w:val="002A6018"/>
    <w:rsid w:val="00310F48"/>
    <w:rsid w:val="003303F5"/>
    <w:rsid w:val="00347E2E"/>
    <w:rsid w:val="00354E98"/>
    <w:rsid w:val="003700A8"/>
    <w:rsid w:val="003733F6"/>
    <w:rsid w:val="003A0341"/>
    <w:rsid w:val="003A4558"/>
    <w:rsid w:val="003B4DF5"/>
    <w:rsid w:val="0041139C"/>
    <w:rsid w:val="00425CC2"/>
    <w:rsid w:val="004A6FED"/>
    <w:rsid w:val="004C040E"/>
    <w:rsid w:val="004D1155"/>
    <w:rsid w:val="004E4201"/>
    <w:rsid w:val="004E7D9A"/>
    <w:rsid w:val="004F3403"/>
    <w:rsid w:val="00513438"/>
    <w:rsid w:val="0051475C"/>
    <w:rsid w:val="005527B9"/>
    <w:rsid w:val="0055695B"/>
    <w:rsid w:val="005644BE"/>
    <w:rsid w:val="005725E9"/>
    <w:rsid w:val="00580012"/>
    <w:rsid w:val="00582D99"/>
    <w:rsid w:val="005B3731"/>
    <w:rsid w:val="005B6EC2"/>
    <w:rsid w:val="00613C6D"/>
    <w:rsid w:val="0066722B"/>
    <w:rsid w:val="006A6816"/>
    <w:rsid w:val="006B2486"/>
    <w:rsid w:val="006B452B"/>
    <w:rsid w:val="006D7842"/>
    <w:rsid w:val="006F4A5E"/>
    <w:rsid w:val="00755661"/>
    <w:rsid w:val="00766AAE"/>
    <w:rsid w:val="00785299"/>
    <w:rsid w:val="00786A69"/>
    <w:rsid w:val="008759E1"/>
    <w:rsid w:val="00876A32"/>
    <w:rsid w:val="008A2290"/>
    <w:rsid w:val="008A4CB9"/>
    <w:rsid w:val="008C08F1"/>
    <w:rsid w:val="008C3EEF"/>
    <w:rsid w:val="008D31B8"/>
    <w:rsid w:val="008F4657"/>
    <w:rsid w:val="0090440A"/>
    <w:rsid w:val="00943333"/>
    <w:rsid w:val="00966B31"/>
    <w:rsid w:val="0097173A"/>
    <w:rsid w:val="00976A16"/>
    <w:rsid w:val="009E798E"/>
    <w:rsid w:val="009F419B"/>
    <w:rsid w:val="00A157CD"/>
    <w:rsid w:val="00A37214"/>
    <w:rsid w:val="00A4541A"/>
    <w:rsid w:val="00A47BC5"/>
    <w:rsid w:val="00A6110C"/>
    <w:rsid w:val="00A70419"/>
    <w:rsid w:val="00A8378C"/>
    <w:rsid w:val="00A944EA"/>
    <w:rsid w:val="00AB0361"/>
    <w:rsid w:val="00B225E7"/>
    <w:rsid w:val="00B35AB5"/>
    <w:rsid w:val="00B36E70"/>
    <w:rsid w:val="00B4232C"/>
    <w:rsid w:val="00B66F7A"/>
    <w:rsid w:val="00B7205B"/>
    <w:rsid w:val="00B91746"/>
    <w:rsid w:val="00BB0BB9"/>
    <w:rsid w:val="00BB38E8"/>
    <w:rsid w:val="00BC6C39"/>
    <w:rsid w:val="00C1356B"/>
    <w:rsid w:val="00C24BC9"/>
    <w:rsid w:val="00C51E5A"/>
    <w:rsid w:val="00CA1998"/>
    <w:rsid w:val="00CB2353"/>
    <w:rsid w:val="00CB3588"/>
    <w:rsid w:val="00CF0F5D"/>
    <w:rsid w:val="00CF32A1"/>
    <w:rsid w:val="00CF714F"/>
    <w:rsid w:val="00D31BBB"/>
    <w:rsid w:val="00DA23A8"/>
    <w:rsid w:val="00DE101E"/>
    <w:rsid w:val="00DE1C00"/>
    <w:rsid w:val="00E1582A"/>
    <w:rsid w:val="00E634B0"/>
    <w:rsid w:val="00E87AE3"/>
    <w:rsid w:val="00E9616F"/>
    <w:rsid w:val="00E96F86"/>
    <w:rsid w:val="00EA3A53"/>
    <w:rsid w:val="00ED635C"/>
    <w:rsid w:val="00EF7F59"/>
    <w:rsid w:val="00F13B3A"/>
    <w:rsid w:val="00F76479"/>
    <w:rsid w:val="00FB6D2B"/>
    <w:rsid w:val="00FF32FA"/>
    <w:rsid w:val="031994CC"/>
    <w:rsid w:val="09123496"/>
    <w:rsid w:val="0CC876C0"/>
    <w:rsid w:val="0E8966A3"/>
    <w:rsid w:val="1108C72B"/>
    <w:rsid w:val="1BCCA91A"/>
    <w:rsid w:val="1C7D24F3"/>
    <w:rsid w:val="21C8C1B4"/>
    <w:rsid w:val="243BB502"/>
    <w:rsid w:val="268D717C"/>
    <w:rsid w:val="2B744F2E"/>
    <w:rsid w:val="2C40AA3F"/>
    <w:rsid w:val="30F1F338"/>
    <w:rsid w:val="35700AF4"/>
    <w:rsid w:val="44F6B37B"/>
    <w:rsid w:val="4D6373AD"/>
    <w:rsid w:val="50CDD8CB"/>
    <w:rsid w:val="593F6A4B"/>
    <w:rsid w:val="5C1B15DD"/>
    <w:rsid w:val="63F8164A"/>
    <w:rsid w:val="64234EB5"/>
    <w:rsid w:val="67F62DD6"/>
    <w:rsid w:val="685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83E00"/>
  <w15:chartTrackingRefBased/>
  <w15:docId w15:val="{A55B656C-1BE6-46A9-9C19-5E89116F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B8"/>
    <w:pPr>
      <w:spacing w:after="0" w:line="240" w:lineRule="auto"/>
      <w:jc w:val="both"/>
    </w:pPr>
    <w:rPr>
      <w:rFonts w:asciiTheme="majorHAnsi" w:eastAsiaTheme="minorEastAsia" w:hAnsiTheme="majorHAnsi"/>
      <w:kern w:val="0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1B8"/>
    <w:pPr>
      <w:keepNext/>
      <w:keepLines/>
      <w:spacing w:before="200"/>
      <w:outlineLvl w:val="2"/>
    </w:pPr>
    <w:rPr>
      <w:rFonts w:eastAsiaTheme="majorEastAsia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2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2A1"/>
  </w:style>
  <w:style w:type="paragraph" w:styleId="Footer">
    <w:name w:val="footer"/>
    <w:basedOn w:val="Normal"/>
    <w:link w:val="FooterChar"/>
    <w:uiPriority w:val="99"/>
    <w:unhideWhenUsed/>
    <w:rsid w:val="00CF32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2A1"/>
  </w:style>
  <w:style w:type="character" w:customStyle="1" w:styleId="Heading3Char">
    <w:name w:val="Heading 3 Char"/>
    <w:basedOn w:val="DefaultParagraphFont"/>
    <w:link w:val="Heading3"/>
    <w:uiPriority w:val="9"/>
    <w:rsid w:val="008D31B8"/>
    <w:rPr>
      <w:rFonts w:asciiTheme="majorHAnsi" w:eastAsiaTheme="majorEastAsia" w:hAnsiTheme="majorHAnsi" w:cstheme="majorBidi"/>
      <w:b/>
      <w:bCs/>
      <w:color w:val="4472C4" w:themeColor="accent1"/>
      <w:kern w:val="0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8D31B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D31B8"/>
    <w:pPr>
      <w:widowControl w:val="0"/>
      <w:autoSpaceDE w:val="0"/>
      <w:autoSpaceDN w:val="0"/>
      <w:jc w:val="left"/>
    </w:pPr>
    <w:rPr>
      <w:rFonts w:ascii="Arial" w:eastAsia="Arial" w:hAnsi="Arial" w:cs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8D31B8"/>
    <w:pPr>
      <w:widowControl w:val="0"/>
      <w:autoSpaceDE w:val="0"/>
      <w:autoSpaceDN w:val="0"/>
      <w:ind w:left="920"/>
      <w:jc w:val="left"/>
    </w:pPr>
    <w:rPr>
      <w:rFonts w:ascii="Arial" w:eastAsia="Arial" w:hAnsi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D31B8"/>
    <w:rPr>
      <w:rFonts w:ascii="Arial" w:eastAsia="Arial" w:hAnsi="Arial" w:cs="Arial"/>
      <w:kern w:val="0"/>
      <w:lang w:val="en-US" w:bidi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24BC9"/>
    <w:rPr>
      <w:color w:val="666666"/>
    </w:rPr>
  </w:style>
  <w:style w:type="paragraph" w:styleId="Revision">
    <w:name w:val="Revision"/>
    <w:hidden/>
    <w:uiPriority w:val="99"/>
    <w:semiHidden/>
    <w:rsid w:val="00B36E70"/>
    <w:pPr>
      <w:spacing w:after="0" w:line="240" w:lineRule="auto"/>
    </w:pPr>
    <w:rPr>
      <w:rFonts w:asciiTheme="majorHAnsi" w:eastAsiaTheme="minorEastAsia" w:hAnsiTheme="majorHAnsi"/>
      <w:kern w:val="0"/>
      <w:szCs w:val="24"/>
      <w:lang w:val="en-US"/>
      <w14:ligatures w14:val="none"/>
    </w:rPr>
  </w:style>
  <w:style w:type="paragraph" w:styleId="FootnoteText">
    <w:name w:val="footnote text"/>
    <w:basedOn w:val="Normal"/>
    <w:uiPriority w:val="99"/>
    <w:semiHidden/>
    <w:unhideWhenUsed/>
    <w:rsid w:val="5C1B15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5C1B1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4302c-47d4-498a-a292-66c17c5df1ed" xsi:nil="true"/>
    <lcf76f155ced4ddcb4097134ff3c332f xmlns="f929b602-330c-47d5-86be-cb448e20cc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888EB52DA2245BCD4484191E12799" ma:contentTypeVersion="17" ma:contentTypeDescription="Create a new document." ma:contentTypeScope="" ma:versionID="2bdfeabaf1524085251ce2132415ce3d">
  <xsd:schema xmlns:xsd="http://www.w3.org/2001/XMLSchema" xmlns:xs="http://www.w3.org/2001/XMLSchema" xmlns:p="http://schemas.microsoft.com/office/2006/metadata/properties" xmlns:ns2="f929b602-330c-47d5-86be-cb448e20cc80" xmlns:ns3="c064302c-47d4-498a-a292-66c17c5df1ed" targetNamespace="http://schemas.microsoft.com/office/2006/metadata/properties" ma:root="true" ma:fieldsID="38c3d507d6cca19713c39b0836b8d453" ns2:_="" ns3:_="">
    <xsd:import namespace="f929b602-330c-47d5-86be-cb448e20cc80"/>
    <xsd:import namespace="c064302c-47d4-498a-a292-66c17c5df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b602-330c-47d5-86be-cb448e20c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302c-47d4-498a-a292-66c17c5df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134cfd-789c-4534-923f-aaba89164521}" ma:internalName="TaxCatchAll" ma:showField="CatchAllData" ma:web="c064302c-47d4-498a-a292-66c17c5df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90D71-5802-4F91-8C13-6F433D30C5F5}">
  <ds:schemaRefs>
    <ds:schemaRef ds:uri="http://schemas.microsoft.com/office/2006/metadata/properties"/>
    <ds:schemaRef ds:uri="http://schemas.microsoft.com/office/infopath/2007/PartnerControls"/>
    <ds:schemaRef ds:uri="c064302c-47d4-498a-a292-66c17c5df1ed"/>
    <ds:schemaRef ds:uri="f929b602-330c-47d5-86be-cb448e20cc80"/>
  </ds:schemaRefs>
</ds:datastoreItem>
</file>

<file path=customXml/itemProps2.xml><?xml version="1.0" encoding="utf-8"?>
<ds:datastoreItem xmlns:ds="http://schemas.openxmlformats.org/officeDocument/2006/customXml" ds:itemID="{918114E8-EDE6-4FE3-9FEA-65EB59E02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9b602-330c-47d5-86be-cb448e20cc80"/>
    <ds:schemaRef ds:uri="c064302c-47d4-498a-a292-66c17c5df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EF1E8-1A93-425A-B517-97063BB33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484</Words>
  <Characters>2759</Characters>
  <Application>Microsoft Office Word</Application>
  <DocSecurity>4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Budak</dc:creator>
  <cp:keywords/>
  <dc:description/>
  <cp:lastModifiedBy>Sarper Atakul</cp:lastModifiedBy>
  <cp:revision>24</cp:revision>
  <dcterms:created xsi:type="dcterms:W3CDTF">2025-06-28T16:29:00Z</dcterms:created>
  <dcterms:modified xsi:type="dcterms:W3CDTF">2026-04-07T10:25:00Z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b0410493-737b-4a59-a52c-90ddb40ca730</vt:lpwstr>
  </property>
  <property fmtid="{D5CDD505-2E9C-101B-9397-08002B2CF9AE}" pid="3" name="ContentTypeId">
    <vt:lpwstr>0x01010063E888EB52DA2245BCD4484191E12799</vt:lpwstr>
  </property>
  <property fmtid="{D5CDD505-2E9C-101B-9397-08002B2CF9AE}" pid="4" name="MediaServiceImageTags">
    <vt:lpwstr/>
  </property>
</Properties>
</file>