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43E4" w14:textId="77777777" w:rsidR="0007416E" w:rsidRPr="009A159A" w:rsidRDefault="0007416E" w:rsidP="0007416E">
      <w:pPr>
        <w:widowControl w:val="0"/>
        <w:spacing w:before="120" w:after="120" w:line="240" w:lineRule="auto"/>
        <w:jc w:val="right"/>
        <w:rPr>
          <w:rFonts w:eastAsia="Proxima Nova"/>
          <w:lang w:val="en-GB"/>
        </w:rPr>
      </w:pPr>
      <w:r w:rsidRPr="009A159A">
        <w:rPr>
          <w:rFonts w:eastAsia="Proxima Nova"/>
          <w:lang w:val="en-GB"/>
        </w:rPr>
        <w:t>Annex 5</w:t>
      </w:r>
    </w:p>
    <w:p w14:paraId="69AC4E41" w14:textId="77777777" w:rsidR="0007416E" w:rsidRPr="009A159A" w:rsidRDefault="0007416E" w:rsidP="0007416E">
      <w:pPr>
        <w:pStyle w:val="BodyText"/>
        <w:spacing w:before="120" w:after="120"/>
        <w:rPr>
          <w:rFonts w:ascii="Arial" w:hAnsi="Arial" w:cs="Arial"/>
          <w:lang w:val="en-GB"/>
        </w:rPr>
      </w:pPr>
    </w:p>
    <w:p w14:paraId="1242F7F2" w14:textId="77777777" w:rsidR="0007416E" w:rsidRPr="009A159A" w:rsidRDefault="0007416E" w:rsidP="0007416E">
      <w:pPr>
        <w:spacing w:before="120" w:after="120" w:line="240" w:lineRule="auto"/>
        <w:jc w:val="center"/>
        <w:rPr>
          <w:b/>
          <w:lang w:val="en-GB"/>
        </w:rPr>
      </w:pPr>
      <w:r w:rsidRPr="009A159A">
        <w:rPr>
          <w:b/>
          <w:color w:val="231F20"/>
          <w:lang w:val="en-GB"/>
        </w:rPr>
        <w:t>Capacity</w:t>
      </w:r>
      <w:r w:rsidRPr="009A159A">
        <w:rPr>
          <w:b/>
          <w:color w:val="231F20"/>
          <w:spacing w:val="-9"/>
          <w:lang w:val="en-GB"/>
        </w:rPr>
        <w:t xml:space="preserve"> </w:t>
      </w:r>
      <w:r w:rsidRPr="009A159A">
        <w:rPr>
          <w:b/>
          <w:color w:val="231F20"/>
          <w:lang w:val="en-GB"/>
        </w:rPr>
        <w:t>Assessment</w:t>
      </w:r>
      <w:r w:rsidRPr="009A159A">
        <w:rPr>
          <w:b/>
          <w:color w:val="231F20"/>
          <w:spacing w:val="-7"/>
          <w:lang w:val="en-GB"/>
        </w:rPr>
        <w:t xml:space="preserve"> </w:t>
      </w:r>
      <w:r w:rsidRPr="009A159A">
        <w:rPr>
          <w:b/>
          <w:color w:val="231F20"/>
          <w:lang w:val="en-GB"/>
        </w:rPr>
        <w:t>Checklist</w:t>
      </w:r>
      <w:r w:rsidRPr="009A159A">
        <w:rPr>
          <w:b/>
          <w:color w:val="231F20"/>
          <w:spacing w:val="-8"/>
          <w:lang w:val="en-GB"/>
        </w:rPr>
        <w:t xml:space="preserve"> </w:t>
      </w:r>
      <w:r w:rsidRPr="009A159A">
        <w:rPr>
          <w:b/>
          <w:color w:val="231F20"/>
          <w:lang w:val="en-GB"/>
        </w:rPr>
        <w:t>(CACHE)</w:t>
      </w:r>
      <w:r w:rsidRPr="009A159A">
        <w:rPr>
          <w:b/>
          <w:color w:val="231F20"/>
          <w:spacing w:val="-8"/>
          <w:lang w:val="en-GB"/>
        </w:rPr>
        <w:t xml:space="preserve"> </w:t>
      </w:r>
      <w:r w:rsidRPr="009A159A">
        <w:rPr>
          <w:b/>
          <w:color w:val="231F20"/>
          <w:lang w:val="en-GB"/>
        </w:rPr>
        <w:t>For</w:t>
      </w:r>
      <w:r w:rsidRPr="009A159A">
        <w:rPr>
          <w:b/>
          <w:color w:val="231F20"/>
          <w:spacing w:val="-7"/>
          <w:lang w:val="en-GB"/>
        </w:rPr>
        <w:t xml:space="preserve"> </w:t>
      </w:r>
      <w:r w:rsidRPr="009A159A">
        <w:rPr>
          <w:b/>
          <w:color w:val="231F20"/>
          <w:spacing w:val="-2"/>
          <w:lang w:val="en-GB"/>
        </w:rPr>
        <w:t>CSO/NGO</w:t>
      </w:r>
    </w:p>
    <w:p w14:paraId="2E2EBAB5" w14:textId="77777777" w:rsidR="0007416E" w:rsidRPr="009A159A" w:rsidRDefault="0007416E" w:rsidP="0007416E">
      <w:pPr>
        <w:pStyle w:val="BodyText"/>
        <w:spacing w:before="120" w:after="120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831"/>
        <w:gridCol w:w="3886"/>
      </w:tblGrid>
      <w:tr w:rsidR="0007416E" w:rsidRPr="009A159A" w14:paraId="71EA6E11" w14:textId="77777777" w:rsidTr="00106E3B">
        <w:trPr>
          <w:trHeight w:val="878"/>
        </w:trPr>
        <w:tc>
          <w:tcPr>
            <w:tcW w:w="2246" w:type="dxa"/>
            <w:shd w:val="clear" w:color="auto" w:fill="949698"/>
          </w:tcPr>
          <w:p w14:paraId="51BD89A5" w14:textId="77777777" w:rsidR="0007416E" w:rsidRPr="009A159A" w:rsidRDefault="0007416E" w:rsidP="00106E3B">
            <w:pPr>
              <w:pStyle w:val="TableParagraph"/>
              <w:spacing w:before="120" w:after="120"/>
              <w:ind w:left="1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A159A">
              <w:rPr>
                <w:rFonts w:ascii="Arial" w:hAnsi="Arial" w:cs="Arial"/>
                <w:b/>
                <w:bCs/>
                <w:color w:val="231F20"/>
                <w:spacing w:val="-2"/>
                <w:lang w:val="en-GB"/>
              </w:rPr>
              <w:t>Topic</w:t>
            </w:r>
          </w:p>
        </w:tc>
        <w:tc>
          <w:tcPr>
            <w:tcW w:w="3831" w:type="dxa"/>
            <w:shd w:val="clear" w:color="auto" w:fill="949698"/>
          </w:tcPr>
          <w:p w14:paraId="6F565B40" w14:textId="77777777" w:rsidR="0007416E" w:rsidRPr="009A159A" w:rsidRDefault="0007416E" w:rsidP="00106E3B">
            <w:pPr>
              <w:pStyle w:val="TableParagraph"/>
              <w:spacing w:before="120" w:after="120"/>
              <w:ind w:left="605" w:firstLine="482"/>
              <w:rPr>
                <w:rFonts w:ascii="Arial" w:hAnsi="Arial" w:cs="Arial"/>
                <w:b/>
                <w:bCs/>
                <w:lang w:val="en-GB"/>
              </w:rPr>
            </w:pPr>
            <w:r w:rsidRPr="009A159A">
              <w:rPr>
                <w:rFonts w:ascii="Arial" w:hAnsi="Arial" w:cs="Arial"/>
                <w:b/>
                <w:bCs/>
                <w:color w:val="231F20"/>
                <w:lang w:val="en-GB"/>
              </w:rPr>
              <w:t>Areas of Inquiry Please</w:t>
            </w:r>
            <w:r w:rsidRPr="009A159A">
              <w:rPr>
                <w:rFonts w:ascii="Arial" w:hAnsi="Arial" w:cs="Arial"/>
                <w:b/>
                <w:bCs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b/>
                <w:bCs/>
                <w:color w:val="231F20"/>
                <w:lang w:val="en-GB"/>
              </w:rPr>
              <w:t>Attach</w:t>
            </w:r>
            <w:r w:rsidRPr="009A159A">
              <w:rPr>
                <w:rFonts w:ascii="Arial" w:hAnsi="Arial" w:cs="Arial"/>
                <w:b/>
                <w:bCs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b/>
                <w:bCs/>
                <w:color w:val="231F20"/>
                <w:lang w:val="en-GB"/>
              </w:rPr>
              <w:t>Supporting</w:t>
            </w:r>
          </w:p>
          <w:p w14:paraId="5EF79E0F" w14:textId="77777777" w:rsidR="0007416E" w:rsidRPr="009A159A" w:rsidRDefault="0007416E" w:rsidP="00106E3B">
            <w:pPr>
              <w:pStyle w:val="TableParagraph"/>
              <w:spacing w:before="120" w:after="120"/>
              <w:ind w:left="165"/>
              <w:rPr>
                <w:rFonts w:ascii="Arial" w:hAnsi="Arial" w:cs="Arial"/>
                <w:b/>
                <w:bCs/>
                <w:lang w:val="en-GB"/>
              </w:rPr>
            </w:pPr>
            <w:r w:rsidRPr="009A159A">
              <w:rPr>
                <w:rFonts w:ascii="Arial" w:hAnsi="Arial" w:cs="Arial"/>
                <w:b/>
                <w:bCs/>
                <w:color w:val="231F20"/>
                <w:lang w:val="en-GB"/>
              </w:rPr>
              <w:t>Documentation</w:t>
            </w:r>
            <w:r w:rsidRPr="009A159A">
              <w:rPr>
                <w:rFonts w:ascii="Arial" w:hAnsi="Arial" w:cs="Arial"/>
                <w:b/>
                <w:bCs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b/>
                <w:bCs/>
                <w:color w:val="231F20"/>
                <w:lang w:val="en-GB"/>
              </w:rPr>
              <w:t>for</w:t>
            </w:r>
            <w:r w:rsidRPr="009A159A">
              <w:rPr>
                <w:rFonts w:ascii="Arial" w:hAnsi="Arial" w:cs="Arial"/>
                <w:b/>
                <w:bCs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b/>
                <w:bCs/>
                <w:color w:val="231F20"/>
                <w:lang w:val="en-GB"/>
              </w:rPr>
              <w:t>Each</w:t>
            </w:r>
            <w:r w:rsidRPr="009A159A">
              <w:rPr>
                <w:rFonts w:ascii="Arial" w:hAnsi="Arial" w:cs="Arial"/>
                <w:b/>
                <w:bCs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b/>
                <w:bCs/>
                <w:color w:val="231F20"/>
                <w:spacing w:val="-2"/>
                <w:lang w:val="en-GB"/>
              </w:rPr>
              <w:t>Question</w:t>
            </w:r>
          </w:p>
        </w:tc>
        <w:tc>
          <w:tcPr>
            <w:tcW w:w="3886" w:type="dxa"/>
            <w:shd w:val="clear" w:color="auto" w:fill="949698"/>
          </w:tcPr>
          <w:p w14:paraId="5C77905F" w14:textId="77777777" w:rsidR="0007416E" w:rsidRPr="009A159A" w:rsidRDefault="0007416E" w:rsidP="00106E3B">
            <w:pPr>
              <w:pStyle w:val="TableParagraph"/>
              <w:spacing w:before="120" w:after="120"/>
              <w:ind w:left="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A159A">
              <w:rPr>
                <w:rFonts w:ascii="Arial" w:hAnsi="Arial" w:cs="Arial"/>
                <w:b/>
                <w:bCs/>
                <w:color w:val="231F20"/>
                <w:spacing w:val="-2"/>
                <w:lang w:val="en-GB"/>
              </w:rPr>
              <w:t>Response</w:t>
            </w:r>
          </w:p>
        </w:tc>
      </w:tr>
      <w:tr w:rsidR="0007416E" w:rsidRPr="009A159A" w14:paraId="791D1C23" w14:textId="77777777" w:rsidTr="00106E3B">
        <w:trPr>
          <w:trHeight w:val="3804"/>
        </w:trPr>
        <w:tc>
          <w:tcPr>
            <w:tcW w:w="2246" w:type="dxa"/>
          </w:tcPr>
          <w:p w14:paraId="498D6F0C" w14:textId="77777777" w:rsidR="0007416E" w:rsidRPr="009A159A" w:rsidRDefault="0007416E" w:rsidP="0007416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120" w:after="120"/>
              <w:ind w:hanging="286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Funding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Sources</w:t>
            </w:r>
          </w:p>
        </w:tc>
        <w:tc>
          <w:tcPr>
            <w:tcW w:w="3831" w:type="dxa"/>
          </w:tcPr>
          <w:p w14:paraId="51E9F65A" w14:textId="77777777" w:rsidR="0007416E" w:rsidRPr="009A159A" w:rsidRDefault="0007416E" w:rsidP="0007416E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Who</w:t>
            </w:r>
            <w:r w:rsidRPr="009A159A">
              <w:rPr>
                <w:rFonts w:ascii="Arial" w:hAnsi="Arial" w:cs="Arial"/>
                <w:color w:val="231F20"/>
                <w:spacing w:val="-10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are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CSO/NGO’s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key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donors?</w:t>
            </w:r>
          </w:p>
          <w:p w14:paraId="179CB01E" w14:textId="77777777" w:rsidR="0007416E" w:rsidRPr="009A159A" w:rsidRDefault="0007416E" w:rsidP="0007416E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How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much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percentage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share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was contributed by each donor during the last 2 years?</w:t>
            </w:r>
          </w:p>
          <w:p w14:paraId="711D2512" w14:textId="77777777" w:rsidR="0007416E" w:rsidRPr="009A159A" w:rsidRDefault="0007416E" w:rsidP="0007416E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How many projects has each donor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funded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since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11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CSO/NGO’s inception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?</w:t>
            </w:r>
          </w:p>
          <w:p w14:paraId="062409E5" w14:textId="77777777" w:rsidR="0007416E" w:rsidRPr="009A159A" w:rsidRDefault="0007416E" w:rsidP="0007416E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How much cumulative financial contribution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was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provided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for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each project by each donor?</w:t>
            </w:r>
          </w:p>
          <w:p w14:paraId="2F9C4E77" w14:textId="77777777" w:rsidR="0007416E" w:rsidRPr="009A159A" w:rsidRDefault="0007416E" w:rsidP="0007416E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  <w:tab w:val="left" w:pos="394"/>
              </w:tabs>
              <w:spacing w:before="120" w:after="120"/>
              <w:ind w:hanging="1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How is the CSO/NGO’s management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cost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funded?</w:t>
            </w:r>
          </w:p>
        </w:tc>
        <w:tc>
          <w:tcPr>
            <w:tcW w:w="3886" w:type="dxa"/>
          </w:tcPr>
          <w:p w14:paraId="1A7AEE85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07416E" w:rsidRPr="009A159A" w14:paraId="672FA266" w14:textId="77777777" w:rsidTr="00106E3B">
        <w:trPr>
          <w:trHeight w:val="1463"/>
        </w:trPr>
        <w:tc>
          <w:tcPr>
            <w:tcW w:w="2246" w:type="dxa"/>
          </w:tcPr>
          <w:p w14:paraId="6CCD50EA" w14:textId="77777777" w:rsidR="0007416E" w:rsidRPr="009A159A" w:rsidRDefault="0007416E" w:rsidP="00106E3B">
            <w:pPr>
              <w:pStyle w:val="TableParagraph"/>
              <w:spacing w:before="120" w:after="120"/>
              <w:ind w:left="11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2.</w:t>
            </w:r>
            <w:r w:rsidRPr="009A159A">
              <w:rPr>
                <w:rFonts w:ascii="Arial" w:hAnsi="Arial" w:cs="Arial"/>
                <w:color w:val="231F20"/>
                <w:spacing w:val="5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Audit</w:t>
            </w:r>
          </w:p>
        </w:tc>
        <w:tc>
          <w:tcPr>
            <w:tcW w:w="3831" w:type="dxa"/>
          </w:tcPr>
          <w:p w14:paraId="1BA617EC" w14:textId="77777777" w:rsidR="0007416E" w:rsidRPr="009A159A" w:rsidRDefault="0007416E" w:rsidP="0007416E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Did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CSO/NGO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have</w:t>
            </w:r>
            <w:r w:rsidRPr="009A159A">
              <w:rPr>
                <w:rFonts w:ascii="Arial" w:hAnsi="Arial" w:cs="Arial"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audit within the last two years?</w:t>
            </w:r>
          </w:p>
          <w:p w14:paraId="4DF07666" w14:textId="77777777" w:rsidR="0007416E" w:rsidRPr="009A159A" w:rsidRDefault="0007416E" w:rsidP="0007416E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Are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audits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conducted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by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 officially accredited independent entity?</w:t>
            </w:r>
            <w:r w:rsidRPr="009A159A">
              <w:rPr>
                <w:rFonts w:ascii="Arial" w:hAnsi="Arial" w:cs="Arial"/>
                <w:color w:val="231F20"/>
                <w:spacing w:val="40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If yes, provide name.</w:t>
            </w:r>
          </w:p>
        </w:tc>
        <w:tc>
          <w:tcPr>
            <w:tcW w:w="3886" w:type="dxa"/>
          </w:tcPr>
          <w:p w14:paraId="1CFB13B4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07416E" w:rsidRPr="009A159A" w14:paraId="685741F5" w14:textId="77777777" w:rsidTr="00106E3B">
        <w:trPr>
          <w:trHeight w:val="132"/>
        </w:trPr>
        <w:tc>
          <w:tcPr>
            <w:tcW w:w="2246" w:type="dxa"/>
          </w:tcPr>
          <w:p w14:paraId="2976243C" w14:textId="77777777" w:rsidR="0007416E" w:rsidRPr="009A159A" w:rsidRDefault="0007416E" w:rsidP="00106E3B">
            <w:pPr>
              <w:pStyle w:val="TableParagraph"/>
              <w:spacing w:before="120" w:after="120"/>
              <w:ind w:left="11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3.</w:t>
            </w:r>
            <w:r w:rsidRPr="009A159A">
              <w:rPr>
                <w:rFonts w:ascii="Arial" w:hAnsi="Arial" w:cs="Arial"/>
                <w:color w:val="231F20"/>
                <w:spacing w:val="3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Leadership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and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Governance Capacities</w:t>
            </w:r>
          </w:p>
        </w:tc>
        <w:tc>
          <w:tcPr>
            <w:tcW w:w="3831" w:type="dxa"/>
          </w:tcPr>
          <w:p w14:paraId="3458CAF8" w14:textId="77777777" w:rsidR="0007416E" w:rsidRPr="009A159A" w:rsidRDefault="0007416E" w:rsidP="0007416E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What is the structure of the CSO/NGO’s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governing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body?</w:t>
            </w:r>
            <w:r w:rsidRPr="009A159A">
              <w:rPr>
                <w:rFonts w:ascii="Arial" w:hAnsi="Arial" w:cs="Arial"/>
                <w:color w:val="231F20"/>
                <w:spacing w:val="40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Please provide Organigramme.</w:t>
            </w:r>
          </w:p>
          <w:p w14:paraId="4D6F5646" w14:textId="77777777" w:rsidR="0007416E" w:rsidRPr="009A159A" w:rsidRDefault="0007416E" w:rsidP="0007416E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Does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CSO/NGO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have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formal oversight mechanism in place?</w:t>
            </w:r>
          </w:p>
          <w:p w14:paraId="434D8E86" w14:textId="77777777" w:rsidR="0007416E" w:rsidRPr="009A159A" w:rsidRDefault="0007416E" w:rsidP="0007416E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Does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CSO/NGO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have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formally established internal procedures </w:t>
            </w:r>
            <w:proofErr w:type="gramStart"/>
            <w:r w:rsidRPr="009A159A">
              <w:rPr>
                <w:rFonts w:ascii="Arial" w:hAnsi="Arial" w:cs="Arial"/>
                <w:color w:val="231F20"/>
                <w:lang w:val="en-GB"/>
              </w:rPr>
              <w:t>in the area of</w:t>
            </w:r>
            <w:proofErr w:type="gramEnd"/>
            <w:r w:rsidRPr="009A159A">
              <w:rPr>
                <w:rFonts w:ascii="Arial" w:hAnsi="Arial" w:cs="Arial"/>
                <w:color w:val="231F20"/>
                <w:lang w:val="en-GB"/>
              </w:rPr>
              <w:t>:</w:t>
            </w:r>
          </w:p>
          <w:p w14:paraId="11619561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Project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Planning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and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Budgeting</w:t>
            </w:r>
          </w:p>
          <w:p w14:paraId="67AC76E3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ind w:hanging="36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Financial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Management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and Internal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Control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Framework</w:t>
            </w:r>
          </w:p>
          <w:p w14:paraId="5E59DBB3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ind w:hanging="36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Procurement</w:t>
            </w:r>
          </w:p>
          <w:p w14:paraId="384E37D2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ind w:hanging="36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Human</w:t>
            </w:r>
            <w:r w:rsidRPr="009A159A">
              <w:rPr>
                <w:rFonts w:ascii="Arial" w:hAnsi="Arial" w:cs="Arial"/>
                <w:color w:val="231F20"/>
                <w:spacing w:val="-4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Resources</w:t>
            </w:r>
          </w:p>
          <w:p w14:paraId="2BC04C4E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ind w:hanging="36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Reporting</w:t>
            </w:r>
          </w:p>
          <w:p w14:paraId="0B3C1E16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ind w:hanging="36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lastRenderedPageBreak/>
              <w:t>Monitoring</w:t>
            </w:r>
            <w:r w:rsidRPr="009A159A">
              <w:rPr>
                <w:rFonts w:ascii="Arial" w:hAnsi="Arial" w:cs="Arial"/>
                <w:color w:val="231F20"/>
                <w:spacing w:val="-3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and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 xml:space="preserve"> Evaluation</w:t>
            </w:r>
          </w:p>
          <w:p w14:paraId="1C5AEBFD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Asset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and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Inventory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Management</w:t>
            </w:r>
          </w:p>
          <w:p w14:paraId="671C1303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Protection from Sexual Exploitation and Abuse</w:t>
            </w:r>
          </w:p>
          <w:p w14:paraId="3B124C95" w14:textId="77777777" w:rsidR="0007416E" w:rsidRPr="009A159A" w:rsidRDefault="0007416E" w:rsidP="0007416E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120" w:after="120"/>
              <w:ind w:hanging="36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Other</w:t>
            </w:r>
          </w:p>
          <w:p w14:paraId="4810B896" w14:textId="77777777" w:rsidR="0007416E" w:rsidRPr="009A159A" w:rsidRDefault="0007416E" w:rsidP="0007416E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What is the CSO/NGO’s mechanism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for</w:t>
            </w:r>
            <w:r w:rsidRPr="009A159A">
              <w:rPr>
                <w:rFonts w:ascii="Arial" w:hAnsi="Arial" w:cs="Arial"/>
                <w:color w:val="231F20"/>
                <w:spacing w:val="-11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handling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legal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affairs?</w:t>
            </w:r>
          </w:p>
        </w:tc>
        <w:tc>
          <w:tcPr>
            <w:tcW w:w="3886" w:type="dxa"/>
          </w:tcPr>
          <w:p w14:paraId="44861EC5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768A3E66" w14:textId="77777777" w:rsidR="0007416E" w:rsidRPr="009A159A" w:rsidRDefault="0007416E" w:rsidP="0007416E">
      <w:pPr>
        <w:spacing w:before="120" w:after="120" w:line="240" w:lineRule="auto"/>
        <w:rPr>
          <w:lang w:val="en-GB"/>
        </w:rPr>
        <w:sectPr w:rsidR="0007416E" w:rsidRPr="009A159A" w:rsidSect="0007416E">
          <w:headerReference w:type="default" r:id="rId7"/>
          <w:pgSz w:w="12240" w:h="15840"/>
          <w:pgMar w:top="1140" w:right="540" w:bottom="280" w:left="1300" w:header="847" w:footer="0" w:gutter="0"/>
          <w:cols w:space="720"/>
        </w:sectPr>
      </w:pPr>
    </w:p>
    <w:p w14:paraId="3088CC90" w14:textId="77777777" w:rsidR="0007416E" w:rsidRPr="009A159A" w:rsidRDefault="0007416E" w:rsidP="0007416E">
      <w:pPr>
        <w:pStyle w:val="BodyText"/>
        <w:spacing w:before="120" w:after="120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831"/>
        <w:gridCol w:w="3886"/>
      </w:tblGrid>
      <w:tr w:rsidR="0007416E" w:rsidRPr="009A159A" w14:paraId="19571881" w14:textId="77777777" w:rsidTr="00106E3B">
        <w:trPr>
          <w:trHeight w:val="585"/>
        </w:trPr>
        <w:tc>
          <w:tcPr>
            <w:tcW w:w="2246" w:type="dxa"/>
          </w:tcPr>
          <w:p w14:paraId="0B1C6D62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3831" w:type="dxa"/>
          </w:tcPr>
          <w:p w14:paraId="5C9CFD80" w14:textId="77777777" w:rsidR="0007416E" w:rsidRPr="009A159A" w:rsidRDefault="0007416E" w:rsidP="00106E3B">
            <w:pPr>
              <w:pStyle w:val="TableParagraph"/>
              <w:spacing w:before="120" w:after="120"/>
              <w:ind w:left="110" w:hanging="1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5.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Ability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to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work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(prepare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proposals) and report in English</w:t>
            </w:r>
          </w:p>
        </w:tc>
        <w:tc>
          <w:tcPr>
            <w:tcW w:w="3886" w:type="dxa"/>
          </w:tcPr>
          <w:p w14:paraId="0DB5FA7C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07416E" w:rsidRPr="009A159A" w14:paraId="34C4DC96" w14:textId="77777777" w:rsidTr="00106E3B">
        <w:trPr>
          <w:trHeight w:val="2635"/>
        </w:trPr>
        <w:tc>
          <w:tcPr>
            <w:tcW w:w="2246" w:type="dxa"/>
          </w:tcPr>
          <w:p w14:paraId="3D53BBD8" w14:textId="77777777" w:rsidR="0007416E" w:rsidRPr="009A159A" w:rsidRDefault="0007416E" w:rsidP="00106E3B">
            <w:pPr>
              <w:pStyle w:val="TableParagraph"/>
              <w:spacing w:before="120" w:after="120"/>
              <w:ind w:left="110" w:hanging="1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4.</w:t>
            </w:r>
            <w:r w:rsidRPr="009A159A">
              <w:rPr>
                <w:rFonts w:ascii="Arial" w:hAnsi="Arial" w:cs="Arial"/>
                <w:color w:val="231F20"/>
                <w:spacing w:val="24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Personnel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Capacities</w:t>
            </w:r>
          </w:p>
        </w:tc>
        <w:tc>
          <w:tcPr>
            <w:tcW w:w="3831" w:type="dxa"/>
          </w:tcPr>
          <w:p w14:paraId="505A2309" w14:textId="77777777" w:rsidR="0007416E" w:rsidRPr="009A159A" w:rsidRDefault="0007416E" w:rsidP="0007416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What are the positions in the CSO/NGO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that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are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empowered</w:t>
            </w:r>
            <w:r w:rsidRPr="009A159A">
              <w:rPr>
                <w:rFonts w:ascii="Arial" w:hAnsi="Arial" w:cs="Arial"/>
                <w:color w:val="231F20"/>
                <w:spacing w:val="-9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to make key corporate decisions? Please provide CVs of these staff.</w:t>
            </w:r>
          </w:p>
          <w:p w14:paraId="2CFEFABE" w14:textId="77777777" w:rsidR="0007416E" w:rsidRPr="009A159A" w:rsidRDefault="0007416E" w:rsidP="0007416E">
            <w:pPr>
              <w:pStyle w:val="TableParagraph"/>
              <w:numPr>
                <w:ilvl w:val="0"/>
                <w:numId w:val="3"/>
              </w:numPr>
              <w:tabs>
                <w:tab w:val="left" w:pos="110"/>
                <w:tab w:val="left" w:pos="394"/>
              </w:tabs>
              <w:spacing w:before="120" w:after="120"/>
              <w:ind w:hanging="1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Which</w:t>
            </w:r>
            <w:r w:rsidRPr="009A159A">
              <w:rPr>
                <w:rFonts w:ascii="Arial" w:hAnsi="Arial" w:cs="Arial"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positions</w:t>
            </w:r>
            <w:r w:rsidRPr="009A159A">
              <w:rPr>
                <w:rFonts w:ascii="Arial" w:hAnsi="Arial" w:cs="Arial"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in</w:t>
            </w:r>
            <w:r w:rsidRPr="009A159A">
              <w:rPr>
                <w:rFonts w:ascii="Arial" w:hAnsi="Arial" w:cs="Arial"/>
                <w:color w:val="231F20"/>
                <w:spacing w:val="-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the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CSO/NGO lead the areas of project management,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finance,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procurement, and human resources?</w:t>
            </w:r>
            <w:r w:rsidRPr="009A159A">
              <w:rPr>
                <w:rFonts w:ascii="Arial" w:hAnsi="Arial" w:cs="Arial"/>
                <w:color w:val="231F20"/>
                <w:spacing w:val="40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Please provide CVs of these staff.</w:t>
            </w:r>
          </w:p>
        </w:tc>
        <w:tc>
          <w:tcPr>
            <w:tcW w:w="3886" w:type="dxa"/>
          </w:tcPr>
          <w:p w14:paraId="4CE62922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07416E" w:rsidRPr="009A159A" w14:paraId="44F66486" w14:textId="77777777" w:rsidTr="00106E3B">
        <w:trPr>
          <w:trHeight w:val="2632"/>
        </w:trPr>
        <w:tc>
          <w:tcPr>
            <w:tcW w:w="2246" w:type="dxa"/>
          </w:tcPr>
          <w:p w14:paraId="7F4F3B28" w14:textId="77777777" w:rsidR="0007416E" w:rsidRPr="009A159A" w:rsidRDefault="0007416E" w:rsidP="00106E3B">
            <w:pPr>
              <w:pStyle w:val="TableParagraph"/>
              <w:spacing w:before="120" w:after="120"/>
              <w:ind w:left="11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5.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Infrastructure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and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Equipment Capacities</w:t>
            </w:r>
          </w:p>
        </w:tc>
        <w:tc>
          <w:tcPr>
            <w:tcW w:w="3831" w:type="dxa"/>
          </w:tcPr>
          <w:p w14:paraId="1D9D777A" w14:textId="77777777" w:rsidR="0007416E" w:rsidRPr="009A159A" w:rsidRDefault="0007416E" w:rsidP="0007416E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Where does the CSO/NGO have an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official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presence?</w:t>
            </w:r>
            <w:r w:rsidRPr="009A159A">
              <w:rPr>
                <w:rFonts w:ascii="Arial" w:hAnsi="Arial" w:cs="Arial"/>
                <w:color w:val="231F20"/>
                <w:spacing w:val="40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Please</w:t>
            </w:r>
            <w:r w:rsidRPr="009A159A">
              <w:rPr>
                <w:rFonts w:ascii="Arial" w:hAnsi="Arial" w:cs="Arial"/>
                <w:color w:val="231F20"/>
                <w:spacing w:val="-8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provide details on duration and type of presence (e.g. field offices, laboratories, equipment, software, technical data bases, etc.)</w:t>
            </w:r>
          </w:p>
          <w:p w14:paraId="3CFD463B" w14:textId="77777777" w:rsidR="0007416E" w:rsidRPr="009A159A" w:rsidRDefault="0007416E" w:rsidP="0007416E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20" w:after="120"/>
              <w:ind w:firstLine="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What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resources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and</w:t>
            </w:r>
            <w:r w:rsidRPr="009A159A">
              <w:rPr>
                <w:rFonts w:ascii="Arial" w:hAnsi="Arial" w:cs="Arial"/>
                <w:color w:val="231F20"/>
                <w:spacing w:val="-13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mechanisms are available by the CSO/NGO for transporting people and materials?</w:t>
            </w:r>
          </w:p>
        </w:tc>
        <w:tc>
          <w:tcPr>
            <w:tcW w:w="3886" w:type="dxa"/>
          </w:tcPr>
          <w:p w14:paraId="5B7C2724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07416E" w:rsidRPr="009A159A" w14:paraId="0D38C754" w14:textId="77777777" w:rsidTr="00106E3B">
        <w:trPr>
          <w:trHeight w:val="3220"/>
        </w:trPr>
        <w:tc>
          <w:tcPr>
            <w:tcW w:w="2246" w:type="dxa"/>
          </w:tcPr>
          <w:p w14:paraId="3B7B375B" w14:textId="77777777" w:rsidR="0007416E" w:rsidRPr="009A159A" w:rsidRDefault="0007416E" w:rsidP="00106E3B">
            <w:pPr>
              <w:pStyle w:val="TableParagraph"/>
              <w:spacing w:before="120" w:after="120"/>
              <w:ind w:left="11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6.</w:t>
            </w:r>
            <w:r w:rsidRPr="009A159A">
              <w:rPr>
                <w:rFonts w:ascii="Arial" w:hAnsi="Arial" w:cs="Arial"/>
                <w:color w:val="231F20"/>
                <w:spacing w:val="5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Quality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 xml:space="preserve"> Assurance</w:t>
            </w:r>
          </w:p>
        </w:tc>
        <w:tc>
          <w:tcPr>
            <w:tcW w:w="3831" w:type="dxa"/>
          </w:tcPr>
          <w:p w14:paraId="01076D43" w14:textId="77777777" w:rsidR="0007416E" w:rsidRPr="009A159A" w:rsidRDefault="0007416E" w:rsidP="00106E3B">
            <w:pPr>
              <w:pStyle w:val="TableParagraph"/>
              <w:spacing w:before="120" w:after="120"/>
              <w:ind w:left="11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Please provide references who may be contacted for feedback on the CSO/NGO’s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performance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regarding:</w:t>
            </w:r>
          </w:p>
          <w:p w14:paraId="14F75698" w14:textId="77777777" w:rsidR="0007416E" w:rsidRPr="009A159A" w:rsidRDefault="0007416E" w:rsidP="0007416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after="12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Delivery</w:t>
            </w:r>
            <w:r w:rsidRPr="009A159A">
              <w:rPr>
                <w:rFonts w:ascii="Arial" w:hAnsi="Arial" w:cs="Arial"/>
                <w:color w:val="231F20"/>
                <w:spacing w:val="-13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compared</w:t>
            </w:r>
            <w:r w:rsidRPr="009A159A">
              <w:rPr>
                <w:rFonts w:ascii="Arial" w:hAnsi="Arial" w:cs="Arial"/>
                <w:color w:val="231F20"/>
                <w:spacing w:val="-13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to</w:t>
            </w:r>
            <w:r w:rsidRPr="009A159A">
              <w:rPr>
                <w:rFonts w:ascii="Arial" w:hAnsi="Arial" w:cs="Arial"/>
                <w:color w:val="231F20"/>
                <w:spacing w:val="-13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original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planning</w:t>
            </w:r>
          </w:p>
          <w:p w14:paraId="6FC1C1FC" w14:textId="77777777" w:rsidR="0007416E" w:rsidRPr="009A159A" w:rsidRDefault="0007416E" w:rsidP="0007416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after="120"/>
              <w:ind w:hanging="361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Expenditure</w:t>
            </w:r>
            <w:r w:rsidRPr="009A159A">
              <w:rPr>
                <w:rFonts w:ascii="Arial" w:hAnsi="Arial" w:cs="Arial"/>
                <w:color w:val="231F20"/>
                <w:spacing w:val="-16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compared</w:t>
            </w:r>
            <w:r w:rsidRPr="009A159A">
              <w:rPr>
                <w:rFonts w:ascii="Arial" w:hAnsi="Arial" w:cs="Arial"/>
                <w:color w:val="231F20"/>
                <w:spacing w:val="-15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to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budget</w:t>
            </w:r>
          </w:p>
          <w:p w14:paraId="773BD1CC" w14:textId="77777777" w:rsidR="0007416E" w:rsidRPr="009A159A" w:rsidRDefault="0007416E" w:rsidP="0007416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after="12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Timeliness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of</w:t>
            </w:r>
            <w:r w:rsidRPr="009A159A">
              <w:rPr>
                <w:rFonts w:ascii="Arial" w:hAnsi="Arial" w:cs="Arial"/>
                <w:color w:val="231F20"/>
                <w:spacing w:val="-7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implementation</w:t>
            </w:r>
          </w:p>
          <w:p w14:paraId="4CEC8142" w14:textId="77777777" w:rsidR="0007416E" w:rsidRPr="009A159A" w:rsidRDefault="0007416E" w:rsidP="0007416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after="120"/>
              <w:ind w:hanging="361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Timeliness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and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quality</w:t>
            </w:r>
            <w:r w:rsidRPr="009A159A">
              <w:rPr>
                <w:rFonts w:ascii="Arial" w:hAnsi="Arial" w:cs="Arial"/>
                <w:color w:val="231F20"/>
                <w:spacing w:val="-12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 xml:space="preserve">of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reports</w:t>
            </w:r>
          </w:p>
          <w:p w14:paraId="2827AE73" w14:textId="77777777" w:rsidR="0007416E" w:rsidRPr="009A159A" w:rsidRDefault="0007416E" w:rsidP="0007416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after="120"/>
              <w:rPr>
                <w:rFonts w:ascii="Arial" w:hAnsi="Arial" w:cs="Arial"/>
                <w:color w:val="231F20"/>
                <w:lang w:val="en-GB"/>
              </w:rPr>
            </w:pPr>
            <w:r w:rsidRPr="009A159A">
              <w:rPr>
                <w:rFonts w:ascii="Arial" w:hAnsi="Arial" w:cs="Arial"/>
                <w:color w:val="231F20"/>
                <w:lang w:val="en-GB"/>
              </w:rPr>
              <w:t>Quality</w:t>
            </w:r>
            <w:r w:rsidRPr="009A159A">
              <w:rPr>
                <w:rFonts w:ascii="Arial" w:hAnsi="Arial" w:cs="Arial"/>
                <w:color w:val="231F20"/>
                <w:spacing w:val="-4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lang w:val="en-GB"/>
              </w:rPr>
              <w:t>of</w:t>
            </w:r>
            <w:r w:rsidRPr="009A159A">
              <w:rPr>
                <w:rFonts w:ascii="Arial" w:hAnsi="Arial" w:cs="Arial"/>
                <w:color w:val="231F20"/>
                <w:spacing w:val="-3"/>
                <w:lang w:val="en-GB"/>
              </w:rPr>
              <w:t xml:space="preserve"> </w:t>
            </w:r>
            <w:r w:rsidRPr="009A159A">
              <w:rPr>
                <w:rFonts w:ascii="Arial" w:hAnsi="Arial" w:cs="Arial"/>
                <w:color w:val="231F20"/>
                <w:spacing w:val="-2"/>
                <w:lang w:val="en-GB"/>
              </w:rPr>
              <w:t>Results</w:t>
            </w:r>
          </w:p>
        </w:tc>
        <w:tc>
          <w:tcPr>
            <w:tcW w:w="3886" w:type="dxa"/>
          </w:tcPr>
          <w:p w14:paraId="155C33B8" w14:textId="77777777" w:rsidR="0007416E" w:rsidRPr="009A159A" w:rsidRDefault="0007416E" w:rsidP="00106E3B">
            <w:pPr>
              <w:pStyle w:val="TableParagraph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56439ECE" w14:textId="77777777" w:rsidR="0007416E" w:rsidRPr="009A159A" w:rsidRDefault="0007416E" w:rsidP="0007416E">
      <w:pPr>
        <w:spacing w:before="120" w:after="120" w:line="240" w:lineRule="auto"/>
        <w:rPr>
          <w:lang w:val="en-GB"/>
        </w:rPr>
      </w:pPr>
    </w:p>
    <w:p w14:paraId="7B303500" w14:textId="77777777" w:rsidR="0007416E" w:rsidRPr="009A159A" w:rsidRDefault="0007416E" w:rsidP="0007416E">
      <w:pPr>
        <w:spacing w:before="120" w:after="120" w:line="240" w:lineRule="auto"/>
        <w:rPr>
          <w:rFonts w:eastAsia="Proxima Nova"/>
          <w:lang w:val="en-GB"/>
        </w:rPr>
      </w:pPr>
      <w:r w:rsidRPr="009A159A">
        <w:rPr>
          <w:rFonts w:eastAsia="Proxima Nova"/>
          <w:lang w:val="en-GB"/>
        </w:rPr>
        <w:br w:type="page"/>
      </w:r>
    </w:p>
    <w:p w14:paraId="5AEC3A0B" w14:textId="77777777" w:rsidR="00574235" w:rsidRDefault="00574235"/>
    <w:sectPr w:rsidR="00574235" w:rsidSect="003E5E68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09969" w14:textId="77777777" w:rsidR="0007416E" w:rsidRDefault="0007416E" w:rsidP="0007416E">
      <w:pPr>
        <w:spacing w:line="240" w:lineRule="auto"/>
      </w:pPr>
      <w:r>
        <w:separator/>
      </w:r>
    </w:p>
  </w:endnote>
  <w:endnote w:type="continuationSeparator" w:id="0">
    <w:p w14:paraId="5A0CF4DC" w14:textId="77777777" w:rsidR="0007416E" w:rsidRDefault="0007416E" w:rsidP="0007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C5C0D" w14:textId="77777777" w:rsidR="0007416E" w:rsidRDefault="0007416E" w:rsidP="0007416E">
      <w:pPr>
        <w:spacing w:line="240" w:lineRule="auto"/>
      </w:pPr>
      <w:r>
        <w:separator/>
      </w:r>
    </w:p>
  </w:footnote>
  <w:footnote w:type="continuationSeparator" w:id="0">
    <w:p w14:paraId="64B18AF7" w14:textId="77777777" w:rsidR="0007416E" w:rsidRDefault="0007416E" w:rsidP="000741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E3DFC" w14:textId="257A931C" w:rsidR="0007416E" w:rsidRDefault="0007416E">
    <w:pPr>
      <w:pStyle w:val="BodyText"/>
      <w:spacing w:line="14" w:lineRule="auto"/>
      <w:rPr>
        <w:sz w:val="20"/>
      </w:rPr>
    </w:pPr>
    <w:r>
      <w:rPr>
        <w:rFonts w:ascii="Proxima Nova" w:eastAsia="Proxima Nova" w:hAnsi="Proxima Nova" w:cs="Proxima Nov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A6A54F6" wp14:editId="4575698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406007" cy="822864"/>
          <wp:effectExtent l="0" t="0" r="0" b="0"/>
          <wp:wrapTopAndBottom/>
          <wp:docPr id="28" name="Picture 28" descr="A blue square with white text and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blue square with white text and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07" cy="822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974"/>
    <w:multiLevelType w:val="hybridMultilevel"/>
    <w:tmpl w:val="AF3E836E"/>
    <w:lvl w:ilvl="0" w:tplc="BB067154">
      <w:start w:val="1"/>
      <w:numFmt w:val="decimal"/>
      <w:lvlText w:val="%1."/>
      <w:lvlJc w:val="left"/>
      <w:pPr>
        <w:ind w:left="110" w:hanging="288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1AB636EC">
      <w:numFmt w:val="bullet"/>
      <w:lvlText w:val="•"/>
      <w:lvlJc w:val="left"/>
      <w:pPr>
        <w:ind w:left="490" w:hanging="288"/>
      </w:pPr>
      <w:rPr>
        <w:rFonts w:hint="default"/>
        <w:lang w:val="en-US" w:eastAsia="en-US" w:bidi="ar-SA"/>
      </w:rPr>
    </w:lvl>
    <w:lvl w:ilvl="2" w:tplc="4D68E20C">
      <w:numFmt w:val="bullet"/>
      <w:lvlText w:val="•"/>
      <w:lvlJc w:val="left"/>
      <w:pPr>
        <w:ind w:left="860" w:hanging="288"/>
      </w:pPr>
      <w:rPr>
        <w:rFonts w:hint="default"/>
        <w:lang w:val="en-US" w:eastAsia="en-US" w:bidi="ar-SA"/>
      </w:rPr>
    </w:lvl>
    <w:lvl w:ilvl="3" w:tplc="6C9299BA">
      <w:numFmt w:val="bullet"/>
      <w:lvlText w:val="•"/>
      <w:lvlJc w:val="left"/>
      <w:pPr>
        <w:ind w:left="1230" w:hanging="288"/>
      </w:pPr>
      <w:rPr>
        <w:rFonts w:hint="default"/>
        <w:lang w:val="en-US" w:eastAsia="en-US" w:bidi="ar-SA"/>
      </w:rPr>
    </w:lvl>
    <w:lvl w:ilvl="4" w:tplc="211EDE8A">
      <w:numFmt w:val="bullet"/>
      <w:lvlText w:val="•"/>
      <w:lvlJc w:val="left"/>
      <w:pPr>
        <w:ind w:left="1600" w:hanging="288"/>
      </w:pPr>
      <w:rPr>
        <w:rFonts w:hint="default"/>
        <w:lang w:val="en-US" w:eastAsia="en-US" w:bidi="ar-SA"/>
      </w:rPr>
    </w:lvl>
    <w:lvl w:ilvl="5" w:tplc="F73C3C7E">
      <w:numFmt w:val="bullet"/>
      <w:lvlText w:val="•"/>
      <w:lvlJc w:val="left"/>
      <w:pPr>
        <w:ind w:left="1970" w:hanging="288"/>
      </w:pPr>
      <w:rPr>
        <w:rFonts w:hint="default"/>
        <w:lang w:val="en-US" w:eastAsia="en-US" w:bidi="ar-SA"/>
      </w:rPr>
    </w:lvl>
    <w:lvl w:ilvl="6" w:tplc="3C888C6A">
      <w:numFmt w:val="bullet"/>
      <w:lvlText w:val="•"/>
      <w:lvlJc w:val="left"/>
      <w:pPr>
        <w:ind w:left="2340" w:hanging="288"/>
      </w:pPr>
      <w:rPr>
        <w:rFonts w:hint="default"/>
        <w:lang w:val="en-US" w:eastAsia="en-US" w:bidi="ar-SA"/>
      </w:rPr>
    </w:lvl>
    <w:lvl w:ilvl="7" w:tplc="48D2258E">
      <w:numFmt w:val="bullet"/>
      <w:lvlText w:val="•"/>
      <w:lvlJc w:val="left"/>
      <w:pPr>
        <w:ind w:left="2710" w:hanging="288"/>
      </w:pPr>
      <w:rPr>
        <w:rFonts w:hint="default"/>
        <w:lang w:val="en-US" w:eastAsia="en-US" w:bidi="ar-SA"/>
      </w:rPr>
    </w:lvl>
    <w:lvl w:ilvl="8" w:tplc="416C319A">
      <w:numFmt w:val="bullet"/>
      <w:lvlText w:val="•"/>
      <w:lvlJc w:val="left"/>
      <w:pPr>
        <w:ind w:left="3080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6416B1C"/>
    <w:multiLevelType w:val="hybridMultilevel"/>
    <w:tmpl w:val="C5AE1762"/>
    <w:lvl w:ilvl="0" w:tplc="66EA86CE">
      <w:start w:val="1"/>
      <w:numFmt w:val="decimal"/>
      <w:lvlText w:val="%1."/>
      <w:lvlJc w:val="left"/>
      <w:pPr>
        <w:ind w:left="110" w:hanging="288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24E27CD6">
      <w:numFmt w:val="bullet"/>
      <w:lvlText w:val="•"/>
      <w:lvlJc w:val="left"/>
      <w:pPr>
        <w:ind w:left="490" w:hanging="288"/>
      </w:pPr>
      <w:rPr>
        <w:rFonts w:hint="default"/>
        <w:lang w:val="en-US" w:eastAsia="en-US" w:bidi="ar-SA"/>
      </w:rPr>
    </w:lvl>
    <w:lvl w:ilvl="2" w:tplc="B616FBCE">
      <w:numFmt w:val="bullet"/>
      <w:lvlText w:val="•"/>
      <w:lvlJc w:val="left"/>
      <w:pPr>
        <w:ind w:left="860" w:hanging="288"/>
      </w:pPr>
      <w:rPr>
        <w:rFonts w:hint="default"/>
        <w:lang w:val="en-US" w:eastAsia="en-US" w:bidi="ar-SA"/>
      </w:rPr>
    </w:lvl>
    <w:lvl w:ilvl="3" w:tplc="A6687512">
      <w:numFmt w:val="bullet"/>
      <w:lvlText w:val="•"/>
      <w:lvlJc w:val="left"/>
      <w:pPr>
        <w:ind w:left="1230" w:hanging="288"/>
      </w:pPr>
      <w:rPr>
        <w:rFonts w:hint="default"/>
        <w:lang w:val="en-US" w:eastAsia="en-US" w:bidi="ar-SA"/>
      </w:rPr>
    </w:lvl>
    <w:lvl w:ilvl="4" w:tplc="B5B443AE">
      <w:numFmt w:val="bullet"/>
      <w:lvlText w:val="•"/>
      <w:lvlJc w:val="left"/>
      <w:pPr>
        <w:ind w:left="1600" w:hanging="288"/>
      </w:pPr>
      <w:rPr>
        <w:rFonts w:hint="default"/>
        <w:lang w:val="en-US" w:eastAsia="en-US" w:bidi="ar-SA"/>
      </w:rPr>
    </w:lvl>
    <w:lvl w:ilvl="5" w:tplc="F2DC6D00">
      <w:numFmt w:val="bullet"/>
      <w:lvlText w:val="•"/>
      <w:lvlJc w:val="left"/>
      <w:pPr>
        <w:ind w:left="1970" w:hanging="288"/>
      </w:pPr>
      <w:rPr>
        <w:rFonts w:hint="default"/>
        <w:lang w:val="en-US" w:eastAsia="en-US" w:bidi="ar-SA"/>
      </w:rPr>
    </w:lvl>
    <w:lvl w:ilvl="6" w:tplc="2BE8B61A">
      <w:numFmt w:val="bullet"/>
      <w:lvlText w:val="•"/>
      <w:lvlJc w:val="left"/>
      <w:pPr>
        <w:ind w:left="2340" w:hanging="288"/>
      </w:pPr>
      <w:rPr>
        <w:rFonts w:hint="default"/>
        <w:lang w:val="en-US" w:eastAsia="en-US" w:bidi="ar-SA"/>
      </w:rPr>
    </w:lvl>
    <w:lvl w:ilvl="7" w:tplc="7C2AD892">
      <w:numFmt w:val="bullet"/>
      <w:lvlText w:val="•"/>
      <w:lvlJc w:val="left"/>
      <w:pPr>
        <w:ind w:left="2710" w:hanging="288"/>
      </w:pPr>
      <w:rPr>
        <w:rFonts w:hint="default"/>
        <w:lang w:val="en-US" w:eastAsia="en-US" w:bidi="ar-SA"/>
      </w:rPr>
    </w:lvl>
    <w:lvl w:ilvl="8" w:tplc="E4341B5E">
      <w:numFmt w:val="bullet"/>
      <w:lvlText w:val="•"/>
      <w:lvlJc w:val="left"/>
      <w:pPr>
        <w:ind w:left="3080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2B9E0CDE"/>
    <w:multiLevelType w:val="hybridMultilevel"/>
    <w:tmpl w:val="8CFE744C"/>
    <w:lvl w:ilvl="0" w:tplc="09F660F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CFA396A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F5AA4720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2736C804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 w:tplc="CC08E3BE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5" w:tplc="AFC6D2C8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6" w:tplc="E76EE45C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7" w:tplc="1B32D528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8" w:tplc="07EE9E18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CF418F"/>
    <w:multiLevelType w:val="hybridMultilevel"/>
    <w:tmpl w:val="82C2DAC6"/>
    <w:lvl w:ilvl="0" w:tplc="874E2BA2">
      <w:start w:val="1"/>
      <w:numFmt w:val="decimal"/>
      <w:lvlText w:val="%1."/>
      <w:lvlJc w:val="left"/>
      <w:pPr>
        <w:ind w:left="396" w:hanging="287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836F558">
      <w:numFmt w:val="bullet"/>
      <w:lvlText w:val="•"/>
      <w:lvlJc w:val="left"/>
      <w:pPr>
        <w:ind w:left="583" w:hanging="287"/>
      </w:pPr>
      <w:rPr>
        <w:rFonts w:hint="default"/>
        <w:lang w:val="en-US" w:eastAsia="en-US" w:bidi="ar-SA"/>
      </w:rPr>
    </w:lvl>
    <w:lvl w:ilvl="2" w:tplc="DBCA7556">
      <w:numFmt w:val="bullet"/>
      <w:lvlText w:val="•"/>
      <w:lvlJc w:val="left"/>
      <w:pPr>
        <w:ind w:left="767" w:hanging="287"/>
      </w:pPr>
      <w:rPr>
        <w:rFonts w:hint="default"/>
        <w:lang w:val="en-US" w:eastAsia="en-US" w:bidi="ar-SA"/>
      </w:rPr>
    </w:lvl>
    <w:lvl w:ilvl="3" w:tplc="F77AB2A2">
      <w:numFmt w:val="bullet"/>
      <w:lvlText w:val="•"/>
      <w:lvlJc w:val="left"/>
      <w:pPr>
        <w:ind w:left="950" w:hanging="287"/>
      </w:pPr>
      <w:rPr>
        <w:rFonts w:hint="default"/>
        <w:lang w:val="en-US" w:eastAsia="en-US" w:bidi="ar-SA"/>
      </w:rPr>
    </w:lvl>
    <w:lvl w:ilvl="4" w:tplc="8A5EC920">
      <w:numFmt w:val="bullet"/>
      <w:lvlText w:val="•"/>
      <w:lvlJc w:val="left"/>
      <w:pPr>
        <w:ind w:left="1134" w:hanging="287"/>
      </w:pPr>
      <w:rPr>
        <w:rFonts w:hint="default"/>
        <w:lang w:val="en-US" w:eastAsia="en-US" w:bidi="ar-SA"/>
      </w:rPr>
    </w:lvl>
    <w:lvl w:ilvl="5" w:tplc="8F2285DC">
      <w:numFmt w:val="bullet"/>
      <w:lvlText w:val="•"/>
      <w:lvlJc w:val="left"/>
      <w:pPr>
        <w:ind w:left="1318" w:hanging="287"/>
      </w:pPr>
      <w:rPr>
        <w:rFonts w:hint="default"/>
        <w:lang w:val="en-US" w:eastAsia="en-US" w:bidi="ar-SA"/>
      </w:rPr>
    </w:lvl>
    <w:lvl w:ilvl="6" w:tplc="EDEE53EE">
      <w:numFmt w:val="bullet"/>
      <w:lvlText w:val="•"/>
      <w:lvlJc w:val="left"/>
      <w:pPr>
        <w:ind w:left="1501" w:hanging="287"/>
      </w:pPr>
      <w:rPr>
        <w:rFonts w:hint="default"/>
        <w:lang w:val="en-US" w:eastAsia="en-US" w:bidi="ar-SA"/>
      </w:rPr>
    </w:lvl>
    <w:lvl w:ilvl="7" w:tplc="2272F5BE">
      <w:numFmt w:val="bullet"/>
      <w:lvlText w:val="•"/>
      <w:lvlJc w:val="left"/>
      <w:pPr>
        <w:ind w:left="1685" w:hanging="287"/>
      </w:pPr>
      <w:rPr>
        <w:rFonts w:hint="default"/>
        <w:lang w:val="en-US" w:eastAsia="en-US" w:bidi="ar-SA"/>
      </w:rPr>
    </w:lvl>
    <w:lvl w:ilvl="8" w:tplc="08FABAC0">
      <w:numFmt w:val="bullet"/>
      <w:lvlText w:val="•"/>
      <w:lvlJc w:val="left"/>
      <w:pPr>
        <w:ind w:left="1868" w:hanging="287"/>
      </w:pPr>
      <w:rPr>
        <w:rFonts w:hint="default"/>
        <w:lang w:val="en-US" w:eastAsia="en-US" w:bidi="ar-SA"/>
      </w:rPr>
    </w:lvl>
  </w:abstractNum>
  <w:abstractNum w:abstractNumId="4" w15:restartNumberingAfterBreak="0">
    <w:nsid w:val="37527C86"/>
    <w:multiLevelType w:val="hybridMultilevel"/>
    <w:tmpl w:val="E528EEAE"/>
    <w:lvl w:ilvl="0" w:tplc="38848DCE">
      <w:start w:val="1"/>
      <w:numFmt w:val="decimal"/>
      <w:lvlText w:val="%1."/>
      <w:lvlJc w:val="left"/>
      <w:pPr>
        <w:ind w:left="110" w:hanging="287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9C004DD2">
      <w:numFmt w:val="bullet"/>
      <w:lvlText w:val="•"/>
      <w:lvlJc w:val="left"/>
      <w:pPr>
        <w:ind w:left="490" w:hanging="287"/>
      </w:pPr>
      <w:rPr>
        <w:rFonts w:hint="default"/>
        <w:lang w:val="en-US" w:eastAsia="en-US" w:bidi="ar-SA"/>
      </w:rPr>
    </w:lvl>
    <w:lvl w:ilvl="2" w:tplc="EDECF9C2">
      <w:numFmt w:val="bullet"/>
      <w:lvlText w:val="•"/>
      <w:lvlJc w:val="left"/>
      <w:pPr>
        <w:ind w:left="860" w:hanging="287"/>
      </w:pPr>
      <w:rPr>
        <w:rFonts w:hint="default"/>
        <w:lang w:val="en-US" w:eastAsia="en-US" w:bidi="ar-SA"/>
      </w:rPr>
    </w:lvl>
    <w:lvl w:ilvl="3" w:tplc="1B4CBD7A">
      <w:numFmt w:val="bullet"/>
      <w:lvlText w:val="•"/>
      <w:lvlJc w:val="left"/>
      <w:pPr>
        <w:ind w:left="1230" w:hanging="287"/>
      </w:pPr>
      <w:rPr>
        <w:rFonts w:hint="default"/>
        <w:lang w:val="en-US" w:eastAsia="en-US" w:bidi="ar-SA"/>
      </w:rPr>
    </w:lvl>
    <w:lvl w:ilvl="4" w:tplc="6DBAE6D4">
      <w:numFmt w:val="bullet"/>
      <w:lvlText w:val="•"/>
      <w:lvlJc w:val="left"/>
      <w:pPr>
        <w:ind w:left="1600" w:hanging="287"/>
      </w:pPr>
      <w:rPr>
        <w:rFonts w:hint="default"/>
        <w:lang w:val="en-US" w:eastAsia="en-US" w:bidi="ar-SA"/>
      </w:rPr>
    </w:lvl>
    <w:lvl w:ilvl="5" w:tplc="FBA0B246">
      <w:numFmt w:val="bullet"/>
      <w:lvlText w:val="•"/>
      <w:lvlJc w:val="left"/>
      <w:pPr>
        <w:ind w:left="1970" w:hanging="287"/>
      </w:pPr>
      <w:rPr>
        <w:rFonts w:hint="default"/>
        <w:lang w:val="en-US" w:eastAsia="en-US" w:bidi="ar-SA"/>
      </w:rPr>
    </w:lvl>
    <w:lvl w:ilvl="6" w:tplc="A6EEABBC">
      <w:numFmt w:val="bullet"/>
      <w:lvlText w:val="•"/>
      <w:lvlJc w:val="left"/>
      <w:pPr>
        <w:ind w:left="2340" w:hanging="287"/>
      </w:pPr>
      <w:rPr>
        <w:rFonts w:hint="default"/>
        <w:lang w:val="en-US" w:eastAsia="en-US" w:bidi="ar-SA"/>
      </w:rPr>
    </w:lvl>
    <w:lvl w:ilvl="7" w:tplc="F9EA12C8">
      <w:numFmt w:val="bullet"/>
      <w:lvlText w:val="•"/>
      <w:lvlJc w:val="left"/>
      <w:pPr>
        <w:ind w:left="2710" w:hanging="287"/>
      </w:pPr>
      <w:rPr>
        <w:rFonts w:hint="default"/>
        <w:lang w:val="en-US" w:eastAsia="en-US" w:bidi="ar-SA"/>
      </w:rPr>
    </w:lvl>
    <w:lvl w:ilvl="8" w:tplc="EF2CF34C">
      <w:numFmt w:val="bullet"/>
      <w:lvlText w:val="•"/>
      <w:lvlJc w:val="left"/>
      <w:pPr>
        <w:ind w:left="3080" w:hanging="287"/>
      </w:pPr>
      <w:rPr>
        <w:rFonts w:hint="default"/>
        <w:lang w:val="en-US" w:eastAsia="en-US" w:bidi="ar-SA"/>
      </w:rPr>
    </w:lvl>
  </w:abstractNum>
  <w:abstractNum w:abstractNumId="5" w15:restartNumberingAfterBreak="0">
    <w:nsid w:val="3C887292"/>
    <w:multiLevelType w:val="hybridMultilevel"/>
    <w:tmpl w:val="455C44CA"/>
    <w:lvl w:ilvl="0" w:tplc="746E082C">
      <w:start w:val="1"/>
      <w:numFmt w:val="decimal"/>
      <w:lvlText w:val="%1."/>
      <w:lvlJc w:val="left"/>
      <w:pPr>
        <w:ind w:left="110" w:hanging="288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EBEE954C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 w:tplc="0762AF48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3" w:tplc="CFA208BA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4" w:tplc="1A5ED9AC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5" w:tplc="3E269842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6" w:tplc="9D36CDC8">
      <w:numFmt w:val="bullet"/>
      <w:lvlText w:val="•"/>
      <w:lvlJc w:val="left"/>
      <w:pPr>
        <w:ind w:left="2496" w:hanging="361"/>
      </w:pPr>
      <w:rPr>
        <w:rFonts w:hint="default"/>
        <w:lang w:val="en-US" w:eastAsia="en-US" w:bidi="ar-SA"/>
      </w:rPr>
    </w:lvl>
    <w:lvl w:ilvl="7" w:tplc="EDC0A448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8" w:tplc="D31A2E0E">
      <w:numFmt w:val="bullet"/>
      <w:lvlText w:val="•"/>
      <w:lvlJc w:val="left"/>
      <w:pPr>
        <w:ind w:left="315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E0F0848"/>
    <w:multiLevelType w:val="hybridMultilevel"/>
    <w:tmpl w:val="E3C4668E"/>
    <w:lvl w:ilvl="0" w:tplc="B8C28C14">
      <w:start w:val="1"/>
      <w:numFmt w:val="decimal"/>
      <w:lvlText w:val="%1."/>
      <w:lvlJc w:val="left"/>
      <w:pPr>
        <w:ind w:left="110" w:hanging="287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58868B02">
      <w:numFmt w:val="bullet"/>
      <w:lvlText w:val="•"/>
      <w:lvlJc w:val="left"/>
      <w:pPr>
        <w:ind w:left="490" w:hanging="287"/>
      </w:pPr>
      <w:rPr>
        <w:rFonts w:hint="default"/>
        <w:lang w:val="en-US" w:eastAsia="en-US" w:bidi="ar-SA"/>
      </w:rPr>
    </w:lvl>
    <w:lvl w:ilvl="2" w:tplc="6B226A3A">
      <w:numFmt w:val="bullet"/>
      <w:lvlText w:val="•"/>
      <w:lvlJc w:val="left"/>
      <w:pPr>
        <w:ind w:left="860" w:hanging="287"/>
      </w:pPr>
      <w:rPr>
        <w:rFonts w:hint="default"/>
        <w:lang w:val="en-US" w:eastAsia="en-US" w:bidi="ar-SA"/>
      </w:rPr>
    </w:lvl>
    <w:lvl w:ilvl="3" w:tplc="BA167F7E">
      <w:numFmt w:val="bullet"/>
      <w:lvlText w:val="•"/>
      <w:lvlJc w:val="left"/>
      <w:pPr>
        <w:ind w:left="1230" w:hanging="287"/>
      </w:pPr>
      <w:rPr>
        <w:rFonts w:hint="default"/>
        <w:lang w:val="en-US" w:eastAsia="en-US" w:bidi="ar-SA"/>
      </w:rPr>
    </w:lvl>
    <w:lvl w:ilvl="4" w:tplc="9FA03D2A">
      <w:numFmt w:val="bullet"/>
      <w:lvlText w:val="•"/>
      <w:lvlJc w:val="left"/>
      <w:pPr>
        <w:ind w:left="1600" w:hanging="287"/>
      </w:pPr>
      <w:rPr>
        <w:rFonts w:hint="default"/>
        <w:lang w:val="en-US" w:eastAsia="en-US" w:bidi="ar-SA"/>
      </w:rPr>
    </w:lvl>
    <w:lvl w:ilvl="5" w:tplc="D1C8913A">
      <w:numFmt w:val="bullet"/>
      <w:lvlText w:val="•"/>
      <w:lvlJc w:val="left"/>
      <w:pPr>
        <w:ind w:left="1970" w:hanging="287"/>
      </w:pPr>
      <w:rPr>
        <w:rFonts w:hint="default"/>
        <w:lang w:val="en-US" w:eastAsia="en-US" w:bidi="ar-SA"/>
      </w:rPr>
    </w:lvl>
    <w:lvl w:ilvl="6" w:tplc="FB92C098">
      <w:numFmt w:val="bullet"/>
      <w:lvlText w:val="•"/>
      <w:lvlJc w:val="left"/>
      <w:pPr>
        <w:ind w:left="2340" w:hanging="287"/>
      </w:pPr>
      <w:rPr>
        <w:rFonts w:hint="default"/>
        <w:lang w:val="en-US" w:eastAsia="en-US" w:bidi="ar-SA"/>
      </w:rPr>
    </w:lvl>
    <w:lvl w:ilvl="7" w:tplc="FB78B44A">
      <w:numFmt w:val="bullet"/>
      <w:lvlText w:val="•"/>
      <w:lvlJc w:val="left"/>
      <w:pPr>
        <w:ind w:left="2710" w:hanging="287"/>
      </w:pPr>
      <w:rPr>
        <w:rFonts w:hint="default"/>
        <w:lang w:val="en-US" w:eastAsia="en-US" w:bidi="ar-SA"/>
      </w:rPr>
    </w:lvl>
    <w:lvl w:ilvl="8" w:tplc="1F6CD6AE">
      <w:numFmt w:val="bullet"/>
      <w:lvlText w:val="•"/>
      <w:lvlJc w:val="left"/>
      <w:pPr>
        <w:ind w:left="3080" w:hanging="287"/>
      </w:pPr>
      <w:rPr>
        <w:rFonts w:hint="default"/>
        <w:lang w:val="en-US" w:eastAsia="en-US" w:bidi="ar-SA"/>
      </w:rPr>
    </w:lvl>
  </w:abstractNum>
  <w:num w:numId="1" w16cid:durableId="16976306">
    <w:abstractNumId w:val="2"/>
  </w:num>
  <w:num w:numId="2" w16cid:durableId="390471599">
    <w:abstractNumId w:val="6"/>
  </w:num>
  <w:num w:numId="3" w16cid:durableId="833107779">
    <w:abstractNumId w:val="1"/>
  </w:num>
  <w:num w:numId="4" w16cid:durableId="1334797815">
    <w:abstractNumId w:val="5"/>
  </w:num>
  <w:num w:numId="5" w16cid:durableId="329219782">
    <w:abstractNumId w:val="0"/>
  </w:num>
  <w:num w:numId="6" w16cid:durableId="1124692583">
    <w:abstractNumId w:val="4"/>
  </w:num>
  <w:num w:numId="7" w16cid:durableId="63125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6E"/>
    <w:rsid w:val="0007416E"/>
    <w:rsid w:val="002A2283"/>
    <w:rsid w:val="003E5E68"/>
    <w:rsid w:val="00574235"/>
    <w:rsid w:val="00A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D531"/>
  <w15:chartTrackingRefBased/>
  <w15:docId w15:val="{5F81A6B4-DE0B-4AF7-890D-1F77E3C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6E"/>
    <w:pPr>
      <w:spacing w:after="0" w:line="276" w:lineRule="auto"/>
    </w:pPr>
    <w:rPr>
      <w:rFonts w:ascii="Arial" w:eastAsia="Arial" w:hAnsi="Arial" w:cs="Arial"/>
      <w:kern w:val="0"/>
      <w:lang w:val="u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1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1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1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1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1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7416E"/>
    <w:pPr>
      <w:widowControl w:val="0"/>
      <w:autoSpaceDE w:val="0"/>
      <w:autoSpaceDN w:val="0"/>
      <w:spacing w:line="240" w:lineRule="auto"/>
    </w:pPr>
    <w:rPr>
      <w:rFonts w:ascii="Segoe UI" w:eastAsia="Segoe UI" w:hAnsi="Segoe UI" w:cs="Segoe U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416E"/>
    <w:rPr>
      <w:rFonts w:ascii="Segoe UI" w:eastAsia="Segoe UI" w:hAnsi="Segoe UI" w:cs="Segoe UI"/>
      <w:kern w:val="0"/>
    </w:rPr>
  </w:style>
  <w:style w:type="paragraph" w:customStyle="1" w:styleId="TableParagraph">
    <w:name w:val="Table Paragraph"/>
    <w:basedOn w:val="Normal"/>
    <w:uiPriority w:val="1"/>
    <w:qFormat/>
    <w:rsid w:val="0007416E"/>
    <w:pPr>
      <w:widowControl w:val="0"/>
      <w:autoSpaceDE w:val="0"/>
      <w:autoSpaceDN w:val="0"/>
      <w:spacing w:line="240" w:lineRule="auto"/>
    </w:pPr>
    <w:rPr>
      <w:rFonts w:ascii="Segoe UI" w:eastAsia="Segoe UI" w:hAnsi="Segoe UI" w:cs="Segoe U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16E"/>
    <w:pPr>
      <w:tabs>
        <w:tab w:val="center" w:pos="4986"/>
        <w:tab w:val="right" w:pos="9973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6E"/>
    <w:rPr>
      <w:rFonts w:ascii="Arial" w:eastAsia="Arial" w:hAnsi="Arial" w:cs="Arial"/>
      <w:kern w:val="0"/>
      <w:lang w:val="uk"/>
    </w:rPr>
  </w:style>
  <w:style w:type="paragraph" w:styleId="Footer">
    <w:name w:val="footer"/>
    <w:basedOn w:val="Normal"/>
    <w:link w:val="FooterChar"/>
    <w:uiPriority w:val="99"/>
    <w:unhideWhenUsed/>
    <w:rsid w:val="0007416E"/>
    <w:pPr>
      <w:tabs>
        <w:tab w:val="center" w:pos="4986"/>
        <w:tab w:val="right" w:pos="9973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6E"/>
    <w:rPr>
      <w:rFonts w:ascii="Arial" w:eastAsia="Arial" w:hAnsi="Arial" w:cs="Arial"/>
      <w:kern w:val="0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Sheburenkova</dc:creator>
  <cp:keywords/>
  <dc:description/>
  <cp:lastModifiedBy>Tetiana Sheburenkova</cp:lastModifiedBy>
  <cp:revision>1</cp:revision>
  <dcterms:created xsi:type="dcterms:W3CDTF">2024-07-09T14:09:00Z</dcterms:created>
  <dcterms:modified xsi:type="dcterms:W3CDTF">2024-07-09T14:10:00Z</dcterms:modified>
</cp:coreProperties>
</file>