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4942" w14:textId="3DC8AF83" w:rsidR="005B4EFA" w:rsidRDefault="005B4EFA" w:rsidP="00094A09">
      <w:pPr>
        <w:pStyle w:val="ListParagraph"/>
        <w:ind w:left="1080"/>
        <w:jc w:val="center"/>
        <w:rPr>
          <w:rFonts w:eastAsia="Times New Roman"/>
          <w:b/>
          <w:bCs/>
          <w:color w:val="212121"/>
        </w:rPr>
      </w:pPr>
      <w:r w:rsidRPr="000E103A">
        <w:rPr>
          <w:rFonts w:eastAsia="Times New Roman"/>
          <w:b/>
          <w:bCs/>
          <w:color w:val="212121"/>
        </w:rPr>
        <w:t>Annexes to DP/</w:t>
      </w:r>
      <w:r w:rsidR="005838FB" w:rsidRPr="000E103A">
        <w:rPr>
          <w:rFonts w:eastAsia="Times New Roman"/>
          <w:b/>
          <w:bCs/>
          <w:color w:val="212121"/>
        </w:rPr>
        <w:t>202</w:t>
      </w:r>
      <w:r w:rsidR="005838FB">
        <w:rPr>
          <w:rFonts w:eastAsia="Times New Roman"/>
          <w:b/>
          <w:bCs/>
          <w:color w:val="212121"/>
        </w:rPr>
        <w:t>4</w:t>
      </w:r>
      <w:r w:rsidRPr="000E103A">
        <w:rPr>
          <w:rFonts w:eastAsia="Times New Roman"/>
          <w:b/>
          <w:bCs/>
          <w:color w:val="212121"/>
        </w:rPr>
        <w:t>/</w:t>
      </w:r>
      <w:r w:rsidR="00F86FE3">
        <w:rPr>
          <w:rFonts w:eastAsia="Times New Roman"/>
          <w:b/>
          <w:bCs/>
          <w:color w:val="212121"/>
        </w:rPr>
        <w:t>13</w:t>
      </w:r>
    </w:p>
    <w:p w14:paraId="2C6F9B38" w14:textId="0D6CBAD1" w:rsidR="0065729C" w:rsidRDefault="0065729C">
      <w:pPr>
        <w:rPr>
          <w:rFonts w:eastAsia="Times New Roman"/>
          <w:b/>
          <w:bCs/>
          <w:color w:val="212121"/>
        </w:rPr>
      </w:pPr>
    </w:p>
    <w:p w14:paraId="076B119D" w14:textId="77777777" w:rsidR="0065729C" w:rsidRPr="000E103A" w:rsidRDefault="0065729C" w:rsidP="005B4EFA">
      <w:pPr>
        <w:pStyle w:val="ListParagraph"/>
        <w:ind w:left="1080"/>
        <w:jc w:val="both"/>
        <w:rPr>
          <w:rFonts w:eastAsia="Times New Roman"/>
          <w:b/>
          <w:bCs/>
          <w:color w:val="212121"/>
        </w:rPr>
      </w:pPr>
    </w:p>
    <w:p w14:paraId="3BD53B06" w14:textId="77777777" w:rsidR="005B4EFA" w:rsidRPr="000E103A" w:rsidRDefault="005B4EFA" w:rsidP="005B4EFA">
      <w:pPr>
        <w:pStyle w:val="ListParagraph"/>
        <w:ind w:left="1080"/>
        <w:jc w:val="both"/>
        <w:rPr>
          <w:rFonts w:eastAsia="Times New Roman"/>
          <w:b/>
          <w:bCs/>
          <w:color w:val="212121"/>
        </w:rPr>
      </w:pPr>
    </w:p>
    <w:p w14:paraId="64EE4B57" w14:textId="3D66FAF2" w:rsidR="005B4EFA" w:rsidRPr="000E103A" w:rsidRDefault="005B4EFA" w:rsidP="005B4EFA">
      <w:pPr>
        <w:pStyle w:val="ListParagraph"/>
        <w:ind w:left="1080"/>
        <w:jc w:val="both"/>
        <w:rPr>
          <w:rFonts w:eastAsia="Times New Roman"/>
          <w:color w:val="212121"/>
        </w:rPr>
      </w:pPr>
      <w:r>
        <w:rPr>
          <w:noProof/>
        </w:rPr>
        <w:drawing>
          <wp:inline distT="0" distB="0" distL="0" distR="0" wp14:anchorId="32B5D7ED" wp14:editId="72E05B7B">
            <wp:extent cx="5657850" cy="3004610"/>
            <wp:effectExtent l="0" t="0" r="0" b="5715"/>
            <wp:docPr id="12173595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BEBA8EAE-BF5A-486C-A8C5-ECC9F3942E4B}">
                          <a14:imgProps xmlns:a14="http://schemas.microsoft.com/office/drawing/2010/main">
                            <a14:imgLayer r:embed="rId23">
                              <a14:imgEffect>
                                <a14:sharpenSoften amount="91000"/>
                              </a14:imgEffect>
                            </a14:imgLayer>
                          </a14:imgProps>
                        </a:ext>
                        <a:ext uri="{28A0092B-C50C-407E-A947-70E740481C1C}">
                          <a14:useLocalDpi xmlns:a14="http://schemas.microsoft.com/office/drawing/2010/main" val="0"/>
                        </a:ext>
                      </a:extLst>
                    </a:blip>
                    <a:stretch>
                      <a:fillRect/>
                    </a:stretch>
                  </pic:blipFill>
                  <pic:spPr>
                    <a:xfrm>
                      <a:off x="0" y="0"/>
                      <a:ext cx="5657850" cy="3004610"/>
                    </a:xfrm>
                    <a:prstGeom prst="rect">
                      <a:avLst/>
                    </a:prstGeom>
                  </pic:spPr>
                </pic:pic>
              </a:graphicData>
            </a:graphic>
          </wp:inline>
        </w:drawing>
      </w:r>
    </w:p>
    <w:p w14:paraId="24CD3CAC" w14:textId="45A8FD01" w:rsidR="005B4EFA" w:rsidRPr="000E103A" w:rsidRDefault="005B4EFA" w:rsidP="005B4EFA">
      <w:pPr>
        <w:pStyle w:val="ListParagraph"/>
        <w:ind w:left="1080"/>
      </w:pPr>
    </w:p>
    <w:p w14:paraId="709D53D2" w14:textId="515CEE8E" w:rsidR="005B4EFA" w:rsidRPr="000E103A" w:rsidRDefault="005B4EFA" w:rsidP="005B4EFA">
      <w:pPr>
        <w:tabs>
          <w:tab w:val="left" w:pos="2715"/>
        </w:tabs>
      </w:pPr>
      <w:r w:rsidRPr="000E103A">
        <w:br w:type="page"/>
      </w:r>
      <w:r w:rsidRPr="000E103A">
        <w:rPr>
          <w:b/>
          <w:bCs/>
        </w:rPr>
        <w:lastRenderedPageBreak/>
        <w:t>Annex 2</w:t>
      </w:r>
      <w:r w:rsidR="0065729C">
        <w:rPr>
          <w:b/>
          <w:bCs/>
        </w:rPr>
        <w:t>.</w:t>
      </w:r>
      <w:r w:rsidRPr="000E103A">
        <w:rPr>
          <w:b/>
          <w:bCs/>
        </w:rPr>
        <w:t xml:space="preserve"> Detailed </w:t>
      </w:r>
      <w:r w:rsidR="00293914">
        <w:rPr>
          <w:b/>
          <w:bCs/>
        </w:rPr>
        <w:t>t</w:t>
      </w:r>
      <w:r w:rsidRPr="000E103A">
        <w:rPr>
          <w:b/>
          <w:bCs/>
        </w:rPr>
        <w:t xml:space="preserve">ables and </w:t>
      </w:r>
      <w:r w:rsidR="00293914">
        <w:rPr>
          <w:b/>
          <w:bCs/>
        </w:rPr>
        <w:t>f</w:t>
      </w:r>
      <w:r w:rsidRPr="000E103A">
        <w:rPr>
          <w:b/>
          <w:bCs/>
        </w:rPr>
        <w:t>igures</w:t>
      </w:r>
    </w:p>
    <w:p w14:paraId="4AE42094" w14:textId="77777777" w:rsidR="005B4EFA" w:rsidRDefault="005B4EFA" w:rsidP="005B4EFA">
      <w:pPr>
        <w:tabs>
          <w:tab w:val="left" w:pos="2715"/>
        </w:tabs>
        <w:jc w:val="both"/>
        <w:rPr>
          <w:rFonts w:eastAsia="Times New Roman"/>
          <w:b/>
          <w:bCs/>
          <w:color w:val="212121"/>
        </w:rPr>
      </w:pPr>
    </w:p>
    <w:p w14:paraId="0F639EE0" w14:textId="23DF320C" w:rsidR="005B4EFA" w:rsidRDefault="005B4EFA" w:rsidP="005B4EFA">
      <w:pPr>
        <w:tabs>
          <w:tab w:val="left" w:pos="2715"/>
        </w:tabs>
        <w:jc w:val="both"/>
        <w:rPr>
          <w:rFonts w:eastAsia="Times New Roman"/>
          <w:b/>
          <w:color w:val="212121"/>
          <w:sz w:val="22"/>
          <w:szCs w:val="22"/>
        </w:rPr>
      </w:pPr>
      <w:r w:rsidRPr="00BA0F8B">
        <w:rPr>
          <w:rFonts w:eastAsia="Times New Roman"/>
          <w:b/>
          <w:color w:val="212121"/>
          <w:sz w:val="22"/>
          <w:szCs w:val="22"/>
        </w:rPr>
        <w:t>Figure A</w:t>
      </w:r>
      <w:r w:rsidR="00762784" w:rsidRPr="00BA0F8B">
        <w:rPr>
          <w:rFonts w:eastAsia="Times New Roman"/>
          <w:b/>
          <w:color w:val="212121"/>
          <w:sz w:val="22"/>
          <w:szCs w:val="22"/>
        </w:rPr>
        <w:t xml:space="preserve">. </w:t>
      </w:r>
      <w:r w:rsidRPr="00BA0F8B">
        <w:rPr>
          <w:rFonts w:eastAsia="Times New Roman"/>
          <w:b/>
          <w:color w:val="212121"/>
          <w:sz w:val="22"/>
          <w:szCs w:val="22"/>
        </w:rPr>
        <w:t>Initial planned use of total resources compared to updated estimates 20</w:t>
      </w:r>
      <w:r w:rsidR="00094CA8" w:rsidRPr="00BA0F8B">
        <w:rPr>
          <w:rFonts w:eastAsia="Times New Roman"/>
          <w:b/>
          <w:color w:val="212121"/>
          <w:sz w:val="22"/>
          <w:szCs w:val="22"/>
        </w:rPr>
        <w:t>22-</w:t>
      </w:r>
      <w:r w:rsidR="00094CA8" w:rsidRPr="00BA0F8B">
        <w:rPr>
          <w:rFonts w:eastAsia="Times New Roman"/>
          <w:b/>
          <w:bCs/>
          <w:color w:val="212121"/>
          <w:sz w:val="22"/>
          <w:szCs w:val="22"/>
        </w:rPr>
        <w:t>2025</w:t>
      </w:r>
    </w:p>
    <w:p w14:paraId="7834ECC9" w14:textId="77777777" w:rsidR="000B57B1" w:rsidRDefault="000B57B1" w:rsidP="005B4EFA">
      <w:pPr>
        <w:tabs>
          <w:tab w:val="left" w:pos="2715"/>
        </w:tabs>
        <w:jc w:val="both"/>
        <w:rPr>
          <w:rFonts w:eastAsia="Times New Roman"/>
          <w:b/>
          <w:bCs/>
          <w:color w:val="212121"/>
          <w:sz w:val="22"/>
          <w:szCs w:val="22"/>
        </w:rPr>
      </w:pPr>
    </w:p>
    <w:p w14:paraId="50603EDD" w14:textId="66960E81" w:rsidR="004F59F8" w:rsidRDefault="004F59F8" w:rsidP="004F59F8">
      <w:pPr>
        <w:tabs>
          <w:tab w:val="left" w:pos="2715"/>
        </w:tabs>
        <w:jc w:val="center"/>
        <w:rPr>
          <w:rFonts w:eastAsia="Times New Roman"/>
          <w:i/>
          <w:iCs/>
          <w:color w:val="000000"/>
          <w:sz w:val="20"/>
          <w:szCs w:val="20"/>
        </w:rPr>
      </w:pPr>
      <w:r w:rsidRPr="004F59F8">
        <w:rPr>
          <w:rFonts w:eastAsia="Times New Roman"/>
          <w:i/>
          <w:iCs/>
          <w:color w:val="000000"/>
          <w:sz w:val="20"/>
          <w:szCs w:val="20"/>
        </w:rPr>
        <w:t>in billions of US dollars</w:t>
      </w:r>
    </w:p>
    <w:p w14:paraId="735ED003" w14:textId="77777777" w:rsidR="004F59F8" w:rsidRPr="004F59F8" w:rsidRDefault="004F59F8" w:rsidP="004F59F8">
      <w:pPr>
        <w:tabs>
          <w:tab w:val="left" w:pos="2715"/>
        </w:tabs>
        <w:jc w:val="center"/>
        <w:rPr>
          <w:rFonts w:eastAsia="Times New Roman"/>
          <w:b/>
          <w:bCs/>
          <w:color w:val="212121"/>
          <w:sz w:val="20"/>
          <w:szCs w:val="20"/>
        </w:rPr>
      </w:pPr>
    </w:p>
    <w:p w14:paraId="480FAA38" w14:textId="22C570FD" w:rsidR="00287BD1" w:rsidRDefault="00E321E8" w:rsidP="005B4EFA">
      <w:pPr>
        <w:tabs>
          <w:tab w:val="left" w:pos="2715"/>
        </w:tabs>
        <w:jc w:val="both"/>
        <w:rPr>
          <w:rFonts w:eastAsia="Times New Roman"/>
          <w:b/>
          <w:bCs/>
          <w:color w:val="212121"/>
          <w:sz w:val="22"/>
          <w:szCs w:val="22"/>
        </w:rPr>
      </w:pPr>
      <w:r>
        <w:rPr>
          <w:rFonts w:eastAsia="Times New Roman"/>
          <w:b/>
          <w:bCs/>
          <w:noProof/>
          <w:color w:val="212121"/>
          <w:sz w:val="22"/>
          <w:szCs w:val="22"/>
        </w:rPr>
        <w:drawing>
          <wp:inline distT="0" distB="0" distL="0" distR="0" wp14:anchorId="40B8F622" wp14:editId="5C55E5A7">
            <wp:extent cx="2634644" cy="2230877"/>
            <wp:effectExtent l="0" t="0" r="0" b="0"/>
            <wp:docPr id="935137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8245" cy="2242394"/>
                    </a:xfrm>
                    <a:prstGeom prst="rect">
                      <a:avLst/>
                    </a:prstGeom>
                    <a:noFill/>
                  </pic:spPr>
                </pic:pic>
              </a:graphicData>
            </a:graphic>
          </wp:inline>
        </w:drawing>
      </w:r>
      <w:r w:rsidR="005F4E0C">
        <w:rPr>
          <w:rFonts w:eastAsia="Times New Roman"/>
          <w:b/>
          <w:bCs/>
          <w:color w:val="212121"/>
          <w:sz w:val="22"/>
          <w:szCs w:val="22"/>
        </w:rPr>
        <w:t xml:space="preserve">   </w:t>
      </w:r>
      <w:r w:rsidR="00F066A3">
        <w:rPr>
          <w:rFonts w:eastAsia="Times New Roman"/>
          <w:b/>
          <w:bCs/>
          <w:noProof/>
          <w:color w:val="212121"/>
          <w:sz w:val="22"/>
          <w:szCs w:val="22"/>
        </w:rPr>
        <w:drawing>
          <wp:inline distT="0" distB="0" distL="0" distR="0" wp14:anchorId="66A408C3" wp14:editId="4AFD1C1E">
            <wp:extent cx="2588396" cy="2239395"/>
            <wp:effectExtent l="0" t="0" r="2540" b="8890"/>
            <wp:docPr id="20232139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6064" cy="2263332"/>
                    </a:xfrm>
                    <a:prstGeom prst="rect">
                      <a:avLst/>
                    </a:prstGeom>
                    <a:noFill/>
                  </pic:spPr>
                </pic:pic>
              </a:graphicData>
            </a:graphic>
          </wp:inline>
        </w:drawing>
      </w:r>
    </w:p>
    <w:p w14:paraId="15BF2660" w14:textId="77777777" w:rsidR="00287BD1" w:rsidRDefault="00287BD1" w:rsidP="005B4EFA">
      <w:pPr>
        <w:tabs>
          <w:tab w:val="left" w:pos="2715"/>
        </w:tabs>
        <w:jc w:val="both"/>
        <w:rPr>
          <w:rFonts w:eastAsia="Times New Roman"/>
          <w:b/>
          <w:bCs/>
          <w:color w:val="212121"/>
          <w:sz w:val="22"/>
          <w:szCs w:val="22"/>
        </w:rPr>
      </w:pPr>
    </w:p>
    <w:p w14:paraId="5A2273B0" w14:textId="4A4E934F" w:rsidR="005B4EFA" w:rsidRDefault="00A05DC9" w:rsidP="00F066A3">
      <w:pPr>
        <w:tabs>
          <w:tab w:val="left" w:pos="2715"/>
        </w:tabs>
        <w:jc w:val="both"/>
        <w:rPr>
          <w:rFonts w:eastAsia="Times New Roman"/>
          <w:color w:val="212121"/>
          <w:sz w:val="22"/>
          <w:szCs w:val="22"/>
        </w:rPr>
      </w:pPr>
      <w:r>
        <w:rPr>
          <w:rFonts w:eastAsia="Times New Roman"/>
          <w:b/>
          <w:bCs/>
          <w:color w:val="212121"/>
          <w:sz w:val="22"/>
          <w:szCs w:val="22"/>
        </w:rPr>
        <w:t xml:space="preserve">   </w:t>
      </w:r>
      <w:r w:rsidR="00A0171A">
        <w:rPr>
          <w:rFonts w:eastAsia="Times New Roman"/>
          <w:color w:val="212121"/>
          <w:sz w:val="22"/>
          <w:szCs w:val="22"/>
        </w:rPr>
        <w:t xml:space="preserve">  </w:t>
      </w:r>
    </w:p>
    <w:p w14:paraId="12165791" w14:textId="77777777" w:rsidR="004F59F8" w:rsidRDefault="004F59F8" w:rsidP="00F066A3">
      <w:pPr>
        <w:tabs>
          <w:tab w:val="left" w:pos="2715"/>
        </w:tabs>
        <w:jc w:val="both"/>
        <w:rPr>
          <w:rFonts w:eastAsia="Times New Roman"/>
          <w:color w:val="212121"/>
          <w:sz w:val="22"/>
          <w:szCs w:val="22"/>
        </w:rPr>
      </w:pPr>
    </w:p>
    <w:p w14:paraId="2FF85475" w14:textId="77777777" w:rsidR="004F59F8" w:rsidRDefault="004F59F8" w:rsidP="00F066A3">
      <w:pPr>
        <w:tabs>
          <w:tab w:val="left" w:pos="2715"/>
        </w:tabs>
        <w:jc w:val="both"/>
        <w:rPr>
          <w:rFonts w:eastAsia="Times New Roman"/>
          <w:color w:val="212121"/>
          <w:sz w:val="22"/>
          <w:szCs w:val="22"/>
        </w:rPr>
      </w:pPr>
    </w:p>
    <w:p w14:paraId="24208A78" w14:textId="77777777" w:rsidR="004F59F8" w:rsidRDefault="004F59F8" w:rsidP="00F066A3">
      <w:pPr>
        <w:tabs>
          <w:tab w:val="left" w:pos="2715"/>
        </w:tabs>
        <w:jc w:val="both"/>
        <w:rPr>
          <w:rFonts w:eastAsia="Times New Roman"/>
          <w:color w:val="212121"/>
          <w:sz w:val="22"/>
          <w:szCs w:val="22"/>
        </w:rPr>
      </w:pPr>
    </w:p>
    <w:p w14:paraId="6097036E" w14:textId="77777777" w:rsidR="004F59F8" w:rsidRDefault="004F59F8" w:rsidP="00F066A3">
      <w:pPr>
        <w:tabs>
          <w:tab w:val="left" w:pos="2715"/>
        </w:tabs>
        <w:jc w:val="both"/>
        <w:rPr>
          <w:rFonts w:eastAsia="Times New Roman"/>
          <w:color w:val="212121"/>
          <w:sz w:val="22"/>
          <w:szCs w:val="22"/>
        </w:rPr>
      </w:pPr>
    </w:p>
    <w:p w14:paraId="600048BB" w14:textId="77777777" w:rsidR="004F59F8" w:rsidRDefault="004F59F8" w:rsidP="00F066A3">
      <w:pPr>
        <w:tabs>
          <w:tab w:val="left" w:pos="2715"/>
        </w:tabs>
        <w:jc w:val="both"/>
        <w:rPr>
          <w:rFonts w:eastAsia="Times New Roman"/>
          <w:color w:val="212121"/>
          <w:sz w:val="22"/>
          <w:szCs w:val="22"/>
        </w:rPr>
      </w:pPr>
    </w:p>
    <w:p w14:paraId="58473F8C" w14:textId="77777777" w:rsidR="004F59F8" w:rsidRDefault="004F59F8" w:rsidP="00F066A3">
      <w:pPr>
        <w:tabs>
          <w:tab w:val="left" w:pos="2715"/>
        </w:tabs>
        <w:jc w:val="both"/>
        <w:rPr>
          <w:rFonts w:eastAsia="Times New Roman"/>
          <w:color w:val="212121"/>
          <w:sz w:val="22"/>
          <w:szCs w:val="22"/>
        </w:rPr>
      </w:pPr>
    </w:p>
    <w:p w14:paraId="690F00A9" w14:textId="77777777" w:rsidR="004F59F8" w:rsidRDefault="004F59F8" w:rsidP="00F066A3">
      <w:pPr>
        <w:tabs>
          <w:tab w:val="left" w:pos="2715"/>
        </w:tabs>
        <w:jc w:val="both"/>
        <w:rPr>
          <w:rFonts w:eastAsia="Times New Roman"/>
          <w:color w:val="212121"/>
          <w:sz w:val="22"/>
          <w:szCs w:val="22"/>
        </w:rPr>
      </w:pPr>
    </w:p>
    <w:p w14:paraId="3399DAC3" w14:textId="77777777" w:rsidR="004F59F8" w:rsidRDefault="004F59F8" w:rsidP="00F066A3">
      <w:pPr>
        <w:tabs>
          <w:tab w:val="left" w:pos="2715"/>
        </w:tabs>
        <w:jc w:val="both"/>
        <w:rPr>
          <w:rFonts w:eastAsia="Times New Roman"/>
          <w:color w:val="212121"/>
          <w:sz w:val="22"/>
          <w:szCs w:val="22"/>
        </w:rPr>
      </w:pPr>
    </w:p>
    <w:p w14:paraId="758F3343" w14:textId="77777777" w:rsidR="004F59F8" w:rsidRDefault="004F59F8" w:rsidP="00F066A3">
      <w:pPr>
        <w:tabs>
          <w:tab w:val="left" w:pos="2715"/>
        </w:tabs>
        <w:jc w:val="both"/>
        <w:rPr>
          <w:rFonts w:eastAsia="Times New Roman"/>
          <w:color w:val="212121"/>
          <w:sz w:val="22"/>
          <w:szCs w:val="22"/>
        </w:rPr>
      </w:pPr>
    </w:p>
    <w:p w14:paraId="708299B5" w14:textId="77777777" w:rsidR="004F59F8" w:rsidRDefault="004F59F8" w:rsidP="00F066A3">
      <w:pPr>
        <w:tabs>
          <w:tab w:val="left" w:pos="2715"/>
        </w:tabs>
        <w:jc w:val="both"/>
        <w:rPr>
          <w:rFonts w:eastAsia="Times New Roman"/>
          <w:color w:val="212121"/>
          <w:sz w:val="22"/>
          <w:szCs w:val="22"/>
        </w:rPr>
      </w:pPr>
    </w:p>
    <w:p w14:paraId="533A6B11" w14:textId="77777777" w:rsidR="004F59F8" w:rsidRDefault="004F59F8" w:rsidP="00F066A3">
      <w:pPr>
        <w:tabs>
          <w:tab w:val="left" w:pos="2715"/>
        </w:tabs>
        <w:jc w:val="both"/>
        <w:rPr>
          <w:rFonts w:eastAsia="Times New Roman"/>
          <w:color w:val="212121"/>
          <w:sz w:val="22"/>
          <w:szCs w:val="22"/>
        </w:rPr>
      </w:pPr>
    </w:p>
    <w:p w14:paraId="08FC8CBD" w14:textId="77777777" w:rsidR="004F59F8" w:rsidRDefault="004F59F8" w:rsidP="00F066A3">
      <w:pPr>
        <w:tabs>
          <w:tab w:val="left" w:pos="2715"/>
        </w:tabs>
        <w:jc w:val="both"/>
        <w:rPr>
          <w:rFonts w:eastAsia="Times New Roman"/>
          <w:color w:val="212121"/>
          <w:sz w:val="22"/>
          <w:szCs w:val="22"/>
        </w:rPr>
      </w:pPr>
    </w:p>
    <w:p w14:paraId="06B113CE" w14:textId="77777777" w:rsidR="004F59F8" w:rsidRDefault="004F59F8" w:rsidP="00F066A3">
      <w:pPr>
        <w:tabs>
          <w:tab w:val="left" w:pos="2715"/>
        </w:tabs>
        <w:jc w:val="both"/>
        <w:rPr>
          <w:rFonts w:eastAsia="Times New Roman"/>
          <w:color w:val="212121"/>
          <w:sz w:val="22"/>
          <w:szCs w:val="22"/>
        </w:rPr>
      </w:pPr>
    </w:p>
    <w:p w14:paraId="1B14FED3" w14:textId="77777777" w:rsidR="004F59F8" w:rsidRDefault="004F59F8" w:rsidP="00F066A3">
      <w:pPr>
        <w:tabs>
          <w:tab w:val="left" w:pos="2715"/>
        </w:tabs>
        <w:jc w:val="both"/>
        <w:rPr>
          <w:rFonts w:eastAsia="Times New Roman"/>
          <w:color w:val="212121"/>
          <w:sz w:val="22"/>
          <w:szCs w:val="22"/>
        </w:rPr>
      </w:pPr>
    </w:p>
    <w:p w14:paraId="52CF01DE" w14:textId="77777777" w:rsidR="004F59F8" w:rsidRDefault="004F59F8" w:rsidP="00F066A3">
      <w:pPr>
        <w:tabs>
          <w:tab w:val="left" w:pos="2715"/>
        </w:tabs>
        <w:jc w:val="both"/>
        <w:rPr>
          <w:rFonts w:eastAsia="Times New Roman"/>
          <w:color w:val="212121"/>
          <w:sz w:val="22"/>
          <w:szCs w:val="22"/>
        </w:rPr>
      </w:pPr>
    </w:p>
    <w:p w14:paraId="6B6DF282" w14:textId="77777777" w:rsidR="004F59F8" w:rsidRDefault="004F59F8" w:rsidP="00F066A3">
      <w:pPr>
        <w:tabs>
          <w:tab w:val="left" w:pos="2715"/>
        </w:tabs>
        <w:jc w:val="both"/>
        <w:rPr>
          <w:rFonts w:eastAsia="Times New Roman"/>
          <w:color w:val="212121"/>
          <w:sz w:val="22"/>
          <w:szCs w:val="22"/>
        </w:rPr>
      </w:pPr>
    </w:p>
    <w:p w14:paraId="5B627C1F" w14:textId="77777777" w:rsidR="004F59F8" w:rsidRDefault="004F59F8" w:rsidP="00F066A3">
      <w:pPr>
        <w:tabs>
          <w:tab w:val="left" w:pos="2715"/>
        </w:tabs>
        <w:jc w:val="both"/>
        <w:rPr>
          <w:rFonts w:eastAsia="Times New Roman"/>
          <w:color w:val="212121"/>
          <w:sz w:val="22"/>
          <w:szCs w:val="22"/>
        </w:rPr>
      </w:pPr>
    </w:p>
    <w:p w14:paraId="0347B492" w14:textId="77777777" w:rsidR="004F59F8" w:rsidRDefault="004F59F8" w:rsidP="00F066A3">
      <w:pPr>
        <w:tabs>
          <w:tab w:val="left" w:pos="2715"/>
        </w:tabs>
        <w:jc w:val="both"/>
        <w:rPr>
          <w:rFonts w:eastAsia="Times New Roman"/>
          <w:color w:val="212121"/>
          <w:sz w:val="22"/>
          <w:szCs w:val="22"/>
        </w:rPr>
      </w:pPr>
    </w:p>
    <w:p w14:paraId="6623C548" w14:textId="77777777" w:rsidR="004F59F8" w:rsidRDefault="004F59F8" w:rsidP="00F066A3">
      <w:pPr>
        <w:tabs>
          <w:tab w:val="left" w:pos="2715"/>
        </w:tabs>
        <w:jc w:val="both"/>
        <w:rPr>
          <w:rFonts w:eastAsia="Times New Roman"/>
          <w:color w:val="212121"/>
          <w:sz w:val="22"/>
          <w:szCs w:val="22"/>
        </w:rPr>
      </w:pPr>
    </w:p>
    <w:p w14:paraId="0FC8EF87" w14:textId="77777777" w:rsidR="004F59F8" w:rsidRDefault="004F59F8" w:rsidP="00F066A3">
      <w:pPr>
        <w:tabs>
          <w:tab w:val="left" w:pos="2715"/>
        </w:tabs>
        <w:jc w:val="both"/>
        <w:rPr>
          <w:rFonts w:eastAsia="Times New Roman"/>
          <w:color w:val="212121"/>
          <w:sz w:val="22"/>
          <w:szCs w:val="22"/>
        </w:rPr>
      </w:pPr>
    </w:p>
    <w:p w14:paraId="6A81BBE1" w14:textId="77777777" w:rsidR="004F59F8" w:rsidRDefault="004F59F8" w:rsidP="00F066A3">
      <w:pPr>
        <w:tabs>
          <w:tab w:val="left" w:pos="2715"/>
        </w:tabs>
        <w:jc w:val="both"/>
        <w:rPr>
          <w:rFonts w:eastAsia="Times New Roman"/>
          <w:color w:val="212121"/>
          <w:sz w:val="22"/>
          <w:szCs w:val="22"/>
        </w:rPr>
      </w:pPr>
    </w:p>
    <w:p w14:paraId="534D1F1B" w14:textId="77777777" w:rsidR="004F59F8" w:rsidRDefault="004F59F8" w:rsidP="00F066A3">
      <w:pPr>
        <w:tabs>
          <w:tab w:val="left" w:pos="2715"/>
        </w:tabs>
        <w:jc w:val="both"/>
        <w:rPr>
          <w:rFonts w:eastAsia="Times New Roman"/>
          <w:color w:val="212121"/>
          <w:sz w:val="22"/>
          <w:szCs w:val="22"/>
        </w:rPr>
      </w:pPr>
    </w:p>
    <w:p w14:paraId="6B7AB12E" w14:textId="77777777" w:rsidR="004F59F8" w:rsidRDefault="004F59F8" w:rsidP="00F066A3">
      <w:pPr>
        <w:tabs>
          <w:tab w:val="left" w:pos="2715"/>
        </w:tabs>
        <w:jc w:val="both"/>
        <w:rPr>
          <w:rFonts w:eastAsia="Times New Roman"/>
          <w:color w:val="212121"/>
          <w:sz w:val="22"/>
          <w:szCs w:val="22"/>
        </w:rPr>
      </w:pPr>
    </w:p>
    <w:p w14:paraId="6A7204B4" w14:textId="77777777" w:rsidR="004F59F8" w:rsidRDefault="004F59F8" w:rsidP="00F066A3">
      <w:pPr>
        <w:tabs>
          <w:tab w:val="left" w:pos="2715"/>
        </w:tabs>
        <w:jc w:val="both"/>
        <w:rPr>
          <w:rFonts w:eastAsia="Times New Roman"/>
          <w:color w:val="212121"/>
          <w:sz w:val="22"/>
          <w:szCs w:val="22"/>
        </w:rPr>
      </w:pPr>
    </w:p>
    <w:p w14:paraId="21A2AE37" w14:textId="77777777" w:rsidR="004F59F8" w:rsidRDefault="004F59F8" w:rsidP="00F066A3">
      <w:pPr>
        <w:tabs>
          <w:tab w:val="left" w:pos="2715"/>
        </w:tabs>
        <w:jc w:val="both"/>
        <w:rPr>
          <w:rFonts w:eastAsia="Times New Roman"/>
          <w:color w:val="212121"/>
          <w:sz w:val="22"/>
          <w:szCs w:val="22"/>
        </w:rPr>
      </w:pPr>
    </w:p>
    <w:p w14:paraId="65A48329" w14:textId="77777777" w:rsidR="004F59F8" w:rsidRDefault="004F59F8" w:rsidP="00F066A3">
      <w:pPr>
        <w:tabs>
          <w:tab w:val="left" w:pos="2715"/>
        </w:tabs>
        <w:jc w:val="both"/>
        <w:rPr>
          <w:rFonts w:eastAsia="Times New Roman"/>
          <w:color w:val="212121"/>
          <w:sz w:val="22"/>
          <w:szCs w:val="22"/>
        </w:rPr>
      </w:pPr>
    </w:p>
    <w:p w14:paraId="46E3AE15" w14:textId="77777777" w:rsidR="004F59F8" w:rsidRDefault="004F59F8" w:rsidP="00F066A3">
      <w:pPr>
        <w:tabs>
          <w:tab w:val="left" w:pos="2715"/>
        </w:tabs>
        <w:jc w:val="both"/>
        <w:rPr>
          <w:rFonts w:eastAsia="Times New Roman"/>
          <w:color w:val="212121"/>
          <w:sz w:val="22"/>
          <w:szCs w:val="22"/>
        </w:rPr>
      </w:pPr>
    </w:p>
    <w:p w14:paraId="643574EA" w14:textId="77777777" w:rsidR="004F59F8" w:rsidRDefault="004F59F8" w:rsidP="00F066A3">
      <w:pPr>
        <w:tabs>
          <w:tab w:val="left" w:pos="2715"/>
        </w:tabs>
        <w:jc w:val="both"/>
        <w:rPr>
          <w:rFonts w:eastAsia="Times New Roman"/>
          <w:color w:val="212121"/>
          <w:sz w:val="22"/>
          <w:szCs w:val="22"/>
        </w:rPr>
      </w:pPr>
    </w:p>
    <w:p w14:paraId="4E4B6EB0" w14:textId="77777777" w:rsidR="004F59F8" w:rsidRPr="000E103A" w:rsidRDefault="004F59F8" w:rsidP="00F066A3">
      <w:pPr>
        <w:tabs>
          <w:tab w:val="left" w:pos="2715"/>
        </w:tabs>
        <w:jc w:val="both"/>
        <w:rPr>
          <w:b/>
          <w:bCs/>
        </w:rPr>
      </w:pPr>
    </w:p>
    <w:p w14:paraId="42BE95D1" w14:textId="3C948B74" w:rsidR="005B4EFA" w:rsidRPr="000E103A" w:rsidRDefault="005B4EFA" w:rsidP="00D20A52">
      <w:pPr>
        <w:jc w:val="both"/>
        <w:rPr>
          <w:b/>
          <w:bCs/>
        </w:rPr>
      </w:pPr>
      <w:r w:rsidRPr="00BA0F8B">
        <w:rPr>
          <w:b/>
        </w:rPr>
        <w:lastRenderedPageBreak/>
        <w:t>Table 1</w:t>
      </w:r>
      <w:r w:rsidR="0065729C" w:rsidRPr="00BA0F8B">
        <w:rPr>
          <w:b/>
        </w:rPr>
        <w:t>.</w:t>
      </w:r>
      <w:r w:rsidRPr="00BA0F8B">
        <w:t xml:space="preserve"> </w:t>
      </w:r>
      <w:r w:rsidR="00FE0D1D" w:rsidRPr="00BA0F8B">
        <w:rPr>
          <w:b/>
        </w:rPr>
        <w:t>2022</w:t>
      </w:r>
      <w:r w:rsidRPr="00BA0F8B">
        <w:rPr>
          <w:b/>
        </w:rPr>
        <w:t>-</w:t>
      </w:r>
      <w:r w:rsidR="00D63361" w:rsidRPr="00BA0F8B">
        <w:rPr>
          <w:b/>
        </w:rPr>
        <w:t xml:space="preserve">2023 </w:t>
      </w:r>
      <w:r w:rsidRPr="00BA0F8B">
        <w:rPr>
          <w:b/>
        </w:rPr>
        <w:t xml:space="preserve">initial plan compared to </w:t>
      </w:r>
      <w:r w:rsidR="00D63361" w:rsidRPr="00BA0F8B">
        <w:rPr>
          <w:b/>
        </w:rPr>
        <w:t>2022</w:t>
      </w:r>
      <w:r w:rsidRPr="00BA0F8B">
        <w:rPr>
          <w:b/>
        </w:rPr>
        <w:t>-</w:t>
      </w:r>
      <w:r w:rsidR="00D63361" w:rsidRPr="00BA0F8B">
        <w:rPr>
          <w:b/>
        </w:rPr>
        <w:t xml:space="preserve">2023 </w:t>
      </w:r>
      <w:r w:rsidRPr="00BA0F8B">
        <w:rPr>
          <w:b/>
        </w:rPr>
        <w:t>actuals</w:t>
      </w:r>
      <w:r w:rsidR="001647C7" w:rsidRPr="00BA0F8B">
        <w:rPr>
          <w:rStyle w:val="FootnoteReference"/>
          <w:b/>
        </w:rPr>
        <w:footnoteReference w:id="2"/>
      </w:r>
    </w:p>
    <w:p w14:paraId="7BDEF90D" w14:textId="34F74785" w:rsidR="00CC2FE3" w:rsidRDefault="005B4EFA" w:rsidP="005B4EFA">
      <w:pPr>
        <w:ind w:left="720"/>
        <w:jc w:val="center"/>
        <w:rPr>
          <w:i/>
          <w:sz w:val="20"/>
          <w:szCs w:val="20"/>
        </w:rPr>
      </w:pPr>
      <w:r w:rsidRPr="005B4EFA">
        <w:rPr>
          <w:i/>
          <w:sz w:val="20"/>
          <w:szCs w:val="20"/>
        </w:rPr>
        <w:t xml:space="preserve">in millions of </w:t>
      </w:r>
      <w:r w:rsidR="00FE1E0E">
        <w:rPr>
          <w:i/>
          <w:sz w:val="20"/>
          <w:szCs w:val="20"/>
        </w:rPr>
        <w:t xml:space="preserve">US </w:t>
      </w:r>
      <w:r w:rsidRPr="005B4EFA">
        <w:rPr>
          <w:i/>
          <w:sz w:val="20"/>
          <w:szCs w:val="20"/>
        </w:rPr>
        <w:t>dollars</w:t>
      </w:r>
    </w:p>
    <w:p w14:paraId="36899CCC" w14:textId="77777777" w:rsidR="00E24C47" w:rsidRDefault="00E24C47" w:rsidP="00FD0AF8">
      <w:pPr>
        <w:ind w:left="720"/>
        <w:jc w:val="center"/>
        <w:rPr>
          <w:i/>
          <w:sz w:val="20"/>
          <w:szCs w:val="20"/>
        </w:rPr>
      </w:pPr>
    </w:p>
    <w:p w14:paraId="2D76072E" w14:textId="28A0DE07" w:rsidR="006E7B43" w:rsidRDefault="00423337" w:rsidP="00D20A52">
      <w:pPr>
        <w:rPr>
          <w:sz w:val="20"/>
          <w:szCs w:val="20"/>
        </w:rPr>
      </w:pPr>
      <w:r w:rsidRPr="00423337">
        <w:rPr>
          <w:noProof/>
        </w:rPr>
        <w:drawing>
          <wp:inline distT="0" distB="0" distL="0" distR="0" wp14:anchorId="5E526B9A" wp14:editId="58471265">
            <wp:extent cx="6346779" cy="4395020"/>
            <wp:effectExtent l="0" t="0" r="0" b="5715"/>
            <wp:docPr id="2084727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6709" cy="4401896"/>
                    </a:xfrm>
                    <a:prstGeom prst="rect">
                      <a:avLst/>
                    </a:prstGeom>
                    <a:noFill/>
                    <a:ln>
                      <a:noFill/>
                    </a:ln>
                  </pic:spPr>
                </pic:pic>
              </a:graphicData>
            </a:graphic>
          </wp:inline>
        </w:drawing>
      </w:r>
    </w:p>
    <w:p w14:paraId="6F126FBD" w14:textId="315F6AEC" w:rsidR="000403FF" w:rsidRDefault="000403FF" w:rsidP="00D20A52">
      <w:pPr>
        <w:rPr>
          <w:sz w:val="20"/>
          <w:szCs w:val="20"/>
        </w:rPr>
      </w:pPr>
    </w:p>
    <w:p w14:paraId="043ECEC4" w14:textId="77777777" w:rsidR="004F59F8" w:rsidRDefault="004F59F8" w:rsidP="00D20A52">
      <w:pPr>
        <w:rPr>
          <w:sz w:val="20"/>
          <w:szCs w:val="20"/>
        </w:rPr>
      </w:pPr>
    </w:p>
    <w:p w14:paraId="1C16FD2E" w14:textId="77777777" w:rsidR="004F59F8" w:rsidRDefault="004F59F8" w:rsidP="00D20A52">
      <w:pPr>
        <w:rPr>
          <w:sz w:val="20"/>
          <w:szCs w:val="20"/>
        </w:rPr>
      </w:pPr>
    </w:p>
    <w:p w14:paraId="269A3D74" w14:textId="77777777" w:rsidR="004F59F8" w:rsidRDefault="004F59F8" w:rsidP="00D20A52">
      <w:pPr>
        <w:rPr>
          <w:sz w:val="20"/>
          <w:szCs w:val="20"/>
        </w:rPr>
      </w:pPr>
    </w:p>
    <w:p w14:paraId="1E7837E2" w14:textId="77777777" w:rsidR="004F59F8" w:rsidRDefault="004F59F8" w:rsidP="00D20A52">
      <w:pPr>
        <w:rPr>
          <w:sz w:val="20"/>
          <w:szCs w:val="20"/>
        </w:rPr>
      </w:pPr>
    </w:p>
    <w:p w14:paraId="1ABFD95F" w14:textId="77777777" w:rsidR="004F59F8" w:rsidRDefault="004F59F8" w:rsidP="00D20A52">
      <w:pPr>
        <w:rPr>
          <w:sz w:val="20"/>
          <w:szCs w:val="20"/>
        </w:rPr>
      </w:pPr>
    </w:p>
    <w:p w14:paraId="7FD89DBB" w14:textId="77777777" w:rsidR="004F59F8" w:rsidRDefault="004F59F8" w:rsidP="00D20A52">
      <w:pPr>
        <w:rPr>
          <w:sz w:val="20"/>
          <w:szCs w:val="20"/>
        </w:rPr>
      </w:pPr>
    </w:p>
    <w:p w14:paraId="00CAF89A" w14:textId="77777777" w:rsidR="004F59F8" w:rsidRDefault="004F59F8" w:rsidP="00D20A52">
      <w:pPr>
        <w:rPr>
          <w:sz w:val="20"/>
          <w:szCs w:val="20"/>
        </w:rPr>
      </w:pPr>
    </w:p>
    <w:p w14:paraId="47F29A35" w14:textId="77777777" w:rsidR="004F59F8" w:rsidRDefault="004F59F8" w:rsidP="00D20A52">
      <w:pPr>
        <w:rPr>
          <w:sz w:val="20"/>
          <w:szCs w:val="20"/>
        </w:rPr>
      </w:pPr>
    </w:p>
    <w:p w14:paraId="0841861A" w14:textId="77777777" w:rsidR="004F59F8" w:rsidRDefault="004F59F8" w:rsidP="00D20A52">
      <w:pPr>
        <w:rPr>
          <w:sz w:val="20"/>
          <w:szCs w:val="20"/>
        </w:rPr>
      </w:pPr>
    </w:p>
    <w:p w14:paraId="3B22092D" w14:textId="77777777" w:rsidR="004F59F8" w:rsidRDefault="004F59F8" w:rsidP="00D20A52">
      <w:pPr>
        <w:rPr>
          <w:sz w:val="20"/>
          <w:szCs w:val="20"/>
        </w:rPr>
      </w:pPr>
    </w:p>
    <w:p w14:paraId="1DC47BC3" w14:textId="77777777" w:rsidR="004F59F8" w:rsidRDefault="004F59F8" w:rsidP="00D20A52">
      <w:pPr>
        <w:rPr>
          <w:sz w:val="20"/>
          <w:szCs w:val="20"/>
        </w:rPr>
      </w:pPr>
    </w:p>
    <w:p w14:paraId="655B2500" w14:textId="77777777" w:rsidR="004F59F8" w:rsidRDefault="004F59F8" w:rsidP="00D20A52">
      <w:pPr>
        <w:rPr>
          <w:sz w:val="20"/>
          <w:szCs w:val="20"/>
        </w:rPr>
      </w:pPr>
    </w:p>
    <w:p w14:paraId="55305AC3" w14:textId="77777777" w:rsidR="004F59F8" w:rsidRDefault="004F59F8" w:rsidP="00D20A52">
      <w:pPr>
        <w:rPr>
          <w:sz w:val="20"/>
          <w:szCs w:val="20"/>
        </w:rPr>
      </w:pPr>
    </w:p>
    <w:p w14:paraId="751C4684" w14:textId="77777777" w:rsidR="004F59F8" w:rsidRDefault="004F59F8" w:rsidP="00D20A52">
      <w:pPr>
        <w:rPr>
          <w:sz w:val="20"/>
          <w:szCs w:val="20"/>
        </w:rPr>
      </w:pPr>
    </w:p>
    <w:p w14:paraId="5F057FDD" w14:textId="77777777" w:rsidR="004F59F8" w:rsidRDefault="004F59F8" w:rsidP="00D20A52">
      <w:pPr>
        <w:rPr>
          <w:sz w:val="20"/>
          <w:szCs w:val="20"/>
        </w:rPr>
      </w:pPr>
    </w:p>
    <w:p w14:paraId="3D2358B2" w14:textId="77777777" w:rsidR="004F59F8" w:rsidRDefault="004F59F8" w:rsidP="00D20A52">
      <w:pPr>
        <w:rPr>
          <w:sz w:val="20"/>
          <w:szCs w:val="20"/>
        </w:rPr>
      </w:pPr>
    </w:p>
    <w:p w14:paraId="17D5A401" w14:textId="77777777" w:rsidR="004F59F8" w:rsidRDefault="004F59F8" w:rsidP="00D20A52">
      <w:pPr>
        <w:rPr>
          <w:sz w:val="20"/>
          <w:szCs w:val="20"/>
        </w:rPr>
      </w:pPr>
    </w:p>
    <w:p w14:paraId="234A2981" w14:textId="77777777" w:rsidR="004F59F8" w:rsidRDefault="004F59F8" w:rsidP="00D20A52">
      <w:pPr>
        <w:rPr>
          <w:sz w:val="20"/>
          <w:szCs w:val="20"/>
        </w:rPr>
      </w:pPr>
    </w:p>
    <w:p w14:paraId="46BECDFF" w14:textId="77777777" w:rsidR="004F59F8" w:rsidRDefault="004F59F8" w:rsidP="00D20A52">
      <w:pPr>
        <w:rPr>
          <w:sz w:val="20"/>
          <w:szCs w:val="20"/>
        </w:rPr>
      </w:pPr>
    </w:p>
    <w:p w14:paraId="6E53520F" w14:textId="77777777" w:rsidR="004F59F8" w:rsidRDefault="004F59F8" w:rsidP="00D20A52">
      <w:pPr>
        <w:rPr>
          <w:sz w:val="20"/>
          <w:szCs w:val="20"/>
        </w:rPr>
      </w:pPr>
    </w:p>
    <w:p w14:paraId="7FA98F55" w14:textId="77777777" w:rsidR="004F59F8" w:rsidRDefault="004F59F8" w:rsidP="00D20A52">
      <w:pPr>
        <w:rPr>
          <w:sz w:val="20"/>
          <w:szCs w:val="20"/>
        </w:rPr>
      </w:pPr>
    </w:p>
    <w:p w14:paraId="28BDC983" w14:textId="77777777" w:rsidR="004F59F8" w:rsidRPr="00D20A52" w:rsidRDefault="004F59F8" w:rsidP="00D20A52">
      <w:pPr>
        <w:rPr>
          <w:sz w:val="20"/>
          <w:szCs w:val="20"/>
        </w:rPr>
      </w:pPr>
    </w:p>
    <w:p w14:paraId="14A1C43E" w14:textId="77777777" w:rsidR="004F59F8" w:rsidRDefault="005B4EFA" w:rsidP="004F59F8">
      <w:pPr>
        <w:jc w:val="both"/>
        <w:rPr>
          <w:b/>
        </w:rPr>
      </w:pPr>
      <w:r w:rsidRPr="00BA0F8B">
        <w:rPr>
          <w:b/>
        </w:rPr>
        <w:t>Table 2</w:t>
      </w:r>
      <w:r w:rsidR="006A2B73" w:rsidRPr="00BA0F8B">
        <w:rPr>
          <w:b/>
        </w:rPr>
        <w:t xml:space="preserve">. </w:t>
      </w:r>
      <w:r w:rsidRPr="00BA0F8B">
        <w:rPr>
          <w:b/>
        </w:rPr>
        <w:t xml:space="preserve">Integrated resources plan, </w:t>
      </w:r>
      <w:r w:rsidR="0046242B" w:rsidRPr="00BA0F8B">
        <w:rPr>
          <w:b/>
        </w:rPr>
        <w:t>2022</w:t>
      </w:r>
      <w:r w:rsidRPr="00BA0F8B">
        <w:rPr>
          <w:b/>
        </w:rPr>
        <w:t>-</w:t>
      </w:r>
      <w:r w:rsidR="0046242B" w:rsidRPr="00BA0F8B">
        <w:rPr>
          <w:b/>
        </w:rPr>
        <w:t>2025</w:t>
      </w:r>
      <w:r w:rsidRPr="00BA0F8B">
        <w:rPr>
          <w:b/>
        </w:rPr>
        <w:t xml:space="preserve">: original estimates compared to </w:t>
      </w:r>
      <w:r w:rsidR="006E7B43" w:rsidRPr="00BA0F8B">
        <w:rPr>
          <w:b/>
        </w:rPr>
        <w:t>updated estimates</w:t>
      </w:r>
      <w:r w:rsidR="00FD0AF8" w:rsidRPr="00BA0F8B">
        <w:rPr>
          <w:rStyle w:val="FootnoteReference"/>
          <w:b/>
        </w:rPr>
        <w:footnoteReference w:id="3"/>
      </w:r>
    </w:p>
    <w:p w14:paraId="080CD631" w14:textId="26909B47" w:rsidR="005B4EFA" w:rsidRDefault="005B4EFA" w:rsidP="004F59F8">
      <w:pPr>
        <w:jc w:val="center"/>
        <w:rPr>
          <w:i/>
          <w:iCs/>
          <w:sz w:val="20"/>
          <w:szCs w:val="20"/>
        </w:rPr>
      </w:pPr>
      <w:r w:rsidRPr="006E7B43">
        <w:rPr>
          <w:i/>
          <w:iCs/>
          <w:sz w:val="20"/>
          <w:szCs w:val="20"/>
        </w:rPr>
        <w:t xml:space="preserve">in millions of </w:t>
      </w:r>
      <w:r w:rsidR="004F59F8">
        <w:rPr>
          <w:i/>
          <w:iCs/>
          <w:sz w:val="20"/>
          <w:szCs w:val="20"/>
        </w:rPr>
        <w:t xml:space="preserve">US </w:t>
      </w:r>
      <w:r w:rsidRPr="006E7B43">
        <w:rPr>
          <w:i/>
          <w:iCs/>
          <w:sz w:val="20"/>
          <w:szCs w:val="20"/>
        </w:rPr>
        <w:t>dollars</w:t>
      </w:r>
    </w:p>
    <w:p w14:paraId="1294A365" w14:textId="77777777" w:rsidR="006E7B43" w:rsidRPr="006E7B43" w:rsidRDefault="006E7B43" w:rsidP="002E0395">
      <w:pPr>
        <w:rPr>
          <w:sz w:val="20"/>
          <w:szCs w:val="20"/>
        </w:rPr>
      </w:pPr>
    </w:p>
    <w:p w14:paraId="33AD2DC3" w14:textId="3E7285F0" w:rsidR="002E0395" w:rsidRDefault="001002C6" w:rsidP="00D20A52">
      <w:pPr>
        <w:rPr>
          <w:sz w:val="20"/>
          <w:szCs w:val="20"/>
        </w:rPr>
      </w:pPr>
      <w:r w:rsidRPr="001002C6">
        <w:rPr>
          <w:noProof/>
        </w:rPr>
        <w:drawing>
          <wp:inline distT="0" distB="0" distL="0" distR="0" wp14:anchorId="2CEFD376" wp14:editId="27EDE89F">
            <wp:extent cx="6377216" cy="4360985"/>
            <wp:effectExtent l="0" t="0" r="5080" b="1905"/>
            <wp:docPr id="539949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5150" cy="4366411"/>
                    </a:xfrm>
                    <a:prstGeom prst="rect">
                      <a:avLst/>
                    </a:prstGeom>
                    <a:noFill/>
                    <a:ln>
                      <a:noFill/>
                    </a:ln>
                  </pic:spPr>
                </pic:pic>
              </a:graphicData>
            </a:graphic>
          </wp:inline>
        </w:drawing>
      </w:r>
    </w:p>
    <w:p w14:paraId="765D506E" w14:textId="77777777" w:rsidR="002E0395" w:rsidRPr="006E7B43" w:rsidRDefault="002E0395" w:rsidP="005B4EFA">
      <w:pPr>
        <w:jc w:val="center"/>
        <w:rPr>
          <w:sz w:val="20"/>
          <w:szCs w:val="20"/>
        </w:rPr>
      </w:pPr>
    </w:p>
    <w:p w14:paraId="552AF9D9" w14:textId="510A3CC6" w:rsidR="003664B4" w:rsidRPr="006E7B43" w:rsidRDefault="003664B4" w:rsidP="00D20A52">
      <w:pPr>
        <w:rPr>
          <w:sz w:val="20"/>
          <w:szCs w:val="20"/>
        </w:rPr>
      </w:pPr>
    </w:p>
    <w:p w14:paraId="6F81B950" w14:textId="43F4D806" w:rsidR="005B4EFA" w:rsidRPr="000E103A" w:rsidRDefault="005B4EFA" w:rsidP="005B4EFA">
      <w:pPr>
        <w:jc w:val="both"/>
      </w:pPr>
    </w:p>
    <w:p w14:paraId="5EAF3602" w14:textId="2FF6D6F9" w:rsidR="005B4EFA" w:rsidRPr="000E103A" w:rsidRDefault="005B4EFA" w:rsidP="005B4EFA">
      <w:pPr>
        <w:jc w:val="both"/>
      </w:pPr>
    </w:p>
    <w:p w14:paraId="02B7E5FD" w14:textId="77777777" w:rsidR="005B4EFA" w:rsidRPr="000E103A" w:rsidRDefault="005B4EFA" w:rsidP="005B4EFA">
      <w:r w:rsidRPr="000E103A">
        <w:br w:type="page"/>
      </w:r>
    </w:p>
    <w:p w14:paraId="63FEC6AB" w14:textId="77777777" w:rsidR="005B4EFA" w:rsidRPr="000E103A" w:rsidRDefault="005B4EFA" w:rsidP="005B4EFA"/>
    <w:p w14:paraId="03CC2BDF" w14:textId="155EB1C3" w:rsidR="005B4EFA" w:rsidRDefault="005B4EFA" w:rsidP="006A2B73">
      <w:pPr>
        <w:rPr>
          <w:b/>
        </w:rPr>
      </w:pPr>
      <w:r w:rsidRPr="00BA0F8B">
        <w:rPr>
          <w:b/>
        </w:rPr>
        <w:t>Table 3</w:t>
      </w:r>
      <w:r w:rsidRPr="00BA0F8B">
        <w:t xml:space="preserve">. </w:t>
      </w:r>
      <w:r w:rsidRPr="00BA0F8B">
        <w:rPr>
          <w:b/>
        </w:rPr>
        <w:t>Institutional component of the integrated budget by expenditures catego</w:t>
      </w:r>
      <w:r w:rsidRPr="00BA0F8B">
        <w:t>r</w:t>
      </w:r>
      <w:r w:rsidRPr="00BA0F8B">
        <w:rPr>
          <w:b/>
        </w:rPr>
        <w:t>y</w:t>
      </w:r>
      <w:r w:rsidR="006E7B43" w:rsidRPr="00BA0F8B">
        <w:t xml:space="preserve"> </w:t>
      </w:r>
      <w:r w:rsidR="0046242B" w:rsidRPr="00BA0F8B">
        <w:rPr>
          <w:b/>
        </w:rPr>
        <w:t>2022</w:t>
      </w:r>
      <w:r w:rsidRPr="00BA0F8B">
        <w:rPr>
          <w:b/>
        </w:rPr>
        <w:t>-</w:t>
      </w:r>
      <w:r w:rsidR="0046242B" w:rsidRPr="00BA0F8B">
        <w:rPr>
          <w:b/>
        </w:rPr>
        <w:t xml:space="preserve">2025 planning </w:t>
      </w:r>
      <w:r w:rsidRPr="00BA0F8B">
        <w:rPr>
          <w:b/>
        </w:rPr>
        <w:t xml:space="preserve">estimates compared to </w:t>
      </w:r>
      <w:r w:rsidR="002D7096" w:rsidRPr="00BA0F8B">
        <w:rPr>
          <w:b/>
        </w:rPr>
        <w:t>2022</w:t>
      </w:r>
      <w:r w:rsidRPr="00BA0F8B">
        <w:rPr>
          <w:b/>
        </w:rPr>
        <w:t>-</w:t>
      </w:r>
      <w:r w:rsidR="002D7096" w:rsidRPr="00BA0F8B">
        <w:rPr>
          <w:b/>
        </w:rPr>
        <w:t xml:space="preserve">2023 </w:t>
      </w:r>
      <w:r w:rsidRPr="00BA0F8B">
        <w:rPr>
          <w:b/>
        </w:rPr>
        <w:t xml:space="preserve">actuals </w:t>
      </w:r>
      <w:r w:rsidR="009F4B71" w:rsidRPr="00BA0F8B">
        <w:rPr>
          <w:b/>
        </w:rPr>
        <w:t>plus 2024</w:t>
      </w:r>
      <w:r w:rsidRPr="00BA0F8B">
        <w:rPr>
          <w:b/>
        </w:rPr>
        <w:t>-</w:t>
      </w:r>
      <w:r w:rsidR="009F4B71" w:rsidRPr="00BA0F8B">
        <w:rPr>
          <w:b/>
        </w:rPr>
        <w:t xml:space="preserve">2025 </w:t>
      </w:r>
      <w:r w:rsidR="00BF4CD9">
        <w:rPr>
          <w:b/>
        </w:rPr>
        <w:t xml:space="preserve">updated </w:t>
      </w:r>
      <w:r w:rsidRPr="00BA0F8B">
        <w:rPr>
          <w:b/>
        </w:rPr>
        <w:t>estimates</w:t>
      </w:r>
    </w:p>
    <w:p w14:paraId="4ABBCEF2" w14:textId="7557B40D" w:rsidR="005B4EFA" w:rsidRDefault="005B4EFA" w:rsidP="005B4EFA">
      <w:pPr>
        <w:ind w:left="720"/>
        <w:jc w:val="center"/>
        <w:rPr>
          <w:i/>
          <w:iCs/>
          <w:sz w:val="20"/>
          <w:szCs w:val="20"/>
        </w:rPr>
      </w:pPr>
      <w:r w:rsidRPr="006A2B73">
        <w:rPr>
          <w:i/>
          <w:iCs/>
          <w:sz w:val="20"/>
          <w:szCs w:val="20"/>
        </w:rPr>
        <w:t xml:space="preserve">in millions of </w:t>
      </w:r>
      <w:r w:rsidR="004F59F8">
        <w:rPr>
          <w:i/>
          <w:iCs/>
          <w:sz w:val="20"/>
          <w:szCs w:val="20"/>
        </w:rPr>
        <w:t xml:space="preserve">US </w:t>
      </w:r>
      <w:r w:rsidRPr="006A2B73">
        <w:rPr>
          <w:i/>
          <w:iCs/>
          <w:sz w:val="20"/>
          <w:szCs w:val="20"/>
        </w:rPr>
        <w:t>dollars</w:t>
      </w:r>
    </w:p>
    <w:tbl>
      <w:tblPr>
        <w:tblW w:w="8700" w:type="dxa"/>
        <w:tblLook w:val="04A0" w:firstRow="1" w:lastRow="0" w:firstColumn="1" w:lastColumn="0" w:noHBand="0" w:noVBand="1"/>
      </w:tblPr>
      <w:tblGrid>
        <w:gridCol w:w="3476"/>
        <w:gridCol w:w="1476"/>
        <w:gridCol w:w="1476"/>
        <w:gridCol w:w="1137"/>
        <w:gridCol w:w="1135"/>
      </w:tblGrid>
      <w:tr w:rsidR="008267C5" w:rsidRPr="008267C5" w14:paraId="26E8AB5E" w14:textId="77777777" w:rsidTr="008267C5">
        <w:trPr>
          <w:trHeight w:val="1260"/>
        </w:trPr>
        <w:tc>
          <w:tcPr>
            <w:tcW w:w="3476" w:type="dxa"/>
            <w:tcBorders>
              <w:top w:val="nil"/>
              <w:left w:val="nil"/>
              <w:bottom w:val="nil"/>
              <w:right w:val="nil"/>
            </w:tcBorders>
            <w:shd w:val="clear" w:color="auto" w:fill="auto"/>
            <w:noWrap/>
            <w:vAlign w:val="bottom"/>
            <w:hideMark/>
          </w:tcPr>
          <w:p w14:paraId="37B3C725" w14:textId="77777777" w:rsidR="008267C5" w:rsidRPr="008267C5" w:rsidRDefault="008267C5" w:rsidP="008267C5">
            <w:pPr>
              <w:rPr>
                <w:rFonts w:eastAsia="Times New Roman"/>
                <w:sz w:val="20"/>
                <w:szCs w:val="20"/>
              </w:rPr>
            </w:pPr>
          </w:p>
        </w:tc>
        <w:tc>
          <w:tcPr>
            <w:tcW w:w="1476" w:type="dxa"/>
            <w:tcBorders>
              <w:top w:val="nil"/>
              <w:left w:val="nil"/>
              <w:bottom w:val="nil"/>
              <w:right w:val="nil"/>
            </w:tcBorders>
            <w:shd w:val="clear" w:color="auto" w:fill="auto"/>
            <w:noWrap/>
            <w:vAlign w:val="bottom"/>
            <w:hideMark/>
          </w:tcPr>
          <w:p w14:paraId="06EBA9C4" w14:textId="77777777" w:rsidR="008267C5" w:rsidRPr="008267C5" w:rsidRDefault="008267C5" w:rsidP="008267C5">
            <w:pPr>
              <w:rPr>
                <w:rFonts w:eastAsia="Times New Roman"/>
                <w:sz w:val="20"/>
                <w:szCs w:val="20"/>
              </w:rPr>
            </w:pPr>
          </w:p>
        </w:tc>
        <w:tc>
          <w:tcPr>
            <w:tcW w:w="1476" w:type="dxa"/>
            <w:tcBorders>
              <w:top w:val="nil"/>
              <w:left w:val="nil"/>
              <w:bottom w:val="nil"/>
              <w:right w:val="nil"/>
            </w:tcBorders>
            <w:shd w:val="clear" w:color="auto" w:fill="auto"/>
            <w:noWrap/>
            <w:vAlign w:val="bottom"/>
            <w:hideMark/>
          </w:tcPr>
          <w:p w14:paraId="19DC7715" w14:textId="77777777" w:rsidR="008267C5" w:rsidRPr="008267C5" w:rsidRDefault="008267C5" w:rsidP="008267C5">
            <w:pPr>
              <w:rPr>
                <w:rFonts w:eastAsia="Times New Roman"/>
                <w:sz w:val="20"/>
                <w:szCs w:val="20"/>
              </w:rPr>
            </w:pPr>
          </w:p>
        </w:tc>
        <w:tc>
          <w:tcPr>
            <w:tcW w:w="2272"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39D120EB" w14:textId="30200703" w:rsidR="008267C5" w:rsidRPr="008267C5" w:rsidRDefault="008267C5" w:rsidP="008267C5">
            <w:pPr>
              <w:jc w:val="center"/>
              <w:rPr>
                <w:rFonts w:eastAsia="Times New Roman"/>
                <w:b/>
                <w:bCs/>
                <w:color w:val="000000"/>
                <w:sz w:val="22"/>
                <w:szCs w:val="22"/>
              </w:rPr>
            </w:pPr>
            <w:r w:rsidRPr="008267C5">
              <w:rPr>
                <w:rFonts w:eastAsia="Times New Roman"/>
                <w:b/>
                <w:bCs/>
                <w:color w:val="000000"/>
                <w:sz w:val="22"/>
                <w:szCs w:val="22"/>
              </w:rPr>
              <w:t xml:space="preserve">2022-2025 planning estimates vs 2022-2023 actuals plus 2024-2025 </w:t>
            </w:r>
            <w:r w:rsidR="002932E3">
              <w:rPr>
                <w:rFonts w:eastAsia="Times New Roman"/>
                <w:b/>
                <w:bCs/>
                <w:color w:val="000000"/>
                <w:sz w:val="22"/>
                <w:szCs w:val="22"/>
              </w:rPr>
              <w:t xml:space="preserve">updated </w:t>
            </w:r>
            <w:r w:rsidRPr="008267C5">
              <w:rPr>
                <w:rFonts w:eastAsia="Times New Roman"/>
                <w:b/>
                <w:bCs/>
                <w:color w:val="000000"/>
                <w:sz w:val="22"/>
                <w:szCs w:val="22"/>
              </w:rPr>
              <w:t>estimates</w:t>
            </w:r>
          </w:p>
        </w:tc>
      </w:tr>
      <w:tr w:rsidR="008267C5" w:rsidRPr="008267C5" w14:paraId="21468A58" w14:textId="77777777" w:rsidTr="008267C5">
        <w:trPr>
          <w:trHeight w:val="1500"/>
        </w:trPr>
        <w:tc>
          <w:tcPr>
            <w:tcW w:w="3476" w:type="dxa"/>
            <w:tcBorders>
              <w:top w:val="single" w:sz="4" w:space="0" w:color="auto"/>
              <w:left w:val="single" w:sz="4" w:space="0" w:color="000000"/>
              <w:bottom w:val="single" w:sz="4" w:space="0" w:color="000000"/>
              <w:right w:val="single" w:sz="4" w:space="0" w:color="auto"/>
            </w:tcBorders>
            <w:shd w:val="clear" w:color="000000" w:fill="B4C6E7"/>
            <w:vAlign w:val="center"/>
            <w:hideMark/>
          </w:tcPr>
          <w:p w14:paraId="47030060" w14:textId="77777777" w:rsidR="008267C5" w:rsidRPr="008267C5" w:rsidRDefault="008267C5" w:rsidP="008267C5">
            <w:pPr>
              <w:rPr>
                <w:rFonts w:eastAsia="Times New Roman"/>
                <w:b/>
                <w:bCs/>
                <w:color w:val="000000"/>
                <w:sz w:val="22"/>
                <w:szCs w:val="22"/>
              </w:rPr>
            </w:pPr>
            <w:r w:rsidRPr="008267C5">
              <w:rPr>
                <w:rFonts w:eastAsia="Times New Roman"/>
                <w:b/>
                <w:bCs/>
                <w:color w:val="000000"/>
                <w:sz w:val="22"/>
                <w:szCs w:val="22"/>
              </w:rPr>
              <w:t>Category of expenditures</w:t>
            </w:r>
          </w:p>
        </w:tc>
        <w:tc>
          <w:tcPr>
            <w:tcW w:w="1476" w:type="dxa"/>
            <w:tcBorders>
              <w:top w:val="single" w:sz="4" w:space="0" w:color="auto"/>
              <w:left w:val="nil"/>
              <w:bottom w:val="single" w:sz="4" w:space="0" w:color="000000"/>
              <w:right w:val="single" w:sz="4" w:space="0" w:color="000000"/>
            </w:tcBorders>
            <w:shd w:val="clear" w:color="000000" w:fill="B4C6E7"/>
            <w:vAlign w:val="center"/>
            <w:hideMark/>
          </w:tcPr>
          <w:p w14:paraId="59324ACD" w14:textId="77777777" w:rsidR="008267C5" w:rsidRPr="008267C5" w:rsidRDefault="008267C5" w:rsidP="008267C5">
            <w:pPr>
              <w:jc w:val="center"/>
              <w:rPr>
                <w:rFonts w:eastAsia="Times New Roman"/>
                <w:b/>
                <w:bCs/>
                <w:color w:val="000000"/>
                <w:sz w:val="22"/>
                <w:szCs w:val="22"/>
              </w:rPr>
            </w:pPr>
            <w:r w:rsidRPr="008267C5">
              <w:rPr>
                <w:rFonts w:eastAsia="Times New Roman"/>
                <w:b/>
                <w:bCs/>
                <w:color w:val="000000"/>
                <w:sz w:val="22"/>
                <w:szCs w:val="22"/>
              </w:rPr>
              <w:t>2022-2025 planning estimates</w:t>
            </w:r>
          </w:p>
        </w:tc>
        <w:tc>
          <w:tcPr>
            <w:tcW w:w="1476" w:type="dxa"/>
            <w:tcBorders>
              <w:top w:val="single" w:sz="4" w:space="0" w:color="auto"/>
              <w:left w:val="single" w:sz="4" w:space="0" w:color="auto"/>
              <w:bottom w:val="single" w:sz="4" w:space="0" w:color="000000"/>
              <w:right w:val="single" w:sz="4" w:space="0" w:color="000000"/>
            </w:tcBorders>
            <w:shd w:val="clear" w:color="000000" w:fill="B4C6E7"/>
            <w:vAlign w:val="center"/>
            <w:hideMark/>
          </w:tcPr>
          <w:p w14:paraId="796C71D6" w14:textId="6AF834A4" w:rsidR="008267C5" w:rsidRPr="008267C5" w:rsidRDefault="008267C5" w:rsidP="008267C5">
            <w:pPr>
              <w:jc w:val="center"/>
              <w:rPr>
                <w:rFonts w:eastAsia="Times New Roman"/>
                <w:b/>
                <w:bCs/>
                <w:color w:val="000000"/>
                <w:sz w:val="22"/>
                <w:szCs w:val="22"/>
              </w:rPr>
            </w:pPr>
            <w:r w:rsidRPr="008267C5">
              <w:rPr>
                <w:rFonts w:eastAsia="Times New Roman"/>
                <w:b/>
                <w:bCs/>
                <w:color w:val="000000"/>
                <w:sz w:val="22"/>
                <w:szCs w:val="22"/>
              </w:rPr>
              <w:t xml:space="preserve">2022-2023 actuals plus 2024-2025 </w:t>
            </w:r>
            <w:r w:rsidR="002932E3">
              <w:rPr>
                <w:rFonts w:eastAsia="Times New Roman"/>
                <w:b/>
                <w:bCs/>
                <w:color w:val="000000"/>
                <w:sz w:val="22"/>
                <w:szCs w:val="22"/>
              </w:rPr>
              <w:t xml:space="preserve">updated </w:t>
            </w:r>
            <w:r w:rsidRPr="008267C5">
              <w:rPr>
                <w:rFonts w:eastAsia="Times New Roman"/>
                <w:b/>
                <w:bCs/>
                <w:color w:val="000000"/>
                <w:sz w:val="22"/>
                <w:szCs w:val="22"/>
              </w:rPr>
              <w:t>estimates</w:t>
            </w:r>
          </w:p>
        </w:tc>
        <w:tc>
          <w:tcPr>
            <w:tcW w:w="1137" w:type="dxa"/>
            <w:tcBorders>
              <w:top w:val="nil"/>
              <w:left w:val="single" w:sz="4" w:space="0" w:color="auto"/>
              <w:bottom w:val="single" w:sz="4" w:space="0" w:color="000000"/>
              <w:right w:val="single" w:sz="4" w:space="0" w:color="000000"/>
            </w:tcBorders>
            <w:shd w:val="clear" w:color="000000" w:fill="B4C6E7"/>
            <w:vAlign w:val="center"/>
            <w:hideMark/>
          </w:tcPr>
          <w:p w14:paraId="50581700" w14:textId="77777777" w:rsidR="008267C5" w:rsidRPr="008267C5" w:rsidRDefault="008267C5" w:rsidP="008267C5">
            <w:pPr>
              <w:jc w:val="center"/>
              <w:rPr>
                <w:rFonts w:eastAsia="Times New Roman"/>
                <w:b/>
                <w:bCs/>
                <w:color w:val="000000"/>
                <w:sz w:val="22"/>
                <w:szCs w:val="22"/>
              </w:rPr>
            </w:pPr>
            <w:r w:rsidRPr="008267C5">
              <w:rPr>
                <w:rFonts w:eastAsia="Times New Roman"/>
                <w:b/>
                <w:bCs/>
                <w:color w:val="000000"/>
                <w:sz w:val="22"/>
                <w:szCs w:val="22"/>
              </w:rPr>
              <w:t>$</w:t>
            </w:r>
          </w:p>
        </w:tc>
        <w:tc>
          <w:tcPr>
            <w:tcW w:w="1135" w:type="dxa"/>
            <w:tcBorders>
              <w:top w:val="nil"/>
              <w:left w:val="single" w:sz="4" w:space="0" w:color="auto"/>
              <w:bottom w:val="single" w:sz="4" w:space="0" w:color="000000"/>
              <w:right w:val="single" w:sz="4" w:space="0" w:color="000000"/>
            </w:tcBorders>
            <w:shd w:val="clear" w:color="000000" w:fill="B4C6E7"/>
            <w:vAlign w:val="center"/>
            <w:hideMark/>
          </w:tcPr>
          <w:p w14:paraId="5E77495E" w14:textId="77777777" w:rsidR="008267C5" w:rsidRPr="008267C5" w:rsidRDefault="008267C5" w:rsidP="008267C5">
            <w:pPr>
              <w:jc w:val="center"/>
              <w:rPr>
                <w:rFonts w:eastAsia="Times New Roman"/>
                <w:b/>
                <w:bCs/>
                <w:color w:val="000000"/>
                <w:sz w:val="22"/>
                <w:szCs w:val="22"/>
              </w:rPr>
            </w:pPr>
            <w:r w:rsidRPr="008267C5">
              <w:rPr>
                <w:rFonts w:eastAsia="Times New Roman"/>
                <w:b/>
                <w:bCs/>
                <w:color w:val="000000"/>
                <w:sz w:val="22"/>
                <w:szCs w:val="22"/>
              </w:rPr>
              <w:t>%</w:t>
            </w:r>
          </w:p>
        </w:tc>
      </w:tr>
      <w:tr w:rsidR="008267C5" w:rsidRPr="008267C5" w14:paraId="02963ABD" w14:textId="77777777" w:rsidTr="008267C5">
        <w:trPr>
          <w:trHeight w:val="300"/>
        </w:trPr>
        <w:tc>
          <w:tcPr>
            <w:tcW w:w="3476" w:type="dxa"/>
            <w:tcBorders>
              <w:top w:val="nil"/>
              <w:left w:val="single" w:sz="4" w:space="0" w:color="000000"/>
              <w:bottom w:val="single" w:sz="4" w:space="0" w:color="D0CECE"/>
              <w:right w:val="single" w:sz="4" w:space="0" w:color="auto"/>
            </w:tcBorders>
            <w:shd w:val="clear" w:color="auto" w:fill="auto"/>
            <w:vAlign w:val="bottom"/>
            <w:hideMark/>
          </w:tcPr>
          <w:p w14:paraId="2A361ABA"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Posts</w:t>
            </w:r>
          </w:p>
        </w:tc>
        <w:tc>
          <w:tcPr>
            <w:tcW w:w="1476" w:type="dxa"/>
            <w:tcBorders>
              <w:top w:val="nil"/>
              <w:left w:val="nil"/>
              <w:bottom w:val="single" w:sz="4" w:space="0" w:color="D0CECE"/>
              <w:right w:val="single" w:sz="4" w:space="0" w:color="000000"/>
            </w:tcBorders>
            <w:shd w:val="clear" w:color="auto" w:fill="auto"/>
            <w:vAlign w:val="bottom"/>
            <w:hideMark/>
          </w:tcPr>
          <w:p w14:paraId="78AC135B"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928.6</w:t>
            </w:r>
          </w:p>
        </w:tc>
        <w:tc>
          <w:tcPr>
            <w:tcW w:w="1476" w:type="dxa"/>
            <w:tcBorders>
              <w:top w:val="nil"/>
              <w:left w:val="single" w:sz="4" w:space="0" w:color="auto"/>
              <w:bottom w:val="single" w:sz="4" w:space="0" w:color="D0CECE"/>
              <w:right w:val="single" w:sz="4" w:space="0" w:color="000000"/>
            </w:tcBorders>
            <w:shd w:val="clear" w:color="auto" w:fill="auto"/>
            <w:vAlign w:val="bottom"/>
            <w:hideMark/>
          </w:tcPr>
          <w:p w14:paraId="7C6F7654"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815.7</w:t>
            </w:r>
          </w:p>
        </w:tc>
        <w:tc>
          <w:tcPr>
            <w:tcW w:w="1137" w:type="dxa"/>
            <w:tcBorders>
              <w:top w:val="nil"/>
              <w:left w:val="single" w:sz="4" w:space="0" w:color="auto"/>
              <w:bottom w:val="single" w:sz="4" w:space="0" w:color="D0CECE"/>
              <w:right w:val="single" w:sz="4" w:space="0" w:color="000000"/>
            </w:tcBorders>
            <w:shd w:val="clear" w:color="auto" w:fill="auto"/>
            <w:vAlign w:val="bottom"/>
            <w:hideMark/>
          </w:tcPr>
          <w:p w14:paraId="5B1B607C"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(112.9)</w:t>
            </w:r>
          </w:p>
        </w:tc>
        <w:tc>
          <w:tcPr>
            <w:tcW w:w="1135" w:type="dxa"/>
            <w:tcBorders>
              <w:top w:val="nil"/>
              <w:left w:val="single" w:sz="4" w:space="0" w:color="auto"/>
              <w:bottom w:val="single" w:sz="4" w:space="0" w:color="D0CECE"/>
              <w:right w:val="single" w:sz="4" w:space="0" w:color="000000"/>
            </w:tcBorders>
            <w:shd w:val="clear" w:color="auto" w:fill="auto"/>
            <w:vAlign w:val="bottom"/>
            <w:hideMark/>
          </w:tcPr>
          <w:p w14:paraId="44516B82"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(12)%</w:t>
            </w:r>
          </w:p>
        </w:tc>
      </w:tr>
      <w:tr w:rsidR="008267C5" w:rsidRPr="008267C5" w14:paraId="4E5BE9E7" w14:textId="77777777" w:rsidTr="008267C5">
        <w:trPr>
          <w:trHeight w:val="300"/>
        </w:trPr>
        <w:tc>
          <w:tcPr>
            <w:tcW w:w="3476" w:type="dxa"/>
            <w:tcBorders>
              <w:top w:val="nil"/>
              <w:left w:val="single" w:sz="4" w:space="0" w:color="000000"/>
              <w:bottom w:val="single" w:sz="4" w:space="0" w:color="D0CECE"/>
              <w:right w:val="single" w:sz="4" w:space="0" w:color="auto"/>
            </w:tcBorders>
            <w:shd w:val="clear" w:color="auto" w:fill="auto"/>
            <w:vAlign w:val="bottom"/>
            <w:hideMark/>
          </w:tcPr>
          <w:p w14:paraId="58581656"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Other staff costs</w:t>
            </w:r>
          </w:p>
        </w:tc>
        <w:tc>
          <w:tcPr>
            <w:tcW w:w="1476" w:type="dxa"/>
            <w:tcBorders>
              <w:top w:val="nil"/>
              <w:left w:val="nil"/>
              <w:bottom w:val="single" w:sz="4" w:space="0" w:color="D0CECE"/>
              <w:right w:val="single" w:sz="4" w:space="0" w:color="000000"/>
            </w:tcBorders>
            <w:shd w:val="clear" w:color="auto" w:fill="auto"/>
            <w:vAlign w:val="bottom"/>
            <w:hideMark/>
          </w:tcPr>
          <w:p w14:paraId="465DCB7E"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1.4</w:t>
            </w:r>
          </w:p>
        </w:tc>
        <w:tc>
          <w:tcPr>
            <w:tcW w:w="1476" w:type="dxa"/>
            <w:tcBorders>
              <w:top w:val="nil"/>
              <w:left w:val="single" w:sz="4" w:space="0" w:color="auto"/>
              <w:bottom w:val="single" w:sz="4" w:space="0" w:color="D0CECE"/>
              <w:right w:val="single" w:sz="4" w:space="0" w:color="000000"/>
            </w:tcBorders>
            <w:shd w:val="clear" w:color="auto" w:fill="auto"/>
            <w:vAlign w:val="bottom"/>
            <w:hideMark/>
          </w:tcPr>
          <w:p w14:paraId="175480FC"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0.7</w:t>
            </w:r>
          </w:p>
        </w:tc>
        <w:tc>
          <w:tcPr>
            <w:tcW w:w="1137" w:type="dxa"/>
            <w:tcBorders>
              <w:top w:val="nil"/>
              <w:left w:val="single" w:sz="4" w:space="0" w:color="auto"/>
              <w:bottom w:val="single" w:sz="4" w:space="0" w:color="D0CECE"/>
              <w:right w:val="single" w:sz="4" w:space="0" w:color="000000"/>
            </w:tcBorders>
            <w:shd w:val="clear" w:color="auto" w:fill="auto"/>
            <w:vAlign w:val="bottom"/>
            <w:hideMark/>
          </w:tcPr>
          <w:p w14:paraId="1FE4FFB7"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(0.7)</w:t>
            </w:r>
          </w:p>
        </w:tc>
        <w:tc>
          <w:tcPr>
            <w:tcW w:w="1135" w:type="dxa"/>
            <w:tcBorders>
              <w:top w:val="nil"/>
              <w:left w:val="single" w:sz="4" w:space="0" w:color="auto"/>
              <w:bottom w:val="single" w:sz="4" w:space="0" w:color="D0CECE"/>
              <w:right w:val="single" w:sz="4" w:space="0" w:color="000000"/>
            </w:tcBorders>
            <w:shd w:val="clear" w:color="auto" w:fill="auto"/>
            <w:vAlign w:val="bottom"/>
            <w:hideMark/>
          </w:tcPr>
          <w:p w14:paraId="2F32E3DA"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(50)%</w:t>
            </w:r>
          </w:p>
        </w:tc>
      </w:tr>
      <w:tr w:rsidR="008267C5" w:rsidRPr="008267C5" w14:paraId="52A54FBF" w14:textId="77777777" w:rsidTr="008267C5">
        <w:trPr>
          <w:trHeight w:val="300"/>
        </w:trPr>
        <w:tc>
          <w:tcPr>
            <w:tcW w:w="3476" w:type="dxa"/>
            <w:tcBorders>
              <w:top w:val="nil"/>
              <w:left w:val="single" w:sz="4" w:space="0" w:color="000000"/>
              <w:bottom w:val="single" w:sz="4" w:space="0" w:color="D0CECE"/>
              <w:right w:val="single" w:sz="4" w:space="0" w:color="auto"/>
            </w:tcBorders>
            <w:shd w:val="clear" w:color="auto" w:fill="auto"/>
            <w:vAlign w:val="bottom"/>
            <w:hideMark/>
          </w:tcPr>
          <w:p w14:paraId="3729163D"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Consultants</w:t>
            </w:r>
          </w:p>
        </w:tc>
        <w:tc>
          <w:tcPr>
            <w:tcW w:w="1476" w:type="dxa"/>
            <w:tcBorders>
              <w:top w:val="nil"/>
              <w:left w:val="nil"/>
              <w:bottom w:val="single" w:sz="4" w:space="0" w:color="D0CECE"/>
              <w:right w:val="single" w:sz="4" w:space="0" w:color="000000"/>
            </w:tcBorders>
            <w:shd w:val="clear" w:color="auto" w:fill="auto"/>
            <w:vAlign w:val="bottom"/>
            <w:hideMark/>
          </w:tcPr>
          <w:p w14:paraId="3E46FB66"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25.5</w:t>
            </w:r>
          </w:p>
        </w:tc>
        <w:tc>
          <w:tcPr>
            <w:tcW w:w="1476" w:type="dxa"/>
            <w:tcBorders>
              <w:top w:val="nil"/>
              <w:left w:val="single" w:sz="4" w:space="0" w:color="auto"/>
              <w:bottom w:val="single" w:sz="4" w:space="0" w:color="D0CECE"/>
              <w:right w:val="single" w:sz="4" w:space="0" w:color="000000"/>
            </w:tcBorders>
            <w:shd w:val="clear" w:color="auto" w:fill="auto"/>
            <w:vAlign w:val="bottom"/>
            <w:hideMark/>
          </w:tcPr>
          <w:p w14:paraId="44275EB5"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31.9</w:t>
            </w:r>
          </w:p>
        </w:tc>
        <w:tc>
          <w:tcPr>
            <w:tcW w:w="1137" w:type="dxa"/>
            <w:tcBorders>
              <w:top w:val="nil"/>
              <w:left w:val="single" w:sz="4" w:space="0" w:color="auto"/>
              <w:bottom w:val="single" w:sz="4" w:space="0" w:color="D0CECE"/>
              <w:right w:val="single" w:sz="4" w:space="0" w:color="000000"/>
            </w:tcBorders>
            <w:shd w:val="clear" w:color="auto" w:fill="auto"/>
            <w:vAlign w:val="bottom"/>
            <w:hideMark/>
          </w:tcPr>
          <w:p w14:paraId="356919C0"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6.4</w:t>
            </w:r>
          </w:p>
        </w:tc>
        <w:tc>
          <w:tcPr>
            <w:tcW w:w="1135" w:type="dxa"/>
            <w:tcBorders>
              <w:top w:val="nil"/>
              <w:left w:val="single" w:sz="4" w:space="0" w:color="auto"/>
              <w:bottom w:val="single" w:sz="4" w:space="0" w:color="D0CECE"/>
              <w:right w:val="single" w:sz="4" w:space="0" w:color="000000"/>
            </w:tcBorders>
            <w:shd w:val="clear" w:color="auto" w:fill="auto"/>
            <w:vAlign w:val="bottom"/>
            <w:hideMark/>
          </w:tcPr>
          <w:p w14:paraId="1C0DA5FB"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25%</w:t>
            </w:r>
          </w:p>
        </w:tc>
      </w:tr>
      <w:tr w:rsidR="008267C5" w:rsidRPr="008267C5" w14:paraId="3112ECF8" w14:textId="77777777" w:rsidTr="008267C5">
        <w:trPr>
          <w:trHeight w:val="300"/>
        </w:trPr>
        <w:tc>
          <w:tcPr>
            <w:tcW w:w="3476" w:type="dxa"/>
            <w:tcBorders>
              <w:top w:val="nil"/>
              <w:left w:val="single" w:sz="4" w:space="0" w:color="000000"/>
              <w:bottom w:val="single" w:sz="4" w:space="0" w:color="D0CECE"/>
              <w:right w:val="single" w:sz="4" w:space="0" w:color="auto"/>
            </w:tcBorders>
            <w:shd w:val="clear" w:color="auto" w:fill="auto"/>
            <w:vAlign w:val="bottom"/>
            <w:hideMark/>
          </w:tcPr>
          <w:p w14:paraId="2AF129C1"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Travel</w:t>
            </w:r>
          </w:p>
        </w:tc>
        <w:tc>
          <w:tcPr>
            <w:tcW w:w="1476" w:type="dxa"/>
            <w:tcBorders>
              <w:top w:val="nil"/>
              <w:left w:val="nil"/>
              <w:bottom w:val="single" w:sz="4" w:space="0" w:color="D0CECE"/>
              <w:right w:val="single" w:sz="4" w:space="0" w:color="000000"/>
            </w:tcBorders>
            <w:shd w:val="clear" w:color="auto" w:fill="auto"/>
            <w:vAlign w:val="bottom"/>
            <w:hideMark/>
          </w:tcPr>
          <w:p w14:paraId="00DBA304"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18.2</w:t>
            </w:r>
          </w:p>
        </w:tc>
        <w:tc>
          <w:tcPr>
            <w:tcW w:w="1476" w:type="dxa"/>
            <w:tcBorders>
              <w:top w:val="nil"/>
              <w:left w:val="single" w:sz="4" w:space="0" w:color="auto"/>
              <w:bottom w:val="single" w:sz="4" w:space="0" w:color="D0CECE"/>
              <w:right w:val="single" w:sz="4" w:space="0" w:color="000000"/>
            </w:tcBorders>
            <w:shd w:val="clear" w:color="auto" w:fill="auto"/>
            <w:vAlign w:val="bottom"/>
            <w:hideMark/>
          </w:tcPr>
          <w:p w14:paraId="05097206"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28.5</w:t>
            </w:r>
          </w:p>
        </w:tc>
        <w:tc>
          <w:tcPr>
            <w:tcW w:w="1137" w:type="dxa"/>
            <w:tcBorders>
              <w:top w:val="nil"/>
              <w:left w:val="single" w:sz="4" w:space="0" w:color="auto"/>
              <w:bottom w:val="single" w:sz="4" w:space="0" w:color="D0CECE"/>
              <w:right w:val="single" w:sz="4" w:space="0" w:color="000000"/>
            </w:tcBorders>
            <w:shd w:val="clear" w:color="auto" w:fill="auto"/>
            <w:vAlign w:val="bottom"/>
            <w:hideMark/>
          </w:tcPr>
          <w:p w14:paraId="5668120B"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10.3</w:t>
            </w:r>
          </w:p>
        </w:tc>
        <w:tc>
          <w:tcPr>
            <w:tcW w:w="1135" w:type="dxa"/>
            <w:tcBorders>
              <w:top w:val="nil"/>
              <w:left w:val="single" w:sz="4" w:space="0" w:color="auto"/>
              <w:bottom w:val="single" w:sz="4" w:space="0" w:color="D0CECE"/>
              <w:right w:val="single" w:sz="4" w:space="0" w:color="000000"/>
            </w:tcBorders>
            <w:shd w:val="clear" w:color="auto" w:fill="auto"/>
            <w:vAlign w:val="bottom"/>
            <w:hideMark/>
          </w:tcPr>
          <w:p w14:paraId="7189085E"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57%</w:t>
            </w:r>
          </w:p>
        </w:tc>
      </w:tr>
      <w:tr w:rsidR="008267C5" w:rsidRPr="008267C5" w14:paraId="6DFA67DE" w14:textId="77777777" w:rsidTr="008267C5">
        <w:trPr>
          <w:trHeight w:val="300"/>
        </w:trPr>
        <w:tc>
          <w:tcPr>
            <w:tcW w:w="3476" w:type="dxa"/>
            <w:tcBorders>
              <w:top w:val="nil"/>
              <w:left w:val="single" w:sz="4" w:space="0" w:color="000000"/>
              <w:bottom w:val="single" w:sz="4" w:space="0" w:color="D0CECE"/>
              <w:right w:val="single" w:sz="4" w:space="0" w:color="auto"/>
            </w:tcBorders>
            <w:shd w:val="clear" w:color="auto" w:fill="auto"/>
            <w:vAlign w:val="bottom"/>
            <w:hideMark/>
          </w:tcPr>
          <w:p w14:paraId="3E19B272"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Operating expenses</w:t>
            </w:r>
          </w:p>
        </w:tc>
        <w:tc>
          <w:tcPr>
            <w:tcW w:w="1476" w:type="dxa"/>
            <w:tcBorders>
              <w:top w:val="nil"/>
              <w:left w:val="nil"/>
              <w:bottom w:val="single" w:sz="4" w:space="0" w:color="D0CECE"/>
              <w:right w:val="single" w:sz="4" w:space="0" w:color="000000"/>
            </w:tcBorders>
            <w:shd w:val="clear" w:color="auto" w:fill="auto"/>
            <w:vAlign w:val="bottom"/>
            <w:hideMark/>
          </w:tcPr>
          <w:p w14:paraId="7ADF9CC5"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136.0</w:t>
            </w:r>
          </w:p>
        </w:tc>
        <w:tc>
          <w:tcPr>
            <w:tcW w:w="1476" w:type="dxa"/>
            <w:tcBorders>
              <w:top w:val="nil"/>
              <w:left w:val="single" w:sz="4" w:space="0" w:color="auto"/>
              <w:bottom w:val="single" w:sz="4" w:space="0" w:color="D0CECE"/>
              <w:right w:val="single" w:sz="4" w:space="0" w:color="000000"/>
            </w:tcBorders>
            <w:shd w:val="clear" w:color="auto" w:fill="auto"/>
            <w:vAlign w:val="bottom"/>
            <w:hideMark/>
          </w:tcPr>
          <w:p w14:paraId="6F8E3E34"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115.0</w:t>
            </w:r>
          </w:p>
        </w:tc>
        <w:tc>
          <w:tcPr>
            <w:tcW w:w="1137" w:type="dxa"/>
            <w:tcBorders>
              <w:top w:val="nil"/>
              <w:left w:val="single" w:sz="4" w:space="0" w:color="auto"/>
              <w:bottom w:val="single" w:sz="4" w:space="0" w:color="D0CECE"/>
              <w:right w:val="single" w:sz="4" w:space="0" w:color="000000"/>
            </w:tcBorders>
            <w:shd w:val="clear" w:color="auto" w:fill="auto"/>
            <w:vAlign w:val="bottom"/>
            <w:hideMark/>
          </w:tcPr>
          <w:p w14:paraId="3EF54ED8"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(21.0)</w:t>
            </w:r>
          </w:p>
        </w:tc>
        <w:tc>
          <w:tcPr>
            <w:tcW w:w="1135" w:type="dxa"/>
            <w:tcBorders>
              <w:top w:val="nil"/>
              <w:left w:val="single" w:sz="4" w:space="0" w:color="auto"/>
              <w:bottom w:val="single" w:sz="4" w:space="0" w:color="D0CECE"/>
              <w:right w:val="single" w:sz="4" w:space="0" w:color="000000"/>
            </w:tcBorders>
            <w:shd w:val="clear" w:color="auto" w:fill="auto"/>
            <w:vAlign w:val="bottom"/>
            <w:hideMark/>
          </w:tcPr>
          <w:p w14:paraId="63DE9B58"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(15)%</w:t>
            </w:r>
          </w:p>
        </w:tc>
      </w:tr>
      <w:tr w:rsidR="008267C5" w:rsidRPr="008267C5" w14:paraId="12E49AE1" w14:textId="77777777" w:rsidTr="008267C5">
        <w:trPr>
          <w:trHeight w:val="300"/>
        </w:trPr>
        <w:tc>
          <w:tcPr>
            <w:tcW w:w="3476" w:type="dxa"/>
            <w:tcBorders>
              <w:top w:val="nil"/>
              <w:left w:val="single" w:sz="4" w:space="0" w:color="000000"/>
              <w:bottom w:val="single" w:sz="4" w:space="0" w:color="D0CECE"/>
              <w:right w:val="single" w:sz="4" w:space="0" w:color="auto"/>
            </w:tcBorders>
            <w:shd w:val="clear" w:color="auto" w:fill="auto"/>
            <w:vAlign w:val="bottom"/>
            <w:hideMark/>
          </w:tcPr>
          <w:p w14:paraId="3A6F94E1"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Furniture/equipment</w:t>
            </w:r>
          </w:p>
        </w:tc>
        <w:tc>
          <w:tcPr>
            <w:tcW w:w="1476" w:type="dxa"/>
            <w:tcBorders>
              <w:top w:val="nil"/>
              <w:left w:val="nil"/>
              <w:bottom w:val="single" w:sz="4" w:space="0" w:color="D0CECE"/>
              <w:right w:val="single" w:sz="4" w:space="0" w:color="000000"/>
            </w:tcBorders>
            <w:shd w:val="clear" w:color="auto" w:fill="auto"/>
            <w:vAlign w:val="bottom"/>
            <w:hideMark/>
          </w:tcPr>
          <w:p w14:paraId="65AF3E7F"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17.0</w:t>
            </w:r>
          </w:p>
        </w:tc>
        <w:tc>
          <w:tcPr>
            <w:tcW w:w="1476" w:type="dxa"/>
            <w:tcBorders>
              <w:top w:val="nil"/>
              <w:left w:val="single" w:sz="4" w:space="0" w:color="auto"/>
              <w:bottom w:val="single" w:sz="4" w:space="0" w:color="D0CECE"/>
              <w:right w:val="single" w:sz="4" w:space="0" w:color="000000"/>
            </w:tcBorders>
            <w:shd w:val="clear" w:color="auto" w:fill="auto"/>
            <w:vAlign w:val="bottom"/>
            <w:hideMark/>
          </w:tcPr>
          <w:p w14:paraId="0EFD8846"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14.1</w:t>
            </w:r>
          </w:p>
        </w:tc>
        <w:tc>
          <w:tcPr>
            <w:tcW w:w="1137" w:type="dxa"/>
            <w:tcBorders>
              <w:top w:val="nil"/>
              <w:left w:val="single" w:sz="4" w:space="0" w:color="auto"/>
              <w:bottom w:val="single" w:sz="4" w:space="0" w:color="D0CECE"/>
              <w:right w:val="single" w:sz="4" w:space="0" w:color="000000"/>
            </w:tcBorders>
            <w:shd w:val="clear" w:color="auto" w:fill="auto"/>
            <w:vAlign w:val="bottom"/>
            <w:hideMark/>
          </w:tcPr>
          <w:p w14:paraId="2F619BC1"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(2.9)</w:t>
            </w:r>
          </w:p>
        </w:tc>
        <w:tc>
          <w:tcPr>
            <w:tcW w:w="1135" w:type="dxa"/>
            <w:tcBorders>
              <w:top w:val="nil"/>
              <w:left w:val="single" w:sz="4" w:space="0" w:color="auto"/>
              <w:bottom w:val="single" w:sz="4" w:space="0" w:color="D0CECE"/>
              <w:right w:val="single" w:sz="4" w:space="0" w:color="000000"/>
            </w:tcBorders>
            <w:shd w:val="clear" w:color="auto" w:fill="auto"/>
            <w:vAlign w:val="bottom"/>
            <w:hideMark/>
          </w:tcPr>
          <w:p w14:paraId="4EA1090A"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(17)%</w:t>
            </w:r>
          </w:p>
        </w:tc>
      </w:tr>
      <w:tr w:rsidR="008267C5" w:rsidRPr="008267C5" w14:paraId="71E4AA84" w14:textId="77777777" w:rsidTr="008267C5">
        <w:trPr>
          <w:trHeight w:val="300"/>
        </w:trPr>
        <w:tc>
          <w:tcPr>
            <w:tcW w:w="3476" w:type="dxa"/>
            <w:tcBorders>
              <w:top w:val="nil"/>
              <w:left w:val="single" w:sz="4" w:space="0" w:color="000000"/>
              <w:bottom w:val="nil"/>
              <w:right w:val="single" w:sz="4" w:space="0" w:color="auto"/>
            </w:tcBorders>
            <w:shd w:val="clear" w:color="auto" w:fill="auto"/>
            <w:vAlign w:val="bottom"/>
            <w:hideMark/>
          </w:tcPr>
          <w:p w14:paraId="67165FD6"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Reimbursements/contributions</w:t>
            </w:r>
          </w:p>
        </w:tc>
        <w:tc>
          <w:tcPr>
            <w:tcW w:w="1476" w:type="dxa"/>
            <w:tcBorders>
              <w:top w:val="nil"/>
              <w:left w:val="nil"/>
              <w:bottom w:val="nil"/>
              <w:right w:val="single" w:sz="4" w:space="0" w:color="000000"/>
            </w:tcBorders>
            <w:shd w:val="clear" w:color="auto" w:fill="auto"/>
            <w:vAlign w:val="bottom"/>
            <w:hideMark/>
          </w:tcPr>
          <w:p w14:paraId="60677420"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19.1</w:t>
            </w:r>
          </w:p>
        </w:tc>
        <w:tc>
          <w:tcPr>
            <w:tcW w:w="1476" w:type="dxa"/>
            <w:tcBorders>
              <w:top w:val="nil"/>
              <w:left w:val="single" w:sz="4" w:space="0" w:color="auto"/>
              <w:bottom w:val="nil"/>
              <w:right w:val="single" w:sz="4" w:space="0" w:color="000000"/>
            </w:tcBorders>
            <w:shd w:val="clear" w:color="auto" w:fill="auto"/>
            <w:vAlign w:val="bottom"/>
            <w:hideMark/>
          </w:tcPr>
          <w:p w14:paraId="7BDED23A"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21.5</w:t>
            </w:r>
          </w:p>
        </w:tc>
        <w:tc>
          <w:tcPr>
            <w:tcW w:w="1137" w:type="dxa"/>
            <w:tcBorders>
              <w:top w:val="nil"/>
              <w:left w:val="single" w:sz="4" w:space="0" w:color="auto"/>
              <w:bottom w:val="nil"/>
              <w:right w:val="single" w:sz="4" w:space="0" w:color="000000"/>
            </w:tcBorders>
            <w:shd w:val="clear" w:color="auto" w:fill="auto"/>
            <w:vAlign w:val="bottom"/>
            <w:hideMark/>
          </w:tcPr>
          <w:p w14:paraId="2E33FCC6"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2.4</w:t>
            </w:r>
          </w:p>
        </w:tc>
        <w:tc>
          <w:tcPr>
            <w:tcW w:w="1135" w:type="dxa"/>
            <w:tcBorders>
              <w:top w:val="nil"/>
              <w:left w:val="single" w:sz="4" w:space="0" w:color="auto"/>
              <w:bottom w:val="nil"/>
              <w:right w:val="single" w:sz="4" w:space="0" w:color="000000"/>
            </w:tcBorders>
            <w:shd w:val="clear" w:color="auto" w:fill="auto"/>
            <w:vAlign w:val="bottom"/>
            <w:hideMark/>
          </w:tcPr>
          <w:p w14:paraId="1B74FB98"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12%</w:t>
            </w:r>
          </w:p>
        </w:tc>
      </w:tr>
      <w:tr w:rsidR="008267C5" w:rsidRPr="008267C5" w14:paraId="6A53A3E6" w14:textId="77777777" w:rsidTr="008267C5">
        <w:trPr>
          <w:trHeight w:val="300"/>
        </w:trPr>
        <w:tc>
          <w:tcPr>
            <w:tcW w:w="3476"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C6E81E9" w14:textId="77777777" w:rsidR="008267C5" w:rsidRPr="008267C5" w:rsidRDefault="008267C5" w:rsidP="008267C5">
            <w:pPr>
              <w:rPr>
                <w:rFonts w:eastAsia="Times New Roman"/>
                <w:color w:val="000000"/>
                <w:sz w:val="22"/>
                <w:szCs w:val="22"/>
              </w:rPr>
            </w:pPr>
            <w:r w:rsidRPr="008267C5">
              <w:rPr>
                <w:rFonts w:eastAsia="Times New Roman"/>
                <w:color w:val="000000"/>
                <w:sz w:val="22"/>
                <w:szCs w:val="22"/>
              </w:rPr>
              <w:t>Provision for strategic investments</w:t>
            </w:r>
          </w:p>
        </w:tc>
        <w:tc>
          <w:tcPr>
            <w:tcW w:w="1476" w:type="dxa"/>
            <w:tcBorders>
              <w:top w:val="single" w:sz="4" w:space="0" w:color="auto"/>
              <w:left w:val="nil"/>
              <w:bottom w:val="single" w:sz="4" w:space="0" w:color="auto"/>
              <w:right w:val="single" w:sz="4" w:space="0" w:color="000000"/>
            </w:tcBorders>
            <w:shd w:val="clear" w:color="000000" w:fill="D9E1F2"/>
            <w:vAlign w:val="bottom"/>
            <w:hideMark/>
          </w:tcPr>
          <w:p w14:paraId="667AC080"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48.0</w:t>
            </w:r>
          </w:p>
        </w:tc>
        <w:tc>
          <w:tcPr>
            <w:tcW w:w="1476" w:type="dxa"/>
            <w:tcBorders>
              <w:top w:val="single" w:sz="4" w:space="0" w:color="auto"/>
              <w:left w:val="single" w:sz="4" w:space="0" w:color="auto"/>
              <w:bottom w:val="single" w:sz="4" w:space="0" w:color="auto"/>
              <w:right w:val="single" w:sz="4" w:space="0" w:color="000000"/>
            </w:tcBorders>
            <w:shd w:val="clear" w:color="000000" w:fill="D9E1F2"/>
            <w:vAlign w:val="bottom"/>
            <w:hideMark/>
          </w:tcPr>
          <w:p w14:paraId="0E37EE42"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43.9</w:t>
            </w:r>
          </w:p>
        </w:tc>
        <w:tc>
          <w:tcPr>
            <w:tcW w:w="1137" w:type="dxa"/>
            <w:tcBorders>
              <w:top w:val="single" w:sz="4" w:space="0" w:color="auto"/>
              <w:left w:val="single" w:sz="4" w:space="0" w:color="auto"/>
              <w:bottom w:val="single" w:sz="4" w:space="0" w:color="auto"/>
              <w:right w:val="single" w:sz="4" w:space="0" w:color="000000"/>
            </w:tcBorders>
            <w:shd w:val="clear" w:color="000000" w:fill="D9E1F2"/>
            <w:vAlign w:val="bottom"/>
            <w:hideMark/>
          </w:tcPr>
          <w:p w14:paraId="12BC01D7"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(4.1)</w:t>
            </w:r>
          </w:p>
        </w:tc>
        <w:tc>
          <w:tcPr>
            <w:tcW w:w="113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19F60DB" w14:textId="77777777" w:rsidR="008267C5" w:rsidRPr="008267C5" w:rsidRDefault="008267C5" w:rsidP="008267C5">
            <w:pPr>
              <w:jc w:val="right"/>
              <w:rPr>
                <w:rFonts w:eastAsia="Times New Roman"/>
                <w:color w:val="000000"/>
                <w:sz w:val="22"/>
                <w:szCs w:val="22"/>
              </w:rPr>
            </w:pPr>
            <w:r w:rsidRPr="008267C5">
              <w:rPr>
                <w:rFonts w:eastAsia="Times New Roman"/>
                <w:color w:val="000000"/>
                <w:sz w:val="22"/>
                <w:szCs w:val="22"/>
              </w:rPr>
              <w:t>(9)%</w:t>
            </w:r>
          </w:p>
        </w:tc>
      </w:tr>
      <w:tr w:rsidR="008267C5" w:rsidRPr="008267C5" w14:paraId="5ABDF7B6" w14:textId="77777777" w:rsidTr="008267C5">
        <w:trPr>
          <w:trHeight w:val="300"/>
        </w:trPr>
        <w:tc>
          <w:tcPr>
            <w:tcW w:w="3476" w:type="dxa"/>
            <w:tcBorders>
              <w:top w:val="nil"/>
              <w:left w:val="single" w:sz="4" w:space="0" w:color="auto"/>
              <w:bottom w:val="single" w:sz="4" w:space="0" w:color="auto"/>
              <w:right w:val="nil"/>
            </w:tcBorders>
            <w:shd w:val="clear" w:color="auto" w:fill="auto"/>
            <w:noWrap/>
            <w:vAlign w:val="bottom"/>
            <w:hideMark/>
          </w:tcPr>
          <w:p w14:paraId="25C38F70" w14:textId="77777777" w:rsidR="008267C5" w:rsidRPr="008267C5" w:rsidRDefault="008267C5" w:rsidP="008267C5">
            <w:pPr>
              <w:rPr>
                <w:rFonts w:ascii="Calibri" w:eastAsia="Times New Roman" w:hAnsi="Calibri" w:cs="Calibri"/>
                <w:color w:val="000000"/>
                <w:sz w:val="22"/>
                <w:szCs w:val="22"/>
              </w:rPr>
            </w:pPr>
            <w:r w:rsidRPr="008267C5">
              <w:rPr>
                <w:rFonts w:ascii="Calibri" w:eastAsia="Times New Roman" w:hAnsi="Calibri" w:cs="Calibri"/>
                <w:color w:val="000000"/>
                <w:sz w:val="22"/>
                <w:szCs w:val="22"/>
              </w:rPr>
              <w:t> </w:t>
            </w:r>
          </w:p>
        </w:tc>
        <w:tc>
          <w:tcPr>
            <w:tcW w:w="1476" w:type="dxa"/>
            <w:tcBorders>
              <w:top w:val="nil"/>
              <w:left w:val="nil"/>
              <w:bottom w:val="single" w:sz="4" w:space="0" w:color="auto"/>
              <w:right w:val="nil"/>
            </w:tcBorders>
            <w:shd w:val="clear" w:color="auto" w:fill="auto"/>
            <w:noWrap/>
            <w:vAlign w:val="bottom"/>
            <w:hideMark/>
          </w:tcPr>
          <w:p w14:paraId="5A629035" w14:textId="77777777" w:rsidR="008267C5" w:rsidRPr="008267C5" w:rsidRDefault="008267C5" w:rsidP="008267C5">
            <w:pPr>
              <w:rPr>
                <w:rFonts w:ascii="Calibri" w:eastAsia="Times New Roman" w:hAnsi="Calibri" w:cs="Calibri"/>
                <w:color w:val="000000"/>
                <w:sz w:val="22"/>
                <w:szCs w:val="22"/>
              </w:rPr>
            </w:pPr>
            <w:r w:rsidRPr="008267C5">
              <w:rPr>
                <w:rFonts w:ascii="Calibri" w:eastAsia="Times New Roman" w:hAnsi="Calibri" w:cs="Calibri"/>
                <w:color w:val="000000"/>
                <w:sz w:val="22"/>
                <w:szCs w:val="22"/>
              </w:rPr>
              <w:t> </w:t>
            </w:r>
          </w:p>
        </w:tc>
        <w:tc>
          <w:tcPr>
            <w:tcW w:w="1476" w:type="dxa"/>
            <w:tcBorders>
              <w:top w:val="nil"/>
              <w:left w:val="nil"/>
              <w:bottom w:val="single" w:sz="4" w:space="0" w:color="auto"/>
              <w:right w:val="nil"/>
            </w:tcBorders>
            <w:shd w:val="clear" w:color="auto" w:fill="auto"/>
            <w:noWrap/>
            <w:vAlign w:val="bottom"/>
            <w:hideMark/>
          </w:tcPr>
          <w:p w14:paraId="124316E6" w14:textId="77777777" w:rsidR="008267C5" w:rsidRPr="008267C5" w:rsidRDefault="008267C5" w:rsidP="008267C5">
            <w:pPr>
              <w:rPr>
                <w:rFonts w:ascii="Calibri" w:eastAsia="Times New Roman" w:hAnsi="Calibri" w:cs="Calibri"/>
                <w:color w:val="000000"/>
                <w:sz w:val="22"/>
                <w:szCs w:val="22"/>
              </w:rPr>
            </w:pPr>
            <w:r w:rsidRPr="008267C5">
              <w:rPr>
                <w:rFonts w:ascii="Calibri" w:eastAsia="Times New Roman" w:hAnsi="Calibri" w:cs="Calibri"/>
                <w:color w:val="000000"/>
                <w:sz w:val="22"/>
                <w:szCs w:val="22"/>
              </w:rPr>
              <w:t> </w:t>
            </w:r>
          </w:p>
        </w:tc>
        <w:tc>
          <w:tcPr>
            <w:tcW w:w="1137" w:type="dxa"/>
            <w:tcBorders>
              <w:top w:val="nil"/>
              <w:left w:val="nil"/>
              <w:bottom w:val="single" w:sz="4" w:space="0" w:color="auto"/>
              <w:right w:val="nil"/>
            </w:tcBorders>
            <w:shd w:val="clear" w:color="auto" w:fill="auto"/>
            <w:noWrap/>
            <w:vAlign w:val="bottom"/>
            <w:hideMark/>
          </w:tcPr>
          <w:p w14:paraId="32D240A2" w14:textId="77777777" w:rsidR="008267C5" w:rsidRPr="008267C5" w:rsidRDefault="008267C5" w:rsidP="008267C5">
            <w:pPr>
              <w:rPr>
                <w:rFonts w:ascii="Calibri" w:eastAsia="Times New Roman" w:hAnsi="Calibri" w:cs="Calibri"/>
                <w:color w:val="000000"/>
                <w:sz w:val="22"/>
                <w:szCs w:val="22"/>
              </w:rPr>
            </w:pPr>
            <w:r w:rsidRPr="008267C5">
              <w:rPr>
                <w:rFonts w:ascii="Calibri" w:eastAsia="Times New Roman" w:hAnsi="Calibri" w:cs="Calibri"/>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470660D7" w14:textId="77777777" w:rsidR="008267C5" w:rsidRPr="008267C5" w:rsidRDefault="008267C5" w:rsidP="008267C5">
            <w:pPr>
              <w:rPr>
                <w:rFonts w:ascii="Calibri" w:eastAsia="Times New Roman" w:hAnsi="Calibri" w:cs="Calibri"/>
                <w:color w:val="000000"/>
                <w:sz w:val="22"/>
                <w:szCs w:val="22"/>
              </w:rPr>
            </w:pPr>
            <w:r w:rsidRPr="008267C5">
              <w:rPr>
                <w:rFonts w:ascii="Calibri" w:eastAsia="Times New Roman" w:hAnsi="Calibri" w:cs="Calibri"/>
                <w:color w:val="000000"/>
                <w:sz w:val="22"/>
                <w:szCs w:val="22"/>
              </w:rPr>
              <w:t> </w:t>
            </w:r>
          </w:p>
        </w:tc>
      </w:tr>
      <w:tr w:rsidR="008267C5" w:rsidRPr="008267C5" w14:paraId="6CEC14C5" w14:textId="77777777" w:rsidTr="008267C5">
        <w:trPr>
          <w:trHeight w:val="345"/>
        </w:trPr>
        <w:tc>
          <w:tcPr>
            <w:tcW w:w="3476" w:type="dxa"/>
            <w:tcBorders>
              <w:top w:val="nil"/>
              <w:left w:val="single" w:sz="4" w:space="0" w:color="000000"/>
              <w:bottom w:val="single" w:sz="4" w:space="0" w:color="000000"/>
              <w:right w:val="single" w:sz="4" w:space="0" w:color="auto"/>
            </w:tcBorders>
            <w:shd w:val="clear" w:color="000000" w:fill="B4C6E7"/>
            <w:vAlign w:val="bottom"/>
            <w:hideMark/>
          </w:tcPr>
          <w:p w14:paraId="44D4F8A1" w14:textId="77777777" w:rsidR="008267C5" w:rsidRPr="008267C5" w:rsidRDefault="008267C5" w:rsidP="008267C5">
            <w:pPr>
              <w:rPr>
                <w:rFonts w:eastAsia="Times New Roman"/>
                <w:b/>
                <w:bCs/>
                <w:color w:val="000000"/>
                <w:sz w:val="22"/>
                <w:szCs w:val="22"/>
              </w:rPr>
            </w:pPr>
            <w:r w:rsidRPr="008267C5">
              <w:rPr>
                <w:rFonts w:eastAsia="Times New Roman"/>
                <w:b/>
                <w:bCs/>
                <w:color w:val="000000"/>
                <w:sz w:val="22"/>
                <w:szCs w:val="22"/>
              </w:rPr>
              <w:t>Total expenditures</w:t>
            </w:r>
          </w:p>
        </w:tc>
        <w:tc>
          <w:tcPr>
            <w:tcW w:w="1476" w:type="dxa"/>
            <w:tcBorders>
              <w:top w:val="nil"/>
              <w:left w:val="nil"/>
              <w:bottom w:val="single" w:sz="4" w:space="0" w:color="000000"/>
              <w:right w:val="single" w:sz="4" w:space="0" w:color="000000"/>
            </w:tcBorders>
            <w:shd w:val="clear" w:color="000000" w:fill="B4C6E7"/>
            <w:vAlign w:val="bottom"/>
            <w:hideMark/>
          </w:tcPr>
          <w:p w14:paraId="39530777" w14:textId="77777777" w:rsidR="008267C5" w:rsidRPr="008267C5" w:rsidRDefault="008267C5" w:rsidP="008267C5">
            <w:pPr>
              <w:jc w:val="right"/>
              <w:rPr>
                <w:rFonts w:eastAsia="Times New Roman"/>
                <w:b/>
                <w:bCs/>
                <w:color w:val="000000"/>
                <w:sz w:val="22"/>
                <w:szCs w:val="22"/>
              </w:rPr>
            </w:pPr>
            <w:r w:rsidRPr="008267C5">
              <w:rPr>
                <w:rFonts w:eastAsia="Times New Roman"/>
                <w:b/>
                <w:bCs/>
                <w:color w:val="000000"/>
                <w:sz w:val="22"/>
                <w:szCs w:val="22"/>
              </w:rPr>
              <w:t>1,193.8</w:t>
            </w:r>
          </w:p>
        </w:tc>
        <w:tc>
          <w:tcPr>
            <w:tcW w:w="1476" w:type="dxa"/>
            <w:tcBorders>
              <w:top w:val="nil"/>
              <w:left w:val="single" w:sz="4" w:space="0" w:color="auto"/>
              <w:bottom w:val="single" w:sz="4" w:space="0" w:color="000000"/>
              <w:right w:val="single" w:sz="4" w:space="0" w:color="000000"/>
            </w:tcBorders>
            <w:shd w:val="clear" w:color="000000" w:fill="B4C6E7"/>
            <w:vAlign w:val="bottom"/>
            <w:hideMark/>
          </w:tcPr>
          <w:p w14:paraId="415224F1" w14:textId="77777777" w:rsidR="008267C5" w:rsidRPr="008267C5" w:rsidRDefault="008267C5" w:rsidP="008267C5">
            <w:pPr>
              <w:jc w:val="right"/>
              <w:rPr>
                <w:rFonts w:eastAsia="Times New Roman"/>
                <w:b/>
                <w:bCs/>
                <w:color w:val="000000"/>
                <w:sz w:val="22"/>
                <w:szCs w:val="22"/>
              </w:rPr>
            </w:pPr>
            <w:r w:rsidRPr="008267C5">
              <w:rPr>
                <w:rFonts w:eastAsia="Times New Roman"/>
                <w:b/>
                <w:bCs/>
                <w:color w:val="000000"/>
                <w:sz w:val="22"/>
                <w:szCs w:val="22"/>
              </w:rPr>
              <w:t>1,071.2</w:t>
            </w:r>
          </w:p>
        </w:tc>
        <w:tc>
          <w:tcPr>
            <w:tcW w:w="1137" w:type="dxa"/>
            <w:tcBorders>
              <w:top w:val="nil"/>
              <w:left w:val="single" w:sz="4" w:space="0" w:color="auto"/>
              <w:bottom w:val="single" w:sz="4" w:space="0" w:color="000000"/>
              <w:right w:val="single" w:sz="4" w:space="0" w:color="000000"/>
            </w:tcBorders>
            <w:shd w:val="clear" w:color="000000" w:fill="B4C6E7"/>
            <w:vAlign w:val="bottom"/>
            <w:hideMark/>
          </w:tcPr>
          <w:p w14:paraId="075FFAAF" w14:textId="77777777" w:rsidR="008267C5" w:rsidRPr="008267C5" w:rsidRDefault="008267C5" w:rsidP="008267C5">
            <w:pPr>
              <w:jc w:val="right"/>
              <w:rPr>
                <w:rFonts w:eastAsia="Times New Roman"/>
                <w:b/>
                <w:bCs/>
                <w:color w:val="000000"/>
                <w:sz w:val="22"/>
                <w:szCs w:val="22"/>
              </w:rPr>
            </w:pPr>
            <w:r w:rsidRPr="008267C5">
              <w:rPr>
                <w:rFonts w:eastAsia="Times New Roman"/>
                <w:b/>
                <w:bCs/>
                <w:color w:val="000000"/>
                <w:sz w:val="22"/>
                <w:szCs w:val="22"/>
              </w:rPr>
              <w:t>(122.6)</w:t>
            </w:r>
          </w:p>
        </w:tc>
        <w:tc>
          <w:tcPr>
            <w:tcW w:w="1135" w:type="dxa"/>
            <w:tcBorders>
              <w:top w:val="nil"/>
              <w:left w:val="single" w:sz="4" w:space="0" w:color="auto"/>
              <w:bottom w:val="single" w:sz="4" w:space="0" w:color="000000"/>
              <w:right w:val="single" w:sz="4" w:space="0" w:color="000000"/>
            </w:tcBorders>
            <w:shd w:val="clear" w:color="000000" w:fill="B4C6E7"/>
            <w:vAlign w:val="bottom"/>
            <w:hideMark/>
          </w:tcPr>
          <w:p w14:paraId="0820C9D8" w14:textId="77777777" w:rsidR="008267C5" w:rsidRPr="008267C5" w:rsidRDefault="008267C5" w:rsidP="008267C5">
            <w:pPr>
              <w:jc w:val="right"/>
              <w:rPr>
                <w:rFonts w:eastAsia="Times New Roman"/>
                <w:b/>
                <w:bCs/>
                <w:color w:val="000000"/>
                <w:sz w:val="22"/>
                <w:szCs w:val="22"/>
              </w:rPr>
            </w:pPr>
            <w:r w:rsidRPr="008267C5">
              <w:rPr>
                <w:rFonts w:eastAsia="Times New Roman"/>
                <w:b/>
                <w:bCs/>
                <w:color w:val="000000"/>
                <w:sz w:val="22"/>
                <w:szCs w:val="22"/>
              </w:rPr>
              <w:t>(10)%</w:t>
            </w:r>
          </w:p>
        </w:tc>
      </w:tr>
    </w:tbl>
    <w:p w14:paraId="11FCC107" w14:textId="77777777" w:rsidR="006A2B73" w:rsidRPr="00D20A52" w:rsidRDefault="006A2B73" w:rsidP="00D20A52">
      <w:pPr>
        <w:rPr>
          <w:sz w:val="20"/>
          <w:szCs w:val="20"/>
        </w:rPr>
      </w:pPr>
    </w:p>
    <w:p w14:paraId="68D57D9E" w14:textId="77777777" w:rsidR="00746AEE" w:rsidRDefault="00746AEE" w:rsidP="005B4EFA">
      <w:pPr>
        <w:jc w:val="center"/>
      </w:pPr>
    </w:p>
    <w:p w14:paraId="02A5995D" w14:textId="77777777" w:rsidR="00746AEE" w:rsidRDefault="00746AEE" w:rsidP="005B4EFA">
      <w:pPr>
        <w:jc w:val="center"/>
      </w:pPr>
    </w:p>
    <w:p w14:paraId="2079ED7D" w14:textId="77777777" w:rsidR="00746AEE" w:rsidRDefault="00746AEE" w:rsidP="005B4EFA">
      <w:pPr>
        <w:jc w:val="center"/>
      </w:pPr>
    </w:p>
    <w:p w14:paraId="1936B203" w14:textId="77777777" w:rsidR="00746AEE" w:rsidRDefault="00746AEE" w:rsidP="005B4EFA">
      <w:pPr>
        <w:jc w:val="center"/>
      </w:pPr>
    </w:p>
    <w:p w14:paraId="7619049D" w14:textId="77777777" w:rsidR="00746AEE" w:rsidRDefault="00746AEE" w:rsidP="005B4EFA">
      <w:pPr>
        <w:jc w:val="center"/>
      </w:pPr>
    </w:p>
    <w:p w14:paraId="6DF92E99" w14:textId="77777777" w:rsidR="00746AEE" w:rsidRDefault="00746AEE" w:rsidP="005B4EFA">
      <w:pPr>
        <w:jc w:val="center"/>
      </w:pPr>
    </w:p>
    <w:p w14:paraId="488E8399" w14:textId="77777777" w:rsidR="00746AEE" w:rsidRDefault="00746AEE" w:rsidP="005B4EFA">
      <w:pPr>
        <w:jc w:val="center"/>
      </w:pPr>
    </w:p>
    <w:p w14:paraId="013C63BF" w14:textId="77777777" w:rsidR="00746AEE" w:rsidRDefault="00746AEE" w:rsidP="005B4EFA">
      <w:pPr>
        <w:jc w:val="center"/>
      </w:pPr>
    </w:p>
    <w:p w14:paraId="4D2B753A" w14:textId="77777777" w:rsidR="00746AEE" w:rsidRDefault="00746AEE" w:rsidP="005B4EFA">
      <w:pPr>
        <w:jc w:val="center"/>
      </w:pPr>
    </w:p>
    <w:p w14:paraId="73816A13" w14:textId="77777777" w:rsidR="00746AEE" w:rsidRDefault="00746AEE" w:rsidP="005B4EFA">
      <w:pPr>
        <w:jc w:val="center"/>
      </w:pPr>
    </w:p>
    <w:p w14:paraId="3C0EB0B7" w14:textId="77777777" w:rsidR="00746AEE" w:rsidRDefault="00746AEE" w:rsidP="005B4EFA">
      <w:pPr>
        <w:jc w:val="center"/>
      </w:pPr>
    </w:p>
    <w:p w14:paraId="4C5DFDBE" w14:textId="77777777" w:rsidR="00746AEE" w:rsidRDefault="00746AEE" w:rsidP="005B4EFA">
      <w:pPr>
        <w:jc w:val="center"/>
      </w:pPr>
    </w:p>
    <w:p w14:paraId="4466C6AA" w14:textId="77777777" w:rsidR="00746AEE" w:rsidRDefault="00746AEE" w:rsidP="005B4EFA">
      <w:pPr>
        <w:jc w:val="center"/>
      </w:pPr>
    </w:p>
    <w:p w14:paraId="1566F91A" w14:textId="77777777" w:rsidR="00746AEE" w:rsidRDefault="00746AEE" w:rsidP="005B4EFA">
      <w:pPr>
        <w:jc w:val="center"/>
      </w:pPr>
    </w:p>
    <w:p w14:paraId="5322FCA7" w14:textId="77777777" w:rsidR="00746AEE" w:rsidRDefault="00746AEE" w:rsidP="005B4EFA">
      <w:pPr>
        <w:jc w:val="center"/>
      </w:pPr>
    </w:p>
    <w:p w14:paraId="1785CB09" w14:textId="77777777" w:rsidR="00746AEE" w:rsidRDefault="00746AEE" w:rsidP="005B4EFA">
      <w:pPr>
        <w:jc w:val="center"/>
      </w:pPr>
    </w:p>
    <w:p w14:paraId="71536858" w14:textId="77777777" w:rsidR="00746AEE" w:rsidRDefault="00746AEE" w:rsidP="005B4EFA">
      <w:pPr>
        <w:jc w:val="center"/>
      </w:pPr>
    </w:p>
    <w:p w14:paraId="2F327C0A" w14:textId="77777777" w:rsidR="00AC14B3" w:rsidRDefault="00AC14B3" w:rsidP="005B4EFA">
      <w:pPr>
        <w:jc w:val="center"/>
      </w:pPr>
    </w:p>
    <w:p w14:paraId="12C772E4" w14:textId="77777777" w:rsidR="00AC14B3" w:rsidRDefault="00AC14B3" w:rsidP="005B4EFA">
      <w:pPr>
        <w:jc w:val="center"/>
      </w:pPr>
    </w:p>
    <w:p w14:paraId="58E55171" w14:textId="77777777" w:rsidR="00AC14B3" w:rsidRDefault="00AC14B3" w:rsidP="005B4EFA">
      <w:pPr>
        <w:jc w:val="center"/>
      </w:pPr>
    </w:p>
    <w:p w14:paraId="3DA75788" w14:textId="77777777" w:rsidR="00AC14B3" w:rsidRDefault="00AC14B3" w:rsidP="005B4EFA">
      <w:pPr>
        <w:jc w:val="center"/>
      </w:pPr>
    </w:p>
    <w:p w14:paraId="4D7AFD8B" w14:textId="77777777" w:rsidR="005B4EFA" w:rsidRPr="000E103A" w:rsidRDefault="005B4EFA" w:rsidP="005B4EFA">
      <w:pPr>
        <w:ind w:left="720"/>
      </w:pPr>
    </w:p>
    <w:p w14:paraId="025D964A" w14:textId="77777777" w:rsidR="005B4EFA" w:rsidRPr="00BA0F8B" w:rsidRDefault="005B4EFA" w:rsidP="006A2B73">
      <w:r w:rsidRPr="00BA0F8B">
        <w:rPr>
          <w:b/>
        </w:rPr>
        <w:lastRenderedPageBreak/>
        <w:t>Table 4</w:t>
      </w:r>
      <w:r w:rsidRPr="00BA0F8B">
        <w:t xml:space="preserve">. </w:t>
      </w:r>
      <w:r w:rsidRPr="00BA0F8B">
        <w:rPr>
          <w:b/>
        </w:rPr>
        <w:t>Programmatic component of the integrated budget by line:</w:t>
      </w:r>
    </w:p>
    <w:p w14:paraId="5B5B51B9" w14:textId="60B47759" w:rsidR="005B4EFA" w:rsidRDefault="00354077" w:rsidP="006A2B73">
      <w:pPr>
        <w:rPr>
          <w:b/>
        </w:rPr>
      </w:pPr>
      <w:r w:rsidRPr="00BA0F8B">
        <w:rPr>
          <w:b/>
        </w:rPr>
        <w:t>2022</w:t>
      </w:r>
      <w:r w:rsidR="005B4EFA" w:rsidRPr="00BA0F8B">
        <w:rPr>
          <w:b/>
        </w:rPr>
        <w:t>-</w:t>
      </w:r>
      <w:r w:rsidRPr="00BA0F8B">
        <w:rPr>
          <w:b/>
        </w:rPr>
        <w:t xml:space="preserve">2025 </w:t>
      </w:r>
      <w:r w:rsidR="00DD577C">
        <w:rPr>
          <w:b/>
        </w:rPr>
        <w:t>planning</w:t>
      </w:r>
      <w:r w:rsidR="005B4EFA" w:rsidRPr="00BA0F8B">
        <w:rPr>
          <w:b/>
        </w:rPr>
        <w:t xml:space="preserve"> estimates compared to </w:t>
      </w:r>
      <w:r w:rsidRPr="00BA0F8B">
        <w:rPr>
          <w:b/>
        </w:rPr>
        <w:t>2022</w:t>
      </w:r>
      <w:r w:rsidR="005B4EFA" w:rsidRPr="00BA0F8B">
        <w:rPr>
          <w:b/>
        </w:rPr>
        <w:t>-</w:t>
      </w:r>
      <w:r w:rsidRPr="00BA0F8B">
        <w:rPr>
          <w:b/>
        </w:rPr>
        <w:t xml:space="preserve">2023 </w:t>
      </w:r>
      <w:r w:rsidR="005B4EFA" w:rsidRPr="00BA0F8B">
        <w:rPr>
          <w:b/>
        </w:rPr>
        <w:t xml:space="preserve">actuals and </w:t>
      </w:r>
      <w:r w:rsidRPr="00BA0F8B">
        <w:rPr>
          <w:b/>
        </w:rPr>
        <w:t>2024</w:t>
      </w:r>
      <w:r w:rsidR="005B4EFA" w:rsidRPr="00BA0F8B">
        <w:rPr>
          <w:b/>
        </w:rPr>
        <w:t>-</w:t>
      </w:r>
      <w:r w:rsidRPr="00BA0F8B">
        <w:rPr>
          <w:b/>
        </w:rPr>
        <w:t xml:space="preserve">2025 </w:t>
      </w:r>
      <w:r w:rsidR="002932E3">
        <w:rPr>
          <w:b/>
        </w:rPr>
        <w:t xml:space="preserve">updated </w:t>
      </w:r>
      <w:r w:rsidR="005B4EFA" w:rsidRPr="00BA0F8B">
        <w:rPr>
          <w:b/>
        </w:rPr>
        <w:t>estimates</w:t>
      </w:r>
    </w:p>
    <w:p w14:paraId="47510915" w14:textId="77777777" w:rsidR="006A2B73" w:rsidRPr="000E103A" w:rsidRDefault="006A2B73" w:rsidP="005B4EFA">
      <w:pPr>
        <w:jc w:val="center"/>
        <w:rPr>
          <w:b/>
        </w:rPr>
      </w:pPr>
    </w:p>
    <w:p w14:paraId="595B12EE" w14:textId="34FC72A3" w:rsidR="005B4EFA" w:rsidRPr="006A2B73" w:rsidRDefault="005B4EFA" w:rsidP="005B4EFA">
      <w:pPr>
        <w:ind w:left="720"/>
        <w:jc w:val="center"/>
        <w:rPr>
          <w:i/>
          <w:sz w:val="20"/>
          <w:szCs w:val="20"/>
        </w:rPr>
      </w:pPr>
      <w:r w:rsidRPr="006A2B73">
        <w:rPr>
          <w:i/>
          <w:iCs/>
          <w:sz w:val="20"/>
          <w:szCs w:val="20"/>
        </w:rPr>
        <w:t xml:space="preserve">in millions of </w:t>
      </w:r>
      <w:r w:rsidR="004F59F8">
        <w:rPr>
          <w:i/>
          <w:iCs/>
          <w:sz w:val="20"/>
          <w:szCs w:val="20"/>
        </w:rPr>
        <w:t xml:space="preserve">US </w:t>
      </w:r>
      <w:r w:rsidRPr="006A2B73">
        <w:rPr>
          <w:i/>
          <w:iCs/>
          <w:sz w:val="20"/>
          <w:szCs w:val="20"/>
        </w:rPr>
        <w:t>dollars</w:t>
      </w:r>
    </w:p>
    <w:tbl>
      <w:tblPr>
        <w:tblW w:w="10220" w:type="dxa"/>
        <w:tblLook w:val="04A0" w:firstRow="1" w:lastRow="0" w:firstColumn="1" w:lastColumn="0" w:noHBand="0" w:noVBand="1"/>
      </w:tblPr>
      <w:tblGrid>
        <w:gridCol w:w="4460"/>
        <w:gridCol w:w="1380"/>
        <w:gridCol w:w="1460"/>
        <w:gridCol w:w="1460"/>
        <w:gridCol w:w="1460"/>
      </w:tblGrid>
      <w:tr w:rsidR="00746AEE" w:rsidRPr="00746AEE" w14:paraId="403BA107" w14:textId="77777777" w:rsidTr="00746AEE">
        <w:trPr>
          <w:trHeight w:val="1400"/>
        </w:trPr>
        <w:tc>
          <w:tcPr>
            <w:tcW w:w="4460" w:type="dxa"/>
            <w:tcBorders>
              <w:top w:val="nil"/>
              <w:left w:val="nil"/>
              <w:bottom w:val="nil"/>
              <w:right w:val="nil"/>
            </w:tcBorders>
            <w:shd w:val="clear" w:color="auto" w:fill="auto"/>
            <w:noWrap/>
            <w:vAlign w:val="bottom"/>
            <w:hideMark/>
          </w:tcPr>
          <w:p w14:paraId="6D376816" w14:textId="77777777" w:rsidR="00746AEE" w:rsidRPr="00746AEE" w:rsidRDefault="00746AEE" w:rsidP="00746AEE">
            <w:pPr>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01A0FAB9" w14:textId="77777777" w:rsidR="00746AEE" w:rsidRPr="00746AEE" w:rsidRDefault="00746AEE" w:rsidP="00746AEE">
            <w:pPr>
              <w:rPr>
                <w:rFonts w:eastAsia="Times New Roman"/>
                <w:sz w:val="20"/>
                <w:szCs w:val="20"/>
              </w:rPr>
            </w:pPr>
          </w:p>
        </w:tc>
        <w:tc>
          <w:tcPr>
            <w:tcW w:w="1460" w:type="dxa"/>
            <w:tcBorders>
              <w:top w:val="nil"/>
              <w:left w:val="nil"/>
              <w:bottom w:val="nil"/>
              <w:right w:val="nil"/>
            </w:tcBorders>
            <w:shd w:val="clear" w:color="auto" w:fill="auto"/>
            <w:noWrap/>
            <w:vAlign w:val="bottom"/>
            <w:hideMark/>
          </w:tcPr>
          <w:p w14:paraId="17BF3FE2" w14:textId="77777777" w:rsidR="00746AEE" w:rsidRPr="00746AEE" w:rsidRDefault="00746AEE" w:rsidP="00746AEE">
            <w:pPr>
              <w:rPr>
                <w:rFonts w:eastAsia="Times New Roman"/>
                <w:sz w:val="20"/>
                <w:szCs w:val="20"/>
              </w:rPr>
            </w:pPr>
          </w:p>
        </w:tc>
        <w:tc>
          <w:tcPr>
            <w:tcW w:w="2920" w:type="dxa"/>
            <w:gridSpan w:val="2"/>
            <w:tcBorders>
              <w:top w:val="single" w:sz="4" w:space="0" w:color="auto"/>
              <w:left w:val="single" w:sz="4" w:space="0" w:color="auto"/>
              <w:bottom w:val="single" w:sz="4" w:space="0" w:color="auto"/>
              <w:right w:val="nil"/>
            </w:tcBorders>
            <w:shd w:val="clear" w:color="000000" w:fill="B4C6E7"/>
            <w:vAlign w:val="center"/>
            <w:hideMark/>
          </w:tcPr>
          <w:p w14:paraId="1F028F2E" w14:textId="4EF60F23" w:rsidR="00746AEE" w:rsidRPr="00746AEE" w:rsidRDefault="00746AEE" w:rsidP="00746AEE">
            <w:pPr>
              <w:jc w:val="center"/>
              <w:rPr>
                <w:rFonts w:eastAsia="Times New Roman"/>
                <w:b/>
                <w:bCs/>
                <w:color w:val="000000"/>
                <w:sz w:val="22"/>
                <w:szCs w:val="22"/>
              </w:rPr>
            </w:pPr>
            <w:r w:rsidRPr="00746AEE">
              <w:rPr>
                <w:rFonts w:eastAsia="Times New Roman"/>
                <w:b/>
                <w:bCs/>
                <w:color w:val="000000"/>
                <w:sz w:val="22"/>
                <w:szCs w:val="22"/>
              </w:rPr>
              <w:t xml:space="preserve">2022-2025 </w:t>
            </w:r>
            <w:r w:rsidR="00AC79B9">
              <w:rPr>
                <w:rFonts w:eastAsia="Times New Roman"/>
                <w:b/>
                <w:bCs/>
                <w:color w:val="000000"/>
                <w:sz w:val="22"/>
                <w:szCs w:val="22"/>
              </w:rPr>
              <w:t>planning</w:t>
            </w:r>
            <w:r w:rsidR="00AC79B9" w:rsidRPr="00746AEE">
              <w:rPr>
                <w:rFonts w:eastAsia="Times New Roman"/>
                <w:b/>
                <w:bCs/>
                <w:color w:val="000000"/>
                <w:sz w:val="22"/>
                <w:szCs w:val="22"/>
              </w:rPr>
              <w:t xml:space="preserve"> </w:t>
            </w:r>
            <w:r w:rsidRPr="00746AEE">
              <w:rPr>
                <w:rFonts w:eastAsia="Times New Roman"/>
                <w:b/>
                <w:bCs/>
                <w:color w:val="000000"/>
                <w:sz w:val="22"/>
                <w:szCs w:val="22"/>
              </w:rPr>
              <w:t xml:space="preserve">estimates vs 2022-2023 actuals plus 2024-2025 </w:t>
            </w:r>
            <w:r w:rsidR="002932E3">
              <w:rPr>
                <w:rFonts w:eastAsia="Times New Roman"/>
                <w:b/>
                <w:bCs/>
                <w:color w:val="000000"/>
                <w:sz w:val="22"/>
                <w:szCs w:val="22"/>
              </w:rPr>
              <w:t xml:space="preserve">updated </w:t>
            </w:r>
            <w:r w:rsidRPr="00746AEE">
              <w:rPr>
                <w:rFonts w:eastAsia="Times New Roman"/>
                <w:b/>
                <w:bCs/>
                <w:color w:val="000000"/>
                <w:sz w:val="22"/>
                <w:szCs w:val="22"/>
              </w:rPr>
              <w:t>estimates</w:t>
            </w:r>
          </w:p>
        </w:tc>
      </w:tr>
      <w:tr w:rsidR="00746AEE" w:rsidRPr="00746AEE" w14:paraId="057B0147" w14:textId="77777777" w:rsidTr="00746AEE">
        <w:trPr>
          <w:trHeight w:val="1680"/>
        </w:trPr>
        <w:tc>
          <w:tcPr>
            <w:tcW w:w="4460" w:type="dxa"/>
            <w:tcBorders>
              <w:top w:val="single" w:sz="4" w:space="0" w:color="auto"/>
              <w:left w:val="single" w:sz="4" w:space="0" w:color="000000"/>
              <w:bottom w:val="single" w:sz="4" w:space="0" w:color="000000"/>
              <w:right w:val="single" w:sz="4" w:space="0" w:color="auto"/>
            </w:tcBorders>
            <w:shd w:val="clear" w:color="000000" w:fill="B4C6E7"/>
            <w:vAlign w:val="center"/>
            <w:hideMark/>
          </w:tcPr>
          <w:p w14:paraId="4A9D6C69" w14:textId="77777777" w:rsidR="00746AEE" w:rsidRPr="00746AEE" w:rsidRDefault="00746AEE" w:rsidP="00746AEE">
            <w:pPr>
              <w:rPr>
                <w:rFonts w:eastAsia="Times New Roman"/>
                <w:b/>
                <w:bCs/>
                <w:color w:val="000000"/>
                <w:sz w:val="22"/>
                <w:szCs w:val="22"/>
              </w:rPr>
            </w:pPr>
            <w:r w:rsidRPr="00746AEE">
              <w:rPr>
                <w:rFonts w:eastAsia="Times New Roman"/>
                <w:b/>
                <w:bCs/>
                <w:color w:val="000000"/>
                <w:sz w:val="22"/>
                <w:szCs w:val="22"/>
              </w:rPr>
              <w:t>Core Programmatic Lines</w:t>
            </w:r>
          </w:p>
        </w:tc>
        <w:tc>
          <w:tcPr>
            <w:tcW w:w="1380" w:type="dxa"/>
            <w:tcBorders>
              <w:top w:val="single" w:sz="4" w:space="0" w:color="auto"/>
              <w:left w:val="nil"/>
              <w:bottom w:val="single" w:sz="4" w:space="0" w:color="000000"/>
              <w:right w:val="single" w:sz="4" w:space="0" w:color="000000"/>
            </w:tcBorders>
            <w:shd w:val="clear" w:color="000000" w:fill="B4C6E7"/>
            <w:vAlign w:val="center"/>
            <w:hideMark/>
          </w:tcPr>
          <w:p w14:paraId="1454D8A8" w14:textId="10E3A921" w:rsidR="00746AEE" w:rsidRPr="00746AEE" w:rsidRDefault="00746AEE" w:rsidP="00746AEE">
            <w:pPr>
              <w:jc w:val="center"/>
              <w:rPr>
                <w:rFonts w:eastAsia="Times New Roman"/>
                <w:b/>
                <w:bCs/>
                <w:color w:val="000000"/>
                <w:sz w:val="22"/>
                <w:szCs w:val="22"/>
              </w:rPr>
            </w:pPr>
            <w:r w:rsidRPr="00746AEE">
              <w:rPr>
                <w:rFonts w:eastAsia="Times New Roman"/>
                <w:b/>
                <w:bCs/>
                <w:color w:val="000000"/>
                <w:sz w:val="22"/>
                <w:szCs w:val="22"/>
              </w:rPr>
              <w:t>2022-2025 planning estimates</w:t>
            </w:r>
          </w:p>
        </w:tc>
        <w:tc>
          <w:tcPr>
            <w:tcW w:w="1460" w:type="dxa"/>
            <w:tcBorders>
              <w:top w:val="single" w:sz="4" w:space="0" w:color="auto"/>
              <w:left w:val="single" w:sz="4" w:space="0" w:color="auto"/>
              <w:bottom w:val="single" w:sz="4" w:space="0" w:color="000000"/>
              <w:right w:val="single" w:sz="4" w:space="0" w:color="000000"/>
            </w:tcBorders>
            <w:shd w:val="clear" w:color="000000" w:fill="B4C6E7"/>
            <w:vAlign w:val="center"/>
            <w:hideMark/>
          </w:tcPr>
          <w:p w14:paraId="160856B6" w14:textId="5C6D1194" w:rsidR="00746AEE" w:rsidRPr="00746AEE" w:rsidRDefault="00746AEE" w:rsidP="00746AEE">
            <w:pPr>
              <w:jc w:val="center"/>
              <w:rPr>
                <w:rFonts w:eastAsia="Times New Roman"/>
                <w:b/>
                <w:bCs/>
                <w:color w:val="000000"/>
                <w:sz w:val="22"/>
                <w:szCs w:val="22"/>
              </w:rPr>
            </w:pPr>
            <w:r w:rsidRPr="00746AEE">
              <w:rPr>
                <w:rFonts w:eastAsia="Times New Roman"/>
                <w:b/>
                <w:bCs/>
                <w:color w:val="000000"/>
                <w:sz w:val="22"/>
                <w:szCs w:val="22"/>
              </w:rPr>
              <w:t xml:space="preserve">2022-2023 actuals plus 2024-2025 </w:t>
            </w:r>
            <w:r w:rsidR="002932E3">
              <w:rPr>
                <w:rFonts w:eastAsia="Times New Roman"/>
                <w:b/>
                <w:bCs/>
                <w:color w:val="000000"/>
                <w:sz w:val="22"/>
                <w:szCs w:val="22"/>
              </w:rPr>
              <w:t xml:space="preserve">updated </w:t>
            </w:r>
            <w:r w:rsidRPr="00746AEE">
              <w:rPr>
                <w:rFonts w:eastAsia="Times New Roman"/>
                <w:b/>
                <w:bCs/>
                <w:color w:val="000000"/>
                <w:sz w:val="22"/>
                <w:szCs w:val="22"/>
              </w:rPr>
              <w:t>estimates</w:t>
            </w:r>
            <w:r w:rsidR="00DD225D">
              <w:rPr>
                <w:rStyle w:val="FootnoteReference"/>
                <w:rFonts w:eastAsia="Times New Roman"/>
                <w:b/>
                <w:bCs/>
                <w:color w:val="000000"/>
                <w:sz w:val="22"/>
                <w:szCs w:val="22"/>
              </w:rPr>
              <w:footnoteReference w:id="4"/>
            </w:r>
          </w:p>
        </w:tc>
        <w:tc>
          <w:tcPr>
            <w:tcW w:w="1460" w:type="dxa"/>
            <w:tcBorders>
              <w:top w:val="nil"/>
              <w:left w:val="single" w:sz="4" w:space="0" w:color="auto"/>
              <w:bottom w:val="single" w:sz="4" w:space="0" w:color="000000"/>
              <w:right w:val="single" w:sz="4" w:space="0" w:color="000000"/>
            </w:tcBorders>
            <w:shd w:val="clear" w:color="000000" w:fill="B4C6E7"/>
            <w:vAlign w:val="center"/>
            <w:hideMark/>
          </w:tcPr>
          <w:p w14:paraId="58F34800" w14:textId="77777777" w:rsidR="00746AEE" w:rsidRPr="00746AEE" w:rsidRDefault="00746AEE" w:rsidP="00746AEE">
            <w:pPr>
              <w:jc w:val="center"/>
              <w:rPr>
                <w:rFonts w:eastAsia="Times New Roman"/>
                <w:b/>
                <w:bCs/>
                <w:color w:val="000000"/>
                <w:sz w:val="22"/>
                <w:szCs w:val="22"/>
              </w:rPr>
            </w:pPr>
            <w:r w:rsidRPr="00746AEE">
              <w:rPr>
                <w:rFonts w:eastAsia="Times New Roman"/>
                <w:b/>
                <w:bCs/>
                <w:color w:val="000000"/>
                <w:sz w:val="22"/>
                <w:szCs w:val="22"/>
              </w:rPr>
              <w:t>$</w:t>
            </w:r>
          </w:p>
        </w:tc>
        <w:tc>
          <w:tcPr>
            <w:tcW w:w="1460" w:type="dxa"/>
            <w:tcBorders>
              <w:top w:val="nil"/>
              <w:left w:val="single" w:sz="4" w:space="0" w:color="auto"/>
              <w:bottom w:val="single" w:sz="4" w:space="0" w:color="000000"/>
              <w:right w:val="single" w:sz="4" w:space="0" w:color="000000"/>
            </w:tcBorders>
            <w:shd w:val="clear" w:color="000000" w:fill="B4C6E7"/>
            <w:vAlign w:val="center"/>
            <w:hideMark/>
          </w:tcPr>
          <w:p w14:paraId="081E1792" w14:textId="77777777" w:rsidR="00746AEE" w:rsidRPr="00746AEE" w:rsidRDefault="00746AEE" w:rsidP="00746AEE">
            <w:pPr>
              <w:jc w:val="center"/>
              <w:rPr>
                <w:rFonts w:eastAsia="Times New Roman"/>
                <w:b/>
                <w:bCs/>
                <w:color w:val="000000"/>
                <w:sz w:val="22"/>
                <w:szCs w:val="22"/>
              </w:rPr>
            </w:pPr>
            <w:r w:rsidRPr="00746AEE">
              <w:rPr>
                <w:rFonts w:eastAsia="Times New Roman"/>
                <w:b/>
                <w:bCs/>
                <w:color w:val="000000"/>
                <w:sz w:val="22"/>
                <w:szCs w:val="22"/>
              </w:rPr>
              <w:t>%</w:t>
            </w:r>
          </w:p>
        </w:tc>
      </w:tr>
      <w:tr w:rsidR="00746AEE" w:rsidRPr="00746AEE" w14:paraId="293990BF" w14:textId="77777777" w:rsidTr="00746AEE">
        <w:trPr>
          <w:trHeight w:val="300"/>
        </w:trPr>
        <w:tc>
          <w:tcPr>
            <w:tcW w:w="4460" w:type="dxa"/>
            <w:tcBorders>
              <w:top w:val="nil"/>
              <w:left w:val="single" w:sz="4" w:space="0" w:color="000000"/>
              <w:bottom w:val="nil"/>
              <w:right w:val="single" w:sz="4" w:space="0" w:color="auto"/>
            </w:tcBorders>
            <w:shd w:val="clear" w:color="000000" w:fill="D9E1F2"/>
            <w:vAlign w:val="bottom"/>
            <w:hideMark/>
          </w:tcPr>
          <w:p w14:paraId="5AECADF9"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TRAC-1</w:t>
            </w:r>
          </w:p>
        </w:tc>
        <w:tc>
          <w:tcPr>
            <w:tcW w:w="1380" w:type="dxa"/>
            <w:tcBorders>
              <w:top w:val="nil"/>
              <w:left w:val="nil"/>
              <w:bottom w:val="nil"/>
              <w:right w:val="single" w:sz="4" w:space="0" w:color="000000"/>
            </w:tcBorders>
            <w:shd w:val="clear" w:color="000000" w:fill="D9E1F2"/>
            <w:vAlign w:val="bottom"/>
            <w:hideMark/>
          </w:tcPr>
          <w:p w14:paraId="44DB179A"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1,025.6</w:t>
            </w:r>
          </w:p>
        </w:tc>
        <w:tc>
          <w:tcPr>
            <w:tcW w:w="1460" w:type="dxa"/>
            <w:tcBorders>
              <w:top w:val="nil"/>
              <w:left w:val="single" w:sz="4" w:space="0" w:color="auto"/>
              <w:bottom w:val="nil"/>
              <w:right w:val="single" w:sz="4" w:space="0" w:color="000000"/>
            </w:tcBorders>
            <w:shd w:val="clear" w:color="000000" w:fill="D9E1F2"/>
            <w:vAlign w:val="bottom"/>
            <w:hideMark/>
          </w:tcPr>
          <w:p w14:paraId="2425493C"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977.1</w:t>
            </w:r>
          </w:p>
        </w:tc>
        <w:tc>
          <w:tcPr>
            <w:tcW w:w="1460" w:type="dxa"/>
            <w:tcBorders>
              <w:top w:val="nil"/>
              <w:left w:val="single" w:sz="4" w:space="0" w:color="auto"/>
              <w:bottom w:val="nil"/>
              <w:right w:val="single" w:sz="4" w:space="0" w:color="000000"/>
            </w:tcBorders>
            <w:shd w:val="clear" w:color="000000" w:fill="D9E1F2"/>
            <w:vAlign w:val="bottom"/>
            <w:hideMark/>
          </w:tcPr>
          <w:p w14:paraId="457757EA"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(48.5)</w:t>
            </w:r>
          </w:p>
        </w:tc>
        <w:tc>
          <w:tcPr>
            <w:tcW w:w="1460" w:type="dxa"/>
            <w:tcBorders>
              <w:top w:val="nil"/>
              <w:left w:val="single" w:sz="4" w:space="0" w:color="auto"/>
              <w:bottom w:val="nil"/>
              <w:right w:val="single" w:sz="4" w:space="0" w:color="000000"/>
            </w:tcBorders>
            <w:shd w:val="clear" w:color="000000" w:fill="D9E1F2"/>
            <w:vAlign w:val="bottom"/>
            <w:hideMark/>
          </w:tcPr>
          <w:p w14:paraId="0E74930A"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(4.7)%</w:t>
            </w:r>
          </w:p>
        </w:tc>
      </w:tr>
      <w:tr w:rsidR="00746AEE" w:rsidRPr="00746AEE" w14:paraId="471401AC" w14:textId="77777777" w:rsidTr="00746AEE">
        <w:trPr>
          <w:trHeight w:val="300"/>
        </w:trPr>
        <w:tc>
          <w:tcPr>
            <w:tcW w:w="4460" w:type="dxa"/>
            <w:tcBorders>
              <w:top w:val="nil"/>
              <w:left w:val="single" w:sz="4" w:space="0" w:color="000000"/>
              <w:bottom w:val="nil"/>
              <w:right w:val="single" w:sz="4" w:space="0" w:color="auto"/>
            </w:tcBorders>
            <w:shd w:val="clear" w:color="000000" w:fill="D9E1F2"/>
            <w:vAlign w:val="bottom"/>
            <w:hideMark/>
          </w:tcPr>
          <w:p w14:paraId="2072A603"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TRAC-2 </w:t>
            </w:r>
          </w:p>
        </w:tc>
        <w:tc>
          <w:tcPr>
            <w:tcW w:w="1380" w:type="dxa"/>
            <w:tcBorders>
              <w:top w:val="nil"/>
              <w:left w:val="nil"/>
              <w:bottom w:val="nil"/>
              <w:right w:val="single" w:sz="4" w:space="0" w:color="000000"/>
            </w:tcBorders>
            <w:shd w:val="clear" w:color="000000" w:fill="D9E1F2"/>
            <w:vAlign w:val="bottom"/>
            <w:hideMark/>
          </w:tcPr>
          <w:p w14:paraId="69578486"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551.2</w:t>
            </w:r>
          </w:p>
        </w:tc>
        <w:tc>
          <w:tcPr>
            <w:tcW w:w="1460" w:type="dxa"/>
            <w:tcBorders>
              <w:top w:val="nil"/>
              <w:left w:val="single" w:sz="4" w:space="0" w:color="auto"/>
              <w:bottom w:val="nil"/>
              <w:right w:val="single" w:sz="4" w:space="0" w:color="000000"/>
            </w:tcBorders>
            <w:shd w:val="clear" w:color="000000" w:fill="D9E1F2"/>
            <w:vAlign w:val="bottom"/>
            <w:hideMark/>
          </w:tcPr>
          <w:p w14:paraId="5D83F4CD"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401.8</w:t>
            </w:r>
          </w:p>
        </w:tc>
        <w:tc>
          <w:tcPr>
            <w:tcW w:w="1460" w:type="dxa"/>
            <w:tcBorders>
              <w:top w:val="nil"/>
              <w:left w:val="single" w:sz="4" w:space="0" w:color="auto"/>
              <w:bottom w:val="nil"/>
              <w:right w:val="single" w:sz="4" w:space="0" w:color="000000"/>
            </w:tcBorders>
            <w:shd w:val="clear" w:color="000000" w:fill="D9E1F2"/>
            <w:vAlign w:val="bottom"/>
            <w:hideMark/>
          </w:tcPr>
          <w:p w14:paraId="2A533A6F"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(149.3)</w:t>
            </w:r>
          </w:p>
        </w:tc>
        <w:tc>
          <w:tcPr>
            <w:tcW w:w="1460" w:type="dxa"/>
            <w:tcBorders>
              <w:top w:val="nil"/>
              <w:left w:val="single" w:sz="4" w:space="0" w:color="auto"/>
              <w:bottom w:val="nil"/>
              <w:right w:val="single" w:sz="4" w:space="0" w:color="000000"/>
            </w:tcBorders>
            <w:shd w:val="clear" w:color="000000" w:fill="D9E1F2"/>
            <w:vAlign w:val="bottom"/>
            <w:hideMark/>
          </w:tcPr>
          <w:p w14:paraId="55F5859F"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(27.1)%</w:t>
            </w:r>
          </w:p>
        </w:tc>
      </w:tr>
      <w:tr w:rsidR="00746AEE" w:rsidRPr="00746AEE" w14:paraId="0FF8CB9F" w14:textId="77777777" w:rsidTr="00746AEE">
        <w:trPr>
          <w:trHeight w:val="300"/>
        </w:trPr>
        <w:tc>
          <w:tcPr>
            <w:tcW w:w="4460" w:type="dxa"/>
            <w:tcBorders>
              <w:top w:val="nil"/>
              <w:left w:val="single" w:sz="4" w:space="0" w:color="000000"/>
              <w:bottom w:val="nil"/>
              <w:right w:val="single" w:sz="4" w:space="0" w:color="auto"/>
            </w:tcBorders>
            <w:shd w:val="clear" w:color="000000" w:fill="D9E1F2"/>
            <w:vAlign w:val="bottom"/>
            <w:hideMark/>
          </w:tcPr>
          <w:p w14:paraId="65910650"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TRAC-3 </w:t>
            </w:r>
          </w:p>
        </w:tc>
        <w:tc>
          <w:tcPr>
            <w:tcW w:w="1380" w:type="dxa"/>
            <w:tcBorders>
              <w:top w:val="nil"/>
              <w:left w:val="nil"/>
              <w:bottom w:val="nil"/>
              <w:right w:val="single" w:sz="4" w:space="0" w:color="000000"/>
            </w:tcBorders>
            <w:shd w:val="clear" w:color="000000" w:fill="D9E1F2"/>
            <w:vAlign w:val="bottom"/>
            <w:hideMark/>
          </w:tcPr>
          <w:p w14:paraId="07AC1B4F"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213.5</w:t>
            </w:r>
          </w:p>
        </w:tc>
        <w:tc>
          <w:tcPr>
            <w:tcW w:w="1460" w:type="dxa"/>
            <w:tcBorders>
              <w:top w:val="nil"/>
              <w:left w:val="single" w:sz="4" w:space="0" w:color="auto"/>
              <w:bottom w:val="nil"/>
              <w:right w:val="single" w:sz="4" w:space="0" w:color="000000"/>
            </w:tcBorders>
            <w:shd w:val="clear" w:color="000000" w:fill="D9E1F2"/>
            <w:vAlign w:val="bottom"/>
            <w:hideMark/>
          </w:tcPr>
          <w:p w14:paraId="70A05CEB"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141.6</w:t>
            </w:r>
          </w:p>
        </w:tc>
        <w:tc>
          <w:tcPr>
            <w:tcW w:w="1460" w:type="dxa"/>
            <w:tcBorders>
              <w:top w:val="nil"/>
              <w:left w:val="single" w:sz="4" w:space="0" w:color="auto"/>
              <w:bottom w:val="nil"/>
              <w:right w:val="single" w:sz="4" w:space="0" w:color="000000"/>
            </w:tcBorders>
            <w:shd w:val="clear" w:color="000000" w:fill="D9E1F2"/>
            <w:vAlign w:val="bottom"/>
            <w:hideMark/>
          </w:tcPr>
          <w:p w14:paraId="53199E8D"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(71.9)</w:t>
            </w:r>
          </w:p>
        </w:tc>
        <w:tc>
          <w:tcPr>
            <w:tcW w:w="1460" w:type="dxa"/>
            <w:tcBorders>
              <w:top w:val="nil"/>
              <w:left w:val="single" w:sz="4" w:space="0" w:color="auto"/>
              <w:bottom w:val="nil"/>
              <w:right w:val="single" w:sz="4" w:space="0" w:color="000000"/>
            </w:tcBorders>
            <w:shd w:val="clear" w:color="000000" w:fill="D9E1F2"/>
            <w:vAlign w:val="bottom"/>
            <w:hideMark/>
          </w:tcPr>
          <w:p w14:paraId="18E478BE"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(33.7)%</w:t>
            </w:r>
          </w:p>
        </w:tc>
      </w:tr>
      <w:tr w:rsidR="00746AEE" w:rsidRPr="00746AEE" w14:paraId="1DF9876C" w14:textId="77777777" w:rsidTr="00746AEE">
        <w:trPr>
          <w:trHeight w:val="300"/>
        </w:trPr>
        <w:tc>
          <w:tcPr>
            <w:tcW w:w="4460" w:type="dxa"/>
            <w:tcBorders>
              <w:top w:val="nil"/>
              <w:left w:val="single" w:sz="4" w:space="0" w:color="000000"/>
              <w:bottom w:val="nil"/>
              <w:right w:val="single" w:sz="4" w:space="0" w:color="auto"/>
            </w:tcBorders>
            <w:shd w:val="clear" w:color="000000" w:fill="FFFFFF"/>
            <w:vAlign w:val="bottom"/>
            <w:hideMark/>
          </w:tcPr>
          <w:p w14:paraId="56A847E3"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PAPP </w:t>
            </w:r>
          </w:p>
        </w:tc>
        <w:tc>
          <w:tcPr>
            <w:tcW w:w="1380" w:type="dxa"/>
            <w:tcBorders>
              <w:top w:val="nil"/>
              <w:left w:val="nil"/>
              <w:bottom w:val="nil"/>
              <w:right w:val="single" w:sz="4" w:space="0" w:color="000000"/>
            </w:tcBorders>
            <w:shd w:val="clear" w:color="000000" w:fill="FFFFFF"/>
            <w:vAlign w:val="bottom"/>
            <w:hideMark/>
          </w:tcPr>
          <w:p w14:paraId="10DAA0FD"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8.6</w:t>
            </w:r>
          </w:p>
        </w:tc>
        <w:tc>
          <w:tcPr>
            <w:tcW w:w="1460" w:type="dxa"/>
            <w:tcBorders>
              <w:top w:val="nil"/>
              <w:left w:val="single" w:sz="4" w:space="0" w:color="auto"/>
              <w:bottom w:val="nil"/>
              <w:right w:val="single" w:sz="4" w:space="0" w:color="000000"/>
            </w:tcBorders>
            <w:shd w:val="clear" w:color="auto" w:fill="auto"/>
            <w:vAlign w:val="bottom"/>
            <w:hideMark/>
          </w:tcPr>
          <w:p w14:paraId="2E5ED55D"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4.7</w:t>
            </w:r>
          </w:p>
        </w:tc>
        <w:tc>
          <w:tcPr>
            <w:tcW w:w="1460" w:type="dxa"/>
            <w:tcBorders>
              <w:top w:val="nil"/>
              <w:left w:val="single" w:sz="4" w:space="0" w:color="auto"/>
              <w:bottom w:val="nil"/>
              <w:right w:val="single" w:sz="4" w:space="0" w:color="000000"/>
            </w:tcBorders>
            <w:shd w:val="clear" w:color="000000" w:fill="FFFFFF"/>
            <w:vAlign w:val="bottom"/>
            <w:hideMark/>
          </w:tcPr>
          <w:p w14:paraId="072C2742"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(3.9)</w:t>
            </w:r>
          </w:p>
        </w:tc>
        <w:tc>
          <w:tcPr>
            <w:tcW w:w="1460" w:type="dxa"/>
            <w:tcBorders>
              <w:top w:val="nil"/>
              <w:left w:val="single" w:sz="4" w:space="0" w:color="auto"/>
              <w:bottom w:val="nil"/>
              <w:right w:val="single" w:sz="4" w:space="0" w:color="000000"/>
            </w:tcBorders>
            <w:shd w:val="clear" w:color="000000" w:fill="FFFFFF"/>
            <w:vAlign w:val="bottom"/>
            <w:hideMark/>
          </w:tcPr>
          <w:p w14:paraId="43EAB39E"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(45.4)%</w:t>
            </w:r>
          </w:p>
        </w:tc>
      </w:tr>
      <w:tr w:rsidR="00746AEE" w:rsidRPr="00746AEE" w14:paraId="1E142E26" w14:textId="77777777" w:rsidTr="00746AEE">
        <w:trPr>
          <w:trHeight w:val="300"/>
        </w:trPr>
        <w:tc>
          <w:tcPr>
            <w:tcW w:w="4460" w:type="dxa"/>
            <w:tcBorders>
              <w:top w:val="nil"/>
              <w:left w:val="single" w:sz="4" w:space="0" w:color="000000"/>
              <w:bottom w:val="nil"/>
              <w:right w:val="single" w:sz="4" w:space="0" w:color="auto"/>
            </w:tcBorders>
            <w:shd w:val="clear" w:color="000000" w:fill="FFFFFF"/>
            <w:vAlign w:val="bottom"/>
            <w:hideMark/>
          </w:tcPr>
          <w:p w14:paraId="08CCF79B"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Regional Programmes </w:t>
            </w:r>
          </w:p>
        </w:tc>
        <w:tc>
          <w:tcPr>
            <w:tcW w:w="1380" w:type="dxa"/>
            <w:tcBorders>
              <w:top w:val="nil"/>
              <w:left w:val="nil"/>
              <w:bottom w:val="nil"/>
              <w:right w:val="single" w:sz="4" w:space="0" w:color="000000"/>
            </w:tcBorders>
            <w:shd w:val="clear" w:color="000000" w:fill="FFFFFF"/>
            <w:vAlign w:val="bottom"/>
            <w:hideMark/>
          </w:tcPr>
          <w:p w14:paraId="3A439FB8"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155.0</w:t>
            </w:r>
          </w:p>
        </w:tc>
        <w:tc>
          <w:tcPr>
            <w:tcW w:w="1460" w:type="dxa"/>
            <w:tcBorders>
              <w:top w:val="nil"/>
              <w:left w:val="single" w:sz="4" w:space="0" w:color="auto"/>
              <w:bottom w:val="nil"/>
              <w:right w:val="single" w:sz="4" w:space="0" w:color="000000"/>
            </w:tcBorders>
            <w:shd w:val="clear" w:color="auto" w:fill="auto"/>
            <w:vAlign w:val="bottom"/>
            <w:hideMark/>
          </w:tcPr>
          <w:p w14:paraId="4F532857"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86.3</w:t>
            </w:r>
          </w:p>
        </w:tc>
        <w:tc>
          <w:tcPr>
            <w:tcW w:w="1460" w:type="dxa"/>
            <w:tcBorders>
              <w:top w:val="nil"/>
              <w:left w:val="single" w:sz="4" w:space="0" w:color="auto"/>
              <w:bottom w:val="nil"/>
              <w:right w:val="single" w:sz="4" w:space="0" w:color="000000"/>
            </w:tcBorders>
            <w:shd w:val="clear" w:color="000000" w:fill="FFFFFF"/>
            <w:vAlign w:val="bottom"/>
            <w:hideMark/>
          </w:tcPr>
          <w:p w14:paraId="443F6AEC"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(68.7)</w:t>
            </w:r>
          </w:p>
        </w:tc>
        <w:tc>
          <w:tcPr>
            <w:tcW w:w="1460" w:type="dxa"/>
            <w:tcBorders>
              <w:top w:val="nil"/>
              <w:left w:val="single" w:sz="4" w:space="0" w:color="auto"/>
              <w:bottom w:val="nil"/>
              <w:right w:val="single" w:sz="4" w:space="0" w:color="000000"/>
            </w:tcBorders>
            <w:shd w:val="clear" w:color="000000" w:fill="FFFFFF"/>
            <w:vAlign w:val="bottom"/>
            <w:hideMark/>
          </w:tcPr>
          <w:p w14:paraId="4FF5A6FE"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(44.3)%</w:t>
            </w:r>
          </w:p>
        </w:tc>
      </w:tr>
      <w:tr w:rsidR="00746AEE" w:rsidRPr="00746AEE" w14:paraId="5AAD3E89" w14:textId="77777777" w:rsidTr="00746AEE">
        <w:trPr>
          <w:trHeight w:val="300"/>
        </w:trPr>
        <w:tc>
          <w:tcPr>
            <w:tcW w:w="4460" w:type="dxa"/>
            <w:tcBorders>
              <w:top w:val="nil"/>
              <w:left w:val="single" w:sz="4" w:space="0" w:color="000000"/>
              <w:bottom w:val="nil"/>
              <w:right w:val="single" w:sz="4" w:space="0" w:color="auto"/>
            </w:tcBorders>
            <w:shd w:val="clear" w:color="000000" w:fill="D9E1F2"/>
            <w:vAlign w:val="bottom"/>
            <w:hideMark/>
          </w:tcPr>
          <w:p w14:paraId="073B3369"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HDRO </w:t>
            </w:r>
          </w:p>
        </w:tc>
        <w:tc>
          <w:tcPr>
            <w:tcW w:w="1380" w:type="dxa"/>
            <w:tcBorders>
              <w:top w:val="nil"/>
              <w:left w:val="nil"/>
              <w:bottom w:val="nil"/>
              <w:right w:val="single" w:sz="4" w:space="0" w:color="000000"/>
            </w:tcBorders>
            <w:shd w:val="clear" w:color="000000" w:fill="D9E1F2"/>
            <w:vAlign w:val="bottom"/>
            <w:hideMark/>
          </w:tcPr>
          <w:p w14:paraId="05300130"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30.7</w:t>
            </w:r>
          </w:p>
        </w:tc>
        <w:tc>
          <w:tcPr>
            <w:tcW w:w="1460" w:type="dxa"/>
            <w:tcBorders>
              <w:top w:val="nil"/>
              <w:left w:val="single" w:sz="4" w:space="0" w:color="auto"/>
              <w:bottom w:val="nil"/>
              <w:right w:val="single" w:sz="4" w:space="0" w:color="000000"/>
            </w:tcBorders>
            <w:shd w:val="clear" w:color="000000" w:fill="D9E1F2"/>
            <w:vAlign w:val="bottom"/>
            <w:hideMark/>
          </w:tcPr>
          <w:p w14:paraId="1DAA5133"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20.4</w:t>
            </w:r>
          </w:p>
        </w:tc>
        <w:tc>
          <w:tcPr>
            <w:tcW w:w="1460" w:type="dxa"/>
            <w:tcBorders>
              <w:top w:val="nil"/>
              <w:left w:val="single" w:sz="4" w:space="0" w:color="auto"/>
              <w:bottom w:val="nil"/>
              <w:right w:val="single" w:sz="4" w:space="0" w:color="000000"/>
            </w:tcBorders>
            <w:shd w:val="clear" w:color="000000" w:fill="D9E1F2"/>
            <w:vAlign w:val="bottom"/>
            <w:hideMark/>
          </w:tcPr>
          <w:p w14:paraId="29F9E54D"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(10.3)</w:t>
            </w:r>
          </w:p>
        </w:tc>
        <w:tc>
          <w:tcPr>
            <w:tcW w:w="1460" w:type="dxa"/>
            <w:tcBorders>
              <w:top w:val="nil"/>
              <w:left w:val="single" w:sz="4" w:space="0" w:color="auto"/>
              <w:bottom w:val="nil"/>
              <w:right w:val="single" w:sz="4" w:space="0" w:color="000000"/>
            </w:tcBorders>
            <w:shd w:val="clear" w:color="000000" w:fill="D9E1F2"/>
            <w:vAlign w:val="bottom"/>
            <w:hideMark/>
          </w:tcPr>
          <w:p w14:paraId="72DE714B"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(33.5)%</w:t>
            </w:r>
          </w:p>
        </w:tc>
      </w:tr>
      <w:tr w:rsidR="00746AEE" w:rsidRPr="00746AEE" w14:paraId="331864EB" w14:textId="77777777" w:rsidTr="00746AEE">
        <w:trPr>
          <w:trHeight w:val="300"/>
        </w:trPr>
        <w:tc>
          <w:tcPr>
            <w:tcW w:w="4460" w:type="dxa"/>
            <w:tcBorders>
              <w:top w:val="nil"/>
              <w:left w:val="single" w:sz="4" w:space="0" w:color="000000"/>
              <w:bottom w:val="nil"/>
              <w:right w:val="single" w:sz="4" w:space="0" w:color="auto"/>
            </w:tcBorders>
            <w:shd w:val="clear" w:color="000000" w:fill="D9E1F2"/>
            <w:vAlign w:val="bottom"/>
            <w:hideMark/>
          </w:tcPr>
          <w:p w14:paraId="4344E403" w14:textId="2E8318ED" w:rsidR="00746AEE" w:rsidRPr="00746AEE" w:rsidRDefault="00746AEE" w:rsidP="00746AEE">
            <w:pPr>
              <w:rPr>
                <w:rFonts w:eastAsia="Times New Roman"/>
                <w:color w:val="000000"/>
                <w:sz w:val="22"/>
                <w:szCs w:val="22"/>
              </w:rPr>
            </w:pPr>
            <w:r w:rsidRPr="00746AEE">
              <w:rPr>
                <w:rFonts w:eastAsia="Times New Roman"/>
                <w:color w:val="000000"/>
                <w:sz w:val="22"/>
                <w:szCs w:val="22"/>
              </w:rPr>
              <w:t>South</w:t>
            </w:r>
            <w:r w:rsidR="00427A46">
              <w:rPr>
                <w:rFonts w:eastAsia="Times New Roman"/>
                <w:color w:val="000000"/>
                <w:sz w:val="22"/>
                <w:szCs w:val="22"/>
              </w:rPr>
              <w:t>-</w:t>
            </w:r>
            <w:r w:rsidRPr="00746AEE">
              <w:rPr>
                <w:rFonts w:eastAsia="Times New Roman"/>
                <w:color w:val="000000"/>
                <w:sz w:val="22"/>
                <w:szCs w:val="22"/>
              </w:rPr>
              <w:t>South Cooperation </w:t>
            </w:r>
          </w:p>
        </w:tc>
        <w:tc>
          <w:tcPr>
            <w:tcW w:w="1380" w:type="dxa"/>
            <w:tcBorders>
              <w:top w:val="nil"/>
              <w:left w:val="nil"/>
              <w:bottom w:val="nil"/>
              <w:right w:val="single" w:sz="4" w:space="0" w:color="000000"/>
            </w:tcBorders>
            <w:shd w:val="clear" w:color="000000" w:fill="D9E1F2"/>
            <w:vAlign w:val="bottom"/>
            <w:hideMark/>
          </w:tcPr>
          <w:p w14:paraId="44EC238D"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21.0</w:t>
            </w:r>
          </w:p>
        </w:tc>
        <w:tc>
          <w:tcPr>
            <w:tcW w:w="1460" w:type="dxa"/>
            <w:tcBorders>
              <w:top w:val="nil"/>
              <w:left w:val="single" w:sz="4" w:space="0" w:color="auto"/>
              <w:bottom w:val="nil"/>
              <w:right w:val="single" w:sz="4" w:space="0" w:color="000000"/>
            </w:tcBorders>
            <w:shd w:val="clear" w:color="000000" w:fill="D9E1F2"/>
            <w:vAlign w:val="bottom"/>
            <w:hideMark/>
          </w:tcPr>
          <w:p w14:paraId="321CB79C"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14.1</w:t>
            </w:r>
          </w:p>
        </w:tc>
        <w:tc>
          <w:tcPr>
            <w:tcW w:w="1460" w:type="dxa"/>
            <w:tcBorders>
              <w:top w:val="nil"/>
              <w:left w:val="single" w:sz="4" w:space="0" w:color="auto"/>
              <w:bottom w:val="nil"/>
              <w:right w:val="single" w:sz="4" w:space="0" w:color="000000"/>
            </w:tcBorders>
            <w:shd w:val="clear" w:color="000000" w:fill="D9E1F2"/>
            <w:vAlign w:val="bottom"/>
            <w:hideMark/>
          </w:tcPr>
          <w:p w14:paraId="12BC97EB"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(6.9)</w:t>
            </w:r>
          </w:p>
        </w:tc>
        <w:tc>
          <w:tcPr>
            <w:tcW w:w="1460" w:type="dxa"/>
            <w:tcBorders>
              <w:top w:val="nil"/>
              <w:left w:val="single" w:sz="4" w:space="0" w:color="auto"/>
              <w:bottom w:val="nil"/>
              <w:right w:val="single" w:sz="4" w:space="0" w:color="000000"/>
            </w:tcBorders>
            <w:shd w:val="clear" w:color="000000" w:fill="D9E1F2"/>
            <w:vAlign w:val="bottom"/>
            <w:hideMark/>
          </w:tcPr>
          <w:p w14:paraId="681CC758"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(32.9)%</w:t>
            </w:r>
          </w:p>
        </w:tc>
      </w:tr>
      <w:tr w:rsidR="00746AEE" w:rsidRPr="00746AEE" w14:paraId="5013E1AB" w14:textId="77777777" w:rsidTr="00746AEE">
        <w:trPr>
          <w:trHeight w:val="300"/>
        </w:trPr>
        <w:tc>
          <w:tcPr>
            <w:tcW w:w="4460" w:type="dxa"/>
            <w:tcBorders>
              <w:top w:val="nil"/>
              <w:left w:val="single" w:sz="4" w:space="0" w:color="000000"/>
              <w:bottom w:val="nil"/>
              <w:right w:val="single" w:sz="4" w:space="0" w:color="auto"/>
            </w:tcBorders>
            <w:shd w:val="clear" w:color="000000" w:fill="FFFFFF"/>
            <w:vAlign w:val="bottom"/>
            <w:hideMark/>
          </w:tcPr>
          <w:p w14:paraId="49E45F11"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Consolidated Development Effectiveness Line </w:t>
            </w:r>
          </w:p>
        </w:tc>
        <w:tc>
          <w:tcPr>
            <w:tcW w:w="1380" w:type="dxa"/>
            <w:tcBorders>
              <w:top w:val="nil"/>
              <w:left w:val="nil"/>
              <w:bottom w:val="nil"/>
              <w:right w:val="single" w:sz="4" w:space="0" w:color="000000"/>
            </w:tcBorders>
            <w:shd w:val="clear" w:color="000000" w:fill="FFFFFF"/>
            <w:vAlign w:val="bottom"/>
            <w:hideMark/>
          </w:tcPr>
          <w:p w14:paraId="591FE4E4"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138.7</w:t>
            </w:r>
          </w:p>
        </w:tc>
        <w:tc>
          <w:tcPr>
            <w:tcW w:w="1460" w:type="dxa"/>
            <w:tcBorders>
              <w:top w:val="nil"/>
              <w:left w:val="single" w:sz="4" w:space="0" w:color="auto"/>
              <w:bottom w:val="nil"/>
              <w:right w:val="single" w:sz="4" w:space="0" w:color="000000"/>
            </w:tcBorders>
            <w:shd w:val="clear" w:color="auto" w:fill="auto"/>
            <w:vAlign w:val="bottom"/>
            <w:hideMark/>
          </w:tcPr>
          <w:p w14:paraId="379CF73D"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75.5</w:t>
            </w:r>
          </w:p>
        </w:tc>
        <w:tc>
          <w:tcPr>
            <w:tcW w:w="1460" w:type="dxa"/>
            <w:tcBorders>
              <w:top w:val="nil"/>
              <w:left w:val="single" w:sz="4" w:space="0" w:color="auto"/>
              <w:bottom w:val="nil"/>
              <w:right w:val="single" w:sz="4" w:space="0" w:color="000000"/>
            </w:tcBorders>
            <w:shd w:val="clear" w:color="000000" w:fill="FFFFFF"/>
            <w:vAlign w:val="bottom"/>
            <w:hideMark/>
          </w:tcPr>
          <w:p w14:paraId="1BC5B508"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(63.2)</w:t>
            </w:r>
          </w:p>
        </w:tc>
        <w:tc>
          <w:tcPr>
            <w:tcW w:w="1460" w:type="dxa"/>
            <w:tcBorders>
              <w:top w:val="nil"/>
              <w:left w:val="single" w:sz="4" w:space="0" w:color="auto"/>
              <w:bottom w:val="nil"/>
              <w:right w:val="single" w:sz="4" w:space="0" w:color="000000"/>
            </w:tcBorders>
            <w:shd w:val="clear" w:color="000000" w:fill="FFFFFF"/>
            <w:vAlign w:val="bottom"/>
            <w:hideMark/>
          </w:tcPr>
          <w:p w14:paraId="0ABEAD88"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(45.6)%</w:t>
            </w:r>
          </w:p>
        </w:tc>
      </w:tr>
      <w:tr w:rsidR="00746AEE" w:rsidRPr="00746AEE" w14:paraId="7F408A23" w14:textId="77777777" w:rsidTr="00746AEE">
        <w:trPr>
          <w:trHeight w:val="300"/>
        </w:trPr>
        <w:tc>
          <w:tcPr>
            <w:tcW w:w="4460" w:type="dxa"/>
            <w:tcBorders>
              <w:top w:val="nil"/>
              <w:left w:val="single" w:sz="4" w:space="0" w:color="000000"/>
              <w:bottom w:val="nil"/>
              <w:right w:val="single" w:sz="4" w:space="0" w:color="auto"/>
            </w:tcBorders>
            <w:shd w:val="clear" w:color="000000" w:fill="FFFFFF"/>
            <w:vAlign w:val="bottom"/>
            <w:hideMark/>
          </w:tcPr>
          <w:p w14:paraId="25C53DDB"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UNCDF </w:t>
            </w:r>
          </w:p>
        </w:tc>
        <w:tc>
          <w:tcPr>
            <w:tcW w:w="1380" w:type="dxa"/>
            <w:tcBorders>
              <w:top w:val="nil"/>
              <w:left w:val="nil"/>
              <w:bottom w:val="nil"/>
              <w:right w:val="single" w:sz="4" w:space="0" w:color="000000"/>
            </w:tcBorders>
            <w:shd w:val="clear" w:color="000000" w:fill="FFFFFF"/>
            <w:vAlign w:val="bottom"/>
            <w:hideMark/>
          </w:tcPr>
          <w:p w14:paraId="1AE2C125"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5.3</w:t>
            </w:r>
          </w:p>
        </w:tc>
        <w:tc>
          <w:tcPr>
            <w:tcW w:w="1460" w:type="dxa"/>
            <w:tcBorders>
              <w:top w:val="nil"/>
              <w:left w:val="single" w:sz="4" w:space="0" w:color="auto"/>
              <w:bottom w:val="nil"/>
              <w:right w:val="single" w:sz="4" w:space="0" w:color="000000"/>
            </w:tcBorders>
            <w:shd w:val="clear" w:color="auto" w:fill="auto"/>
            <w:vAlign w:val="bottom"/>
            <w:hideMark/>
          </w:tcPr>
          <w:p w14:paraId="08185FF8"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2.9</w:t>
            </w:r>
          </w:p>
        </w:tc>
        <w:tc>
          <w:tcPr>
            <w:tcW w:w="1460" w:type="dxa"/>
            <w:tcBorders>
              <w:top w:val="nil"/>
              <w:left w:val="single" w:sz="4" w:space="0" w:color="auto"/>
              <w:bottom w:val="nil"/>
              <w:right w:val="single" w:sz="4" w:space="0" w:color="000000"/>
            </w:tcBorders>
            <w:shd w:val="clear" w:color="000000" w:fill="FFFFFF"/>
            <w:vAlign w:val="bottom"/>
            <w:hideMark/>
          </w:tcPr>
          <w:p w14:paraId="2A265110"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(2.4)</w:t>
            </w:r>
          </w:p>
        </w:tc>
        <w:tc>
          <w:tcPr>
            <w:tcW w:w="1460" w:type="dxa"/>
            <w:tcBorders>
              <w:top w:val="nil"/>
              <w:left w:val="single" w:sz="4" w:space="0" w:color="auto"/>
              <w:bottom w:val="nil"/>
              <w:right w:val="single" w:sz="4" w:space="0" w:color="000000"/>
            </w:tcBorders>
            <w:shd w:val="clear" w:color="000000" w:fill="FFFFFF"/>
            <w:vAlign w:val="bottom"/>
            <w:hideMark/>
          </w:tcPr>
          <w:p w14:paraId="1B008D7C"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(44.9)%</w:t>
            </w:r>
          </w:p>
        </w:tc>
      </w:tr>
      <w:tr w:rsidR="00746AEE" w:rsidRPr="00746AEE" w14:paraId="65EDB776" w14:textId="77777777" w:rsidTr="00746AEE">
        <w:trPr>
          <w:trHeight w:val="300"/>
        </w:trPr>
        <w:tc>
          <w:tcPr>
            <w:tcW w:w="4460" w:type="dxa"/>
            <w:tcBorders>
              <w:top w:val="nil"/>
              <w:left w:val="single" w:sz="4" w:space="0" w:color="000000"/>
              <w:bottom w:val="nil"/>
              <w:right w:val="single" w:sz="4" w:space="0" w:color="auto"/>
            </w:tcBorders>
            <w:shd w:val="clear" w:color="000000" w:fill="D9E1F2"/>
            <w:vAlign w:val="bottom"/>
            <w:hideMark/>
          </w:tcPr>
          <w:p w14:paraId="6A00547A" w14:textId="77777777" w:rsidR="00746AEE" w:rsidRPr="00746AEE" w:rsidRDefault="00746AEE" w:rsidP="00746AEE">
            <w:pPr>
              <w:rPr>
                <w:rFonts w:eastAsia="Times New Roman"/>
                <w:color w:val="000000"/>
                <w:sz w:val="22"/>
                <w:szCs w:val="22"/>
              </w:rPr>
            </w:pPr>
            <w:r w:rsidRPr="00746AEE">
              <w:rPr>
                <w:rFonts w:eastAsia="Times New Roman"/>
                <w:color w:val="000000"/>
                <w:sz w:val="22"/>
                <w:szCs w:val="22"/>
              </w:rPr>
              <w:t>UN Development Coordination - SRC </w:t>
            </w:r>
          </w:p>
        </w:tc>
        <w:tc>
          <w:tcPr>
            <w:tcW w:w="1380" w:type="dxa"/>
            <w:tcBorders>
              <w:top w:val="nil"/>
              <w:left w:val="nil"/>
              <w:bottom w:val="nil"/>
              <w:right w:val="single" w:sz="4" w:space="0" w:color="000000"/>
            </w:tcBorders>
            <w:shd w:val="clear" w:color="000000" w:fill="D9E1F2"/>
            <w:vAlign w:val="bottom"/>
            <w:hideMark/>
          </w:tcPr>
          <w:p w14:paraId="29B5BE96"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48.0</w:t>
            </w:r>
          </w:p>
        </w:tc>
        <w:tc>
          <w:tcPr>
            <w:tcW w:w="1460" w:type="dxa"/>
            <w:tcBorders>
              <w:top w:val="nil"/>
              <w:left w:val="single" w:sz="4" w:space="0" w:color="auto"/>
              <w:bottom w:val="nil"/>
              <w:right w:val="single" w:sz="4" w:space="0" w:color="000000"/>
            </w:tcBorders>
            <w:shd w:val="clear" w:color="000000" w:fill="D9E1F2"/>
            <w:vAlign w:val="bottom"/>
            <w:hideMark/>
          </w:tcPr>
          <w:p w14:paraId="3C5D5A68"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42.3</w:t>
            </w:r>
          </w:p>
        </w:tc>
        <w:tc>
          <w:tcPr>
            <w:tcW w:w="1460" w:type="dxa"/>
            <w:tcBorders>
              <w:top w:val="nil"/>
              <w:left w:val="single" w:sz="4" w:space="0" w:color="auto"/>
              <w:bottom w:val="nil"/>
              <w:right w:val="single" w:sz="4" w:space="0" w:color="000000"/>
            </w:tcBorders>
            <w:shd w:val="clear" w:color="000000" w:fill="D9E1F2"/>
            <w:vAlign w:val="bottom"/>
            <w:hideMark/>
          </w:tcPr>
          <w:p w14:paraId="6462206B"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(5.7)</w:t>
            </w:r>
          </w:p>
        </w:tc>
        <w:tc>
          <w:tcPr>
            <w:tcW w:w="1460" w:type="dxa"/>
            <w:tcBorders>
              <w:top w:val="nil"/>
              <w:left w:val="single" w:sz="4" w:space="0" w:color="auto"/>
              <w:bottom w:val="nil"/>
              <w:right w:val="single" w:sz="4" w:space="0" w:color="000000"/>
            </w:tcBorders>
            <w:shd w:val="clear" w:color="000000" w:fill="D9E1F2"/>
            <w:vAlign w:val="bottom"/>
            <w:hideMark/>
          </w:tcPr>
          <w:p w14:paraId="2382A481" w14:textId="77777777" w:rsidR="00746AEE" w:rsidRPr="00746AEE" w:rsidRDefault="00746AEE" w:rsidP="00746AEE">
            <w:pPr>
              <w:jc w:val="right"/>
              <w:rPr>
                <w:rFonts w:eastAsia="Times New Roman"/>
                <w:color w:val="000000"/>
                <w:sz w:val="22"/>
                <w:szCs w:val="22"/>
              </w:rPr>
            </w:pPr>
            <w:r w:rsidRPr="00746AEE">
              <w:rPr>
                <w:rFonts w:eastAsia="Times New Roman"/>
                <w:color w:val="000000"/>
                <w:sz w:val="22"/>
                <w:szCs w:val="22"/>
              </w:rPr>
              <w:t>(11.9)%</w:t>
            </w:r>
          </w:p>
        </w:tc>
      </w:tr>
      <w:tr w:rsidR="00746AEE" w:rsidRPr="00746AEE" w14:paraId="4AE504DC" w14:textId="77777777" w:rsidTr="00746AEE">
        <w:trPr>
          <w:trHeight w:val="345"/>
        </w:trPr>
        <w:tc>
          <w:tcPr>
            <w:tcW w:w="4460"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6BA41876" w14:textId="77777777" w:rsidR="00746AEE" w:rsidRPr="00746AEE" w:rsidRDefault="00746AEE" w:rsidP="00746AEE">
            <w:pPr>
              <w:rPr>
                <w:rFonts w:eastAsia="Times New Roman"/>
                <w:b/>
                <w:bCs/>
                <w:color w:val="000000"/>
                <w:sz w:val="22"/>
                <w:szCs w:val="22"/>
              </w:rPr>
            </w:pPr>
            <w:r w:rsidRPr="00746AEE">
              <w:rPr>
                <w:rFonts w:eastAsia="Times New Roman"/>
                <w:b/>
                <w:bCs/>
                <w:color w:val="000000"/>
                <w:sz w:val="22"/>
                <w:szCs w:val="22"/>
              </w:rPr>
              <w:t>Total - Core Programme Budget</w:t>
            </w:r>
            <w:r w:rsidRPr="00746AEE">
              <w:rPr>
                <w:rFonts w:eastAsia="Times New Roman"/>
                <w:color w:val="000000"/>
                <w:sz w:val="22"/>
                <w:szCs w:val="22"/>
              </w:rPr>
              <w:t> </w:t>
            </w:r>
          </w:p>
        </w:tc>
        <w:tc>
          <w:tcPr>
            <w:tcW w:w="1380" w:type="dxa"/>
            <w:tcBorders>
              <w:top w:val="single" w:sz="4" w:space="0" w:color="auto"/>
              <w:left w:val="nil"/>
              <w:bottom w:val="single" w:sz="4" w:space="0" w:color="000000"/>
              <w:right w:val="single" w:sz="4" w:space="0" w:color="000000"/>
            </w:tcBorders>
            <w:shd w:val="clear" w:color="000000" w:fill="B4C6E7"/>
            <w:vAlign w:val="bottom"/>
            <w:hideMark/>
          </w:tcPr>
          <w:p w14:paraId="114B449B" w14:textId="77777777" w:rsidR="00746AEE" w:rsidRPr="00746AEE" w:rsidRDefault="00746AEE" w:rsidP="00746AEE">
            <w:pPr>
              <w:jc w:val="right"/>
              <w:rPr>
                <w:rFonts w:eastAsia="Times New Roman"/>
                <w:b/>
                <w:bCs/>
                <w:color w:val="000000"/>
                <w:sz w:val="22"/>
                <w:szCs w:val="22"/>
              </w:rPr>
            </w:pPr>
            <w:r w:rsidRPr="00746AEE">
              <w:rPr>
                <w:rFonts w:eastAsia="Times New Roman"/>
                <w:b/>
                <w:bCs/>
                <w:color w:val="000000"/>
                <w:sz w:val="22"/>
                <w:szCs w:val="22"/>
              </w:rPr>
              <w:t>2,197.6</w:t>
            </w:r>
          </w:p>
        </w:tc>
        <w:tc>
          <w:tcPr>
            <w:tcW w:w="146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0F93AAC7" w14:textId="77777777" w:rsidR="00746AEE" w:rsidRPr="00746AEE" w:rsidRDefault="00746AEE" w:rsidP="00746AEE">
            <w:pPr>
              <w:jc w:val="right"/>
              <w:rPr>
                <w:rFonts w:eastAsia="Times New Roman"/>
                <w:b/>
                <w:bCs/>
                <w:color w:val="000000"/>
                <w:sz w:val="22"/>
                <w:szCs w:val="22"/>
              </w:rPr>
            </w:pPr>
            <w:r w:rsidRPr="00746AEE">
              <w:rPr>
                <w:rFonts w:eastAsia="Times New Roman"/>
                <w:b/>
                <w:bCs/>
                <w:color w:val="000000"/>
                <w:sz w:val="22"/>
                <w:szCs w:val="22"/>
              </w:rPr>
              <w:t>1,766.7</w:t>
            </w:r>
          </w:p>
        </w:tc>
        <w:tc>
          <w:tcPr>
            <w:tcW w:w="146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F0B5E2C" w14:textId="77777777" w:rsidR="00746AEE" w:rsidRPr="00746AEE" w:rsidRDefault="00746AEE" w:rsidP="00746AEE">
            <w:pPr>
              <w:jc w:val="right"/>
              <w:rPr>
                <w:rFonts w:eastAsia="Times New Roman"/>
                <w:b/>
                <w:bCs/>
                <w:color w:val="000000"/>
                <w:sz w:val="22"/>
                <w:szCs w:val="22"/>
              </w:rPr>
            </w:pPr>
            <w:r w:rsidRPr="00746AEE">
              <w:rPr>
                <w:rFonts w:eastAsia="Times New Roman"/>
                <w:b/>
                <w:bCs/>
                <w:color w:val="000000"/>
                <w:sz w:val="22"/>
                <w:szCs w:val="22"/>
              </w:rPr>
              <w:t>(430.9)</w:t>
            </w:r>
          </w:p>
        </w:tc>
        <w:tc>
          <w:tcPr>
            <w:tcW w:w="146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2289B91" w14:textId="77777777" w:rsidR="00746AEE" w:rsidRPr="00746AEE" w:rsidRDefault="00746AEE" w:rsidP="00746AEE">
            <w:pPr>
              <w:jc w:val="right"/>
              <w:rPr>
                <w:rFonts w:eastAsia="Times New Roman"/>
                <w:b/>
                <w:bCs/>
                <w:color w:val="000000"/>
                <w:sz w:val="22"/>
                <w:szCs w:val="22"/>
              </w:rPr>
            </w:pPr>
            <w:r w:rsidRPr="00746AEE">
              <w:rPr>
                <w:rFonts w:eastAsia="Times New Roman"/>
                <w:b/>
                <w:bCs/>
                <w:color w:val="000000"/>
                <w:sz w:val="22"/>
                <w:szCs w:val="22"/>
              </w:rPr>
              <w:t>(19.6)%</w:t>
            </w:r>
          </w:p>
        </w:tc>
      </w:tr>
    </w:tbl>
    <w:p w14:paraId="72B832EE" w14:textId="77777777" w:rsidR="0073300A" w:rsidRPr="00D20A52" w:rsidRDefault="0073300A" w:rsidP="00D20A52">
      <w:pPr>
        <w:rPr>
          <w:sz w:val="20"/>
          <w:szCs w:val="20"/>
        </w:rPr>
      </w:pPr>
    </w:p>
    <w:p w14:paraId="0307270B" w14:textId="77777777" w:rsidR="005B4EFA" w:rsidRPr="000E103A" w:rsidRDefault="005B4EFA" w:rsidP="005B4EFA">
      <w:pPr>
        <w:ind w:left="720"/>
      </w:pPr>
    </w:p>
    <w:p w14:paraId="44718B5E" w14:textId="4879C310" w:rsidR="005B4EFA" w:rsidRPr="000E103A" w:rsidRDefault="005B4EFA" w:rsidP="005B4EFA">
      <w:pPr>
        <w:ind w:left="720"/>
        <w:rPr>
          <w:b/>
        </w:rPr>
      </w:pPr>
      <w:r w:rsidRPr="00BA0F8B">
        <w:rPr>
          <w:b/>
        </w:rPr>
        <w:t>Figure B</w:t>
      </w:r>
      <w:r w:rsidR="00762784" w:rsidRPr="00BA0F8B">
        <w:rPr>
          <w:b/>
        </w:rPr>
        <w:t xml:space="preserve">. </w:t>
      </w:r>
      <w:r w:rsidRPr="00BA0F8B">
        <w:rPr>
          <w:b/>
        </w:rPr>
        <w:t xml:space="preserve">Programmatic component of the integrated budget by line: </w:t>
      </w:r>
      <w:r w:rsidR="00E04208">
        <w:rPr>
          <w:b/>
        </w:rPr>
        <w:t>2022-2025</w:t>
      </w:r>
      <w:r w:rsidRPr="00BA0F8B">
        <w:rPr>
          <w:b/>
        </w:rPr>
        <w:t xml:space="preserve"> planning estimates compared to </w:t>
      </w:r>
      <w:r w:rsidR="00165A1A" w:rsidRPr="00BA0F8B">
        <w:rPr>
          <w:b/>
          <w:bCs/>
        </w:rPr>
        <w:t>2022</w:t>
      </w:r>
      <w:r w:rsidRPr="00BA0F8B">
        <w:rPr>
          <w:b/>
        </w:rPr>
        <w:t>-</w:t>
      </w:r>
      <w:r w:rsidR="00165A1A" w:rsidRPr="00BA0F8B">
        <w:rPr>
          <w:b/>
        </w:rPr>
        <w:t xml:space="preserve">2023 </w:t>
      </w:r>
      <w:r w:rsidRPr="00BA0F8B">
        <w:rPr>
          <w:b/>
        </w:rPr>
        <w:t xml:space="preserve">actuals and </w:t>
      </w:r>
      <w:r w:rsidR="00165A1A" w:rsidRPr="00BA0F8B">
        <w:rPr>
          <w:b/>
          <w:bCs/>
        </w:rPr>
        <w:t>2024</w:t>
      </w:r>
      <w:r w:rsidRPr="00BA0F8B">
        <w:rPr>
          <w:b/>
        </w:rPr>
        <w:t>-</w:t>
      </w:r>
      <w:r w:rsidR="00165A1A" w:rsidRPr="00BA0F8B">
        <w:rPr>
          <w:b/>
        </w:rPr>
        <w:t xml:space="preserve">2025 </w:t>
      </w:r>
      <w:r w:rsidR="002932E3">
        <w:rPr>
          <w:b/>
        </w:rPr>
        <w:t xml:space="preserve">updated </w:t>
      </w:r>
      <w:r w:rsidRPr="00BA0F8B">
        <w:rPr>
          <w:b/>
        </w:rPr>
        <w:t>estimates</w:t>
      </w:r>
    </w:p>
    <w:p w14:paraId="52FC5BBB" w14:textId="7F8CD1E6" w:rsidR="005B4EFA" w:rsidRPr="006A2B73" w:rsidRDefault="005B4EFA" w:rsidP="005B4EFA">
      <w:pPr>
        <w:ind w:left="720"/>
        <w:jc w:val="center"/>
        <w:rPr>
          <w:i/>
          <w:iCs/>
          <w:sz w:val="20"/>
          <w:szCs w:val="20"/>
        </w:rPr>
      </w:pPr>
      <w:r w:rsidRPr="006A2B73">
        <w:rPr>
          <w:i/>
          <w:iCs/>
          <w:sz w:val="20"/>
          <w:szCs w:val="20"/>
        </w:rPr>
        <w:t xml:space="preserve">in millions of </w:t>
      </w:r>
      <w:r w:rsidR="004F59F8">
        <w:rPr>
          <w:i/>
          <w:iCs/>
          <w:sz w:val="20"/>
          <w:szCs w:val="20"/>
        </w:rPr>
        <w:t xml:space="preserve">US </w:t>
      </w:r>
      <w:r w:rsidRPr="006A2B73">
        <w:rPr>
          <w:i/>
          <w:iCs/>
          <w:sz w:val="20"/>
          <w:szCs w:val="20"/>
        </w:rPr>
        <w:t>dollars</w:t>
      </w:r>
    </w:p>
    <w:p w14:paraId="4F4A8B3C" w14:textId="77777777" w:rsidR="00C26DE6" w:rsidRDefault="00C26DE6" w:rsidP="00C56DCE">
      <w:pPr>
        <w:ind w:left="720"/>
        <w:rPr>
          <w:noProof/>
        </w:rPr>
      </w:pPr>
    </w:p>
    <w:p w14:paraId="50CADD94" w14:textId="4D949CE4" w:rsidR="002154EE" w:rsidRDefault="002F7234" w:rsidP="00C56DCE">
      <w:pPr>
        <w:ind w:left="720"/>
        <w:rPr>
          <w:noProof/>
        </w:rPr>
      </w:pPr>
      <w:r>
        <w:rPr>
          <w:noProof/>
        </w:rPr>
        <w:drawing>
          <wp:inline distT="0" distB="0" distL="0" distR="0" wp14:anchorId="324C8EF0" wp14:editId="6D3C368F">
            <wp:extent cx="2429535" cy="1885484"/>
            <wp:effectExtent l="19050" t="19050" r="27940" b="19685"/>
            <wp:docPr id="621725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8120" cy="1899907"/>
                    </a:xfrm>
                    <a:prstGeom prst="rect">
                      <a:avLst/>
                    </a:prstGeom>
                    <a:noFill/>
                    <a:ln>
                      <a:solidFill>
                        <a:schemeClr val="accent3"/>
                      </a:solidFill>
                    </a:ln>
                  </pic:spPr>
                </pic:pic>
              </a:graphicData>
            </a:graphic>
          </wp:inline>
        </w:drawing>
      </w:r>
      <w:r w:rsidR="00831D7C">
        <w:rPr>
          <w:noProof/>
        </w:rPr>
        <w:t xml:space="preserve">   </w:t>
      </w:r>
      <w:r w:rsidR="00AD6027">
        <w:rPr>
          <w:noProof/>
        </w:rPr>
        <w:drawing>
          <wp:inline distT="0" distB="0" distL="0" distR="0" wp14:anchorId="661D9A1A" wp14:editId="3D845DD1">
            <wp:extent cx="2451946" cy="1889531"/>
            <wp:effectExtent l="19050" t="19050" r="24765" b="15875"/>
            <wp:docPr id="11586168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0001" cy="1918857"/>
                    </a:xfrm>
                    <a:prstGeom prst="rect">
                      <a:avLst/>
                    </a:prstGeom>
                    <a:noFill/>
                    <a:ln>
                      <a:solidFill>
                        <a:schemeClr val="accent3"/>
                      </a:solidFill>
                    </a:ln>
                  </pic:spPr>
                </pic:pic>
              </a:graphicData>
            </a:graphic>
          </wp:inline>
        </w:drawing>
      </w:r>
    </w:p>
    <w:p w14:paraId="365809D3" w14:textId="0FFF4FC2" w:rsidR="005B4EFA" w:rsidRPr="000E103A" w:rsidRDefault="00C26DE6" w:rsidP="00C56DCE">
      <w:pPr>
        <w:ind w:left="720"/>
      </w:pPr>
      <w:r>
        <w:lastRenderedPageBreak/>
        <w:t xml:space="preserve">   </w:t>
      </w:r>
    </w:p>
    <w:p w14:paraId="461BED3F" w14:textId="4942654A" w:rsidR="0017472A" w:rsidRDefault="005E00CE" w:rsidP="00C56DCE">
      <w:pPr>
        <w:ind w:left="720"/>
      </w:pPr>
      <w:r>
        <w:t xml:space="preserve">  </w:t>
      </w:r>
    </w:p>
    <w:p w14:paraId="403F60F8" w14:textId="77777777" w:rsidR="005B4EFA" w:rsidRDefault="005B4EFA" w:rsidP="005B4EFA">
      <w:pPr>
        <w:ind w:left="720"/>
      </w:pPr>
    </w:p>
    <w:p w14:paraId="69337D76" w14:textId="77777777" w:rsidR="005B4EFA" w:rsidRDefault="005B4EFA" w:rsidP="005B4EFA">
      <w:pPr>
        <w:ind w:left="720"/>
      </w:pPr>
    </w:p>
    <w:p w14:paraId="384E9F53" w14:textId="77777777" w:rsidR="006A2B73" w:rsidRDefault="006A2B73">
      <w:pPr>
        <w:ind w:left="720"/>
      </w:pPr>
    </w:p>
    <w:p w14:paraId="543EAEAA" w14:textId="4D42E3EA" w:rsidR="005B4EFA" w:rsidRPr="00BA0F8B" w:rsidRDefault="005B4EFA" w:rsidP="006A2B73">
      <w:pPr>
        <w:rPr>
          <w:b/>
        </w:rPr>
      </w:pPr>
      <w:r w:rsidRPr="00BA0F8B">
        <w:rPr>
          <w:b/>
        </w:rPr>
        <w:t>Table 5. Integrated budget by component:</w:t>
      </w:r>
    </w:p>
    <w:p w14:paraId="03BF9CA2" w14:textId="0A3678DA" w:rsidR="005B4EFA" w:rsidRPr="000E103A" w:rsidRDefault="00165A1A" w:rsidP="006A2B73">
      <w:pPr>
        <w:rPr>
          <w:b/>
        </w:rPr>
      </w:pPr>
      <w:r w:rsidRPr="00BA0F8B">
        <w:rPr>
          <w:b/>
        </w:rPr>
        <w:t>2022</w:t>
      </w:r>
      <w:r w:rsidR="005B4EFA" w:rsidRPr="00BA0F8B">
        <w:rPr>
          <w:b/>
        </w:rPr>
        <w:t>-</w:t>
      </w:r>
      <w:r w:rsidRPr="00BA0F8B">
        <w:rPr>
          <w:b/>
        </w:rPr>
        <w:t xml:space="preserve">2025 </w:t>
      </w:r>
      <w:r w:rsidR="00714D15">
        <w:rPr>
          <w:b/>
        </w:rPr>
        <w:t>planning</w:t>
      </w:r>
      <w:r w:rsidR="005B4EFA" w:rsidRPr="00BA0F8B">
        <w:rPr>
          <w:b/>
        </w:rPr>
        <w:t xml:space="preserve"> estimates compared to </w:t>
      </w:r>
      <w:r w:rsidRPr="00BA0F8B">
        <w:rPr>
          <w:b/>
        </w:rPr>
        <w:t>2022</w:t>
      </w:r>
      <w:r w:rsidR="005B4EFA" w:rsidRPr="00BA0F8B">
        <w:rPr>
          <w:b/>
        </w:rPr>
        <w:t>-</w:t>
      </w:r>
      <w:r w:rsidRPr="00BA0F8B">
        <w:rPr>
          <w:b/>
        </w:rPr>
        <w:t xml:space="preserve">2023 </w:t>
      </w:r>
      <w:r w:rsidR="005B4EFA" w:rsidRPr="00BA0F8B">
        <w:rPr>
          <w:b/>
        </w:rPr>
        <w:t xml:space="preserve">actuals and </w:t>
      </w:r>
      <w:r w:rsidRPr="00BA0F8B">
        <w:rPr>
          <w:b/>
        </w:rPr>
        <w:t>2024</w:t>
      </w:r>
      <w:r w:rsidR="005B4EFA" w:rsidRPr="00BA0F8B">
        <w:rPr>
          <w:b/>
        </w:rPr>
        <w:t>-</w:t>
      </w:r>
      <w:r w:rsidRPr="00BA0F8B">
        <w:rPr>
          <w:b/>
        </w:rPr>
        <w:t xml:space="preserve">2025 </w:t>
      </w:r>
      <w:r w:rsidR="005B4EFA" w:rsidRPr="00BA0F8B">
        <w:rPr>
          <w:b/>
        </w:rPr>
        <w:t>updated estimates</w:t>
      </w:r>
    </w:p>
    <w:p w14:paraId="68E8A367" w14:textId="607E09BA" w:rsidR="005B4EFA" w:rsidRPr="0065729C" w:rsidRDefault="005B4EFA" w:rsidP="005B4EFA">
      <w:pPr>
        <w:ind w:left="720"/>
        <w:jc w:val="center"/>
        <w:rPr>
          <w:i/>
          <w:iCs/>
          <w:sz w:val="20"/>
          <w:szCs w:val="20"/>
        </w:rPr>
      </w:pPr>
      <w:r w:rsidRPr="0065729C">
        <w:rPr>
          <w:i/>
          <w:iCs/>
          <w:sz w:val="20"/>
          <w:szCs w:val="20"/>
        </w:rPr>
        <w:t xml:space="preserve">in millions of </w:t>
      </w:r>
      <w:r w:rsidR="004F59F8">
        <w:rPr>
          <w:i/>
          <w:iCs/>
          <w:sz w:val="20"/>
          <w:szCs w:val="20"/>
        </w:rPr>
        <w:t xml:space="preserve">US </w:t>
      </w:r>
      <w:r w:rsidRPr="0065729C">
        <w:rPr>
          <w:i/>
          <w:iCs/>
          <w:sz w:val="20"/>
          <w:szCs w:val="20"/>
        </w:rPr>
        <w:t>dollars</w:t>
      </w:r>
    </w:p>
    <w:p w14:paraId="288F32E9" w14:textId="77777777" w:rsidR="006A2B73" w:rsidRDefault="006A2B73" w:rsidP="00E12F9F"/>
    <w:p w14:paraId="41AA1765" w14:textId="7DD82D4F" w:rsidR="0031364D" w:rsidRDefault="00531608" w:rsidP="00E12F9F">
      <w:r w:rsidRPr="00531608">
        <w:rPr>
          <w:noProof/>
        </w:rPr>
        <w:drawing>
          <wp:inline distT="0" distB="0" distL="0" distR="0" wp14:anchorId="5E29D52A" wp14:editId="4D8D36C4">
            <wp:extent cx="5948855" cy="2509736"/>
            <wp:effectExtent l="0" t="0" r="0" b="5080"/>
            <wp:docPr id="2947339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0767" cy="2514761"/>
                    </a:xfrm>
                    <a:prstGeom prst="rect">
                      <a:avLst/>
                    </a:prstGeom>
                    <a:noFill/>
                    <a:ln>
                      <a:noFill/>
                    </a:ln>
                  </pic:spPr>
                </pic:pic>
              </a:graphicData>
            </a:graphic>
          </wp:inline>
        </w:drawing>
      </w:r>
    </w:p>
    <w:p w14:paraId="63808563" w14:textId="77777777" w:rsidR="0031364D" w:rsidRDefault="0031364D" w:rsidP="00E12F9F"/>
    <w:p w14:paraId="332F15E3" w14:textId="364B3422" w:rsidR="005B4EFA" w:rsidRDefault="005B4EFA" w:rsidP="005B4EFA">
      <w:pPr>
        <w:ind w:left="720"/>
        <w:rPr>
          <w:b/>
          <w:bCs/>
        </w:rPr>
      </w:pPr>
      <w:r w:rsidRPr="00BA0F8B">
        <w:rPr>
          <w:b/>
        </w:rPr>
        <w:t>Figure C</w:t>
      </w:r>
      <w:r w:rsidR="00762784" w:rsidRPr="00BA0F8B">
        <w:rPr>
          <w:b/>
        </w:rPr>
        <w:t xml:space="preserve">. </w:t>
      </w:r>
      <w:r w:rsidRPr="00BA0F8B">
        <w:rPr>
          <w:b/>
        </w:rPr>
        <w:t xml:space="preserve">Institutional component of the integrated budget by cost classification category: </w:t>
      </w:r>
      <w:r w:rsidR="00F66FDC" w:rsidRPr="00BA0F8B">
        <w:rPr>
          <w:b/>
          <w:bCs/>
        </w:rPr>
        <w:t>2022</w:t>
      </w:r>
      <w:r w:rsidRPr="00BA0F8B">
        <w:rPr>
          <w:b/>
        </w:rPr>
        <w:t>-</w:t>
      </w:r>
      <w:r w:rsidR="00F66FDC" w:rsidRPr="00BA0F8B">
        <w:rPr>
          <w:b/>
        </w:rPr>
        <w:t xml:space="preserve">2025 </w:t>
      </w:r>
      <w:r w:rsidRPr="00BA0F8B">
        <w:rPr>
          <w:b/>
        </w:rPr>
        <w:t xml:space="preserve">planning estimates compared to </w:t>
      </w:r>
      <w:r w:rsidR="00F66FDC" w:rsidRPr="00BA0F8B">
        <w:rPr>
          <w:b/>
          <w:bCs/>
        </w:rPr>
        <w:t>2022</w:t>
      </w:r>
      <w:r w:rsidRPr="00BA0F8B">
        <w:rPr>
          <w:b/>
        </w:rPr>
        <w:t>-</w:t>
      </w:r>
      <w:r w:rsidR="00F66FDC" w:rsidRPr="00BA0F8B">
        <w:rPr>
          <w:b/>
        </w:rPr>
        <w:t xml:space="preserve">2023 </w:t>
      </w:r>
      <w:r w:rsidRPr="00BA0F8B">
        <w:rPr>
          <w:b/>
        </w:rPr>
        <w:t xml:space="preserve">actuals and </w:t>
      </w:r>
      <w:r w:rsidR="00F66FDC" w:rsidRPr="00BA0F8B">
        <w:rPr>
          <w:b/>
          <w:bCs/>
        </w:rPr>
        <w:t>2024</w:t>
      </w:r>
      <w:r w:rsidRPr="00BA0F8B">
        <w:rPr>
          <w:b/>
        </w:rPr>
        <w:t>-</w:t>
      </w:r>
      <w:r w:rsidR="00F66FDC" w:rsidRPr="00BA0F8B">
        <w:rPr>
          <w:b/>
        </w:rPr>
        <w:t xml:space="preserve">2025 </w:t>
      </w:r>
      <w:r w:rsidR="007314A8">
        <w:rPr>
          <w:b/>
        </w:rPr>
        <w:t xml:space="preserve">updated </w:t>
      </w:r>
      <w:r w:rsidRPr="00BA0F8B">
        <w:rPr>
          <w:b/>
        </w:rPr>
        <w:t>estimates</w:t>
      </w:r>
    </w:p>
    <w:p w14:paraId="01C57DB0" w14:textId="77777777" w:rsidR="006A2B73" w:rsidRPr="000E103A" w:rsidRDefault="006A2B73" w:rsidP="005B4EFA">
      <w:pPr>
        <w:ind w:left="720"/>
        <w:rPr>
          <w:b/>
          <w:bCs/>
        </w:rPr>
      </w:pPr>
    </w:p>
    <w:p w14:paraId="30676F6C" w14:textId="7D6A8697" w:rsidR="005B4EFA" w:rsidRPr="00304069" w:rsidRDefault="005B4EFA" w:rsidP="005B4EFA">
      <w:pPr>
        <w:ind w:left="720"/>
        <w:jc w:val="center"/>
        <w:rPr>
          <w:i/>
          <w:iCs/>
          <w:sz w:val="20"/>
          <w:szCs w:val="20"/>
        </w:rPr>
      </w:pPr>
      <w:r w:rsidRPr="00304069">
        <w:rPr>
          <w:i/>
          <w:iCs/>
          <w:sz w:val="20"/>
          <w:szCs w:val="20"/>
        </w:rPr>
        <w:t xml:space="preserve">in millions of </w:t>
      </w:r>
      <w:r w:rsidR="004F59F8" w:rsidRPr="00304069">
        <w:rPr>
          <w:i/>
          <w:iCs/>
          <w:sz w:val="20"/>
          <w:szCs w:val="20"/>
        </w:rPr>
        <w:t xml:space="preserve">US </w:t>
      </w:r>
      <w:r w:rsidRPr="00304069">
        <w:rPr>
          <w:i/>
          <w:iCs/>
          <w:sz w:val="20"/>
          <w:szCs w:val="20"/>
        </w:rPr>
        <w:t>dollars</w:t>
      </w:r>
    </w:p>
    <w:p w14:paraId="3BEE43DC" w14:textId="77777777" w:rsidR="006A2B73" w:rsidRDefault="006A2B73" w:rsidP="00B92E5F">
      <w:pPr>
        <w:ind w:left="720"/>
      </w:pPr>
    </w:p>
    <w:p w14:paraId="18E702DA" w14:textId="31C3996D" w:rsidR="00B92E5F" w:rsidRDefault="0095064C" w:rsidP="00B92E5F">
      <w:pPr>
        <w:ind w:left="720"/>
      </w:pPr>
      <w:r>
        <w:rPr>
          <w:noProof/>
        </w:rPr>
        <w:drawing>
          <wp:inline distT="0" distB="0" distL="0" distR="0" wp14:anchorId="655C3620" wp14:editId="09613326">
            <wp:extent cx="2529597" cy="1926274"/>
            <wp:effectExtent l="19050" t="19050" r="23495" b="17145"/>
            <wp:docPr id="15899806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7547" cy="1970402"/>
                    </a:xfrm>
                    <a:prstGeom prst="rect">
                      <a:avLst/>
                    </a:prstGeom>
                    <a:noFill/>
                    <a:ln>
                      <a:solidFill>
                        <a:schemeClr val="accent3"/>
                      </a:solidFill>
                    </a:ln>
                  </pic:spPr>
                </pic:pic>
              </a:graphicData>
            </a:graphic>
          </wp:inline>
        </w:drawing>
      </w:r>
      <w:r w:rsidR="009A761F">
        <w:t xml:space="preserve">   </w:t>
      </w:r>
      <w:r w:rsidR="00CC0634">
        <w:rPr>
          <w:noProof/>
        </w:rPr>
        <w:drawing>
          <wp:inline distT="0" distB="0" distL="0" distR="0" wp14:anchorId="3CD88C00" wp14:editId="566C3278">
            <wp:extent cx="2485452" cy="1930806"/>
            <wp:effectExtent l="19050" t="19050" r="10160" b="12700"/>
            <wp:docPr id="20457255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17093" cy="1955386"/>
                    </a:xfrm>
                    <a:prstGeom prst="rect">
                      <a:avLst/>
                    </a:prstGeom>
                    <a:noFill/>
                    <a:ln>
                      <a:solidFill>
                        <a:schemeClr val="accent3"/>
                      </a:solidFill>
                    </a:ln>
                  </pic:spPr>
                </pic:pic>
              </a:graphicData>
            </a:graphic>
          </wp:inline>
        </w:drawing>
      </w:r>
    </w:p>
    <w:p w14:paraId="36EC9F36" w14:textId="77777777" w:rsidR="00B92E5F" w:rsidRDefault="00B92E5F" w:rsidP="00B92E5F">
      <w:pPr>
        <w:ind w:left="720"/>
      </w:pPr>
    </w:p>
    <w:p w14:paraId="570E2E37" w14:textId="2BEE623F" w:rsidR="00E45236" w:rsidRDefault="00CF3B7B" w:rsidP="00E45236">
      <w:pPr>
        <w:ind w:left="720"/>
      </w:pPr>
      <w:r>
        <w:t xml:space="preserve">   </w:t>
      </w:r>
    </w:p>
    <w:p w14:paraId="5C3FB1FA" w14:textId="77777777" w:rsidR="00E45236" w:rsidRPr="00D20A52" w:rsidRDefault="00E45236" w:rsidP="00D20A52">
      <w:pPr>
        <w:ind w:left="720"/>
      </w:pPr>
    </w:p>
    <w:p w14:paraId="0B2A406E" w14:textId="3B16C04D" w:rsidR="005B4EFA" w:rsidRPr="000E103A" w:rsidRDefault="005B4EFA" w:rsidP="00762784">
      <w:pPr>
        <w:rPr>
          <w:b/>
          <w:bCs/>
        </w:rPr>
      </w:pPr>
    </w:p>
    <w:p w14:paraId="64320B26" w14:textId="77777777" w:rsidR="00770274" w:rsidRDefault="00770274" w:rsidP="00762784">
      <w:pPr>
        <w:rPr>
          <w:b/>
          <w:bCs/>
        </w:rPr>
      </w:pPr>
    </w:p>
    <w:p w14:paraId="1629F35B" w14:textId="77777777" w:rsidR="00770274" w:rsidRPr="000E103A" w:rsidRDefault="00770274" w:rsidP="00762784">
      <w:pPr>
        <w:rPr>
          <w:b/>
          <w:bCs/>
        </w:rPr>
      </w:pPr>
    </w:p>
    <w:p w14:paraId="6EF6664B" w14:textId="77777777" w:rsidR="005B4EFA" w:rsidRPr="000E103A" w:rsidRDefault="005B4EFA" w:rsidP="005B4EFA">
      <w:pPr>
        <w:ind w:left="720"/>
        <w:rPr>
          <w:b/>
          <w:bCs/>
        </w:rPr>
      </w:pPr>
    </w:p>
    <w:p w14:paraId="3ABA8E60" w14:textId="2CB778CD" w:rsidR="006A2B73" w:rsidRDefault="006A2B73" w:rsidP="005B4EFA">
      <w:pPr>
        <w:ind w:left="720"/>
        <w:rPr>
          <w:b/>
          <w:bCs/>
        </w:rPr>
      </w:pPr>
    </w:p>
    <w:p w14:paraId="15A20D64" w14:textId="77777777" w:rsidR="006A2B73" w:rsidRDefault="006A2B73" w:rsidP="005B4EFA">
      <w:pPr>
        <w:ind w:left="720"/>
        <w:rPr>
          <w:b/>
          <w:bCs/>
        </w:rPr>
      </w:pPr>
    </w:p>
    <w:p w14:paraId="4DE54331" w14:textId="77777777" w:rsidR="00E12F9F" w:rsidRDefault="00E12F9F" w:rsidP="005B4EFA">
      <w:pPr>
        <w:ind w:left="720"/>
        <w:rPr>
          <w:b/>
          <w:bCs/>
        </w:rPr>
      </w:pPr>
    </w:p>
    <w:p w14:paraId="63C348C7" w14:textId="77777777" w:rsidR="00E12F9F" w:rsidRDefault="00E12F9F" w:rsidP="005B4EFA">
      <w:pPr>
        <w:ind w:left="720"/>
        <w:rPr>
          <w:b/>
          <w:bCs/>
        </w:rPr>
      </w:pPr>
    </w:p>
    <w:p w14:paraId="4A756937" w14:textId="77777777" w:rsidR="00E12F9F" w:rsidRDefault="00E12F9F" w:rsidP="005B4EFA">
      <w:pPr>
        <w:ind w:left="720"/>
        <w:rPr>
          <w:b/>
          <w:bCs/>
        </w:rPr>
      </w:pPr>
    </w:p>
    <w:p w14:paraId="021B5B69" w14:textId="77777777" w:rsidR="00E12F9F" w:rsidRDefault="00E12F9F" w:rsidP="005B4EFA">
      <w:pPr>
        <w:ind w:left="720"/>
        <w:rPr>
          <w:b/>
          <w:bCs/>
        </w:rPr>
      </w:pPr>
    </w:p>
    <w:p w14:paraId="0EFEB021" w14:textId="04E882A8" w:rsidR="005B4EFA" w:rsidRDefault="005B4EFA" w:rsidP="005B4EFA">
      <w:pPr>
        <w:ind w:left="720"/>
        <w:rPr>
          <w:b/>
          <w:bCs/>
        </w:rPr>
      </w:pPr>
      <w:r w:rsidRPr="00BA0F8B">
        <w:rPr>
          <w:b/>
        </w:rPr>
        <w:t>Table 6. Regular resources senior posts, by location</w:t>
      </w:r>
      <w:r w:rsidRPr="000E103A">
        <w:rPr>
          <w:b/>
          <w:bCs/>
        </w:rPr>
        <w:t xml:space="preserve"> </w:t>
      </w:r>
    </w:p>
    <w:p w14:paraId="66465A64" w14:textId="77777777" w:rsidR="00E12F9F" w:rsidRDefault="00E12F9F" w:rsidP="005B4EFA">
      <w:pPr>
        <w:ind w:left="720"/>
        <w:rPr>
          <w:b/>
          <w:bCs/>
        </w:rPr>
      </w:pPr>
    </w:p>
    <w:p w14:paraId="73BB9781" w14:textId="0E9611F6" w:rsidR="005B4EFA" w:rsidRPr="000E103A" w:rsidRDefault="00591415" w:rsidP="00D20A52">
      <w:r w:rsidRPr="00591415">
        <w:rPr>
          <w:noProof/>
        </w:rPr>
        <w:drawing>
          <wp:inline distT="0" distB="0" distL="0" distR="0" wp14:anchorId="29FA3B34" wp14:editId="2B617A64">
            <wp:extent cx="6372231" cy="1970314"/>
            <wp:effectExtent l="0" t="0" r="0" b="0"/>
            <wp:docPr id="878047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83201" cy="1973706"/>
                    </a:xfrm>
                    <a:prstGeom prst="rect">
                      <a:avLst/>
                    </a:prstGeom>
                    <a:noFill/>
                    <a:ln>
                      <a:noFill/>
                    </a:ln>
                  </pic:spPr>
                </pic:pic>
              </a:graphicData>
            </a:graphic>
          </wp:inline>
        </w:drawing>
      </w:r>
    </w:p>
    <w:p w14:paraId="7EB027BF" w14:textId="3F4AC8E1" w:rsidR="005B4EFA" w:rsidRPr="00304069" w:rsidRDefault="005B4EFA" w:rsidP="005B4EFA">
      <w:pPr>
        <w:rPr>
          <w:sz w:val="20"/>
          <w:szCs w:val="20"/>
        </w:rPr>
      </w:pPr>
      <w:r w:rsidRPr="00304069">
        <w:rPr>
          <w:sz w:val="20"/>
          <w:szCs w:val="20"/>
        </w:rPr>
        <w:t xml:space="preserve">(*) Data as of </w:t>
      </w:r>
      <w:r w:rsidR="0073585E" w:rsidRPr="00304069">
        <w:rPr>
          <w:sz w:val="20"/>
          <w:szCs w:val="20"/>
        </w:rPr>
        <w:t>February 2024</w:t>
      </w:r>
    </w:p>
    <w:p w14:paraId="46F1BC34" w14:textId="77777777" w:rsidR="005B4EFA" w:rsidRPr="000E103A" w:rsidRDefault="005B4EFA" w:rsidP="005B4EFA">
      <w:pPr>
        <w:rPr>
          <w:b/>
        </w:rPr>
      </w:pPr>
    </w:p>
    <w:p w14:paraId="42CDED6F" w14:textId="77777777" w:rsidR="005B4EFA" w:rsidRPr="000E103A" w:rsidRDefault="005B4EFA" w:rsidP="005B4EFA">
      <w:pPr>
        <w:rPr>
          <w:b/>
        </w:rPr>
      </w:pPr>
    </w:p>
    <w:p w14:paraId="7C3A4D93" w14:textId="77777777" w:rsidR="006A2B73" w:rsidRDefault="006A2B73" w:rsidP="005B4EFA">
      <w:pPr>
        <w:rPr>
          <w:b/>
        </w:rPr>
      </w:pPr>
    </w:p>
    <w:p w14:paraId="31506E70" w14:textId="2A6EFCE8" w:rsidR="006A2B73" w:rsidRDefault="006A2B73" w:rsidP="005B4EFA">
      <w:pPr>
        <w:rPr>
          <w:b/>
        </w:rPr>
      </w:pPr>
    </w:p>
    <w:p w14:paraId="66E7BEF9" w14:textId="77777777" w:rsidR="00762784" w:rsidRDefault="00762784" w:rsidP="005B4EFA">
      <w:pPr>
        <w:rPr>
          <w:b/>
        </w:rPr>
      </w:pPr>
    </w:p>
    <w:p w14:paraId="067862C7" w14:textId="77777777" w:rsidR="006A2B73" w:rsidRDefault="006A2B73" w:rsidP="005B4EFA">
      <w:pPr>
        <w:rPr>
          <w:b/>
        </w:rPr>
      </w:pPr>
    </w:p>
    <w:p w14:paraId="7669C3E9" w14:textId="77777777" w:rsidR="005B4EFA" w:rsidRPr="000E103A" w:rsidRDefault="005B4EFA" w:rsidP="005B4EFA"/>
    <w:p w14:paraId="12CAAE97" w14:textId="77777777" w:rsidR="004163CC" w:rsidRDefault="004163CC" w:rsidP="0063233B">
      <w:pPr>
        <w:pStyle w:val="LightGrid-Accent31"/>
        <w:ind w:left="0"/>
        <w:rPr>
          <w:rFonts w:ascii="Times New Roman" w:hAnsi="Times New Roman"/>
          <w:b/>
          <w:sz w:val="24"/>
          <w:szCs w:val="24"/>
          <w:lang w:val="en-US"/>
        </w:rPr>
      </w:pPr>
    </w:p>
    <w:p w14:paraId="6D303754" w14:textId="77777777" w:rsidR="004163CC" w:rsidRDefault="004163CC" w:rsidP="0063233B">
      <w:pPr>
        <w:pStyle w:val="LightGrid-Accent31"/>
        <w:ind w:left="0"/>
        <w:rPr>
          <w:rFonts w:ascii="Times New Roman" w:hAnsi="Times New Roman"/>
          <w:b/>
          <w:sz w:val="24"/>
          <w:szCs w:val="24"/>
          <w:lang w:val="en-US"/>
        </w:rPr>
      </w:pPr>
    </w:p>
    <w:p w14:paraId="1C6A6ECD" w14:textId="77777777" w:rsidR="004163CC" w:rsidRDefault="004163CC" w:rsidP="0063233B">
      <w:pPr>
        <w:pStyle w:val="LightGrid-Accent31"/>
        <w:ind w:left="0"/>
        <w:rPr>
          <w:rFonts w:ascii="Times New Roman" w:hAnsi="Times New Roman"/>
          <w:b/>
          <w:sz w:val="24"/>
          <w:szCs w:val="24"/>
          <w:lang w:val="en-US"/>
        </w:rPr>
      </w:pPr>
    </w:p>
    <w:p w14:paraId="64D84852" w14:textId="77777777" w:rsidR="004163CC" w:rsidRDefault="004163CC" w:rsidP="0063233B">
      <w:pPr>
        <w:pStyle w:val="LightGrid-Accent31"/>
        <w:ind w:left="0"/>
        <w:rPr>
          <w:rFonts w:ascii="Times New Roman" w:hAnsi="Times New Roman"/>
          <w:b/>
          <w:sz w:val="24"/>
          <w:szCs w:val="24"/>
          <w:lang w:val="en-US"/>
        </w:rPr>
      </w:pPr>
    </w:p>
    <w:p w14:paraId="44E0C996" w14:textId="77777777" w:rsidR="004163CC" w:rsidRDefault="004163CC" w:rsidP="0063233B">
      <w:pPr>
        <w:pStyle w:val="LightGrid-Accent31"/>
        <w:ind w:left="0"/>
        <w:rPr>
          <w:rFonts w:ascii="Times New Roman" w:hAnsi="Times New Roman"/>
          <w:b/>
          <w:sz w:val="24"/>
          <w:szCs w:val="24"/>
          <w:lang w:val="en-US"/>
        </w:rPr>
      </w:pPr>
    </w:p>
    <w:p w14:paraId="35F65BCB" w14:textId="77777777" w:rsidR="004163CC" w:rsidRDefault="004163CC" w:rsidP="0063233B">
      <w:pPr>
        <w:pStyle w:val="LightGrid-Accent31"/>
        <w:ind w:left="0"/>
        <w:rPr>
          <w:rFonts w:ascii="Times New Roman" w:hAnsi="Times New Roman"/>
          <w:b/>
          <w:sz w:val="24"/>
          <w:szCs w:val="24"/>
          <w:lang w:val="en-US"/>
        </w:rPr>
      </w:pPr>
    </w:p>
    <w:p w14:paraId="08152E6E" w14:textId="77777777" w:rsidR="004163CC" w:rsidRDefault="004163CC" w:rsidP="0063233B">
      <w:pPr>
        <w:pStyle w:val="LightGrid-Accent31"/>
        <w:ind w:left="0"/>
        <w:rPr>
          <w:rFonts w:ascii="Times New Roman" w:hAnsi="Times New Roman"/>
          <w:b/>
          <w:sz w:val="24"/>
          <w:szCs w:val="24"/>
          <w:lang w:val="en-US"/>
        </w:rPr>
      </w:pPr>
    </w:p>
    <w:p w14:paraId="1800C316" w14:textId="77777777" w:rsidR="004163CC" w:rsidRDefault="004163CC" w:rsidP="0063233B">
      <w:pPr>
        <w:pStyle w:val="LightGrid-Accent31"/>
        <w:ind w:left="0"/>
        <w:rPr>
          <w:rFonts w:ascii="Times New Roman" w:hAnsi="Times New Roman"/>
          <w:b/>
          <w:sz w:val="24"/>
          <w:szCs w:val="24"/>
          <w:lang w:val="en-US"/>
        </w:rPr>
      </w:pPr>
    </w:p>
    <w:p w14:paraId="35FF43C4" w14:textId="77777777" w:rsidR="004163CC" w:rsidRDefault="004163CC" w:rsidP="0063233B">
      <w:pPr>
        <w:pStyle w:val="LightGrid-Accent31"/>
        <w:ind w:left="0"/>
        <w:rPr>
          <w:rFonts w:ascii="Times New Roman" w:hAnsi="Times New Roman"/>
          <w:b/>
          <w:sz w:val="24"/>
          <w:szCs w:val="24"/>
          <w:lang w:val="en-US"/>
        </w:rPr>
      </w:pPr>
    </w:p>
    <w:p w14:paraId="135957B5" w14:textId="77777777" w:rsidR="000B1C49" w:rsidRDefault="000B1C49" w:rsidP="0063233B">
      <w:pPr>
        <w:pStyle w:val="LightGrid-Accent31"/>
        <w:ind w:left="0"/>
        <w:rPr>
          <w:rFonts w:ascii="Times New Roman" w:hAnsi="Times New Roman"/>
          <w:b/>
          <w:sz w:val="24"/>
          <w:szCs w:val="24"/>
          <w:lang w:val="en-US"/>
        </w:rPr>
      </w:pPr>
    </w:p>
    <w:p w14:paraId="7305CAAB" w14:textId="77777777" w:rsidR="000B1C49" w:rsidRDefault="000B1C49" w:rsidP="0063233B">
      <w:pPr>
        <w:pStyle w:val="LightGrid-Accent31"/>
        <w:ind w:left="0"/>
        <w:rPr>
          <w:rFonts w:ascii="Times New Roman" w:hAnsi="Times New Roman"/>
          <w:b/>
          <w:sz w:val="24"/>
          <w:szCs w:val="24"/>
          <w:lang w:val="en-US"/>
        </w:rPr>
      </w:pPr>
    </w:p>
    <w:p w14:paraId="7FA5FADC" w14:textId="77777777" w:rsidR="000B1C49" w:rsidRDefault="000B1C49" w:rsidP="0063233B">
      <w:pPr>
        <w:pStyle w:val="LightGrid-Accent31"/>
        <w:ind w:left="0"/>
        <w:rPr>
          <w:rFonts w:ascii="Times New Roman" w:hAnsi="Times New Roman"/>
          <w:b/>
          <w:sz w:val="24"/>
          <w:szCs w:val="24"/>
          <w:lang w:val="en-US"/>
        </w:rPr>
      </w:pPr>
    </w:p>
    <w:p w14:paraId="18410ABD" w14:textId="77777777" w:rsidR="000B1C49" w:rsidRDefault="000B1C49" w:rsidP="0063233B">
      <w:pPr>
        <w:pStyle w:val="LightGrid-Accent31"/>
        <w:ind w:left="0"/>
        <w:rPr>
          <w:rFonts w:ascii="Times New Roman" w:hAnsi="Times New Roman"/>
          <w:b/>
          <w:sz w:val="24"/>
          <w:szCs w:val="24"/>
          <w:lang w:val="en-US"/>
        </w:rPr>
      </w:pPr>
    </w:p>
    <w:p w14:paraId="14C8FE78" w14:textId="77777777" w:rsidR="000B1C49" w:rsidRDefault="000B1C49" w:rsidP="0063233B">
      <w:pPr>
        <w:pStyle w:val="LightGrid-Accent31"/>
        <w:ind w:left="0"/>
        <w:rPr>
          <w:rFonts w:ascii="Times New Roman" w:hAnsi="Times New Roman"/>
          <w:b/>
          <w:sz w:val="24"/>
          <w:szCs w:val="24"/>
          <w:lang w:val="en-US"/>
        </w:rPr>
      </w:pPr>
    </w:p>
    <w:p w14:paraId="3ABB22C1" w14:textId="77777777" w:rsidR="000B1C49" w:rsidRDefault="000B1C49" w:rsidP="0063233B">
      <w:pPr>
        <w:pStyle w:val="LightGrid-Accent31"/>
        <w:ind w:left="0"/>
        <w:rPr>
          <w:rFonts w:ascii="Times New Roman" w:hAnsi="Times New Roman"/>
          <w:b/>
          <w:sz w:val="24"/>
          <w:szCs w:val="24"/>
          <w:lang w:val="en-US"/>
        </w:rPr>
      </w:pPr>
    </w:p>
    <w:p w14:paraId="4F58E8AD" w14:textId="77777777" w:rsidR="000B1C49" w:rsidRDefault="000B1C49" w:rsidP="0063233B">
      <w:pPr>
        <w:pStyle w:val="LightGrid-Accent31"/>
        <w:ind w:left="0"/>
        <w:rPr>
          <w:rFonts w:ascii="Times New Roman" w:hAnsi="Times New Roman"/>
          <w:b/>
          <w:sz w:val="24"/>
          <w:szCs w:val="24"/>
          <w:lang w:val="en-US"/>
        </w:rPr>
      </w:pPr>
    </w:p>
    <w:p w14:paraId="40755618" w14:textId="77777777" w:rsidR="000B1C49" w:rsidRDefault="000B1C49" w:rsidP="0063233B">
      <w:pPr>
        <w:pStyle w:val="LightGrid-Accent31"/>
        <w:ind w:left="0"/>
        <w:rPr>
          <w:rFonts w:ascii="Times New Roman" w:hAnsi="Times New Roman"/>
          <w:b/>
          <w:sz w:val="24"/>
          <w:szCs w:val="24"/>
          <w:lang w:val="en-US"/>
        </w:rPr>
      </w:pPr>
    </w:p>
    <w:p w14:paraId="47C2EE54" w14:textId="77777777" w:rsidR="000B1C49" w:rsidRDefault="000B1C49" w:rsidP="0063233B">
      <w:pPr>
        <w:pStyle w:val="LightGrid-Accent31"/>
        <w:ind w:left="0"/>
        <w:rPr>
          <w:rFonts w:ascii="Times New Roman" w:hAnsi="Times New Roman"/>
          <w:b/>
          <w:sz w:val="24"/>
          <w:szCs w:val="24"/>
          <w:lang w:val="en-US"/>
        </w:rPr>
      </w:pPr>
    </w:p>
    <w:p w14:paraId="0D3C886D" w14:textId="77777777" w:rsidR="000B1C49" w:rsidRDefault="000B1C49" w:rsidP="0063233B">
      <w:pPr>
        <w:pStyle w:val="LightGrid-Accent31"/>
        <w:ind w:left="0"/>
        <w:rPr>
          <w:rFonts w:ascii="Times New Roman" w:hAnsi="Times New Roman"/>
          <w:b/>
          <w:sz w:val="24"/>
          <w:szCs w:val="24"/>
          <w:lang w:val="en-US"/>
        </w:rPr>
      </w:pPr>
    </w:p>
    <w:p w14:paraId="4F3D0A75" w14:textId="77777777" w:rsidR="000B1C49" w:rsidRDefault="000B1C49" w:rsidP="0063233B">
      <w:pPr>
        <w:pStyle w:val="LightGrid-Accent31"/>
        <w:ind w:left="0"/>
        <w:rPr>
          <w:rFonts w:ascii="Times New Roman" w:hAnsi="Times New Roman"/>
          <w:b/>
          <w:sz w:val="24"/>
          <w:szCs w:val="24"/>
          <w:lang w:val="en-US"/>
        </w:rPr>
      </w:pPr>
    </w:p>
    <w:p w14:paraId="331B8B5E" w14:textId="77777777" w:rsidR="000B1C49" w:rsidRDefault="000B1C49" w:rsidP="0063233B">
      <w:pPr>
        <w:pStyle w:val="LightGrid-Accent31"/>
        <w:ind w:left="0"/>
        <w:rPr>
          <w:rFonts w:ascii="Times New Roman" w:hAnsi="Times New Roman"/>
          <w:b/>
          <w:sz w:val="24"/>
          <w:szCs w:val="24"/>
          <w:lang w:val="en-US"/>
        </w:rPr>
      </w:pPr>
    </w:p>
    <w:p w14:paraId="1EE86F42" w14:textId="77777777" w:rsidR="000B1C49" w:rsidRDefault="000B1C49" w:rsidP="0063233B">
      <w:pPr>
        <w:pStyle w:val="LightGrid-Accent31"/>
        <w:ind w:left="0"/>
        <w:rPr>
          <w:rFonts w:ascii="Times New Roman" w:hAnsi="Times New Roman"/>
          <w:b/>
          <w:sz w:val="24"/>
          <w:szCs w:val="24"/>
          <w:lang w:val="en-US"/>
        </w:rPr>
      </w:pPr>
    </w:p>
    <w:p w14:paraId="7C7FB230" w14:textId="77777777" w:rsidR="000B1C49" w:rsidRDefault="000B1C49" w:rsidP="0063233B">
      <w:pPr>
        <w:pStyle w:val="LightGrid-Accent31"/>
        <w:ind w:left="0"/>
        <w:rPr>
          <w:rFonts w:ascii="Times New Roman" w:hAnsi="Times New Roman"/>
          <w:b/>
          <w:sz w:val="24"/>
          <w:szCs w:val="24"/>
          <w:lang w:val="en-US"/>
        </w:rPr>
      </w:pPr>
    </w:p>
    <w:p w14:paraId="0313CB9E" w14:textId="77777777" w:rsidR="00463FB1" w:rsidRDefault="00463FB1" w:rsidP="0063233B">
      <w:pPr>
        <w:pStyle w:val="LightGrid-Accent31"/>
        <w:ind w:left="0"/>
        <w:rPr>
          <w:rFonts w:ascii="Times New Roman" w:hAnsi="Times New Roman"/>
          <w:b/>
          <w:sz w:val="24"/>
          <w:szCs w:val="24"/>
          <w:lang w:val="en-US"/>
        </w:rPr>
      </w:pPr>
    </w:p>
    <w:p w14:paraId="3E7C1DFF" w14:textId="77777777" w:rsidR="00304069" w:rsidRDefault="00304069" w:rsidP="0063233B">
      <w:pPr>
        <w:pStyle w:val="LightGrid-Accent31"/>
        <w:ind w:left="0"/>
        <w:rPr>
          <w:rFonts w:ascii="Times New Roman" w:hAnsi="Times New Roman"/>
          <w:b/>
          <w:sz w:val="24"/>
          <w:szCs w:val="24"/>
          <w:lang w:val="en-US"/>
        </w:rPr>
      </w:pPr>
    </w:p>
    <w:p w14:paraId="575CC516" w14:textId="77777777" w:rsidR="00463FB1" w:rsidRDefault="00463FB1" w:rsidP="0063233B">
      <w:pPr>
        <w:pStyle w:val="LightGrid-Accent31"/>
        <w:ind w:left="0"/>
        <w:rPr>
          <w:rFonts w:ascii="Times New Roman" w:hAnsi="Times New Roman"/>
          <w:b/>
          <w:sz w:val="24"/>
          <w:szCs w:val="24"/>
          <w:lang w:val="en-US"/>
        </w:rPr>
      </w:pPr>
    </w:p>
    <w:p w14:paraId="67EF229B" w14:textId="77777777" w:rsidR="00463FB1" w:rsidRDefault="00463FB1" w:rsidP="0063233B">
      <w:pPr>
        <w:pStyle w:val="LightGrid-Accent31"/>
        <w:ind w:left="0"/>
        <w:rPr>
          <w:rFonts w:ascii="Times New Roman" w:hAnsi="Times New Roman"/>
          <w:b/>
          <w:sz w:val="24"/>
          <w:szCs w:val="24"/>
          <w:lang w:val="en-US"/>
        </w:rPr>
      </w:pPr>
    </w:p>
    <w:p w14:paraId="4551359E" w14:textId="77777777" w:rsidR="000B1C49" w:rsidRDefault="000B1C49" w:rsidP="0063233B">
      <w:pPr>
        <w:pStyle w:val="LightGrid-Accent31"/>
        <w:ind w:left="0"/>
        <w:rPr>
          <w:rFonts w:ascii="Times New Roman" w:hAnsi="Times New Roman"/>
          <w:b/>
          <w:sz w:val="24"/>
          <w:szCs w:val="24"/>
          <w:lang w:val="en-US"/>
        </w:rPr>
      </w:pPr>
    </w:p>
    <w:p w14:paraId="6E195A84" w14:textId="75308431" w:rsidR="00AF26A9" w:rsidRDefault="00DF6AF0" w:rsidP="0063233B">
      <w:pPr>
        <w:pStyle w:val="LightGrid-Accent31"/>
        <w:ind w:left="0"/>
        <w:rPr>
          <w:rFonts w:ascii="Times New Roman" w:hAnsi="Times New Roman"/>
          <w:b/>
          <w:sz w:val="24"/>
          <w:szCs w:val="24"/>
          <w:lang w:val="en-US"/>
        </w:rPr>
      </w:pPr>
      <w:r>
        <w:rPr>
          <w:rFonts w:ascii="Times New Roman" w:hAnsi="Times New Roman"/>
          <w:b/>
          <w:sz w:val="24"/>
          <w:szCs w:val="24"/>
          <w:lang w:val="en-US"/>
        </w:rPr>
        <w:t>Annex</w:t>
      </w:r>
      <w:r w:rsidR="006C3D4F">
        <w:rPr>
          <w:rFonts w:ascii="Times New Roman" w:hAnsi="Times New Roman"/>
          <w:b/>
          <w:sz w:val="24"/>
          <w:szCs w:val="24"/>
          <w:lang w:val="en-US"/>
        </w:rPr>
        <w:t xml:space="preserve"> </w:t>
      </w:r>
      <w:r w:rsidR="00C804DA">
        <w:rPr>
          <w:rFonts w:ascii="Times New Roman" w:hAnsi="Times New Roman"/>
          <w:b/>
          <w:sz w:val="24"/>
          <w:szCs w:val="24"/>
          <w:lang w:val="en-US"/>
        </w:rPr>
        <w:t>3</w:t>
      </w:r>
      <w:r w:rsidR="006C3D4F">
        <w:rPr>
          <w:rFonts w:ascii="Times New Roman" w:hAnsi="Times New Roman"/>
          <w:b/>
          <w:sz w:val="24"/>
          <w:szCs w:val="24"/>
          <w:lang w:val="en-US"/>
        </w:rPr>
        <w:t xml:space="preserve">. </w:t>
      </w:r>
      <w:r w:rsidR="007A4817">
        <w:rPr>
          <w:rFonts w:ascii="Times New Roman" w:hAnsi="Times New Roman"/>
          <w:b/>
          <w:sz w:val="24"/>
          <w:szCs w:val="24"/>
          <w:lang w:val="en-US"/>
        </w:rPr>
        <w:t xml:space="preserve">Actual expenditure by country typology </w:t>
      </w:r>
      <w:r w:rsidR="004459AE">
        <w:rPr>
          <w:rFonts w:ascii="Times New Roman" w:hAnsi="Times New Roman"/>
          <w:b/>
          <w:sz w:val="24"/>
          <w:szCs w:val="24"/>
          <w:lang w:val="en-US"/>
        </w:rPr>
        <w:t>in 2022-2023</w:t>
      </w:r>
    </w:p>
    <w:p w14:paraId="72720431" w14:textId="77777777" w:rsidR="00AF26A9" w:rsidRDefault="00AF26A9" w:rsidP="0063233B">
      <w:pPr>
        <w:pStyle w:val="LightGrid-Accent31"/>
        <w:ind w:left="0"/>
        <w:rPr>
          <w:rFonts w:ascii="Times New Roman" w:hAnsi="Times New Roman"/>
          <w:b/>
          <w:sz w:val="24"/>
          <w:szCs w:val="24"/>
          <w:lang w:val="en-US"/>
        </w:rPr>
      </w:pPr>
    </w:p>
    <w:p w14:paraId="55398B48" w14:textId="37C27080" w:rsidR="00BE3656" w:rsidRPr="0063233B" w:rsidRDefault="00BE3656" w:rsidP="0063233B">
      <w:pPr>
        <w:pStyle w:val="LightGrid-Accent31"/>
        <w:ind w:left="0"/>
        <w:rPr>
          <w:rFonts w:ascii="Times New Roman" w:hAnsi="Times New Roman"/>
          <w:b/>
          <w:sz w:val="24"/>
          <w:szCs w:val="24"/>
        </w:rPr>
      </w:pPr>
      <w:r w:rsidRPr="00BA0F8B">
        <w:rPr>
          <w:rFonts w:ascii="Times New Roman" w:hAnsi="Times New Roman"/>
          <w:b/>
          <w:sz w:val="24"/>
          <w:szCs w:val="24"/>
          <w:lang w:val="en-GB"/>
        </w:rPr>
        <w:t xml:space="preserve">Distribution of </w:t>
      </w:r>
      <w:r w:rsidR="003951A7" w:rsidRPr="00BA0F8B">
        <w:rPr>
          <w:rFonts w:ascii="Times New Roman" w:hAnsi="Times New Roman"/>
          <w:b/>
          <w:sz w:val="24"/>
          <w:szCs w:val="24"/>
          <w:lang w:val="en-GB"/>
        </w:rPr>
        <w:t>2022</w:t>
      </w:r>
      <w:r w:rsidR="001D2C15" w:rsidRPr="00BA0F8B">
        <w:rPr>
          <w:rFonts w:ascii="Times New Roman" w:hAnsi="Times New Roman"/>
          <w:b/>
          <w:sz w:val="24"/>
          <w:szCs w:val="24"/>
          <w:lang w:val="en-GB"/>
        </w:rPr>
        <w:t>-</w:t>
      </w:r>
      <w:r w:rsidR="003951A7" w:rsidRPr="00BA0F8B">
        <w:rPr>
          <w:rFonts w:ascii="Times New Roman" w:hAnsi="Times New Roman"/>
          <w:b/>
          <w:sz w:val="24"/>
          <w:szCs w:val="24"/>
          <w:lang w:val="en-GB"/>
        </w:rPr>
        <w:t xml:space="preserve">2023 </w:t>
      </w:r>
      <w:r w:rsidRPr="00BA0F8B">
        <w:rPr>
          <w:rFonts w:ascii="Times New Roman" w:hAnsi="Times New Roman"/>
          <w:b/>
          <w:sz w:val="24"/>
          <w:szCs w:val="24"/>
          <w:lang w:val="en-GB"/>
        </w:rPr>
        <w:t xml:space="preserve">resources by region, </w:t>
      </w:r>
      <w:r w:rsidR="00DE4CB6">
        <w:rPr>
          <w:rFonts w:ascii="Times New Roman" w:hAnsi="Times New Roman"/>
          <w:b/>
          <w:sz w:val="24"/>
          <w:szCs w:val="24"/>
          <w:lang w:val="en-GB"/>
        </w:rPr>
        <w:t xml:space="preserve">country </w:t>
      </w:r>
      <w:r w:rsidRPr="00BA0F8B">
        <w:rPr>
          <w:rFonts w:ascii="Times New Roman" w:hAnsi="Times New Roman"/>
          <w:b/>
          <w:sz w:val="24"/>
          <w:szCs w:val="24"/>
          <w:lang w:val="en-GB"/>
        </w:rPr>
        <w:t>typology</w:t>
      </w:r>
      <w:r w:rsidR="00B22D97">
        <w:rPr>
          <w:rFonts w:ascii="Times New Roman" w:hAnsi="Times New Roman"/>
          <w:b/>
          <w:sz w:val="24"/>
          <w:szCs w:val="24"/>
          <w:lang w:val="en-GB"/>
        </w:rPr>
        <w:t>,</w:t>
      </w:r>
      <w:r w:rsidRPr="00BA0F8B">
        <w:rPr>
          <w:rFonts w:ascii="Times New Roman" w:hAnsi="Times New Roman"/>
          <w:b/>
          <w:sz w:val="24"/>
          <w:szCs w:val="24"/>
          <w:lang w:val="en-GB"/>
        </w:rPr>
        <w:t xml:space="preserve"> and </w:t>
      </w:r>
      <w:r w:rsidR="009813A5">
        <w:rPr>
          <w:rFonts w:ascii="Times New Roman" w:hAnsi="Times New Roman"/>
          <w:b/>
          <w:sz w:val="24"/>
          <w:szCs w:val="24"/>
          <w:lang w:val="en-GB"/>
        </w:rPr>
        <w:t>development status</w:t>
      </w:r>
    </w:p>
    <w:p w14:paraId="1BA12625" w14:textId="77777777" w:rsidR="00BE3656" w:rsidRDefault="00BE3656" w:rsidP="00D25A58">
      <w:pPr>
        <w:pStyle w:val="LightGrid-Accent31"/>
        <w:ind w:left="0" w:firstLine="720"/>
        <w:rPr>
          <w:rFonts w:ascii="Times New Roman" w:hAnsi="Times New Roman"/>
          <w:b/>
          <w:sz w:val="21"/>
          <w:szCs w:val="20"/>
        </w:rPr>
      </w:pPr>
    </w:p>
    <w:p w14:paraId="10411CE1" w14:textId="77777777" w:rsidR="00BE3656" w:rsidRDefault="00BE3656" w:rsidP="00D25A58">
      <w:pPr>
        <w:pStyle w:val="LightGrid-Accent31"/>
        <w:ind w:left="0" w:firstLine="720"/>
        <w:rPr>
          <w:rFonts w:ascii="Times New Roman" w:hAnsi="Times New Roman"/>
          <w:b/>
          <w:sz w:val="21"/>
          <w:szCs w:val="20"/>
        </w:rPr>
      </w:pPr>
      <w:r w:rsidRPr="00680F06">
        <w:rPr>
          <w:rFonts w:ascii="Times New Roman" w:hAnsi="Times New Roman"/>
          <w:b/>
          <w:sz w:val="21"/>
          <w:szCs w:val="20"/>
        </w:rPr>
        <w:t xml:space="preserve">Part 1 </w:t>
      </w:r>
      <w:r w:rsidR="00CD486A" w:rsidRPr="00680F06">
        <w:rPr>
          <w:rFonts w:ascii="Times New Roman" w:hAnsi="Times New Roman"/>
          <w:b/>
          <w:sz w:val="21"/>
          <w:szCs w:val="20"/>
        </w:rPr>
        <w:t>–</w:t>
      </w:r>
      <w:r w:rsidRPr="00680F06">
        <w:rPr>
          <w:rFonts w:ascii="Times New Roman" w:hAnsi="Times New Roman"/>
          <w:b/>
          <w:sz w:val="21"/>
          <w:szCs w:val="20"/>
        </w:rPr>
        <w:t xml:space="preserve"> highlights</w:t>
      </w:r>
      <w:r w:rsidR="00AC6D95" w:rsidRPr="00680F06">
        <w:rPr>
          <w:rFonts w:ascii="Times New Roman" w:hAnsi="Times New Roman"/>
          <w:b/>
          <w:sz w:val="21"/>
          <w:szCs w:val="20"/>
        </w:rPr>
        <w:t xml:space="preserve"> by country typology</w:t>
      </w:r>
    </w:p>
    <w:p w14:paraId="739B1E98" w14:textId="77777777" w:rsidR="00307DEF" w:rsidRDefault="00307DEF" w:rsidP="00307DEF">
      <w:pPr>
        <w:pStyle w:val="ADRText"/>
        <w:ind w:left="0"/>
        <w:jc w:val="center"/>
        <w:rPr>
          <w:rFonts w:ascii="Times New Roman" w:hAnsi="Times New Roman"/>
          <w:i/>
          <w:sz w:val="20"/>
          <w:szCs w:val="16"/>
        </w:rPr>
      </w:pPr>
    </w:p>
    <w:p w14:paraId="2CFDA97F" w14:textId="21294656" w:rsidR="00CD486A" w:rsidRDefault="00CD486A" w:rsidP="00307DEF">
      <w:pPr>
        <w:pStyle w:val="ADRText"/>
        <w:ind w:left="0"/>
        <w:jc w:val="center"/>
        <w:rPr>
          <w:rFonts w:ascii="Times New Roman" w:hAnsi="Times New Roman"/>
          <w:i/>
          <w:sz w:val="20"/>
          <w:szCs w:val="16"/>
        </w:rPr>
      </w:pPr>
      <w:r>
        <w:rPr>
          <w:rFonts w:ascii="Times New Roman" w:hAnsi="Times New Roman"/>
          <w:i/>
          <w:sz w:val="20"/>
          <w:szCs w:val="16"/>
        </w:rPr>
        <w:t xml:space="preserve">in millions of </w:t>
      </w:r>
      <w:r w:rsidR="00463FB1">
        <w:rPr>
          <w:rFonts w:ascii="Times New Roman" w:hAnsi="Times New Roman"/>
          <w:i/>
          <w:sz w:val="20"/>
          <w:szCs w:val="16"/>
        </w:rPr>
        <w:t xml:space="preserve">US </w:t>
      </w:r>
      <w:r>
        <w:rPr>
          <w:rFonts w:ascii="Times New Roman" w:hAnsi="Times New Roman"/>
          <w:i/>
          <w:sz w:val="20"/>
          <w:szCs w:val="16"/>
        </w:rPr>
        <w:t>dollars</w:t>
      </w:r>
    </w:p>
    <w:p w14:paraId="64116D11" w14:textId="77777777" w:rsidR="00307DEF" w:rsidRDefault="00307DEF" w:rsidP="00D20A52">
      <w:pPr>
        <w:pStyle w:val="ADRText"/>
        <w:ind w:left="0"/>
        <w:jc w:val="center"/>
        <w:rPr>
          <w:rFonts w:ascii="Times New Roman" w:hAnsi="Times New Roman"/>
          <w:i/>
          <w:sz w:val="20"/>
          <w:szCs w:val="16"/>
        </w:rPr>
      </w:pPr>
    </w:p>
    <w:p w14:paraId="265C46E5" w14:textId="5694BC45" w:rsidR="00637F20" w:rsidRPr="00637F20" w:rsidRDefault="00A136DB" w:rsidP="7DBD5066">
      <w:pPr>
        <w:pStyle w:val="ADRText"/>
        <w:ind w:left="0"/>
        <w:rPr>
          <w:sz w:val="20"/>
        </w:rPr>
      </w:pPr>
      <w:r w:rsidRPr="00A136DB">
        <w:rPr>
          <w:noProof/>
        </w:rPr>
        <w:drawing>
          <wp:inline distT="0" distB="0" distL="0" distR="0" wp14:anchorId="3B7AF93D" wp14:editId="684EF6DF">
            <wp:extent cx="6232187" cy="1680102"/>
            <wp:effectExtent l="0" t="0" r="0" b="0"/>
            <wp:docPr id="1136427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51482" cy="1685304"/>
                    </a:xfrm>
                    <a:prstGeom prst="rect">
                      <a:avLst/>
                    </a:prstGeom>
                    <a:noFill/>
                    <a:ln>
                      <a:noFill/>
                    </a:ln>
                  </pic:spPr>
                </pic:pic>
              </a:graphicData>
            </a:graphic>
          </wp:inline>
        </w:drawing>
      </w:r>
    </w:p>
    <w:p w14:paraId="1A5C4B19" w14:textId="77777777" w:rsidR="00CD486A" w:rsidRDefault="00CD486A" w:rsidP="00D25A58">
      <w:pPr>
        <w:pStyle w:val="LightGrid-Accent31"/>
        <w:ind w:left="0" w:firstLine="720"/>
        <w:rPr>
          <w:rFonts w:ascii="Times New Roman" w:hAnsi="Times New Roman"/>
          <w:b/>
          <w:sz w:val="21"/>
          <w:szCs w:val="20"/>
        </w:rPr>
      </w:pPr>
    </w:p>
    <w:p w14:paraId="37AE4E61" w14:textId="77777777" w:rsidR="00570CF0" w:rsidRDefault="00570CF0" w:rsidP="00570CF0">
      <w:pPr>
        <w:pStyle w:val="LightGrid-Accent31"/>
        <w:ind w:left="0"/>
        <w:rPr>
          <w:rFonts w:ascii="Times New Roman" w:hAnsi="Times New Roman"/>
          <w:b/>
          <w:sz w:val="21"/>
          <w:szCs w:val="20"/>
        </w:rPr>
      </w:pPr>
    </w:p>
    <w:p w14:paraId="2CA432A5" w14:textId="4728DEFA" w:rsidR="000542E9" w:rsidRDefault="000542E9">
      <w:pPr>
        <w:rPr>
          <w:b/>
          <w:sz w:val="21"/>
          <w:szCs w:val="20"/>
        </w:rPr>
      </w:pPr>
    </w:p>
    <w:p w14:paraId="05FF0426" w14:textId="234EEBCA" w:rsidR="00570CF0" w:rsidRDefault="00570CF0">
      <w:pPr>
        <w:rPr>
          <w:b/>
          <w:sz w:val="21"/>
          <w:szCs w:val="20"/>
        </w:rPr>
      </w:pPr>
    </w:p>
    <w:p w14:paraId="3545D3C8" w14:textId="52DA5DEC" w:rsidR="00570CF0" w:rsidRDefault="007A36B2">
      <w:pPr>
        <w:rPr>
          <w:b/>
          <w:sz w:val="21"/>
          <w:szCs w:val="20"/>
        </w:rPr>
      </w:pPr>
      <w:r>
        <w:rPr>
          <w:b/>
          <w:sz w:val="21"/>
          <w:szCs w:val="20"/>
        </w:rPr>
        <w:br w:type="page"/>
      </w:r>
    </w:p>
    <w:p w14:paraId="45711C17" w14:textId="77777777" w:rsidR="00570CF0" w:rsidRDefault="00570CF0">
      <w:pPr>
        <w:rPr>
          <w:b/>
          <w:sz w:val="21"/>
          <w:szCs w:val="20"/>
          <w:lang w:val="x-none" w:eastAsia="x-none"/>
        </w:rPr>
      </w:pPr>
    </w:p>
    <w:p w14:paraId="3237B205" w14:textId="17B1F2FA" w:rsidR="00BE3656" w:rsidRPr="00442FEF" w:rsidRDefault="00CD486A" w:rsidP="00D25A58">
      <w:pPr>
        <w:pStyle w:val="LightGrid-Accent31"/>
        <w:ind w:left="0" w:firstLine="720"/>
        <w:rPr>
          <w:rFonts w:ascii="Times New Roman" w:hAnsi="Times New Roman"/>
          <w:b/>
          <w:sz w:val="24"/>
          <w:szCs w:val="20"/>
        </w:rPr>
      </w:pPr>
      <w:r w:rsidRPr="00BA0F8B">
        <w:rPr>
          <w:rFonts w:ascii="Times New Roman" w:hAnsi="Times New Roman"/>
          <w:b/>
          <w:sz w:val="24"/>
          <w:szCs w:val="20"/>
        </w:rPr>
        <w:t>Part 2 – regular (core) resources</w:t>
      </w:r>
    </w:p>
    <w:p w14:paraId="49BE4612" w14:textId="34929259" w:rsidR="00CD486A" w:rsidRDefault="00CD486A" w:rsidP="00D20A52">
      <w:pPr>
        <w:pStyle w:val="ADRText"/>
        <w:ind w:left="0"/>
        <w:jc w:val="center"/>
        <w:rPr>
          <w:rFonts w:ascii="Times New Roman" w:hAnsi="Times New Roman"/>
          <w:i/>
          <w:sz w:val="20"/>
          <w:szCs w:val="16"/>
        </w:rPr>
      </w:pPr>
      <w:r>
        <w:rPr>
          <w:rFonts w:ascii="Times New Roman" w:hAnsi="Times New Roman"/>
          <w:i/>
          <w:sz w:val="20"/>
          <w:szCs w:val="16"/>
        </w:rPr>
        <w:t xml:space="preserve">in millions of </w:t>
      </w:r>
      <w:r w:rsidR="00463FB1">
        <w:rPr>
          <w:rFonts w:ascii="Times New Roman" w:hAnsi="Times New Roman"/>
          <w:i/>
          <w:sz w:val="20"/>
          <w:szCs w:val="16"/>
        </w:rPr>
        <w:t xml:space="preserve">US </w:t>
      </w:r>
      <w:r>
        <w:rPr>
          <w:rFonts w:ascii="Times New Roman" w:hAnsi="Times New Roman"/>
          <w:i/>
          <w:sz w:val="20"/>
          <w:szCs w:val="16"/>
        </w:rPr>
        <w:t>dollars</w:t>
      </w:r>
    </w:p>
    <w:p w14:paraId="4D8F1807" w14:textId="77777777" w:rsidR="005D00D9" w:rsidRDefault="005D00D9" w:rsidP="0063233B">
      <w:pPr>
        <w:pStyle w:val="ADRText"/>
        <w:ind w:left="1620"/>
        <w:rPr>
          <w:sz w:val="20"/>
        </w:rPr>
      </w:pPr>
    </w:p>
    <w:p w14:paraId="6D996337" w14:textId="7EB84A67" w:rsidR="005B3D96" w:rsidRPr="00D20A52" w:rsidRDefault="005B3D96" w:rsidP="005B3D96">
      <w:pPr>
        <w:rPr>
          <w:rFonts w:eastAsia="Times New Roman"/>
          <w:b/>
          <w:color w:val="000000"/>
          <w:sz w:val="22"/>
          <w:szCs w:val="22"/>
        </w:rPr>
      </w:pPr>
      <w:r w:rsidRPr="00A00267">
        <w:rPr>
          <w:rFonts w:eastAsia="Times New Roman"/>
          <w:b/>
          <w:bCs/>
          <w:color w:val="000000"/>
          <w:sz w:val="22"/>
          <w:szCs w:val="22"/>
        </w:rPr>
        <w:t xml:space="preserve">2022-2023 </w:t>
      </w:r>
      <w:r w:rsidR="00C134E5">
        <w:rPr>
          <w:rFonts w:eastAsia="Times New Roman"/>
          <w:b/>
          <w:bCs/>
          <w:color w:val="000000"/>
          <w:sz w:val="22"/>
          <w:szCs w:val="22"/>
        </w:rPr>
        <w:t>distribution</w:t>
      </w:r>
      <w:r w:rsidR="00C134E5" w:rsidRPr="00A00267">
        <w:rPr>
          <w:rFonts w:eastAsia="Times New Roman"/>
          <w:b/>
          <w:bCs/>
          <w:color w:val="000000"/>
          <w:sz w:val="22"/>
          <w:szCs w:val="22"/>
        </w:rPr>
        <w:t xml:space="preserve"> </w:t>
      </w:r>
      <w:r w:rsidRPr="00A00267">
        <w:rPr>
          <w:rFonts w:eastAsia="Times New Roman"/>
          <w:b/>
          <w:bCs/>
          <w:color w:val="000000"/>
          <w:sz w:val="22"/>
          <w:szCs w:val="22"/>
        </w:rPr>
        <w:t>of regular (core) resources by region</w:t>
      </w:r>
      <w:r w:rsidRPr="00D20A52">
        <w:rPr>
          <w:rFonts w:eastAsia="Times New Roman"/>
          <w:b/>
          <w:color w:val="000000"/>
          <w:sz w:val="22"/>
          <w:szCs w:val="22"/>
        </w:rPr>
        <w:t xml:space="preserve"> </w:t>
      </w:r>
    </w:p>
    <w:p w14:paraId="239300AD" w14:textId="7A79A87F" w:rsidR="00CD486A" w:rsidRPr="00D20A52" w:rsidRDefault="005B3D96" w:rsidP="005B3D96">
      <w:pPr>
        <w:pStyle w:val="LightGrid-Accent31"/>
        <w:ind w:left="0"/>
        <w:rPr>
          <w:rFonts w:ascii="Times New Roman" w:hAnsi="Times New Roman"/>
          <w:b/>
        </w:rPr>
      </w:pPr>
      <w:r w:rsidRPr="00D20A52">
        <w:rPr>
          <w:rFonts w:ascii="Times New Roman" w:hAnsi="Times New Roman"/>
          <w:b/>
        </w:rPr>
        <w:t>Core: TRAC-1, 2 and 3</w:t>
      </w:r>
    </w:p>
    <w:tbl>
      <w:tblPr>
        <w:tblW w:w="8260" w:type="dxa"/>
        <w:tblLook w:val="04A0" w:firstRow="1" w:lastRow="0" w:firstColumn="1" w:lastColumn="0" w:noHBand="0" w:noVBand="1"/>
      </w:tblPr>
      <w:tblGrid>
        <w:gridCol w:w="3357"/>
        <w:gridCol w:w="818"/>
        <w:gridCol w:w="819"/>
        <w:gridCol w:w="816"/>
        <w:gridCol w:w="818"/>
        <w:gridCol w:w="815"/>
        <w:gridCol w:w="817"/>
      </w:tblGrid>
      <w:tr w:rsidR="005D00D9" w:rsidRPr="005D00D9" w14:paraId="5D80A446" w14:textId="77777777" w:rsidTr="005D00D9">
        <w:trPr>
          <w:trHeight w:val="600"/>
        </w:trPr>
        <w:tc>
          <w:tcPr>
            <w:tcW w:w="3357" w:type="dxa"/>
            <w:tcBorders>
              <w:top w:val="nil"/>
              <w:left w:val="nil"/>
              <w:bottom w:val="nil"/>
              <w:right w:val="nil"/>
            </w:tcBorders>
            <w:shd w:val="clear" w:color="auto" w:fill="auto"/>
            <w:noWrap/>
            <w:vAlign w:val="bottom"/>
            <w:hideMark/>
          </w:tcPr>
          <w:p w14:paraId="39068A02" w14:textId="77777777" w:rsidR="005D00D9" w:rsidRPr="005D00D9" w:rsidRDefault="005D00D9" w:rsidP="005D00D9">
            <w:pPr>
              <w:rPr>
                <w:rFonts w:eastAsia="Times New Roman"/>
                <w:sz w:val="20"/>
                <w:szCs w:val="20"/>
              </w:rPr>
            </w:pPr>
          </w:p>
        </w:tc>
        <w:tc>
          <w:tcPr>
            <w:tcW w:w="1637"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4AE94D36"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Programmatic resources</w:t>
            </w:r>
          </w:p>
        </w:tc>
        <w:tc>
          <w:tcPr>
            <w:tcW w:w="1634"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7343F7CA"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Institutional resources</w:t>
            </w:r>
          </w:p>
        </w:tc>
        <w:tc>
          <w:tcPr>
            <w:tcW w:w="1632"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11860529"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Total resources</w:t>
            </w:r>
          </w:p>
        </w:tc>
      </w:tr>
      <w:tr w:rsidR="005D00D9" w:rsidRPr="005D00D9" w14:paraId="353A46CA" w14:textId="77777777" w:rsidTr="005D00D9">
        <w:trPr>
          <w:trHeight w:val="280"/>
        </w:trPr>
        <w:tc>
          <w:tcPr>
            <w:tcW w:w="3357" w:type="dxa"/>
            <w:tcBorders>
              <w:top w:val="nil"/>
              <w:left w:val="nil"/>
              <w:bottom w:val="nil"/>
              <w:right w:val="nil"/>
            </w:tcBorders>
            <w:shd w:val="clear" w:color="auto" w:fill="auto"/>
            <w:noWrap/>
            <w:vAlign w:val="bottom"/>
            <w:hideMark/>
          </w:tcPr>
          <w:p w14:paraId="2B2AFBFB" w14:textId="77777777" w:rsidR="005D00D9" w:rsidRPr="005D00D9" w:rsidRDefault="005D00D9" w:rsidP="005D00D9">
            <w:pPr>
              <w:jc w:val="center"/>
              <w:rPr>
                <w:rFonts w:eastAsia="Times New Roman"/>
                <w:b/>
                <w:bCs/>
                <w:color w:val="000000"/>
                <w:sz w:val="22"/>
                <w:szCs w:val="22"/>
              </w:rPr>
            </w:pPr>
          </w:p>
        </w:tc>
        <w:tc>
          <w:tcPr>
            <w:tcW w:w="818" w:type="dxa"/>
            <w:tcBorders>
              <w:top w:val="nil"/>
              <w:left w:val="single" w:sz="4" w:space="0" w:color="auto"/>
              <w:bottom w:val="single" w:sz="4" w:space="0" w:color="000000"/>
              <w:right w:val="single" w:sz="4" w:space="0" w:color="000000"/>
            </w:tcBorders>
            <w:shd w:val="clear" w:color="000000" w:fill="B4C6E7"/>
            <w:vAlign w:val="center"/>
            <w:hideMark/>
          </w:tcPr>
          <w:p w14:paraId="2B118AE6"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w:t>
            </w:r>
          </w:p>
        </w:tc>
        <w:tc>
          <w:tcPr>
            <w:tcW w:w="819" w:type="dxa"/>
            <w:tcBorders>
              <w:top w:val="nil"/>
              <w:left w:val="single" w:sz="4" w:space="0" w:color="auto"/>
              <w:bottom w:val="single" w:sz="4" w:space="0" w:color="000000"/>
              <w:right w:val="single" w:sz="4" w:space="0" w:color="000000"/>
            </w:tcBorders>
            <w:shd w:val="clear" w:color="000000" w:fill="B4C6E7"/>
            <w:vAlign w:val="center"/>
            <w:hideMark/>
          </w:tcPr>
          <w:p w14:paraId="5B0A74AB"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w:t>
            </w:r>
          </w:p>
        </w:tc>
        <w:tc>
          <w:tcPr>
            <w:tcW w:w="816" w:type="dxa"/>
            <w:tcBorders>
              <w:top w:val="nil"/>
              <w:left w:val="single" w:sz="4" w:space="0" w:color="auto"/>
              <w:bottom w:val="single" w:sz="4" w:space="0" w:color="000000"/>
              <w:right w:val="single" w:sz="4" w:space="0" w:color="000000"/>
            </w:tcBorders>
            <w:shd w:val="clear" w:color="000000" w:fill="B4C6E7"/>
            <w:vAlign w:val="center"/>
            <w:hideMark/>
          </w:tcPr>
          <w:p w14:paraId="3B2A992A"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w:t>
            </w:r>
          </w:p>
        </w:tc>
        <w:tc>
          <w:tcPr>
            <w:tcW w:w="818" w:type="dxa"/>
            <w:tcBorders>
              <w:top w:val="nil"/>
              <w:left w:val="single" w:sz="4" w:space="0" w:color="auto"/>
              <w:bottom w:val="single" w:sz="4" w:space="0" w:color="000000"/>
              <w:right w:val="single" w:sz="4" w:space="0" w:color="000000"/>
            </w:tcBorders>
            <w:shd w:val="clear" w:color="000000" w:fill="B4C6E7"/>
            <w:vAlign w:val="center"/>
            <w:hideMark/>
          </w:tcPr>
          <w:p w14:paraId="6C42C050"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w:t>
            </w:r>
          </w:p>
        </w:tc>
        <w:tc>
          <w:tcPr>
            <w:tcW w:w="815" w:type="dxa"/>
            <w:tcBorders>
              <w:top w:val="nil"/>
              <w:left w:val="single" w:sz="4" w:space="0" w:color="auto"/>
              <w:bottom w:val="single" w:sz="4" w:space="0" w:color="000000"/>
              <w:right w:val="single" w:sz="4" w:space="0" w:color="000000"/>
            </w:tcBorders>
            <w:shd w:val="clear" w:color="000000" w:fill="B4C6E7"/>
            <w:vAlign w:val="center"/>
            <w:hideMark/>
          </w:tcPr>
          <w:p w14:paraId="57D8B805"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w:t>
            </w:r>
          </w:p>
        </w:tc>
        <w:tc>
          <w:tcPr>
            <w:tcW w:w="817" w:type="dxa"/>
            <w:tcBorders>
              <w:top w:val="nil"/>
              <w:left w:val="single" w:sz="4" w:space="0" w:color="auto"/>
              <w:bottom w:val="single" w:sz="4" w:space="0" w:color="000000"/>
              <w:right w:val="single" w:sz="4" w:space="0" w:color="000000"/>
            </w:tcBorders>
            <w:shd w:val="clear" w:color="000000" w:fill="B4C6E7"/>
            <w:vAlign w:val="center"/>
            <w:hideMark/>
          </w:tcPr>
          <w:p w14:paraId="30187481"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w:t>
            </w:r>
          </w:p>
        </w:tc>
      </w:tr>
      <w:tr w:rsidR="005D00D9" w:rsidRPr="005D00D9" w14:paraId="76AB3788" w14:textId="77777777" w:rsidTr="005D00D9">
        <w:trPr>
          <w:trHeight w:val="300"/>
        </w:trPr>
        <w:tc>
          <w:tcPr>
            <w:tcW w:w="3357" w:type="dxa"/>
            <w:tcBorders>
              <w:top w:val="single" w:sz="4" w:space="0" w:color="000000"/>
              <w:left w:val="single" w:sz="4" w:space="0" w:color="000000"/>
              <w:bottom w:val="nil"/>
              <w:right w:val="single" w:sz="4" w:space="0" w:color="auto"/>
            </w:tcBorders>
            <w:shd w:val="clear" w:color="auto" w:fill="auto"/>
            <w:vAlign w:val="bottom"/>
            <w:hideMark/>
          </w:tcPr>
          <w:p w14:paraId="17BA89A1" w14:textId="77777777" w:rsidR="005D00D9" w:rsidRPr="005D00D9" w:rsidRDefault="005D00D9" w:rsidP="005D00D9">
            <w:pPr>
              <w:rPr>
                <w:rFonts w:eastAsia="Times New Roman"/>
                <w:color w:val="000000"/>
                <w:sz w:val="22"/>
                <w:szCs w:val="22"/>
              </w:rPr>
            </w:pPr>
            <w:r w:rsidRPr="005D00D9">
              <w:rPr>
                <w:rFonts w:eastAsia="Times New Roman"/>
                <w:color w:val="000000"/>
                <w:sz w:val="22"/>
                <w:szCs w:val="22"/>
              </w:rPr>
              <w:t>Africa </w:t>
            </w:r>
          </w:p>
        </w:tc>
        <w:tc>
          <w:tcPr>
            <w:tcW w:w="818" w:type="dxa"/>
            <w:tcBorders>
              <w:top w:val="nil"/>
              <w:left w:val="nil"/>
              <w:bottom w:val="nil"/>
              <w:right w:val="single" w:sz="4" w:space="0" w:color="000000"/>
            </w:tcBorders>
            <w:shd w:val="clear" w:color="auto" w:fill="auto"/>
            <w:vAlign w:val="bottom"/>
            <w:hideMark/>
          </w:tcPr>
          <w:p w14:paraId="6A3E9B96"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465</w:t>
            </w:r>
          </w:p>
        </w:tc>
        <w:tc>
          <w:tcPr>
            <w:tcW w:w="819" w:type="dxa"/>
            <w:tcBorders>
              <w:top w:val="nil"/>
              <w:left w:val="single" w:sz="4" w:space="0" w:color="auto"/>
              <w:bottom w:val="nil"/>
              <w:right w:val="single" w:sz="4" w:space="0" w:color="000000"/>
            </w:tcBorders>
            <w:shd w:val="clear" w:color="auto" w:fill="auto"/>
            <w:vAlign w:val="bottom"/>
            <w:hideMark/>
          </w:tcPr>
          <w:p w14:paraId="7EE3A8DF"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68%</w:t>
            </w:r>
          </w:p>
        </w:tc>
        <w:tc>
          <w:tcPr>
            <w:tcW w:w="816" w:type="dxa"/>
            <w:tcBorders>
              <w:top w:val="nil"/>
              <w:left w:val="single" w:sz="4" w:space="0" w:color="auto"/>
              <w:bottom w:val="nil"/>
              <w:right w:val="single" w:sz="4" w:space="0" w:color="000000"/>
            </w:tcBorders>
            <w:shd w:val="clear" w:color="auto" w:fill="auto"/>
            <w:vAlign w:val="bottom"/>
            <w:hideMark/>
          </w:tcPr>
          <w:p w14:paraId="7ED27BFA"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109</w:t>
            </w:r>
          </w:p>
        </w:tc>
        <w:tc>
          <w:tcPr>
            <w:tcW w:w="818" w:type="dxa"/>
            <w:tcBorders>
              <w:top w:val="nil"/>
              <w:left w:val="single" w:sz="4" w:space="0" w:color="auto"/>
              <w:bottom w:val="nil"/>
              <w:right w:val="single" w:sz="4" w:space="0" w:color="000000"/>
            </w:tcBorders>
            <w:shd w:val="clear" w:color="auto" w:fill="auto"/>
            <w:vAlign w:val="bottom"/>
            <w:hideMark/>
          </w:tcPr>
          <w:p w14:paraId="6BEB2785"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42%</w:t>
            </w:r>
          </w:p>
        </w:tc>
        <w:tc>
          <w:tcPr>
            <w:tcW w:w="815" w:type="dxa"/>
            <w:tcBorders>
              <w:top w:val="nil"/>
              <w:left w:val="single" w:sz="4" w:space="0" w:color="auto"/>
              <w:bottom w:val="nil"/>
              <w:right w:val="single" w:sz="4" w:space="0" w:color="000000"/>
            </w:tcBorders>
            <w:shd w:val="clear" w:color="auto" w:fill="auto"/>
            <w:vAlign w:val="bottom"/>
            <w:hideMark/>
          </w:tcPr>
          <w:p w14:paraId="37580357"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574</w:t>
            </w:r>
          </w:p>
        </w:tc>
        <w:tc>
          <w:tcPr>
            <w:tcW w:w="817" w:type="dxa"/>
            <w:tcBorders>
              <w:top w:val="nil"/>
              <w:left w:val="single" w:sz="4" w:space="0" w:color="auto"/>
              <w:bottom w:val="nil"/>
              <w:right w:val="single" w:sz="4" w:space="0" w:color="000000"/>
            </w:tcBorders>
            <w:shd w:val="clear" w:color="auto" w:fill="auto"/>
            <w:vAlign w:val="bottom"/>
            <w:hideMark/>
          </w:tcPr>
          <w:p w14:paraId="4684FB58"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61%</w:t>
            </w:r>
          </w:p>
        </w:tc>
      </w:tr>
      <w:tr w:rsidR="005D00D9" w:rsidRPr="005D00D9" w14:paraId="3588A433" w14:textId="77777777" w:rsidTr="005D00D9">
        <w:trPr>
          <w:trHeight w:val="300"/>
        </w:trPr>
        <w:tc>
          <w:tcPr>
            <w:tcW w:w="3357" w:type="dxa"/>
            <w:tcBorders>
              <w:top w:val="nil"/>
              <w:left w:val="single" w:sz="4" w:space="0" w:color="000000"/>
              <w:bottom w:val="nil"/>
              <w:right w:val="single" w:sz="4" w:space="0" w:color="auto"/>
            </w:tcBorders>
            <w:shd w:val="clear" w:color="auto" w:fill="auto"/>
            <w:vAlign w:val="bottom"/>
            <w:hideMark/>
          </w:tcPr>
          <w:p w14:paraId="217E5112" w14:textId="77777777" w:rsidR="005D00D9" w:rsidRPr="005D00D9" w:rsidRDefault="005D00D9" w:rsidP="005D00D9">
            <w:pPr>
              <w:rPr>
                <w:rFonts w:eastAsia="Times New Roman"/>
                <w:color w:val="000000"/>
                <w:sz w:val="22"/>
                <w:szCs w:val="22"/>
              </w:rPr>
            </w:pPr>
            <w:r w:rsidRPr="005D00D9">
              <w:rPr>
                <w:rFonts w:eastAsia="Times New Roman"/>
                <w:color w:val="000000"/>
                <w:sz w:val="22"/>
                <w:szCs w:val="22"/>
              </w:rPr>
              <w:t>Asia and the Pacific </w:t>
            </w:r>
          </w:p>
        </w:tc>
        <w:tc>
          <w:tcPr>
            <w:tcW w:w="818" w:type="dxa"/>
            <w:tcBorders>
              <w:top w:val="nil"/>
              <w:left w:val="nil"/>
              <w:bottom w:val="nil"/>
              <w:right w:val="single" w:sz="4" w:space="0" w:color="000000"/>
            </w:tcBorders>
            <w:shd w:val="clear" w:color="auto" w:fill="auto"/>
            <w:vAlign w:val="bottom"/>
            <w:hideMark/>
          </w:tcPr>
          <w:p w14:paraId="05F8F257"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97</w:t>
            </w:r>
          </w:p>
        </w:tc>
        <w:tc>
          <w:tcPr>
            <w:tcW w:w="819" w:type="dxa"/>
            <w:tcBorders>
              <w:top w:val="nil"/>
              <w:left w:val="single" w:sz="4" w:space="0" w:color="auto"/>
              <w:bottom w:val="nil"/>
              <w:right w:val="single" w:sz="4" w:space="0" w:color="000000"/>
            </w:tcBorders>
            <w:shd w:val="clear" w:color="auto" w:fill="auto"/>
            <w:vAlign w:val="bottom"/>
            <w:hideMark/>
          </w:tcPr>
          <w:p w14:paraId="3A759C11"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14%</w:t>
            </w:r>
          </w:p>
        </w:tc>
        <w:tc>
          <w:tcPr>
            <w:tcW w:w="816" w:type="dxa"/>
            <w:tcBorders>
              <w:top w:val="nil"/>
              <w:left w:val="single" w:sz="4" w:space="0" w:color="auto"/>
              <w:bottom w:val="nil"/>
              <w:right w:val="single" w:sz="4" w:space="0" w:color="000000"/>
            </w:tcBorders>
            <w:shd w:val="clear" w:color="auto" w:fill="auto"/>
            <w:vAlign w:val="bottom"/>
            <w:hideMark/>
          </w:tcPr>
          <w:p w14:paraId="4CF11550"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47</w:t>
            </w:r>
          </w:p>
        </w:tc>
        <w:tc>
          <w:tcPr>
            <w:tcW w:w="818" w:type="dxa"/>
            <w:tcBorders>
              <w:top w:val="nil"/>
              <w:left w:val="single" w:sz="4" w:space="0" w:color="auto"/>
              <w:bottom w:val="nil"/>
              <w:right w:val="single" w:sz="4" w:space="0" w:color="000000"/>
            </w:tcBorders>
            <w:shd w:val="clear" w:color="auto" w:fill="auto"/>
            <w:vAlign w:val="bottom"/>
            <w:hideMark/>
          </w:tcPr>
          <w:p w14:paraId="57CB6F6F"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18%</w:t>
            </w:r>
          </w:p>
        </w:tc>
        <w:tc>
          <w:tcPr>
            <w:tcW w:w="815" w:type="dxa"/>
            <w:tcBorders>
              <w:top w:val="nil"/>
              <w:left w:val="single" w:sz="4" w:space="0" w:color="auto"/>
              <w:bottom w:val="nil"/>
              <w:right w:val="single" w:sz="4" w:space="0" w:color="000000"/>
            </w:tcBorders>
            <w:shd w:val="clear" w:color="auto" w:fill="auto"/>
            <w:vAlign w:val="bottom"/>
            <w:hideMark/>
          </w:tcPr>
          <w:p w14:paraId="327ED934"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144</w:t>
            </w:r>
          </w:p>
        </w:tc>
        <w:tc>
          <w:tcPr>
            <w:tcW w:w="817" w:type="dxa"/>
            <w:tcBorders>
              <w:top w:val="nil"/>
              <w:left w:val="single" w:sz="4" w:space="0" w:color="auto"/>
              <w:bottom w:val="nil"/>
              <w:right w:val="single" w:sz="4" w:space="0" w:color="000000"/>
            </w:tcBorders>
            <w:shd w:val="clear" w:color="auto" w:fill="auto"/>
            <w:vAlign w:val="bottom"/>
            <w:hideMark/>
          </w:tcPr>
          <w:p w14:paraId="475F7E9A"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15%</w:t>
            </w:r>
          </w:p>
        </w:tc>
      </w:tr>
      <w:tr w:rsidR="005D00D9" w:rsidRPr="005D00D9" w14:paraId="7D1BB7E2" w14:textId="77777777" w:rsidTr="005D00D9">
        <w:trPr>
          <w:trHeight w:val="300"/>
        </w:trPr>
        <w:tc>
          <w:tcPr>
            <w:tcW w:w="3357" w:type="dxa"/>
            <w:tcBorders>
              <w:top w:val="nil"/>
              <w:left w:val="single" w:sz="4" w:space="0" w:color="000000"/>
              <w:bottom w:val="nil"/>
              <w:right w:val="single" w:sz="4" w:space="0" w:color="auto"/>
            </w:tcBorders>
            <w:shd w:val="clear" w:color="auto" w:fill="auto"/>
            <w:vAlign w:val="bottom"/>
            <w:hideMark/>
          </w:tcPr>
          <w:p w14:paraId="56101297" w14:textId="77777777" w:rsidR="005D00D9" w:rsidRPr="005D00D9" w:rsidRDefault="005D00D9" w:rsidP="005D00D9">
            <w:pPr>
              <w:rPr>
                <w:rFonts w:eastAsia="Times New Roman"/>
                <w:color w:val="000000"/>
                <w:sz w:val="22"/>
                <w:szCs w:val="22"/>
              </w:rPr>
            </w:pPr>
            <w:r w:rsidRPr="005D00D9">
              <w:rPr>
                <w:rFonts w:eastAsia="Times New Roman"/>
                <w:color w:val="000000"/>
                <w:sz w:val="22"/>
                <w:szCs w:val="22"/>
              </w:rPr>
              <w:t>Arab States </w:t>
            </w:r>
          </w:p>
        </w:tc>
        <w:tc>
          <w:tcPr>
            <w:tcW w:w="818" w:type="dxa"/>
            <w:tcBorders>
              <w:top w:val="nil"/>
              <w:left w:val="nil"/>
              <w:bottom w:val="nil"/>
              <w:right w:val="single" w:sz="4" w:space="0" w:color="000000"/>
            </w:tcBorders>
            <w:shd w:val="clear" w:color="auto" w:fill="auto"/>
            <w:vAlign w:val="bottom"/>
            <w:hideMark/>
          </w:tcPr>
          <w:p w14:paraId="41A6116F"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71</w:t>
            </w:r>
          </w:p>
        </w:tc>
        <w:tc>
          <w:tcPr>
            <w:tcW w:w="819" w:type="dxa"/>
            <w:tcBorders>
              <w:top w:val="nil"/>
              <w:left w:val="single" w:sz="4" w:space="0" w:color="auto"/>
              <w:bottom w:val="nil"/>
              <w:right w:val="single" w:sz="4" w:space="0" w:color="000000"/>
            </w:tcBorders>
            <w:shd w:val="clear" w:color="auto" w:fill="auto"/>
            <w:vAlign w:val="bottom"/>
            <w:hideMark/>
          </w:tcPr>
          <w:p w14:paraId="1AF79C5A"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10%</w:t>
            </w:r>
          </w:p>
        </w:tc>
        <w:tc>
          <w:tcPr>
            <w:tcW w:w="816" w:type="dxa"/>
            <w:tcBorders>
              <w:top w:val="nil"/>
              <w:left w:val="single" w:sz="4" w:space="0" w:color="auto"/>
              <w:bottom w:val="nil"/>
              <w:right w:val="single" w:sz="4" w:space="0" w:color="000000"/>
            </w:tcBorders>
            <w:shd w:val="clear" w:color="auto" w:fill="auto"/>
            <w:vAlign w:val="bottom"/>
            <w:hideMark/>
          </w:tcPr>
          <w:p w14:paraId="2835F80C"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35</w:t>
            </w:r>
          </w:p>
        </w:tc>
        <w:tc>
          <w:tcPr>
            <w:tcW w:w="818" w:type="dxa"/>
            <w:tcBorders>
              <w:top w:val="nil"/>
              <w:left w:val="single" w:sz="4" w:space="0" w:color="auto"/>
              <w:bottom w:val="nil"/>
              <w:right w:val="single" w:sz="4" w:space="0" w:color="000000"/>
            </w:tcBorders>
            <w:shd w:val="clear" w:color="auto" w:fill="auto"/>
            <w:vAlign w:val="bottom"/>
            <w:hideMark/>
          </w:tcPr>
          <w:p w14:paraId="3979A58C"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14%</w:t>
            </w:r>
          </w:p>
        </w:tc>
        <w:tc>
          <w:tcPr>
            <w:tcW w:w="815" w:type="dxa"/>
            <w:tcBorders>
              <w:top w:val="nil"/>
              <w:left w:val="single" w:sz="4" w:space="0" w:color="auto"/>
              <w:bottom w:val="nil"/>
              <w:right w:val="single" w:sz="4" w:space="0" w:color="000000"/>
            </w:tcBorders>
            <w:shd w:val="clear" w:color="auto" w:fill="auto"/>
            <w:vAlign w:val="bottom"/>
            <w:hideMark/>
          </w:tcPr>
          <w:p w14:paraId="0AD0C6C0"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106</w:t>
            </w:r>
          </w:p>
        </w:tc>
        <w:tc>
          <w:tcPr>
            <w:tcW w:w="817" w:type="dxa"/>
            <w:tcBorders>
              <w:top w:val="nil"/>
              <w:left w:val="single" w:sz="4" w:space="0" w:color="auto"/>
              <w:bottom w:val="nil"/>
              <w:right w:val="single" w:sz="4" w:space="0" w:color="000000"/>
            </w:tcBorders>
            <w:shd w:val="clear" w:color="auto" w:fill="auto"/>
            <w:vAlign w:val="bottom"/>
            <w:hideMark/>
          </w:tcPr>
          <w:p w14:paraId="066573E4"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11%</w:t>
            </w:r>
          </w:p>
        </w:tc>
      </w:tr>
      <w:tr w:rsidR="005D00D9" w:rsidRPr="005D00D9" w14:paraId="6D79F8DA" w14:textId="77777777" w:rsidTr="005D00D9">
        <w:trPr>
          <w:trHeight w:val="300"/>
        </w:trPr>
        <w:tc>
          <w:tcPr>
            <w:tcW w:w="3357" w:type="dxa"/>
            <w:tcBorders>
              <w:top w:val="nil"/>
              <w:left w:val="single" w:sz="4" w:space="0" w:color="000000"/>
              <w:bottom w:val="nil"/>
              <w:right w:val="single" w:sz="4" w:space="0" w:color="auto"/>
            </w:tcBorders>
            <w:shd w:val="clear" w:color="auto" w:fill="auto"/>
            <w:vAlign w:val="bottom"/>
            <w:hideMark/>
          </w:tcPr>
          <w:p w14:paraId="2B6A52F0" w14:textId="77777777" w:rsidR="005D00D9" w:rsidRPr="005D00D9" w:rsidRDefault="005D00D9" w:rsidP="005D00D9">
            <w:pPr>
              <w:rPr>
                <w:rFonts w:eastAsia="Times New Roman"/>
                <w:color w:val="000000"/>
                <w:sz w:val="22"/>
                <w:szCs w:val="22"/>
              </w:rPr>
            </w:pPr>
            <w:r w:rsidRPr="005D00D9">
              <w:rPr>
                <w:rFonts w:eastAsia="Times New Roman"/>
                <w:color w:val="000000"/>
                <w:sz w:val="22"/>
                <w:szCs w:val="22"/>
              </w:rPr>
              <w:t>Europe and the CIS </w:t>
            </w:r>
          </w:p>
        </w:tc>
        <w:tc>
          <w:tcPr>
            <w:tcW w:w="818" w:type="dxa"/>
            <w:tcBorders>
              <w:top w:val="nil"/>
              <w:left w:val="nil"/>
              <w:bottom w:val="nil"/>
              <w:right w:val="single" w:sz="4" w:space="0" w:color="000000"/>
            </w:tcBorders>
            <w:shd w:val="clear" w:color="auto" w:fill="auto"/>
            <w:vAlign w:val="bottom"/>
            <w:hideMark/>
          </w:tcPr>
          <w:p w14:paraId="28FC8227"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25</w:t>
            </w:r>
          </w:p>
        </w:tc>
        <w:tc>
          <w:tcPr>
            <w:tcW w:w="819" w:type="dxa"/>
            <w:tcBorders>
              <w:top w:val="nil"/>
              <w:left w:val="single" w:sz="4" w:space="0" w:color="auto"/>
              <w:bottom w:val="nil"/>
              <w:right w:val="single" w:sz="4" w:space="0" w:color="000000"/>
            </w:tcBorders>
            <w:shd w:val="clear" w:color="auto" w:fill="auto"/>
            <w:vAlign w:val="bottom"/>
            <w:hideMark/>
          </w:tcPr>
          <w:p w14:paraId="7A19D826"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4%</w:t>
            </w:r>
          </w:p>
        </w:tc>
        <w:tc>
          <w:tcPr>
            <w:tcW w:w="816" w:type="dxa"/>
            <w:tcBorders>
              <w:top w:val="nil"/>
              <w:left w:val="single" w:sz="4" w:space="0" w:color="auto"/>
              <w:bottom w:val="nil"/>
              <w:right w:val="single" w:sz="4" w:space="0" w:color="000000"/>
            </w:tcBorders>
            <w:shd w:val="clear" w:color="auto" w:fill="auto"/>
            <w:vAlign w:val="bottom"/>
            <w:hideMark/>
          </w:tcPr>
          <w:p w14:paraId="4C861CAB"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31</w:t>
            </w:r>
          </w:p>
        </w:tc>
        <w:tc>
          <w:tcPr>
            <w:tcW w:w="818" w:type="dxa"/>
            <w:tcBorders>
              <w:top w:val="nil"/>
              <w:left w:val="single" w:sz="4" w:space="0" w:color="auto"/>
              <w:bottom w:val="nil"/>
              <w:right w:val="single" w:sz="4" w:space="0" w:color="000000"/>
            </w:tcBorders>
            <w:shd w:val="clear" w:color="auto" w:fill="auto"/>
            <w:vAlign w:val="bottom"/>
            <w:hideMark/>
          </w:tcPr>
          <w:p w14:paraId="5006B77E"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12%</w:t>
            </w:r>
          </w:p>
        </w:tc>
        <w:tc>
          <w:tcPr>
            <w:tcW w:w="815" w:type="dxa"/>
            <w:tcBorders>
              <w:top w:val="nil"/>
              <w:left w:val="single" w:sz="4" w:space="0" w:color="auto"/>
              <w:bottom w:val="nil"/>
              <w:right w:val="single" w:sz="4" w:space="0" w:color="000000"/>
            </w:tcBorders>
            <w:shd w:val="clear" w:color="auto" w:fill="auto"/>
            <w:vAlign w:val="bottom"/>
            <w:hideMark/>
          </w:tcPr>
          <w:p w14:paraId="2CBA41C7"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56</w:t>
            </w:r>
          </w:p>
        </w:tc>
        <w:tc>
          <w:tcPr>
            <w:tcW w:w="817" w:type="dxa"/>
            <w:tcBorders>
              <w:top w:val="nil"/>
              <w:left w:val="single" w:sz="4" w:space="0" w:color="auto"/>
              <w:bottom w:val="nil"/>
              <w:right w:val="single" w:sz="4" w:space="0" w:color="000000"/>
            </w:tcBorders>
            <w:shd w:val="clear" w:color="auto" w:fill="auto"/>
            <w:vAlign w:val="bottom"/>
            <w:hideMark/>
          </w:tcPr>
          <w:p w14:paraId="007A4371"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6%</w:t>
            </w:r>
          </w:p>
        </w:tc>
      </w:tr>
      <w:tr w:rsidR="005D00D9" w:rsidRPr="005D00D9" w14:paraId="3DEC20FE" w14:textId="77777777" w:rsidTr="005D00D9">
        <w:trPr>
          <w:trHeight w:val="300"/>
        </w:trPr>
        <w:tc>
          <w:tcPr>
            <w:tcW w:w="3357" w:type="dxa"/>
            <w:tcBorders>
              <w:top w:val="nil"/>
              <w:left w:val="single" w:sz="4" w:space="0" w:color="000000"/>
              <w:bottom w:val="nil"/>
              <w:right w:val="single" w:sz="4" w:space="0" w:color="auto"/>
            </w:tcBorders>
            <w:shd w:val="clear" w:color="auto" w:fill="auto"/>
            <w:vAlign w:val="bottom"/>
            <w:hideMark/>
          </w:tcPr>
          <w:p w14:paraId="7B4CA2E0" w14:textId="77777777" w:rsidR="005D00D9" w:rsidRPr="005D00D9" w:rsidRDefault="005D00D9" w:rsidP="005D00D9">
            <w:pPr>
              <w:rPr>
                <w:rFonts w:eastAsia="Times New Roman"/>
                <w:color w:val="000000"/>
                <w:sz w:val="22"/>
                <w:szCs w:val="22"/>
              </w:rPr>
            </w:pPr>
            <w:r w:rsidRPr="005D00D9">
              <w:rPr>
                <w:rFonts w:eastAsia="Times New Roman"/>
                <w:color w:val="000000"/>
                <w:sz w:val="22"/>
                <w:szCs w:val="22"/>
              </w:rPr>
              <w:t>Latin Americas and the Caribbean </w:t>
            </w:r>
          </w:p>
        </w:tc>
        <w:tc>
          <w:tcPr>
            <w:tcW w:w="818" w:type="dxa"/>
            <w:tcBorders>
              <w:top w:val="nil"/>
              <w:left w:val="nil"/>
              <w:bottom w:val="nil"/>
              <w:right w:val="single" w:sz="4" w:space="0" w:color="000000"/>
            </w:tcBorders>
            <w:shd w:val="clear" w:color="auto" w:fill="auto"/>
            <w:vAlign w:val="bottom"/>
            <w:hideMark/>
          </w:tcPr>
          <w:p w14:paraId="46117578"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28</w:t>
            </w:r>
          </w:p>
        </w:tc>
        <w:tc>
          <w:tcPr>
            <w:tcW w:w="819" w:type="dxa"/>
            <w:tcBorders>
              <w:top w:val="nil"/>
              <w:left w:val="single" w:sz="4" w:space="0" w:color="auto"/>
              <w:bottom w:val="nil"/>
              <w:right w:val="single" w:sz="4" w:space="0" w:color="000000"/>
            </w:tcBorders>
            <w:shd w:val="clear" w:color="auto" w:fill="auto"/>
            <w:vAlign w:val="bottom"/>
            <w:hideMark/>
          </w:tcPr>
          <w:p w14:paraId="26D44D71"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4%</w:t>
            </w:r>
          </w:p>
        </w:tc>
        <w:tc>
          <w:tcPr>
            <w:tcW w:w="816" w:type="dxa"/>
            <w:tcBorders>
              <w:top w:val="nil"/>
              <w:left w:val="single" w:sz="4" w:space="0" w:color="auto"/>
              <w:bottom w:val="nil"/>
              <w:right w:val="single" w:sz="4" w:space="0" w:color="000000"/>
            </w:tcBorders>
            <w:shd w:val="clear" w:color="auto" w:fill="auto"/>
            <w:vAlign w:val="bottom"/>
            <w:hideMark/>
          </w:tcPr>
          <w:p w14:paraId="39ABC184"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37</w:t>
            </w:r>
          </w:p>
        </w:tc>
        <w:tc>
          <w:tcPr>
            <w:tcW w:w="818" w:type="dxa"/>
            <w:tcBorders>
              <w:top w:val="nil"/>
              <w:left w:val="single" w:sz="4" w:space="0" w:color="auto"/>
              <w:bottom w:val="nil"/>
              <w:right w:val="single" w:sz="4" w:space="0" w:color="000000"/>
            </w:tcBorders>
            <w:shd w:val="clear" w:color="auto" w:fill="auto"/>
            <w:vAlign w:val="bottom"/>
            <w:hideMark/>
          </w:tcPr>
          <w:p w14:paraId="0D2BBA26"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14%</w:t>
            </w:r>
          </w:p>
        </w:tc>
        <w:tc>
          <w:tcPr>
            <w:tcW w:w="815" w:type="dxa"/>
            <w:tcBorders>
              <w:top w:val="nil"/>
              <w:left w:val="single" w:sz="4" w:space="0" w:color="auto"/>
              <w:bottom w:val="nil"/>
              <w:right w:val="single" w:sz="4" w:space="0" w:color="000000"/>
            </w:tcBorders>
            <w:shd w:val="clear" w:color="auto" w:fill="auto"/>
            <w:vAlign w:val="bottom"/>
            <w:hideMark/>
          </w:tcPr>
          <w:p w14:paraId="61910B6F"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64</w:t>
            </w:r>
          </w:p>
        </w:tc>
        <w:tc>
          <w:tcPr>
            <w:tcW w:w="817" w:type="dxa"/>
            <w:tcBorders>
              <w:top w:val="nil"/>
              <w:left w:val="single" w:sz="4" w:space="0" w:color="auto"/>
              <w:bottom w:val="nil"/>
              <w:right w:val="single" w:sz="4" w:space="0" w:color="000000"/>
            </w:tcBorders>
            <w:shd w:val="clear" w:color="auto" w:fill="auto"/>
            <w:vAlign w:val="bottom"/>
            <w:hideMark/>
          </w:tcPr>
          <w:p w14:paraId="1470940B" w14:textId="77777777" w:rsidR="005D00D9" w:rsidRPr="005D00D9" w:rsidRDefault="005D00D9" w:rsidP="005D00D9">
            <w:pPr>
              <w:jc w:val="center"/>
              <w:rPr>
                <w:rFonts w:eastAsia="Times New Roman"/>
                <w:color w:val="000000"/>
                <w:sz w:val="22"/>
                <w:szCs w:val="22"/>
              </w:rPr>
            </w:pPr>
            <w:r w:rsidRPr="005D00D9">
              <w:rPr>
                <w:rFonts w:eastAsia="Times New Roman"/>
                <w:color w:val="000000"/>
                <w:sz w:val="22"/>
                <w:szCs w:val="22"/>
              </w:rPr>
              <w:t>7%</w:t>
            </w:r>
          </w:p>
        </w:tc>
      </w:tr>
      <w:tr w:rsidR="005D00D9" w:rsidRPr="005D00D9" w14:paraId="77869604" w14:textId="77777777" w:rsidTr="005D00D9">
        <w:trPr>
          <w:trHeight w:val="345"/>
        </w:trPr>
        <w:tc>
          <w:tcPr>
            <w:tcW w:w="3357"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26BA968D" w14:textId="77777777" w:rsidR="005D00D9" w:rsidRPr="005D00D9" w:rsidRDefault="005D00D9" w:rsidP="005D00D9">
            <w:pPr>
              <w:rPr>
                <w:rFonts w:eastAsia="Times New Roman"/>
                <w:b/>
                <w:bCs/>
                <w:color w:val="000000"/>
                <w:sz w:val="22"/>
                <w:szCs w:val="22"/>
              </w:rPr>
            </w:pPr>
            <w:r w:rsidRPr="005D00D9">
              <w:rPr>
                <w:rFonts w:eastAsia="Times New Roman"/>
                <w:b/>
                <w:bCs/>
                <w:color w:val="000000"/>
                <w:sz w:val="22"/>
                <w:szCs w:val="22"/>
              </w:rPr>
              <w:t>Total</w:t>
            </w:r>
          </w:p>
        </w:tc>
        <w:tc>
          <w:tcPr>
            <w:tcW w:w="818" w:type="dxa"/>
            <w:tcBorders>
              <w:top w:val="single" w:sz="4" w:space="0" w:color="auto"/>
              <w:left w:val="nil"/>
              <w:bottom w:val="single" w:sz="4" w:space="0" w:color="000000"/>
              <w:right w:val="single" w:sz="4" w:space="0" w:color="000000"/>
            </w:tcBorders>
            <w:shd w:val="clear" w:color="000000" w:fill="B4C6E7"/>
            <w:vAlign w:val="bottom"/>
            <w:hideMark/>
          </w:tcPr>
          <w:p w14:paraId="5F2E76BD"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685</w:t>
            </w:r>
          </w:p>
        </w:tc>
        <w:tc>
          <w:tcPr>
            <w:tcW w:w="819"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148E107F"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100%</w:t>
            </w:r>
          </w:p>
        </w:tc>
        <w:tc>
          <w:tcPr>
            <w:tcW w:w="816"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91B97D4"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259</w:t>
            </w:r>
          </w:p>
        </w:tc>
        <w:tc>
          <w:tcPr>
            <w:tcW w:w="818"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29C62A1"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100%</w:t>
            </w:r>
          </w:p>
        </w:tc>
        <w:tc>
          <w:tcPr>
            <w:tcW w:w="815"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4808052"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944</w:t>
            </w:r>
          </w:p>
        </w:tc>
        <w:tc>
          <w:tcPr>
            <w:tcW w:w="817"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30C7AEB8" w14:textId="77777777" w:rsidR="005D00D9" w:rsidRPr="005D00D9" w:rsidRDefault="005D00D9" w:rsidP="005D00D9">
            <w:pPr>
              <w:jc w:val="center"/>
              <w:rPr>
                <w:rFonts w:eastAsia="Times New Roman"/>
                <w:b/>
                <w:bCs/>
                <w:color w:val="000000"/>
                <w:sz w:val="22"/>
                <w:szCs w:val="22"/>
              </w:rPr>
            </w:pPr>
            <w:r w:rsidRPr="005D00D9">
              <w:rPr>
                <w:rFonts w:eastAsia="Times New Roman"/>
                <w:b/>
                <w:bCs/>
                <w:color w:val="000000"/>
                <w:sz w:val="22"/>
                <w:szCs w:val="22"/>
              </w:rPr>
              <w:t>100%</w:t>
            </w:r>
          </w:p>
        </w:tc>
      </w:tr>
    </w:tbl>
    <w:p w14:paraId="1793F5BD" w14:textId="77777777" w:rsidR="005B3D96" w:rsidRDefault="005B3D96" w:rsidP="005B3D96">
      <w:pPr>
        <w:pStyle w:val="LightGrid-Accent31"/>
        <w:ind w:left="0"/>
        <w:rPr>
          <w:rFonts w:ascii="Times New Roman" w:hAnsi="Times New Roman"/>
          <w:b/>
          <w:sz w:val="21"/>
          <w:szCs w:val="20"/>
        </w:rPr>
      </w:pPr>
    </w:p>
    <w:p w14:paraId="54DD04D7" w14:textId="77777777" w:rsidR="005D00D9" w:rsidRDefault="005D00D9" w:rsidP="005B3D96">
      <w:pPr>
        <w:pStyle w:val="LightGrid-Accent31"/>
        <w:ind w:left="0"/>
        <w:rPr>
          <w:rFonts w:ascii="Times New Roman" w:hAnsi="Times New Roman"/>
          <w:b/>
          <w:sz w:val="21"/>
          <w:szCs w:val="20"/>
        </w:rPr>
      </w:pPr>
    </w:p>
    <w:p w14:paraId="54A8F643" w14:textId="5E201B88" w:rsidR="00A00267" w:rsidRPr="00D20A52" w:rsidRDefault="00A00267" w:rsidP="00A00267">
      <w:pPr>
        <w:rPr>
          <w:rFonts w:eastAsia="Times New Roman"/>
          <w:b/>
          <w:color w:val="000000"/>
          <w:sz w:val="22"/>
          <w:szCs w:val="22"/>
        </w:rPr>
      </w:pPr>
      <w:r w:rsidRPr="00A00267">
        <w:rPr>
          <w:rFonts w:eastAsia="Times New Roman"/>
          <w:b/>
          <w:bCs/>
          <w:color w:val="000000"/>
          <w:sz w:val="22"/>
          <w:szCs w:val="22"/>
        </w:rPr>
        <w:t xml:space="preserve">2022-2023 </w:t>
      </w:r>
      <w:r w:rsidR="00C134E5">
        <w:rPr>
          <w:rFonts w:eastAsia="Times New Roman"/>
          <w:b/>
          <w:bCs/>
          <w:color w:val="000000"/>
          <w:sz w:val="22"/>
          <w:szCs w:val="22"/>
        </w:rPr>
        <w:t>distribution</w:t>
      </w:r>
      <w:r w:rsidRPr="00A00267">
        <w:rPr>
          <w:rFonts w:eastAsia="Times New Roman"/>
          <w:b/>
          <w:bCs/>
          <w:color w:val="000000"/>
          <w:sz w:val="22"/>
          <w:szCs w:val="22"/>
        </w:rPr>
        <w:t xml:space="preserve"> of regular (core) resources by country typology</w:t>
      </w:r>
    </w:p>
    <w:p w14:paraId="4DD3AE3C" w14:textId="6C035BCF" w:rsidR="005B3D96" w:rsidRPr="00D20A52" w:rsidRDefault="005D00D9" w:rsidP="005B3D96">
      <w:pPr>
        <w:pStyle w:val="LightGrid-Accent31"/>
        <w:ind w:left="0"/>
        <w:rPr>
          <w:rFonts w:ascii="Times New Roman" w:hAnsi="Times New Roman"/>
          <w:b/>
        </w:rPr>
      </w:pPr>
      <w:r w:rsidRPr="00D20A52">
        <w:rPr>
          <w:rFonts w:ascii="Times New Roman" w:hAnsi="Times New Roman"/>
          <w:b/>
        </w:rPr>
        <w:t>Core: TRAC-1, 2 and 3</w:t>
      </w:r>
    </w:p>
    <w:tbl>
      <w:tblPr>
        <w:tblW w:w="8260" w:type="dxa"/>
        <w:tblLook w:val="04A0" w:firstRow="1" w:lastRow="0" w:firstColumn="1" w:lastColumn="0" w:noHBand="0" w:noVBand="1"/>
      </w:tblPr>
      <w:tblGrid>
        <w:gridCol w:w="3348"/>
        <w:gridCol w:w="819"/>
        <w:gridCol w:w="820"/>
        <w:gridCol w:w="818"/>
        <w:gridCol w:w="819"/>
        <w:gridCol w:w="817"/>
        <w:gridCol w:w="819"/>
      </w:tblGrid>
      <w:tr w:rsidR="00A00267" w:rsidRPr="00A00267" w14:paraId="582E7EDE" w14:textId="77777777" w:rsidTr="00A00267">
        <w:trPr>
          <w:trHeight w:val="600"/>
        </w:trPr>
        <w:tc>
          <w:tcPr>
            <w:tcW w:w="3348" w:type="dxa"/>
            <w:tcBorders>
              <w:top w:val="nil"/>
              <w:left w:val="nil"/>
              <w:bottom w:val="nil"/>
              <w:right w:val="nil"/>
            </w:tcBorders>
            <w:shd w:val="clear" w:color="auto" w:fill="auto"/>
            <w:noWrap/>
            <w:vAlign w:val="bottom"/>
            <w:hideMark/>
          </w:tcPr>
          <w:p w14:paraId="7057795D" w14:textId="77777777" w:rsidR="00A00267" w:rsidRPr="00A00267" w:rsidRDefault="00A00267" w:rsidP="00A00267">
            <w:pPr>
              <w:rPr>
                <w:rFonts w:eastAsia="Times New Roman"/>
                <w:sz w:val="20"/>
                <w:szCs w:val="20"/>
              </w:rPr>
            </w:pPr>
          </w:p>
        </w:tc>
        <w:tc>
          <w:tcPr>
            <w:tcW w:w="1639"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66D7D89F"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Programmatic resources</w:t>
            </w:r>
          </w:p>
        </w:tc>
        <w:tc>
          <w:tcPr>
            <w:tcW w:w="1637"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019E4513"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Institutional resources</w:t>
            </w:r>
          </w:p>
        </w:tc>
        <w:tc>
          <w:tcPr>
            <w:tcW w:w="1636"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2FCCA04D"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Total resources</w:t>
            </w:r>
          </w:p>
        </w:tc>
      </w:tr>
      <w:tr w:rsidR="00A00267" w:rsidRPr="00A00267" w14:paraId="623BBB46" w14:textId="77777777" w:rsidTr="00A00267">
        <w:trPr>
          <w:trHeight w:val="280"/>
        </w:trPr>
        <w:tc>
          <w:tcPr>
            <w:tcW w:w="3348" w:type="dxa"/>
            <w:tcBorders>
              <w:top w:val="nil"/>
              <w:left w:val="nil"/>
              <w:bottom w:val="nil"/>
              <w:right w:val="nil"/>
            </w:tcBorders>
            <w:shd w:val="clear" w:color="auto" w:fill="auto"/>
            <w:noWrap/>
            <w:vAlign w:val="bottom"/>
            <w:hideMark/>
          </w:tcPr>
          <w:p w14:paraId="0AC5E846" w14:textId="77777777" w:rsidR="00A00267" w:rsidRPr="00A00267" w:rsidRDefault="00A00267" w:rsidP="00A00267">
            <w:pPr>
              <w:jc w:val="center"/>
              <w:rPr>
                <w:rFonts w:eastAsia="Times New Roman"/>
                <w:b/>
                <w:bCs/>
                <w:color w:val="000000"/>
                <w:sz w:val="22"/>
                <w:szCs w:val="22"/>
              </w:rPr>
            </w:pPr>
          </w:p>
        </w:tc>
        <w:tc>
          <w:tcPr>
            <w:tcW w:w="819" w:type="dxa"/>
            <w:tcBorders>
              <w:top w:val="nil"/>
              <w:left w:val="single" w:sz="4" w:space="0" w:color="auto"/>
              <w:bottom w:val="single" w:sz="4" w:space="0" w:color="000000"/>
              <w:right w:val="single" w:sz="4" w:space="0" w:color="000000"/>
            </w:tcBorders>
            <w:shd w:val="clear" w:color="000000" w:fill="B4C6E7"/>
            <w:vAlign w:val="center"/>
            <w:hideMark/>
          </w:tcPr>
          <w:p w14:paraId="656C8A83"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w:t>
            </w: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100AAF91"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w:t>
            </w:r>
          </w:p>
        </w:tc>
        <w:tc>
          <w:tcPr>
            <w:tcW w:w="818" w:type="dxa"/>
            <w:tcBorders>
              <w:top w:val="nil"/>
              <w:left w:val="single" w:sz="4" w:space="0" w:color="auto"/>
              <w:bottom w:val="single" w:sz="4" w:space="0" w:color="000000"/>
              <w:right w:val="single" w:sz="4" w:space="0" w:color="000000"/>
            </w:tcBorders>
            <w:shd w:val="clear" w:color="000000" w:fill="B4C6E7"/>
            <w:vAlign w:val="center"/>
            <w:hideMark/>
          </w:tcPr>
          <w:p w14:paraId="04FDF757"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w:t>
            </w:r>
          </w:p>
        </w:tc>
        <w:tc>
          <w:tcPr>
            <w:tcW w:w="819" w:type="dxa"/>
            <w:tcBorders>
              <w:top w:val="nil"/>
              <w:left w:val="single" w:sz="4" w:space="0" w:color="auto"/>
              <w:bottom w:val="single" w:sz="4" w:space="0" w:color="000000"/>
              <w:right w:val="single" w:sz="4" w:space="0" w:color="000000"/>
            </w:tcBorders>
            <w:shd w:val="clear" w:color="000000" w:fill="B4C6E7"/>
            <w:vAlign w:val="center"/>
            <w:hideMark/>
          </w:tcPr>
          <w:p w14:paraId="1E0677C9"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w:t>
            </w:r>
          </w:p>
        </w:tc>
        <w:tc>
          <w:tcPr>
            <w:tcW w:w="817" w:type="dxa"/>
            <w:tcBorders>
              <w:top w:val="nil"/>
              <w:left w:val="single" w:sz="4" w:space="0" w:color="auto"/>
              <w:bottom w:val="single" w:sz="4" w:space="0" w:color="000000"/>
              <w:right w:val="single" w:sz="4" w:space="0" w:color="000000"/>
            </w:tcBorders>
            <w:shd w:val="clear" w:color="000000" w:fill="B4C6E7"/>
            <w:vAlign w:val="center"/>
            <w:hideMark/>
          </w:tcPr>
          <w:p w14:paraId="792E0FD1"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w:t>
            </w:r>
          </w:p>
        </w:tc>
        <w:tc>
          <w:tcPr>
            <w:tcW w:w="819" w:type="dxa"/>
            <w:tcBorders>
              <w:top w:val="nil"/>
              <w:left w:val="single" w:sz="4" w:space="0" w:color="auto"/>
              <w:bottom w:val="single" w:sz="4" w:space="0" w:color="000000"/>
              <w:right w:val="single" w:sz="4" w:space="0" w:color="000000"/>
            </w:tcBorders>
            <w:shd w:val="clear" w:color="000000" w:fill="B4C6E7"/>
            <w:vAlign w:val="center"/>
            <w:hideMark/>
          </w:tcPr>
          <w:p w14:paraId="7721AECC"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w:t>
            </w:r>
          </w:p>
        </w:tc>
      </w:tr>
      <w:tr w:rsidR="00A00267" w:rsidRPr="00A00267" w14:paraId="4FA42336" w14:textId="77777777" w:rsidTr="00A00267">
        <w:trPr>
          <w:trHeight w:val="300"/>
        </w:trPr>
        <w:tc>
          <w:tcPr>
            <w:tcW w:w="3348" w:type="dxa"/>
            <w:tcBorders>
              <w:top w:val="single" w:sz="4" w:space="0" w:color="000000"/>
              <w:left w:val="single" w:sz="4" w:space="0" w:color="000000"/>
              <w:bottom w:val="nil"/>
              <w:right w:val="single" w:sz="4" w:space="0" w:color="auto"/>
            </w:tcBorders>
            <w:shd w:val="clear" w:color="auto" w:fill="auto"/>
            <w:vAlign w:val="bottom"/>
            <w:hideMark/>
          </w:tcPr>
          <w:p w14:paraId="288C4D50" w14:textId="77777777" w:rsidR="00A00267" w:rsidRPr="00A00267" w:rsidRDefault="00A00267" w:rsidP="00A00267">
            <w:pPr>
              <w:rPr>
                <w:rFonts w:eastAsia="Times New Roman"/>
                <w:color w:val="000000"/>
                <w:sz w:val="22"/>
                <w:szCs w:val="22"/>
              </w:rPr>
            </w:pPr>
            <w:r w:rsidRPr="00A00267">
              <w:rPr>
                <w:rFonts w:eastAsia="Times New Roman"/>
                <w:color w:val="000000"/>
                <w:sz w:val="22"/>
                <w:szCs w:val="22"/>
              </w:rPr>
              <w:t>LIC</w:t>
            </w:r>
          </w:p>
        </w:tc>
        <w:tc>
          <w:tcPr>
            <w:tcW w:w="819" w:type="dxa"/>
            <w:tcBorders>
              <w:top w:val="nil"/>
              <w:left w:val="nil"/>
              <w:bottom w:val="nil"/>
              <w:right w:val="single" w:sz="4" w:space="0" w:color="000000"/>
            </w:tcBorders>
            <w:shd w:val="clear" w:color="auto" w:fill="auto"/>
            <w:vAlign w:val="bottom"/>
            <w:hideMark/>
          </w:tcPr>
          <w:p w14:paraId="297ECA95"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517</w:t>
            </w:r>
          </w:p>
        </w:tc>
        <w:tc>
          <w:tcPr>
            <w:tcW w:w="820" w:type="dxa"/>
            <w:tcBorders>
              <w:top w:val="nil"/>
              <w:left w:val="single" w:sz="4" w:space="0" w:color="auto"/>
              <w:bottom w:val="nil"/>
              <w:right w:val="single" w:sz="4" w:space="0" w:color="000000"/>
            </w:tcBorders>
            <w:shd w:val="clear" w:color="auto" w:fill="auto"/>
            <w:vAlign w:val="bottom"/>
            <w:hideMark/>
          </w:tcPr>
          <w:p w14:paraId="002E8BC7"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75%</w:t>
            </w:r>
          </w:p>
        </w:tc>
        <w:tc>
          <w:tcPr>
            <w:tcW w:w="818" w:type="dxa"/>
            <w:tcBorders>
              <w:top w:val="nil"/>
              <w:left w:val="single" w:sz="4" w:space="0" w:color="auto"/>
              <w:bottom w:val="nil"/>
              <w:right w:val="single" w:sz="4" w:space="0" w:color="000000"/>
            </w:tcBorders>
            <w:shd w:val="clear" w:color="auto" w:fill="auto"/>
            <w:vAlign w:val="bottom"/>
            <w:hideMark/>
          </w:tcPr>
          <w:p w14:paraId="14B4F603"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92</w:t>
            </w:r>
          </w:p>
        </w:tc>
        <w:tc>
          <w:tcPr>
            <w:tcW w:w="819" w:type="dxa"/>
            <w:tcBorders>
              <w:top w:val="nil"/>
              <w:left w:val="single" w:sz="4" w:space="0" w:color="auto"/>
              <w:bottom w:val="nil"/>
              <w:right w:val="single" w:sz="4" w:space="0" w:color="000000"/>
            </w:tcBorders>
            <w:shd w:val="clear" w:color="auto" w:fill="auto"/>
            <w:vAlign w:val="bottom"/>
            <w:hideMark/>
          </w:tcPr>
          <w:p w14:paraId="7D4E84B7"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35%</w:t>
            </w:r>
          </w:p>
        </w:tc>
        <w:tc>
          <w:tcPr>
            <w:tcW w:w="817" w:type="dxa"/>
            <w:tcBorders>
              <w:top w:val="nil"/>
              <w:left w:val="single" w:sz="4" w:space="0" w:color="auto"/>
              <w:bottom w:val="nil"/>
              <w:right w:val="single" w:sz="4" w:space="0" w:color="000000"/>
            </w:tcBorders>
            <w:shd w:val="clear" w:color="auto" w:fill="auto"/>
            <w:vAlign w:val="bottom"/>
            <w:hideMark/>
          </w:tcPr>
          <w:p w14:paraId="48464E75"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609</w:t>
            </w:r>
          </w:p>
        </w:tc>
        <w:tc>
          <w:tcPr>
            <w:tcW w:w="819" w:type="dxa"/>
            <w:tcBorders>
              <w:top w:val="nil"/>
              <w:left w:val="single" w:sz="4" w:space="0" w:color="auto"/>
              <w:bottom w:val="nil"/>
              <w:right w:val="single" w:sz="4" w:space="0" w:color="000000"/>
            </w:tcBorders>
            <w:shd w:val="clear" w:color="auto" w:fill="auto"/>
            <w:vAlign w:val="bottom"/>
            <w:hideMark/>
          </w:tcPr>
          <w:p w14:paraId="4C3CB2CC"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64%</w:t>
            </w:r>
          </w:p>
        </w:tc>
      </w:tr>
      <w:tr w:rsidR="00A00267" w:rsidRPr="00A00267" w14:paraId="5D777C76" w14:textId="77777777" w:rsidTr="00A00267">
        <w:trPr>
          <w:trHeight w:val="300"/>
        </w:trPr>
        <w:tc>
          <w:tcPr>
            <w:tcW w:w="3348" w:type="dxa"/>
            <w:tcBorders>
              <w:top w:val="nil"/>
              <w:left w:val="single" w:sz="4" w:space="0" w:color="000000"/>
              <w:bottom w:val="nil"/>
              <w:right w:val="single" w:sz="4" w:space="0" w:color="auto"/>
            </w:tcBorders>
            <w:shd w:val="clear" w:color="auto" w:fill="auto"/>
            <w:vAlign w:val="bottom"/>
            <w:hideMark/>
          </w:tcPr>
          <w:p w14:paraId="66E7A60E" w14:textId="77777777" w:rsidR="00A00267" w:rsidRPr="00A00267" w:rsidRDefault="00A00267" w:rsidP="00A00267">
            <w:pPr>
              <w:rPr>
                <w:rFonts w:eastAsia="Times New Roman"/>
                <w:color w:val="000000"/>
                <w:sz w:val="22"/>
                <w:szCs w:val="22"/>
              </w:rPr>
            </w:pPr>
            <w:r w:rsidRPr="00A00267">
              <w:rPr>
                <w:rFonts w:eastAsia="Times New Roman"/>
                <w:color w:val="000000"/>
                <w:sz w:val="22"/>
                <w:szCs w:val="22"/>
              </w:rPr>
              <w:t>MIC</w:t>
            </w:r>
          </w:p>
        </w:tc>
        <w:tc>
          <w:tcPr>
            <w:tcW w:w="819" w:type="dxa"/>
            <w:tcBorders>
              <w:top w:val="nil"/>
              <w:left w:val="nil"/>
              <w:bottom w:val="nil"/>
              <w:right w:val="single" w:sz="4" w:space="0" w:color="000000"/>
            </w:tcBorders>
            <w:shd w:val="clear" w:color="auto" w:fill="auto"/>
            <w:vAlign w:val="bottom"/>
            <w:hideMark/>
          </w:tcPr>
          <w:p w14:paraId="5FDA6650"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150</w:t>
            </w:r>
          </w:p>
        </w:tc>
        <w:tc>
          <w:tcPr>
            <w:tcW w:w="820" w:type="dxa"/>
            <w:tcBorders>
              <w:top w:val="nil"/>
              <w:left w:val="single" w:sz="4" w:space="0" w:color="auto"/>
              <w:bottom w:val="nil"/>
              <w:right w:val="single" w:sz="4" w:space="0" w:color="000000"/>
            </w:tcBorders>
            <w:shd w:val="clear" w:color="auto" w:fill="auto"/>
            <w:vAlign w:val="bottom"/>
            <w:hideMark/>
          </w:tcPr>
          <w:p w14:paraId="5893F53C"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22%</w:t>
            </w:r>
          </w:p>
        </w:tc>
        <w:tc>
          <w:tcPr>
            <w:tcW w:w="818" w:type="dxa"/>
            <w:tcBorders>
              <w:top w:val="nil"/>
              <w:left w:val="single" w:sz="4" w:space="0" w:color="auto"/>
              <w:bottom w:val="nil"/>
              <w:right w:val="single" w:sz="4" w:space="0" w:color="000000"/>
            </w:tcBorders>
            <w:shd w:val="clear" w:color="auto" w:fill="auto"/>
            <w:vAlign w:val="bottom"/>
            <w:hideMark/>
          </w:tcPr>
          <w:p w14:paraId="3F33E766"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137</w:t>
            </w:r>
          </w:p>
        </w:tc>
        <w:tc>
          <w:tcPr>
            <w:tcW w:w="819" w:type="dxa"/>
            <w:tcBorders>
              <w:top w:val="nil"/>
              <w:left w:val="single" w:sz="4" w:space="0" w:color="auto"/>
              <w:bottom w:val="nil"/>
              <w:right w:val="single" w:sz="4" w:space="0" w:color="000000"/>
            </w:tcBorders>
            <w:shd w:val="clear" w:color="auto" w:fill="auto"/>
            <w:vAlign w:val="bottom"/>
            <w:hideMark/>
          </w:tcPr>
          <w:p w14:paraId="4540FD69"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53%</w:t>
            </w:r>
          </w:p>
        </w:tc>
        <w:tc>
          <w:tcPr>
            <w:tcW w:w="817" w:type="dxa"/>
            <w:tcBorders>
              <w:top w:val="nil"/>
              <w:left w:val="single" w:sz="4" w:space="0" w:color="auto"/>
              <w:bottom w:val="nil"/>
              <w:right w:val="single" w:sz="4" w:space="0" w:color="000000"/>
            </w:tcBorders>
            <w:shd w:val="clear" w:color="auto" w:fill="auto"/>
            <w:vAlign w:val="bottom"/>
            <w:hideMark/>
          </w:tcPr>
          <w:p w14:paraId="69467850"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287</w:t>
            </w:r>
          </w:p>
        </w:tc>
        <w:tc>
          <w:tcPr>
            <w:tcW w:w="819" w:type="dxa"/>
            <w:tcBorders>
              <w:top w:val="nil"/>
              <w:left w:val="single" w:sz="4" w:space="0" w:color="auto"/>
              <w:bottom w:val="nil"/>
              <w:right w:val="single" w:sz="4" w:space="0" w:color="000000"/>
            </w:tcBorders>
            <w:shd w:val="clear" w:color="auto" w:fill="auto"/>
            <w:vAlign w:val="bottom"/>
            <w:hideMark/>
          </w:tcPr>
          <w:p w14:paraId="4F8286BA"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30%</w:t>
            </w:r>
          </w:p>
        </w:tc>
      </w:tr>
      <w:tr w:rsidR="00A00267" w:rsidRPr="00A00267" w14:paraId="5DE26264" w14:textId="77777777" w:rsidTr="00A00267">
        <w:trPr>
          <w:trHeight w:val="300"/>
        </w:trPr>
        <w:tc>
          <w:tcPr>
            <w:tcW w:w="3348" w:type="dxa"/>
            <w:tcBorders>
              <w:top w:val="nil"/>
              <w:left w:val="single" w:sz="4" w:space="0" w:color="000000"/>
              <w:bottom w:val="nil"/>
              <w:right w:val="single" w:sz="4" w:space="0" w:color="auto"/>
            </w:tcBorders>
            <w:shd w:val="clear" w:color="auto" w:fill="auto"/>
            <w:vAlign w:val="bottom"/>
            <w:hideMark/>
          </w:tcPr>
          <w:p w14:paraId="4BEEB47A" w14:textId="77777777" w:rsidR="00A00267" w:rsidRPr="00A00267" w:rsidRDefault="00A00267" w:rsidP="00A00267">
            <w:pPr>
              <w:rPr>
                <w:rFonts w:eastAsia="Times New Roman"/>
                <w:color w:val="000000"/>
                <w:sz w:val="22"/>
                <w:szCs w:val="22"/>
              </w:rPr>
            </w:pPr>
            <w:r w:rsidRPr="00A00267">
              <w:rPr>
                <w:rFonts w:eastAsia="Times New Roman"/>
                <w:color w:val="000000"/>
                <w:sz w:val="22"/>
                <w:szCs w:val="22"/>
              </w:rPr>
              <w:t>MIC (GNI per capita &gt; $6,692)</w:t>
            </w:r>
          </w:p>
        </w:tc>
        <w:tc>
          <w:tcPr>
            <w:tcW w:w="819" w:type="dxa"/>
            <w:tcBorders>
              <w:top w:val="nil"/>
              <w:left w:val="nil"/>
              <w:bottom w:val="nil"/>
              <w:right w:val="single" w:sz="4" w:space="0" w:color="000000"/>
            </w:tcBorders>
            <w:shd w:val="clear" w:color="auto" w:fill="auto"/>
            <w:vAlign w:val="bottom"/>
            <w:hideMark/>
          </w:tcPr>
          <w:p w14:paraId="1F8E7E98"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18</w:t>
            </w:r>
          </w:p>
        </w:tc>
        <w:tc>
          <w:tcPr>
            <w:tcW w:w="820" w:type="dxa"/>
            <w:tcBorders>
              <w:top w:val="nil"/>
              <w:left w:val="single" w:sz="4" w:space="0" w:color="auto"/>
              <w:bottom w:val="nil"/>
              <w:right w:val="single" w:sz="4" w:space="0" w:color="000000"/>
            </w:tcBorders>
            <w:shd w:val="clear" w:color="auto" w:fill="auto"/>
            <w:vAlign w:val="bottom"/>
            <w:hideMark/>
          </w:tcPr>
          <w:p w14:paraId="389B51A1"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3%</w:t>
            </w:r>
          </w:p>
        </w:tc>
        <w:tc>
          <w:tcPr>
            <w:tcW w:w="818" w:type="dxa"/>
            <w:tcBorders>
              <w:top w:val="nil"/>
              <w:left w:val="single" w:sz="4" w:space="0" w:color="auto"/>
              <w:bottom w:val="nil"/>
              <w:right w:val="single" w:sz="4" w:space="0" w:color="000000"/>
            </w:tcBorders>
            <w:shd w:val="clear" w:color="auto" w:fill="auto"/>
            <w:vAlign w:val="bottom"/>
            <w:hideMark/>
          </w:tcPr>
          <w:p w14:paraId="3997611C"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24</w:t>
            </w:r>
          </w:p>
        </w:tc>
        <w:tc>
          <w:tcPr>
            <w:tcW w:w="819" w:type="dxa"/>
            <w:tcBorders>
              <w:top w:val="nil"/>
              <w:left w:val="single" w:sz="4" w:space="0" w:color="auto"/>
              <w:bottom w:val="nil"/>
              <w:right w:val="single" w:sz="4" w:space="0" w:color="000000"/>
            </w:tcBorders>
            <w:shd w:val="clear" w:color="auto" w:fill="auto"/>
            <w:vAlign w:val="bottom"/>
            <w:hideMark/>
          </w:tcPr>
          <w:p w14:paraId="7F753DEB"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9%</w:t>
            </w:r>
          </w:p>
        </w:tc>
        <w:tc>
          <w:tcPr>
            <w:tcW w:w="817" w:type="dxa"/>
            <w:tcBorders>
              <w:top w:val="nil"/>
              <w:left w:val="single" w:sz="4" w:space="0" w:color="auto"/>
              <w:bottom w:val="nil"/>
              <w:right w:val="single" w:sz="4" w:space="0" w:color="000000"/>
            </w:tcBorders>
            <w:shd w:val="clear" w:color="auto" w:fill="auto"/>
            <w:vAlign w:val="bottom"/>
            <w:hideMark/>
          </w:tcPr>
          <w:p w14:paraId="4FD55CE7"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42</w:t>
            </w:r>
          </w:p>
        </w:tc>
        <w:tc>
          <w:tcPr>
            <w:tcW w:w="819" w:type="dxa"/>
            <w:tcBorders>
              <w:top w:val="nil"/>
              <w:left w:val="single" w:sz="4" w:space="0" w:color="auto"/>
              <w:bottom w:val="nil"/>
              <w:right w:val="single" w:sz="4" w:space="0" w:color="000000"/>
            </w:tcBorders>
            <w:shd w:val="clear" w:color="auto" w:fill="auto"/>
            <w:vAlign w:val="bottom"/>
            <w:hideMark/>
          </w:tcPr>
          <w:p w14:paraId="4759DF90"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4%</w:t>
            </w:r>
          </w:p>
        </w:tc>
      </w:tr>
      <w:tr w:rsidR="00A00267" w:rsidRPr="00A00267" w14:paraId="58FEFFDA" w14:textId="77777777" w:rsidTr="00A00267">
        <w:trPr>
          <w:trHeight w:val="300"/>
        </w:trPr>
        <w:tc>
          <w:tcPr>
            <w:tcW w:w="3348" w:type="dxa"/>
            <w:tcBorders>
              <w:top w:val="nil"/>
              <w:left w:val="single" w:sz="4" w:space="0" w:color="000000"/>
              <w:bottom w:val="nil"/>
              <w:right w:val="single" w:sz="4" w:space="0" w:color="auto"/>
            </w:tcBorders>
            <w:shd w:val="clear" w:color="auto" w:fill="auto"/>
            <w:vAlign w:val="bottom"/>
            <w:hideMark/>
          </w:tcPr>
          <w:p w14:paraId="50E57051" w14:textId="77777777" w:rsidR="00A00267" w:rsidRPr="00A00267" w:rsidRDefault="00A00267" w:rsidP="00A00267">
            <w:pPr>
              <w:rPr>
                <w:rFonts w:eastAsia="Times New Roman"/>
                <w:color w:val="000000"/>
                <w:sz w:val="22"/>
                <w:szCs w:val="22"/>
              </w:rPr>
            </w:pPr>
            <w:r w:rsidRPr="00A00267">
              <w:rPr>
                <w:rFonts w:eastAsia="Times New Roman"/>
                <w:color w:val="000000"/>
                <w:sz w:val="22"/>
                <w:szCs w:val="22"/>
              </w:rPr>
              <w:t>NCC</w:t>
            </w:r>
          </w:p>
        </w:tc>
        <w:tc>
          <w:tcPr>
            <w:tcW w:w="819" w:type="dxa"/>
            <w:tcBorders>
              <w:top w:val="nil"/>
              <w:left w:val="nil"/>
              <w:bottom w:val="nil"/>
              <w:right w:val="single" w:sz="4" w:space="0" w:color="000000"/>
            </w:tcBorders>
            <w:shd w:val="clear" w:color="auto" w:fill="auto"/>
            <w:vAlign w:val="bottom"/>
            <w:hideMark/>
          </w:tcPr>
          <w:p w14:paraId="0D12B30A"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0</w:t>
            </w:r>
          </w:p>
        </w:tc>
        <w:tc>
          <w:tcPr>
            <w:tcW w:w="820" w:type="dxa"/>
            <w:tcBorders>
              <w:top w:val="nil"/>
              <w:left w:val="single" w:sz="4" w:space="0" w:color="auto"/>
              <w:bottom w:val="nil"/>
              <w:right w:val="single" w:sz="4" w:space="0" w:color="000000"/>
            </w:tcBorders>
            <w:shd w:val="clear" w:color="auto" w:fill="auto"/>
            <w:vAlign w:val="bottom"/>
            <w:hideMark/>
          </w:tcPr>
          <w:p w14:paraId="216B316B"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0%</w:t>
            </w:r>
          </w:p>
        </w:tc>
        <w:tc>
          <w:tcPr>
            <w:tcW w:w="818" w:type="dxa"/>
            <w:tcBorders>
              <w:top w:val="nil"/>
              <w:left w:val="single" w:sz="4" w:space="0" w:color="auto"/>
              <w:bottom w:val="nil"/>
              <w:right w:val="single" w:sz="4" w:space="0" w:color="000000"/>
            </w:tcBorders>
            <w:shd w:val="clear" w:color="auto" w:fill="auto"/>
            <w:vAlign w:val="bottom"/>
            <w:hideMark/>
          </w:tcPr>
          <w:p w14:paraId="2853A4D9"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7</w:t>
            </w:r>
          </w:p>
        </w:tc>
        <w:tc>
          <w:tcPr>
            <w:tcW w:w="819" w:type="dxa"/>
            <w:tcBorders>
              <w:top w:val="nil"/>
              <w:left w:val="single" w:sz="4" w:space="0" w:color="auto"/>
              <w:bottom w:val="nil"/>
              <w:right w:val="single" w:sz="4" w:space="0" w:color="000000"/>
            </w:tcBorders>
            <w:shd w:val="clear" w:color="auto" w:fill="auto"/>
            <w:vAlign w:val="bottom"/>
            <w:hideMark/>
          </w:tcPr>
          <w:p w14:paraId="2BE7DD8B"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3%</w:t>
            </w:r>
          </w:p>
        </w:tc>
        <w:tc>
          <w:tcPr>
            <w:tcW w:w="817" w:type="dxa"/>
            <w:tcBorders>
              <w:top w:val="nil"/>
              <w:left w:val="single" w:sz="4" w:space="0" w:color="auto"/>
              <w:bottom w:val="nil"/>
              <w:right w:val="single" w:sz="4" w:space="0" w:color="000000"/>
            </w:tcBorders>
            <w:shd w:val="clear" w:color="auto" w:fill="auto"/>
            <w:vAlign w:val="bottom"/>
            <w:hideMark/>
          </w:tcPr>
          <w:p w14:paraId="792AE69F"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7</w:t>
            </w:r>
          </w:p>
        </w:tc>
        <w:tc>
          <w:tcPr>
            <w:tcW w:w="819" w:type="dxa"/>
            <w:tcBorders>
              <w:top w:val="nil"/>
              <w:left w:val="single" w:sz="4" w:space="0" w:color="auto"/>
              <w:bottom w:val="nil"/>
              <w:right w:val="single" w:sz="4" w:space="0" w:color="000000"/>
            </w:tcBorders>
            <w:shd w:val="clear" w:color="auto" w:fill="auto"/>
            <w:vAlign w:val="bottom"/>
            <w:hideMark/>
          </w:tcPr>
          <w:p w14:paraId="7DDE6CC0" w14:textId="77777777" w:rsidR="00A00267" w:rsidRPr="00A00267" w:rsidRDefault="00A00267" w:rsidP="00A00267">
            <w:pPr>
              <w:jc w:val="center"/>
              <w:rPr>
                <w:rFonts w:eastAsia="Times New Roman"/>
                <w:color w:val="000000"/>
                <w:sz w:val="22"/>
                <w:szCs w:val="22"/>
              </w:rPr>
            </w:pPr>
            <w:r w:rsidRPr="00A00267">
              <w:rPr>
                <w:rFonts w:eastAsia="Times New Roman"/>
                <w:color w:val="000000"/>
                <w:sz w:val="22"/>
                <w:szCs w:val="22"/>
              </w:rPr>
              <w:t>1%</w:t>
            </w:r>
          </w:p>
        </w:tc>
      </w:tr>
      <w:tr w:rsidR="00A00267" w:rsidRPr="00A00267" w14:paraId="6ACB6976" w14:textId="77777777" w:rsidTr="00A00267">
        <w:trPr>
          <w:trHeight w:val="345"/>
        </w:trPr>
        <w:tc>
          <w:tcPr>
            <w:tcW w:w="3348"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49AA4302" w14:textId="77777777" w:rsidR="00A00267" w:rsidRPr="00A00267" w:rsidRDefault="00A00267" w:rsidP="00A00267">
            <w:pPr>
              <w:rPr>
                <w:rFonts w:eastAsia="Times New Roman"/>
                <w:b/>
                <w:bCs/>
                <w:color w:val="000000"/>
                <w:sz w:val="22"/>
                <w:szCs w:val="22"/>
              </w:rPr>
            </w:pPr>
            <w:r w:rsidRPr="00A00267">
              <w:rPr>
                <w:rFonts w:eastAsia="Times New Roman"/>
                <w:b/>
                <w:bCs/>
                <w:color w:val="000000"/>
                <w:sz w:val="22"/>
                <w:szCs w:val="22"/>
              </w:rPr>
              <w:t>Total</w:t>
            </w:r>
          </w:p>
        </w:tc>
        <w:tc>
          <w:tcPr>
            <w:tcW w:w="819" w:type="dxa"/>
            <w:tcBorders>
              <w:top w:val="single" w:sz="4" w:space="0" w:color="auto"/>
              <w:left w:val="nil"/>
              <w:bottom w:val="single" w:sz="4" w:space="0" w:color="000000"/>
              <w:right w:val="single" w:sz="4" w:space="0" w:color="000000"/>
            </w:tcBorders>
            <w:shd w:val="clear" w:color="000000" w:fill="B4C6E7"/>
            <w:vAlign w:val="bottom"/>
            <w:hideMark/>
          </w:tcPr>
          <w:p w14:paraId="23D98463"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685</w:t>
            </w:r>
          </w:p>
        </w:tc>
        <w:tc>
          <w:tcPr>
            <w:tcW w:w="8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AB88994"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100%</w:t>
            </w:r>
          </w:p>
        </w:tc>
        <w:tc>
          <w:tcPr>
            <w:tcW w:w="818"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4482D4C6"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259</w:t>
            </w:r>
          </w:p>
        </w:tc>
        <w:tc>
          <w:tcPr>
            <w:tcW w:w="819"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A2979E2"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100%</w:t>
            </w:r>
          </w:p>
        </w:tc>
        <w:tc>
          <w:tcPr>
            <w:tcW w:w="817"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5435B7A8"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944</w:t>
            </w:r>
          </w:p>
        </w:tc>
        <w:tc>
          <w:tcPr>
            <w:tcW w:w="819"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BD378BB" w14:textId="77777777" w:rsidR="00A00267" w:rsidRPr="00A00267" w:rsidRDefault="00A00267" w:rsidP="00A00267">
            <w:pPr>
              <w:jc w:val="center"/>
              <w:rPr>
                <w:rFonts w:eastAsia="Times New Roman"/>
                <w:b/>
                <w:bCs/>
                <w:color w:val="000000"/>
                <w:sz w:val="22"/>
                <w:szCs w:val="22"/>
              </w:rPr>
            </w:pPr>
            <w:r w:rsidRPr="00A00267">
              <w:rPr>
                <w:rFonts w:eastAsia="Times New Roman"/>
                <w:b/>
                <w:bCs/>
                <w:color w:val="000000"/>
                <w:sz w:val="22"/>
                <w:szCs w:val="22"/>
              </w:rPr>
              <w:t>100%</w:t>
            </w:r>
          </w:p>
        </w:tc>
      </w:tr>
    </w:tbl>
    <w:p w14:paraId="708132CE" w14:textId="77777777" w:rsidR="005D00D9" w:rsidRDefault="005D00D9" w:rsidP="005B3D96">
      <w:pPr>
        <w:pStyle w:val="LightGrid-Accent31"/>
        <w:ind w:left="0"/>
        <w:rPr>
          <w:rFonts w:ascii="Times New Roman" w:hAnsi="Times New Roman"/>
          <w:b/>
          <w:sz w:val="21"/>
          <w:szCs w:val="20"/>
        </w:rPr>
      </w:pPr>
    </w:p>
    <w:p w14:paraId="1F4BF18D" w14:textId="77777777" w:rsidR="00A00267" w:rsidRDefault="00A00267" w:rsidP="005B3D96">
      <w:pPr>
        <w:pStyle w:val="LightGrid-Accent31"/>
        <w:ind w:left="0"/>
        <w:rPr>
          <w:rFonts w:ascii="Times New Roman" w:hAnsi="Times New Roman"/>
          <w:b/>
          <w:sz w:val="21"/>
          <w:szCs w:val="20"/>
        </w:rPr>
      </w:pPr>
    </w:p>
    <w:p w14:paraId="5ACBA831" w14:textId="10CD1FC1" w:rsidR="00A00267" w:rsidRPr="004826DE" w:rsidRDefault="00A00267" w:rsidP="005B3D96">
      <w:pPr>
        <w:pStyle w:val="LightGrid-Accent31"/>
        <w:ind w:left="0"/>
        <w:rPr>
          <w:rFonts w:ascii="Times New Roman" w:hAnsi="Times New Roman"/>
          <w:b/>
        </w:rPr>
      </w:pPr>
      <w:r w:rsidRPr="004826DE">
        <w:rPr>
          <w:rFonts w:ascii="Times New Roman" w:hAnsi="Times New Roman"/>
          <w:b/>
        </w:rPr>
        <w:t xml:space="preserve">2022-2023 </w:t>
      </w:r>
      <w:r w:rsidR="00C134E5" w:rsidRPr="0064223F">
        <w:rPr>
          <w:rFonts w:ascii="Times New Roman" w:eastAsia="Times New Roman" w:hAnsi="Times New Roman"/>
          <w:b/>
          <w:bCs/>
          <w:color w:val="000000"/>
        </w:rPr>
        <w:t>distribution</w:t>
      </w:r>
      <w:r w:rsidRPr="004826DE">
        <w:rPr>
          <w:rFonts w:ascii="Times New Roman" w:hAnsi="Times New Roman"/>
          <w:b/>
        </w:rPr>
        <w:t xml:space="preserve"> of regular (core) resources by development status</w:t>
      </w:r>
    </w:p>
    <w:p w14:paraId="28CBCAE3" w14:textId="77777777" w:rsidR="00A00267" w:rsidRPr="00AC0797" w:rsidRDefault="00A00267" w:rsidP="00A00267">
      <w:pPr>
        <w:pStyle w:val="LightGrid-Accent31"/>
        <w:ind w:left="0"/>
        <w:rPr>
          <w:rFonts w:ascii="Times New Roman" w:hAnsi="Times New Roman"/>
          <w:b/>
        </w:rPr>
      </w:pPr>
      <w:r w:rsidRPr="00AC0797">
        <w:rPr>
          <w:rFonts w:ascii="Times New Roman" w:hAnsi="Times New Roman"/>
          <w:b/>
        </w:rPr>
        <w:t>Core: TRAC-1, 2 and 3</w:t>
      </w:r>
    </w:p>
    <w:tbl>
      <w:tblPr>
        <w:tblW w:w="8260" w:type="dxa"/>
        <w:tblLook w:val="04A0" w:firstRow="1" w:lastRow="0" w:firstColumn="1" w:lastColumn="0" w:noHBand="0" w:noVBand="1"/>
      </w:tblPr>
      <w:tblGrid>
        <w:gridCol w:w="3340"/>
        <w:gridCol w:w="820"/>
        <w:gridCol w:w="820"/>
        <w:gridCol w:w="820"/>
        <w:gridCol w:w="820"/>
        <w:gridCol w:w="820"/>
        <w:gridCol w:w="820"/>
      </w:tblGrid>
      <w:tr w:rsidR="004A44C9" w:rsidRPr="004A44C9" w14:paraId="52A3E8F5" w14:textId="77777777" w:rsidTr="004A44C9">
        <w:trPr>
          <w:trHeight w:val="600"/>
        </w:trPr>
        <w:tc>
          <w:tcPr>
            <w:tcW w:w="3340" w:type="dxa"/>
            <w:tcBorders>
              <w:top w:val="nil"/>
              <w:left w:val="nil"/>
              <w:bottom w:val="nil"/>
              <w:right w:val="nil"/>
            </w:tcBorders>
            <w:shd w:val="clear" w:color="auto" w:fill="auto"/>
            <w:noWrap/>
            <w:vAlign w:val="bottom"/>
            <w:hideMark/>
          </w:tcPr>
          <w:p w14:paraId="16E89F93" w14:textId="77777777" w:rsidR="004A44C9" w:rsidRPr="004A44C9" w:rsidRDefault="004A44C9" w:rsidP="004A44C9">
            <w:pPr>
              <w:rPr>
                <w:rFonts w:eastAsia="Times New Roman"/>
                <w:sz w:val="20"/>
                <w:szCs w:val="20"/>
              </w:rPr>
            </w:pPr>
          </w:p>
        </w:tc>
        <w:tc>
          <w:tcPr>
            <w:tcW w:w="1640"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753E9B66"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Programmatic resources</w:t>
            </w:r>
          </w:p>
        </w:tc>
        <w:tc>
          <w:tcPr>
            <w:tcW w:w="1640"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7DDC7F74"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Institutional resources</w:t>
            </w:r>
          </w:p>
        </w:tc>
        <w:tc>
          <w:tcPr>
            <w:tcW w:w="1640"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0F127875"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Total resources</w:t>
            </w:r>
          </w:p>
        </w:tc>
      </w:tr>
      <w:tr w:rsidR="004A44C9" w:rsidRPr="004A44C9" w14:paraId="27337794" w14:textId="77777777" w:rsidTr="004A44C9">
        <w:trPr>
          <w:trHeight w:val="280"/>
        </w:trPr>
        <w:tc>
          <w:tcPr>
            <w:tcW w:w="3340" w:type="dxa"/>
            <w:tcBorders>
              <w:top w:val="nil"/>
              <w:left w:val="nil"/>
              <w:bottom w:val="nil"/>
              <w:right w:val="nil"/>
            </w:tcBorders>
            <w:shd w:val="clear" w:color="auto" w:fill="auto"/>
            <w:noWrap/>
            <w:vAlign w:val="bottom"/>
            <w:hideMark/>
          </w:tcPr>
          <w:p w14:paraId="752CF1A4" w14:textId="77777777" w:rsidR="004A44C9" w:rsidRPr="004A44C9" w:rsidRDefault="004A44C9" w:rsidP="004A44C9">
            <w:pPr>
              <w:jc w:val="center"/>
              <w:rPr>
                <w:rFonts w:eastAsia="Times New Roman"/>
                <w:b/>
                <w:bCs/>
                <w:color w:val="000000"/>
                <w:sz w:val="22"/>
                <w:szCs w:val="22"/>
              </w:rPr>
            </w:pP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583F1D55"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w:t>
            </w: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0855305B"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w:t>
            </w: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472CCACE"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w:t>
            </w: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1C6D2013"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w:t>
            </w: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21742736"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w:t>
            </w: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0010FFD6"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w:t>
            </w:r>
          </w:p>
        </w:tc>
      </w:tr>
      <w:tr w:rsidR="004A44C9" w:rsidRPr="004A44C9" w14:paraId="0283D0B8" w14:textId="77777777" w:rsidTr="004A44C9">
        <w:trPr>
          <w:trHeight w:val="300"/>
        </w:trPr>
        <w:tc>
          <w:tcPr>
            <w:tcW w:w="3340" w:type="dxa"/>
            <w:tcBorders>
              <w:top w:val="single" w:sz="4" w:space="0" w:color="000000"/>
              <w:left w:val="single" w:sz="4" w:space="0" w:color="000000"/>
              <w:bottom w:val="nil"/>
              <w:right w:val="single" w:sz="4" w:space="0" w:color="auto"/>
            </w:tcBorders>
            <w:shd w:val="clear" w:color="auto" w:fill="auto"/>
            <w:vAlign w:val="bottom"/>
            <w:hideMark/>
          </w:tcPr>
          <w:p w14:paraId="7C7F4380" w14:textId="77777777" w:rsidR="004A44C9" w:rsidRPr="004A44C9" w:rsidRDefault="004A44C9" w:rsidP="004A44C9">
            <w:pPr>
              <w:rPr>
                <w:rFonts w:eastAsia="Times New Roman"/>
                <w:color w:val="000000"/>
                <w:sz w:val="22"/>
                <w:szCs w:val="22"/>
              </w:rPr>
            </w:pPr>
            <w:r w:rsidRPr="004A44C9">
              <w:rPr>
                <w:rFonts w:eastAsia="Times New Roman"/>
                <w:color w:val="000000"/>
                <w:sz w:val="22"/>
                <w:szCs w:val="22"/>
              </w:rPr>
              <w:t>LDC</w:t>
            </w:r>
          </w:p>
        </w:tc>
        <w:tc>
          <w:tcPr>
            <w:tcW w:w="820" w:type="dxa"/>
            <w:tcBorders>
              <w:top w:val="nil"/>
              <w:left w:val="nil"/>
              <w:bottom w:val="nil"/>
              <w:right w:val="single" w:sz="4" w:space="0" w:color="000000"/>
            </w:tcBorders>
            <w:shd w:val="clear" w:color="auto" w:fill="auto"/>
            <w:vAlign w:val="bottom"/>
            <w:hideMark/>
          </w:tcPr>
          <w:p w14:paraId="394D9211"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562</w:t>
            </w:r>
          </w:p>
        </w:tc>
        <w:tc>
          <w:tcPr>
            <w:tcW w:w="820" w:type="dxa"/>
            <w:tcBorders>
              <w:top w:val="nil"/>
              <w:left w:val="single" w:sz="4" w:space="0" w:color="auto"/>
              <w:bottom w:val="nil"/>
              <w:right w:val="single" w:sz="4" w:space="0" w:color="000000"/>
            </w:tcBorders>
            <w:shd w:val="clear" w:color="auto" w:fill="auto"/>
            <w:vAlign w:val="bottom"/>
            <w:hideMark/>
          </w:tcPr>
          <w:p w14:paraId="6FE966B9"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82%</w:t>
            </w:r>
          </w:p>
        </w:tc>
        <w:tc>
          <w:tcPr>
            <w:tcW w:w="820" w:type="dxa"/>
            <w:tcBorders>
              <w:top w:val="nil"/>
              <w:left w:val="single" w:sz="4" w:space="0" w:color="auto"/>
              <w:bottom w:val="nil"/>
              <w:right w:val="single" w:sz="4" w:space="0" w:color="000000"/>
            </w:tcBorders>
            <w:shd w:val="clear" w:color="auto" w:fill="auto"/>
            <w:vAlign w:val="bottom"/>
            <w:hideMark/>
          </w:tcPr>
          <w:p w14:paraId="6816AB29"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112</w:t>
            </w:r>
          </w:p>
        </w:tc>
        <w:tc>
          <w:tcPr>
            <w:tcW w:w="820" w:type="dxa"/>
            <w:tcBorders>
              <w:top w:val="nil"/>
              <w:left w:val="single" w:sz="4" w:space="0" w:color="auto"/>
              <w:bottom w:val="nil"/>
              <w:right w:val="single" w:sz="4" w:space="0" w:color="000000"/>
            </w:tcBorders>
            <w:shd w:val="clear" w:color="auto" w:fill="auto"/>
            <w:vAlign w:val="bottom"/>
            <w:hideMark/>
          </w:tcPr>
          <w:p w14:paraId="48B129B9"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43%</w:t>
            </w:r>
          </w:p>
        </w:tc>
        <w:tc>
          <w:tcPr>
            <w:tcW w:w="820" w:type="dxa"/>
            <w:tcBorders>
              <w:top w:val="nil"/>
              <w:left w:val="single" w:sz="4" w:space="0" w:color="auto"/>
              <w:bottom w:val="nil"/>
              <w:right w:val="single" w:sz="4" w:space="0" w:color="000000"/>
            </w:tcBorders>
            <w:shd w:val="clear" w:color="auto" w:fill="auto"/>
            <w:vAlign w:val="bottom"/>
            <w:hideMark/>
          </w:tcPr>
          <w:p w14:paraId="4F9A7247"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674</w:t>
            </w:r>
          </w:p>
        </w:tc>
        <w:tc>
          <w:tcPr>
            <w:tcW w:w="820" w:type="dxa"/>
            <w:tcBorders>
              <w:top w:val="nil"/>
              <w:left w:val="single" w:sz="4" w:space="0" w:color="auto"/>
              <w:bottom w:val="nil"/>
              <w:right w:val="single" w:sz="4" w:space="0" w:color="000000"/>
            </w:tcBorders>
            <w:shd w:val="clear" w:color="auto" w:fill="auto"/>
            <w:vAlign w:val="bottom"/>
            <w:hideMark/>
          </w:tcPr>
          <w:p w14:paraId="731EDFFD"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71%</w:t>
            </w:r>
          </w:p>
        </w:tc>
      </w:tr>
      <w:tr w:rsidR="004A44C9" w:rsidRPr="004A44C9" w14:paraId="06426291" w14:textId="77777777" w:rsidTr="004A44C9">
        <w:trPr>
          <w:trHeight w:val="300"/>
        </w:trPr>
        <w:tc>
          <w:tcPr>
            <w:tcW w:w="3340" w:type="dxa"/>
            <w:tcBorders>
              <w:top w:val="nil"/>
              <w:left w:val="single" w:sz="4" w:space="0" w:color="000000"/>
              <w:bottom w:val="nil"/>
              <w:right w:val="single" w:sz="4" w:space="0" w:color="auto"/>
            </w:tcBorders>
            <w:shd w:val="clear" w:color="auto" w:fill="auto"/>
            <w:vAlign w:val="bottom"/>
            <w:hideMark/>
          </w:tcPr>
          <w:p w14:paraId="15EAD439" w14:textId="77777777" w:rsidR="004A44C9" w:rsidRPr="004A44C9" w:rsidRDefault="004A44C9" w:rsidP="004A44C9">
            <w:pPr>
              <w:rPr>
                <w:rFonts w:eastAsia="Times New Roman"/>
                <w:color w:val="000000"/>
                <w:sz w:val="22"/>
                <w:szCs w:val="22"/>
              </w:rPr>
            </w:pPr>
            <w:r w:rsidRPr="004A44C9">
              <w:rPr>
                <w:rFonts w:eastAsia="Times New Roman"/>
                <w:color w:val="000000"/>
                <w:sz w:val="22"/>
                <w:szCs w:val="22"/>
              </w:rPr>
              <w:t>Non-LDC</w:t>
            </w:r>
          </w:p>
        </w:tc>
        <w:tc>
          <w:tcPr>
            <w:tcW w:w="820" w:type="dxa"/>
            <w:tcBorders>
              <w:top w:val="nil"/>
              <w:left w:val="nil"/>
              <w:bottom w:val="nil"/>
              <w:right w:val="single" w:sz="4" w:space="0" w:color="000000"/>
            </w:tcBorders>
            <w:shd w:val="clear" w:color="auto" w:fill="auto"/>
            <w:vAlign w:val="bottom"/>
            <w:hideMark/>
          </w:tcPr>
          <w:p w14:paraId="6CDC5D15"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123</w:t>
            </w:r>
          </w:p>
        </w:tc>
        <w:tc>
          <w:tcPr>
            <w:tcW w:w="820" w:type="dxa"/>
            <w:tcBorders>
              <w:top w:val="nil"/>
              <w:left w:val="single" w:sz="4" w:space="0" w:color="auto"/>
              <w:bottom w:val="nil"/>
              <w:right w:val="single" w:sz="4" w:space="0" w:color="000000"/>
            </w:tcBorders>
            <w:shd w:val="clear" w:color="auto" w:fill="auto"/>
            <w:vAlign w:val="bottom"/>
            <w:hideMark/>
          </w:tcPr>
          <w:p w14:paraId="5CEBDF52"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18%</w:t>
            </w:r>
          </w:p>
        </w:tc>
        <w:tc>
          <w:tcPr>
            <w:tcW w:w="820" w:type="dxa"/>
            <w:tcBorders>
              <w:top w:val="nil"/>
              <w:left w:val="single" w:sz="4" w:space="0" w:color="auto"/>
              <w:bottom w:val="nil"/>
              <w:right w:val="single" w:sz="4" w:space="0" w:color="000000"/>
            </w:tcBorders>
            <w:shd w:val="clear" w:color="auto" w:fill="auto"/>
            <w:vAlign w:val="bottom"/>
            <w:hideMark/>
          </w:tcPr>
          <w:p w14:paraId="5FE32DD2"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148</w:t>
            </w:r>
          </w:p>
        </w:tc>
        <w:tc>
          <w:tcPr>
            <w:tcW w:w="820" w:type="dxa"/>
            <w:tcBorders>
              <w:top w:val="nil"/>
              <w:left w:val="single" w:sz="4" w:space="0" w:color="auto"/>
              <w:bottom w:val="nil"/>
              <w:right w:val="single" w:sz="4" w:space="0" w:color="000000"/>
            </w:tcBorders>
            <w:shd w:val="clear" w:color="auto" w:fill="auto"/>
            <w:vAlign w:val="bottom"/>
            <w:hideMark/>
          </w:tcPr>
          <w:p w14:paraId="2961B3BF"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57%</w:t>
            </w:r>
          </w:p>
        </w:tc>
        <w:tc>
          <w:tcPr>
            <w:tcW w:w="820" w:type="dxa"/>
            <w:tcBorders>
              <w:top w:val="nil"/>
              <w:left w:val="single" w:sz="4" w:space="0" w:color="auto"/>
              <w:bottom w:val="nil"/>
              <w:right w:val="single" w:sz="4" w:space="0" w:color="000000"/>
            </w:tcBorders>
            <w:shd w:val="clear" w:color="auto" w:fill="auto"/>
            <w:vAlign w:val="bottom"/>
            <w:hideMark/>
          </w:tcPr>
          <w:p w14:paraId="243973CA"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270</w:t>
            </w:r>
          </w:p>
        </w:tc>
        <w:tc>
          <w:tcPr>
            <w:tcW w:w="820" w:type="dxa"/>
            <w:tcBorders>
              <w:top w:val="nil"/>
              <w:left w:val="single" w:sz="4" w:space="0" w:color="auto"/>
              <w:bottom w:val="nil"/>
              <w:right w:val="single" w:sz="4" w:space="0" w:color="000000"/>
            </w:tcBorders>
            <w:shd w:val="clear" w:color="auto" w:fill="auto"/>
            <w:vAlign w:val="bottom"/>
            <w:hideMark/>
          </w:tcPr>
          <w:p w14:paraId="4B1BD836" w14:textId="77777777" w:rsidR="004A44C9" w:rsidRPr="004A44C9" w:rsidRDefault="004A44C9" w:rsidP="004A44C9">
            <w:pPr>
              <w:jc w:val="center"/>
              <w:rPr>
                <w:rFonts w:eastAsia="Times New Roman"/>
                <w:color w:val="000000"/>
                <w:sz w:val="22"/>
                <w:szCs w:val="22"/>
              </w:rPr>
            </w:pPr>
            <w:r w:rsidRPr="004A44C9">
              <w:rPr>
                <w:rFonts w:eastAsia="Times New Roman"/>
                <w:color w:val="000000"/>
                <w:sz w:val="22"/>
                <w:szCs w:val="22"/>
              </w:rPr>
              <w:t>29%</w:t>
            </w:r>
          </w:p>
        </w:tc>
      </w:tr>
      <w:tr w:rsidR="004A44C9" w:rsidRPr="004A44C9" w14:paraId="56A10D63" w14:textId="77777777" w:rsidTr="004A44C9">
        <w:trPr>
          <w:trHeight w:val="345"/>
        </w:trPr>
        <w:tc>
          <w:tcPr>
            <w:tcW w:w="3340"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3BCC0B13" w14:textId="77777777" w:rsidR="004A44C9" w:rsidRPr="004A44C9" w:rsidRDefault="004A44C9" w:rsidP="004A44C9">
            <w:pPr>
              <w:rPr>
                <w:rFonts w:eastAsia="Times New Roman"/>
                <w:b/>
                <w:bCs/>
                <w:color w:val="000000"/>
                <w:sz w:val="22"/>
                <w:szCs w:val="22"/>
              </w:rPr>
            </w:pPr>
            <w:r w:rsidRPr="004A44C9">
              <w:rPr>
                <w:rFonts w:eastAsia="Times New Roman"/>
                <w:b/>
                <w:bCs/>
                <w:color w:val="000000"/>
                <w:sz w:val="22"/>
                <w:szCs w:val="22"/>
              </w:rPr>
              <w:t>Total</w:t>
            </w:r>
          </w:p>
        </w:tc>
        <w:tc>
          <w:tcPr>
            <w:tcW w:w="820" w:type="dxa"/>
            <w:tcBorders>
              <w:top w:val="single" w:sz="4" w:space="0" w:color="auto"/>
              <w:left w:val="nil"/>
              <w:bottom w:val="single" w:sz="4" w:space="0" w:color="000000"/>
              <w:right w:val="single" w:sz="4" w:space="0" w:color="000000"/>
            </w:tcBorders>
            <w:shd w:val="clear" w:color="000000" w:fill="B4C6E7"/>
            <w:vAlign w:val="bottom"/>
            <w:hideMark/>
          </w:tcPr>
          <w:p w14:paraId="1DD1ACCC"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685</w:t>
            </w:r>
          </w:p>
        </w:tc>
        <w:tc>
          <w:tcPr>
            <w:tcW w:w="8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0FDEE03C"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100%</w:t>
            </w:r>
          </w:p>
        </w:tc>
        <w:tc>
          <w:tcPr>
            <w:tcW w:w="8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744D1444"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259</w:t>
            </w:r>
          </w:p>
        </w:tc>
        <w:tc>
          <w:tcPr>
            <w:tcW w:w="8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4C0F76EE"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100%</w:t>
            </w:r>
          </w:p>
        </w:tc>
        <w:tc>
          <w:tcPr>
            <w:tcW w:w="8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0852569D"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944</w:t>
            </w:r>
          </w:p>
        </w:tc>
        <w:tc>
          <w:tcPr>
            <w:tcW w:w="8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59D189D1" w14:textId="77777777" w:rsidR="004A44C9" w:rsidRPr="004A44C9" w:rsidRDefault="004A44C9" w:rsidP="004A44C9">
            <w:pPr>
              <w:jc w:val="center"/>
              <w:rPr>
                <w:rFonts w:eastAsia="Times New Roman"/>
                <w:b/>
                <w:bCs/>
                <w:color w:val="000000"/>
                <w:sz w:val="22"/>
                <w:szCs w:val="22"/>
              </w:rPr>
            </w:pPr>
            <w:r w:rsidRPr="004A44C9">
              <w:rPr>
                <w:rFonts w:eastAsia="Times New Roman"/>
                <w:b/>
                <w:bCs/>
                <w:color w:val="000000"/>
                <w:sz w:val="22"/>
                <w:szCs w:val="22"/>
              </w:rPr>
              <w:t>100%</w:t>
            </w:r>
          </w:p>
        </w:tc>
      </w:tr>
    </w:tbl>
    <w:p w14:paraId="665432E3" w14:textId="77777777" w:rsidR="005B3D96" w:rsidRDefault="005B3D96" w:rsidP="005B3D96">
      <w:pPr>
        <w:pStyle w:val="LightGrid-Accent31"/>
        <w:ind w:left="0"/>
        <w:rPr>
          <w:rFonts w:ascii="Times New Roman" w:hAnsi="Times New Roman"/>
          <w:b/>
          <w:sz w:val="21"/>
          <w:szCs w:val="20"/>
        </w:rPr>
      </w:pPr>
    </w:p>
    <w:p w14:paraId="06F2ED8D" w14:textId="77777777" w:rsidR="00A00267" w:rsidRDefault="00A00267" w:rsidP="005B3D96">
      <w:pPr>
        <w:pStyle w:val="LightGrid-Accent31"/>
        <w:ind w:left="0"/>
        <w:rPr>
          <w:rFonts w:ascii="Times New Roman" w:hAnsi="Times New Roman"/>
          <w:b/>
          <w:sz w:val="21"/>
          <w:szCs w:val="20"/>
        </w:rPr>
      </w:pPr>
    </w:p>
    <w:p w14:paraId="72616FEC" w14:textId="77777777" w:rsidR="00A00267" w:rsidRDefault="00A00267" w:rsidP="005B3D96">
      <w:pPr>
        <w:pStyle w:val="LightGrid-Accent31"/>
        <w:ind w:left="0"/>
        <w:rPr>
          <w:rFonts w:ascii="Times New Roman" w:hAnsi="Times New Roman"/>
          <w:b/>
          <w:sz w:val="21"/>
          <w:szCs w:val="20"/>
        </w:rPr>
      </w:pPr>
    </w:p>
    <w:p w14:paraId="41C9CFAF" w14:textId="77777777" w:rsidR="00A00267" w:rsidRDefault="00A00267" w:rsidP="005B3D96">
      <w:pPr>
        <w:pStyle w:val="LightGrid-Accent31"/>
        <w:ind w:left="0"/>
        <w:rPr>
          <w:rFonts w:ascii="Times New Roman" w:hAnsi="Times New Roman"/>
          <w:b/>
          <w:sz w:val="21"/>
          <w:szCs w:val="20"/>
        </w:rPr>
      </w:pPr>
    </w:p>
    <w:p w14:paraId="73314AF5" w14:textId="77777777" w:rsidR="00A00267" w:rsidRDefault="00A00267" w:rsidP="00D20A52">
      <w:pPr>
        <w:pStyle w:val="LightGrid-Accent31"/>
        <w:ind w:left="0"/>
        <w:rPr>
          <w:rFonts w:ascii="Times New Roman" w:hAnsi="Times New Roman"/>
          <w:b/>
          <w:sz w:val="21"/>
          <w:szCs w:val="20"/>
        </w:rPr>
      </w:pPr>
    </w:p>
    <w:p w14:paraId="4CC3920D" w14:textId="77777777" w:rsidR="000E6562" w:rsidRPr="0065729C" w:rsidRDefault="000E6562" w:rsidP="00D25A58">
      <w:pPr>
        <w:pStyle w:val="LightGrid-Accent31"/>
        <w:ind w:left="0" w:firstLine="720"/>
        <w:rPr>
          <w:rFonts w:ascii="Times New Roman" w:hAnsi="Times New Roman"/>
          <w:b/>
          <w:szCs w:val="21"/>
        </w:rPr>
      </w:pPr>
    </w:p>
    <w:p w14:paraId="05C6D5D1" w14:textId="77777777" w:rsidR="00BE3656" w:rsidRPr="0065729C" w:rsidRDefault="00BE3656" w:rsidP="00D25A58">
      <w:pPr>
        <w:pStyle w:val="LightGrid-Accent31"/>
        <w:ind w:left="0" w:firstLine="720"/>
        <w:rPr>
          <w:rFonts w:ascii="Times New Roman" w:hAnsi="Times New Roman"/>
          <w:b/>
          <w:szCs w:val="21"/>
        </w:rPr>
      </w:pPr>
    </w:p>
    <w:p w14:paraId="420B3108" w14:textId="61140230" w:rsidR="000E6562" w:rsidRPr="0065729C" w:rsidRDefault="00E83115" w:rsidP="00E83115">
      <w:pPr>
        <w:rPr>
          <w:b/>
          <w:sz w:val="22"/>
          <w:szCs w:val="21"/>
        </w:rPr>
      </w:pPr>
      <w:r w:rsidRPr="0065729C">
        <w:rPr>
          <w:b/>
          <w:sz w:val="22"/>
          <w:szCs w:val="21"/>
        </w:rPr>
        <w:br w:type="page"/>
      </w:r>
    </w:p>
    <w:p w14:paraId="4264CA63" w14:textId="77777777" w:rsidR="000E6562" w:rsidRPr="0065729C" w:rsidRDefault="000E6562" w:rsidP="00D25A58">
      <w:pPr>
        <w:pStyle w:val="LightGrid-Accent31"/>
        <w:ind w:left="0" w:firstLine="720"/>
        <w:rPr>
          <w:rFonts w:ascii="Times New Roman" w:hAnsi="Times New Roman"/>
          <w:b/>
          <w:szCs w:val="21"/>
        </w:rPr>
      </w:pPr>
    </w:p>
    <w:p w14:paraId="2FB50092" w14:textId="77777777" w:rsidR="000542E9" w:rsidRPr="0065729C" w:rsidRDefault="000542E9" w:rsidP="00680F06">
      <w:pPr>
        <w:pStyle w:val="LightGrid-Accent31"/>
        <w:ind w:left="0"/>
        <w:rPr>
          <w:rFonts w:ascii="Times New Roman" w:hAnsi="Times New Roman"/>
          <w:b/>
          <w:szCs w:val="21"/>
        </w:rPr>
      </w:pPr>
    </w:p>
    <w:p w14:paraId="4DE3BB41" w14:textId="7827D249" w:rsidR="000E6562" w:rsidRPr="00D20A52" w:rsidRDefault="003B702A" w:rsidP="000E6562">
      <w:pPr>
        <w:pStyle w:val="LightGrid-Accent31"/>
        <w:ind w:left="0" w:firstLine="720"/>
        <w:rPr>
          <w:rFonts w:ascii="Times New Roman" w:hAnsi="Times New Roman"/>
          <w:b/>
          <w:sz w:val="24"/>
        </w:rPr>
      </w:pPr>
      <w:r w:rsidRPr="00BA0F8B">
        <w:rPr>
          <w:rFonts w:ascii="Times New Roman" w:hAnsi="Times New Roman"/>
          <w:b/>
          <w:sz w:val="24"/>
        </w:rPr>
        <w:t>Part 3</w:t>
      </w:r>
      <w:r w:rsidR="000E6562" w:rsidRPr="00BA0F8B">
        <w:rPr>
          <w:rFonts w:ascii="Times New Roman" w:hAnsi="Times New Roman"/>
          <w:b/>
          <w:sz w:val="24"/>
        </w:rPr>
        <w:t xml:space="preserve"> – other (non</w:t>
      </w:r>
      <w:r w:rsidR="0065729C" w:rsidRPr="00BA0F8B">
        <w:rPr>
          <w:rFonts w:ascii="Times New Roman" w:hAnsi="Times New Roman"/>
          <w:b/>
          <w:sz w:val="24"/>
          <w:lang w:val="en-US"/>
        </w:rPr>
        <w:t>-</w:t>
      </w:r>
      <w:r w:rsidR="000E6562" w:rsidRPr="00BA0F8B">
        <w:rPr>
          <w:rFonts w:ascii="Times New Roman" w:hAnsi="Times New Roman"/>
          <w:b/>
          <w:sz w:val="24"/>
        </w:rPr>
        <w:t>core) resources</w:t>
      </w:r>
    </w:p>
    <w:p w14:paraId="34937AC4" w14:textId="722700A4" w:rsidR="003A0DB9" w:rsidRPr="00304069" w:rsidRDefault="003A0DB9" w:rsidP="00D20A52">
      <w:pPr>
        <w:pStyle w:val="ADRText"/>
        <w:ind w:left="0"/>
        <w:jc w:val="center"/>
        <w:rPr>
          <w:rFonts w:ascii="Times New Roman" w:hAnsi="Times New Roman"/>
          <w:sz w:val="20"/>
        </w:rPr>
      </w:pPr>
      <w:r w:rsidRPr="00304069">
        <w:rPr>
          <w:rFonts w:ascii="Times New Roman" w:hAnsi="Times New Roman"/>
          <w:i/>
          <w:sz w:val="20"/>
        </w:rPr>
        <w:t xml:space="preserve">in millions of </w:t>
      </w:r>
      <w:r w:rsidR="001D03BD" w:rsidRPr="00304069">
        <w:rPr>
          <w:rFonts w:ascii="Times New Roman" w:hAnsi="Times New Roman"/>
          <w:i/>
          <w:sz w:val="20"/>
        </w:rPr>
        <w:t xml:space="preserve">US </w:t>
      </w:r>
      <w:r w:rsidRPr="00304069">
        <w:rPr>
          <w:rFonts w:ascii="Times New Roman" w:hAnsi="Times New Roman"/>
          <w:i/>
          <w:sz w:val="20"/>
        </w:rPr>
        <w:t>dollars</w:t>
      </w:r>
    </w:p>
    <w:p w14:paraId="18D975FD" w14:textId="77777777" w:rsidR="003A0DB9" w:rsidRPr="0065729C" w:rsidRDefault="003A0DB9" w:rsidP="004A44C9">
      <w:pPr>
        <w:pStyle w:val="LightGrid-Accent31"/>
        <w:ind w:left="0"/>
        <w:rPr>
          <w:rFonts w:ascii="Times New Roman" w:hAnsi="Times New Roman"/>
          <w:b/>
          <w:szCs w:val="21"/>
        </w:rPr>
      </w:pPr>
    </w:p>
    <w:p w14:paraId="687F9AB5" w14:textId="2847DF72" w:rsidR="004A44C9" w:rsidRDefault="004A44C9" w:rsidP="004A44C9">
      <w:pPr>
        <w:pStyle w:val="LightGrid-Accent31"/>
        <w:ind w:left="0"/>
        <w:rPr>
          <w:rFonts w:ascii="Times New Roman" w:hAnsi="Times New Roman"/>
          <w:b/>
          <w:szCs w:val="21"/>
        </w:rPr>
      </w:pPr>
      <w:r w:rsidRPr="004A44C9">
        <w:rPr>
          <w:rFonts w:ascii="Times New Roman" w:hAnsi="Times New Roman"/>
          <w:b/>
          <w:szCs w:val="21"/>
        </w:rPr>
        <w:t>2022-</w:t>
      </w:r>
      <w:r w:rsidRPr="00C134E5">
        <w:rPr>
          <w:rFonts w:ascii="Times New Roman" w:hAnsi="Times New Roman"/>
          <w:b/>
          <w:szCs w:val="21"/>
        </w:rPr>
        <w:t xml:space="preserve">2023 </w:t>
      </w:r>
      <w:r w:rsidR="00C134E5" w:rsidRPr="00C134E5">
        <w:rPr>
          <w:rFonts w:ascii="Times New Roman" w:eastAsia="Times New Roman" w:hAnsi="Times New Roman"/>
          <w:b/>
          <w:bCs/>
          <w:color w:val="000000"/>
        </w:rPr>
        <w:t>distribution</w:t>
      </w:r>
      <w:r w:rsidRPr="00C134E5">
        <w:rPr>
          <w:rFonts w:ascii="Times New Roman" w:hAnsi="Times New Roman"/>
          <w:b/>
          <w:szCs w:val="21"/>
        </w:rPr>
        <w:t xml:space="preserve"> of other</w:t>
      </w:r>
      <w:r w:rsidRPr="004A44C9">
        <w:rPr>
          <w:rFonts w:ascii="Times New Roman" w:hAnsi="Times New Roman"/>
          <w:b/>
          <w:szCs w:val="21"/>
        </w:rPr>
        <w:t xml:space="preserve"> (non-core) resources by region</w:t>
      </w:r>
    </w:p>
    <w:p w14:paraId="093F3802" w14:textId="77777777" w:rsidR="00621E70" w:rsidRDefault="00621E70" w:rsidP="004A44C9">
      <w:pPr>
        <w:pStyle w:val="LightGrid-Accent31"/>
        <w:ind w:left="0"/>
        <w:rPr>
          <w:rFonts w:ascii="Times New Roman" w:hAnsi="Times New Roman"/>
          <w:b/>
          <w:szCs w:val="21"/>
        </w:rPr>
      </w:pPr>
    </w:p>
    <w:tbl>
      <w:tblPr>
        <w:tblW w:w="9871" w:type="dxa"/>
        <w:tblLook w:val="04A0" w:firstRow="1" w:lastRow="0" w:firstColumn="1" w:lastColumn="0" w:noHBand="0" w:noVBand="1"/>
      </w:tblPr>
      <w:tblGrid>
        <w:gridCol w:w="3356"/>
        <w:gridCol w:w="940"/>
        <w:gridCol w:w="1268"/>
        <w:gridCol w:w="711"/>
        <w:gridCol w:w="766"/>
        <w:gridCol w:w="587"/>
        <w:gridCol w:w="766"/>
        <w:gridCol w:w="711"/>
        <w:gridCol w:w="766"/>
      </w:tblGrid>
      <w:tr w:rsidR="00F30050" w:rsidRPr="00F30050" w14:paraId="572BA2AB" w14:textId="77777777" w:rsidTr="00A61FFF">
        <w:trPr>
          <w:trHeight w:val="345"/>
        </w:trPr>
        <w:tc>
          <w:tcPr>
            <w:tcW w:w="3356" w:type="dxa"/>
            <w:tcBorders>
              <w:top w:val="nil"/>
              <w:left w:val="nil"/>
              <w:bottom w:val="nil"/>
              <w:right w:val="nil"/>
            </w:tcBorders>
            <w:shd w:val="clear" w:color="auto" w:fill="auto"/>
            <w:noWrap/>
            <w:vAlign w:val="bottom"/>
            <w:hideMark/>
          </w:tcPr>
          <w:p w14:paraId="36A63389" w14:textId="77777777" w:rsidR="00F30050" w:rsidRPr="00F30050" w:rsidRDefault="00F30050" w:rsidP="00F30050">
            <w:pPr>
              <w:rPr>
                <w:rFonts w:eastAsia="Times New Roman"/>
                <w:sz w:val="20"/>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2113E8FD"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Share of programmatic resources</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13DDE816"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Share of institutional resources</w:t>
            </w:r>
          </w:p>
        </w:tc>
        <w:tc>
          <w:tcPr>
            <w:tcW w:w="1477"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B4C6E7" w:themeFill="accent5" w:themeFillTint="66"/>
            <w:vAlign w:val="center"/>
            <w:hideMark/>
          </w:tcPr>
          <w:p w14:paraId="431D53FB"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Total resources</w:t>
            </w:r>
          </w:p>
        </w:tc>
      </w:tr>
      <w:tr w:rsidR="00F30050" w:rsidRPr="00F30050" w14:paraId="4FA1C047" w14:textId="77777777" w:rsidTr="00A61FFF">
        <w:trPr>
          <w:trHeight w:val="600"/>
        </w:trPr>
        <w:tc>
          <w:tcPr>
            <w:tcW w:w="3356" w:type="dxa"/>
            <w:tcBorders>
              <w:top w:val="nil"/>
              <w:left w:val="nil"/>
              <w:bottom w:val="nil"/>
              <w:right w:val="nil"/>
            </w:tcBorders>
            <w:shd w:val="clear" w:color="auto" w:fill="auto"/>
            <w:noWrap/>
            <w:vAlign w:val="bottom"/>
            <w:hideMark/>
          </w:tcPr>
          <w:p w14:paraId="400C55D5" w14:textId="77777777" w:rsidR="00F30050" w:rsidRPr="00F30050" w:rsidRDefault="00F30050" w:rsidP="00F30050">
            <w:pPr>
              <w:jc w:val="center"/>
              <w:rPr>
                <w:rFonts w:eastAsia="Times New Roman"/>
                <w:b/>
                <w:bCs/>
                <w:color w:val="000000"/>
                <w:sz w:val="22"/>
                <w:szCs w:val="22"/>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445B2CF"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Bilateral/multilateral</w:t>
            </w:r>
          </w:p>
        </w:tc>
        <w:tc>
          <w:tcPr>
            <w:tcW w:w="1477"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0E96E49"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Government cost sharing</w:t>
            </w:r>
          </w:p>
        </w:tc>
        <w:tc>
          <w:tcPr>
            <w:tcW w:w="1353" w:type="dxa"/>
            <w:gridSpan w:val="2"/>
            <w:vMerge/>
            <w:tcBorders>
              <w:bottom w:val="single" w:sz="4" w:space="0" w:color="000000" w:themeColor="text1"/>
              <w:right w:val="single" w:sz="4" w:space="0" w:color="auto"/>
            </w:tcBorders>
            <w:vAlign w:val="center"/>
            <w:hideMark/>
          </w:tcPr>
          <w:p w14:paraId="4638E479" w14:textId="77777777" w:rsidR="00F30050" w:rsidRPr="00F30050" w:rsidRDefault="00F30050" w:rsidP="00F30050">
            <w:pPr>
              <w:rPr>
                <w:rFonts w:eastAsia="Times New Roman"/>
                <w:b/>
                <w:bCs/>
                <w:color w:val="000000"/>
                <w:sz w:val="22"/>
                <w:szCs w:val="22"/>
              </w:rPr>
            </w:pPr>
          </w:p>
        </w:tc>
        <w:tc>
          <w:tcPr>
            <w:tcW w:w="1477" w:type="dxa"/>
            <w:gridSpan w:val="2"/>
            <w:vMerge/>
            <w:tcBorders>
              <w:left w:val="single" w:sz="4" w:space="0" w:color="auto"/>
              <w:bottom w:val="single" w:sz="4" w:space="0" w:color="000000" w:themeColor="text1"/>
              <w:right w:val="single" w:sz="4" w:space="0" w:color="auto"/>
            </w:tcBorders>
            <w:vAlign w:val="center"/>
            <w:hideMark/>
          </w:tcPr>
          <w:p w14:paraId="0FA1DCD6" w14:textId="77777777" w:rsidR="00F30050" w:rsidRPr="00F30050" w:rsidRDefault="00F30050" w:rsidP="00F30050">
            <w:pPr>
              <w:rPr>
                <w:rFonts w:eastAsia="Times New Roman"/>
                <w:b/>
                <w:bCs/>
                <w:color w:val="000000"/>
                <w:sz w:val="22"/>
                <w:szCs w:val="22"/>
              </w:rPr>
            </w:pPr>
          </w:p>
        </w:tc>
      </w:tr>
      <w:tr w:rsidR="00F30050" w:rsidRPr="00F30050" w14:paraId="09BE051E" w14:textId="77777777" w:rsidTr="003815C5">
        <w:trPr>
          <w:trHeight w:val="290"/>
        </w:trPr>
        <w:tc>
          <w:tcPr>
            <w:tcW w:w="3356" w:type="dxa"/>
            <w:tcBorders>
              <w:top w:val="nil"/>
              <w:left w:val="nil"/>
              <w:bottom w:val="nil"/>
              <w:right w:val="nil"/>
            </w:tcBorders>
            <w:shd w:val="clear" w:color="auto" w:fill="auto"/>
            <w:noWrap/>
            <w:vAlign w:val="bottom"/>
            <w:hideMark/>
          </w:tcPr>
          <w:p w14:paraId="0B5A4906" w14:textId="77777777" w:rsidR="00F30050" w:rsidRPr="00F30050" w:rsidRDefault="00F30050" w:rsidP="00F30050">
            <w:pPr>
              <w:jc w:val="center"/>
              <w:rPr>
                <w:rFonts w:eastAsia="Times New Roman"/>
                <w:b/>
                <w:bCs/>
                <w:color w:val="000000"/>
                <w:sz w:val="22"/>
                <w:szCs w:val="22"/>
              </w:rPr>
            </w:pPr>
          </w:p>
        </w:tc>
        <w:tc>
          <w:tcPr>
            <w:tcW w:w="940"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21B02DDE"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c>
          <w:tcPr>
            <w:tcW w:w="1268"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7EDC6A72"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c>
          <w:tcPr>
            <w:tcW w:w="711"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68EC9E95"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c>
          <w:tcPr>
            <w:tcW w:w="766"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588CAE0B"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c>
          <w:tcPr>
            <w:tcW w:w="58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27FDB5C3"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c>
          <w:tcPr>
            <w:tcW w:w="7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4B32C48B"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c>
          <w:tcPr>
            <w:tcW w:w="86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75AAE601"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c>
          <w:tcPr>
            <w:tcW w:w="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3846A894"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w:t>
            </w:r>
          </w:p>
        </w:tc>
      </w:tr>
      <w:tr w:rsidR="00F30050" w:rsidRPr="00F30050" w14:paraId="655B258D" w14:textId="77777777" w:rsidTr="7DBD5066">
        <w:trPr>
          <w:trHeight w:val="300"/>
        </w:trPr>
        <w:tc>
          <w:tcPr>
            <w:tcW w:w="3356" w:type="dxa"/>
            <w:tcBorders>
              <w:top w:val="single" w:sz="4" w:space="0" w:color="000000" w:themeColor="text1"/>
              <w:left w:val="single" w:sz="4" w:space="0" w:color="000000" w:themeColor="text1"/>
              <w:bottom w:val="nil"/>
              <w:right w:val="single" w:sz="4" w:space="0" w:color="auto"/>
            </w:tcBorders>
            <w:shd w:val="clear" w:color="auto" w:fill="auto"/>
            <w:vAlign w:val="bottom"/>
            <w:hideMark/>
          </w:tcPr>
          <w:p w14:paraId="59D71116" w14:textId="77777777" w:rsidR="00F30050" w:rsidRPr="00F30050" w:rsidRDefault="00F30050" w:rsidP="00F30050">
            <w:pPr>
              <w:rPr>
                <w:rFonts w:eastAsia="Times New Roman"/>
                <w:color w:val="000000"/>
                <w:sz w:val="22"/>
                <w:szCs w:val="22"/>
              </w:rPr>
            </w:pPr>
            <w:r w:rsidRPr="00F30050">
              <w:rPr>
                <w:rFonts w:eastAsia="Times New Roman"/>
                <w:color w:val="000000"/>
                <w:sz w:val="22"/>
                <w:szCs w:val="22"/>
              </w:rPr>
              <w:t>Africa </w:t>
            </w:r>
          </w:p>
        </w:tc>
        <w:tc>
          <w:tcPr>
            <w:tcW w:w="940" w:type="dxa"/>
            <w:tcBorders>
              <w:top w:val="nil"/>
              <w:left w:val="nil"/>
              <w:bottom w:val="nil"/>
              <w:right w:val="single" w:sz="4" w:space="0" w:color="000000" w:themeColor="text1"/>
            </w:tcBorders>
            <w:shd w:val="clear" w:color="auto" w:fill="auto"/>
            <w:vAlign w:val="bottom"/>
            <w:hideMark/>
          </w:tcPr>
          <w:p w14:paraId="2AB753E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1,690</w:t>
            </w:r>
          </w:p>
        </w:tc>
        <w:tc>
          <w:tcPr>
            <w:tcW w:w="1268" w:type="dxa"/>
            <w:tcBorders>
              <w:top w:val="nil"/>
              <w:left w:val="single" w:sz="4" w:space="0" w:color="auto"/>
              <w:bottom w:val="nil"/>
              <w:right w:val="single" w:sz="4" w:space="0" w:color="000000" w:themeColor="text1"/>
            </w:tcBorders>
            <w:shd w:val="clear" w:color="auto" w:fill="auto"/>
            <w:vAlign w:val="bottom"/>
            <w:hideMark/>
          </w:tcPr>
          <w:p w14:paraId="5619C53D"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29%</w:t>
            </w:r>
          </w:p>
        </w:tc>
        <w:tc>
          <w:tcPr>
            <w:tcW w:w="711" w:type="dxa"/>
            <w:tcBorders>
              <w:top w:val="nil"/>
              <w:left w:val="single" w:sz="4" w:space="0" w:color="auto"/>
              <w:bottom w:val="nil"/>
              <w:right w:val="single" w:sz="4" w:space="0" w:color="000000" w:themeColor="text1"/>
            </w:tcBorders>
            <w:shd w:val="clear" w:color="auto" w:fill="auto"/>
            <w:vAlign w:val="bottom"/>
            <w:hideMark/>
          </w:tcPr>
          <w:p w14:paraId="35B0A195"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336</w:t>
            </w:r>
          </w:p>
        </w:tc>
        <w:tc>
          <w:tcPr>
            <w:tcW w:w="766" w:type="dxa"/>
            <w:tcBorders>
              <w:top w:val="nil"/>
              <w:left w:val="single" w:sz="4" w:space="0" w:color="auto"/>
              <w:bottom w:val="nil"/>
              <w:right w:val="single" w:sz="4" w:space="0" w:color="000000" w:themeColor="text1"/>
            </w:tcBorders>
            <w:shd w:val="clear" w:color="auto" w:fill="auto"/>
            <w:vAlign w:val="bottom"/>
            <w:hideMark/>
          </w:tcPr>
          <w:p w14:paraId="5433A499"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14%</w:t>
            </w:r>
          </w:p>
        </w:tc>
        <w:tc>
          <w:tcPr>
            <w:tcW w:w="587" w:type="dxa"/>
            <w:tcBorders>
              <w:top w:val="nil"/>
              <w:left w:val="single" w:sz="4" w:space="0" w:color="auto"/>
              <w:bottom w:val="nil"/>
              <w:right w:val="single" w:sz="4" w:space="0" w:color="000000" w:themeColor="text1"/>
            </w:tcBorders>
            <w:shd w:val="clear" w:color="auto" w:fill="auto"/>
            <w:vAlign w:val="bottom"/>
            <w:hideMark/>
          </w:tcPr>
          <w:p w14:paraId="5C3E68C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82</w:t>
            </w:r>
          </w:p>
        </w:tc>
        <w:tc>
          <w:tcPr>
            <w:tcW w:w="766" w:type="dxa"/>
            <w:tcBorders>
              <w:top w:val="nil"/>
              <w:left w:val="single" w:sz="4" w:space="0" w:color="auto"/>
              <w:bottom w:val="nil"/>
              <w:right w:val="single" w:sz="4" w:space="0" w:color="000000" w:themeColor="text1"/>
            </w:tcBorders>
            <w:shd w:val="clear" w:color="auto" w:fill="auto"/>
            <w:vAlign w:val="bottom"/>
            <w:hideMark/>
          </w:tcPr>
          <w:p w14:paraId="6145B8E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25%</w:t>
            </w:r>
          </w:p>
        </w:tc>
        <w:tc>
          <w:tcPr>
            <w:tcW w:w="867" w:type="dxa"/>
            <w:tcBorders>
              <w:top w:val="nil"/>
              <w:left w:val="single" w:sz="4" w:space="0" w:color="auto"/>
              <w:bottom w:val="nil"/>
              <w:right w:val="single" w:sz="4" w:space="0" w:color="000000" w:themeColor="text1"/>
            </w:tcBorders>
            <w:shd w:val="clear" w:color="auto" w:fill="auto"/>
            <w:vAlign w:val="bottom"/>
            <w:hideMark/>
          </w:tcPr>
          <w:p w14:paraId="4AD2B135"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2,108</w:t>
            </w:r>
          </w:p>
        </w:tc>
        <w:tc>
          <w:tcPr>
            <w:tcW w:w="610" w:type="dxa"/>
            <w:tcBorders>
              <w:top w:val="nil"/>
              <w:left w:val="single" w:sz="4" w:space="0" w:color="auto"/>
              <w:bottom w:val="nil"/>
              <w:right w:val="single" w:sz="4" w:space="0" w:color="000000" w:themeColor="text1"/>
            </w:tcBorders>
            <w:shd w:val="clear" w:color="auto" w:fill="auto"/>
            <w:vAlign w:val="bottom"/>
            <w:hideMark/>
          </w:tcPr>
          <w:p w14:paraId="0FE528CE"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25%</w:t>
            </w:r>
          </w:p>
        </w:tc>
      </w:tr>
      <w:tr w:rsidR="00F30050" w:rsidRPr="00F30050" w14:paraId="76B599CB" w14:textId="77777777" w:rsidTr="7DBD5066">
        <w:trPr>
          <w:trHeight w:val="300"/>
        </w:trPr>
        <w:tc>
          <w:tcPr>
            <w:tcW w:w="3356" w:type="dxa"/>
            <w:tcBorders>
              <w:top w:val="nil"/>
              <w:left w:val="single" w:sz="4" w:space="0" w:color="000000" w:themeColor="text1"/>
              <w:bottom w:val="nil"/>
              <w:right w:val="single" w:sz="4" w:space="0" w:color="auto"/>
            </w:tcBorders>
            <w:shd w:val="clear" w:color="auto" w:fill="auto"/>
            <w:vAlign w:val="bottom"/>
            <w:hideMark/>
          </w:tcPr>
          <w:p w14:paraId="74BC6D55" w14:textId="77777777" w:rsidR="00F30050" w:rsidRPr="00F30050" w:rsidRDefault="00F30050" w:rsidP="00F30050">
            <w:pPr>
              <w:rPr>
                <w:rFonts w:eastAsia="Times New Roman"/>
                <w:color w:val="000000"/>
                <w:sz w:val="22"/>
                <w:szCs w:val="22"/>
              </w:rPr>
            </w:pPr>
            <w:r w:rsidRPr="00F30050">
              <w:rPr>
                <w:rFonts w:eastAsia="Times New Roman"/>
                <w:color w:val="000000"/>
                <w:sz w:val="22"/>
                <w:szCs w:val="22"/>
              </w:rPr>
              <w:t>Asia and the Pacific </w:t>
            </w:r>
          </w:p>
        </w:tc>
        <w:tc>
          <w:tcPr>
            <w:tcW w:w="940" w:type="dxa"/>
            <w:tcBorders>
              <w:top w:val="nil"/>
              <w:left w:val="nil"/>
              <w:bottom w:val="nil"/>
              <w:right w:val="single" w:sz="4" w:space="0" w:color="000000" w:themeColor="text1"/>
            </w:tcBorders>
            <w:shd w:val="clear" w:color="auto" w:fill="auto"/>
            <w:vAlign w:val="bottom"/>
            <w:hideMark/>
          </w:tcPr>
          <w:p w14:paraId="7BBB5148"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1,268</w:t>
            </w:r>
          </w:p>
        </w:tc>
        <w:tc>
          <w:tcPr>
            <w:tcW w:w="1268" w:type="dxa"/>
            <w:tcBorders>
              <w:top w:val="nil"/>
              <w:left w:val="single" w:sz="4" w:space="0" w:color="auto"/>
              <w:bottom w:val="nil"/>
              <w:right w:val="single" w:sz="4" w:space="0" w:color="000000" w:themeColor="text1"/>
            </w:tcBorders>
            <w:shd w:val="clear" w:color="auto" w:fill="auto"/>
            <w:vAlign w:val="bottom"/>
            <w:hideMark/>
          </w:tcPr>
          <w:p w14:paraId="5C2A3DA7"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22%</w:t>
            </w:r>
          </w:p>
        </w:tc>
        <w:tc>
          <w:tcPr>
            <w:tcW w:w="711" w:type="dxa"/>
            <w:tcBorders>
              <w:top w:val="nil"/>
              <w:left w:val="single" w:sz="4" w:space="0" w:color="auto"/>
              <w:bottom w:val="nil"/>
              <w:right w:val="single" w:sz="4" w:space="0" w:color="000000" w:themeColor="text1"/>
            </w:tcBorders>
            <w:shd w:val="clear" w:color="auto" w:fill="auto"/>
            <w:vAlign w:val="bottom"/>
            <w:hideMark/>
          </w:tcPr>
          <w:p w14:paraId="5B8C0B4E"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167</w:t>
            </w:r>
          </w:p>
        </w:tc>
        <w:tc>
          <w:tcPr>
            <w:tcW w:w="766" w:type="dxa"/>
            <w:tcBorders>
              <w:top w:val="nil"/>
              <w:left w:val="single" w:sz="4" w:space="0" w:color="auto"/>
              <w:bottom w:val="nil"/>
              <w:right w:val="single" w:sz="4" w:space="0" w:color="000000" w:themeColor="text1"/>
            </w:tcBorders>
            <w:shd w:val="clear" w:color="auto" w:fill="auto"/>
            <w:vAlign w:val="bottom"/>
            <w:hideMark/>
          </w:tcPr>
          <w:p w14:paraId="269A8ECC"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7%</w:t>
            </w:r>
          </w:p>
        </w:tc>
        <w:tc>
          <w:tcPr>
            <w:tcW w:w="587" w:type="dxa"/>
            <w:tcBorders>
              <w:top w:val="nil"/>
              <w:left w:val="single" w:sz="4" w:space="0" w:color="auto"/>
              <w:bottom w:val="nil"/>
              <w:right w:val="single" w:sz="4" w:space="0" w:color="000000" w:themeColor="text1"/>
            </w:tcBorders>
            <w:shd w:val="clear" w:color="auto" w:fill="auto"/>
            <w:vAlign w:val="bottom"/>
            <w:hideMark/>
          </w:tcPr>
          <w:p w14:paraId="1264EB53"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65</w:t>
            </w:r>
          </w:p>
        </w:tc>
        <w:tc>
          <w:tcPr>
            <w:tcW w:w="766" w:type="dxa"/>
            <w:tcBorders>
              <w:top w:val="nil"/>
              <w:left w:val="single" w:sz="4" w:space="0" w:color="auto"/>
              <w:bottom w:val="nil"/>
              <w:right w:val="single" w:sz="4" w:space="0" w:color="000000" w:themeColor="text1"/>
            </w:tcBorders>
            <w:shd w:val="clear" w:color="auto" w:fill="auto"/>
            <w:vAlign w:val="bottom"/>
            <w:hideMark/>
          </w:tcPr>
          <w:p w14:paraId="44A48001"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20%</w:t>
            </w:r>
          </w:p>
        </w:tc>
        <w:tc>
          <w:tcPr>
            <w:tcW w:w="867" w:type="dxa"/>
            <w:tcBorders>
              <w:top w:val="nil"/>
              <w:left w:val="single" w:sz="4" w:space="0" w:color="auto"/>
              <w:bottom w:val="nil"/>
              <w:right w:val="single" w:sz="4" w:space="0" w:color="000000" w:themeColor="text1"/>
            </w:tcBorders>
            <w:shd w:val="clear" w:color="auto" w:fill="auto"/>
            <w:vAlign w:val="bottom"/>
            <w:hideMark/>
          </w:tcPr>
          <w:p w14:paraId="75CF90AF"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1,500</w:t>
            </w:r>
          </w:p>
        </w:tc>
        <w:tc>
          <w:tcPr>
            <w:tcW w:w="610" w:type="dxa"/>
            <w:tcBorders>
              <w:top w:val="nil"/>
              <w:left w:val="single" w:sz="4" w:space="0" w:color="auto"/>
              <w:bottom w:val="nil"/>
              <w:right w:val="single" w:sz="4" w:space="0" w:color="000000" w:themeColor="text1"/>
            </w:tcBorders>
            <w:shd w:val="clear" w:color="auto" w:fill="auto"/>
            <w:vAlign w:val="bottom"/>
            <w:hideMark/>
          </w:tcPr>
          <w:p w14:paraId="36EE801D"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18%</w:t>
            </w:r>
          </w:p>
        </w:tc>
      </w:tr>
      <w:tr w:rsidR="00F30050" w:rsidRPr="00F30050" w14:paraId="61F72993" w14:textId="77777777" w:rsidTr="7DBD5066">
        <w:trPr>
          <w:trHeight w:val="300"/>
        </w:trPr>
        <w:tc>
          <w:tcPr>
            <w:tcW w:w="3356" w:type="dxa"/>
            <w:tcBorders>
              <w:top w:val="nil"/>
              <w:left w:val="single" w:sz="4" w:space="0" w:color="000000" w:themeColor="text1"/>
              <w:bottom w:val="nil"/>
              <w:right w:val="single" w:sz="4" w:space="0" w:color="auto"/>
            </w:tcBorders>
            <w:shd w:val="clear" w:color="auto" w:fill="auto"/>
            <w:vAlign w:val="bottom"/>
            <w:hideMark/>
          </w:tcPr>
          <w:p w14:paraId="2FDA08F8" w14:textId="77777777" w:rsidR="00F30050" w:rsidRPr="00F30050" w:rsidRDefault="00F30050" w:rsidP="00F30050">
            <w:pPr>
              <w:rPr>
                <w:rFonts w:eastAsia="Times New Roman"/>
                <w:color w:val="000000"/>
                <w:sz w:val="22"/>
                <w:szCs w:val="22"/>
              </w:rPr>
            </w:pPr>
            <w:r w:rsidRPr="00F30050">
              <w:rPr>
                <w:rFonts w:eastAsia="Times New Roman"/>
                <w:color w:val="000000"/>
                <w:sz w:val="22"/>
                <w:szCs w:val="22"/>
              </w:rPr>
              <w:t>Arab States </w:t>
            </w:r>
          </w:p>
        </w:tc>
        <w:tc>
          <w:tcPr>
            <w:tcW w:w="940" w:type="dxa"/>
            <w:tcBorders>
              <w:top w:val="nil"/>
              <w:left w:val="nil"/>
              <w:bottom w:val="nil"/>
              <w:right w:val="single" w:sz="4" w:space="0" w:color="000000" w:themeColor="text1"/>
            </w:tcBorders>
            <w:shd w:val="clear" w:color="auto" w:fill="auto"/>
            <w:vAlign w:val="bottom"/>
            <w:hideMark/>
          </w:tcPr>
          <w:p w14:paraId="5A96CE43"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1,367</w:t>
            </w:r>
          </w:p>
        </w:tc>
        <w:tc>
          <w:tcPr>
            <w:tcW w:w="1268" w:type="dxa"/>
            <w:tcBorders>
              <w:top w:val="nil"/>
              <w:left w:val="single" w:sz="4" w:space="0" w:color="auto"/>
              <w:bottom w:val="nil"/>
              <w:right w:val="single" w:sz="4" w:space="0" w:color="000000" w:themeColor="text1"/>
            </w:tcBorders>
            <w:shd w:val="clear" w:color="auto" w:fill="auto"/>
            <w:vAlign w:val="bottom"/>
            <w:hideMark/>
          </w:tcPr>
          <w:p w14:paraId="6673B4B5"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24%</w:t>
            </w:r>
          </w:p>
        </w:tc>
        <w:tc>
          <w:tcPr>
            <w:tcW w:w="711" w:type="dxa"/>
            <w:tcBorders>
              <w:top w:val="nil"/>
              <w:left w:val="single" w:sz="4" w:space="0" w:color="auto"/>
              <w:bottom w:val="nil"/>
              <w:right w:val="single" w:sz="4" w:space="0" w:color="000000" w:themeColor="text1"/>
            </w:tcBorders>
            <w:shd w:val="clear" w:color="auto" w:fill="auto"/>
            <w:vAlign w:val="bottom"/>
            <w:hideMark/>
          </w:tcPr>
          <w:p w14:paraId="7FE871D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266</w:t>
            </w:r>
          </w:p>
        </w:tc>
        <w:tc>
          <w:tcPr>
            <w:tcW w:w="766" w:type="dxa"/>
            <w:tcBorders>
              <w:top w:val="nil"/>
              <w:left w:val="single" w:sz="4" w:space="0" w:color="auto"/>
              <w:bottom w:val="nil"/>
              <w:right w:val="single" w:sz="4" w:space="0" w:color="000000" w:themeColor="text1"/>
            </w:tcBorders>
            <w:shd w:val="clear" w:color="auto" w:fill="auto"/>
            <w:vAlign w:val="bottom"/>
            <w:hideMark/>
          </w:tcPr>
          <w:p w14:paraId="13637EFA"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11%</w:t>
            </w:r>
          </w:p>
        </w:tc>
        <w:tc>
          <w:tcPr>
            <w:tcW w:w="587" w:type="dxa"/>
            <w:tcBorders>
              <w:top w:val="nil"/>
              <w:left w:val="single" w:sz="4" w:space="0" w:color="auto"/>
              <w:bottom w:val="nil"/>
              <w:right w:val="single" w:sz="4" w:space="0" w:color="000000" w:themeColor="text1"/>
            </w:tcBorders>
            <w:shd w:val="clear" w:color="auto" w:fill="auto"/>
            <w:vAlign w:val="bottom"/>
            <w:hideMark/>
          </w:tcPr>
          <w:p w14:paraId="6B0AEFB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68</w:t>
            </w:r>
          </w:p>
        </w:tc>
        <w:tc>
          <w:tcPr>
            <w:tcW w:w="766" w:type="dxa"/>
            <w:tcBorders>
              <w:top w:val="nil"/>
              <w:left w:val="single" w:sz="4" w:space="0" w:color="auto"/>
              <w:bottom w:val="nil"/>
              <w:right w:val="single" w:sz="4" w:space="0" w:color="000000" w:themeColor="text1"/>
            </w:tcBorders>
            <w:shd w:val="clear" w:color="auto" w:fill="auto"/>
            <w:vAlign w:val="bottom"/>
            <w:hideMark/>
          </w:tcPr>
          <w:p w14:paraId="1D9A6651"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21%</w:t>
            </w:r>
          </w:p>
        </w:tc>
        <w:tc>
          <w:tcPr>
            <w:tcW w:w="867" w:type="dxa"/>
            <w:tcBorders>
              <w:top w:val="nil"/>
              <w:left w:val="single" w:sz="4" w:space="0" w:color="auto"/>
              <w:bottom w:val="nil"/>
              <w:right w:val="single" w:sz="4" w:space="0" w:color="000000" w:themeColor="text1"/>
            </w:tcBorders>
            <w:shd w:val="clear" w:color="auto" w:fill="auto"/>
            <w:vAlign w:val="bottom"/>
            <w:hideMark/>
          </w:tcPr>
          <w:p w14:paraId="4754059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1,701</w:t>
            </w:r>
          </w:p>
        </w:tc>
        <w:tc>
          <w:tcPr>
            <w:tcW w:w="610" w:type="dxa"/>
            <w:tcBorders>
              <w:top w:val="nil"/>
              <w:left w:val="single" w:sz="4" w:space="0" w:color="auto"/>
              <w:bottom w:val="nil"/>
              <w:right w:val="single" w:sz="4" w:space="0" w:color="000000" w:themeColor="text1"/>
            </w:tcBorders>
            <w:shd w:val="clear" w:color="auto" w:fill="auto"/>
            <w:vAlign w:val="bottom"/>
            <w:hideMark/>
          </w:tcPr>
          <w:p w14:paraId="7D668B33"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20%</w:t>
            </w:r>
          </w:p>
        </w:tc>
      </w:tr>
      <w:tr w:rsidR="00F30050" w:rsidRPr="00F30050" w14:paraId="32E1BBAC" w14:textId="77777777" w:rsidTr="7DBD5066">
        <w:trPr>
          <w:trHeight w:val="300"/>
        </w:trPr>
        <w:tc>
          <w:tcPr>
            <w:tcW w:w="3356" w:type="dxa"/>
            <w:tcBorders>
              <w:top w:val="nil"/>
              <w:left w:val="single" w:sz="4" w:space="0" w:color="000000" w:themeColor="text1"/>
              <w:bottom w:val="nil"/>
              <w:right w:val="single" w:sz="4" w:space="0" w:color="auto"/>
            </w:tcBorders>
            <w:shd w:val="clear" w:color="auto" w:fill="auto"/>
            <w:vAlign w:val="bottom"/>
            <w:hideMark/>
          </w:tcPr>
          <w:p w14:paraId="6202C497" w14:textId="77777777" w:rsidR="00F30050" w:rsidRPr="00F30050" w:rsidRDefault="00F30050" w:rsidP="00F30050">
            <w:pPr>
              <w:rPr>
                <w:rFonts w:eastAsia="Times New Roman"/>
                <w:color w:val="000000"/>
                <w:sz w:val="22"/>
                <w:szCs w:val="22"/>
              </w:rPr>
            </w:pPr>
            <w:r w:rsidRPr="00F30050">
              <w:rPr>
                <w:rFonts w:eastAsia="Times New Roman"/>
                <w:color w:val="000000"/>
                <w:sz w:val="22"/>
                <w:szCs w:val="22"/>
              </w:rPr>
              <w:t>Europe and the CIS </w:t>
            </w:r>
          </w:p>
        </w:tc>
        <w:tc>
          <w:tcPr>
            <w:tcW w:w="940" w:type="dxa"/>
            <w:tcBorders>
              <w:top w:val="nil"/>
              <w:left w:val="nil"/>
              <w:bottom w:val="nil"/>
              <w:right w:val="single" w:sz="4" w:space="0" w:color="000000" w:themeColor="text1"/>
            </w:tcBorders>
            <w:shd w:val="clear" w:color="auto" w:fill="auto"/>
            <w:vAlign w:val="bottom"/>
            <w:hideMark/>
          </w:tcPr>
          <w:p w14:paraId="1F3CCD0B"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858</w:t>
            </w:r>
          </w:p>
        </w:tc>
        <w:tc>
          <w:tcPr>
            <w:tcW w:w="1268" w:type="dxa"/>
            <w:tcBorders>
              <w:top w:val="nil"/>
              <w:left w:val="single" w:sz="4" w:space="0" w:color="auto"/>
              <w:bottom w:val="nil"/>
              <w:right w:val="single" w:sz="4" w:space="0" w:color="000000" w:themeColor="text1"/>
            </w:tcBorders>
            <w:shd w:val="clear" w:color="auto" w:fill="auto"/>
            <w:vAlign w:val="bottom"/>
            <w:hideMark/>
          </w:tcPr>
          <w:p w14:paraId="7A92DFF5"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15%</w:t>
            </w:r>
          </w:p>
        </w:tc>
        <w:tc>
          <w:tcPr>
            <w:tcW w:w="711" w:type="dxa"/>
            <w:tcBorders>
              <w:top w:val="nil"/>
              <w:left w:val="single" w:sz="4" w:space="0" w:color="auto"/>
              <w:bottom w:val="nil"/>
              <w:right w:val="single" w:sz="4" w:space="0" w:color="000000" w:themeColor="text1"/>
            </w:tcBorders>
            <w:shd w:val="clear" w:color="auto" w:fill="auto"/>
            <w:vAlign w:val="bottom"/>
            <w:hideMark/>
          </w:tcPr>
          <w:p w14:paraId="6FA6A659"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277</w:t>
            </w:r>
          </w:p>
        </w:tc>
        <w:tc>
          <w:tcPr>
            <w:tcW w:w="766" w:type="dxa"/>
            <w:tcBorders>
              <w:top w:val="nil"/>
              <w:left w:val="single" w:sz="4" w:space="0" w:color="auto"/>
              <w:bottom w:val="nil"/>
              <w:right w:val="single" w:sz="4" w:space="0" w:color="000000" w:themeColor="text1"/>
            </w:tcBorders>
            <w:shd w:val="clear" w:color="auto" w:fill="auto"/>
            <w:vAlign w:val="bottom"/>
            <w:hideMark/>
          </w:tcPr>
          <w:p w14:paraId="67489758"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11%</w:t>
            </w:r>
          </w:p>
        </w:tc>
        <w:tc>
          <w:tcPr>
            <w:tcW w:w="587" w:type="dxa"/>
            <w:tcBorders>
              <w:top w:val="nil"/>
              <w:left w:val="single" w:sz="4" w:space="0" w:color="auto"/>
              <w:bottom w:val="nil"/>
              <w:right w:val="single" w:sz="4" w:space="0" w:color="000000" w:themeColor="text1"/>
            </w:tcBorders>
            <w:shd w:val="clear" w:color="auto" w:fill="auto"/>
            <w:vAlign w:val="bottom"/>
            <w:hideMark/>
          </w:tcPr>
          <w:p w14:paraId="66E30447"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38</w:t>
            </w:r>
          </w:p>
        </w:tc>
        <w:tc>
          <w:tcPr>
            <w:tcW w:w="766" w:type="dxa"/>
            <w:tcBorders>
              <w:top w:val="nil"/>
              <w:left w:val="single" w:sz="4" w:space="0" w:color="auto"/>
              <w:bottom w:val="nil"/>
              <w:right w:val="single" w:sz="4" w:space="0" w:color="000000" w:themeColor="text1"/>
            </w:tcBorders>
            <w:shd w:val="clear" w:color="auto" w:fill="auto"/>
            <w:vAlign w:val="bottom"/>
            <w:hideMark/>
          </w:tcPr>
          <w:p w14:paraId="2E27F48E"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12%</w:t>
            </w:r>
          </w:p>
        </w:tc>
        <w:tc>
          <w:tcPr>
            <w:tcW w:w="867" w:type="dxa"/>
            <w:tcBorders>
              <w:top w:val="nil"/>
              <w:left w:val="single" w:sz="4" w:space="0" w:color="auto"/>
              <w:bottom w:val="nil"/>
              <w:right w:val="single" w:sz="4" w:space="0" w:color="000000" w:themeColor="text1"/>
            </w:tcBorders>
            <w:shd w:val="clear" w:color="auto" w:fill="auto"/>
            <w:vAlign w:val="bottom"/>
            <w:hideMark/>
          </w:tcPr>
          <w:p w14:paraId="4DDDC07B"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1,173</w:t>
            </w:r>
          </w:p>
        </w:tc>
        <w:tc>
          <w:tcPr>
            <w:tcW w:w="610" w:type="dxa"/>
            <w:tcBorders>
              <w:top w:val="nil"/>
              <w:left w:val="single" w:sz="4" w:space="0" w:color="auto"/>
              <w:bottom w:val="nil"/>
              <w:right w:val="single" w:sz="4" w:space="0" w:color="000000" w:themeColor="text1"/>
            </w:tcBorders>
            <w:shd w:val="clear" w:color="auto" w:fill="auto"/>
            <w:vAlign w:val="bottom"/>
            <w:hideMark/>
          </w:tcPr>
          <w:p w14:paraId="4F2E00CE"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14%</w:t>
            </w:r>
          </w:p>
        </w:tc>
      </w:tr>
      <w:tr w:rsidR="00F30050" w:rsidRPr="00F30050" w14:paraId="728E793D" w14:textId="77777777" w:rsidTr="7DBD5066">
        <w:trPr>
          <w:trHeight w:val="300"/>
        </w:trPr>
        <w:tc>
          <w:tcPr>
            <w:tcW w:w="3356" w:type="dxa"/>
            <w:tcBorders>
              <w:top w:val="nil"/>
              <w:left w:val="single" w:sz="4" w:space="0" w:color="000000" w:themeColor="text1"/>
              <w:bottom w:val="nil"/>
              <w:right w:val="single" w:sz="4" w:space="0" w:color="auto"/>
            </w:tcBorders>
            <w:shd w:val="clear" w:color="auto" w:fill="auto"/>
            <w:vAlign w:val="bottom"/>
            <w:hideMark/>
          </w:tcPr>
          <w:p w14:paraId="18E99159" w14:textId="77777777" w:rsidR="00F30050" w:rsidRPr="00F30050" w:rsidRDefault="00F30050" w:rsidP="00F30050">
            <w:pPr>
              <w:rPr>
                <w:rFonts w:eastAsia="Times New Roman"/>
                <w:color w:val="000000"/>
                <w:sz w:val="22"/>
                <w:szCs w:val="22"/>
              </w:rPr>
            </w:pPr>
            <w:r w:rsidRPr="00F30050">
              <w:rPr>
                <w:rFonts w:eastAsia="Times New Roman"/>
                <w:color w:val="000000"/>
                <w:sz w:val="22"/>
                <w:szCs w:val="22"/>
              </w:rPr>
              <w:t>Latin Americas and the Caribbean </w:t>
            </w:r>
          </w:p>
        </w:tc>
        <w:tc>
          <w:tcPr>
            <w:tcW w:w="940" w:type="dxa"/>
            <w:tcBorders>
              <w:top w:val="nil"/>
              <w:left w:val="nil"/>
              <w:bottom w:val="nil"/>
              <w:right w:val="single" w:sz="4" w:space="0" w:color="000000" w:themeColor="text1"/>
            </w:tcBorders>
            <w:shd w:val="clear" w:color="auto" w:fill="auto"/>
            <w:vAlign w:val="bottom"/>
            <w:hideMark/>
          </w:tcPr>
          <w:p w14:paraId="5379D155"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591</w:t>
            </w:r>
          </w:p>
        </w:tc>
        <w:tc>
          <w:tcPr>
            <w:tcW w:w="1268" w:type="dxa"/>
            <w:tcBorders>
              <w:top w:val="nil"/>
              <w:left w:val="single" w:sz="4" w:space="0" w:color="auto"/>
              <w:bottom w:val="nil"/>
              <w:right w:val="single" w:sz="4" w:space="0" w:color="000000" w:themeColor="text1"/>
            </w:tcBorders>
            <w:shd w:val="clear" w:color="auto" w:fill="auto"/>
            <w:vAlign w:val="bottom"/>
            <w:hideMark/>
          </w:tcPr>
          <w:p w14:paraId="03608718"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10%</w:t>
            </w:r>
          </w:p>
        </w:tc>
        <w:tc>
          <w:tcPr>
            <w:tcW w:w="711" w:type="dxa"/>
            <w:tcBorders>
              <w:top w:val="nil"/>
              <w:left w:val="single" w:sz="4" w:space="0" w:color="auto"/>
              <w:bottom w:val="nil"/>
              <w:right w:val="single" w:sz="4" w:space="0" w:color="000000" w:themeColor="text1"/>
            </w:tcBorders>
            <w:shd w:val="clear" w:color="auto" w:fill="auto"/>
            <w:vAlign w:val="bottom"/>
            <w:hideMark/>
          </w:tcPr>
          <w:p w14:paraId="292B55B3"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1,392</w:t>
            </w:r>
          </w:p>
        </w:tc>
        <w:tc>
          <w:tcPr>
            <w:tcW w:w="766" w:type="dxa"/>
            <w:tcBorders>
              <w:top w:val="nil"/>
              <w:left w:val="single" w:sz="4" w:space="0" w:color="auto"/>
              <w:bottom w:val="nil"/>
              <w:right w:val="single" w:sz="4" w:space="0" w:color="000000" w:themeColor="text1"/>
            </w:tcBorders>
            <w:shd w:val="clear" w:color="auto" w:fill="auto"/>
            <w:vAlign w:val="bottom"/>
            <w:hideMark/>
          </w:tcPr>
          <w:p w14:paraId="7E836D6B"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57%</w:t>
            </w:r>
          </w:p>
        </w:tc>
        <w:tc>
          <w:tcPr>
            <w:tcW w:w="587" w:type="dxa"/>
            <w:tcBorders>
              <w:top w:val="nil"/>
              <w:left w:val="single" w:sz="4" w:space="0" w:color="auto"/>
              <w:bottom w:val="nil"/>
              <w:right w:val="single" w:sz="4" w:space="0" w:color="000000" w:themeColor="text1"/>
            </w:tcBorders>
            <w:shd w:val="clear" w:color="auto" w:fill="auto"/>
            <w:vAlign w:val="bottom"/>
            <w:hideMark/>
          </w:tcPr>
          <w:p w14:paraId="1309A75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73</w:t>
            </w:r>
          </w:p>
        </w:tc>
        <w:tc>
          <w:tcPr>
            <w:tcW w:w="766" w:type="dxa"/>
            <w:tcBorders>
              <w:top w:val="nil"/>
              <w:left w:val="single" w:sz="4" w:space="0" w:color="auto"/>
              <w:bottom w:val="nil"/>
              <w:right w:val="single" w:sz="4" w:space="0" w:color="000000" w:themeColor="text1"/>
            </w:tcBorders>
            <w:shd w:val="clear" w:color="auto" w:fill="auto"/>
            <w:vAlign w:val="bottom"/>
            <w:hideMark/>
          </w:tcPr>
          <w:p w14:paraId="7464BB98"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22%</w:t>
            </w:r>
          </w:p>
        </w:tc>
        <w:tc>
          <w:tcPr>
            <w:tcW w:w="867" w:type="dxa"/>
            <w:tcBorders>
              <w:top w:val="nil"/>
              <w:left w:val="single" w:sz="4" w:space="0" w:color="auto"/>
              <w:bottom w:val="nil"/>
              <w:right w:val="single" w:sz="4" w:space="0" w:color="000000" w:themeColor="text1"/>
            </w:tcBorders>
            <w:shd w:val="clear" w:color="auto" w:fill="auto"/>
            <w:vAlign w:val="bottom"/>
            <w:hideMark/>
          </w:tcPr>
          <w:p w14:paraId="577DA902"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2,055</w:t>
            </w:r>
          </w:p>
        </w:tc>
        <w:tc>
          <w:tcPr>
            <w:tcW w:w="610" w:type="dxa"/>
            <w:tcBorders>
              <w:top w:val="nil"/>
              <w:left w:val="single" w:sz="4" w:space="0" w:color="auto"/>
              <w:bottom w:val="nil"/>
              <w:right w:val="single" w:sz="4" w:space="0" w:color="000000" w:themeColor="text1"/>
            </w:tcBorders>
            <w:shd w:val="clear" w:color="auto" w:fill="auto"/>
            <w:vAlign w:val="bottom"/>
            <w:hideMark/>
          </w:tcPr>
          <w:p w14:paraId="0AC9960F" w14:textId="77777777" w:rsidR="00F30050" w:rsidRPr="00F30050" w:rsidRDefault="00F30050" w:rsidP="00F30050">
            <w:pPr>
              <w:jc w:val="center"/>
              <w:rPr>
                <w:rFonts w:eastAsia="Times New Roman"/>
                <w:color w:val="000000"/>
                <w:sz w:val="22"/>
                <w:szCs w:val="22"/>
              </w:rPr>
            </w:pPr>
            <w:r w:rsidRPr="00F30050">
              <w:rPr>
                <w:rFonts w:eastAsia="Times New Roman"/>
                <w:color w:val="000000"/>
                <w:sz w:val="22"/>
                <w:szCs w:val="22"/>
              </w:rPr>
              <w:t>24%</w:t>
            </w:r>
          </w:p>
        </w:tc>
      </w:tr>
      <w:tr w:rsidR="00F30050" w:rsidRPr="00F30050" w14:paraId="6971CBB9" w14:textId="77777777" w:rsidTr="7DBD5066">
        <w:trPr>
          <w:trHeight w:val="345"/>
        </w:trPr>
        <w:tc>
          <w:tcPr>
            <w:tcW w:w="3356" w:type="dxa"/>
            <w:tcBorders>
              <w:top w:val="single" w:sz="4" w:space="0" w:color="auto"/>
              <w:left w:val="single" w:sz="4" w:space="0" w:color="000000" w:themeColor="text1"/>
              <w:bottom w:val="single" w:sz="4" w:space="0" w:color="000000" w:themeColor="text1"/>
              <w:right w:val="single" w:sz="4" w:space="0" w:color="auto"/>
            </w:tcBorders>
            <w:shd w:val="clear" w:color="auto" w:fill="B4C6E7" w:themeFill="accent5" w:themeFillTint="66"/>
            <w:vAlign w:val="bottom"/>
            <w:hideMark/>
          </w:tcPr>
          <w:p w14:paraId="5ECE176A" w14:textId="77777777" w:rsidR="00F30050" w:rsidRPr="00F30050" w:rsidRDefault="00F30050" w:rsidP="00F30050">
            <w:pPr>
              <w:rPr>
                <w:rFonts w:eastAsia="Times New Roman"/>
                <w:b/>
                <w:bCs/>
                <w:color w:val="000000"/>
                <w:sz w:val="22"/>
                <w:szCs w:val="22"/>
              </w:rPr>
            </w:pPr>
            <w:r w:rsidRPr="00F30050">
              <w:rPr>
                <w:rFonts w:eastAsia="Times New Roman"/>
                <w:b/>
                <w:bCs/>
                <w:color w:val="000000"/>
                <w:sz w:val="22"/>
                <w:szCs w:val="22"/>
              </w:rPr>
              <w:t>Total</w:t>
            </w:r>
          </w:p>
        </w:tc>
        <w:tc>
          <w:tcPr>
            <w:tcW w:w="940" w:type="dxa"/>
            <w:tcBorders>
              <w:top w:val="single" w:sz="4" w:space="0" w:color="auto"/>
              <w:left w:val="nil"/>
              <w:bottom w:val="single" w:sz="4" w:space="0" w:color="000000" w:themeColor="text1"/>
              <w:right w:val="single" w:sz="4" w:space="0" w:color="000000" w:themeColor="text1"/>
            </w:tcBorders>
            <w:shd w:val="clear" w:color="auto" w:fill="B4C6E7" w:themeFill="accent5" w:themeFillTint="66"/>
            <w:vAlign w:val="bottom"/>
            <w:hideMark/>
          </w:tcPr>
          <w:p w14:paraId="236519E5"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5,773</w:t>
            </w:r>
          </w:p>
        </w:tc>
        <w:tc>
          <w:tcPr>
            <w:tcW w:w="1268"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789F3E9B"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100%</w:t>
            </w:r>
          </w:p>
        </w:tc>
        <w:tc>
          <w:tcPr>
            <w:tcW w:w="711"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1031A70A"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2,439</w:t>
            </w:r>
          </w:p>
        </w:tc>
        <w:tc>
          <w:tcPr>
            <w:tcW w:w="766"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5BE1DF4E"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100%</w:t>
            </w:r>
          </w:p>
        </w:tc>
        <w:tc>
          <w:tcPr>
            <w:tcW w:w="587"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0340A7C7"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325</w:t>
            </w:r>
          </w:p>
        </w:tc>
        <w:tc>
          <w:tcPr>
            <w:tcW w:w="766"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62713B1B"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100%</w:t>
            </w:r>
          </w:p>
        </w:tc>
        <w:tc>
          <w:tcPr>
            <w:tcW w:w="867"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2CF57565"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8,538</w:t>
            </w:r>
          </w:p>
        </w:tc>
        <w:tc>
          <w:tcPr>
            <w:tcW w:w="610"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5FA57476" w14:textId="77777777" w:rsidR="00F30050" w:rsidRPr="00F30050" w:rsidRDefault="00F30050" w:rsidP="00F30050">
            <w:pPr>
              <w:jc w:val="center"/>
              <w:rPr>
                <w:rFonts w:eastAsia="Times New Roman"/>
                <w:b/>
                <w:bCs/>
                <w:color w:val="000000"/>
                <w:sz w:val="22"/>
                <w:szCs w:val="22"/>
              </w:rPr>
            </w:pPr>
            <w:r w:rsidRPr="00F30050">
              <w:rPr>
                <w:rFonts w:eastAsia="Times New Roman"/>
                <w:b/>
                <w:bCs/>
                <w:color w:val="000000"/>
                <w:sz w:val="22"/>
                <w:szCs w:val="22"/>
              </w:rPr>
              <w:t>100%</w:t>
            </w:r>
          </w:p>
        </w:tc>
      </w:tr>
    </w:tbl>
    <w:p w14:paraId="6E2B6ECA" w14:textId="77777777" w:rsidR="004A44C9" w:rsidRDefault="004A44C9" w:rsidP="004A44C9">
      <w:pPr>
        <w:pStyle w:val="LightGrid-Accent31"/>
        <w:ind w:left="0"/>
        <w:rPr>
          <w:rFonts w:ascii="Times New Roman" w:hAnsi="Times New Roman"/>
          <w:b/>
          <w:szCs w:val="21"/>
        </w:rPr>
      </w:pPr>
    </w:p>
    <w:p w14:paraId="68A454C9" w14:textId="77777777" w:rsidR="00F30050" w:rsidRDefault="00F30050" w:rsidP="004A44C9">
      <w:pPr>
        <w:pStyle w:val="LightGrid-Accent31"/>
        <w:ind w:left="0"/>
        <w:rPr>
          <w:rFonts w:ascii="Times New Roman" w:hAnsi="Times New Roman"/>
          <w:b/>
          <w:szCs w:val="21"/>
        </w:rPr>
      </w:pPr>
    </w:p>
    <w:p w14:paraId="19B13023" w14:textId="6853D1F5" w:rsidR="00F30050" w:rsidRDefault="00F30050" w:rsidP="004A44C9">
      <w:pPr>
        <w:pStyle w:val="LightGrid-Accent31"/>
        <w:ind w:left="0"/>
        <w:rPr>
          <w:rFonts w:ascii="Times New Roman" w:hAnsi="Times New Roman"/>
          <w:b/>
          <w:szCs w:val="21"/>
        </w:rPr>
      </w:pPr>
      <w:r w:rsidRPr="00F30050">
        <w:rPr>
          <w:rFonts w:ascii="Times New Roman" w:hAnsi="Times New Roman"/>
          <w:b/>
          <w:szCs w:val="21"/>
        </w:rPr>
        <w:t xml:space="preserve">2022-2023 </w:t>
      </w:r>
      <w:r w:rsidR="00D527ED" w:rsidRPr="00D527ED">
        <w:rPr>
          <w:rFonts w:ascii="Times New Roman" w:hAnsi="Times New Roman"/>
          <w:b/>
          <w:szCs w:val="21"/>
        </w:rPr>
        <w:t>distribution</w:t>
      </w:r>
      <w:r w:rsidRPr="00F30050">
        <w:rPr>
          <w:rFonts w:ascii="Times New Roman" w:hAnsi="Times New Roman"/>
          <w:b/>
          <w:szCs w:val="21"/>
        </w:rPr>
        <w:t xml:space="preserve"> of other (non-</w:t>
      </w:r>
      <w:r w:rsidR="00621E70">
        <w:rPr>
          <w:rFonts w:ascii="Times New Roman" w:hAnsi="Times New Roman"/>
          <w:b/>
          <w:szCs w:val="21"/>
          <w:lang w:val="en-US"/>
        </w:rPr>
        <w:t>c</w:t>
      </w:r>
      <w:r w:rsidRPr="00F30050">
        <w:rPr>
          <w:rFonts w:ascii="Times New Roman" w:hAnsi="Times New Roman"/>
          <w:b/>
          <w:szCs w:val="21"/>
        </w:rPr>
        <w:t>ore) resources by income typology</w:t>
      </w:r>
    </w:p>
    <w:p w14:paraId="6B572E1E" w14:textId="77777777" w:rsidR="00764A1A" w:rsidRDefault="00764A1A" w:rsidP="004A44C9">
      <w:pPr>
        <w:pStyle w:val="LightGrid-Accent31"/>
        <w:ind w:left="0"/>
        <w:rPr>
          <w:rFonts w:ascii="Times New Roman" w:hAnsi="Times New Roman"/>
          <w:b/>
          <w:szCs w:val="21"/>
        </w:rPr>
      </w:pPr>
    </w:p>
    <w:tbl>
      <w:tblPr>
        <w:tblW w:w="9900" w:type="dxa"/>
        <w:tblLook w:val="04A0" w:firstRow="1" w:lastRow="0" w:firstColumn="1" w:lastColumn="0" w:noHBand="0" w:noVBand="1"/>
      </w:tblPr>
      <w:tblGrid>
        <w:gridCol w:w="3348"/>
        <w:gridCol w:w="820"/>
        <w:gridCol w:w="1391"/>
        <w:gridCol w:w="712"/>
        <w:gridCol w:w="766"/>
        <w:gridCol w:w="600"/>
        <w:gridCol w:w="766"/>
        <w:gridCol w:w="731"/>
        <w:gridCol w:w="766"/>
      </w:tblGrid>
      <w:tr w:rsidR="00764A1A" w:rsidRPr="00764A1A" w14:paraId="07CA3D85" w14:textId="77777777" w:rsidTr="00A61FFF">
        <w:trPr>
          <w:trHeight w:val="345"/>
        </w:trPr>
        <w:tc>
          <w:tcPr>
            <w:tcW w:w="3348" w:type="dxa"/>
            <w:tcBorders>
              <w:top w:val="nil"/>
              <w:left w:val="nil"/>
              <w:bottom w:val="nil"/>
              <w:right w:val="nil"/>
            </w:tcBorders>
            <w:shd w:val="clear" w:color="auto" w:fill="auto"/>
            <w:noWrap/>
            <w:vAlign w:val="bottom"/>
            <w:hideMark/>
          </w:tcPr>
          <w:p w14:paraId="659D11D7" w14:textId="77777777" w:rsidR="00764A1A" w:rsidRPr="00764A1A" w:rsidRDefault="00764A1A" w:rsidP="00764A1A">
            <w:pPr>
              <w:rPr>
                <w:rFonts w:eastAsia="Times New Roman"/>
                <w:sz w:val="20"/>
                <w:szCs w:val="20"/>
              </w:rPr>
            </w:pPr>
          </w:p>
        </w:tc>
        <w:tc>
          <w:tcPr>
            <w:tcW w:w="369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5C25F2A"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Share of programmatic resources</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1CC9A3FA"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Share of institutional resources</w:t>
            </w:r>
          </w:p>
        </w:tc>
        <w:tc>
          <w:tcPr>
            <w:tcW w:w="1479"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B4C6E7" w:themeFill="accent5" w:themeFillTint="66"/>
            <w:vAlign w:val="center"/>
            <w:hideMark/>
          </w:tcPr>
          <w:p w14:paraId="7EA47FDD"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Total resources</w:t>
            </w:r>
          </w:p>
        </w:tc>
      </w:tr>
      <w:tr w:rsidR="00764A1A" w:rsidRPr="00764A1A" w14:paraId="01D35B7D" w14:textId="77777777" w:rsidTr="00A61FFF">
        <w:trPr>
          <w:trHeight w:val="600"/>
        </w:trPr>
        <w:tc>
          <w:tcPr>
            <w:tcW w:w="3348" w:type="dxa"/>
            <w:tcBorders>
              <w:top w:val="nil"/>
              <w:left w:val="nil"/>
              <w:bottom w:val="nil"/>
              <w:right w:val="nil"/>
            </w:tcBorders>
            <w:shd w:val="clear" w:color="auto" w:fill="auto"/>
            <w:noWrap/>
            <w:vAlign w:val="bottom"/>
            <w:hideMark/>
          </w:tcPr>
          <w:p w14:paraId="74A6D115" w14:textId="77777777" w:rsidR="00764A1A" w:rsidRPr="00764A1A" w:rsidRDefault="00764A1A" w:rsidP="00764A1A">
            <w:pPr>
              <w:jc w:val="center"/>
              <w:rPr>
                <w:rFonts w:eastAsia="Times New Roman"/>
                <w:b/>
                <w:bCs/>
                <w:color w:val="000000"/>
                <w:sz w:val="22"/>
                <w:szCs w:val="22"/>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EB0148E"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Bilateral/multilateral</w:t>
            </w:r>
          </w:p>
        </w:tc>
        <w:tc>
          <w:tcPr>
            <w:tcW w:w="1479" w:type="dxa"/>
            <w:gridSpan w:val="2"/>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411643B"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Government cost sharing</w:t>
            </w:r>
          </w:p>
        </w:tc>
        <w:tc>
          <w:tcPr>
            <w:tcW w:w="1380" w:type="dxa"/>
            <w:gridSpan w:val="2"/>
            <w:vMerge/>
            <w:tcBorders>
              <w:bottom w:val="single" w:sz="4" w:space="0" w:color="000000" w:themeColor="text1"/>
              <w:right w:val="single" w:sz="4" w:space="0" w:color="auto"/>
            </w:tcBorders>
            <w:vAlign w:val="center"/>
            <w:hideMark/>
          </w:tcPr>
          <w:p w14:paraId="2A3EDA57" w14:textId="77777777" w:rsidR="00764A1A" w:rsidRPr="00764A1A" w:rsidRDefault="00764A1A" w:rsidP="00764A1A">
            <w:pPr>
              <w:rPr>
                <w:rFonts w:eastAsia="Times New Roman"/>
                <w:b/>
                <w:bCs/>
                <w:color w:val="000000"/>
                <w:sz w:val="22"/>
                <w:szCs w:val="22"/>
              </w:rPr>
            </w:pPr>
          </w:p>
        </w:tc>
        <w:tc>
          <w:tcPr>
            <w:tcW w:w="1479" w:type="dxa"/>
            <w:gridSpan w:val="2"/>
            <w:vMerge/>
            <w:tcBorders>
              <w:left w:val="single" w:sz="4" w:space="0" w:color="auto"/>
              <w:bottom w:val="single" w:sz="4" w:space="0" w:color="000000" w:themeColor="text1"/>
              <w:right w:val="single" w:sz="4" w:space="0" w:color="auto"/>
            </w:tcBorders>
            <w:vAlign w:val="center"/>
            <w:hideMark/>
          </w:tcPr>
          <w:p w14:paraId="484B0A34" w14:textId="77777777" w:rsidR="00764A1A" w:rsidRPr="00764A1A" w:rsidRDefault="00764A1A" w:rsidP="00764A1A">
            <w:pPr>
              <w:rPr>
                <w:rFonts w:eastAsia="Times New Roman"/>
                <w:b/>
                <w:bCs/>
                <w:color w:val="000000"/>
                <w:sz w:val="22"/>
                <w:szCs w:val="22"/>
              </w:rPr>
            </w:pPr>
          </w:p>
        </w:tc>
      </w:tr>
      <w:tr w:rsidR="00764A1A" w:rsidRPr="00764A1A" w14:paraId="42D27CA1" w14:textId="77777777" w:rsidTr="00A61FFF">
        <w:trPr>
          <w:trHeight w:val="290"/>
        </w:trPr>
        <w:tc>
          <w:tcPr>
            <w:tcW w:w="3348" w:type="dxa"/>
            <w:tcBorders>
              <w:top w:val="nil"/>
              <w:left w:val="nil"/>
              <w:bottom w:val="nil"/>
              <w:right w:val="nil"/>
            </w:tcBorders>
            <w:shd w:val="clear" w:color="auto" w:fill="auto"/>
            <w:noWrap/>
            <w:vAlign w:val="bottom"/>
            <w:hideMark/>
          </w:tcPr>
          <w:p w14:paraId="246981C9" w14:textId="77777777" w:rsidR="00764A1A" w:rsidRPr="00764A1A" w:rsidRDefault="00764A1A" w:rsidP="00764A1A">
            <w:pPr>
              <w:jc w:val="center"/>
              <w:rPr>
                <w:rFonts w:eastAsia="Times New Roman"/>
                <w:b/>
                <w:bCs/>
                <w:color w:val="000000"/>
                <w:sz w:val="22"/>
                <w:szCs w:val="22"/>
              </w:rPr>
            </w:pPr>
          </w:p>
        </w:tc>
        <w:tc>
          <w:tcPr>
            <w:tcW w:w="820"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7EA4B869"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c>
          <w:tcPr>
            <w:tcW w:w="1394"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1043946D"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c>
          <w:tcPr>
            <w:tcW w:w="713"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0BA1CBE1"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c>
          <w:tcPr>
            <w:tcW w:w="766" w:type="dxa"/>
            <w:tcBorders>
              <w:top w:val="nil"/>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591725A4"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c>
          <w:tcPr>
            <w:tcW w:w="6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680BF98A"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c>
          <w:tcPr>
            <w:tcW w:w="76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2E7111BA"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c>
          <w:tcPr>
            <w:tcW w:w="75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42C1EA4E"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c>
          <w:tcPr>
            <w:tcW w:w="72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B4C6E7" w:themeFill="accent5" w:themeFillTint="66"/>
            <w:vAlign w:val="center"/>
            <w:hideMark/>
          </w:tcPr>
          <w:p w14:paraId="24469518"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w:t>
            </w:r>
          </w:p>
        </w:tc>
      </w:tr>
      <w:tr w:rsidR="00764A1A" w:rsidRPr="00764A1A" w14:paraId="24E679D0" w14:textId="77777777" w:rsidTr="7DBD5066">
        <w:trPr>
          <w:trHeight w:val="300"/>
        </w:trPr>
        <w:tc>
          <w:tcPr>
            <w:tcW w:w="3348" w:type="dxa"/>
            <w:tcBorders>
              <w:top w:val="single" w:sz="4" w:space="0" w:color="000000" w:themeColor="text1"/>
              <w:left w:val="single" w:sz="4" w:space="0" w:color="000000" w:themeColor="text1"/>
              <w:bottom w:val="nil"/>
              <w:right w:val="single" w:sz="4" w:space="0" w:color="auto"/>
            </w:tcBorders>
            <w:shd w:val="clear" w:color="auto" w:fill="auto"/>
            <w:vAlign w:val="bottom"/>
            <w:hideMark/>
          </w:tcPr>
          <w:p w14:paraId="20040E32" w14:textId="77777777" w:rsidR="00764A1A" w:rsidRPr="00764A1A" w:rsidRDefault="00764A1A" w:rsidP="00764A1A">
            <w:pPr>
              <w:rPr>
                <w:rFonts w:eastAsia="Times New Roman"/>
                <w:color w:val="000000"/>
                <w:sz w:val="22"/>
                <w:szCs w:val="22"/>
              </w:rPr>
            </w:pPr>
            <w:r w:rsidRPr="00764A1A">
              <w:rPr>
                <w:rFonts w:eastAsia="Times New Roman"/>
                <w:color w:val="000000"/>
                <w:sz w:val="22"/>
                <w:szCs w:val="22"/>
              </w:rPr>
              <w:t>LIC</w:t>
            </w:r>
          </w:p>
        </w:tc>
        <w:tc>
          <w:tcPr>
            <w:tcW w:w="820" w:type="dxa"/>
            <w:tcBorders>
              <w:top w:val="nil"/>
              <w:left w:val="nil"/>
              <w:bottom w:val="nil"/>
              <w:right w:val="single" w:sz="4" w:space="0" w:color="000000" w:themeColor="text1"/>
            </w:tcBorders>
            <w:shd w:val="clear" w:color="auto" w:fill="auto"/>
            <w:vAlign w:val="bottom"/>
            <w:hideMark/>
          </w:tcPr>
          <w:p w14:paraId="56A1689B"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1,922</w:t>
            </w:r>
          </w:p>
        </w:tc>
        <w:tc>
          <w:tcPr>
            <w:tcW w:w="1394" w:type="dxa"/>
            <w:tcBorders>
              <w:top w:val="nil"/>
              <w:left w:val="single" w:sz="4" w:space="0" w:color="auto"/>
              <w:bottom w:val="nil"/>
              <w:right w:val="single" w:sz="4" w:space="0" w:color="000000" w:themeColor="text1"/>
            </w:tcBorders>
            <w:shd w:val="clear" w:color="auto" w:fill="auto"/>
            <w:vAlign w:val="bottom"/>
            <w:hideMark/>
          </w:tcPr>
          <w:p w14:paraId="0936F75A"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33%</w:t>
            </w:r>
          </w:p>
        </w:tc>
        <w:tc>
          <w:tcPr>
            <w:tcW w:w="713" w:type="dxa"/>
            <w:tcBorders>
              <w:top w:val="nil"/>
              <w:left w:val="single" w:sz="4" w:space="0" w:color="auto"/>
              <w:bottom w:val="nil"/>
              <w:right w:val="single" w:sz="4" w:space="0" w:color="000000" w:themeColor="text1"/>
            </w:tcBorders>
            <w:shd w:val="clear" w:color="auto" w:fill="auto"/>
            <w:vAlign w:val="bottom"/>
            <w:hideMark/>
          </w:tcPr>
          <w:p w14:paraId="1CBBE089"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299</w:t>
            </w:r>
          </w:p>
        </w:tc>
        <w:tc>
          <w:tcPr>
            <w:tcW w:w="766" w:type="dxa"/>
            <w:tcBorders>
              <w:top w:val="nil"/>
              <w:left w:val="single" w:sz="4" w:space="0" w:color="auto"/>
              <w:bottom w:val="nil"/>
              <w:right w:val="single" w:sz="4" w:space="0" w:color="000000" w:themeColor="text1"/>
            </w:tcBorders>
            <w:shd w:val="clear" w:color="auto" w:fill="auto"/>
            <w:vAlign w:val="bottom"/>
            <w:hideMark/>
          </w:tcPr>
          <w:p w14:paraId="6EA19B05"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12%</w:t>
            </w:r>
          </w:p>
        </w:tc>
        <w:tc>
          <w:tcPr>
            <w:tcW w:w="614" w:type="dxa"/>
            <w:tcBorders>
              <w:top w:val="nil"/>
              <w:left w:val="single" w:sz="4" w:space="0" w:color="auto"/>
              <w:bottom w:val="nil"/>
              <w:right w:val="single" w:sz="4" w:space="0" w:color="000000" w:themeColor="text1"/>
            </w:tcBorders>
            <w:shd w:val="clear" w:color="auto" w:fill="auto"/>
            <w:vAlign w:val="bottom"/>
            <w:hideMark/>
          </w:tcPr>
          <w:p w14:paraId="48C4F1F2"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82</w:t>
            </w:r>
          </w:p>
        </w:tc>
        <w:tc>
          <w:tcPr>
            <w:tcW w:w="766" w:type="dxa"/>
            <w:tcBorders>
              <w:top w:val="nil"/>
              <w:left w:val="single" w:sz="4" w:space="0" w:color="auto"/>
              <w:bottom w:val="nil"/>
              <w:right w:val="single" w:sz="4" w:space="0" w:color="000000" w:themeColor="text1"/>
            </w:tcBorders>
            <w:shd w:val="clear" w:color="auto" w:fill="auto"/>
            <w:vAlign w:val="bottom"/>
            <w:hideMark/>
          </w:tcPr>
          <w:p w14:paraId="4682B6BE"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25%</w:t>
            </w:r>
          </w:p>
        </w:tc>
        <w:tc>
          <w:tcPr>
            <w:tcW w:w="753" w:type="dxa"/>
            <w:tcBorders>
              <w:top w:val="nil"/>
              <w:left w:val="single" w:sz="4" w:space="0" w:color="auto"/>
              <w:bottom w:val="nil"/>
              <w:right w:val="single" w:sz="4" w:space="0" w:color="000000" w:themeColor="text1"/>
            </w:tcBorders>
            <w:shd w:val="clear" w:color="auto" w:fill="auto"/>
            <w:vAlign w:val="bottom"/>
            <w:hideMark/>
          </w:tcPr>
          <w:p w14:paraId="1FA96B18"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2,302</w:t>
            </w:r>
          </w:p>
        </w:tc>
        <w:tc>
          <w:tcPr>
            <w:tcW w:w="726" w:type="dxa"/>
            <w:tcBorders>
              <w:top w:val="nil"/>
              <w:left w:val="single" w:sz="4" w:space="0" w:color="auto"/>
              <w:bottom w:val="nil"/>
              <w:right w:val="single" w:sz="4" w:space="0" w:color="000000" w:themeColor="text1"/>
            </w:tcBorders>
            <w:shd w:val="clear" w:color="auto" w:fill="auto"/>
            <w:vAlign w:val="bottom"/>
            <w:hideMark/>
          </w:tcPr>
          <w:p w14:paraId="417E49EA"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27%</w:t>
            </w:r>
          </w:p>
        </w:tc>
      </w:tr>
      <w:tr w:rsidR="00764A1A" w:rsidRPr="00764A1A" w14:paraId="15B66DF5" w14:textId="77777777" w:rsidTr="7DBD5066">
        <w:trPr>
          <w:trHeight w:val="300"/>
        </w:trPr>
        <w:tc>
          <w:tcPr>
            <w:tcW w:w="3348" w:type="dxa"/>
            <w:tcBorders>
              <w:top w:val="nil"/>
              <w:left w:val="single" w:sz="4" w:space="0" w:color="000000" w:themeColor="text1"/>
              <w:bottom w:val="nil"/>
              <w:right w:val="single" w:sz="4" w:space="0" w:color="auto"/>
            </w:tcBorders>
            <w:shd w:val="clear" w:color="auto" w:fill="auto"/>
            <w:vAlign w:val="bottom"/>
            <w:hideMark/>
          </w:tcPr>
          <w:p w14:paraId="38DBF84E" w14:textId="77777777" w:rsidR="00764A1A" w:rsidRPr="00764A1A" w:rsidRDefault="00764A1A" w:rsidP="00764A1A">
            <w:pPr>
              <w:rPr>
                <w:rFonts w:eastAsia="Times New Roman"/>
                <w:color w:val="000000"/>
                <w:sz w:val="22"/>
                <w:szCs w:val="22"/>
              </w:rPr>
            </w:pPr>
            <w:r w:rsidRPr="00764A1A">
              <w:rPr>
                <w:rFonts w:eastAsia="Times New Roman"/>
                <w:color w:val="000000"/>
                <w:sz w:val="22"/>
                <w:szCs w:val="22"/>
              </w:rPr>
              <w:t>MIC</w:t>
            </w:r>
          </w:p>
        </w:tc>
        <w:tc>
          <w:tcPr>
            <w:tcW w:w="820" w:type="dxa"/>
            <w:tcBorders>
              <w:top w:val="nil"/>
              <w:left w:val="nil"/>
              <w:bottom w:val="nil"/>
              <w:right w:val="single" w:sz="4" w:space="0" w:color="000000" w:themeColor="text1"/>
            </w:tcBorders>
            <w:shd w:val="clear" w:color="auto" w:fill="auto"/>
            <w:vAlign w:val="bottom"/>
            <w:hideMark/>
          </w:tcPr>
          <w:p w14:paraId="69D196B5"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3,174</w:t>
            </w:r>
          </w:p>
        </w:tc>
        <w:tc>
          <w:tcPr>
            <w:tcW w:w="1394" w:type="dxa"/>
            <w:tcBorders>
              <w:top w:val="nil"/>
              <w:left w:val="single" w:sz="4" w:space="0" w:color="auto"/>
              <w:bottom w:val="nil"/>
              <w:right w:val="single" w:sz="4" w:space="0" w:color="000000" w:themeColor="text1"/>
            </w:tcBorders>
            <w:shd w:val="clear" w:color="auto" w:fill="auto"/>
            <w:vAlign w:val="bottom"/>
            <w:hideMark/>
          </w:tcPr>
          <w:p w14:paraId="288F9DCF"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55%</w:t>
            </w:r>
          </w:p>
        </w:tc>
        <w:tc>
          <w:tcPr>
            <w:tcW w:w="713" w:type="dxa"/>
            <w:tcBorders>
              <w:top w:val="nil"/>
              <w:left w:val="single" w:sz="4" w:space="0" w:color="auto"/>
              <w:bottom w:val="nil"/>
              <w:right w:val="single" w:sz="4" w:space="0" w:color="000000" w:themeColor="text1"/>
            </w:tcBorders>
            <w:shd w:val="clear" w:color="auto" w:fill="auto"/>
            <w:vAlign w:val="bottom"/>
            <w:hideMark/>
          </w:tcPr>
          <w:p w14:paraId="28A5D1F0"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827</w:t>
            </w:r>
          </w:p>
        </w:tc>
        <w:tc>
          <w:tcPr>
            <w:tcW w:w="766" w:type="dxa"/>
            <w:tcBorders>
              <w:top w:val="nil"/>
              <w:left w:val="single" w:sz="4" w:space="0" w:color="auto"/>
              <w:bottom w:val="nil"/>
              <w:right w:val="single" w:sz="4" w:space="0" w:color="000000" w:themeColor="text1"/>
            </w:tcBorders>
            <w:shd w:val="clear" w:color="auto" w:fill="auto"/>
            <w:vAlign w:val="bottom"/>
            <w:hideMark/>
          </w:tcPr>
          <w:p w14:paraId="7C739F74"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34%</w:t>
            </w:r>
          </w:p>
        </w:tc>
        <w:tc>
          <w:tcPr>
            <w:tcW w:w="614" w:type="dxa"/>
            <w:tcBorders>
              <w:top w:val="nil"/>
              <w:left w:val="single" w:sz="4" w:space="0" w:color="auto"/>
              <w:bottom w:val="nil"/>
              <w:right w:val="single" w:sz="4" w:space="0" w:color="000000" w:themeColor="text1"/>
            </w:tcBorders>
            <w:shd w:val="clear" w:color="auto" w:fill="auto"/>
            <w:vAlign w:val="bottom"/>
            <w:hideMark/>
          </w:tcPr>
          <w:p w14:paraId="7AB918FA"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159</w:t>
            </w:r>
          </w:p>
        </w:tc>
        <w:tc>
          <w:tcPr>
            <w:tcW w:w="766" w:type="dxa"/>
            <w:tcBorders>
              <w:top w:val="nil"/>
              <w:left w:val="single" w:sz="4" w:space="0" w:color="auto"/>
              <w:bottom w:val="nil"/>
              <w:right w:val="single" w:sz="4" w:space="0" w:color="000000" w:themeColor="text1"/>
            </w:tcBorders>
            <w:shd w:val="clear" w:color="auto" w:fill="auto"/>
            <w:vAlign w:val="bottom"/>
            <w:hideMark/>
          </w:tcPr>
          <w:p w14:paraId="2A002822"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49%</w:t>
            </w:r>
          </w:p>
        </w:tc>
        <w:tc>
          <w:tcPr>
            <w:tcW w:w="753" w:type="dxa"/>
            <w:tcBorders>
              <w:top w:val="nil"/>
              <w:left w:val="single" w:sz="4" w:space="0" w:color="auto"/>
              <w:bottom w:val="nil"/>
              <w:right w:val="single" w:sz="4" w:space="0" w:color="000000" w:themeColor="text1"/>
            </w:tcBorders>
            <w:shd w:val="clear" w:color="auto" w:fill="auto"/>
            <w:vAlign w:val="bottom"/>
            <w:hideMark/>
          </w:tcPr>
          <w:p w14:paraId="631056D3"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4,160</w:t>
            </w:r>
          </w:p>
        </w:tc>
        <w:tc>
          <w:tcPr>
            <w:tcW w:w="726" w:type="dxa"/>
            <w:tcBorders>
              <w:top w:val="nil"/>
              <w:left w:val="single" w:sz="4" w:space="0" w:color="auto"/>
              <w:bottom w:val="nil"/>
              <w:right w:val="single" w:sz="4" w:space="0" w:color="000000" w:themeColor="text1"/>
            </w:tcBorders>
            <w:shd w:val="clear" w:color="auto" w:fill="auto"/>
            <w:vAlign w:val="bottom"/>
            <w:hideMark/>
          </w:tcPr>
          <w:p w14:paraId="04DFB885"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49%</w:t>
            </w:r>
          </w:p>
        </w:tc>
      </w:tr>
      <w:tr w:rsidR="00764A1A" w:rsidRPr="00764A1A" w14:paraId="35EE0121" w14:textId="77777777" w:rsidTr="7DBD5066">
        <w:trPr>
          <w:trHeight w:val="300"/>
        </w:trPr>
        <w:tc>
          <w:tcPr>
            <w:tcW w:w="3348" w:type="dxa"/>
            <w:tcBorders>
              <w:top w:val="nil"/>
              <w:left w:val="single" w:sz="4" w:space="0" w:color="000000" w:themeColor="text1"/>
              <w:bottom w:val="nil"/>
              <w:right w:val="single" w:sz="4" w:space="0" w:color="auto"/>
            </w:tcBorders>
            <w:shd w:val="clear" w:color="auto" w:fill="auto"/>
            <w:vAlign w:val="bottom"/>
            <w:hideMark/>
          </w:tcPr>
          <w:p w14:paraId="12A506DB" w14:textId="77777777" w:rsidR="00764A1A" w:rsidRPr="00764A1A" w:rsidRDefault="00764A1A" w:rsidP="00764A1A">
            <w:pPr>
              <w:rPr>
                <w:rFonts w:eastAsia="Times New Roman"/>
                <w:color w:val="000000"/>
                <w:sz w:val="22"/>
                <w:szCs w:val="22"/>
              </w:rPr>
            </w:pPr>
            <w:r w:rsidRPr="00764A1A">
              <w:rPr>
                <w:rFonts w:eastAsia="Times New Roman"/>
                <w:color w:val="000000"/>
                <w:sz w:val="22"/>
                <w:szCs w:val="22"/>
              </w:rPr>
              <w:t>MIC (GNI per capita &gt; $6,692)</w:t>
            </w:r>
          </w:p>
        </w:tc>
        <w:tc>
          <w:tcPr>
            <w:tcW w:w="820" w:type="dxa"/>
            <w:tcBorders>
              <w:top w:val="nil"/>
              <w:left w:val="nil"/>
              <w:bottom w:val="nil"/>
              <w:right w:val="single" w:sz="4" w:space="0" w:color="000000" w:themeColor="text1"/>
            </w:tcBorders>
            <w:shd w:val="clear" w:color="auto" w:fill="auto"/>
            <w:vAlign w:val="bottom"/>
            <w:hideMark/>
          </w:tcPr>
          <w:p w14:paraId="6004B189"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601</w:t>
            </w:r>
          </w:p>
        </w:tc>
        <w:tc>
          <w:tcPr>
            <w:tcW w:w="1394" w:type="dxa"/>
            <w:tcBorders>
              <w:top w:val="nil"/>
              <w:left w:val="single" w:sz="4" w:space="0" w:color="auto"/>
              <w:bottom w:val="nil"/>
              <w:right w:val="single" w:sz="4" w:space="0" w:color="000000" w:themeColor="text1"/>
            </w:tcBorders>
            <w:shd w:val="clear" w:color="auto" w:fill="auto"/>
            <w:vAlign w:val="bottom"/>
            <w:hideMark/>
          </w:tcPr>
          <w:p w14:paraId="2F1BB487"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10%</w:t>
            </w:r>
          </w:p>
        </w:tc>
        <w:tc>
          <w:tcPr>
            <w:tcW w:w="713" w:type="dxa"/>
            <w:tcBorders>
              <w:top w:val="nil"/>
              <w:left w:val="single" w:sz="4" w:space="0" w:color="auto"/>
              <w:bottom w:val="nil"/>
              <w:right w:val="single" w:sz="4" w:space="0" w:color="000000" w:themeColor="text1"/>
            </w:tcBorders>
            <w:shd w:val="clear" w:color="auto" w:fill="auto"/>
            <w:vAlign w:val="bottom"/>
            <w:hideMark/>
          </w:tcPr>
          <w:p w14:paraId="54E97E20"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1,101</w:t>
            </w:r>
          </w:p>
        </w:tc>
        <w:tc>
          <w:tcPr>
            <w:tcW w:w="766" w:type="dxa"/>
            <w:tcBorders>
              <w:top w:val="nil"/>
              <w:left w:val="single" w:sz="4" w:space="0" w:color="auto"/>
              <w:bottom w:val="nil"/>
              <w:right w:val="single" w:sz="4" w:space="0" w:color="000000" w:themeColor="text1"/>
            </w:tcBorders>
            <w:shd w:val="clear" w:color="auto" w:fill="auto"/>
            <w:vAlign w:val="bottom"/>
            <w:hideMark/>
          </w:tcPr>
          <w:p w14:paraId="1C987EB9"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45%</w:t>
            </w:r>
          </w:p>
        </w:tc>
        <w:tc>
          <w:tcPr>
            <w:tcW w:w="614" w:type="dxa"/>
            <w:tcBorders>
              <w:top w:val="nil"/>
              <w:left w:val="single" w:sz="4" w:space="0" w:color="auto"/>
              <w:bottom w:val="nil"/>
              <w:right w:val="single" w:sz="4" w:space="0" w:color="000000" w:themeColor="text1"/>
            </w:tcBorders>
            <w:shd w:val="clear" w:color="auto" w:fill="auto"/>
            <w:vAlign w:val="bottom"/>
            <w:hideMark/>
          </w:tcPr>
          <w:p w14:paraId="214244AB"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56</w:t>
            </w:r>
          </w:p>
        </w:tc>
        <w:tc>
          <w:tcPr>
            <w:tcW w:w="766" w:type="dxa"/>
            <w:tcBorders>
              <w:top w:val="nil"/>
              <w:left w:val="single" w:sz="4" w:space="0" w:color="auto"/>
              <w:bottom w:val="nil"/>
              <w:right w:val="single" w:sz="4" w:space="0" w:color="000000" w:themeColor="text1"/>
            </w:tcBorders>
            <w:shd w:val="clear" w:color="auto" w:fill="auto"/>
            <w:vAlign w:val="bottom"/>
            <w:hideMark/>
          </w:tcPr>
          <w:p w14:paraId="06511636"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17%</w:t>
            </w:r>
          </w:p>
        </w:tc>
        <w:tc>
          <w:tcPr>
            <w:tcW w:w="753" w:type="dxa"/>
            <w:tcBorders>
              <w:top w:val="nil"/>
              <w:left w:val="single" w:sz="4" w:space="0" w:color="auto"/>
              <w:bottom w:val="nil"/>
              <w:right w:val="single" w:sz="4" w:space="0" w:color="000000" w:themeColor="text1"/>
            </w:tcBorders>
            <w:shd w:val="clear" w:color="auto" w:fill="auto"/>
            <w:vAlign w:val="bottom"/>
            <w:hideMark/>
          </w:tcPr>
          <w:p w14:paraId="6FCDD108"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1,758</w:t>
            </w:r>
          </w:p>
        </w:tc>
        <w:tc>
          <w:tcPr>
            <w:tcW w:w="726" w:type="dxa"/>
            <w:tcBorders>
              <w:top w:val="nil"/>
              <w:left w:val="single" w:sz="4" w:space="0" w:color="auto"/>
              <w:bottom w:val="nil"/>
              <w:right w:val="single" w:sz="4" w:space="0" w:color="000000" w:themeColor="text1"/>
            </w:tcBorders>
            <w:shd w:val="clear" w:color="auto" w:fill="auto"/>
            <w:vAlign w:val="bottom"/>
            <w:hideMark/>
          </w:tcPr>
          <w:p w14:paraId="45D921AF"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21%</w:t>
            </w:r>
          </w:p>
        </w:tc>
      </w:tr>
      <w:tr w:rsidR="00764A1A" w:rsidRPr="00764A1A" w14:paraId="402E0743" w14:textId="77777777" w:rsidTr="7DBD5066">
        <w:trPr>
          <w:trHeight w:val="300"/>
        </w:trPr>
        <w:tc>
          <w:tcPr>
            <w:tcW w:w="3348" w:type="dxa"/>
            <w:tcBorders>
              <w:top w:val="nil"/>
              <w:left w:val="single" w:sz="4" w:space="0" w:color="000000" w:themeColor="text1"/>
              <w:bottom w:val="nil"/>
              <w:right w:val="single" w:sz="4" w:space="0" w:color="auto"/>
            </w:tcBorders>
            <w:shd w:val="clear" w:color="auto" w:fill="auto"/>
            <w:vAlign w:val="bottom"/>
            <w:hideMark/>
          </w:tcPr>
          <w:p w14:paraId="06AE1E91" w14:textId="77777777" w:rsidR="00764A1A" w:rsidRPr="00764A1A" w:rsidRDefault="00764A1A" w:rsidP="00764A1A">
            <w:pPr>
              <w:rPr>
                <w:rFonts w:eastAsia="Times New Roman"/>
                <w:color w:val="000000"/>
                <w:sz w:val="22"/>
                <w:szCs w:val="22"/>
              </w:rPr>
            </w:pPr>
            <w:r w:rsidRPr="00764A1A">
              <w:rPr>
                <w:rFonts w:eastAsia="Times New Roman"/>
                <w:color w:val="000000"/>
                <w:sz w:val="22"/>
                <w:szCs w:val="22"/>
              </w:rPr>
              <w:t>NCC and Transitional NCC</w:t>
            </w:r>
          </w:p>
        </w:tc>
        <w:tc>
          <w:tcPr>
            <w:tcW w:w="820" w:type="dxa"/>
            <w:tcBorders>
              <w:top w:val="nil"/>
              <w:left w:val="nil"/>
              <w:bottom w:val="nil"/>
              <w:right w:val="single" w:sz="4" w:space="0" w:color="000000" w:themeColor="text1"/>
            </w:tcBorders>
            <w:shd w:val="clear" w:color="auto" w:fill="auto"/>
            <w:vAlign w:val="bottom"/>
            <w:hideMark/>
          </w:tcPr>
          <w:p w14:paraId="60D75067"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76</w:t>
            </w:r>
          </w:p>
        </w:tc>
        <w:tc>
          <w:tcPr>
            <w:tcW w:w="1394" w:type="dxa"/>
            <w:tcBorders>
              <w:top w:val="nil"/>
              <w:left w:val="single" w:sz="4" w:space="0" w:color="auto"/>
              <w:bottom w:val="nil"/>
              <w:right w:val="single" w:sz="4" w:space="0" w:color="000000" w:themeColor="text1"/>
            </w:tcBorders>
            <w:shd w:val="clear" w:color="auto" w:fill="auto"/>
            <w:vAlign w:val="bottom"/>
            <w:hideMark/>
          </w:tcPr>
          <w:p w14:paraId="3F34744E"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1%</w:t>
            </w:r>
          </w:p>
        </w:tc>
        <w:tc>
          <w:tcPr>
            <w:tcW w:w="713" w:type="dxa"/>
            <w:tcBorders>
              <w:top w:val="nil"/>
              <w:left w:val="single" w:sz="4" w:space="0" w:color="auto"/>
              <w:bottom w:val="nil"/>
              <w:right w:val="single" w:sz="4" w:space="0" w:color="000000" w:themeColor="text1"/>
            </w:tcBorders>
            <w:shd w:val="clear" w:color="auto" w:fill="auto"/>
            <w:vAlign w:val="bottom"/>
            <w:hideMark/>
          </w:tcPr>
          <w:p w14:paraId="5A5EBBF6"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212</w:t>
            </w:r>
          </w:p>
        </w:tc>
        <w:tc>
          <w:tcPr>
            <w:tcW w:w="766" w:type="dxa"/>
            <w:tcBorders>
              <w:top w:val="nil"/>
              <w:left w:val="single" w:sz="4" w:space="0" w:color="auto"/>
              <w:bottom w:val="nil"/>
              <w:right w:val="single" w:sz="4" w:space="0" w:color="000000" w:themeColor="text1"/>
            </w:tcBorders>
            <w:shd w:val="clear" w:color="auto" w:fill="auto"/>
            <w:vAlign w:val="bottom"/>
            <w:hideMark/>
          </w:tcPr>
          <w:p w14:paraId="7F5DAE38"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9%</w:t>
            </w:r>
          </w:p>
        </w:tc>
        <w:tc>
          <w:tcPr>
            <w:tcW w:w="614" w:type="dxa"/>
            <w:tcBorders>
              <w:top w:val="nil"/>
              <w:left w:val="single" w:sz="4" w:space="0" w:color="auto"/>
              <w:bottom w:val="nil"/>
              <w:right w:val="single" w:sz="4" w:space="0" w:color="000000" w:themeColor="text1"/>
            </w:tcBorders>
            <w:shd w:val="clear" w:color="auto" w:fill="auto"/>
            <w:vAlign w:val="bottom"/>
            <w:hideMark/>
          </w:tcPr>
          <w:p w14:paraId="47F1A316"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29</w:t>
            </w:r>
          </w:p>
        </w:tc>
        <w:tc>
          <w:tcPr>
            <w:tcW w:w="766" w:type="dxa"/>
            <w:tcBorders>
              <w:top w:val="nil"/>
              <w:left w:val="single" w:sz="4" w:space="0" w:color="auto"/>
              <w:bottom w:val="nil"/>
              <w:right w:val="single" w:sz="4" w:space="0" w:color="000000" w:themeColor="text1"/>
            </w:tcBorders>
            <w:shd w:val="clear" w:color="auto" w:fill="auto"/>
            <w:vAlign w:val="bottom"/>
            <w:hideMark/>
          </w:tcPr>
          <w:p w14:paraId="1C0A6FDE"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9%</w:t>
            </w:r>
          </w:p>
        </w:tc>
        <w:tc>
          <w:tcPr>
            <w:tcW w:w="753" w:type="dxa"/>
            <w:tcBorders>
              <w:top w:val="nil"/>
              <w:left w:val="single" w:sz="4" w:space="0" w:color="auto"/>
              <w:bottom w:val="nil"/>
              <w:right w:val="single" w:sz="4" w:space="0" w:color="000000" w:themeColor="text1"/>
            </w:tcBorders>
            <w:shd w:val="clear" w:color="auto" w:fill="auto"/>
            <w:vAlign w:val="bottom"/>
            <w:hideMark/>
          </w:tcPr>
          <w:p w14:paraId="57724833"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318</w:t>
            </w:r>
          </w:p>
        </w:tc>
        <w:tc>
          <w:tcPr>
            <w:tcW w:w="726" w:type="dxa"/>
            <w:tcBorders>
              <w:top w:val="nil"/>
              <w:left w:val="single" w:sz="4" w:space="0" w:color="auto"/>
              <w:bottom w:val="nil"/>
              <w:right w:val="single" w:sz="4" w:space="0" w:color="000000" w:themeColor="text1"/>
            </w:tcBorders>
            <w:shd w:val="clear" w:color="auto" w:fill="auto"/>
            <w:vAlign w:val="bottom"/>
            <w:hideMark/>
          </w:tcPr>
          <w:p w14:paraId="5648C157" w14:textId="77777777" w:rsidR="00764A1A" w:rsidRPr="00764A1A" w:rsidRDefault="00764A1A" w:rsidP="00764A1A">
            <w:pPr>
              <w:jc w:val="center"/>
              <w:rPr>
                <w:rFonts w:eastAsia="Times New Roman"/>
                <w:color w:val="000000"/>
                <w:sz w:val="22"/>
                <w:szCs w:val="22"/>
              </w:rPr>
            </w:pPr>
            <w:r w:rsidRPr="00764A1A">
              <w:rPr>
                <w:rFonts w:eastAsia="Times New Roman"/>
                <w:color w:val="000000"/>
                <w:sz w:val="22"/>
                <w:szCs w:val="22"/>
              </w:rPr>
              <w:t>4%</w:t>
            </w:r>
          </w:p>
        </w:tc>
      </w:tr>
      <w:tr w:rsidR="00764A1A" w:rsidRPr="00764A1A" w14:paraId="05F5F32F" w14:textId="77777777" w:rsidTr="7DBD5066">
        <w:trPr>
          <w:trHeight w:val="345"/>
        </w:trPr>
        <w:tc>
          <w:tcPr>
            <w:tcW w:w="3348" w:type="dxa"/>
            <w:tcBorders>
              <w:top w:val="single" w:sz="4" w:space="0" w:color="auto"/>
              <w:left w:val="single" w:sz="4" w:space="0" w:color="000000" w:themeColor="text1"/>
              <w:bottom w:val="single" w:sz="4" w:space="0" w:color="000000" w:themeColor="text1"/>
              <w:right w:val="single" w:sz="4" w:space="0" w:color="auto"/>
            </w:tcBorders>
            <w:shd w:val="clear" w:color="auto" w:fill="B4C6E7" w:themeFill="accent5" w:themeFillTint="66"/>
            <w:vAlign w:val="bottom"/>
            <w:hideMark/>
          </w:tcPr>
          <w:p w14:paraId="40D97B51" w14:textId="77777777" w:rsidR="00764A1A" w:rsidRPr="00764A1A" w:rsidRDefault="00764A1A" w:rsidP="00764A1A">
            <w:pPr>
              <w:rPr>
                <w:rFonts w:eastAsia="Times New Roman"/>
                <w:b/>
                <w:bCs/>
                <w:color w:val="000000"/>
                <w:sz w:val="22"/>
                <w:szCs w:val="22"/>
              </w:rPr>
            </w:pPr>
            <w:r w:rsidRPr="00764A1A">
              <w:rPr>
                <w:rFonts w:eastAsia="Times New Roman"/>
                <w:b/>
                <w:bCs/>
                <w:color w:val="000000"/>
                <w:sz w:val="22"/>
                <w:szCs w:val="22"/>
              </w:rPr>
              <w:t>Total</w:t>
            </w:r>
          </w:p>
        </w:tc>
        <w:tc>
          <w:tcPr>
            <w:tcW w:w="820" w:type="dxa"/>
            <w:tcBorders>
              <w:top w:val="single" w:sz="4" w:space="0" w:color="auto"/>
              <w:left w:val="nil"/>
              <w:bottom w:val="single" w:sz="4" w:space="0" w:color="000000" w:themeColor="text1"/>
              <w:right w:val="single" w:sz="4" w:space="0" w:color="000000" w:themeColor="text1"/>
            </w:tcBorders>
            <w:shd w:val="clear" w:color="auto" w:fill="B4C6E7" w:themeFill="accent5" w:themeFillTint="66"/>
            <w:vAlign w:val="bottom"/>
            <w:hideMark/>
          </w:tcPr>
          <w:p w14:paraId="725CB46E"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5,773</w:t>
            </w:r>
          </w:p>
        </w:tc>
        <w:tc>
          <w:tcPr>
            <w:tcW w:w="1394"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6982D047"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100%</w:t>
            </w:r>
          </w:p>
        </w:tc>
        <w:tc>
          <w:tcPr>
            <w:tcW w:w="713"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5A7D186C"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2,439</w:t>
            </w:r>
          </w:p>
        </w:tc>
        <w:tc>
          <w:tcPr>
            <w:tcW w:w="766"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0C1EBEE7"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100%</w:t>
            </w:r>
          </w:p>
        </w:tc>
        <w:tc>
          <w:tcPr>
            <w:tcW w:w="614"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128E6B54"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325</w:t>
            </w:r>
          </w:p>
        </w:tc>
        <w:tc>
          <w:tcPr>
            <w:tcW w:w="766"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7CB82CF6"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100%</w:t>
            </w:r>
          </w:p>
        </w:tc>
        <w:tc>
          <w:tcPr>
            <w:tcW w:w="753"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40A1C317"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8,538</w:t>
            </w:r>
          </w:p>
        </w:tc>
        <w:tc>
          <w:tcPr>
            <w:tcW w:w="726" w:type="dxa"/>
            <w:tcBorders>
              <w:top w:val="single" w:sz="4" w:space="0" w:color="auto"/>
              <w:left w:val="single" w:sz="4" w:space="0" w:color="auto"/>
              <w:bottom w:val="single" w:sz="4" w:space="0" w:color="000000" w:themeColor="text1"/>
              <w:right w:val="single" w:sz="4" w:space="0" w:color="000000" w:themeColor="text1"/>
            </w:tcBorders>
            <w:shd w:val="clear" w:color="auto" w:fill="B4C6E7" w:themeFill="accent5" w:themeFillTint="66"/>
            <w:vAlign w:val="bottom"/>
            <w:hideMark/>
          </w:tcPr>
          <w:p w14:paraId="18C62E96" w14:textId="77777777" w:rsidR="00764A1A" w:rsidRPr="00764A1A" w:rsidRDefault="00764A1A" w:rsidP="00764A1A">
            <w:pPr>
              <w:jc w:val="center"/>
              <w:rPr>
                <w:rFonts w:eastAsia="Times New Roman"/>
                <w:b/>
                <w:bCs/>
                <w:color w:val="000000"/>
                <w:sz w:val="22"/>
                <w:szCs w:val="22"/>
              </w:rPr>
            </w:pPr>
            <w:r w:rsidRPr="00764A1A">
              <w:rPr>
                <w:rFonts w:eastAsia="Times New Roman"/>
                <w:b/>
                <w:bCs/>
                <w:color w:val="000000"/>
                <w:sz w:val="22"/>
                <w:szCs w:val="22"/>
              </w:rPr>
              <w:t>100%</w:t>
            </w:r>
          </w:p>
        </w:tc>
      </w:tr>
    </w:tbl>
    <w:p w14:paraId="070CFACC" w14:textId="77777777" w:rsidR="004A44C9" w:rsidRDefault="004A44C9" w:rsidP="004A44C9">
      <w:pPr>
        <w:pStyle w:val="LightGrid-Accent31"/>
        <w:ind w:left="0"/>
        <w:rPr>
          <w:rFonts w:ascii="Times New Roman" w:hAnsi="Times New Roman"/>
          <w:b/>
          <w:szCs w:val="21"/>
        </w:rPr>
      </w:pPr>
    </w:p>
    <w:p w14:paraId="0091FED8" w14:textId="77777777" w:rsidR="001D03BD" w:rsidRDefault="001D03BD" w:rsidP="004A44C9">
      <w:pPr>
        <w:pStyle w:val="LightGrid-Accent31"/>
        <w:ind w:left="0"/>
        <w:rPr>
          <w:rFonts w:ascii="Times New Roman" w:hAnsi="Times New Roman"/>
          <w:b/>
          <w:szCs w:val="21"/>
        </w:rPr>
      </w:pPr>
    </w:p>
    <w:p w14:paraId="3AF81331" w14:textId="72AA9106" w:rsidR="001F13FA" w:rsidRDefault="001F13FA" w:rsidP="004A44C9">
      <w:pPr>
        <w:pStyle w:val="LightGrid-Accent31"/>
        <w:ind w:left="0"/>
        <w:rPr>
          <w:rFonts w:ascii="Times New Roman" w:hAnsi="Times New Roman"/>
          <w:b/>
          <w:szCs w:val="21"/>
        </w:rPr>
      </w:pPr>
      <w:r w:rsidRPr="001F13FA">
        <w:rPr>
          <w:rFonts w:ascii="Times New Roman" w:hAnsi="Times New Roman"/>
          <w:b/>
          <w:szCs w:val="21"/>
        </w:rPr>
        <w:t xml:space="preserve">2022-2023 </w:t>
      </w:r>
      <w:r w:rsidR="00D527ED" w:rsidRPr="00D527ED">
        <w:rPr>
          <w:rFonts w:ascii="Times New Roman" w:hAnsi="Times New Roman"/>
          <w:b/>
          <w:szCs w:val="21"/>
        </w:rPr>
        <w:t>distribution</w:t>
      </w:r>
      <w:r w:rsidRPr="001F13FA">
        <w:rPr>
          <w:rFonts w:ascii="Times New Roman" w:hAnsi="Times New Roman"/>
          <w:b/>
          <w:szCs w:val="21"/>
        </w:rPr>
        <w:t xml:space="preserve"> of other (non-core) resources by development status</w:t>
      </w:r>
    </w:p>
    <w:p w14:paraId="38384317" w14:textId="77777777" w:rsidR="004A44C9" w:rsidRDefault="004A44C9" w:rsidP="004A44C9">
      <w:pPr>
        <w:pStyle w:val="LightGrid-Accent31"/>
        <w:ind w:left="0"/>
        <w:rPr>
          <w:rFonts w:ascii="Times New Roman" w:hAnsi="Times New Roman"/>
          <w:b/>
          <w:szCs w:val="21"/>
        </w:rPr>
      </w:pPr>
    </w:p>
    <w:tbl>
      <w:tblPr>
        <w:tblW w:w="9900" w:type="dxa"/>
        <w:tblLook w:val="04A0" w:firstRow="1" w:lastRow="0" w:firstColumn="1" w:lastColumn="0" w:noHBand="0" w:noVBand="1"/>
      </w:tblPr>
      <w:tblGrid>
        <w:gridCol w:w="3348"/>
        <w:gridCol w:w="820"/>
        <w:gridCol w:w="1394"/>
        <w:gridCol w:w="713"/>
        <w:gridCol w:w="766"/>
        <w:gridCol w:w="614"/>
        <w:gridCol w:w="766"/>
        <w:gridCol w:w="713"/>
        <w:gridCol w:w="766"/>
      </w:tblGrid>
      <w:tr w:rsidR="004959E9" w:rsidRPr="004959E9" w14:paraId="758D4F36" w14:textId="77777777" w:rsidTr="004959E9">
        <w:trPr>
          <w:trHeight w:val="345"/>
        </w:trPr>
        <w:tc>
          <w:tcPr>
            <w:tcW w:w="3348" w:type="dxa"/>
            <w:tcBorders>
              <w:top w:val="nil"/>
              <w:left w:val="nil"/>
              <w:bottom w:val="nil"/>
              <w:right w:val="nil"/>
            </w:tcBorders>
            <w:shd w:val="clear" w:color="auto" w:fill="auto"/>
            <w:noWrap/>
            <w:vAlign w:val="bottom"/>
            <w:hideMark/>
          </w:tcPr>
          <w:p w14:paraId="056A5466" w14:textId="77777777" w:rsidR="004959E9" w:rsidRPr="004959E9" w:rsidRDefault="004959E9" w:rsidP="004959E9">
            <w:pPr>
              <w:rPr>
                <w:rFonts w:eastAsia="Times New Roman"/>
                <w:sz w:val="20"/>
                <w:szCs w:val="20"/>
              </w:rPr>
            </w:pPr>
          </w:p>
        </w:tc>
        <w:tc>
          <w:tcPr>
            <w:tcW w:w="3693" w:type="dxa"/>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5B346F25"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Share of programmatic resources</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598D116"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Share of institutional resources</w:t>
            </w:r>
          </w:p>
        </w:tc>
        <w:tc>
          <w:tcPr>
            <w:tcW w:w="1479"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299E905"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Total resources</w:t>
            </w:r>
          </w:p>
        </w:tc>
      </w:tr>
      <w:tr w:rsidR="004959E9" w:rsidRPr="004959E9" w14:paraId="1E596029" w14:textId="77777777" w:rsidTr="004959E9">
        <w:trPr>
          <w:trHeight w:val="600"/>
        </w:trPr>
        <w:tc>
          <w:tcPr>
            <w:tcW w:w="3348" w:type="dxa"/>
            <w:tcBorders>
              <w:top w:val="nil"/>
              <w:left w:val="nil"/>
              <w:bottom w:val="nil"/>
              <w:right w:val="nil"/>
            </w:tcBorders>
            <w:shd w:val="clear" w:color="auto" w:fill="auto"/>
            <w:noWrap/>
            <w:vAlign w:val="bottom"/>
            <w:hideMark/>
          </w:tcPr>
          <w:p w14:paraId="4924C81F" w14:textId="77777777" w:rsidR="004959E9" w:rsidRPr="004959E9" w:rsidRDefault="004959E9" w:rsidP="004959E9">
            <w:pPr>
              <w:jc w:val="center"/>
              <w:rPr>
                <w:rFonts w:eastAsia="Times New Roman"/>
                <w:b/>
                <w:bCs/>
                <w:color w:val="000000"/>
                <w:sz w:val="22"/>
                <w:szCs w:val="22"/>
              </w:rPr>
            </w:pPr>
          </w:p>
        </w:tc>
        <w:tc>
          <w:tcPr>
            <w:tcW w:w="2214"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231E30B2"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Bilateral/multilateral</w:t>
            </w:r>
          </w:p>
        </w:tc>
        <w:tc>
          <w:tcPr>
            <w:tcW w:w="1479" w:type="dxa"/>
            <w:gridSpan w:val="2"/>
            <w:tcBorders>
              <w:top w:val="single" w:sz="4" w:space="0" w:color="auto"/>
              <w:left w:val="nil"/>
              <w:bottom w:val="single" w:sz="4" w:space="0" w:color="auto"/>
              <w:right w:val="single" w:sz="4" w:space="0" w:color="auto"/>
            </w:tcBorders>
            <w:shd w:val="clear" w:color="000000" w:fill="B4C6E7"/>
            <w:vAlign w:val="center"/>
            <w:hideMark/>
          </w:tcPr>
          <w:p w14:paraId="583ED190"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Government cost sharing</w:t>
            </w:r>
          </w:p>
        </w:tc>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14:paraId="7CFA644A" w14:textId="77777777" w:rsidR="004959E9" w:rsidRPr="004959E9" w:rsidRDefault="004959E9" w:rsidP="004959E9">
            <w:pPr>
              <w:rPr>
                <w:rFonts w:eastAsia="Times New Roman"/>
                <w:b/>
                <w:bCs/>
                <w:color w:val="000000"/>
                <w:sz w:val="22"/>
                <w:szCs w:val="22"/>
              </w:rPr>
            </w:pPr>
          </w:p>
        </w:tc>
        <w:tc>
          <w:tcPr>
            <w:tcW w:w="1479" w:type="dxa"/>
            <w:gridSpan w:val="2"/>
            <w:vMerge/>
            <w:tcBorders>
              <w:top w:val="single" w:sz="4" w:space="0" w:color="auto"/>
              <w:left w:val="single" w:sz="4" w:space="0" w:color="auto"/>
              <w:bottom w:val="single" w:sz="4" w:space="0" w:color="auto"/>
              <w:right w:val="single" w:sz="4" w:space="0" w:color="auto"/>
            </w:tcBorders>
            <w:vAlign w:val="center"/>
            <w:hideMark/>
          </w:tcPr>
          <w:p w14:paraId="2CE66910" w14:textId="77777777" w:rsidR="004959E9" w:rsidRPr="004959E9" w:rsidRDefault="004959E9" w:rsidP="004959E9">
            <w:pPr>
              <w:rPr>
                <w:rFonts w:eastAsia="Times New Roman"/>
                <w:b/>
                <w:bCs/>
                <w:color w:val="000000"/>
                <w:sz w:val="22"/>
                <w:szCs w:val="22"/>
              </w:rPr>
            </w:pPr>
          </w:p>
        </w:tc>
      </w:tr>
      <w:tr w:rsidR="004959E9" w:rsidRPr="004959E9" w14:paraId="21438C3E" w14:textId="77777777" w:rsidTr="004959E9">
        <w:trPr>
          <w:trHeight w:val="290"/>
        </w:trPr>
        <w:tc>
          <w:tcPr>
            <w:tcW w:w="3348" w:type="dxa"/>
            <w:tcBorders>
              <w:top w:val="nil"/>
              <w:left w:val="nil"/>
              <w:bottom w:val="nil"/>
              <w:right w:val="nil"/>
            </w:tcBorders>
            <w:shd w:val="clear" w:color="auto" w:fill="auto"/>
            <w:noWrap/>
            <w:vAlign w:val="bottom"/>
            <w:hideMark/>
          </w:tcPr>
          <w:p w14:paraId="65CAB419" w14:textId="77777777" w:rsidR="004959E9" w:rsidRPr="004959E9" w:rsidRDefault="004959E9" w:rsidP="004959E9">
            <w:pPr>
              <w:jc w:val="center"/>
              <w:rPr>
                <w:rFonts w:eastAsia="Times New Roman"/>
                <w:b/>
                <w:bCs/>
                <w:color w:val="000000"/>
                <w:sz w:val="22"/>
                <w:szCs w:val="22"/>
              </w:rPr>
            </w:pP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2C6C0D8F"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c>
          <w:tcPr>
            <w:tcW w:w="1394" w:type="dxa"/>
            <w:tcBorders>
              <w:top w:val="nil"/>
              <w:left w:val="single" w:sz="4" w:space="0" w:color="auto"/>
              <w:bottom w:val="single" w:sz="4" w:space="0" w:color="000000"/>
              <w:right w:val="single" w:sz="4" w:space="0" w:color="000000"/>
            </w:tcBorders>
            <w:shd w:val="clear" w:color="000000" w:fill="B4C6E7"/>
            <w:vAlign w:val="center"/>
            <w:hideMark/>
          </w:tcPr>
          <w:p w14:paraId="4850DEB2"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c>
          <w:tcPr>
            <w:tcW w:w="713" w:type="dxa"/>
            <w:tcBorders>
              <w:top w:val="nil"/>
              <w:left w:val="single" w:sz="4" w:space="0" w:color="auto"/>
              <w:bottom w:val="single" w:sz="4" w:space="0" w:color="000000"/>
              <w:right w:val="single" w:sz="4" w:space="0" w:color="000000"/>
            </w:tcBorders>
            <w:shd w:val="clear" w:color="000000" w:fill="B4C6E7"/>
            <w:vAlign w:val="center"/>
            <w:hideMark/>
          </w:tcPr>
          <w:p w14:paraId="617C31E5"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c>
          <w:tcPr>
            <w:tcW w:w="766" w:type="dxa"/>
            <w:tcBorders>
              <w:top w:val="nil"/>
              <w:left w:val="single" w:sz="4" w:space="0" w:color="auto"/>
              <w:bottom w:val="single" w:sz="4" w:space="0" w:color="000000"/>
              <w:right w:val="single" w:sz="4" w:space="0" w:color="000000"/>
            </w:tcBorders>
            <w:shd w:val="clear" w:color="000000" w:fill="B4C6E7"/>
            <w:vAlign w:val="center"/>
            <w:hideMark/>
          </w:tcPr>
          <w:p w14:paraId="74931939"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c>
          <w:tcPr>
            <w:tcW w:w="614" w:type="dxa"/>
            <w:tcBorders>
              <w:top w:val="nil"/>
              <w:left w:val="single" w:sz="4" w:space="0" w:color="auto"/>
              <w:bottom w:val="single" w:sz="4" w:space="0" w:color="000000"/>
              <w:right w:val="single" w:sz="4" w:space="0" w:color="000000"/>
            </w:tcBorders>
            <w:shd w:val="clear" w:color="000000" w:fill="B4C6E7"/>
            <w:vAlign w:val="center"/>
            <w:hideMark/>
          </w:tcPr>
          <w:p w14:paraId="4A3B8349"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c>
          <w:tcPr>
            <w:tcW w:w="766" w:type="dxa"/>
            <w:tcBorders>
              <w:top w:val="nil"/>
              <w:left w:val="single" w:sz="4" w:space="0" w:color="auto"/>
              <w:bottom w:val="single" w:sz="4" w:space="0" w:color="000000"/>
              <w:right w:val="single" w:sz="4" w:space="0" w:color="000000"/>
            </w:tcBorders>
            <w:shd w:val="clear" w:color="000000" w:fill="B4C6E7"/>
            <w:vAlign w:val="center"/>
            <w:hideMark/>
          </w:tcPr>
          <w:p w14:paraId="682870CB"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c>
          <w:tcPr>
            <w:tcW w:w="713" w:type="dxa"/>
            <w:tcBorders>
              <w:top w:val="nil"/>
              <w:left w:val="single" w:sz="4" w:space="0" w:color="auto"/>
              <w:bottom w:val="single" w:sz="4" w:space="0" w:color="000000"/>
              <w:right w:val="single" w:sz="4" w:space="0" w:color="000000"/>
            </w:tcBorders>
            <w:shd w:val="clear" w:color="000000" w:fill="B4C6E7"/>
            <w:vAlign w:val="center"/>
            <w:hideMark/>
          </w:tcPr>
          <w:p w14:paraId="727BFD73"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c>
          <w:tcPr>
            <w:tcW w:w="766" w:type="dxa"/>
            <w:tcBorders>
              <w:top w:val="nil"/>
              <w:left w:val="single" w:sz="4" w:space="0" w:color="auto"/>
              <w:bottom w:val="single" w:sz="4" w:space="0" w:color="000000"/>
              <w:right w:val="single" w:sz="4" w:space="0" w:color="000000"/>
            </w:tcBorders>
            <w:shd w:val="clear" w:color="000000" w:fill="B4C6E7"/>
            <w:vAlign w:val="center"/>
            <w:hideMark/>
          </w:tcPr>
          <w:p w14:paraId="19B71F96"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w:t>
            </w:r>
          </w:p>
        </w:tc>
      </w:tr>
      <w:tr w:rsidR="004959E9" w:rsidRPr="004959E9" w14:paraId="1DCA96CB" w14:textId="77777777" w:rsidTr="004959E9">
        <w:trPr>
          <w:trHeight w:val="300"/>
        </w:trPr>
        <w:tc>
          <w:tcPr>
            <w:tcW w:w="3348" w:type="dxa"/>
            <w:tcBorders>
              <w:top w:val="single" w:sz="4" w:space="0" w:color="000000"/>
              <w:left w:val="single" w:sz="4" w:space="0" w:color="000000"/>
              <w:bottom w:val="nil"/>
              <w:right w:val="single" w:sz="4" w:space="0" w:color="auto"/>
            </w:tcBorders>
            <w:shd w:val="clear" w:color="auto" w:fill="auto"/>
            <w:vAlign w:val="bottom"/>
            <w:hideMark/>
          </w:tcPr>
          <w:p w14:paraId="3767FCB1" w14:textId="77777777" w:rsidR="004959E9" w:rsidRPr="004959E9" w:rsidRDefault="004959E9" w:rsidP="004959E9">
            <w:pPr>
              <w:rPr>
                <w:rFonts w:eastAsia="Times New Roman"/>
                <w:color w:val="000000"/>
                <w:sz w:val="22"/>
                <w:szCs w:val="22"/>
              </w:rPr>
            </w:pPr>
            <w:r w:rsidRPr="004959E9">
              <w:rPr>
                <w:rFonts w:eastAsia="Times New Roman"/>
                <w:color w:val="000000"/>
                <w:sz w:val="22"/>
                <w:szCs w:val="22"/>
              </w:rPr>
              <w:t>LDC</w:t>
            </w:r>
          </w:p>
        </w:tc>
        <w:tc>
          <w:tcPr>
            <w:tcW w:w="820" w:type="dxa"/>
            <w:tcBorders>
              <w:top w:val="nil"/>
              <w:left w:val="nil"/>
              <w:bottom w:val="nil"/>
              <w:right w:val="single" w:sz="4" w:space="0" w:color="000000"/>
            </w:tcBorders>
            <w:shd w:val="clear" w:color="auto" w:fill="auto"/>
            <w:vAlign w:val="bottom"/>
            <w:hideMark/>
          </w:tcPr>
          <w:p w14:paraId="2B55E7CC"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2,154</w:t>
            </w:r>
          </w:p>
        </w:tc>
        <w:tc>
          <w:tcPr>
            <w:tcW w:w="1394" w:type="dxa"/>
            <w:tcBorders>
              <w:top w:val="nil"/>
              <w:left w:val="single" w:sz="4" w:space="0" w:color="auto"/>
              <w:bottom w:val="nil"/>
              <w:right w:val="single" w:sz="4" w:space="0" w:color="000000"/>
            </w:tcBorders>
            <w:shd w:val="clear" w:color="auto" w:fill="auto"/>
            <w:vAlign w:val="bottom"/>
            <w:hideMark/>
          </w:tcPr>
          <w:p w14:paraId="19AA3A41"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37%</w:t>
            </w:r>
          </w:p>
        </w:tc>
        <w:tc>
          <w:tcPr>
            <w:tcW w:w="713" w:type="dxa"/>
            <w:tcBorders>
              <w:top w:val="nil"/>
              <w:left w:val="single" w:sz="4" w:space="0" w:color="auto"/>
              <w:bottom w:val="nil"/>
              <w:right w:val="single" w:sz="4" w:space="0" w:color="000000"/>
            </w:tcBorders>
            <w:shd w:val="clear" w:color="auto" w:fill="auto"/>
            <w:vAlign w:val="bottom"/>
            <w:hideMark/>
          </w:tcPr>
          <w:p w14:paraId="32898B7B"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354</w:t>
            </w:r>
          </w:p>
        </w:tc>
        <w:tc>
          <w:tcPr>
            <w:tcW w:w="766" w:type="dxa"/>
            <w:tcBorders>
              <w:top w:val="nil"/>
              <w:left w:val="single" w:sz="4" w:space="0" w:color="auto"/>
              <w:bottom w:val="nil"/>
              <w:right w:val="single" w:sz="4" w:space="0" w:color="000000"/>
            </w:tcBorders>
            <w:shd w:val="clear" w:color="auto" w:fill="auto"/>
            <w:vAlign w:val="bottom"/>
            <w:hideMark/>
          </w:tcPr>
          <w:p w14:paraId="61B8CC8B"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15%</w:t>
            </w:r>
          </w:p>
        </w:tc>
        <w:tc>
          <w:tcPr>
            <w:tcW w:w="614" w:type="dxa"/>
            <w:tcBorders>
              <w:top w:val="nil"/>
              <w:left w:val="single" w:sz="4" w:space="0" w:color="auto"/>
              <w:bottom w:val="nil"/>
              <w:right w:val="single" w:sz="4" w:space="0" w:color="000000"/>
            </w:tcBorders>
            <w:shd w:val="clear" w:color="auto" w:fill="auto"/>
            <w:vAlign w:val="bottom"/>
            <w:hideMark/>
          </w:tcPr>
          <w:p w14:paraId="098BC8B1"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101</w:t>
            </w:r>
          </w:p>
        </w:tc>
        <w:tc>
          <w:tcPr>
            <w:tcW w:w="766" w:type="dxa"/>
            <w:tcBorders>
              <w:top w:val="nil"/>
              <w:left w:val="single" w:sz="4" w:space="0" w:color="auto"/>
              <w:bottom w:val="nil"/>
              <w:right w:val="single" w:sz="4" w:space="0" w:color="000000"/>
            </w:tcBorders>
            <w:shd w:val="clear" w:color="auto" w:fill="auto"/>
            <w:vAlign w:val="bottom"/>
            <w:hideMark/>
          </w:tcPr>
          <w:p w14:paraId="529ED9C2"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31%</w:t>
            </w:r>
          </w:p>
        </w:tc>
        <w:tc>
          <w:tcPr>
            <w:tcW w:w="713" w:type="dxa"/>
            <w:tcBorders>
              <w:top w:val="nil"/>
              <w:left w:val="single" w:sz="4" w:space="0" w:color="auto"/>
              <w:bottom w:val="nil"/>
              <w:right w:val="single" w:sz="4" w:space="0" w:color="000000"/>
            </w:tcBorders>
            <w:shd w:val="clear" w:color="auto" w:fill="auto"/>
            <w:vAlign w:val="bottom"/>
            <w:hideMark/>
          </w:tcPr>
          <w:p w14:paraId="3314CECE"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2,610</w:t>
            </w:r>
          </w:p>
        </w:tc>
        <w:tc>
          <w:tcPr>
            <w:tcW w:w="766" w:type="dxa"/>
            <w:tcBorders>
              <w:top w:val="nil"/>
              <w:left w:val="single" w:sz="4" w:space="0" w:color="auto"/>
              <w:bottom w:val="nil"/>
              <w:right w:val="single" w:sz="4" w:space="0" w:color="000000"/>
            </w:tcBorders>
            <w:shd w:val="clear" w:color="auto" w:fill="auto"/>
            <w:vAlign w:val="bottom"/>
            <w:hideMark/>
          </w:tcPr>
          <w:p w14:paraId="404E7AD2"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31%</w:t>
            </w:r>
          </w:p>
        </w:tc>
      </w:tr>
      <w:tr w:rsidR="004959E9" w:rsidRPr="004959E9" w14:paraId="3830A88A" w14:textId="77777777" w:rsidTr="004959E9">
        <w:trPr>
          <w:trHeight w:val="300"/>
        </w:trPr>
        <w:tc>
          <w:tcPr>
            <w:tcW w:w="3348" w:type="dxa"/>
            <w:tcBorders>
              <w:top w:val="nil"/>
              <w:left w:val="single" w:sz="4" w:space="0" w:color="000000"/>
              <w:bottom w:val="nil"/>
              <w:right w:val="single" w:sz="4" w:space="0" w:color="auto"/>
            </w:tcBorders>
            <w:shd w:val="clear" w:color="auto" w:fill="auto"/>
            <w:vAlign w:val="bottom"/>
            <w:hideMark/>
          </w:tcPr>
          <w:p w14:paraId="0007AEAF" w14:textId="77777777" w:rsidR="004959E9" w:rsidRPr="004959E9" w:rsidRDefault="004959E9" w:rsidP="004959E9">
            <w:pPr>
              <w:rPr>
                <w:rFonts w:eastAsia="Times New Roman"/>
                <w:color w:val="000000"/>
                <w:sz w:val="22"/>
                <w:szCs w:val="22"/>
              </w:rPr>
            </w:pPr>
            <w:r w:rsidRPr="004959E9">
              <w:rPr>
                <w:rFonts w:eastAsia="Times New Roman"/>
                <w:color w:val="000000"/>
                <w:sz w:val="22"/>
                <w:szCs w:val="22"/>
              </w:rPr>
              <w:t>Non-LDC</w:t>
            </w:r>
          </w:p>
        </w:tc>
        <w:tc>
          <w:tcPr>
            <w:tcW w:w="820" w:type="dxa"/>
            <w:tcBorders>
              <w:top w:val="nil"/>
              <w:left w:val="nil"/>
              <w:bottom w:val="nil"/>
              <w:right w:val="single" w:sz="4" w:space="0" w:color="000000"/>
            </w:tcBorders>
            <w:shd w:val="clear" w:color="auto" w:fill="auto"/>
            <w:vAlign w:val="bottom"/>
            <w:hideMark/>
          </w:tcPr>
          <w:p w14:paraId="41C5273F"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3,619</w:t>
            </w:r>
          </w:p>
        </w:tc>
        <w:tc>
          <w:tcPr>
            <w:tcW w:w="1394" w:type="dxa"/>
            <w:tcBorders>
              <w:top w:val="nil"/>
              <w:left w:val="single" w:sz="4" w:space="0" w:color="auto"/>
              <w:bottom w:val="nil"/>
              <w:right w:val="single" w:sz="4" w:space="0" w:color="000000"/>
            </w:tcBorders>
            <w:shd w:val="clear" w:color="auto" w:fill="auto"/>
            <w:vAlign w:val="bottom"/>
            <w:hideMark/>
          </w:tcPr>
          <w:p w14:paraId="437F7427"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63%</w:t>
            </w:r>
          </w:p>
        </w:tc>
        <w:tc>
          <w:tcPr>
            <w:tcW w:w="713" w:type="dxa"/>
            <w:tcBorders>
              <w:top w:val="nil"/>
              <w:left w:val="single" w:sz="4" w:space="0" w:color="auto"/>
              <w:bottom w:val="nil"/>
              <w:right w:val="single" w:sz="4" w:space="0" w:color="000000"/>
            </w:tcBorders>
            <w:shd w:val="clear" w:color="auto" w:fill="auto"/>
            <w:vAlign w:val="bottom"/>
            <w:hideMark/>
          </w:tcPr>
          <w:p w14:paraId="0B97E299"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2,085</w:t>
            </w:r>
          </w:p>
        </w:tc>
        <w:tc>
          <w:tcPr>
            <w:tcW w:w="766" w:type="dxa"/>
            <w:tcBorders>
              <w:top w:val="nil"/>
              <w:left w:val="single" w:sz="4" w:space="0" w:color="auto"/>
              <w:bottom w:val="nil"/>
              <w:right w:val="single" w:sz="4" w:space="0" w:color="000000"/>
            </w:tcBorders>
            <w:shd w:val="clear" w:color="auto" w:fill="auto"/>
            <w:vAlign w:val="bottom"/>
            <w:hideMark/>
          </w:tcPr>
          <w:p w14:paraId="5CDCC6AC"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85%</w:t>
            </w:r>
          </w:p>
        </w:tc>
        <w:tc>
          <w:tcPr>
            <w:tcW w:w="614" w:type="dxa"/>
            <w:tcBorders>
              <w:top w:val="nil"/>
              <w:left w:val="single" w:sz="4" w:space="0" w:color="auto"/>
              <w:bottom w:val="nil"/>
              <w:right w:val="single" w:sz="4" w:space="0" w:color="000000"/>
            </w:tcBorders>
            <w:shd w:val="clear" w:color="auto" w:fill="auto"/>
            <w:vAlign w:val="bottom"/>
            <w:hideMark/>
          </w:tcPr>
          <w:p w14:paraId="1CBE8C14"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224</w:t>
            </w:r>
          </w:p>
        </w:tc>
        <w:tc>
          <w:tcPr>
            <w:tcW w:w="766" w:type="dxa"/>
            <w:tcBorders>
              <w:top w:val="nil"/>
              <w:left w:val="single" w:sz="4" w:space="0" w:color="auto"/>
              <w:bottom w:val="nil"/>
              <w:right w:val="single" w:sz="4" w:space="0" w:color="000000"/>
            </w:tcBorders>
            <w:shd w:val="clear" w:color="auto" w:fill="auto"/>
            <w:vAlign w:val="bottom"/>
            <w:hideMark/>
          </w:tcPr>
          <w:p w14:paraId="55109BB4"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69%</w:t>
            </w:r>
          </w:p>
        </w:tc>
        <w:tc>
          <w:tcPr>
            <w:tcW w:w="713" w:type="dxa"/>
            <w:tcBorders>
              <w:top w:val="nil"/>
              <w:left w:val="single" w:sz="4" w:space="0" w:color="auto"/>
              <w:bottom w:val="nil"/>
              <w:right w:val="single" w:sz="4" w:space="0" w:color="000000"/>
            </w:tcBorders>
            <w:shd w:val="clear" w:color="auto" w:fill="auto"/>
            <w:vAlign w:val="bottom"/>
            <w:hideMark/>
          </w:tcPr>
          <w:p w14:paraId="79322A52"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5,928</w:t>
            </w:r>
          </w:p>
        </w:tc>
        <w:tc>
          <w:tcPr>
            <w:tcW w:w="766" w:type="dxa"/>
            <w:tcBorders>
              <w:top w:val="nil"/>
              <w:left w:val="single" w:sz="4" w:space="0" w:color="auto"/>
              <w:bottom w:val="nil"/>
              <w:right w:val="single" w:sz="4" w:space="0" w:color="000000"/>
            </w:tcBorders>
            <w:shd w:val="clear" w:color="auto" w:fill="auto"/>
            <w:vAlign w:val="bottom"/>
            <w:hideMark/>
          </w:tcPr>
          <w:p w14:paraId="148E7524" w14:textId="77777777" w:rsidR="004959E9" w:rsidRPr="004959E9" w:rsidRDefault="004959E9" w:rsidP="004959E9">
            <w:pPr>
              <w:jc w:val="center"/>
              <w:rPr>
                <w:rFonts w:eastAsia="Times New Roman"/>
                <w:color w:val="000000"/>
                <w:sz w:val="22"/>
                <w:szCs w:val="22"/>
              </w:rPr>
            </w:pPr>
            <w:r w:rsidRPr="004959E9">
              <w:rPr>
                <w:rFonts w:eastAsia="Times New Roman"/>
                <w:color w:val="000000"/>
                <w:sz w:val="22"/>
                <w:szCs w:val="22"/>
              </w:rPr>
              <w:t>69%</w:t>
            </w:r>
          </w:p>
        </w:tc>
      </w:tr>
      <w:tr w:rsidR="004959E9" w:rsidRPr="004959E9" w14:paraId="58C1994E" w14:textId="77777777" w:rsidTr="004959E9">
        <w:trPr>
          <w:trHeight w:val="345"/>
        </w:trPr>
        <w:tc>
          <w:tcPr>
            <w:tcW w:w="3348"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3DBE9465" w14:textId="77777777" w:rsidR="004959E9" w:rsidRPr="004959E9" w:rsidRDefault="004959E9" w:rsidP="004959E9">
            <w:pPr>
              <w:rPr>
                <w:rFonts w:eastAsia="Times New Roman"/>
                <w:b/>
                <w:bCs/>
                <w:color w:val="000000"/>
                <w:sz w:val="22"/>
                <w:szCs w:val="22"/>
              </w:rPr>
            </w:pPr>
            <w:r w:rsidRPr="004959E9">
              <w:rPr>
                <w:rFonts w:eastAsia="Times New Roman"/>
                <w:b/>
                <w:bCs/>
                <w:color w:val="000000"/>
                <w:sz w:val="22"/>
                <w:szCs w:val="22"/>
              </w:rPr>
              <w:t>Total</w:t>
            </w:r>
          </w:p>
        </w:tc>
        <w:tc>
          <w:tcPr>
            <w:tcW w:w="820" w:type="dxa"/>
            <w:tcBorders>
              <w:top w:val="single" w:sz="4" w:space="0" w:color="auto"/>
              <w:left w:val="nil"/>
              <w:bottom w:val="single" w:sz="4" w:space="0" w:color="000000"/>
              <w:right w:val="single" w:sz="4" w:space="0" w:color="000000"/>
            </w:tcBorders>
            <w:shd w:val="clear" w:color="000000" w:fill="B4C6E7"/>
            <w:vAlign w:val="bottom"/>
            <w:hideMark/>
          </w:tcPr>
          <w:p w14:paraId="534FAD7F"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5,773</w:t>
            </w:r>
          </w:p>
        </w:tc>
        <w:tc>
          <w:tcPr>
            <w:tcW w:w="1394"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32BFD3EE"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100%</w:t>
            </w:r>
          </w:p>
        </w:tc>
        <w:tc>
          <w:tcPr>
            <w:tcW w:w="713"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04320F6E"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2,439</w:t>
            </w:r>
          </w:p>
        </w:tc>
        <w:tc>
          <w:tcPr>
            <w:tcW w:w="766"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0F86AAC2"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100%</w:t>
            </w:r>
          </w:p>
        </w:tc>
        <w:tc>
          <w:tcPr>
            <w:tcW w:w="614"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3C518601"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325</w:t>
            </w:r>
          </w:p>
        </w:tc>
        <w:tc>
          <w:tcPr>
            <w:tcW w:w="766"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1E8EB0AD"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100%</w:t>
            </w:r>
          </w:p>
        </w:tc>
        <w:tc>
          <w:tcPr>
            <w:tcW w:w="713"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31CAE4B"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8,538</w:t>
            </w:r>
          </w:p>
        </w:tc>
        <w:tc>
          <w:tcPr>
            <w:tcW w:w="766"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5E575E18" w14:textId="77777777" w:rsidR="004959E9" w:rsidRPr="004959E9" w:rsidRDefault="004959E9" w:rsidP="004959E9">
            <w:pPr>
              <w:jc w:val="center"/>
              <w:rPr>
                <w:rFonts w:eastAsia="Times New Roman"/>
                <w:b/>
                <w:bCs/>
                <w:color w:val="000000"/>
                <w:sz w:val="22"/>
                <w:szCs w:val="22"/>
              </w:rPr>
            </w:pPr>
            <w:r w:rsidRPr="004959E9">
              <w:rPr>
                <w:rFonts w:eastAsia="Times New Roman"/>
                <w:b/>
                <w:bCs/>
                <w:color w:val="000000"/>
                <w:sz w:val="22"/>
                <w:szCs w:val="22"/>
              </w:rPr>
              <w:t>100%</w:t>
            </w:r>
          </w:p>
        </w:tc>
      </w:tr>
    </w:tbl>
    <w:p w14:paraId="7C7BBD1F" w14:textId="77777777" w:rsidR="00764A1A" w:rsidRDefault="00764A1A" w:rsidP="004A44C9">
      <w:pPr>
        <w:pStyle w:val="LightGrid-Accent31"/>
        <w:ind w:left="0"/>
        <w:rPr>
          <w:rFonts w:ascii="Times New Roman" w:hAnsi="Times New Roman"/>
          <w:b/>
          <w:szCs w:val="21"/>
        </w:rPr>
      </w:pPr>
    </w:p>
    <w:p w14:paraId="0E3D088F" w14:textId="77777777" w:rsidR="001F13FA" w:rsidRDefault="001F13FA" w:rsidP="004A44C9">
      <w:pPr>
        <w:pStyle w:val="LightGrid-Accent31"/>
        <w:ind w:left="0"/>
        <w:rPr>
          <w:rFonts w:ascii="Times New Roman" w:hAnsi="Times New Roman"/>
          <w:b/>
          <w:szCs w:val="21"/>
        </w:rPr>
      </w:pPr>
    </w:p>
    <w:p w14:paraId="00F9FD4B" w14:textId="77777777" w:rsidR="001F13FA" w:rsidRPr="0065729C" w:rsidRDefault="001F13FA" w:rsidP="00D20A52">
      <w:pPr>
        <w:pStyle w:val="LightGrid-Accent31"/>
        <w:ind w:left="0"/>
        <w:rPr>
          <w:rFonts w:ascii="Times New Roman" w:hAnsi="Times New Roman"/>
          <w:b/>
          <w:szCs w:val="21"/>
        </w:rPr>
      </w:pPr>
    </w:p>
    <w:p w14:paraId="7251011A" w14:textId="77777777" w:rsidR="003A0DB9" w:rsidRPr="0065729C" w:rsidRDefault="003A0DB9" w:rsidP="00D25A58">
      <w:pPr>
        <w:pStyle w:val="LightGrid-Accent31"/>
        <w:ind w:left="0" w:firstLine="720"/>
        <w:rPr>
          <w:rFonts w:ascii="Times New Roman" w:hAnsi="Times New Roman"/>
          <w:b/>
          <w:szCs w:val="21"/>
        </w:rPr>
      </w:pPr>
    </w:p>
    <w:p w14:paraId="28A43144" w14:textId="77777777" w:rsidR="000E6562" w:rsidRPr="0065729C" w:rsidRDefault="000E6562" w:rsidP="00D25A58">
      <w:pPr>
        <w:pStyle w:val="LightGrid-Accent31"/>
        <w:ind w:left="0" w:firstLine="720"/>
        <w:rPr>
          <w:rFonts w:ascii="Times New Roman" w:hAnsi="Times New Roman"/>
          <w:b/>
          <w:szCs w:val="21"/>
        </w:rPr>
      </w:pPr>
    </w:p>
    <w:p w14:paraId="3E02CA0E" w14:textId="77777777" w:rsidR="003A0DB9" w:rsidRPr="0065729C" w:rsidRDefault="003A0DB9" w:rsidP="00D25A58">
      <w:pPr>
        <w:pStyle w:val="LightGrid-Accent31"/>
        <w:ind w:left="0" w:firstLine="720"/>
        <w:rPr>
          <w:rFonts w:ascii="Times New Roman" w:hAnsi="Times New Roman"/>
          <w:b/>
          <w:szCs w:val="21"/>
        </w:rPr>
      </w:pPr>
    </w:p>
    <w:p w14:paraId="3FDA8987" w14:textId="77777777" w:rsidR="00680F06" w:rsidRPr="0065729C" w:rsidRDefault="00680F06" w:rsidP="00D25A58">
      <w:pPr>
        <w:pStyle w:val="LightGrid-Accent31"/>
        <w:ind w:left="0" w:firstLine="720"/>
        <w:rPr>
          <w:rFonts w:ascii="Times New Roman" w:hAnsi="Times New Roman"/>
          <w:b/>
          <w:szCs w:val="21"/>
        </w:rPr>
      </w:pPr>
    </w:p>
    <w:p w14:paraId="3DDAE92B" w14:textId="77777777" w:rsidR="00680F06" w:rsidRPr="0065729C" w:rsidRDefault="00680F06" w:rsidP="00D25A58">
      <w:pPr>
        <w:pStyle w:val="LightGrid-Accent31"/>
        <w:ind w:left="0" w:firstLine="720"/>
        <w:rPr>
          <w:rFonts w:ascii="Times New Roman" w:hAnsi="Times New Roman"/>
          <w:b/>
          <w:szCs w:val="21"/>
        </w:rPr>
      </w:pPr>
    </w:p>
    <w:p w14:paraId="699E9741" w14:textId="0E71219E" w:rsidR="003A0DB9" w:rsidRPr="0065729C" w:rsidRDefault="003B702A" w:rsidP="00D20A52">
      <w:pPr>
        <w:pStyle w:val="LightGrid-Accent31"/>
        <w:rPr>
          <w:rFonts w:ascii="Times New Roman" w:hAnsi="Times New Roman"/>
          <w:b/>
          <w:sz w:val="24"/>
        </w:rPr>
      </w:pPr>
      <w:r w:rsidRPr="00BA0F8B">
        <w:rPr>
          <w:rFonts w:ascii="Times New Roman" w:hAnsi="Times New Roman"/>
          <w:b/>
          <w:sz w:val="24"/>
        </w:rPr>
        <w:t>Part 4</w:t>
      </w:r>
      <w:r w:rsidR="003A0DB9" w:rsidRPr="00BA0F8B">
        <w:rPr>
          <w:rFonts w:ascii="Times New Roman" w:hAnsi="Times New Roman"/>
          <w:b/>
          <w:sz w:val="24"/>
        </w:rPr>
        <w:t xml:space="preserve"> – total (</w:t>
      </w:r>
      <w:r w:rsidR="00920B8C" w:rsidRPr="00BA0F8B">
        <w:rPr>
          <w:rFonts w:ascii="Times New Roman" w:hAnsi="Times New Roman"/>
          <w:b/>
          <w:sz w:val="24"/>
        </w:rPr>
        <w:t>core and non</w:t>
      </w:r>
      <w:r w:rsidR="0065729C" w:rsidRPr="00BA0F8B">
        <w:rPr>
          <w:rFonts w:ascii="Times New Roman" w:hAnsi="Times New Roman"/>
          <w:b/>
          <w:sz w:val="24"/>
          <w:lang w:val="en-US"/>
        </w:rPr>
        <w:t>-</w:t>
      </w:r>
      <w:r w:rsidR="00920B8C" w:rsidRPr="00BA0F8B">
        <w:rPr>
          <w:rFonts w:ascii="Times New Roman" w:hAnsi="Times New Roman"/>
          <w:b/>
          <w:sz w:val="24"/>
        </w:rPr>
        <w:t>core</w:t>
      </w:r>
      <w:r w:rsidR="003A0DB9" w:rsidRPr="00BA0F8B">
        <w:rPr>
          <w:rFonts w:ascii="Times New Roman" w:hAnsi="Times New Roman"/>
          <w:b/>
          <w:sz w:val="24"/>
        </w:rPr>
        <w:t>) resources</w:t>
      </w:r>
    </w:p>
    <w:p w14:paraId="041D9A51" w14:textId="3575FDC2" w:rsidR="003A0DB9" w:rsidRPr="00304069" w:rsidRDefault="003A0DB9" w:rsidP="00D20A52">
      <w:pPr>
        <w:pStyle w:val="ADRText"/>
        <w:ind w:left="0"/>
        <w:jc w:val="center"/>
        <w:rPr>
          <w:rFonts w:ascii="Times New Roman" w:hAnsi="Times New Roman"/>
          <w:sz w:val="20"/>
        </w:rPr>
      </w:pPr>
      <w:r w:rsidRPr="00304069">
        <w:rPr>
          <w:rFonts w:ascii="Times New Roman" w:hAnsi="Times New Roman"/>
          <w:i/>
          <w:sz w:val="20"/>
        </w:rPr>
        <w:t xml:space="preserve">in millions of </w:t>
      </w:r>
      <w:r w:rsidR="001D03BD" w:rsidRPr="00304069">
        <w:rPr>
          <w:rFonts w:ascii="Times New Roman" w:hAnsi="Times New Roman"/>
          <w:i/>
          <w:sz w:val="20"/>
        </w:rPr>
        <w:t xml:space="preserve">US </w:t>
      </w:r>
      <w:r w:rsidRPr="00304069">
        <w:rPr>
          <w:rFonts w:ascii="Times New Roman" w:hAnsi="Times New Roman"/>
          <w:i/>
          <w:sz w:val="20"/>
        </w:rPr>
        <w:t>dollars</w:t>
      </w:r>
    </w:p>
    <w:p w14:paraId="7EB5D902" w14:textId="33F67A03" w:rsidR="003A0DB9" w:rsidRPr="0065729C" w:rsidRDefault="003A0DB9" w:rsidP="00E650C4">
      <w:pPr>
        <w:pStyle w:val="LightGrid-Accent31"/>
        <w:ind w:left="0"/>
        <w:rPr>
          <w:rFonts w:ascii="Times New Roman" w:hAnsi="Times New Roman"/>
          <w:b/>
          <w:szCs w:val="21"/>
        </w:rPr>
      </w:pPr>
    </w:p>
    <w:p w14:paraId="127148C4" w14:textId="148A7809" w:rsidR="006B634B" w:rsidRPr="006B634B" w:rsidRDefault="006B634B" w:rsidP="00D20A52">
      <w:pPr>
        <w:pStyle w:val="LightGrid-Accent31"/>
        <w:ind w:left="0"/>
        <w:rPr>
          <w:rFonts w:ascii="Times New Roman" w:hAnsi="Times New Roman"/>
          <w:b/>
          <w:szCs w:val="21"/>
        </w:rPr>
      </w:pPr>
      <w:r w:rsidRPr="006B634B">
        <w:rPr>
          <w:rFonts w:ascii="Times New Roman" w:hAnsi="Times New Roman"/>
          <w:b/>
          <w:szCs w:val="21"/>
        </w:rPr>
        <w:t xml:space="preserve">2022-2023 </w:t>
      </w:r>
      <w:r w:rsidR="00D527ED" w:rsidRPr="00D527ED">
        <w:rPr>
          <w:rFonts w:ascii="Times New Roman" w:hAnsi="Times New Roman"/>
          <w:b/>
          <w:szCs w:val="21"/>
        </w:rPr>
        <w:t>distribution</w:t>
      </w:r>
      <w:r w:rsidRPr="006B634B">
        <w:rPr>
          <w:rFonts w:ascii="Times New Roman" w:hAnsi="Times New Roman"/>
          <w:b/>
          <w:szCs w:val="21"/>
        </w:rPr>
        <w:t xml:space="preserve"> of total (core and non-core) resources by region</w:t>
      </w:r>
    </w:p>
    <w:p w14:paraId="45F377CB" w14:textId="1F015265" w:rsidR="006B634B" w:rsidRDefault="006B634B" w:rsidP="006B634B">
      <w:pPr>
        <w:pStyle w:val="LightGrid-Accent31"/>
        <w:ind w:left="0"/>
        <w:rPr>
          <w:rFonts w:ascii="Times New Roman" w:hAnsi="Times New Roman"/>
          <w:b/>
          <w:szCs w:val="21"/>
        </w:rPr>
      </w:pPr>
      <w:r w:rsidRPr="006B634B">
        <w:rPr>
          <w:rFonts w:ascii="Times New Roman" w:hAnsi="Times New Roman"/>
          <w:b/>
          <w:szCs w:val="21"/>
        </w:rPr>
        <w:t>Core: TRAC-1, 2 and 3</w:t>
      </w:r>
    </w:p>
    <w:tbl>
      <w:tblPr>
        <w:tblW w:w="9871" w:type="dxa"/>
        <w:tblLook w:val="04A0" w:firstRow="1" w:lastRow="0" w:firstColumn="1" w:lastColumn="0" w:noHBand="0" w:noVBand="1"/>
      </w:tblPr>
      <w:tblGrid>
        <w:gridCol w:w="3356"/>
        <w:gridCol w:w="940"/>
        <w:gridCol w:w="1268"/>
        <w:gridCol w:w="711"/>
        <w:gridCol w:w="766"/>
        <w:gridCol w:w="587"/>
        <w:gridCol w:w="766"/>
        <w:gridCol w:w="711"/>
        <w:gridCol w:w="766"/>
      </w:tblGrid>
      <w:tr w:rsidR="001647C7" w:rsidRPr="006B634B" w14:paraId="215CB8CF" w14:textId="77777777" w:rsidTr="006B634B">
        <w:trPr>
          <w:trHeight w:val="345"/>
        </w:trPr>
        <w:tc>
          <w:tcPr>
            <w:tcW w:w="3356" w:type="dxa"/>
            <w:tcBorders>
              <w:top w:val="nil"/>
              <w:left w:val="nil"/>
              <w:bottom w:val="nil"/>
              <w:right w:val="nil"/>
            </w:tcBorders>
            <w:shd w:val="clear" w:color="auto" w:fill="auto"/>
            <w:noWrap/>
            <w:vAlign w:val="bottom"/>
            <w:hideMark/>
          </w:tcPr>
          <w:p w14:paraId="7947181B" w14:textId="77777777" w:rsidR="006B634B" w:rsidRPr="006B634B" w:rsidRDefault="006B634B" w:rsidP="006B634B">
            <w:pPr>
              <w:rPr>
                <w:rFonts w:eastAsia="Times New Roman"/>
                <w:sz w:val="20"/>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3774CDC1"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Share of programmatic resources</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7062807"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Share of institutional resources</w:t>
            </w:r>
          </w:p>
        </w:tc>
        <w:tc>
          <w:tcPr>
            <w:tcW w:w="1477"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23A4FE2"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Total resources</w:t>
            </w:r>
          </w:p>
        </w:tc>
      </w:tr>
      <w:tr w:rsidR="00122DC0" w:rsidRPr="006B634B" w14:paraId="0B241C5B" w14:textId="77777777" w:rsidTr="006B634B">
        <w:trPr>
          <w:trHeight w:val="600"/>
        </w:trPr>
        <w:tc>
          <w:tcPr>
            <w:tcW w:w="3356" w:type="dxa"/>
            <w:tcBorders>
              <w:top w:val="nil"/>
              <w:left w:val="nil"/>
              <w:bottom w:val="nil"/>
              <w:right w:val="nil"/>
            </w:tcBorders>
            <w:shd w:val="clear" w:color="auto" w:fill="auto"/>
            <w:noWrap/>
            <w:vAlign w:val="bottom"/>
            <w:hideMark/>
          </w:tcPr>
          <w:p w14:paraId="0C5F3853" w14:textId="77777777" w:rsidR="006B634B" w:rsidRPr="006B634B" w:rsidRDefault="006B634B" w:rsidP="006B634B">
            <w:pPr>
              <w:jc w:val="center"/>
              <w:rPr>
                <w:rFonts w:eastAsia="Times New Roman"/>
                <w:b/>
                <w:bCs/>
                <w:color w:val="000000"/>
                <w:sz w:val="22"/>
                <w:szCs w:val="22"/>
              </w:rPr>
            </w:pPr>
          </w:p>
        </w:tc>
        <w:tc>
          <w:tcPr>
            <w:tcW w:w="2208"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3C007124"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Bilateral/multilateral and core resources</w:t>
            </w:r>
          </w:p>
        </w:tc>
        <w:tc>
          <w:tcPr>
            <w:tcW w:w="1477" w:type="dxa"/>
            <w:gridSpan w:val="2"/>
            <w:tcBorders>
              <w:top w:val="single" w:sz="4" w:space="0" w:color="auto"/>
              <w:left w:val="nil"/>
              <w:bottom w:val="single" w:sz="4" w:space="0" w:color="auto"/>
              <w:right w:val="single" w:sz="4" w:space="0" w:color="auto"/>
            </w:tcBorders>
            <w:shd w:val="clear" w:color="000000" w:fill="B4C6E7"/>
            <w:vAlign w:val="center"/>
            <w:hideMark/>
          </w:tcPr>
          <w:p w14:paraId="78013343"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Government cost sharing</w:t>
            </w: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14:paraId="61189297" w14:textId="77777777" w:rsidR="006B634B" w:rsidRPr="006B634B" w:rsidRDefault="006B634B" w:rsidP="006B634B">
            <w:pPr>
              <w:rPr>
                <w:rFonts w:eastAsia="Times New Roman"/>
                <w:b/>
                <w:bCs/>
                <w:color w:val="000000"/>
                <w:sz w:val="22"/>
                <w:szCs w:val="22"/>
              </w:rPr>
            </w:pPr>
          </w:p>
        </w:tc>
        <w:tc>
          <w:tcPr>
            <w:tcW w:w="1477" w:type="dxa"/>
            <w:gridSpan w:val="2"/>
            <w:vMerge/>
            <w:tcBorders>
              <w:top w:val="single" w:sz="4" w:space="0" w:color="auto"/>
              <w:left w:val="single" w:sz="4" w:space="0" w:color="auto"/>
              <w:bottom w:val="single" w:sz="4" w:space="0" w:color="auto"/>
              <w:right w:val="single" w:sz="4" w:space="0" w:color="auto"/>
            </w:tcBorders>
            <w:vAlign w:val="center"/>
            <w:hideMark/>
          </w:tcPr>
          <w:p w14:paraId="06BC9170" w14:textId="77777777" w:rsidR="006B634B" w:rsidRPr="006B634B" w:rsidRDefault="006B634B" w:rsidP="006B634B">
            <w:pPr>
              <w:rPr>
                <w:rFonts w:eastAsia="Times New Roman"/>
                <w:b/>
                <w:bCs/>
                <w:color w:val="000000"/>
                <w:sz w:val="22"/>
                <w:szCs w:val="22"/>
              </w:rPr>
            </w:pPr>
          </w:p>
        </w:tc>
      </w:tr>
      <w:tr w:rsidR="00293C4A" w:rsidRPr="006B634B" w14:paraId="03EED388" w14:textId="77777777" w:rsidTr="00D20A52">
        <w:trPr>
          <w:trHeight w:val="280"/>
        </w:trPr>
        <w:tc>
          <w:tcPr>
            <w:tcW w:w="3356" w:type="dxa"/>
            <w:tcBorders>
              <w:top w:val="nil"/>
              <w:left w:val="nil"/>
              <w:bottom w:val="nil"/>
              <w:right w:val="nil"/>
            </w:tcBorders>
            <w:shd w:val="clear" w:color="auto" w:fill="auto"/>
            <w:noWrap/>
            <w:vAlign w:val="bottom"/>
            <w:hideMark/>
          </w:tcPr>
          <w:p w14:paraId="0360780C" w14:textId="77777777" w:rsidR="006B634B" w:rsidRPr="006B634B" w:rsidRDefault="006B634B" w:rsidP="006B634B">
            <w:pPr>
              <w:jc w:val="center"/>
              <w:rPr>
                <w:rFonts w:eastAsia="Times New Roman"/>
                <w:b/>
                <w:bCs/>
                <w:color w:val="000000"/>
                <w:sz w:val="22"/>
                <w:szCs w:val="22"/>
              </w:rPr>
            </w:pPr>
          </w:p>
        </w:tc>
        <w:tc>
          <w:tcPr>
            <w:tcW w:w="940" w:type="dxa"/>
            <w:tcBorders>
              <w:top w:val="nil"/>
              <w:left w:val="single" w:sz="4" w:space="0" w:color="auto"/>
              <w:bottom w:val="single" w:sz="4" w:space="0" w:color="000000"/>
              <w:right w:val="single" w:sz="4" w:space="0" w:color="000000"/>
            </w:tcBorders>
            <w:shd w:val="clear" w:color="000000" w:fill="B4C6E7"/>
            <w:vAlign w:val="center"/>
            <w:hideMark/>
          </w:tcPr>
          <w:p w14:paraId="26EA258D"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c>
          <w:tcPr>
            <w:tcW w:w="1268" w:type="dxa"/>
            <w:tcBorders>
              <w:top w:val="nil"/>
              <w:left w:val="single" w:sz="4" w:space="0" w:color="auto"/>
              <w:bottom w:val="single" w:sz="4" w:space="0" w:color="000000"/>
              <w:right w:val="single" w:sz="4" w:space="0" w:color="000000"/>
            </w:tcBorders>
            <w:shd w:val="clear" w:color="000000" w:fill="B4C6E7"/>
            <w:vAlign w:val="center"/>
            <w:hideMark/>
          </w:tcPr>
          <w:p w14:paraId="7FAF46BE"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c>
          <w:tcPr>
            <w:tcW w:w="711" w:type="dxa"/>
            <w:tcBorders>
              <w:top w:val="nil"/>
              <w:left w:val="single" w:sz="4" w:space="0" w:color="auto"/>
              <w:bottom w:val="single" w:sz="4" w:space="0" w:color="000000"/>
              <w:right w:val="single" w:sz="4" w:space="0" w:color="000000"/>
            </w:tcBorders>
            <w:shd w:val="clear" w:color="000000" w:fill="B4C6E7"/>
            <w:vAlign w:val="center"/>
            <w:hideMark/>
          </w:tcPr>
          <w:p w14:paraId="0239F3E5"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c>
          <w:tcPr>
            <w:tcW w:w="766" w:type="dxa"/>
            <w:tcBorders>
              <w:top w:val="nil"/>
              <w:left w:val="single" w:sz="4" w:space="0" w:color="auto"/>
              <w:bottom w:val="single" w:sz="4" w:space="0" w:color="000000"/>
              <w:right w:val="single" w:sz="4" w:space="0" w:color="000000"/>
            </w:tcBorders>
            <w:shd w:val="clear" w:color="000000" w:fill="B4C6E7"/>
            <w:vAlign w:val="center"/>
            <w:hideMark/>
          </w:tcPr>
          <w:p w14:paraId="044E37E4"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c>
          <w:tcPr>
            <w:tcW w:w="587" w:type="dxa"/>
            <w:tcBorders>
              <w:top w:val="nil"/>
              <w:left w:val="single" w:sz="4" w:space="0" w:color="auto"/>
              <w:bottom w:val="single" w:sz="4" w:space="0" w:color="000000"/>
              <w:right w:val="single" w:sz="4" w:space="0" w:color="000000"/>
            </w:tcBorders>
            <w:shd w:val="clear" w:color="000000" w:fill="B4C6E7"/>
            <w:vAlign w:val="center"/>
            <w:hideMark/>
          </w:tcPr>
          <w:p w14:paraId="47C2D2F0"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c>
          <w:tcPr>
            <w:tcW w:w="766" w:type="dxa"/>
            <w:tcBorders>
              <w:top w:val="nil"/>
              <w:left w:val="single" w:sz="4" w:space="0" w:color="auto"/>
              <w:bottom w:val="single" w:sz="4" w:space="0" w:color="000000"/>
              <w:right w:val="single" w:sz="4" w:space="0" w:color="000000"/>
            </w:tcBorders>
            <w:shd w:val="clear" w:color="000000" w:fill="B4C6E7"/>
            <w:vAlign w:val="center"/>
            <w:hideMark/>
          </w:tcPr>
          <w:p w14:paraId="182318FF"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c>
          <w:tcPr>
            <w:tcW w:w="711" w:type="dxa"/>
            <w:tcBorders>
              <w:top w:val="nil"/>
              <w:left w:val="single" w:sz="4" w:space="0" w:color="auto"/>
              <w:bottom w:val="single" w:sz="4" w:space="0" w:color="000000"/>
              <w:right w:val="single" w:sz="4" w:space="0" w:color="000000"/>
            </w:tcBorders>
            <w:shd w:val="clear" w:color="000000" w:fill="B4C6E7"/>
            <w:vAlign w:val="center"/>
            <w:hideMark/>
          </w:tcPr>
          <w:p w14:paraId="1582B4B3"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c>
          <w:tcPr>
            <w:tcW w:w="766" w:type="dxa"/>
            <w:tcBorders>
              <w:top w:val="nil"/>
              <w:left w:val="single" w:sz="4" w:space="0" w:color="auto"/>
              <w:bottom w:val="single" w:sz="4" w:space="0" w:color="000000"/>
              <w:right w:val="single" w:sz="4" w:space="0" w:color="000000"/>
            </w:tcBorders>
            <w:shd w:val="clear" w:color="000000" w:fill="B4C6E7"/>
            <w:vAlign w:val="center"/>
            <w:hideMark/>
          </w:tcPr>
          <w:p w14:paraId="525AE422"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w:t>
            </w:r>
          </w:p>
        </w:tc>
      </w:tr>
      <w:tr w:rsidR="006B634B" w:rsidRPr="006B634B" w14:paraId="672F7F51" w14:textId="77777777" w:rsidTr="006B634B">
        <w:trPr>
          <w:trHeight w:val="300"/>
        </w:trPr>
        <w:tc>
          <w:tcPr>
            <w:tcW w:w="3356" w:type="dxa"/>
            <w:tcBorders>
              <w:top w:val="single" w:sz="4" w:space="0" w:color="000000"/>
              <w:left w:val="single" w:sz="4" w:space="0" w:color="000000"/>
              <w:bottom w:val="nil"/>
              <w:right w:val="single" w:sz="4" w:space="0" w:color="auto"/>
            </w:tcBorders>
            <w:shd w:val="clear" w:color="auto" w:fill="auto"/>
            <w:vAlign w:val="bottom"/>
            <w:hideMark/>
          </w:tcPr>
          <w:p w14:paraId="7C35C073" w14:textId="77777777" w:rsidR="006B634B" w:rsidRPr="006B634B" w:rsidRDefault="006B634B" w:rsidP="006B634B">
            <w:pPr>
              <w:rPr>
                <w:rFonts w:eastAsia="Times New Roman"/>
                <w:color w:val="000000"/>
                <w:sz w:val="22"/>
                <w:szCs w:val="22"/>
              </w:rPr>
            </w:pPr>
            <w:r w:rsidRPr="006B634B">
              <w:rPr>
                <w:rFonts w:eastAsia="Times New Roman"/>
                <w:color w:val="000000"/>
                <w:sz w:val="22"/>
                <w:szCs w:val="22"/>
              </w:rPr>
              <w:t>Africa </w:t>
            </w:r>
          </w:p>
        </w:tc>
        <w:tc>
          <w:tcPr>
            <w:tcW w:w="940" w:type="dxa"/>
            <w:tcBorders>
              <w:top w:val="nil"/>
              <w:left w:val="nil"/>
              <w:bottom w:val="nil"/>
              <w:right w:val="single" w:sz="4" w:space="0" w:color="000000"/>
            </w:tcBorders>
            <w:shd w:val="clear" w:color="auto" w:fill="auto"/>
            <w:vAlign w:val="bottom"/>
            <w:hideMark/>
          </w:tcPr>
          <w:p w14:paraId="3524F6E3"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2,155</w:t>
            </w:r>
          </w:p>
        </w:tc>
        <w:tc>
          <w:tcPr>
            <w:tcW w:w="1268" w:type="dxa"/>
            <w:tcBorders>
              <w:top w:val="nil"/>
              <w:left w:val="single" w:sz="4" w:space="0" w:color="auto"/>
              <w:bottom w:val="nil"/>
              <w:right w:val="single" w:sz="4" w:space="0" w:color="000000"/>
            </w:tcBorders>
            <w:shd w:val="clear" w:color="auto" w:fill="auto"/>
            <w:vAlign w:val="bottom"/>
            <w:hideMark/>
          </w:tcPr>
          <w:p w14:paraId="662026B9"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33%</w:t>
            </w:r>
          </w:p>
        </w:tc>
        <w:tc>
          <w:tcPr>
            <w:tcW w:w="711" w:type="dxa"/>
            <w:tcBorders>
              <w:top w:val="nil"/>
              <w:left w:val="single" w:sz="4" w:space="0" w:color="auto"/>
              <w:bottom w:val="nil"/>
              <w:right w:val="single" w:sz="4" w:space="0" w:color="000000"/>
            </w:tcBorders>
            <w:shd w:val="clear" w:color="auto" w:fill="auto"/>
            <w:vAlign w:val="bottom"/>
            <w:hideMark/>
          </w:tcPr>
          <w:p w14:paraId="7A7A7340"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336</w:t>
            </w:r>
          </w:p>
        </w:tc>
        <w:tc>
          <w:tcPr>
            <w:tcW w:w="766" w:type="dxa"/>
            <w:tcBorders>
              <w:top w:val="nil"/>
              <w:left w:val="single" w:sz="4" w:space="0" w:color="auto"/>
              <w:bottom w:val="nil"/>
              <w:right w:val="single" w:sz="4" w:space="0" w:color="000000"/>
            </w:tcBorders>
            <w:shd w:val="clear" w:color="auto" w:fill="auto"/>
            <w:vAlign w:val="bottom"/>
            <w:hideMark/>
          </w:tcPr>
          <w:p w14:paraId="46A45B9B"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14%</w:t>
            </w:r>
          </w:p>
        </w:tc>
        <w:tc>
          <w:tcPr>
            <w:tcW w:w="587" w:type="dxa"/>
            <w:tcBorders>
              <w:top w:val="nil"/>
              <w:left w:val="single" w:sz="4" w:space="0" w:color="auto"/>
              <w:bottom w:val="nil"/>
              <w:right w:val="single" w:sz="4" w:space="0" w:color="000000"/>
            </w:tcBorders>
            <w:shd w:val="clear" w:color="auto" w:fill="auto"/>
            <w:vAlign w:val="bottom"/>
            <w:hideMark/>
          </w:tcPr>
          <w:p w14:paraId="2A5B1ECE"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191</w:t>
            </w:r>
          </w:p>
        </w:tc>
        <w:tc>
          <w:tcPr>
            <w:tcW w:w="766" w:type="dxa"/>
            <w:tcBorders>
              <w:top w:val="nil"/>
              <w:left w:val="single" w:sz="4" w:space="0" w:color="auto"/>
              <w:bottom w:val="nil"/>
              <w:right w:val="single" w:sz="4" w:space="0" w:color="000000"/>
            </w:tcBorders>
            <w:shd w:val="clear" w:color="auto" w:fill="auto"/>
            <w:vAlign w:val="bottom"/>
            <w:hideMark/>
          </w:tcPr>
          <w:p w14:paraId="04B981FB"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33%</w:t>
            </w:r>
          </w:p>
        </w:tc>
        <w:tc>
          <w:tcPr>
            <w:tcW w:w="711" w:type="dxa"/>
            <w:tcBorders>
              <w:top w:val="nil"/>
              <w:left w:val="single" w:sz="4" w:space="0" w:color="auto"/>
              <w:bottom w:val="nil"/>
              <w:right w:val="single" w:sz="4" w:space="0" w:color="000000"/>
            </w:tcBorders>
            <w:shd w:val="clear" w:color="auto" w:fill="auto"/>
            <w:vAlign w:val="bottom"/>
            <w:hideMark/>
          </w:tcPr>
          <w:p w14:paraId="5BBC360D"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2,682</w:t>
            </w:r>
          </w:p>
        </w:tc>
        <w:tc>
          <w:tcPr>
            <w:tcW w:w="766" w:type="dxa"/>
            <w:tcBorders>
              <w:top w:val="nil"/>
              <w:left w:val="single" w:sz="4" w:space="0" w:color="auto"/>
              <w:bottom w:val="nil"/>
              <w:right w:val="single" w:sz="4" w:space="0" w:color="000000"/>
            </w:tcBorders>
            <w:shd w:val="clear" w:color="auto" w:fill="auto"/>
            <w:vAlign w:val="bottom"/>
            <w:hideMark/>
          </w:tcPr>
          <w:p w14:paraId="5E726F95"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28%</w:t>
            </w:r>
          </w:p>
        </w:tc>
      </w:tr>
      <w:tr w:rsidR="006B634B" w:rsidRPr="006B634B" w14:paraId="16032EB3" w14:textId="77777777" w:rsidTr="006B634B">
        <w:trPr>
          <w:trHeight w:val="300"/>
        </w:trPr>
        <w:tc>
          <w:tcPr>
            <w:tcW w:w="3356" w:type="dxa"/>
            <w:tcBorders>
              <w:top w:val="nil"/>
              <w:left w:val="single" w:sz="4" w:space="0" w:color="000000"/>
              <w:bottom w:val="nil"/>
              <w:right w:val="single" w:sz="4" w:space="0" w:color="auto"/>
            </w:tcBorders>
            <w:shd w:val="clear" w:color="auto" w:fill="auto"/>
            <w:vAlign w:val="bottom"/>
            <w:hideMark/>
          </w:tcPr>
          <w:p w14:paraId="24343E9D" w14:textId="77777777" w:rsidR="006B634B" w:rsidRPr="006B634B" w:rsidRDefault="006B634B" w:rsidP="006B634B">
            <w:pPr>
              <w:rPr>
                <w:rFonts w:eastAsia="Times New Roman"/>
                <w:color w:val="000000"/>
                <w:sz w:val="22"/>
                <w:szCs w:val="22"/>
              </w:rPr>
            </w:pPr>
            <w:r w:rsidRPr="006B634B">
              <w:rPr>
                <w:rFonts w:eastAsia="Times New Roman"/>
                <w:color w:val="000000"/>
                <w:sz w:val="22"/>
                <w:szCs w:val="22"/>
              </w:rPr>
              <w:t>Asia and the Pacific </w:t>
            </w:r>
          </w:p>
        </w:tc>
        <w:tc>
          <w:tcPr>
            <w:tcW w:w="940" w:type="dxa"/>
            <w:tcBorders>
              <w:top w:val="nil"/>
              <w:left w:val="nil"/>
              <w:bottom w:val="nil"/>
              <w:right w:val="single" w:sz="4" w:space="0" w:color="000000"/>
            </w:tcBorders>
            <w:shd w:val="clear" w:color="auto" w:fill="auto"/>
            <w:vAlign w:val="bottom"/>
            <w:hideMark/>
          </w:tcPr>
          <w:p w14:paraId="0352CE01"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1,365</w:t>
            </w:r>
          </w:p>
        </w:tc>
        <w:tc>
          <w:tcPr>
            <w:tcW w:w="1268" w:type="dxa"/>
            <w:tcBorders>
              <w:top w:val="nil"/>
              <w:left w:val="single" w:sz="4" w:space="0" w:color="auto"/>
              <w:bottom w:val="nil"/>
              <w:right w:val="single" w:sz="4" w:space="0" w:color="000000"/>
            </w:tcBorders>
            <w:shd w:val="clear" w:color="auto" w:fill="auto"/>
            <w:vAlign w:val="bottom"/>
            <w:hideMark/>
          </w:tcPr>
          <w:p w14:paraId="1AB59BFC"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21%</w:t>
            </w:r>
          </w:p>
        </w:tc>
        <w:tc>
          <w:tcPr>
            <w:tcW w:w="711" w:type="dxa"/>
            <w:tcBorders>
              <w:top w:val="nil"/>
              <w:left w:val="single" w:sz="4" w:space="0" w:color="auto"/>
              <w:bottom w:val="nil"/>
              <w:right w:val="single" w:sz="4" w:space="0" w:color="000000"/>
            </w:tcBorders>
            <w:shd w:val="clear" w:color="auto" w:fill="auto"/>
            <w:vAlign w:val="bottom"/>
            <w:hideMark/>
          </w:tcPr>
          <w:p w14:paraId="442DDF0D"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167</w:t>
            </w:r>
          </w:p>
        </w:tc>
        <w:tc>
          <w:tcPr>
            <w:tcW w:w="766" w:type="dxa"/>
            <w:tcBorders>
              <w:top w:val="nil"/>
              <w:left w:val="single" w:sz="4" w:space="0" w:color="auto"/>
              <w:bottom w:val="nil"/>
              <w:right w:val="single" w:sz="4" w:space="0" w:color="000000"/>
            </w:tcBorders>
            <w:shd w:val="clear" w:color="auto" w:fill="auto"/>
            <w:vAlign w:val="bottom"/>
            <w:hideMark/>
          </w:tcPr>
          <w:p w14:paraId="2ED2D1A9"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7%</w:t>
            </w:r>
          </w:p>
        </w:tc>
        <w:tc>
          <w:tcPr>
            <w:tcW w:w="587" w:type="dxa"/>
            <w:tcBorders>
              <w:top w:val="nil"/>
              <w:left w:val="single" w:sz="4" w:space="0" w:color="auto"/>
              <w:bottom w:val="nil"/>
              <w:right w:val="single" w:sz="4" w:space="0" w:color="000000"/>
            </w:tcBorders>
            <w:shd w:val="clear" w:color="auto" w:fill="auto"/>
            <w:vAlign w:val="bottom"/>
            <w:hideMark/>
          </w:tcPr>
          <w:p w14:paraId="68C2155C"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112</w:t>
            </w:r>
          </w:p>
        </w:tc>
        <w:tc>
          <w:tcPr>
            <w:tcW w:w="766" w:type="dxa"/>
            <w:tcBorders>
              <w:top w:val="nil"/>
              <w:left w:val="single" w:sz="4" w:space="0" w:color="auto"/>
              <w:bottom w:val="nil"/>
              <w:right w:val="single" w:sz="4" w:space="0" w:color="000000"/>
            </w:tcBorders>
            <w:shd w:val="clear" w:color="auto" w:fill="auto"/>
            <w:vAlign w:val="bottom"/>
            <w:hideMark/>
          </w:tcPr>
          <w:p w14:paraId="78BA69DF"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19%</w:t>
            </w:r>
          </w:p>
        </w:tc>
        <w:tc>
          <w:tcPr>
            <w:tcW w:w="711" w:type="dxa"/>
            <w:tcBorders>
              <w:top w:val="nil"/>
              <w:left w:val="single" w:sz="4" w:space="0" w:color="auto"/>
              <w:bottom w:val="nil"/>
              <w:right w:val="single" w:sz="4" w:space="0" w:color="000000"/>
            </w:tcBorders>
            <w:shd w:val="clear" w:color="auto" w:fill="auto"/>
            <w:vAlign w:val="bottom"/>
            <w:hideMark/>
          </w:tcPr>
          <w:p w14:paraId="227C8F18"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1,644</w:t>
            </w:r>
          </w:p>
        </w:tc>
        <w:tc>
          <w:tcPr>
            <w:tcW w:w="766" w:type="dxa"/>
            <w:tcBorders>
              <w:top w:val="nil"/>
              <w:left w:val="single" w:sz="4" w:space="0" w:color="auto"/>
              <w:bottom w:val="nil"/>
              <w:right w:val="single" w:sz="4" w:space="0" w:color="000000"/>
            </w:tcBorders>
            <w:shd w:val="clear" w:color="auto" w:fill="auto"/>
            <w:vAlign w:val="bottom"/>
            <w:hideMark/>
          </w:tcPr>
          <w:p w14:paraId="1F8A4198"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17%</w:t>
            </w:r>
          </w:p>
        </w:tc>
      </w:tr>
      <w:tr w:rsidR="006B634B" w:rsidRPr="006B634B" w14:paraId="188EDBE3" w14:textId="77777777" w:rsidTr="006B634B">
        <w:trPr>
          <w:trHeight w:val="300"/>
        </w:trPr>
        <w:tc>
          <w:tcPr>
            <w:tcW w:w="3356" w:type="dxa"/>
            <w:tcBorders>
              <w:top w:val="nil"/>
              <w:left w:val="single" w:sz="4" w:space="0" w:color="000000"/>
              <w:bottom w:val="nil"/>
              <w:right w:val="single" w:sz="4" w:space="0" w:color="auto"/>
            </w:tcBorders>
            <w:shd w:val="clear" w:color="auto" w:fill="auto"/>
            <w:vAlign w:val="bottom"/>
            <w:hideMark/>
          </w:tcPr>
          <w:p w14:paraId="132351A3" w14:textId="77777777" w:rsidR="006B634B" w:rsidRPr="006B634B" w:rsidRDefault="006B634B" w:rsidP="006B634B">
            <w:pPr>
              <w:rPr>
                <w:rFonts w:eastAsia="Times New Roman"/>
                <w:color w:val="000000"/>
                <w:sz w:val="22"/>
                <w:szCs w:val="22"/>
              </w:rPr>
            </w:pPr>
            <w:r w:rsidRPr="006B634B">
              <w:rPr>
                <w:rFonts w:eastAsia="Times New Roman"/>
                <w:color w:val="000000"/>
                <w:sz w:val="22"/>
                <w:szCs w:val="22"/>
              </w:rPr>
              <w:t>Arab States </w:t>
            </w:r>
          </w:p>
        </w:tc>
        <w:tc>
          <w:tcPr>
            <w:tcW w:w="940" w:type="dxa"/>
            <w:tcBorders>
              <w:top w:val="nil"/>
              <w:left w:val="nil"/>
              <w:bottom w:val="nil"/>
              <w:right w:val="single" w:sz="4" w:space="0" w:color="000000"/>
            </w:tcBorders>
            <w:shd w:val="clear" w:color="auto" w:fill="auto"/>
            <w:vAlign w:val="bottom"/>
            <w:hideMark/>
          </w:tcPr>
          <w:p w14:paraId="4CFF8E11"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1,438</w:t>
            </w:r>
          </w:p>
        </w:tc>
        <w:tc>
          <w:tcPr>
            <w:tcW w:w="1268" w:type="dxa"/>
            <w:tcBorders>
              <w:top w:val="nil"/>
              <w:left w:val="single" w:sz="4" w:space="0" w:color="auto"/>
              <w:bottom w:val="nil"/>
              <w:right w:val="single" w:sz="4" w:space="0" w:color="000000"/>
            </w:tcBorders>
            <w:shd w:val="clear" w:color="auto" w:fill="auto"/>
            <w:vAlign w:val="bottom"/>
            <w:hideMark/>
          </w:tcPr>
          <w:p w14:paraId="02F9F054"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22%</w:t>
            </w:r>
          </w:p>
        </w:tc>
        <w:tc>
          <w:tcPr>
            <w:tcW w:w="711" w:type="dxa"/>
            <w:tcBorders>
              <w:top w:val="nil"/>
              <w:left w:val="single" w:sz="4" w:space="0" w:color="auto"/>
              <w:bottom w:val="nil"/>
              <w:right w:val="single" w:sz="4" w:space="0" w:color="000000"/>
            </w:tcBorders>
            <w:shd w:val="clear" w:color="auto" w:fill="auto"/>
            <w:vAlign w:val="bottom"/>
            <w:hideMark/>
          </w:tcPr>
          <w:p w14:paraId="49858B4D"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266</w:t>
            </w:r>
          </w:p>
        </w:tc>
        <w:tc>
          <w:tcPr>
            <w:tcW w:w="766" w:type="dxa"/>
            <w:tcBorders>
              <w:top w:val="nil"/>
              <w:left w:val="single" w:sz="4" w:space="0" w:color="auto"/>
              <w:bottom w:val="nil"/>
              <w:right w:val="single" w:sz="4" w:space="0" w:color="000000"/>
            </w:tcBorders>
            <w:shd w:val="clear" w:color="auto" w:fill="auto"/>
            <w:vAlign w:val="bottom"/>
            <w:hideMark/>
          </w:tcPr>
          <w:p w14:paraId="233DD913"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11%</w:t>
            </w:r>
          </w:p>
        </w:tc>
        <w:tc>
          <w:tcPr>
            <w:tcW w:w="587" w:type="dxa"/>
            <w:tcBorders>
              <w:top w:val="nil"/>
              <w:left w:val="single" w:sz="4" w:space="0" w:color="auto"/>
              <w:bottom w:val="nil"/>
              <w:right w:val="single" w:sz="4" w:space="0" w:color="000000"/>
            </w:tcBorders>
            <w:shd w:val="clear" w:color="auto" w:fill="auto"/>
            <w:vAlign w:val="bottom"/>
            <w:hideMark/>
          </w:tcPr>
          <w:p w14:paraId="16BD7F0D"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103</w:t>
            </w:r>
          </w:p>
        </w:tc>
        <w:tc>
          <w:tcPr>
            <w:tcW w:w="766" w:type="dxa"/>
            <w:tcBorders>
              <w:top w:val="nil"/>
              <w:left w:val="single" w:sz="4" w:space="0" w:color="auto"/>
              <w:bottom w:val="nil"/>
              <w:right w:val="single" w:sz="4" w:space="0" w:color="000000"/>
            </w:tcBorders>
            <w:shd w:val="clear" w:color="auto" w:fill="auto"/>
            <w:vAlign w:val="bottom"/>
            <w:hideMark/>
          </w:tcPr>
          <w:p w14:paraId="7EBFE4B2"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18%</w:t>
            </w:r>
          </w:p>
        </w:tc>
        <w:tc>
          <w:tcPr>
            <w:tcW w:w="711" w:type="dxa"/>
            <w:tcBorders>
              <w:top w:val="nil"/>
              <w:left w:val="single" w:sz="4" w:space="0" w:color="auto"/>
              <w:bottom w:val="nil"/>
              <w:right w:val="single" w:sz="4" w:space="0" w:color="000000"/>
            </w:tcBorders>
            <w:shd w:val="clear" w:color="auto" w:fill="auto"/>
            <w:vAlign w:val="bottom"/>
            <w:hideMark/>
          </w:tcPr>
          <w:p w14:paraId="22B56BBD"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1,807</w:t>
            </w:r>
          </w:p>
        </w:tc>
        <w:tc>
          <w:tcPr>
            <w:tcW w:w="766" w:type="dxa"/>
            <w:tcBorders>
              <w:top w:val="nil"/>
              <w:left w:val="single" w:sz="4" w:space="0" w:color="auto"/>
              <w:bottom w:val="nil"/>
              <w:right w:val="single" w:sz="4" w:space="0" w:color="000000"/>
            </w:tcBorders>
            <w:shd w:val="clear" w:color="auto" w:fill="auto"/>
            <w:vAlign w:val="bottom"/>
            <w:hideMark/>
          </w:tcPr>
          <w:p w14:paraId="24F2FADE"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19%</w:t>
            </w:r>
          </w:p>
        </w:tc>
      </w:tr>
      <w:tr w:rsidR="006B634B" w:rsidRPr="006B634B" w14:paraId="2D3298D3" w14:textId="77777777" w:rsidTr="006B634B">
        <w:trPr>
          <w:trHeight w:val="300"/>
        </w:trPr>
        <w:tc>
          <w:tcPr>
            <w:tcW w:w="3356" w:type="dxa"/>
            <w:tcBorders>
              <w:top w:val="nil"/>
              <w:left w:val="single" w:sz="4" w:space="0" w:color="000000"/>
              <w:bottom w:val="nil"/>
              <w:right w:val="single" w:sz="4" w:space="0" w:color="auto"/>
            </w:tcBorders>
            <w:shd w:val="clear" w:color="auto" w:fill="auto"/>
            <w:vAlign w:val="bottom"/>
            <w:hideMark/>
          </w:tcPr>
          <w:p w14:paraId="3B9640A6" w14:textId="77777777" w:rsidR="006B634B" w:rsidRPr="006B634B" w:rsidRDefault="006B634B" w:rsidP="006B634B">
            <w:pPr>
              <w:rPr>
                <w:rFonts w:eastAsia="Times New Roman"/>
                <w:color w:val="000000"/>
                <w:sz w:val="22"/>
                <w:szCs w:val="22"/>
              </w:rPr>
            </w:pPr>
            <w:r w:rsidRPr="006B634B">
              <w:rPr>
                <w:rFonts w:eastAsia="Times New Roman"/>
                <w:color w:val="000000"/>
                <w:sz w:val="22"/>
                <w:szCs w:val="22"/>
              </w:rPr>
              <w:t>Europe and the CIS </w:t>
            </w:r>
          </w:p>
        </w:tc>
        <w:tc>
          <w:tcPr>
            <w:tcW w:w="940" w:type="dxa"/>
            <w:tcBorders>
              <w:top w:val="nil"/>
              <w:left w:val="nil"/>
              <w:bottom w:val="nil"/>
              <w:right w:val="single" w:sz="4" w:space="0" w:color="000000"/>
            </w:tcBorders>
            <w:shd w:val="clear" w:color="auto" w:fill="auto"/>
            <w:vAlign w:val="bottom"/>
            <w:hideMark/>
          </w:tcPr>
          <w:p w14:paraId="0E3AE817"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883</w:t>
            </w:r>
          </w:p>
        </w:tc>
        <w:tc>
          <w:tcPr>
            <w:tcW w:w="1268" w:type="dxa"/>
            <w:tcBorders>
              <w:top w:val="nil"/>
              <w:left w:val="single" w:sz="4" w:space="0" w:color="auto"/>
              <w:bottom w:val="nil"/>
              <w:right w:val="single" w:sz="4" w:space="0" w:color="000000"/>
            </w:tcBorders>
            <w:shd w:val="clear" w:color="auto" w:fill="auto"/>
            <w:vAlign w:val="bottom"/>
            <w:hideMark/>
          </w:tcPr>
          <w:p w14:paraId="04E66E49"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14%</w:t>
            </w:r>
          </w:p>
        </w:tc>
        <w:tc>
          <w:tcPr>
            <w:tcW w:w="711" w:type="dxa"/>
            <w:tcBorders>
              <w:top w:val="nil"/>
              <w:left w:val="single" w:sz="4" w:space="0" w:color="auto"/>
              <w:bottom w:val="nil"/>
              <w:right w:val="single" w:sz="4" w:space="0" w:color="000000"/>
            </w:tcBorders>
            <w:shd w:val="clear" w:color="auto" w:fill="auto"/>
            <w:vAlign w:val="bottom"/>
            <w:hideMark/>
          </w:tcPr>
          <w:p w14:paraId="17219547"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277</w:t>
            </w:r>
          </w:p>
        </w:tc>
        <w:tc>
          <w:tcPr>
            <w:tcW w:w="766" w:type="dxa"/>
            <w:tcBorders>
              <w:top w:val="nil"/>
              <w:left w:val="single" w:sz="4" w:space="0" w:color="auto"/>
              <w:bottom w:val="nil"/>
              <w:right w:val="single" w:sz="4" w:space="0" w:color="000000"/>
            </w:tcBorders>
            <w:shd w:val="clear" w:color="auto" w:fill="auto"/>
            <w:vAlign w:val="bottom"/>
            <w:hideMark/>
          </w:tcPr>
          <w:p w14:paraId="7E688574"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11%</w:t>
            </w:r>
          </w:p>
        </w:tc>
        <w:tc>
          <w:tcPr>
            <w:tcW w:w="587" w:type="dxa"/>
            <w:tcBorders>
              <w:top w:val="nil"/>
              <w:left w:val="single" w:sz="4" w:space="0" w:color="auto"/>
              <w:bottom w:val="nil"/>
              <w:right w:val="single" w:sz="4" w:space="0" w:color="000000"/>
            </w:tcBorders>
            <w:shd w:val="clear" w:color="auto" w:fill="auto"/>
            <w:vAlign w:val="bottom"/>
            <w:hideMark/>
          </w:tcPr>
          <w:p w14:paraId="0AD4A9FB"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69</w:t>
            </w:r>
          </w:p>
        </w:tc>
        <w:tc>
          <w:tcPr>
            <w:tcW w:w="766" w:type="dxa"/>
            <w:tcBorders>
              <w:top w:val="nil"/>
              <w:left w:val="single" w:sz="4" w:space="0" w:color="auto"/>
              <w:bottom w:val="nil"/>
              <w:right w:val="single" w:sz="4" w:space="0" w:color="000000"/>
            </w:tcBorders>
            <w:shd w:val="clear" w:color="auto" w:fill="auto"/>
            <w:vAlign w:val="bottom"/>
            <w:hideMark/>
          </w:tcPr>
          <w:p w14:paraId="1B89B8F5"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12%</w:t>
            </w:r>
          </w:p>
        </w:tc>
        <w:tc>
          <w:tcPr>
            <w:tcW w:w="711" w:type="dxa"/>
            <w:tcBorders>
              <w:top w:val="nil"/>
              <w:left w:val="single" w:sz="4" w:space="0" w:color="auto"/>
              <w:bottom w:val="nil"/>
              <w:right w:val="single" w:sz="4" w:space="0" w:color="000000"/>
            </w:tcBorders>
            <w:shd w:val="clear" w:color="auto" w:fill="auto"/>
            <w:vAlign w:val="bottom"/>
            <w:hideMark/>
          </w:tcPr>
          <w:p w14:paraId="0D896061"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1,230</w:t>
            </w:r>
          </w:p>
        </w:tc>
        <w:tc>
          <w:tcPr>
            <w:tcW w:w="766" w:type="dxa"/>
            <w:tcBorders>
              <w:top w:val="nil"/>
              <w:left w:val="single" w:sz="4" w:space="0" w:color="auto"/>
              <w:bottom w:val="nil"/>
              <w:right w:val="single" w:sz="4" w:space="0" w:color="000000"/>
            </w:tcBorders>
            <w:shd w:val="clear" w:color="auto" w:fill="auto"/>
            <w:vAlign w:val="bottom"/>
            <w:hideMark/>
          </w:tcPr>
          <w:p w14:paraId="6A4326C1"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13%</w:t>
            </w:r>
          </w:p>
        </w:tc>
      </w:tr>
      <w:tr w:rsidR="006B634B" w:rsidRPr="006B634B" w14:paraId="21BC2F51" w14:textId="77777777" w:rsidTr="006B634B">
        <w:trPr>
          <w:trHeight w:val="300"/>
        </w:trPr>
        <w:tc>
          <w:tcPr>
            <w:tcW w:w="3356" w:type="dxa"/>
            <w:tcBorders>
              <w:top w:val="nil"/>
              <w:left w:val="single" w:sz="4" w:space="0" w:color="000000"/>
              <w:bottom w:val="nil"/>
              <w:right w:val="single" w:sz="4" w:space="0" w:color="auto"/>
            </w:tcBorders>
            <w:shd w:val="clear" w:color="auto" w:fill="auto"/>
            <w:vAlign w:val="bottom"/>
            <w:hideMark/>
          </w:tcPr>
          <w:p w14:paraId="091DA0E9" w14:textId="77777777" w:rsidR="006B634B" w:rsidRPr="006B634B" w:rsidRDefault="006B634B" w:rsidP="006B634B">
            <w:pPr>
              <w:rPr>
                <w:rFonts w:eastAsia="Times New Roman"/>
                <w:color w:val="000000"/>
                <w:sz w:val="22"/>
                <w:szCs w:val="22"/>
              </w:rPr>
            </w:pPr>
            <w:r w:rsidRPr="006B634B">
              <w:rPr>
                <w:rFonts w:eastAsia="Times New Roman"/>
                <w:color w:val="000000"/>
                <w:sz w:val="22"/>
                <w:szCs w:val="22"/>
              </w:rPr>
              <w:t>Latin Americas and the Caribbean </w:t>
            </w:r>
          </w:p>
        </w:tc>
        <w:tc>
          <w:tcPr>
            <w:tcW w:w="940" w:type="dxa"/>
            <w:tcBorders>
              <w:top w:val="nil"/>
              <w:left w:val="nil"/>
              <w:bottom w:val="nil"/>
              <w:right w:val="single" w:sz="4" w:space="0" w:color="000000"/>
            </w:tcBorders>
            <w:shd w:val="clear" w:color="auto" w:fill="auto"/>
            <w:vAlign w:val="bottom"/>
            <w:hideMark/>
          </w:tcPr>
          <w:p w14:paraId="50B2BE58"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618</w:t>
            </w:r>
          </w:p>
        </w:tc>
        <w:tc>
          <w:tcPr>
            <w:tcW w:w="1268" w:type="dxa"/>
            <w:tcBorders>
              <w:top w:val="nil"/>
              <w:left w:val="single" w:sz="4" w:space="0" w:color="auto"/>
              <w:bottom w:val="nil"/>
              <w:right w:val="single" w:sz="4" w:space="0" w:color="000000"/>
            </w:tcBorders>
            <w:shd w:val="clear" w:color="auto" w:fill="auto"/>
            <w:vAlign w:val="bottom"/>
            <w:hideMark/>
          </w:tcPr>
          <w:p w14:paraId="743D1C8B"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10%</w:t>
            </w:r>
          </w:p>
        </w:tc>
        <w:tc>
          <w:tcPr>
            <w:tcW w:w="711" w:type="dxa"/>
            <w:tcBorders>
              <w:top w:val="nil"/>
              <w:left w:val="single" w:sz="4" w:space="0" w:color="auto"/>
              <w:bottom w:val="nil"/>
              <w:right w:val="single" w:sz="4" w:space="0" w:color="000000"/>
            </w:tcBorders>
            <w:shd w:val="clear" w:color="auto" w:fill="auto"/>
            <w:vAlign w:val="bottom"/>
            <w:hideMark/>
          </w:tcPr>
          <w:p w14:paraId="677CF3E2"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1,392</w:t>
            </w:r>
          </w:p>
        </w:tc>
        <w:tc>
          <w:tcPr>
            <w:tcW w:w="766" w:type="dxa"/>
            <w:tcBorders>
              <w:top w:val="nil"/>
              <w:left w:val="single" w:sz="4" w:space="0" w:color="auto"/>
              <w:bottom w:val="nil"/>
              <w:right w:val="single" w:sz="4" w:space="0" w:color="000000"/>
            </w:tcBorders>
            <w:shd w:val="clear" w:color="auto" w:fill="auto"/>
            <w:vAlign w:val="bottom"/>
            <w:hideMark/>
          </w:tcPr>
          <w:p w14:paraId="3FA51AD0"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57%</w:t>
            </w:r>
          </w:p>
        </w:tc>
        <w:tc>
          <w:tcPr>
            <w:tcW w:w="587" w:type="dxa"/>
            <w:tcBorders>
              <w:top w:val="nil"/>
              <w:left w:val="single" w:sz="4" w:space="0" w:color="auto"/>
              <w:bottom w:val="nil"/>
              <w:right w:val="single" w:sz="4" w:space="0" w:color="000000"/>
            </w:tcBorders>
            <w:shd w:val="clear" w:color="auto" w:fill="auto"/>
            <w:vAlign w:val="bottom"/>
            <w:hideMark/>
          </w:tcPr>
          <w:p w14:paraId="3C02851D"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109</w:t>
            </w:r>
          </w:p>
        </w:tc>
        <w:tc>
          <w:tcPr>
            <w:tcW w:w="766" w:type="dxa"/>
            <w:tcBorders>
              <w:top w:val="nil"/>
              <w:left w:val="single" w:sz="4" w:space="0" w:color="auto"/>
              <w:bottom w:val="nil"/>
              <w:right w:val="single" w:sz="4" w:space="0" w:color="000000"/>
            </w:tcBorders>
            <w:shd w:val="clear" w:color="auto" w:fill="auto"/>
            <w:vAlign w:val="bottom"/>
            <w:hideMark/>
          </w:tcPr>
          <w:p w14:paraId="47B9846C"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19%</w:t>
            </w:r>
          </w:p>
        </w:tc>
        <w:tc>
          <w:tcPr>
            <w:tcW w:w="711" w:type="dxa"/>
            <w:tcBorders>
              <w:top w:val="nil"/>
              <w:left w:val="single" w:sz="4" w:space="0" w:color="auto"/>
              <w:bottom w:val="nil"/>
              <w:right w:val="single" w:sz="4" w:space="0" w:color="000000"/>
            </w:tcBorders>
            <w:shd w:val="clear" w:color="auto" w:fill="auto"/>
            <w:vAlign w:val="bottom"/>
            <w:hideMark/>
          </w:tcPr>
          <w:p w14:paraId="331A09BD"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2,120</w:t>
            </w:r>
          </w:p>
        </w:tc>
        <w:tc>
          <w:tcPr>
            <w:tcW w:w="766" w:type="dxa"/>
            <w:tcBorders>
              <w:top w:val="nil"/>
              <w:left w:val="single" w:sz="4" w:space="0" w:color="auto"/>
              <w:bottom w:val="nil"/>
              <w:right w:val="single" w:sz="4" w:space="0" w:color="000000"/>
            </w:tcBorders>
            <w:shd w:val="clear" w:color="auto" w:fill="auto"/>
            <w:vAlign w:val="bottom"/>
            <w:hideMark/>
          </w:tcPr>
          <w:p w14:paraId="08F45DB9" w14:textId="77777777" w:rsidR="006B634B" w:rsidRPr="006B634B" w:rsidRDefault="006B634B" w:rsidP="006B634B">
            <w:pPr>
              <w:jc w:val="center"/>
              <w:rPr>
                <w:rFonts w:eastAsia="Times New Roman"/>
                <w:color w:val="000000"/>
                <w:sz w:val="22"/>
                <w:szCs w:val="22"/>
              </w:rPr>
            </w:pPr>
            <w:r w:rsidRPr="006B634B">
              <w:rPr>
                <w:rFonts w:eastAsia="Times New Roman"/>
                <w:color w:val="000000"/>
                <w:sz w:val="22"/>
                <w:szCs w:val="22"/>
              </w:rPr>
              <w:t>22%</w:t>
            </w:r>
          </w:p>
        </w:tc>
      </w:tr>
      <w:tr w:rsidR="00293C4A" w:rsidRPr="006B634B" w14:paraId="4EA5DF17" w14:textId="77777777" w:rsidTr="00D20A52">
        <w:trPr>
          <w:trHeight w:val="345"/>
        </w:trPr>
        <w:tc>
          <w:tcPr>
            <w:tcW w:w="3356"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4B6FF73D" w14:textId="77777777" w:rsidR="006B634B" w:rsidRPr="006B634B" w:rsidRDefault="006B634B" w:rsidP="006B634B">
            <w:pPr>
              <w:rPr>
                <w:rFonts w:eastAsia="Times New Roman"/>
                <w:b/>
                <w:bCs/>
                <w:color w:val="000000"/>
                <w:sz w:val="22"/>
                <w:szCs w:val="22"/>
              </w:rPr>
            </w:pPr>
            <w:r w:rsidRPr="006B634B">
              <w:rPr>
                <w:rFonts w:eastAsia="Times New Roman"/>
                <w:b/>
                <w:bCs/>
                <w:color w:val="000000"/>
                <w:sz w:val="22"/>
                <w:szCs w:val="22"/>
              </w:rPr>
              <w:t>Total</w:t>
            </w:r>
          </w:p>
        </w:tc>
        <w:tc>
          <w:tcPr>
            <w:tcW w:w="940" w:type="dxa"/>
            <w:tcBorders>
              <w:top w:val="single" w:sz="4" w:space="0" w:color="auto"/>
              <w:left w:val="nil"/>
              <w:bottom w:val="single" w:sz="4" w:space="0" w:color="000000"/>
              <w:right w:val="single" w:sz="4" w:space="0" w:color="000000"/>
            </w:tcBorders>
            <w:shd w:val="clear" w:color="000000" w:fill="B4C6E7"/>
            <w:vAlign w:val="bottom"/>
            <w:hideMark/>
          </w:tcPr>
          <w:p w14:paraId="216CBD92"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6,458</w:t>
            </w:r>
          </w:p>
        </w:tc>
        <w:tc>
          <w:tcPr>
            <w:tcW w:w="1268"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3B15EC8"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100%</w:t>
            </w:r>
          </w:p>
        </w:tc>
        <w:tc>
          <w:tcPr>
            <w:tcW w:w="711"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68E0935"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2,439</w:t>
            </w:r>
          </w:p>
        </w:tc>
        <w:tc>
          <w:tcPr>
            <w:tcW w:w="766"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3203F4F8"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100%</w:t>
            </w:r>
          </w:p>
        </w:tc>
        <w:tc>
          <w:tcPr>
            <w:tcW w:w="587"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5CD9A935"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585</w:t>
            </w:r>
          </w:p>
        </w:tc>
        <w:tc>
          <w:tcPr>
            <w:tcW w:w="766"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53D2B4D"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100%</w:t>
            </w:r>
          </w:p>
        </w:tc>
        <w:tc>
          <w:tcPr>
            <w:tcW w:w="711"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36B2E2AB"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9,482</w:t>
            </w:r>
          </w:p>
        </w:tc>
        <w:tc>
          <w:tcPr>
            <w:tcW w:w="766"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07AE8EB8" w14:textId="77777777" w:rsidR="006B634B" w:rsidRPr="006B634B" w:rsidRDefault="006B634B" w:rsidP="006B634B">
            <w:pPr>
              <w:jc w:val="center"/>
              <w:rPr>
                <w:rFonts w:eastAsia="Times New Roman"/>
                <w:b/>
                <w:bCs/>
                <w:color w:val="000000"/>
                <w:sz w:val="22"/>
                <w:szCs w:val="22"/>
              </w:rPr>
            </w:pPr>
            <w:r w:rsidRPr="006B634B">
              <w:rPr>
                <w:rFonts w:eastAsia="Times New Roman"/>
                <w:b/>
                <w:bCs/>
                <w:color w:val="000000"/>
                <w:sz w:val="22"/>
                <w:szCs w:val="22"/>
              </w:rPr>
              <w:t>100%</w:t>
            </w:r>
          </w:p>
        </w:tc>
      </w:tr>
    </w:tbl>
    <w:p w14:paraId="48B10CB6" w14:textId="77777777" w:rsidR="00E650C4" w:rsidRDefault="00E650C4" w:rsidP="00E650C4">
      <w:pPr>
        <w:pStyle w:val="LightGrid-Accent31"/>
        <w:ind w:left="0"/>
        <w:rPr>
          <w:rFonts w:ascii="Times New Roman" w:hAnsi="Times New Roman"/>
          <w:b/>
          <w:szCs w:val="21"/>
        </w:rPr>
      </w:pPr>
    </w:p>
    <w:p w14:paraId="2E9BD751" w14:textId="77777777" w:rsidR="006B634B" w:rsidRDefault="006B634B" w:rsidP="00E650C4">
      <w:pPr>
        <w:pStyle w:val="LightGrid-Accent31"/>
        <w:ind w:left="0"/>
        <w:rPr>
          <w:rFonts w:ascii="Times New Roman" w:hAnsi="Times New Roman"/>
          <w:b/>
          <w:szCs w:val="21"/>
        </w:rPr>
      </w:pPr>
    </w:p>
    <w:p w14:paraId="39AF7C17" w14:textId="1F2BB7A1" w:rsidR="006B634B" w:rsidRPr="006B634B" w:rsidRDefault="006B634B" w:rsidP="00D20A52">
      <w:pPr>
        <w:pStyle w:val="LightGrid-Accent31"/>
        <w:ind w:left="0"/>
        <w:rPr>
          <w:rFonts w:ascii="Times New Roman" w:hAnsi="Times New Roman"/>
          <w:b/>
          <w:szCs w:val="21"/>
        </w:rPr>
      </w:pPr>
      <w:r w:rsidRPr="006B634B">
        <w:rPr>
          <w:rFonts w:ascii="Times New Roman" w:hAnsi="Times New Roman"/>
          <w:b/>
          <w:szCs w:val="21"/>
        </w:rPr>
        <w:t xml:space="preserve">2022-2023 </w:t>
      </w:r>
      <w:r w:rsidR="00D527ED" w:rsidRPr="00D527ED">
        <w:rPr>
          <w:rFonts w:ascii="Times New Roman" w:hAnsi="Times New Roman"/>
          <w:b/>
          <w:szCs w:val="21"/>
        </w:rPr>
        <w:t>distribution</w:t>
      </w:r>
      <w:r w:rsidRPr="006B634B">
        <w:rPr>
          <w:rFonts w:ascii="Times New Roman" w:hAnsi="Times New Roman"/>
          <w:b/>
          <w:szCs w:val="21"/>
        </w:rPr>
        <w:t xml:space="preserve"> of total (core and non-core) resources by income typology</w:t>
      </w:r>
    </w:p>
    <w:p w14:paraId="121EDAD4" w14:textId="1C3854E6" w:rsidR="006B634B" w:rsidRDefault="006B634B" w:rsidP="006B634B">
      <w:pPr>
        <w:pStyle w:val="LightGrid-Accent31"/>
        <w:ind w:left="0"/>
        <w:rPr>
          <w:rFonts w:ascii="Times New Roman" w:hAnsi="Times New Roman"/>
          <w:b/>
          <w:szCs w:val="21"/>
        </w:rPr>
      </w:pPr>
      <w:r w:rsidRPr="006B634B">
        <w:rPr>
          <w:rFonts w:ascii="Times New Roman" w:hAnsi="Times New Roman"/>
          <w:b/>
          <w:szCs w:val="21"/>
        </w:rPr>
        <w:t>Core: TRAC-1, 2 and 3</w:t>
      </w:r>
    </w:p>
    <w:tbl>
      <w:tblPr>
        <w:tblW w:w="9780" w:type="dxa"/>
        <w:tblLook w:val="04A0" w:firstRow="1" w:lastRow="0" w:firstColumn="1" w:lastColumn="0" w:noHBand="0" w:noVBand="1"/>
      </w:tblPr>
      <w:tblGrid>
        <w:gridCol w:w="3348"/>
        <w:gridCol w:w="940"/>
        <w:gridCol w:w="1268"/>
        <w:gridCol w:w="711"/>
        <w:gridCol w:w="766"/>
        <w:gridCol w:w="587"/>
        <w:gridCol w:w="766"/>
        <w:gridCol w:w="711"/>
        <w:gridCol w:w="766"/>
      </w:tblGrid>
      <w:tr w:rsidR="0092165E" w:rsidRPr="0092165E" w14:paraId="5C2C36CF" w14:textId="77777777" w:rsidTr="0092165E">
        <w:trPr>
          <w:trHeight w:val="345"/>
        </w:trPr>
        <w:tc>
          <w:tcPr>
            <w:tcW w:w="3348" w:type="dxa"/>
            <w:tcBorders>
              <w:top w:val="nil"/>
              <w:left w:val="nil"/>
              <w:bottom w:val="nil"/>
              <w:right w:val="nil"/>
            </w:tcBorders>
            <w:shd w:val="clear" w:color="auto" w:fill="auto"/>
            <w:noWrap/>
            <w:vAlign w:val="bottom"/>
            <w:hideMark/>
          </w:tcPr>
          <w:p w14:paraId="523C9C04" w14:textId="77777777" w:rsidR="0092165E" w:rsidRPr="0092165E" w:rsidRDefault="0092165E" w:rsidP="0092165E">
            <w:pPr>
              <w:rPr>
                <w:rFonts w:eastAsia="Times New Roman"/>
                <w:sz w:val="20"/>
                <w:szCs w:val="20"/>
              </w:rPr>
            </w:pPr>
          </w:p>
        </w:tc>
        <w:tc>
          <w:tcPr>
            <w:tcW w:w="3557" w:type="dxa"/>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7A3A1BEB"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Share of programmatic resources</w:t>
            </w:r>
          </w:p>
        </w:tc>
        <w:tc>
          <w:tcPr>
            <w:tcW w:w="1438"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24DF7BD"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Share of institutional resources</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425E0C2"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Total resources</w:t>
            </w:r>
          </w:p>
        </w:tc>
      </w:tr>
      <w:tr w:rsidR="0092165E" w:rsidRPr="0092165E" w14:paraId="5FF9DFD3" w14:textId="77777777" w:rsidTr="0092165E">
        <w:trPr>
          <w:trHeight w:val="600"/>
        </w:trPr>
        <w:tc>
          <w:tcPr>
            <w:tcW w:w="3348" w:type="dxa"/>
            <w:tcBorders>
              <w:top w:val="nil"/>
              <w:left w:val="nil"/>
              <w:bottom w:val="nil"/>
              <w:right w:val="nil"/>
            </w:tcBorders>
            <w:shd w:val="clear" w:color="auto" w:fill="auto"/>
            <w:noWrap/>
            <w:vAlign w:val="bottom"/>
            <w:hideMark/>
          </w:tcPr>
          <w:p w14:paraId="273F9637" w14:textId="77777777" w:rsidR="0092165E" w:rsidRPr="0092165E" w:rsidRDefault="0092165E" w:rsidP="0092165E">
            <w:pPr>
              <w:jc w:val="center"/>
              <w:rPr>
                <w:rFonts w:eastAsia="Times New Roman"/>
                <w:b/>
                <w:bCs/>
                <w:color w:val="000000"/>
                <w:sz w:val="22"/>
                <w:szCs w:val="22"/>
              </w:rPr>
            </w:pPr>
          </w:p>
        </w:tc>
        <w:tc>
          <w:tcPr>
            <w:tcW w:w="2119"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4D728EDA"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Bilateral/multilateral and core resources</w:t>
            </w:r>
          </w:p>
        </w:tc>
        <w:tc>
          <w:tcPr>
            <w:tcW w:w="1438" w:type="dxa"/>
            <w:gridSpan w:val="2"/>
            <w:tcBorders>
              <w:top w:val="single" w:sz="4" w:space="0" w:color="auto"/>
              <w:left w:val="nil"/>
              <w:bottom w:val="single" w:sz="4" w:space="0" w:color="auto"/>
              <w:right w:val="single" w:sz="4" w:space="0" w:color="auto"/>
            </w:tcBorders>
            <w:shd w:val="clear" w:color="000000" w:fill="B4C6E7"/>
            <w:vAlign w:val="center"/>
            <w:hideMark/>
          </w:tcPr>
          <w:p w14:paraId="3EDF16FD"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Government cost sharing</w:t>
            </w:r>
          </w:p>
        </w:tc>
        <w:tc>
          <w:tcPr>
            <w:tcW w:w="1438" w:type="dxa"/>
            <w:gridSpan w:val="2"/>
            <w:vMerge/>
            <w:tcBorders>
              <w:top w:val="single" w:sz="4" w:space="0" w:color="auto"/>
              <w:left w:val="single" w:sz="4" w:space="0" w:color="auto"/>
              <w:bottom w:val="single" w:sz="4" w:space="0" w:color="auto"/>
              <w:right w:val="single" w:sz="4" w:space="0" w:color="auto"/>
            </w:tcBorders>
            <w:vAlign w:val="center"/>
            <w:hideMark/>
          </w:tcPr>
          <w:p w14:paraId="0F81C0EE" w14:textId="77777777" w:rsidR="0092165E" w:rsidRPr="0092165E" w:rsidRDefault="0092165E" w:rsidP="0092165E">
            <w:pPr>
              <w:rPr>
                <w:rFonts w:eastAsia="Times New Roman"/>
                <w:b/>
                <w:bCs/>
                <w:color w:val="000000"/>
                <w:sz w:val="22"/>
                <w:szCs w:val="22"/>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14:paraId="7FD315D7" w14:textId="77777777" w:rsidR="0092165E" w:rsidRPr="0092165E" w:rsidRDefault="0092165E" w:rsidP="0092165E">
            <w:pPr>
              <w:rPr>
                <w:rFonts w:eastAsia="Times New Roman"/>
                <w:b/>
                <w:bCs/>
                <w:color w:val="000000"/>
                <w:sz w:val="22"/>
                <w:szCs w:val="22"/>
              </w:rPr>
            </w:pPr>
          </w:p>
        </w:tc>
      </w:tr>
      <w:tr w:rsidR="0092165E" w:rsidRPr="0092165E" w14:paraId="71FA6FF8" w14:textId="77777777" w:rsidTr="0092165E">
        <w:trPr>
          <w:trHeight w:val="280"/>
        </w:trPr>
        <w:tc>
          <w:tcPr>
            <w:tcW w:w="3348" w:type="dxa"/>
            <w:tcBorders>
              <w:top w:val="nil"/>
              <w:left w:val="nil"/>
              <w:bottom w:val="nil"/>
              <w:right w:val="nil"/>
            </w:tcBorders>
            <w:shd w:val="clear" w:color="auto" w:fill="auto"/>
            <w:noWrap/>
            <w:vAlign w:val="bottom"/>
            <w:hideMark/>
          </w:tcPr>
          <w:p w14:paraId="100C9246" w14:textId="77777777" w:rsidR="0092165E" w:rsidRPr="0092165E" w:rsidRDefault="0092165E" w:rsidP="0092165E">
            <w:pPr>
              <w:jc w:val="center"/>
              <w:rPr>
                <w:rFonts w:eastAsia="Times New Roman"/>
                <w:b/>
                <w:bCs/>
                <w:color w:val="000000"/>
                <w:sz w:val="22"/>
                <w:szCs w:val="22"/>
              </w:rPr>
            </w:pP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4D543B21"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1299" w:type="dxa"/>
            <w:tcBorders>
              <w:top w:val="nil"/>
              <w:left w:val="single" w:sz="4" w:space="0" w:color="auto"/>
              <w:bottom w:val="single" w:sz="4" w:space="0" w:color="000000"/>
              <w:right w:val="single" w:sz="4" w:space="0" w:color="000000"/>
            </w:tcBorders>
            <w:shd w:val="clear" w:color="000000" w:fill="B4C6E7"/>
            <w:vAlign w:val="center"/>
            <w:hideMark/>
          </w:tcPr>
          <w:p w14:paraId="336D4791"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19" w:type="dxa"/>
            <w:tcBorders>
              <w:top w:val="nil"/>
              <w:left w:val="single" w:sz="4" w:space="0" w:color="auto"/>
              <w:bottom w:val="single" w:sz="4" w:space="0" w:color="000000"/>
              <w:right w:val="single" w:sz="4" w:space="0" w:color="000000"/>
            </w:tcBorders>
            <w:shd w:val="clear" w:color="000000" w:fill="B4C6E7"/>
            <w:vAlign w:val="center"/>
            <w:hideMark/>
          </w:tcPr>
          <w:p w14:paraId="025F52B5"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19" w:type="dxa"/>
            <w:tcBorders>
              <w:top w:val="nil"/>
              <w:left w:val="single" w:sz="4" w:space="0" w:color="auto"/>
              <w:bottom w:val="single" w:sz="4" w:space="0" w:color="000000"/>
              <w:right w:val="single" w:sz="4" w:space="0" w:color="000000"/>
            </w:tcBorders>
            <w:shd w:val="clear" w:color="000000" w:fill="B4C6E7"/>
            <w:vAlign w:val="center"/>
            <w:hideMark/>
          </w:tcPr>
          <w:p w14:paraId="1DF492BE"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18" w:type="dxa"/>
            <w:tcBorders>
              <w:top w:val="nil"/>
              <w:left w:val="single" w:sz="4" w:space="0" w:color="auto"/>
              <w:bottom w:val="single" w:sz="4" w:space="0" w:color="000000"/>
              <w:right w:val="single" w:sz="4" w:space="0" w:color="000000"/>
            </w:tcBorders>
            <w:shd w:val="clear" w:color="000000" w:fill="B4C6E7"/>
            <w:vAlign w:val="center"/>
            <w:hideMark/>
          </w:tcPr>
          <w:p w14:paraId="4AAE4437"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20" w:type="dxa"/>
            <w:tcBorders>
              <w:top w:val="nil"/>
              <w:left w:val="single" w:sz="4" w:space="0" w:color="auto"/>
              <w:bottom w:val="single" w:sz="4" w:space="0" w:color="000000"/>
              <w:right w:val="single" w:sz="4" w:space="0" w:color="000000"/>
            </w:tcBorders>
            <w:shd w:val="clear" w:color="000000" w:fill="B4C6E7"/>
            <w:vAlign w:val="center"/>
            <w:hideMark/>
          </w:tcPr>
          <w:p w14:paraId="1A7BBD83"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18" w:type="dxa"/>
            <w:tcBorders>
              <w:top w:val="nil"/>
              <w:left w:val="single" w:sz="4" w:space="0" w:color="auto"/>
              <w:bottom w:val="single" w:sz="4" w:space="0" w:color="000000"/>
              <w:right w:val="single" w:sz="4" w:space="0" w:color="000000"/>
            </w:tcBorders>
            <w:shd w:val="clear" w:color="000000" w:fill="B4C6E7"/>
            <w:vAlign w:val="center"/>
            <w:hideMark/>
          </w:tcPr>
          <w:p w14:paraId="182201AA"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19" w:type="dxa"/>
            <w:tcBorders>
              <w:top w:val="nil"/>
              <w:left w:val="single" w:sz="4" w:space="0" w:color="auto"/>
              <w:bottom w:val="single" w:sz="4" w:space="0" w:color="000000"/>
              <w:right w:val="single" w:sz="4" w:space="0" w:color="000000"/>
            </w:tcBorders>
            <w:shd w:val="clear" w:color="000000" w:fill="B4C6E7"/>
            <w:vAlign w:val="center"/>
            <w:hideMark/>
          </w:tcPr>
          <w:p w14:paraId="6BA69DA3"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r>
      <w:tr w:rsidR="0092165E" w:rsidRPr="0092165E" w14:paraId="38463978" w14:textId="77777777" w:rsidTr="0092165E">
        <w:trPr>
          <w:trHeight w:val="300"/>
        </w:trPr>
        <w:tc>
          <w:tcPr>
            <w:tcW w:w="3348" w:type="dxa"/>
            <w:tcBorders>
              <w:top w:val="single" w:sz="4" w:space="0" w:color="000000"/>
              <w:left w:val="single" w:sz="4" w:space="0" w:color="000000"/>
              <w:bottom w:val="nil"/>
              <w:right w:val="single" w:sz="4" w:space="0" w:color="auto"/>
            </w:tcBorders>
            <w:shd w:val="clear" w:color="auto" w:fill="auto"/>
            <w:vAlign w:val="bottom"/>
            <w:hideMark/>
          </w:tcPr>
          <w:p w14:paraId="2FA683BE" w14:textId="77777777" w:rsidR="0092165E" w:rsidRPr="0092165E" w:rsidRDefault="0092165E" w:rsidP="0092165E">
            <w:pPr>
              <w:rPr>
                <w:rFonts w:eastAsia="Times New Roman"/>
                <w:color w:val="000000"/>
                <w:sz w:val="22"/>
                <w:szCs w:val="22"/>
              </w:rPr>
            </w:pPr>
            <w:r w:rsidRPr="0092165E">
              <w:rPr>
                <w:rFonts w:eastAsia="Times New Roman"/>
                <w:color w:val="000000"/>
                <w:sz w:val="22"/>
                <w:szCs w:val="22"/>
              </w:rPr>
              <w:t>LIC</w:t>
            </w:r>
          </w:p>
        </w:tc>
        <w:tc>
          <w:tcPr>
            <w:tcW w:w="820" w:type="dxa"/>
            <w:tcBorders>
              <w:top w:val="nil"/>
              <w:left w:val="nil"/>
              <w:bottom w:val="nil"/>
              <w:right w:val="single" w:sz="4" w:space="0" w:color="000000"/>
            </w:tcBorders>
            <w:shd w:val="clear" w:color="auto" w:fill="auto"/>
            <w:vAlign w:val="bottom"/>
            <w:hideMark/>
          </w:tcPr>
          <w:p w14:paraId="2218D33C"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2,439</w:t>
            </w:r>
          </w:p>
        </w:tc>
        <w:tc>
          <w:tcPr>
            <w:tcW w:w="1299" w:type="dxa"/>
            <w:tcBorders>
              <w:top w:val="nil"/>
              <w:left w:val="single" w:sz="4" w:space="0" w:color="auto"/>
              <w:bottom w:val="nil"/>
              <w:right w:val="single" w:sz="4" w:space="0" w:color="000000"/>
            </w:tcBorders>
            <w:shd w:val="clear" w:color="auto" w:fill="auto"/>
            <w:vAlign w:val="bottom"/>
            <w:hideMark/>
          </w:tcPr>
          <w:p w14:paraId="2D6C7C04"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38%</w:t>
            </w:r>
          </w:p>
        </w:tc>
        <w:tc>
          <w:tcPr>
            <w:tcW w:w="719" w:type="dxa"/>
            <w:tcBorders>
              <w:top w:val="nil"/>
              <w:left w:val="single" w:sz="4" w:space="0" w:color="auto"/>
              <w:bottom w:val="nil"/>
              <w:right w:val="single" w:sz="4" w:space="0" w:color="000000"/>
            </w:tcBorders>
            <w:shd w:val="clear" w:color="auto" w:fill="auto"/>
            <w:vAlign w:val="bottom"/>
            <w:hideMark/>
          </w:tcPr>
          <w:p w14:paraId="35DE696A"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299</w:t>
            </w:r>
          </w:p>
        </w:tc>
        <w:tc>
          <w:tcPr>
            <w:tcW w:w="719" w:type="dxa"/>
            <w:tcBorders>
              <w:top w:val="nil"/>
              <w:left w:val="single" w:sz="4" w:space="0" w:color="auto"/>
              <w:bottom w:val="nil"/>
              <w:right w:val="single" w:sz="4" w:space="0" w:color="000000"/>
            </w:tcBorders>
            <w:shd w:val="clear" w:color="auto" w:fill="auto"/>
            <w:vAlign w:val="bottom"/>
            <w:hideMark/>
          </w:tcPr>
          <w:p w14:paraId="307ED7AF"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12%</w:t>
            </w:r>
          </w:p>
        </w:tc>
        <w:tc>
          <w:tcPr>
            <w:tcW w:w="718" w:type="dxa"/>
            <w:tcBorders>
              <w:top w:val="nil"/>
              <w:left w:val="single" w:sz="4" w:space="0" w:color="auto"/>
              <w:bottom w:val="nil"/>
              <w:right w:val="single" w:sz="4" w:space="0" w:color="000000"/>
            </w:tcBorders>
            <w:shd w:val="clear" w:color="auto" w:fill="auto"/>
            <w:vAlign w:val="bottom"/>
            <w:hideMark/>
          </w:tcPr>
          <w:p w14:paraId="0D2515B1"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174</w:t>
            </w:r>
          </w:p>
        </w:tc>
        <w:tc>
          <w:tcPr>
            <w:tcW w:w="720" w:type="dxa"/>
            <w:tcBorders>
              <w:top w:val="nil"/>
              <w:left w:val="single" w:sz="4" w:space="0" w:color="auto"/>
              <w:bottom w:val="nil"/>
              <w:right w:val="single" w:sz="4" w:space="0" w:color="000000"/>
            </w:tcBorders>
            <w:shd w:val="clear" w:color="auto" w:fill="auto"/>
            <w:vAlign w:val="bottom"/>
            <w:hideMark/>
          </w:tcPr>
          <w:p w14:paraId="62BDD4DB"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30%</w:t>
            </w:r>
          </w:p>
        </w:tc>
        <w:tc>
          <w:tcPr>
            <w:tcW w:w="718" w:type="dxa"/>
            <w:tcBorders>
              <w:top w:val="nil"/>
              <w:left w:val="single" w:sz="4" w:space="0" w:color="auto"/>
              <w:bottom w:val="nil"/>
              <w:right w:val="single" w:sz="4" w:space="0" w:color="000000"/>
            </w:tcBorders>
            <w:shd w:val="clear" w:color="auto" w:fill="auto"/>
            <w:vAlign w:val="bottom"/>
            <w:hideMark/>
          </w:tcPr>
          <w:p w14:paraId="279BC02F"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2,911</w:t>
            </w:r>
          </w:p>
        </w:tc>
        <w:tc>
          <w:tcPr>
            <w:tcW w:w="719" w:type="dxa"/>
            <w:tcBorders>
              <w:top w:val="nil"/>
              <w:left w:val="single" w:sz="4" w:space="0" w:color="auto"/>
              <w:bottom w:val="nil"/>
              <w:right w:val="single" w:sz="4" w:space="0" w:color="000000"/>
            </w:tcBorders>
            <w:shd w:val="clear" w:color="auto" w:fill="auto"/>
            <w:vAlign w:val="bottom"/>
            <w:hideMark/>
          </w:tcPr>
          <w:p w14:paraId="1D2890C3"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31%</w:t>
            </w:r>
          </w:p>
        </w:tc>
      </w:tr>
      <w:tr w:rsidR="0092165E" w:rsidRPr="0092165E" w14:paraId="4D3B61C0" w14:textId="77777777" w:rsidTr="0092165E">
        <w:trPr>
          <w:trHeight w:val="300"/>
        </w:trPr>
        <w:tc>
          <w:tcPr>
            <w:tcW w:w="3348" w:type="dxa"/>
            <w:tcBorders>
              <w:top w:val="nil"/>
              <w:left w:val="single" w:sz="4" w:space="0" w:color="000000"/>
              <w:bottom w:val="nil"/>
              <w:right w:val="single" w:sz="4" w:space="0" w:color="auto"/>
            </w:tcBorders>
            <w:shd w:val="clear" w:color="auto" w:fill="auto"/>
            <w:vAlign w:val="bottom"/>
            <w:hideMark/>
          </w:tcPr>
          <w:p w14:paraId="79178602" w14:textId="77777777" w:rsidR="0092165E" w:rsidRPr="0092165E" w:rsidRDefault="0092165E" w:rsidP="0092165E">
            <w:pPr>
              <w:rPr>
                <w:rFonts w:eastAsia="Times New Roman"/>
                <w:color w:val="000000"/>
                <w:sz w:val="22"/>
                <w:szCs w:val="22"/>
              </w:rPr>
            </w:pPr>
            <w:r w:rsidRPr="0092165E">
              <w:rPr>
                <w:rFonts w:eastAsia="Times New Roman"/>
                <w:color w:val="000000"/>
                <w:sz w:val="22"/>
                <w:szCs w:val="22"/>
              </w:rPr>
              <w:t>MIC</w:t>
            </w:r>
          </w:p>
        </w:tc>
        <w:tc>
          <w:tcPr>
            <w:tcW w:w="820" w:type="dxa"/>
            <w:tcBorders>
              <w:top w:val="nil"/>
              <w:left w:val="nil"/>
              <w:bottom w:val="nil"/>
              <w:right w:val="single" w:sz="4" w:space="0" w:color="000000"/>
            </w:tcBorders>
            <w:shd w:val="clear" w:color="auto" w:fill="auto"/>
            <w:vAlign w:val="bottom"/>
            <w:hideMark/>
          </w:tcPr>
          <w:p w14:paraId="167CFDA1"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3,325</w:t>
            </w:r>
          </w:p>
        </w:tc>
        <w:tc>
          <w:tcPr>
            <w:tcW w:w="1299" w:type="dxa"/>
            <w:tcBorders>
              <w:top w:val="nil"/>
              <w:left w:val="single" w:sz="4" w:space="0" w:color="auto"/>
              <w:bottom w:val="nil"/>
              <w:right w:val="single" w:sz="4" w:space="0" w:color="000000"/>
            </w:tcBorders>
            <w:shd w:val="clear" w:color="auto" w:fill="auto"/>
            <w:vAlign w:val="bottom"/>
            <w:hideMark/>
          </w:tcPr>
          <w:p w14:paraId="541AC98D"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51%</w:t>
            </w:r>
          </w:p>
        </w:tc>
        <w:tc>
          <w:tcPr>
            <w:tcW w:w="719" w:type="dxa"/>
            <w:tcBorders>
              <w:top w:val="nil"/>
              <w:left w:val="single" w:sz="4" w:space="0" w:color="auto"/>
              <w:bottom w:val="nil"/>
              <w:right w:val="single" w:sz="4" w:space="0" w:color="000000"/>
            </w:tcBorders>
            <w:shd w:val="clear" w:color="auto" w:fill="auto"/>
            <w:vAlign w:val="bottom"/>
            <w:hideMark/>
          </w:tcPr>
          <w:p w14:paraId="22B30BAD"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827</w:t>
            </w:r>
          </w:p>
        </w:tc>
        <w:tc>
          <w:tcPr>
            <w:tcW w:w="719" w:type="dxa"/>
            <w:tcBorders>
              <w:top w:val="nil"/>
              <w:left w:val="single" w:sz="4" w:space="0" w:color="auto"/>
              <w:bottom w:val="nil"/>
              <w:right w:val="single" w:sz="4" w:space="0" w:color="000000"/>
            </w:tcBorders>
            <w:shd w:val="clear" w:color="auto" w:fill="auto"/>
            <w:vAlign w:val="bottom"/>
            <w:hideMark/>
          </w:tcPr>
          <w:p w14:paraId="49D3C370"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34%</w:t>
            </w:r>
          </w:p>
        </w:tc>
        <w:tc>
          <w:tcPr>
            <w:tcW w:w="718" w:type="dxa"/>
            <w:tcBorders>
              <w:top w:val="nil"/>
              <w:left w:val="single" w:sz="4" w:space="0" w:color="auto"/>
              <w:bottom w:val="nil"/>
              <w:right w:val="single" w:sz="4" w:space="0" w:color="000000"/>
            </w:tcBorders>
            <w:shd w:val="clear" w:color="auto" w:fill="auto"/>
            <w:vAlign w:val="bottom"/>
            <w:hideMark/>
          </w:tcPr>
          <w:p w14:paraId="5BFD867D"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296</w:t>
            </w:r>
          </w:p>
        </w:tc>
        <w:tc>
          <w:tcPr>
            <w:tcW w:w="720" w:type="dxa"/>
            <w:tcBorders>
              <w:top w:val="nil"/>
              <w:left w:val="single" w:sz="4" w:space="0" w:color="auto"/>
              <w:bottom w:val="nil"/>
              <w:right w:val="single" w:sz="4" w:space="0" w:color="000000"/>
            </w:tcBorders>
            <w:shd w:val="clear" w:color="auto" w:fill="auto"/>
            <w:vAlign w:val="bottom"/>
            <w:hideMark/>
          </w:tcPr>
          <w:p w14:paraId="281D4B58"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51%</w:t>
            </w:r>
          </w:p>
        </w:tc>
        <w:tc>
          <w:tcPr>
            <w:tcW w:w="718" w:type="dxa"/>
            <w:tcBorders>
              <w:top w:val="nil"/>
              <w:left w:val="single" w:sz="4" w:space="0" w:color="auto"/>
              <w:bottom w:val="nil"/>
              <w:right w:val="single" w:sz="4" w:space="0" w:color="000000"/>
            </w:tcBorders>
            <w:shd w:val="clear" w:color="auto" w:fill="auto"/>
            <w:vAlign w:val="bottom"/>
            <w:hideMark/>
          </w:tcPr>
          <w:p w14:paraId="06E031F5"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4,447</w:t>
            </w:r>
          </w:p>
        </w:tc>
        <w:tc>
          <w:tcPr>
            <w:tcW w:w="719" w:type="dxa"/>
            <w:tcBorders>
              <w:top w:val="nil"/>
              <w:left w:val="single" w:sz="4" w:space="0" w:color="auto"/>
              <w:bottom w:val="nil"/>
              <w:right w:val="single" w:sz="4" w:space="0" w:color="000000"/>
            </w:tcBorders>
            <w:shd w:val="clear" w:color="auto" w:fill="auto"/>
            <w:vAlign w:val="bottom"/>
            <w:hideMark/>
          </w:tcPr>
          <w:p w14:paraId="61E94650"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47%</w:t>
            </w:r>
          </w:p>
        </w:tc>
      </w:tr>
      <w:tr w:rsidR="0092165E" w:rsidRPr="0092165E" w14:paraId="5BEEC7F2" w14:textId="77777777" w:rsidTr="0092165E">
        <w:trPr>
          <w:trHeight w:val="300"/>
        </w:trPr>
        <w:tc>
          <w:tcPr>
            <w:tcW w:w="3348" w:type="dxa"/>
            <w:tcBorders>
              <w:top w:val="nil"/>
              <w:left w:val="single" w:sz="4" w:space="0" w:color="000000"/>
              <w:bottom w:val="nil"/>
              <w:right w:val="single" w:sz="4" w:space="0" w:color="auto"/>
            </w:tcBorders>
            <w:shd w:val="clear" w:color="auto" w:fill="auto"/>
            <w:vAlign w:val="bottom"/>
            <w:hideMark/>
          </w:tcPr>
          <w:p w14:paraId="7A21D1CC" w14:textId="77777777" w:rsidR="0092165E" w:rsidRPr="0092165E" w:rsidRDefault="0092165E" w:rsidP="0092165E">
            <w:pPr>
              <w:rPr>
                <w:rFonts w:eastAsia="Times New Roman"/>
                <w:color w:val="000000"/>
                <w:sz w:val="22"/>
                <w:szCs w:val="22"/>
              </w:rPr>
            </w:pPr>
            <w:r w:rsidRPr="0092165E">
              <w:rPr>
                <w:rFonts w:eastAsia="Times New Roman"/>
                <w:color w:val="000000"/>
                <w:sz w:val="22"/>
                <w:szCs w:val="22"/>
              </w:rPr>
              <w:t>MIC (GNI per capita &gt; $6,692)</w:t>
            </w:r>
          </w:p>
        </w:tc>
        <w:tc>
          <w:tcPr>
            <w:tcW w:w="820" w:type="dxa"/>
            <w:tcBorders>
              <w:top w:val="nil"/>
              <w:left w:val="nil"/>
              <w:bottom w:val="nil"/>
              <w:right w:val="single" w:sz="4" w:space="0" w:color="000000"/>
            </w:tcBorders>
            <w:shd w:val="clear" w:color="auto" w:fill="auto"/>
            <w:vAlign w:val="bottom"/>
            <w:hideMark/>
          </w:tcPr>
          <w:p w14:paraId="7E7A7126"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618</w:t>
            </w:r>
          </w:p>
        </w:tc>
        <w:tc>
          <w:tcPr>
            <w:tcW w:w="1299" w:type="dxa"/>
            <w:tcBorders>
              <w:top w:val="nil"/>
              <w:left w:val="single" w:sz="4" w:space="0" w:color="auto"/>
              <w:bottom w:val="nil"/>
              <w:right w:val="single" w:sz="4" w:space="0" w:color="000000"/>
            </w:tcBorders>
            <w:shd w:val="clear" w:color="auto" w:fill="auto"/>
            <w:vAlign w:val="bottom"/>
            <w:hideMark/>
          </w:tcPr>
          <w:p w14:paraId="3A53AA54"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10%</w:t>
            </w:r>
          </w:p>
        </w:tc>
        <w:tc>
          <w:tcPr>
            <w:tcW w:w="719" w:type="dxa"/>
            <w:tcBorders>
              <w:top w:val="nil"/>
              <w:left w:val="single" w:sz="4" w:space="0" w:color="auto"/>
              <w:bottom w:val="nil"/>
              <w:right w:val="single" w:sz="4" w:space="0" w:color="000000"/>
            </w:tcBorders>
            <w:shd w:val="clear" w:color="auto" w:fill="auto"/>
            <w:vAlign w:val="bottom"/>
            <w:hideMark/>
          </w:tcPr>
          <w:p w14:paraId="36BA252B"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1,101</w:t>
            </w:r>
          </w:p>
        </w:tc>
        <w:tc>
          <w:tcPr>
            <w:tcW w:w="719" w:type="dxa"/>
            <w:tcBorders>
              <w:top w:val="nil"/>
              <w:left w:val="single" w:sz="4" w:space="0" w:color="auto"/>
              <w:bottom w:val="nil"/>
              <w:right w:val="single" w:sz="4" w:space="0" w:color="000000"/>
            </w:tcBorders>
            <w:shd w:val="clear" w:color="auto" w:fill="auto"/>
            <w:vAlign w:val="bottom"/>
            <w:hideMark/>
          </w:tcPr>
          <w:p w14:paraId="1E30B57F"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45%</w:t>
            </w:r>
          </w:p>
        </w:tc>
        <w:tc>
          <w:tcPr>
            <w:tcW w:w="718" w:type="dxa"/>
            <w:tcBorders>
              <w:top w:val="nil"/>
              <w:left w:val="single" w:sz="4" w:space="0" w:color="auto"/>
              <w:bottom w:val="nil"/>
              <w:right w:val="single" w:sz="4" w:space="0" w:color="000000"/>
            </w:tcBorders>
            <w:shd w:val="clear" w:color="auto" w:fill="auto"/>
            <w:vAlign w:val="bottom"/>
            <w:hideMark/>
          </w:tcPr>
          <w:p w14:paraId="4DAF7891"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80</w:t>
            </w:r>
          </w:p>
        </w:tc>
        <w:tc>
          <w:tcPr>
            <w:tcW w:w="720" w:type="dxa"/>
            <w:tcBorders>
              <w:top w:val="nil"/>
              <w:left w:val="single" w:sz="4" w:space="0" w:color="auto"/>
              <w:bottom w:val="nil"/>
              <w:right w:val="single" w:sz="4" w:space="0" w:color="000000"/>
            </w:tcBorders>
            <w:shd w:val="clear" w:color="auto" w:fill="auto"/>
            <w:vAlign w:val="bottom"/>
            <w:hideMark/>
          </w:tcPr>
          <w:p w14:paraId="5FB12BB0"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14%</w:t>
            </w:r>
          </w:p>
        </w:tc>
        <w:tc>
          <w:tcPr>
            <w:tcW w:w="718" w:type="dxa"/>
            <w:tcBorders>
              <w:top w:val="nil"/>
              <w:left w:val="single" w:sz="4" w:space="0" w:color="auto"/>
              <w:bottom w:val="nil"/>
              <w:right w:val="single" w:sz="4" w:space="0" w:color="000000"/>
            </w:tcBorders>
            <w:shd w:val="clear" w:color="auto" w:fill="auto"/>
            <w:vAlign w:val="bottom"/>
            <w:hideMark/>
          </w:tcPr>
          <w:p w14:paraId="2AE5F70D"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1,799</w:t>
            </w:r>
          </w:p>
        </w:tc>
        <w:tc>
          <w:tcPr>
            <w:tcW w:w="719" w:type="dxa"/>
            <w:tcBorders>
              <w:top w:val="nil"/>
              <w:left w:val="single" w:sz="4" w:space="0" w:color="auto"/>
              <w:bottom w:val="nil"/>
              <w:right w:val="single" w:sz="4" w:space="0" w:color="000000"/>
            </w:tcBorders>
            <w:shd w:val="clear" w:color="auto" w:fill="auto"/>
            <w:vAlign w:val="bottom"/>
            <w:hideMark/>
          </w:tcPr>
          <w:p w14:paraId="534367B7"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19%</w:t>
            </w:r>
          </w:p>
        </w:tc>
      </w:tr>
      <w:tr w:rsidR="0092165E" w:rsidRPr="0092165E" w14:paraId="2B92AE78" w14:textId="77777777" w:rsidTr="0092165E">
        <w:trPr>
          <w:trHeight w:val="300"/>
        </w:trPr>
        <w:tc>
          <w:tcPr>
            <w:tcW w:w="3348" w:type="dxa"/>
            <w:tcBorders>
              <w:top w:val="nil"/>
              <w:left w:val="single" w:sz="4" w:space="0" w:color="000000"/>
              <w:bottom w:val="nil"/>
              <w:right w:val="single" w:sz="4" w:space="0" w:color="auto"/>
            </w:tcBorders>
            <w:shd w:val="clear" w:color="auto" w:fill="auto"/>
            <w:vAlign w:val="bottom"/>
            <w:hideMark/>
          </w:tcPr>
          <w:p w14:paraId="72798167" w14:textId="77777777" w:rsidR="0092165E" w:rsidRPr="0092165E" w:rsidRDefault="0092165E" w:rsidP="0092165E">
            <w:pPr>
              <w:rPr>
                <w:rFonts w:eastAsia="Times New Roman"/>
                <w:color w:val="000000"/>
                <w:sz w:val="22"/>
                <w:szCs w:val="22"/>
              </w:rPr>
            </w:pPr>
            <w:r w:rsidRPr="0092165E">
              <w:rPr>
                <w:rFonts w:eastAsia="Times New Roman"/>
                <w:color w:val="000000"/>
                <w:sz w:val="22"/>
                <w:szCs w:val="22"/>
              </w:rPr>
              <w:t>NCC and Transitional NCC</w:t>
            </w:r>
          </w:p>
        </w:tc>
        <w:tc>
          <w:tcPr>
            <w:tcW w:w="820" w:type="dxa"/>
            <w:tcBorders>
              <w:top w:val="nil"/>
              <w:left w:val="nil"/>
              <w:bottom w:val="nil"/>
              <w:right w:val="single" w:sz="4" w:space="0" w:color="000000"/>
            </w:tcBorders>
            <w:shd w:val="clear" w:color="auto" w:fill="auto"/>
            <w:vAlign w:val="bottom"/>
            <w:hideMark/>
          </w:tcPr>
          <w:p w14:paraId="3A663B3D"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76</w:t>
            </w:r>
          </w:p>
        </w:tc>
        <w:tc>
          <w:tcPr>
            <w:tcW w:w="1299" w:type="dxa"/>
            <w:tcBorders>
              <w:top w:val="nil"/>
              <w:left w:val="single" w:sz="4" w:space="0" w:color="auto"/>
              <w:bottom w:val="nil"/>
              <w:right w:val="single" w:sz="4" w:space="0" w:color="000000"/>
            </w:tcBorders>
            <w:shd w:val="clear" w:color="auto" w:fill="auto"/>
            <w:vAlign w:val="bottom"/>
            <w:hideMark/>
          </w:tcPr>
          <w:p w14:paraId="7EFB5F82"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w:t>
            </w:r>
          </w:p>
        </w:tc>
        <w:tc>
          <w:tcPr>
            <w:tcW w:w="719" w:type="dxa"/>
            <w:tcBorders>
              <w:top w:val="nil"/>
              <w:left w:val="single" w:sz="4" w:space="0" w:color="auto"/>
              <w:bottom w:val="nil"/>
              <w:right w:val="single" w:sz="4" w:space="0" w:color="000000"/>
            </w:tcBorders>
            <w:shd w:val="clear" w:color="auto" w:fill="auto"/>
            <w:vAlign w:val="bottom"/>
            <w:hideMark/>
          </w:tcPr>
          <w:p w14:paraId="0C8C01F4"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212</w:t>
            </w:r>
          </w:p>
        </w:tc>
        <w:tc>
          <w:tcPr>
            <w:tcW w:w="719" w:type="dxa"/>
            <w:tcBorders>
              <w:top w:val="nil"/>
              <w:left w:val="single" w:sz="4" w:space="0" w:color="auto"/>
              <w:bottom w:val="nil"/>
              <w:right w:val="single" w:sz="4" w:space="0" w:color="000000"/>
            </w:tcBorders>
            <w:shd w:val="clear" w:color="auto" w:fill="auto"/>
            <w:vAlign w:val="bottom"/>
            <w:hideMark/>
          </w:tcPr>
          <w:p w14:paraId="7233ADB4"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9%</w:t>
            </w:r>
          </w:p>
        </w:tc>
        <w:tc>
          <w:tcPr>
            <w:tcW w:w="718" w:type="dxa"/>
            <w:tcBorders>
              <w:top w:val="nil"/>
              <w:left w:val="single" w:sz="4" w:space="0" w:color="auto"/>
              <w:bottom w:val="nil"/>
              <w:right w:val="single" w:sz="4" w:space="0" w:color="000000"/>
            </w:tcBorders>
            <w:shd w:val="clear" w:color="auto" w:fill="auto"/>
            <w:vAlign w:val="bottom"/>
            <w:hideMark/>
          </w:tcPr>
          <w:p w14:paraId="439BB7D8"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36</w:t>
            </w:r>
          </w:p>
        </w:tc>
        <w:tc>
          <w:tcPr>
            <w:tcW w:w="720" w:type="dxa"/>
            <w:tcBorders>
              <w:top w:val="nil"/>
              <w:left w:val="single" w:sz="4" w:space="0" w:color="auto"/>
              <w:bottom w:val="nil"/>
              <w:right w:val="single" w:sz="4" w:space="0" w:color="000000"/>
            </w:tcBorders>
            <w:shd w:val="clear" w:color="auto" w:fill="auto"/>
            <w:vAlign w:val="bottom"/>
            <w:hideMark/>
          </w:tcPr>
          <w:p w14:paraId="47E8B136"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6%</w:t>
            </w:r>
          </w:p>
        </w:tc>
        <w:tc>
          <w:tcPr>
            <w:tcW w:w="718" w:type="dxa"/>
            <w:tcBorders>
              <w:top w:val="nil"/>
              <w:left w:val="single" w:sz="4" w:space="0" w:color="auto"/>
              <w:bottom w:val="nil"/>
              <w:right w:val="single" w:sz="4" w:space="0" w:color="000000"/>
            </w:tcBorders>
            <w:shd w:val="clear" w:color="auto" w:fill="auto"/>
            <w:vAlign w:val="bottom"/>
            <w:hideMark/>
          </w:tcPr>
          <w:p w14:paraId="44E332FE"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324</w:t>
            </w:r>
          </w:p>
        </w:tc>
        <w:tc>
          <w:tcPr>
            <w:tcW w:w="719" w:type="dxa"/>
            <w:tcBorders>
              <w:top w:val="nil"/>
              <w:left w:val="single" w:sz="4" w:space="0" w:color="auto"/>
              <w:bottom w:val="nil"/>
              <w:right w:val="single" w:sz="4" w:space="0" w:color="000000"/>
            </w:tcBorders>
            <w:shd w:val="clear" w:color="auto" w:fill="auto"/>
            <w:vAlign w:val="bottom"/>
            <w:hideMark/>
          </w:tcPr>
          <w:p w14:paraId="5B2813F6"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w:t>
            </w:r>
          </w:p>
        </w:tc>
      </w:tr>
      <w:tr w:rsidR="0092165E" w:rsidRPr="0092165E" w14:paraId="74F0EFE8" w14:textId="77777777" w:rsidTr="0092165E">
        <w:trPr>
          <w:trHeight w:val="345"/>
        </w:trPr>
        <w:tc>
          <w:tcPr>
            <w:tcW w:w="3348"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353BECDD" w14:textId="77777777" w:rsidR="0092165E" w:rsidRPr="0092165E" w:rsidRDefault="0092165E" w:rsidP="0092165E">
            <w:pPr>
              <w:rPr>
                <w:rFonts w:eastAsia="Times New Roman"/>
                <w:b/>
                <w:bCs/>
                <w:color w:val="000000"/>
                <w:sz w:val="22"/>
                <w:szCs w:val="22"/>
              </w:rPr>
            </w:pPr>
            <w:r w:rsidRPr="0092165E">
              <w:rPr>
                <w:rFonts w:eastAsia="Times New Roman"/>
                <w:b/>
                <w:bCs/>
                <w:color w:val="000000"/>
                <w:sz w:val="22"/>
                <w:szCs w:val="22"/>
              </w:rPr>
              <w:t>Total</w:t>
            </w:r>
          </w:p>
        </w:tc>
        <w:tc>
          <w:tcPr>
            <w:tcW w:w="820" w:type="dxa"/>
            <w:tcBorders>
              <w:top w:val="single" w:sz="4" w:space="0" w:color="auto"/>
              <w:left w:val="nil"/>
              <w:bottom w:val="single" w:sz="4" w:space="0" w:color="000000"/>
              <w:right w:val="single" w:sz="4" w:space="0" w:color="000000"/>
            </w:tcBorders>
            <w:shd w:val="clear" w:color="000000" w:fill="B4C6E7"/>
            <w:vAlign w:val="bottom"/>
            <w:hideMark/>
          </w:tcPr>
          <w:p w14:paraId="56FAA7C3"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6,458</w:t>
            </w:r>
          </w:p>
        </w:tc>
        <w:tc>
          <w:tcPr>
            <w:tcW w:w="1299"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902B6A2"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c>
          <w:tcPr>
            <w:tcW w:w="719"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8255A0B"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2,439</w:t>
            </w:r>
          </w:p>
        </w:tc>
        <w:tc>
          <w:tcPr>
            <w:tcW w:w="719"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3BFC0EC5"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c>
          <w:tcPr>
            <w:tcW w:w="718"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4FCF6CF0"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585</w:t>
            </w:r>
          </w:p>
        </w:tc>
        <w:tc>
          <w:tcPr>
            <w:tcW w:w="7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3931711"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c>
          <w:tcPr>
            <w:tcW w:w="718"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1CE8C5E3"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9,482</w:t>
            </w:r>
          </w:p>
        </w:tc>
        <w:tc>
          <w:tcPr>
            <w:tcW w:w="719"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8FC5FB8"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r>
    </w:tbl>
    <w:p w14:paraId="30C2D0A3" w14:textId="77777777" w:rsidR="006B634B" w:rsidRDefault="006B634B" w:rsidP="00E650C4">
      <w:pPr>
        <w:pStyle w:val="LightGrid-Accent31"/>
        <w:ind w:left="0"/>
        <w:rPr>
          <w:rFonts w:ascii="Times New Roman" w:hAnsi="Times New Roman"/>
          <w:b/>
          <w:szCs w:val="21"/>
        </w:rPr>
      </w:pPr>
    </w:p>
    <w:p w14:paraId="53DA2FB9" w14:textId="77777777" w:rsidR="00FC3ACD" w:rsidRDefault="00FC3ACD" w:rsidP="00FC3ACD">
      <w:pPr>
        <w:pStyle w:val="LightGrid-Accent31"/>
        <w:ind w:left="0"/>
        <w:rPr>
          <w:rFonts w:ascii="Times New Roman" w:hAnsi="Times New Roman"/>
          <w:b/>
          <w:szCs w:val="21"/>
        </w:rPr>
      </w:pPr>
    </w:p>
    <w:p w14:paraId="542B449B" w14:textId="6B306477" w:rsidR="00FC3ACD" w:rsidRPr="00FC3ACD" w:rsidRDefault="00FC3ACD" w:rsidP="00D20A52">
      <w:pPr>
        <w:pStyle w:val="LightGrid-Accent31"/>
        <w:ind w:left="0"/>
        <w:rPr>
          <w:rFonts w:ascii="Times New Roman" w:hAnsi="Times New Roman"/>
          <w:b/>
          <w:szCs w:val="21"/>
        </w:rPr>
      </w:pPr>
      <w:r w:rsidRPr="00FC3ACD">
        <w:rPr>
          <w:rFonts w:ascii="Times New Roman" w:hAnsi="Times New Roman"/>
          <w:b/>
          <w:szCs w:val="21"/>
        </w:rPr>
        <w:t xml:space="preserve">2022-2023 </w:t>
      </w:r>
      <w:r w:rsidR="00D527ED" w:rsidRPr="00D527ED">
        <w:rPr>
          <w:rFonts w:ascii="Times New Roman" w:hAnsi="Times New Roman"/>
          <w:b/>
          <w:szCs w:val="21"/>
        </w:rPr>
        <w:t>distribution</w:t>
      </w:r>
      <w:r w:rsidR="00D527ED" w:rsidRPr="00D527ED" w:rsidDel="00D527ED">
        <w:rPr>
          <w:rFonts w:ascii="Times New Roman" w:hAnsi="Times New Roman"/>
          <w:b/>
          <w:szCs w:val="21"/>
        </w:rPr>
        <w:t xml:space="preserve"> </w:t>
      </w:r>
      <w:r w:rsidRPr="00FC3ACD">
        <w:rPr>
          <w:rFonts w:ascii="Times New Roman" w:hAnsi="Times New Roman"/>
          <w:b/>
          <w:szCs w:val="21"/>
        </w:rPr>
        <w:t>of total (core and non-core) resources by development status</w:t>
      </w:r>
    </w:p>
    <w:p w14:paraId="4AD2EF1A" w14:textId="1AF3CF6B" w:rsidR="006B634B" w:rsidRDefault="00FC3ACD" w:rsidP="00FC3ACD">
      <w:pPr>
        <w:pStyle w:val="LightGrid-Accent31"/>
        <w:ind w:left="0"/>
        <w:rPr>
          <w:rFonts w:ascii="Times New Roman" w:hAnsi="Times New Roman"/>
          <w:b/>
          <w:szCs w:val="21"/>
        </w:rPr>
      </w:pPr>
      <w:r w:rsidRPr="00FC3ACD">
        <w:rPr>
          <w:rFonts w:ascii="Times New Roman" w:hAnsi="Times New Roman"/>
          <w:b/>
          <w:szCs w:val="21"/>
        </w:rPr>
        <w:t>Core: TRAC-1, 2 and 3</w:t>
      </w:r>
    </w:p>
    <w:tbl>
      <w:tblPr>
        <w:tblW w:w="9780" w:type="dxa"/>
        <w:tblLook w:val="04A0" w:firstRow="1" w:lastRow="0" w:firstColumn="1" w:lastColumn="0" w:noHBand="0" w:noVBand="1"/>
      </w:tblPr>
      <w:tblGrid>
        <w:gridCol w:w="3340"/>
        <w:gridCol w:w="940"/>
        <w:gridCol w:w="1268"/>
        <w:gridCol w:w="711"/>
        <w:gridCol w:w="766"/>
        <w:gridCol w:w="587"/>
        <w:gridCol w:w="766"/>
        <w:gridCol w:w="711"/>
        <w:gridCol w:w="766"/>
      </w:tblGrid>
      <w:tr w:rsidR="0092165E" w:rsidRPr="0092165E" w14:paraId="61E29043" w14:textId="77777777" w:rsidTr="0092165E">
        <w:trPr>
          <w:trHeight w:val="345"/>
        </w:trPr>
        <w:tc>
          <w:tcPr>
            <w:tcW w:w="3340" w:type="dxa"/>
            <w:tcBorders>
              <w:top w:val="nil"/>
              <w:left w:val="nil"/>
              <w:bottom w:val="nil"/>
              <w:right w:val="nil"/>
            </w:tcBorders>
            <w:shd w:val="clear" w:color="auto" w:fill="auto"/>
            <w:noWrap/>
            <w:vAlign w:val="bottom"/>
            <w:hideMark/>
          </w:tcPr>
          <w:p w14:paraId="1036ECF7" w14:textId="77777777" w:rsidR="0092165E" w:rsidRPr="0092165E" w:rsidRDefault="0092165E" w:rsidP="0092165E">
            <w:pPr>
              <w:rPr>
                <w:rFonts w:eastAsia="Times New Roman"/>
                <w:sz w:val="20"/>
                <w:szCs w:val="20"/>
              </w:rPr>
            </w:pPr>
          </w:p>
        </w:tc>
        <w:tc>
          <w:tcPr>
            <w:tcW w:w="3560" w:type="dxa"/>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262D899D"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Share of programmatic resources</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C050342"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Share of institutional resources</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75ACFCC"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Total resources</w:t>
            </w:r>
          </w:p>
        </w:tc>
      </w:tr>
      <w:tr w:rsidR="0092165E" w:rsidRPr="0092165E" w14:paraId="5875DFB4" w14:textId="77777777" w:rsidTr="0092165E">
        <w:trPr>
          <w:trHeight w:val="600"/>
        </w:trPr>
        <w:tc>
          <w:tcPr>
            <w:tcW w:w="3340" w:type="dxa"/>
            <w:tcBorders>
              <w:top w:val="nil"/>
              <w:left w:val="nil"/>
              <w:bottom w:val="nil"/>
              <w:right w:val="nil"/>
            </w:tcBorders>
            <w:shd w:val="clear" w:color="auto" w:fill="auto"/>
            <w:noWrap/>
            <w:vAlign w:val="bottom"/>
            <w:hideMark/>
          </w:tcPr>
          <w:p w14:paraId="4BC53B4C" w14:textId="77777777" w:rsidR="0092165E" w:rsidRPr="0092165E" w:rsidRDefault="0092165E" w:rsidP="0092165E">
            <w:pPr>
              <w:jc w:val="center"/>
              <w:rPr>
                <w:rFonts w:eastAsia="Times New Roman"/>
                <w:b/>
                <w:bCs/>
                <w:color w:val="000000"/>
                <w:sz w:val="22"/>
                <w:szCs w:val="22"/>
              </w:rPr>
            </w:pPr>
          </w:p>
        </w:tc>
        <w:tc>
          <w:tcPr>
            <w:tcW w:w="2120"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6880AE18"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Bilateral/multilateral and core resources</w:t>
            </w:r>
          </w:p>
        </w:tc>
        <w:tc>
          <w:tcPr>
            <w:tcW w:w="1440" w:type="dxa"/>
            <w:gridSpan w:val="2"/>
            <w:tcBorders>
              <w:top w:val="single" w:sz="4" w:space="0" w:color="auto"/>
              <w:left w:val="nil"/>
              <w:bottom w:val="single" w:sz="4" w:space="0" w:color="auto"/>
              <w:right w:val="single" w:sz="4" w:space="0" w:color="auto"/>
            </w:tcBorders>
            <w:shd w:val="clear" w:color="000000" w:fill="B4C6E7"/>
            <w:vAlign w:val="center"/>
            <w:hideMark/>
          </w:tcPr>
          <w:p w14:paraId="2BA3C69B"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Government cost sharing</w:t>
            </w: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4506F3C3" w14:textId="77777777" w:rsidR="0092165E" w:rsidRPr="0092165E" w:rsidRDefault="0092165E" w:rsidP="0092165E">
            <w:pPr>
              <w:rPr>
                <w:rFonts w:eastAsia="Times New Roman"/>
                <w:b/>
                <w:bCs/>
                <w:color w:val="000000"/>
                <w:sz w:val="22"/>
                <w:szCs w:val="22"/>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14:paraId="36C2564F" w14:textId="77777777" w:rsidR="0092165E" w:rsidRPr="0092165E" w:rsidRDefault="0092165E" w:rsidP="0092165E">
            <w:pPr>
              <w:rPr>
                <w:rFonts w:eastAsia="Times New Roman"/>
                <w:b/>
                <w:bCs/>
                <w:color w:val="000000"/>
                <w:sz w:val="22"/>
                <w:szCs w:val="22"/>
              </w:rPr>
            </w:pPr>
          </w:p>
        </w:tc>
      </w:tr>
      <w:tr w:rsidR="0092165E" w:rsidRPr="0092165E" w14:paraId="0CA8483A" w14:textId="77777777" w:rsidTr="0092165E">
        <w:trPr>
          <w:trHeight w:val="280"/>
        </w:trPr>
        <w:tc>
          <w:tcPr>
            <w:tcW w:w="3340" w:type="dxa"/>
            <w:tcBorders>
              <w:top w:val="nil"/>
              <w:left w:val="nil"/>
              <w:bottom w:val="nil"/>
              <w:right w:val="nil"/>
            </w:tcBorders>
            <w:shd w:val="clear" w:color="auto" w:fill="auto"/>
            <w:noWrap/>
            <w:vAlign w:val="bottom"/>
            <w:hideMark/>
          </w:tcPr>
          <w:p w14:paraId="3D13CF69" w14:textId="77777777" w:rsidR="0092165E" w:rsidRPr="0092165E" w:rsidRDefault="0092165E" w:rsidP="0092165E">
            <w:pPr>
              <w:jc w:val="center"/>
              <w:rPr>
                <w:rFonts w:eastAsia="Times New Roman"/>
                <w:b/>
                <w:bCs/>
                <w:color w:val="000000"/>
                <w:sz w:val="22"/>
                <w:szCs w:val="22"/>
              </w:rPr>
            </w:pPr>
          </w:p>
        </w:tc>
        <w:tc>
          <w:tcPr>
            <w:tcW w:w="820" w:type="dxa"/>
            <w:tcBorders>
              <w:top w:val="nil"/>
              <w:left w:val="single" w:sz="4" w:space="0" w:color="auto"/>
              <w:bottom w:val="single" w:sz="4" w:space="0" w:color="000000"/>
              <w:right w:val="single" w:sz="4" w:space="0" w:color="000000"/>
            </w:tcBorders>
            <w:shd w:val="clear" w:color="000000" w:fill="B4C6E7"/>
            <w:vAlign w:val="center"/>
            <w:hideMark/>
          </w:tcPr>
          <w:p w14:paraId="3C08D2E0"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1300" w:type="dxa"/>
            <w:tcBorders>
              <w:top w:val="nil"/>
              <w:left w:val="single" w:sz="4" w:space="0" w:color="auto"/>
              <w:bottom w:val="single" w:sz="4" w:space="0" w:color="000000"/>
              <w:right w:val="single" w:sz="4" w:space="0" w:color="000000"/>
            </w:tcBorders>
            <w:shd w:val="clear" w:color="000000" w:fill="B4C6E7"/>
            <w:vAlign w:val="center"/>
            <w:hideMark/>
          </w:tcPr>
          <w:p w14:paraId="398EAC26"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20" w:type="dxa"/>
            <w:tcBorders>
              <w:top w:val="nil"/>
              <w:left w:val="single" w:sz="4" w:space="0" w:color="auto"/>
              <w:bottom w:val="single" w:sz="4" w:space="0" w:color="000000"/>
              <w:right w:val="single" w:sz="4" w:space="0" w:color="000000"/>
            </w:tcBorders>
            <w:shd w:val="clear" w:color="000000" w:fill="B4C6E7"/>
            <w:vAlign w:val="center"/>
            <w:hideMark/>
          </w:tcPr>
          <w:p w14:paraId="316F004D"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20" w:type="dxa"/>
            <w:tcBorders>
              <w:top w:val="nil"/>
              <w:left w:val="single" w:sz="4" w:space="0" w:color="auto"/>
              <w:bottom w:val="single" w:sz="4" w:space="0" w:color="000000"/>
              <w:right w:val="single" w:sz="4" w:space="0" w:color="000000"/>
            </w:tcBorders>
            <w:shd w:val="clear" w:color="000000" w:fill="B4C6E7"/>
            <w:vAlign w:val="center"/>
            <w:hideMark/>
          </w:tcPr>
          <w:p w14:paraId="0A6B634A"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20" w:type="dxa"/>
            <w:tcBorders>
              <w:top w:val="nil"/>
              <w:left w:val="single" w:sz="4" w:space="0" w:color="auto"/>
              <w:bottom w:val="single" w:sz="4" w:space="0" w:color="000000"/>
              <w:right w:val="single" w:sz="4" w:space="0" w:color="000000"/>
            </w:tcBorders>
            <w:shd w:val="clear" w:color="000000" w:fill="B4C6E7"/>
            <w:vAlign w:val="center"/>
            <w:hideMark/>
          </w:tcPr>
          <w:p w14:paraId="54CCD524"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20" w:type="dxa"/>
            <w:tcBorders>
              <w:top w:val="nil"/>
              <w:left w:val="single" w:sz="4" w:space="0" w:color="auto"/>
              <w:bottom w:val="single" w:sz="4" w:space="0" w:color="000000"/>
              <w:right w:val="single" w:sz="4" w:space="0" w:color="000000"/>
            </w:tcBorders>
            <w:shd w:val="clear" w:color="000000" w:fill="B4C6E7"/>
            <w:vAlign w:val="center"/>
            <w:hideMark/>
          </w:tcPr>
          <w:p w14:paraId="511995F3"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20" w:type="dxa"/>
            <w:tcBorders>
              <w:top w:val="nil"/>
              <w:left w:val="single" w:sz="4" w:space="0" w:color="auto"/>
              <w:bottom w:val="single" w:sz="4" w:space="0" w:color="000000"/>
              <w:right w:val="single" w:sz="4" w:space="0" w:color="000000"/>
            </w:tcBorders>
            <w:shd w:val="clear" w:color="000000" w:fill="B4C6E7"/>
            <w:vAlign w:val="center"/>
            <w:hideMark/>
          </w:tcPr>
          <w:p w14:paraId="5D9A7D3E"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c>
          <w:tcPr>
            <w:tcW w:w="720" w:type="dxa"/>
            <w:tcBorders>
              <w:top w:val="nil"/>
              <w:left w:val="single" w:sz="4" w:space="0" w:color="auto"/>
              <w:bottom w:val="single" w:sz="4" w:space="0" w:color="000000"/>
              <w:right w:val="single" w:sz="4" w:space="0" w:color="000000"/>
            </w:tcBorders>
            <w:shd w:val="clear" w:color="000000" w:fill="B4C6E7"/>
            <w:vAlign w:val="center"/>
            <w:hideMark/>
          </w:tcPr>
          <w:p w14:paraId="0AC397EE"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w:t>
            </w:r>
          </w:p>
        </w:tc>
      </w:tr>
      <w:tr w:rsidR="0092165E" w:rsidRPr="0092165E" w14:paraId="24FE958E" w14:textId="77777777" w:rsidTr="0092165E">
        <w:trPr>
          <w:trHeight w:val="300"/>
        </w:trPr>
        <w:tc>
          <w:tcPr>
            <w:tcW w:w="3340" w:type="dxa"/>
            <w:tcBorders>
              <w:top w:val="single" w:sz="4" w:space="0" w:color="000000"/>
              <w:left w:val="single" w:sz="4" w:space="0" w:color="000000"/>
              <w:bottom w:val="nil"/>
              <w:right w:val="single" w:sz="4" w:space="0" w:color="auto"/>
            </w:tcBorders>
            <w:shd w:val="clear" w:color="auto" w:fill="auto"/>
            <w:vAlign w:val="bottom"/>
            <w:hideMark/>
          </w:tcPr>
          <w:p w14:paraId="2EE7867A" w14:textId="77777777" w:rsidR="0092165E" w:rsidRPr="0092165E" w:rsidRDefault="0092165E" w:rsidP="0092165E">
            <w:pPr>
              <w:rPr>
                <w:rFonts w:eastAsia="Times New Roman"/>
                <w:color w:val="000000"/>
                <w:sz w:val="22"/>
                <w:szCs w:val="22"/>
              </w:rPr>
            </w:pPr>
            <w:r w:rsidRPr="0092165E">
              <w:rPr>
                <w:rFonts w:eastAsia="Times New Roman"/>
                <w:color w:val="000000"/>
                <w:sz w:val="22"/>
                <w:szCs w:val="22"/>
              </w:rPr>
              <w:t>LDC</w:t>
            </w:r>
          </w:p>
        </w:tc>
        <w:tc>
          <w:tcPr>
            <w:tcW w:w="820" w:type="dxa"/>
            <w:tcBorders>
              <w:top w:val="nil"/>
              <w:left w:val="nil"/>
              <w:bottom w:val="nil"/>
              <w:right w:val="single" w:sz="4" w:space="0" w:color="000000"/>
            </w:tcBorders>
            <w:shd w:val="clear" w:color="auto" w:fill="auto"/>
            <w:vAlign w:val="bottom"/>
            <w:hideMark/>
          </w:tcPr>
          <w:p w14:paraId="031ED303"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2,717</w:t>
            </w:r>
          </w:p>
        </w:tc>
        <w:tc>
          <w:tcPr>
            <w:tcW w:w="1300" w:type="dxa"/>
            <w:tcBorders>
              <w:top w:val="nil"/>
              <w:left w:val="single" w:sz="4" w:space="0" w:color="auto"/>
              <w:bottom w:val="nil"/>
              <w:right w:val="single" w:sz="4" w:space="0" w:color="000000"/>
            </w:tcBorders>
            <w:shd w:val="clear" w:color="auto" w:fill="auto"/>
            <w:vAlign w:val="bottom"/>
            <w:hideMark/>
          </w:tcPr>
          <w:p w14:paraId="5091C1A7"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42%</w:t>
            </w:r>
          </w:p>
        </w:tc>
        <w:tc>
          <w:tcPr>
            <w:tcW w:w="720" w:type="dxa"/>
            <w:tcBorders>
              <w:top w:val="nil"/>
              <w:left w:val="single" w:sz="4" w:space="0" w:color="auto"/>
              <w:bottom w:val="nil"/>
              <w:right w:val="single" w:sz="4" w:space="0" w:color="000000"/>
            </w:tcBorders>
            <w:shd w:val="clear" w:color="auto" w:fill="auto"/>
            <w:vAlign w:val="bottom"/>
            <w:hideMark/>
          </w:tcPr>
          <w:p w14:paraId="02BEF9EB"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354</w:t>
            </w:r>
          </w:p>
        </w:tc>
        <w:tc>
          <w:tcPr>
            <w:tcW w:w="720" w:type="dxa"/>
            <w:tcBorders>
              <w:top w:val="nil"/>
              <w:left w:val="single" w:sz="4" w:space="0" w:color="auto"/>
              <w:bottom w:val="nil"/>
              <w:right w:val="single" w:sz="4" w:space="0" w:color="000000"/>
            </w:tcBorders>
            <w:shd w:val="clear" w:color="auto" w:fill="auto"/>
            <w:vAlign w:val="bottom"/>
            <w:hideMark/>
          </w:tcPr>
          <w:p w14:paraId="7386531B"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15%</w:t>
            </w:r>
          </w:p>
        </w:tc>
        <w:tc>
          <w:tcPr>
            <w:tcW w:w="720" w:type="dxa"/>
            <w:tcBorders>
              <w:top w:val="nil"/>
              <w:left w:val="single" w:sz="4" w:space="0" w:color="auto"/>
              <w:bottom w:val="nil"/>
              <w:right w:val="single" w:sz="4" w:space="0" w:color="000000"/>
            </w:tcBorders>
            <w:shd w:val="clear" w:color="auto" w:fill="auto"/>
            <w:vAlign w:val="bottom"/>
            <w:hideMark/>
          </w:tcPr>
          <w:p w14:paraId="032F2F7F"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213</w:t>
            </w:r>
          </w:p>
        </w:tc>
        <w:tc>
          <w:tcPr>
            <w:tcW w:w="720" w:type="dxa"/>
            <w:tcBorders>
              <w:top w:val="nil"/>
              <w:left w:val="single" w:sz="4" w:space="0" w:color="auto"/>
              <w:bottom w:val="nil"/>
              <w:right w:val="single" w:sz="4" w:space="0" w:color="000000"/>
            </w:tcBorders>
            <w:shd w:val="clear" w:color="auto" w:fill="auto"/>
            <w:vAlign w:val="bottom"/>
            <w:hideMark/>
          </w:tcPr>
          <w:p w14:paraId="443DC8EB"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36%</w:t>
            </w:r>
          </w:p>
        </w:tc>
        <w:tc>
          <w:tcPr>
            <w:tcW w:w="720" w:type="dxa"/>
            <w:tcBorders>
              <w:top w:val="nil"/>
              <w:left w:val="single" w:sz="4" w:space="0" w:color="auto"/>
              <w:bottom w:val="nil"/>
              <w:right w:val="single" w:sz="4" w:space="0" w:color="000000"/>
            </w:tcBorders>
            <w:shd w:val="clear" w:color="auto" w:fill="auto"/>
            <w:vAlign w:val="bottom"/>
            <w:hideMark/>
          </w:tcPr>
          <w:p w14:paraId="1151B88B"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3,284</w:t>
            </w:r>
          </w:p>
        </w:tc>
        <w:tc>
          <w:tcPr>
            <w:tcW w:w="720" w:type="dxa"/>
            <w:tcBorders>
              <w:top w:val="nil"/>
              <w:left w:val="single" w:sz="4" w:space="0" w:color="auto"/>
              <w:bottom w:val="nil"/>
              <w:right w:val="single" w:sz="4" w:space="0" w:color="000000"/>
            </w:tcBorders>
            <w:shd w:val="clear" w:color="auto" w:fill="auto"/>
            <w:vAlign w:val="bottom"/>
            <w:hideMark/>
          </w:tcPr>
          <w:p w14:paraId="07215676"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35%</w:t>
            </w:r>
          </w:p>
        </w:tc>
      </w:tr>
      <w:tr w:rsidR="0092165E" w:rsidRPr="0092165E" w14:paraId="3F28BFC2" w14:textId="77777777" w:rsidTr="0092165E">
        <w:trPr>
          <w:trHeight w:val="300"/>
        </w:trPr>
        <w:tc>
          <w:tcPr>
            <w:tcW w:w="3340" w:type="dxa"/>
            <w:tcBorders>
              <w:top w:val="nil"/>
              <w:left w:val="single" w:sz="4" w:space="0" w:color="000000"/>
              <w:bottom w:val="nil"/>
              <w:right w:val="single" w:sz="4" w:space="0" w:color="auto"/>
            </w:tcBorders>
            <w:shd w:val="clear" w:color="auto" w:fill="auto"/>
            <w:vAlign w:val="bottom"/>
            <w:hideMark/>
          </w:tcPr>
          <w:p w14:paraId="55BC3443" w14:textId="77777777" w:rsidR="0092165E" w:rsidRPr="0092165E" w:rsidRDefault="0092165E" w:rsidP="0092165E">
            <w:pPr>
              <w:rPr>
                <w:rFonts w:eastAsia="Times New Roman"/>
                <w:color w:val="000000"/>
                <w:sz w:val="22"/>
                <w:szCs w:val="22"/>
              </w:rPr>
            </w:pPr>
            <w:r w:rsidRPr="0092165E">
              <w:rPr>
                <w:rFonts w:eastAsia="Times New Roman"/>
                <w:color w:val="000000"/>
                <w:sz w:val="22"/>
                <w:szCs w:val="22"/>
              </w:rPr>
              <w:t>Non-LDC</w:t>
            </w:r>
          </w:p>
        </w:tc>
        <w:tc>
          <w:tcPr>
            <w:tcW w:w="820" w:type="dxa"/>
            <w:tcBorders>
              <w:top w:val="nil"/>
              <w:left w:val="nil"/>
              <w:bottom w:val="nil"/>
              <w:right w:val="single" w:sz="4" w:space="0" w:color="000000"/>
            </w:tcBorders>
            <w:shd w:val="clear" w:color="auto" w:fill="auto"/>
            <w:vAlign w:val="bottom"/>
            <w:hideMark/>
          </w:tcPr>
          <w:p w14:paraId="302DD9B7"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3,741</w:t>
            </w:r>
          </w:p>
        </w:tc>
        <w:tc>
          <w:tcPr>
            <w:tcW w:w="1300" w:type="dxa"/>
            <w:tcBorders>
              <w:top w:val="nil"/>
              <w:left w:val="single" w:sz="4" w:space="0" w:color="auto"/>
              <w:bottom w:val="nil"/>
              <w:right w:val="single" w:sz="4" w:space="0" w:color="000000"/>
            </w:tcBorders>
            <w:shd w:val="clear" w:color="auto" w:fill="auto"/>
            <w:vAlign w:val="bottom"/>
            <w:hideMark/>
          </w:tcPr>
          <w:p w14:paraId="6A06001E"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58%</w:t>
            </w:r>
          </w:p>
        </w:tc>
        <w:tc>
          <w:tcPr>
            <w:tcW w:w="720" w:type="dxa"/>
            <w:tcBorders>
              <w:top w:val="nil"/>
              <w:left w:val="single" w:sz="4" w:space="0" w:color="auto"/>
              <w:bottom w:val="nil"/>
              <w:right w:val="single" w:sz="4" w:space="0" w:color="000000"/>
            </w:tcBorders>
            <w:shd w:val="clear" w:color="auto" w:fill="auto"/>
            <w:vAlign w:val="bottom"/>
            <w:hideMark/>
          </w:tcPr>
          <w:p w14:paraId="033F7969"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2,085</w:t>
            </w:r>
          </w:p>
        </w:tc>
        <w:tc>
          <w:tcPr>
            <w:tcW w:w="720" w:type="dxa"/>
            <w:tcBorders>
              <w:top w:val="nil"/>
              <w:left w:val="single" w:sz="4" w:space="0" w:color="auto"/>
              <w:bottom w:val="nil"/>
              <w:right w:val="single" w:sz="4" w:space="0" w:color="000000"/>
            </w:tcBorders>
            <w:shd w:val="clear" w:color="auto" w:fill="auto"/>
            <w:vAlign w:val="bottom"/>
            <w:hideMark/>
          </w:tcPr>
          <w:p w14:paraId="352163F2"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85%</w:t>
            </w:r>
          </w:p>
        </w:tc>
        <w:tc>
          <w:tcPr>
            <w:tcW w:w="720" w:type="dxa"/>
            <w:tcBorders>
              <w:top w:val="nil"/>
              <w:left w:val="single" w:sz="4" w:space="0" w:color="auto"/>
              <w:bottom w:val="nil"/>
              <w:right w:val="single" w:sz="4" w:space="0" w:color="000000"/>
            </w:tcBorders>
            <w:shd w:val="clear" w:color="auto" w:fill="auto"/>
            <w:vAlign w:val="bottom"/>
            <w:hideMark/>
          </w:tcPr>
          <w:p w14:paraId="5D041A99"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372</w:t>
            </w:r>
          </w:p>
        </w:tc>
        <w:tc>
          <w:tcPr>
            <w:tcW w:w="720" w:type="dxa"/>
            <w:tcBorders>
              <w:top w:val="nil"/>
              <w:left w:val="single" w:sz="4" w:space="0" w:color="auto"/>
              <w:bottom w:val="nil"/>
              <w:right w:val="single" w:sz="4" w:space="0" w:color="000000"/>
            </w:tcBorders>
            <w:shd w:val="clear" w:color="auto" w:fill="auto"/>
            <w:vAlign w:val="bottom"/>
            <w:hideMark/>
          </w:tcPr>
          <w:p w14:paraId="017D4EB4"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64%</w:t>
            </w:r>
          </w:p>
        </w:tc>
        <w:tc>
          <w:tcPr>
            <w:tcW w:w="720" w:type="dxa"/>
            <w:tcBorders>
              <w:top w:val="nil"/>
              <w:left w:val="single" w:sz="4" w:space="0" w:color="auto"/>
              <w:bottom w:val="nil"/>
              <w:right w:val="single" w:sz="4" w:space="0" w:color="000000"/>
            </w:tcBorders>
            <w:shd w:val="clear" w:color="auto" w:fill="auto"/>
            <w:vAlign w:val="bottom"/>
            <w:hideMark/>
          </w:tcPr>
          <w:p w14:paraId="3F41112E"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6,198</w:t>
            </w:r>
          </w:p>
        </w:tc>
        <w:tc>
          <w:tcPr>
            <w:tcW w:w="720" w:type="dxa"/>
            <w:tcBorders>
              <w:top w:val="nil"/>
              <w:left w:val="single" w:sz="4" w:space="0" w:color="auto"/>
              <w:bottom w:val="nil"/>
              <w:right w:val="single" w:sz="4" w:space="0" w:color="000000"/>
            </w:tcBorders>
            <w:shd w:val="clear" w:color="auto" w:fill="auto"/>
            <w:vAlign w:val="bottom"/>
            <w:hideMark/>
          </w:tcPr>
          <w:p w14:paraId="3E3CD79F" w14:textId="77777777" w:rsidR="0092165E" w:rsidRPr="0092165E" w:rsidRDefault="0092165E" w:rsidP="0092165E">
            <w:pPr>
              <w:jc w:val="center"/>
              <w:rPr>
                <w:rFonts w:eastAsia="Times New Roman"/>
                <w:color w:val="000000"/>
                <w:sz w:val="22"/>
                <w:szCs w:val="22"/>
              </w:rPr>
            </w:pPr>
            <w:r w:rsidRPr="0092165E">
              <w:rPr>
                <w:rFonts w:eastAsia="Times New Roman"/>
                <w:color w:val="000000"/>
                <w:sz w:val="22"/>
                <w:szCs w:val="22"/>
              </w:rPr>
              <w:t>65%</w:t>
            </w:r>
          </w:p>
        </w:tc>
      </w:tr>
      <w:tr w:rsidR="0092165E" w:rsidRPr="0092165E" w14:paraId="62F2FC2E" w14:textId="77777777" w:rsidTr="0092165E">
        <w:trPr>
          <w:trHeight w:val="345"/>
        </w:trPr>
        <w:tc>
          <w:tcPr>
            <w:tcW w:w="3340" w:type="dxa"/>
            <w:tcBorders>
              <w:top w:val="single" w:sz="4" w:space="0" w:color="auto"/>
              <w:left w:val="single" w:sz="4" w:space="0" w:color="000000"/>
              <w:bottom w:val="single" w:sz="4" w:space="0" w:color="000000"/>
              <w:right w:val="single" w:sz="4" w:space="0" w:color="auto"/>
            </w:tcBorders>
            <w:shd w:val="clear" w:color="000000" w:fill="B4C6E7"/>
            <w:vAlign w:val="bottom"/>
            <w:hideMark/>
          </w:tcPr>
          <w:p w14:paraId="19515CE1" w14:textId="77777777" w:rsidR="0092165E" w:rsidRPr="0092165E" w:rsidRDefault="0092165E" w:rsidP="0092165E">
            <w:pPr>
              <w:rPr>
                <w:rFonts w:eastAsia="Times New Roman"/>
                <w:b/>
                <w:bCs/>
                <w:color w:val="000000"/>
                <w:sz w:val="22"/>
                <w:szCs w:val="22"/>
              </w:rPr>
            </w:pPr>
            <w:r w:rsidRPr="0092165E">
              <w:rPr>
                <w:rFonts w:eastAsia="Times New Roman"/>
                <w:b/>
                <w:bCs/>
                <w:color w:val="000000"/>
                <w:sz w:val="22"/>
                <w:szCs w:val="22"/>
              </w:rPr>
              <w:t>Total</w:t>
            </w:r>
          </w:p>
        </w:tc>
        <w:tc>
          <w:tcPr>
            <w:tcW w:w="820" w:type="dxa"/>
            <w:tcBorders>
              <w:top w:val="single" w:sz="4" w:space="0" w:color="auto"/>
              <w:left w:val="nil"/>
              <w:bottom w:val="single" w:sz="4" w:space="0" w:color="000000"/>
              <w:right w:val="single" w:sz="4" w:space="0" w:color="000000"/>
            </w:tcBorders>
            <w:shd w:val="clear" w:color="000000" w:fill="B4C6E7"/>
            <w:vAlign w:val="bottom"/>
            <w:hideMark/>
          </w:tcPr>
          <w:p w14:paraId="6164F0B0"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6,458</w:t>
            </w:r>
          </w:p>
        </w:tc>
        <w:tc>
          <w:tcPr>
            <w:tcW w:w="130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78727EAE"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c>
          <w:tcPr>
            <w:tcW w:w="7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5B72C4E2"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2,439</w:t>
            </w:r>
          </w:p>
        </w:tc>
        <w:tc>
          <w:tcPr>
            <w:tcW w:w="7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5CF7ECB0"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c>
          <w:tcPr>
            <w:tcW w:w="7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2E400CEE"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585</w:t>
            </w:r>
          </w:p>
        </w:tc>
        <w:tc>
          <w:tcPr>
            <w:tcW w:w="7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6A3CDD00"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c>
          <w:tcPr>
            <w:tcW w:w="7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3BF74156"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9,482</w:t>
            </w:r>
          </w:p>
        </w:tc>
        <w:tc>
          <w:tcPr>
            <w:tcW w:w="720" w:type="dxa"/>
            <w:tcBorders>
              <w:top w:val="single" w:sz="4" w:space="0" w:color="auto"/>
              <w:left w:val="single" w:sz="4" w:space="0" w:color="auto"/>
              <w:bottom w:val="single" w:sz="4" w:space="0" w:color="000000"/>
              <w:right w:val="single" w:sz="4" w:space="0" w:color="000000"/>
            </w:tcBorders>
            <w:shd w:val="clear" w:color="000000" w:fill="B4C6E7"/>
            <w:vAlign w:val="bottom"/>
            <w:hideMark/>
          </w:tcPr>
          <w:p w14:paraId="17924F25" w14:textId="77777777" w:rsidR="0092165E" w:rsidRPr="0092165E" w:rsidRDefault="0092165E" w:rsidP="0092165E">
            <w:pPr>
              <w:jc w:val="center"/>
              <w:rPr>
                <w:rFonts w:eastAsia="Times New Roman"/>
                <w:b/>
                <w:bCs/>
                <w:color w:val="000000"/>
                <w:sz w:val="22"/>
                <w:szCs w:val="22"/>
              </w:rPr>
            </w:pPr>
            <w:r w:rsidRPr="0092165E">
              <w:rPr>
                <w:rFonts w:eastAsia="Times New Roman"/>
                <w:b/>
                <w:bCs/>
                <w:color w:val="000000"/>
                <w:sz w:val="22"/>
                <w:szCs w:val="22"/>
              </w:rPr>
              <w:t>100%</w:t>
            </w:r>
          </w:p>
        </w:tc>
      </w:tr>
    </w:tbl>
    <w:p w14:paraId="1E3BDAC1" w14:textId="77777777" w:rsidR="00FC3ACD" w:rsidRDefault="00FC3ACD" w:rsidP="00FC3ACD">
      <w:pPr>
        <w:pStyle w:val="LightGrid-Accent31"/>
        <w:ind w:left="0"/>
        <w:rPr>
          <w:rFonts w:ascii="Times New Roman" w:hAnsi="Times New Roman"/>
          <w:b/>
          <w:szCs w:val="21"/>
        </w:rPr>
      </w:pPr>
    </w:p>
    <w:p w14:paraId="0CC588CC" w14:textId="77777777" w:rsidR="00E650C4" w:rsidRPr="0065729C" w:rsidRDefault="00E650C4" w:rsidP="00D20A52">
      <w:pPr>
        <w:pStyle w:val="LightGrid-Accent31"/>
        <w:ind w:left="0"/>
        <w:rPr>
          <w:rFonts w:ascii="Times New Roman" w:hAnsi="Times New Roman"/>
          <w:b/>
          <w:szCs w:val="21"/>
        </w:rPr>
      </w:pPr>
    </w:p>
    <w:p w14:paraId="6CCCF9D7" w14:textId="77777777" w:rsidR="001809F3" w:rsidRPr="0065729C" w:rsidRDefault="001809F3" w:rsidP="0065729C">
      <w:pPr>
        <w:pStyle w:val="LightGrid-Accent31"/>
        <w:ind w:left="0"/>
        <w:rPr>
          <w:rFonts w:ascii="Times New Roman" w:hAnsi="Times New Roman"/>
          <w:b/>
          <w:szCs w:val="21"/>
          <w:highlight w:val="yellow"/>
        </w:rPr>
      </w:pPr>
    </w:p>
    <w:sectPr w:rsidR="001809F3" w:rsidRPr="0065729C" w:rsidSect="002D2FB4">
      <w:headerReference w:type="default" r:id="rId35"/>
      <w:pgSz w:w="12240" w:h="15840" w:code="1"/>
      <w:pgMar w:top="907" w:right="1890" w:bottom="1082" w:left="1440" w:header="187" w:footer="720" w:gutter="0"/>
      <w:pgBorders w:offsetFrom="page">
        <w:top w:val="single" w:sz="4" w:space="0" w:color="auto"/>
        <w:left w:val="single" w:sz="4" w:space="0" w:color="auto"/>
        <w:bottom w:val="single" w:sz="4" w:space="0" w:color="auto"/>
        <w:right w:val="single" w:sz="4"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2525" w14:textId="77777777" w:rsidR="002D2FB4" w:rsidRDefault="002D2FB4" w:rsidP="007458AB">
      <w:r>
        <w:separator/>
      </w:r>
    </w:p>
    <w:p w14:paraId="162DE2A5" w14:textId="77777777" w:rsidR="002D2FB4" w:rsidRDefault="002D2FB4"/>
  </w:endnote>
  <w:endnote w:type="continuationSeparator" w:id="0">
    <w:p w14:paraId="721F335D" w14:textId="77777777" w:rsidR="002D2FB4" w:rsidRDefault="002D2FB4" w:rsidP="007458AB">
      <w:r>
        <w:continuationSeparator/>
      </w:r>
    </w:p>
    <w:p w14:paraId="32025C77" w14:textId="77777777" w:rsidR="002D2FB4" w:rsidRDefault="002D2FB4"/>
  </w:endnote>
  <w:endnote w:type="continuationNotice" w:id="1">
    <w:p w14:paraId="26043519" w14:textId="77777777" w:rsidR="002D2FB4" w:rsidRDefault="002D2FB4"/>
    <w:p w14:paraId="0A75B8A8" w14:textId="77777777" w:rsidR="002D2FB4" w:rsidRDefault="002D2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CE06" w14:textId="77777777" w:rsidR="002D2FB4" w:rsidRDefault="002D2FB4" w:rsidP="007458AB">
      <w:r>
        <w:separator/>
      </w:r>
    </w:p>
    <w:p w14:paraId="35A4927F" w14:textId="77777777" w:rsidR="002D2FB4" w:rsidRDefault="002D2FB4"/>
  </w:footnote>
  <w:footnote w:type="continuationSeparator" w:id="0">
    <w:p w14:paraId="3E9D96F0" w14:textId="77777777" w:rsidR="002D2FB4" w:rsidRDefault="002D2FB4" w:rsidP="007458AB">
      <w:r>
        <w:continuationSeparator/>
      </w:r>
    </w:p>
    <w:p w14:paraId="3EB4582B" w14:textId="77777777" w:rsidR="002D2FB4" w:rsidRDefault="002D2FB4"/>
  </w:footnote>
  <w:footnote w:type="continuationNotice" w:id="1">
    <w:p w14:paraId="56863B08" w14:textId="77777777" w:rsidR="002D2FB4" w:rsidRDefault="002D2FB4"/>
    <w:p w14:paraId="76937779" w14:textId="77777777" w:rsidR="002D2FB4" w:rsidRDefault="002D2FB4"/>
  </w:footnote>
  <w:footnote w:id="2">
    <w:p w14:paraId="07DAE3F0" w14:textId="704341A9" w:rsidR="001647C7" w:rsidRPr="00A733F0" w:rsidRDefault="001647C7" w:rsidP="00A733F0">
      <w:pPr>
        <w:pStyle w:val="FootnoteText"/>
        <w:tabs>
          <w:tab w:val="clear" w:pos="418"/>
          <w:tab w:val="right" w:pos="90"/>
        </w:tabs>
        <w:ind w:left="90" w:hanging="90"/>
        <w:rPr>
          <w:sz w:val="18"/>
          <w:szCs w:val="18"/>
          <w:lang w:val="en-US"/>
        </w:rPr>
      </w:pPr>
      <w:r>
        <w:rPr>
          <w:rStyle w:val="FootnoteReference"/>
        </w:rPr>
        <w:footnoteRef/>
      </w:r>
      <w:r>
        <w:t xml:space="preserve"> </w:t>
      </w:r>
      <w:r w:rsidR="00A51AF9" w:rsidRPr="00A733F0">
        <w:rPr>
          <w:sz w:val="18"/>
          <w:szCs w:val="18"/>
        </w:rPr>
        <w:t xml:space="preserve">Regular Resources-funded </w:t>
      </w:r>
      <w:r w:rsidRPr="00A733F0">
        <w:rPr>
          <w:sz w:val="18"/>
          <w:szCs w:val="18"/>
          <w:lang w:val="en-US"/>
        </w:rPr>
        <w:t>Programme e</w:t>
      </w:r>
      <w:r w:rsidR="00691737" w:rsidRPr="00A733F0">
        <w:rPr>
          <w:sz w:val="18"/>
          <w:szCs w:val="18"/>
          <w:lang w:val="en-US"/>
        </w:rPr>
        <w:t>xpenditure includes $52.1</w:t>
      </w:r>
      <w:r w:rsidR="001D03BD" w:rsidRPr="00A733F0">
        <w:rPr>
          <w:sz w:val="18"/>
          <w:szCs w:val="18"/>
          <w:lang w:val="en-US"/>
        </w:rPr>
        <w:t xml:space="preserve"> million</w:t>
      </w:r>
      <w:r w:rsidR="00691737" w:rsidRPr="00A733F0">
        <w:rPr>
          <w:sz w:val="18"/>
          <w:szCs w:val="18"/>
          <w:lang w:val="en-US"/>
        </w:rPr>
        <w:t xml:space="preserve"> relating to </w:t>
      </w:r>
      <w:r w:rsidR="00FD0AF8" w:rsidRPr="00A733F0">
        <w:rPr>
          <w:sz w:val="18"/>
          <w:szCs w:val="18"/>
          <w:lang w:val="en-US"/>
        </w:rPr>
        <w:t>UNDP’s</w:t>
      </w:r>
      <w:r w:rsidR="00691737" w:rsidRPr="00A733F0">
        <w:rPr>
          <w:sz w:val="18"/>
          <w:szCs w:val="18"/>
          <w:lang w:val="en-US"/>
        </w:rPr>
        <w:t xml:space="preserve"> </w:t>
      </w:r>
      <w:r w:rsidR="00592B56" w:rsidRPr="00A733F0">
        <w:rPr>
          <w:sz w:val="18"/>
          <w:szCs w:val="18"/>
          <w:lang w:val="en-US"/>
        </w:rPr>
        <w:t>Covid-19</w:t>
      </w:r>
      <w:r w:rsidR="00F94341">
        <w:rPr>
          <w:sz w:val="18"/>
          <w:szCs w:val="18"/>
          <w:lang w:val="en-US"/>
        </w:rPr>
        <w:t xml:space="preserve"> </w:t>
      </w:r>
      <w:r w:rsidR="00592B56" w:rsidRPr="00A733F0">
        <w:rPr>
          <w:sz w:val="18"/>
          <w:szCs w:val="18"/>
          <w:lang w:val="en-US"/>
        </w:rPr>
        <w:t>Rapid Response Facility.</w:t>
      </w:r>
    </w:p>
  </w:footnote>
  <w:footnote w:id="3">
    <w:p w14:paraId="13194971" w14:textId="49D950E4" w:rsidR="00FD0AF8" w:rsidRPr="00F91196" w:rsidRDefault="00FD0AF8" w:rsidP="00F91196">
      <w:pPr>
        <w:pStyle w:val="FootnoteText"/>
        <w:tabs>
          <w:tab w:val="clear" w:pos="418"/>
          <w:tab w:val="right" w:pos="90"/>
        </w:tabs>
        <w:ind w:left="90" w:hanging="90"/>
        <w:rPr>
          <w:sz w:val="18"/>
          <w:szCs w:val="18"/>
          <w:lang w:val="en-US"/>
        </w:rPr>
      </w:pPr>
      <w:r w:rsidRPr="00F91196">
        <w:rPr>
          <w:rStyle w:val="FootnoteReference"/>
          <w:sz w:val="18"/>
          <w:szCs w:val="18"/>
        </w:rPr>
        <w:footnoteRef/>
      </w:r>
      <w:r w:rsidRPr="00F91196">
        <w:rPr>
          <w:sz w:val="18"/>
          <w:szCs w:val="18"/>
        </w:rPr>
        <w:t xml:space="preserve"> Regular Resources-funded </w:t>
      </w:r>
      <w:r w:rsidRPr="00F91196">
        <w:rPr>
          <w:sz w:val="18"/>
          <w:szCs w:val="18"/>
          <w:lang w:val="en-US"/>
        </w:rPr>
        <w:t>Programme expenditure in 2022-2023 includes $52.1</w:t>
      </w:r>
      <w:r w:rsidR="001D03BD" w:rsidRPr="00F91196">
        <w:rPr>
          <w:sz w:val="18"/>
          <w:szCs w:val="18"/>
          <w:lang w:val="en-US"/>
        </w:rPr>
        <w:t xml:space="preserve"> million</w:t>
      </w:r>
      <w:r w:rsidRPr="00F91196">
        <w:rPr>
          <w:sz w:val="18"/>
          <w:szCs w:val="18"/>
          <w:lang w:val="en-US"/>
        </w:rPr>
        <w:t xml:space="preserve"> relating to UNDP’s Covid-19</w:t>
      </w:r>
      <w:r w:rsidR="00463FB1" w:rsidRPr="00F91196">
        <w:rPr>
          <w:sz w:val="18"/>
          <w:szCs w:val="18"/>
          <w:lang w:val="en-US"/>
        </w:rPr>
        <w:t xml:space="preserve"> </w:t>
      </w:r>
      <w:r w:rsidRPr="00F91196">
        <w:rPr>
          <w:sz w:val="18"/>
          <w:szCs w:val="18"/>
          <w:lang w:val="en-US"/>
        </w:rPr>
        <w:t>Rapid Response Facility.</w:t>
      </w:r>
    </w:p>
    <w:p w14:paraId="772A82BF" w14:textId="4C23389C" w:rsidR="00FD0AF8" w:rsidRPr="00D20A52" w:rsidRDefault="00FD0AF8">
      <w:pPr>
        <w:pStyle w:val="FootnoteText"/>
        <w:rPr>
          <w:lang w:val="en-US"/>
        </w:rPr>
      </w:pPr>
    </w:p>
  </w:footnote>
  <w:footnote w:id="4">
    <w:p w14:paraId="5F484B9B" w14:textId="1F1808CB" w:rsidR="00DD225D" w:rsidRPr="00F0425C" w:rsidRDefault="00DD225D" w:rsidP="00F0425C">
      <w:pPr>
        <w:pStyle w:val="FootnoteText"/>
        <w:tabs>
          <w:tab w:val="clear" w:pos="418"/>
          <w:tab w:val="right" w:pos="90"/>
        </w:tabs>
        <w:ind w:left="90" w:hanging="90"/>
        <w:rPr>
          <w:lang w:val="en-US"/>
        </w:rPr>
      </w:pPr>
      <w:r>
        <w:rPr>
          <w:rStyle w:val="FootnoteReference"/>
        </w:rPr>
        <w:footnoteRef/>
      </w:r>
      <w:r>
        <w:t xml:space="preserve"> This excludes </w:t>
      </w:r>
      <w:r w:rsidRPr="00DD225D">
        <w:t xml:space="preserve">$52.1 million </w:t>
      </w:r>
      <w:r w:rsidR="00F0425C">
        <w:t xml:space="preserve">regular resources-funded expenditure </w:t>
      </w:r>
      <w:r w:rsidRPr="00DD225D">
        <w:t>relating to UNDP’s Covid-19 Rapid Response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7219" w14:textId="77777777" w:rsidR="004163CC" w:rsidRDefault="004163CC" w:rsidP="00C1197D">
    <w:pPr>
      <w:pStyle w:val="Header"/>
    </w:pPr>
    <w:r w:rsidRPr="00C1197D">
      <w:rPr>
        <w:rFonts w:eastAsia="Calibri"/>
        <w:noProof/>
        <w:lang w:val="en-US" w:eastAsia="en-US"/>
      </w:rPr>
      <mc:AlternateContent>
        <mc:Choice Requires="wps">
          <w:drawing>
            <wp:anchor distT="0" distB="0" distL="114300" distR="114300" simplePos="0" relativeHeight="251658240" behindDoc="0" locked="0" layoutInCell="0" allowOverlap="1" wp14:anchorId="50ADC405" wp14:editId="3545C976">
              <wp:simplePos x="0" y="0"/>
              <wp:positionH relativeFrom="column">
                <wp:posOffset>109855</wp:posOffset>
              </wp:positionH>
              <wp:positionV relativeFrom="paragraph">
                <wp:posOffset>247015</wp:posOffset>
              </wp:positionV>
              <wp:extent cx="6400800" cy="640080"/>
              <wp:effectExtent l="0" t="381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rsidR="004163CC" w14:paraId="37BD77AD" w14:textId="77777777">
                            <w:trPr>
                              <w:trHeight w:hRule="exact" w:val="843"/>
                            </w:trPr>
                            <w:tc>
                              <w:tcPr>
                                <w:tcW w:w="4954" w:type="dxa"/>
                                <w:vAlign w:val="bottom"/>
                              </w:tcPr>
                              <w:p w14:paraId="20B370BA" w14:textId="77777777" w:rsidR="004163CC" w:rsidRDefault="004163CC" w:rsidP="008C4F74">
                                <w:pPr>
                                  <w:pStyle w:val="Header"/>
                                  <w:spacing w:after="80"/>
                                  <w:rPr>
                                    <w:b/>
                                  </w:rPr>
                                </w:pPr>
                              </w:p>
                            </w:tc>
                            <w:tc>
                              <w:tcPr>
                                <w:tcW w:w="4954" w:type="dxa"/>
                                <w:vAlign w:val="bottom"/>
                              </w:tcPr>
                              <w:p w14:paraId="1EF8540F" w14:textId="77777777" w:rsidR="004163CC" w:rsidRPr="00E00D06" w:rsidRDefault="004163CC" w:rsidP="0056739A">
                                <w:pPr>
                                  <w:pStyle w:val="Header"/>
                                  <w:tabs>
                                    <w:tab w:val="clear" w:pos="4680"/>
                                  </w:tabs>
                                  <w:jc w:val="center"/>
                                  <w:rPr>
                                    <w:sz w:val="20"/>
                                    <w:szCs w:val="20"/>
                                    <w:lang w:val="en-US"/>
                                  </w:rPr>
                                </w:pPr>
                              </w:p>
                            </w:tc>
                          </w:tr>
                          <w:tr w:rsidR="004163CC" w14:paraId="341BD855" w14:textId="77777777">
                            <w:trPr>
                              <w:trHeight w:hRule="exact" w:val="843"/>
                            </w:trPr>
                            <w:tc>
                              <w:tcPr>
                                <w:tcW w:w="4954" w:type="dxa"/>
                                <w:vAlign w:val="bottom"/>
                              </w:tcPr>
                              <w:p w14:paraId="7AA4F279" w14:textId="77777777" w:rsidR="004163CC" w:rsidRDefault="004163CC" w:rsidP="008C4F74">
                                <w:pPr>
                                  <w:pStyle w:val="Header"/>
                                  <w:spacing w:after="80"/>
                                  <w:rPr>
                                    <w:b/>
                                  </w:rPr>
                                </w:pPr>
                              </w:p>
                            </w:tc>
                            <w:tc>
                              <w:tcPr>
                                <w:tcW w:w="4954" w:type="dxa"/>
                                <w:vAlign w:val="bottom"/>
                              </w:tcPr>
                              <w:p w14:paraId="24F708DD" w14:textId="77777777" w:rsidR="004163CC" w:rsidRDefault="004163CC" w:rsidP="00611733">
                                <w:pPr>
                                  <w:pStyle w:val="Header"/>
                                  <w:jc w:val="center"/>
                                  <w:rPr>
                                    <w:b/>
                                  </w:rPr>
                                </w:pPr>
                              </w:p>
                            </w:tc>
                          </w:tr>
                        </w:tbl>
                        <w:p w14:paraId="2B470AC0" w14:textId="77777777" w:rsidR="004163CC" w:rsidRDefault="004163C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ADC405" id="_x0000_t202" coordsize="21600,21600" o:spt="202" path="m,l,21600r21600,l21600,xe">
              <v:stroke joinstyle="miter"/>
              <v:path gradientshapeok="t" o:connecttype="rect"/>
            </v:shapetype>
            <v:shape id="Text Box 4" o:spid="_x0000_s1026" type="#_x0000_t202" style="position:absolute;margin-left:8.65pt;margin-top:19.45pt;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i9e3QEAAK4DAAAOAAAAZHJzL2Uyb0RvYy54bWysU9tu2zAMfR+wfxD0vtgphqIw4hRdigwD&#13;&#10;ugvQ7gNoWY6NyaJGKbGzrx8l2+kub0X9IJCieMhDHm9ux96IkybfoS3lepVLoa3CurOHUn5/2r+7&#13;&#10;kcIHsDUYtLqUZ+3l7fbtm83gCn2FLZpak2AQ64vBlbINwRVZ5lWre/ArdNpysEHqIbBLh6wmGBi9&#13;&#10;N9lVnl9nA1LtCJX2nm/vp6DcJvym0Sp8bRqvgzCl5N5COimdVTyz7QaKA4FrOzW3AS/ooofOctEL&#13;&#10;1D0EEEfq/oPqO0XosQkrhX2GTdMpnTgwm3X+D5vHFpxOXHg43l3G5F8PVn05PbpvJML4AUdeYCLh&#13;&#10;3QOqH15Y3LVgD/qOCIdWQ82F13Fk2eB8MafGUfvCR5Bq+Iw1LxmOARPQ2FAfp8I8BaPzAs6Xoesx&#13;&#10;CMWX1+/z/CbnkOLY5KQSUCzZjnz4qLEX0Sgl8VITOpwefIjdQLE8icU8mq7ed8Ykhw7VzpA4AQtg&#13;&#10;n74Z/a9nxsbHFmPahBhvEs3IbOIYxmrkYKRbYX1mwoSToPgHYKNF+iXFwGIqpf95BNJSmE+WhxaV&#13;&#10;txi0GNVigFWcWsogxWTuQlLo1NIdD7PpEs/nynNvLIpEfxZwVN2ffnr1/JttfwMAAP//AwBQSwME&#13;&#10;FAAGAAgAAAAhAMV1f4biAAAADwEAAA8AAABkcnMvZG93bnJldi54bWxMT01PwzAMvSPxHyIjcUEs&#13;&#10;pRX76JpOsMINDhvTzllj2orGqZp07f493gkulp+f/fxetplsK87Y+8aRgqdZBAKpdKahSsHh6/1x&#13;&#10;CcIHTUa3jlDBBT1s8tubTKfGjbTD8z5UgkXIp1pBHUKXSunLGq32M9chMffteqsDw76Sptcji9tW&#13;&#10;xlE0l1Y3xB9q3eG2xvJnP1gF86Ifxh1tH4rD24f+7Kr4+Ho5KnV/NxVrLi9rEAGn8HcB1wzsH3I2&#13;&#10;dnIDGS9axouENxUkyxWIKx/Fzzw5cZesFiDzTP7Pkf8CAAD//wMAUEsBAi0AFAAGAAgAAAAhALaD&#13;&#10;OJL+AAAA4QEAABMAAAAAAAAAAAAAAAAAAAAAAFtDb250ZW50X1R5cGVzXS54bWxQSwECLQAUAAYA&#13;&#10;CAAAACEAOP0h/9YAAACUAQAACwAAAAAAAAAAAAAAAAAvAQAAX3JlbHMvLnJlbHNQSwECLQAUAAYA&#13;&#10;CAAAACEAVRYvXt0BAACuAwAADgAAAAAAAAAAAAAAAAAuAgAAZHJzL2Uyb0RvYy54bWxQSwECLQAU&#13;&#10;AAYACAAAACEAxXV/huIAAAAPAQAADwAAAAAAAAAAAAAAAAA3BAAAZHJzL2Rvd25yZXYueG1sUEsF&#13;&#10;BgAAAAAEAAQA8wAAAEYFAAAAAA==&#13;&#10;" o:allowincell="f" stroked="f">
              <v:textbox inset="0,0,0,0">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rsidR="004163CC" w14:paraId="37BD77AD" w14:textId="77777777">
                      <w:trPr>
                        <w:trHeight w:hRule="exact" w:val="843"/>
                      </w:trPr>
                      <w:tc>
                        <w:tcPr>
                          <w:tcW w:w="4954" w:type="dxa"/>
                          <w:vAlign w:val="bottom"/>
                        </w:tcPr>
                        <w:p w14:paraId="20B370BA" w14:textId="77777777" w:rsidR="004163CC" w:rsidRDefault="004163CC" w:rsidP="008C4F74">
                          <w:pPr>
                            <w:pStyle w:val="Header"/>
                            <w:spacing w:after="80"/>
                            <w:rPr>
                              <w:b/>
                            </w:rPr>
                          </w:pPr>
                        </w:p>
                      </w:tc>
                      <w:tc>
                        <w:tcPr>
                          <w:tcW w:w="4954" w:type="dxa"/>
                          <w:vAlign w:val="bottom"/>
                        </w:tcPr>
                        <w:p w14:paraId="1EF8540F" w14:textId="77777777" w:rsidR="004163CC" w:rsidRPr="00E00D06" w:rsidRDefault="004163CC" w:rsidP="0056739A">
                          <w:pPr>
                            <w:pStyle w:val="Header"/>
                            <w:tabs>
                              <w:tab w:val="clear" w:pos="4680"/>
                            </w:tabs>
                            <w:jc w:val="center"/>
                            <w:rPr>
                              <w:sz w:val="20"/>
                              <w:szCs w:val="20"/>
                              <w:lang w:val="en-US"/>
                            </w:rPr>
                          </w:pPr>
                        </w:p>
                      </w:tc>
                    </w:tr>
                    <w:tr w:rsidR="004163CC" w14:paraId="341BD855" w14:textId="77777777">
                      <w:trPr>
                        <w:trHeight w:hRule="exact" w:val="843"/>
                      </w:trPr>
                      <w:tc>
                        <w:tcPr>
                          <w:tcW w:w="4954" w:type="dxa"/>
                          <w:vAlign w:val="bottom"/>
                        </w:tcPr>
                        <w:p w14:paraId="7AA4F279" w14:textId="77777777" w:rsidR="004163CC" w:rsidRDefault="004163CC" w:rsidP="008C4F74">
                          <w:pPr>
                            <w:pStyle w:val="Header"/>
                            <w:spacing w:after="80"/>
                            <w:rPr>
                              <w:b/>
                            </w:rPr>
                          </w:pPr>
                        </w:p>
                      </w:tc>
                      <w:tc>
                        <w:tcPr>
                          <w:tcW w:w="4954" w:type="dxa"/>
                          <w:vAlign w:val="bottom"/>
                        </w:tcPr>
                        <w:p w14:paraId="24F708DD" w14:textId="77777777" w:rsidR="004163CC" w:rsidRDefault="004163CC" w:rsidP="00611733">
                          <w:pPr>
                            <w:pStyle w:val="Header"/>
                            <w:jc w:val="center"/>
                            <w:rPr>
                              <w:b/>
                            </w:rPr>
                          </w:pPr>
                        </w:p>
                      </w:tc>
                    </w:tr>
                  </w:tbl>
                  <w:p w14:paraId="2B470AC0" w14:textId="77777777" w:rsidR="004163CC" w:rsidRDefault="004163C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3B5"/>
    <w:multiLevelType w:val="multilevel"/>
    <w:tmpl w:val="62F60A78"/>
    <w:lvl w:ilvl="0">
      <w:start w:val="1"/>
      <w:numFmt w:val="decimal"/>
      <w:lvlText w:val="%1."/>
      <w:lvlJc w:val="left"/>
      <w:pPr>
        <w:ind w:left="1562" w:hanging="360"/>
      </w:pPr>
      <w:rPr>
        <w:rFonts w:hint="default"/>
      </w:rPr>
    </w:lvl>
    <w:lvl w:ilvl="1">
      <w:start w:val="1"/>
      <w:numFmt w:val="lowerLetter"/>
      <w:lvlText w:val="%2."/>
      <w:lvlJc w:val="left"/>
      <w:pPr>
        <w:ind w:left="2282" w:hanging="360"/>
      </w:pPr>
    </w:lvl>
    <w:lvl w:ilvl="2">
      <w:start w:val="1"/>
      <w:numFmt w:val="lowerRoman"/>
      <w:lvlText w:val="%3."/>
      <w:lvlJc w:val="right"/>
      <w:pPr>
        <w:ind w:left="3002" w:hanging="180"/>
      </w:pPr>
    </w:lvl>
    <w:lvl w:ilvl="3">
      <w:start w:val="1"/>
      <w:numFmt w:val="decimal"/>
      <w:lvlText w:val="%4."/>
      <w:lvlJc w:val="left"/>
      <w:pPr>
        <w:ind w:left="3722" w:hanging="360"/>
      </w:pPr>
    </w:lvl>
    <w:lvl w:ilvl="4">
      <w:start w:val="1"/>
      <w:numFmt w:val="lowerLetter"/>
      <w:lvlText w:val="%5."/>
      <w:lvlJc w:val="left"/>
      <w:pPr>
        <w:ind w:left="4442" w:hanging="360"/>
      </w:pPr>
    </w:lvl>
    <w:lvl w:ilvl="5">
      <w:start w:val="1"/>
      <w:numFmt w:val="lowerRoman"/>
      <w:lvlText w:val="%6."/>
      <w:lvlJc w:val="right"/>
      <w:pPr>
        <w:ind w:left="5162" w:hanging="180"/>
      </w:pPr>
    </w:lvl>
    <w:lvl w:ilvl="6">
      <w:start w:val="1"/>
      <w:numFmt w:val="decimal"/>
      <w:lvlText w:val="%7."/>
      <w:lvlJc w:val="left"/>
      <w:pPr>
        <w:ind w:left="5882" w:hanging="360"/>
      </w:pPr>
    </w:lvl>
    <w:lvl w:ilvl="7">
      <w:start w:val="1"/>
      <w:numFmt w:val="lowerLetter"/>
      <w:lvlText w:val="%8."/>
      <w:lvlJc w:val="left"/>
      <w:pPr>
        <w:ind w:left="6602" w:hanging="360"/>
      </w:pPr>
    </w:lvl>
    <w:lvl w:ilvl="8">
      <w:start w:val="1"/>
      <w:numFmt w:val="lowerRoman"/>
      <w:lvlText w:val="%9."/>
      <w:lvlJc w:val="right"/>
      <w:pPr>
        <w:ind w:left="7322" w:hanging="180"/>
      </w:pPr>
    </w:lvl>
  </w:abstractNum>
  <w:abstractNum w:abstractNumId="1" w15:restartNumberingAfterBreak="0">
    <w:nsid w:val="02233470"/>
    <w:multiLevelType w:val="multilevel"/>
    <w:tmpl w:val="0A166D90"/>
    <w:lvl w:ilvl="0">
      <w:start w:val="1"/>
      <w:numFmt w:val="decimal"/>
      <w:pStyle w:val="normalHeader"/>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56223"/>
    <w:multiLevelType w:val="hybridMultilevel"/>
    <w:tmpl w:val="D0F86D22"/>
    <w:lvl w:ilvl="0" w:tplc="0409000F">
      <w:start w:val="1"/>
      <w:numFmt w:val="decimal"/>
      <w:lvlText w:val="%1."/>
      <w:lvlJc w:val="left"/>
      <w:pPr>
        <w:ind w:left="990" w:hanging="360"/>
      </w:pPr>
    </w:lvl>
    <w:lvl w:ilvl="1" w:tplc="D20E0486">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8D0C25"/>
    <w:multiLevelType w:val="hybridMultilevel"/>
    <w:tmpl w:val="110C5556"/>
    <w:lvl w:ilvl="0" w:tplc="0409001B">
      <w:start w:val="1"/>
      <w:numFmt w:val="lowerRoman"/>
      <w:lvlText w:val="%1."/>
      <w:lvlJc w:val="right"/>
      <w:pPr>
        <w:ind w:left="2333" w:hanging="360"/>
      </w:pPr>
    </w:lvl>
    <w:lvl w:ilvl="1" w:tplc="04090019" w:tentative="1">
      <w:start w:val="1"/>
      <w:numFmt w:val="lowerLetter"/>
      <w:lvlText w:val="%2."/>
      <w:lvlJc w:val="left"/>
      <w:pPr>
        <w:ind w:left="3053" w:hanging="360"/>
      </w:pPr>
    </w:lvl>
    <w:lvl w:ilvl="2" w:tplc="0409001B" w:tentative="1">
      <w:start w:val="1"/>
      <w:numFmt w:val="lowerRoman"/>
      <w:lvlText w:val="%3."/>
      <w:lvlJc w:val="right"/>
      <w:pPr>
        <w:ind w:left="3773" w:hanging="180"/>
      </w:pPr>
    </w:lvl>
    <w:lvl w:ilvl="3" w:tplc="0409000F" w:tentative="1">
      <w:start w:val="1"/>
      <w:numFmt w:val="decimal"/>
      <w:lvlText w:val="%4."/>
      <w:lvlJc w:val="left"/>
      <w:pPr>
        <w:ind w:left="4493" w:hanging="360"/>
      </w:pPr>
    </w:lvl>
    <w:lvl w:ilvl="4" w:tplc="04090019" w:tentative="1">
      <w:start w:val="1"/>
      <w:numFmt w:val="lowerLetter"/>
      <w:lvlText w:val="%5."/>
      <w:lvlJc w:val="left"/>
      <w:pPr>
        <w:ind w:left="5213" w:hanging="360"/>
      </w:pPr>
    </w:lvl>
    <w:lvl w:ilvl="5" w:tplc="0409001B" w:tentative="1">
      <w:start w:val="1"/>
      <w:numFmt w:val="lowerRoman"/>
      <w:lvlText w:val="%6."/>
      <w:lvlJc w:val="right"/>
      <w:pPr>
        <w:ind w:left="5933" w:hanging="180"/>
      </w:pPr>
    </w:lvl>
    <w:lvl w:ilvl="6" w:tplc="0409000F" w:tentative="1">
      <w:start w:val="1"/>
      <w:numFmt w:val="decimal"/>
      <w:lvlText w:val="%7."/>
      <w:lvlJc w:val="left"/>
      <w:pPr>
        <w:ind w:left="6653" w:hanging="360"/>
      </w:pPr>
    </w:lvl>
    <w:lvl w:ilvl="7" w:tplc="04090019" w:tentative="1">
      <w:start w:val="1"/>
      <w:numFmt w:val="lowerLetter"/>
      <w:lvlText w:val="%8."/>
      <w:lvlJc w:val="left"/>
      <w:pPr>
        <w:ind w:left="7373" w:hanging="360"/>
      </w:pPr>
    </w:lvl>
    <w:lvl w:ilvl="8" w:tplc="0409001B" w:tentative="1">
      <w:start w:val="1"/>
      <w:numFmt w:val="lowerRoman"/>
      <w:lvlText w:val="%9."/>
      <w:lvlJc w:val="right"/>
      <w:pPr>
        <w:ind w:left="8093" w:hanging="180"/>
      </w:pPr>
    </w:lvl>
  </w:abstractNum>
  <w:abstractNum w:abstractNumId="4" w15:restartNumberingAfterBreak="0">
    <w:nsid w:val="13671911"/>
    <w:multiLevelType w:val="hybridMultilevel"/>
    <w:tmpl w:val="BDD63E84"/>
    <w:lvl w:ilvl="0" w:tplc="0409000F">
      <w:start w:val="1"/>
      <w:numFmt w:val="decimal"/>
      <w:lvlText w:val="%1."/>
      <w:lvlJc w:val="left"/>
      <w:pPr>
        <w:ind w:left="99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368AE"/>
    <w:multiLevelType w:val="hybridMultilevel"/>
    <w:tmpl w:val="530C5142"/>
    <w:lvl w:ilvl="0" w:tplc="29E8FB52">
      <w:start w:val="1"/>
      <w:numFmt w:val="lowerLetter"/>
      <w:lvlText w:val="(%1)"/>
      <w:lvlJc w:val="left"/>
      <w:pPr>
        <w:ind w:left="144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F070F5B"/>
    <w:multiLevelType w:val="hybridMultilevel"/>
    <w:tmpl w:val="03320DAC"/>
    <w:lvl w:ilvl="0" w:tplc="51442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D02FA"/>
    <w:multiLevelType w:val="hybridMultilevel"/>
    <w:tmpl w:val="C43A66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0319DF"/>
    <w:multiLevelType w:val="hybridMultilevel"/>
    <w:tmpl w:val="3E7EB5FC"/>
    <w:lvl w:ilvl="0" w:tplc="4EE61DBC">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21487D13"/>
    <w:multiLevelType w:val="hybridMultilevel"/>
    <w:tmpl w:val="C3E26D8E"/>
    <w:lvl w:ilvl="0" w:tplc="46545F60">
      <w:start w:val="1"/>
      <w:numFmt w:val="decimal"/>
      <w:pStyle w:val="numberednormal"/>
      <w:lvlText w:val="%1."/>
      <w:lvlJc w:val="left"/>
      <w:pPr>
        <w:ind w:left="1620" w:hanging="360"/>
      </w:pPr>
      <w:rPr>
        <w:b w:val="0"/>
        <w:color w:val="auto"/>
        <w:sz w:val="20"/>
        <w:szCs w:val="20"/>
      </w:rPr>
    </w:lvl>
    <w:lvl w:ilvl="1" w:tplc="04090019">
      <w:start w:val="1"/>
      <w:numFmt w:val="lowerLetter"/>
      <w:lvlText w:val="%2."/>
      <w:lvlJc w:val="left"/>
      <w:pPr>
        <w:ind w:left="720" w:hanging="360"/>
      </w:pPr>
    </w:lvl>
    <w:lvl w:ilvl="2" w:tplc="CEA892E8">
      <w:start w:val="1"/>
      <w:numFmt w:val="decimal"/>
      <w:lvlText w:val="%3."/>
      <w:lvlJc w:val="left"/>
      <w:pPr>
        <w:ind w:left="1440" w:hanging="180"/>
      </w:pPr>
      <w:rPr>
        <w:b w:val="0"/>
        <w:color w:val="auto"/>
        <w:sz w:val="20"/>
        <w:szCs w:val="20"/>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14F0AC1"/>
    <w:multiLevelType w:val="hybridMultilevel"/>
    <w:tmpl w:val="C43A66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060004"/>
    <w:multiLevelType w:val="hybridMultilevel"/>
    <w:tmpl w:val="6AF0E88E"/>
    <w:lvl w:ilvl="0" w:tplc="29E8F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1852B2"/>
    <w:multiLevelType w:val="hybridMultilevel"/>
    <w:tmpl w:val="FF4CC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B6B00"/>
    <w:multiLevelType w:val="hybridMultilevel"/>
    <w:tmpl w:val="62F60A78"/>
    <w:lvl w:ilvl="0" w:tplc="5FBE715C">
      <w:start w:val="1"/>
      <w:numFmt w:val="decimal"/>
      <w:lvlText w:val="%1."/>
      <w:lvlJc w:val="left"/>
      <w:pPr>
        <w:ind w:left="1562" w:hanging="360"/>
      </w:pPr>
      <w:rPr>
        <w:rFonts w:hint="default"/>
      </w:rPr>
    </w:lvl>
    <w:lvl w:ilvl="1" w:tplc="04090019">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14" w15:restartNumberingAfterBreak="0">
    <w:nsid w:val="27940CD1"/>
    <w:multiLevelType w:val="hybridMultilevel"/>
    <w:tmpl w:val="9992E104"/>
    <w:lvl w:ilvl="0" w:tplc="29E8FB52">
      <w:start w:val="1"/>
      <w:numFmt w:val="lowerLetter"/>
      <w:lvlText w:val="(%1)"/>
      <w:lvlJc w:val="left"/>
      <w:pPr>
        <w:ind w:left="144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C5C0AC0"/>
    <w:multiLevelType w:val="hybridMultilevel"/>
    <w:tmpl w:val="D0F86D22"/>
    <w:lvl w:ilvl="0" w:tplc="0409000F">
      <w:start w:val="1"/>
      <w:numFmt w:val="decimal"/>
      <w:lvlText w:val="%1."/>
      <w:lvlJc w:val="left"/>
      <w:pPr>
        <w:ind w:left="990" w:hanging="360"/>
      </w:pPr>
    </w:lvl>
    <w:lvl w:ilvl="1" w:tplc="D20E0486">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63D13"/>
    <w:multiLevelType w:val="hybridMultilevel"/>
    <w:tmpl w:val="F08C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85CB2"/>
    <w:multiLevelType w:val="hybridMultilevel"/>
    <w:tmpl w:val="9E082E00"/>
    <w:lvl w:ilvl="0" w:tplc="0409000F">
      <w:start w:val="1"/>
      <w:numFmt w:val="decimal"/>
      <w:lvlText w:val="%1."/>
      <w:lvlJc w:val="left"/>
      <w:pPr>
        <w:ind w:left="99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25B3F"/>
    <w:multiLevelType w:val="hybridMultilevel"/>
    <w:tmpl w:val="81202C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7B14D2"/>
    <w:multiLevelType w:val="hybridMultilevel"/>
    <w:tmpl w:val="EA543752"/>
    <w:lvl w:ilvl="0" w:tplc="966E9FA2">
      <w:start w:val="1"/>
      <w:numFmt w:val="lowerLetter"/>
      <w:pStyle w:val="normalsubnumber"/>
      <w:lvlText w:val="%1."/>
      <w:lvlJc w:val="left"/>
      <w:pPr>
        <w:ind w:left="720" w:hanging="360"/>
      </w:pPr>
      <w:rPr>
        <w:rFonts w:hint="default"/>
        <w:b w:val="0"/>
        <w:color w:val="auto"/>
        <w:sz w:val="20"/>
        <w:szCs w:val="2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34653D3B"/>
    <w:multiLevelType w:val="hybridMultilevel"/>
    <w:tmpl w:val="D0F86D22"/>
    <w:lvl w:ilvl="0" w:tplc="0409000F">
      <w:start w:val="1"/>
      <w:numFmt w:val="decimal"/>
      <w:lvlText w:val="%1."/>
      <w:lvlJc w:val="left"/>
      <w:pPr>
        <w:ind w:left="990" w:hanging="360"/>
      </w:pPr>
    </w:lvl>
    <w:lvl w:ilvl="1" w:tplc="D20E0486">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135FA2"/>
    <w:multiLevelType w:val="hybridMultilevel"/>
    <w:tmpl w:val="09F8F3EA"/>
    <w:lvl w:ilvl="0" w:tplc="ABBE07F8">
      <w:start w:val="1"/>
      <w:numFmt w:val="upp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363F3CA4"/>
    <w:multiLevelType w:val="hybridMultilevel"/>
    <w:tmpl w:val="DF5C70BE"/>
    <w:lvl w:ilvl="0" w:tplc="A9FCCECA">
      <w:start w:val="1"/>
      <w:numFmt w:val="decimal"/>
      <w:lvlText w:val="%1."/>
      <w:lvlJc w:val="left"/>
      <w:pPr>
        <w:ind w:left="1170" w:hanging="360"/>
      </w:pPr>
      <w:rPr>
        <w:rFonts w:ascii="Times New Roman" w:hAnsi="Times New Roman" w:cs="Times New Roman" w:hint="default"/>
        <w:b w:val="0"/>
        <w:sz w:val="20"/>
        <w:szCs w:val="20"/>
      </w:rPr>
    </w:lvl>
    <w:lvl w:ilvl="1" w:tplc="D20E0486">
      <w:start w:val="1"/>
      <w:numFmt w:val="lowerLetter"/>
      <w:lvlText w:val="(%2)"/>
      <w:lvlJc w:val="left"/>
      <w:pPr>
        <w:ind w:left="2250" w:hanging="360"/>
      </w:pPr>
      <w:rPr>
        <w:rFonts w:ascii="Times New Roman" w:eastAsia="Calibri" w:hAnsi="Times New Roman" w:cs="Times New Roman"/>
      </w:rPr>
    </w:lvl>
    <w:lvl w:ilvl="2" w:tplc="2584A6CC">
      <w:start w:val="1"/>
      <w:numFmt w:val="lowerRoman"/>
      <w:lvlText w:val="%3."/>
      <w:lvlJc w:val="right"/>
      <w:pPr>
        <w:ind w:left="2970" w:hanging="180"/>
      </w:pPr>
      <w:rPr>
        <w:rFonts w:hint="default"/>
      </w:r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37C671E0"/>
    <w:multiLevelType w:val="hybridMultilevel"/>
    <w:tmpl w:val="ED4870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8B6826"/>
    <w:multiLevelType w:val="hybridMultilevel"/>
    <w:tmpl w:val="EAFC84E4"/>
    <w:lvl w:ilvl="0" w:tplc="0409000F">
      <w:start w:val="1"/>
      <w:numFmt w:val="decimal"/>
      <w:lvlText w:val="%1."/>
      <w:lvlJc w:val="left"/>
      <w:pPr>
        <w:ind w:left="99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500DC5"/>
    <w:multiLevelType w:val="multilevel"/>
    <w:tmpl w:val="BED6AA0C"/>
    <w:lvl w:ilvl="0">
      <w:start w:val="1"/>
      <w:numFmt w:val="decimal"/>
      <w:lvlText w:val="%1."/>
      <w:lvlJc w:val="left"/>
      <w:pPr>
        <w:ind w:left="1562" w:hanging="360"/>
      </w:pPr>
      <w:rPr>
        <w:rFonts w:hint="default"/>
      </w:rPr>
    </w:lvl>
    <w:lvl w:ilvl="1">
      <w:start w:val="1"/>
      <w:numFmt w:val="lowerLetter"/>
      <w:lvlText w:val="%2."/>
      <w:lvlJc w:val="left"/>
      <w:pPr>
        <w:ind w:left="2282" w:hanging="360"/>
      </w:pPr>
    </w:lvl>
    <w:lvl w:ilvl="2">
      <w:start w:val="1"/>
      <w:numFmt w:val="lowerRoman"/>
      <w:lvlText w:val="%3."/>
      <w:lvlJc w:val="right"/>
      <w:pPr>
        <w:ind w:left="3002" w:hanging="180"/>
      </w:pPr>
    </w:lvl>
    <w:lvl w:ilvl="3">
      <w:start w:val="1"/>
      <w:numFmt w:val="decimal"/>
      <w:lvlText w:val="%4."/>
      <w:lvlJc w:val="left"/>
      <w:pPr>
        <w:ind w:left="3722" w:hanging="360"/>
      </w:pPr>
    </w:lvl>
    <w:lvl w:ilvl="4">
      <w:start w:val="1"/>
      <w:numFmt w:val="lowerLetter"/>
      <w:lvlText w:val="%5."/>
      <w:lvlJc w:val="left"/>
      <w:pPr>
        <w:ind w:left="4442" w:hanging="360"/>
      </w:pPr>
    </w:lvl>
    <w:lvl w:ilvl="5">
      <w:start w:val="1"/>
      <w:numFmt w:val="lowerRoman"/>
      <w:lvlText w:val="%6."/>
      <w:lvlJc w:val="right"/>
      <w:pPr>
        <w:ind w:left="5162" w:hanging="180"/>
      </w:pPr>
    </w:lvl>
    <w:lvl w:ilvl="6">
      <w:start w:val="1"/>
      <w:numFmt w:val="decimal"/>
      <w:lvlText w:val="%7."/>
      <w:lvlJc w:val="left"/>
      <w:pPr>
        <w:ind w:left="5882" w:hanging="360"/>
      </w:pPr>
    </w:lvl>
    <w:lvl w:ilvl="7">
      <w:start w:val="1"/>
      <w:numFmt w:val="lowerLetter"/>
      <w:lvlText w:val="%8."/>
      <w:lvlJc w:val="left"/>
      <w:pPr>
        <w:ind w:left="6602" w:hanging="360"/>
      </w:pPr>
    </w:lvl>
    <w:lvl w:ilvl="8">
      <w:start w:val="1"/>
      <w:numFmt w:val="lowerRoman"/>
      <w:lvlText w:val="%9."/>
      <w:lvlJc w:val="right"/>
      <w:pPr>
        <w:ind w:left="7322" w:hanging="180"/>
      </w:pPr>
    </w:lvl>
  </w:abstractNum>
  <w:abstractNum w:abstractNumId="26" w15:restartNumberingAfterBreak="0">
    <w:nsid w:val="3E115CEF"/>
    <w:multiLevelType w:val="hybridMultilevel"/>
    <w:tmpl w:val="3230D292"/>
    <w:lvl w:ilvl="0" w:tplc="B4E421C0">
      <w:start w:val="1"/>
      <w:numFmt w:val="bullet"/>
      <w:lvlText w:val="-"/>
      <w:lvlJc w:val="left"/>
      <w:pPr>
        <w:ind w:left="1080" w:hanging="360"/>
      </w:pPr>
      <w:rPr>
        <w:rFonts w:ascii="Times New Roman" w:eastAsia="Times New Roman" w:hAnsi="Times New Roman" w:cs="Times New Roman" w:hint="default"/>
      </w:rPr>
    </w:lvl>
    <w:lvl w:ilvl="1" w:tplc="04090017">
      <w:start w:val="1"/>
      <w:numFmt w:val="lowerLetter"/>
      <w:lvlText w:val="%2)"/>
      <w:lvlJc w:val="left"/>
      <w:pPr>
        <w:ind w:left="1890" w:hanging="360"/>
      </w:pPr>
    </w:lvl>
    <w:lvl w:ilvl="2" w:tplc="0409001B">
      <w:start w:val="1"/>
      <w:numFmt w:val="lowerRoman"/>
      <w:lvlText w:val="%3."/>
      <w:lvlJc w:val="right"/>
      <w:pPr>
        <w:ind w:left="2610" w:hanging="180"/>
      </w:pPr>
    </w:lvl>
    <w:lvl w:ilvl="3" w:tplc="04090001">
      <w:start w:val="1"/>
      <w:numFmt w:val="bullet"/>
      <w:lvlText w:val=""/>
      <w:lvlJc w:val="left"/>
      <w:pPr>
        <w:ind w:left="3330" w:hanging="360"/>
      </w:pPr>
      <w:rPr>
        <w:rFonts w:ascii="Symbol" w:hAnsi="Symbol"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0460DF8"/>
    <w:multiLevelType w:val="hybridMultilevel"/>
    <w:tmpl w:val="D1A66EEA"/>
    <w:lvl w:ilvl="0" w:tplc="0409000F">
      <w:start w:val="1"/>
      <w:numFmt w:val="decimal"/>
      <w:lvlText w:val="%1."/>
      <w:lvlJc w:val="left"/>
      <w:pPr>
        <w:ind w:left="990" w:hanging="360"/>
      </w:pPr>
    </w:lvl>
    <w:lvl w:ilvl="1" w:tplc="D20E0486">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500061"/>
    <w:multiLevelType w:val="hybridMultilevel"/>
    <w:tmpl w:val="65EEC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BF55FA"/>
    <w:multiLevelType w:val="hybridMultilevel"/>
    <w:tmpl w:val="20361F22"/>
    <w:lvl w:ilvl="0" w:tplc="0409000F">
      <w:start w:val="1"/>
      <w:numFmt w:val="decimal"/>
      <w:lvlText w:val="%1."/>
      <w:lvlJc w:val="left"/>
      <w:pPr>
        <w:ind w:left="99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4E3F81"/>
    <w:multiLevelType w:val="hybridMultilevel"/>
    <w:tmpl w:val="F85224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F472D97"/>
    <w:multiLevelType w:val="hybridMultilevel"/>
    <w:tmpl w:val="BED6AA0C"/>
    <w:lvl w:ilvl="0" w:tplc="5FBE715C">
      <w:start w:val="1"/>
      <w:numFmt w:val="decimal"/>
      <w:lvlText w:val="%1."/>
      <w:lvlJc w:val="left"/>
      <w:pPr>
        <w:ind w:left="1562" w:hanging="360"/>
      </w:pPr>
      <w:rPr>
        <w:rFonts w:hint="default"/>
      </w:rPr>
    </w:lvl>
    <w:lvl w:ilvl="1" w:tplc="04090019">
      <w:start w:val="1"/>
      <w:numFmt w:val="lowerLetter"/>
      <w:lvlText w:val="%2."/>
      <w:lvlJc w:val="left"/>
      <w:pPr>
        <w:ind w:left="2282" w:hanging="360"/>
      </w:pPr>
    </w:lvl>
    <w:lvl w:ilvl="2" w:tplc="0409001B">
      <w:start w:val="1"/>
      <w:numFmt w:val="lowerRoman"/>
      <w:lvlText w:val="%3."/>
      <w:lvlJc w:val="right"/>
      <w:pPr>
        <w:ind w:left="3002" w:hanging="180"/>
      </w:pPr>
    </w:lvl>
    <w:lvl w:ilvl="3" w:tplc="0409000F">
      <w:start w:val="1"/>
      <w:numFmt w:val="decimal"/>
      <w:lvlText w:val="%4."/>
      <w:lvlJc w:val="left"/>
      <w:pPr>
        <w:ind w:left="3722" w:hanging="360"/>
      </w:pPr>
    </w:lvl>
    <w:lvl w:ilvl="4" w:tplc="04090019">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2" w15:restartNumberingAfterBreak="0">
    <w:nsid w:val="4FE5429D"/>
    <w:multiLevelType w:val="multilevel"/>
    <w:tmpl w:val="BED6AA0C"/>
    <w:lvl w:ilvl="0">
      <w:start w:val="1"/>
      <w:numFmt w:val="decimal"/>
      <w:lvlText w:val="%1."/>
      <w:lvlJc w:val="left"/>
      <w:pPr>
        <w:ind w:left="1562" w:hanging="360"/>
      </w:pPr>
      <w:rPr>
        <w:rFonts w:hint="default"/>
      </w:rPr>
    </w:lvl>
    <w:lvl w:ilvl="1">
      <w:start w:val="1"/>
      <w:numFmt w:val="lowerLetter"/>
      <w:lvlText w:val="%2."/>
      <w:lvlJc w:val="left"/>
      <w:pPr>
        <w:ind w:left="2282" w:hanging="360"/>
      </w:pPr>
    </w:lvl>
    <w:lvl w:ilvl="2">
      <w:start w:val="1"/>
      <w:numFmt w:val="lowerRoman"/>
      <w:lvlText w:val="%3."/>
      <w:lvlJc w:val="right"/>
      <w:pPr>
        <w:ind w:left="3002" w:hanging="180"/>
      </w:pPr>
    </w:lvl>
    <w:lvl w:ilvl="3">
      <w:start w:val="1"/>
      <w:numFmt w:val="decimal"/>
      <w:lvlText w:val="%4."/>
      <w:lvlJc w:val="left"/>
      <w:pPr>
        <w:ind w:left="3722" w:hanging="360"/>
      </w:pPr>
    </w:lvl>
    <w:lvl w:ilvl="4">
      <w:start w:val="1"/>
      <w:numFmt w:val="lowerLetter"/>
      <w:lvlText w:val="%5."/>
      <w:lvlJc w:val="left"/>
      <w:pPr>
        <w:ind w:left="4442" w:hanging="360"/>
      </w:pPr>
    </w:lvl>
    <w:lvl w:ilvl="5">
      <w:start w:val="1"/>
      <w:numFmt w:val="lowerRoman"/>
      <w:lvlText w:val="%6."/>
      <w:lvlJc w:val="right"/>
      <w:pPr>
        <w:ind w:left="5162" w:hanging="180"/>
      </w:pPr>
    </w:lvl>
    <w:lvl w:ilvl="6">
      <w:start w:val="1"/>
      <w:numFmt w:val="decimal"/>
      <w:lvlText w:val="%7."/>
      <w:lvlJc w:val="left"/>
      <w:pPr>
        <w:ind w:left="5882" w:hanging="360"/>
      </w:pPr>
    </w:lvl>
    <w:lvl w:ilvl="7">
      <w:start w:val="1"/>
      <w:numFmt w:val="lowerLetter"/>
      <w:lvlText w:val="%8."/>
      <w:lvlJc w:val="left"/>
      <w:pPr>
        <w:ind w:left="6602" w:hanging="360"/>
      </w:pPr>
    </w:lvl>
    <w:lvl w:ilvl="8">
      <w:start w:val="1"/>
      <w:numFmt w:val="lowerRoman"/>
      <w:lvlText w:val="%9."/>
      <w:lvlJc w:val="right"/>
      <w:pPr>
        <w:ind w:left="7322" w:hanging="180"/>
      </w:pPr>
    </w:lvl>
  </w:abstractNum>
  <w:abstractNum w:abstractNumId="33" w15:restartNumberingAfterBreak="0">
    <w:nsid w:val="56972279"/>
    <w:multiLevelType w:val="hybridMultilevel"/>
    <w:tmpl w:val="80B8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61E47"/>
    <w:multiLevelType w:val="hybridMultilevel"/>
    <w:tmpl w:val="67348D70"/>
    <w:lvl w:ilvl="0" w:tplc="69B81E2C">
      <w:start w:val="1"/>
      <w:numFmt w:val="lowerLetter"/>
      <w:lvlText w:val="(%1)"/>
      <w:lvlJc w:val="left"/>
      <w:pPr>
        <w:ind w:left="1987" w:hanging="360"/>
      </w:pPr>
      <w:rPr>
        <w:rFonts w:hint="default"/>
        <w:b w:val="0"/>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5" w15:restartNumberingAfterBreak="0">
    <w:nsid w:val="58410879"/>
    <w:multiLevelType w:val="hybridMultilevel"/>
    <w:tmpl w:val="76260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52039"/>
    <w:multiLevelType w:val="hybridMultilevel"/>
    <w:tmpl w:val="57E665A2"/>
    <w:lvl w:ilvl="0" w:tplc="81202D60">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2550DC"/>
    <w:multiLevelType w:val="hybridMultilevel"/>
    <w:tmpl w:val="1640F3B4"/>
    <w:lvl w:ilvl="0" w:tplc="C79E867E">
      <w:start w:val="1"/>
      <w:numFmt w:val="bullet"/>
      <w:pStyle w:val="nornalbullet"/>
      <w:lvlText w:val=""/>
      <w:lvlJc w:val="left"/>
      <w:pPr>
        <w:ind w:left="1080" w:hanging="360"/>
      </w:pPr>
      <w:rPr>
        <w:rFonts w:ascii="Symbol" w:hAnsi="Symbol" w:hint="default"/>
        <w:b w:val="0"/>
        <w:color w:val="auto"/>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12385F"/>
    <w:multiLevelType w:val="hybridMultilevel"/>
    <w:tmpl w:val="84C4DEDC"/>
    <w:lvl w:ilvl="0" w:tplc="29E8FB52">
      <w:start w:val="1"/>
      <w:numFmt w:val="lowerLetter"/>
      <w:lvlText w:val="(%1)"/>
      <w:lvlJc w:val="left"/>
      <w:pPr>
        <w:ind w:left="1605" w:hanging="43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5F7960F1"/>
    <w:multiLevelType w:val="hybridMultilevel"/>
    <w:tmpl w:val="7C2E8B48"/>
    <w:lvl w:ilvl="0" w:tplc="D20E0486">
      <w:start w:val="1"/>
      <w:numFmt w:val="lowerLetter"/>
      <w:lvlText w:val="(%1)"/>
      <w:lvlJc w:val="left"/>
      <w:pPr>
        <w:ind w:left="2880" w:hanging="360"/>
      </w:pPr>
      <w:rPr>
        <w:rFonts w:ascii="Times New Roman" w:eastAsia="Calibri"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0BB1F26"/>
    <w:multiLevelType w:val="hybridMultilevel"/>
    <w:tmpl w:val="51AA71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1A13153"/>
    <w:multiLevelType w:val="multilevel"/>
    <w:tmpl w:val="107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F80EB9"/>
    <w:multiLevelType w:val="hybridMultilevel"/>
    <w:tmpl w:val="1A8E1B3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2239A"/>
    <w:multiLevelType w:val="hybridMultilevel"/>
    <w:tmpl w:val="596CF9D4"/>
    <w:lvl w:ilvl="0" w:tplc="31ACE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76AA7"/>
    <w:multiLevelType w:val="hybridMultilevel"/>
    <w:tmpl w:val="C43A66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B3676F"/>
    <w:multiLevelType w:val="hybridMultilevel"/>
    <w:tmpl w:val="9992E104"/>
    <w:lvl w:ilvl="0" w:tplc="29E8FB52">
      <w:start w:val="1"/>
      <w:numFmt w:val="lowerLetter"/>
      <w:lvlText w:val="(%1)"/>
      <w:lvlJc w:val="left"/>
      <w:pPr>
        <w:ind w:left="144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F27570B"/>
    <w:multiLevelType w:val="hybridMultilevel"/>
    <w:tmpl w:val="F7066B60"/>
    <w:lvl w:ilvl="0" w:tplc="0409000F">
      <w:start w:val="1"/>
      <w:numFmt w:val="decimal"/>
      <w:lvlText w:val="%1."/>
      <w:lvlJc w:val="left"/>
      <w:pPr>
        <w:ind w:left="99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8137395">
    <w:abstractNumId w:val="9"/>
  </w:num>
  <w:num w:numId="2" w16cid:durableId="990716472">
    <w:abstractNumId w:val="37"/>
  </w:num>
  <w:num w:numId="3" w16cid:durableId="1618952413">
    <w:abstractNumId w:val="1"/>
  </w:num>
  <w:num w:numId="4" w16cid:durableId="524562462">
    <w:abstractNumId w:val="19"/>
  </w:num>
  <w:num w:numId="5" w16cid:durableId="1310328895">
    <w:abstractNumId w:val="43"/>
  </w:num>
  <w:num w:numId="6" w16cid:durableId="2123105422">
    <w:abstractNumId w:val="27"/>
  </w:num>
  <w:num w:numId="7" w16cid:durableId="361832081">
    <w:abstractNumId w:val="38"/>
  </w:num>
  <w:num w:numId="8" w16cid:durableId="551188283">
    <w:abstractNumId w:val="3"/>
  </w:num>
  <w:num w:numId="9" w16cid:durableId="203636723">
    <w:abstractNumId w:val="34"/>
  </w:num>
  <w:num w:numId="10" w16cid:durableId="839155673">
    <w:abstractNumId w:val="39"/>
  </w:num>
  <w:num w:numId="11" w16cid:durableId="1698844554">
    <w:abstractNumId w:val="13"/>
  </w:num>
  <w:num w:numId="12" w16cid:durableId="1744402424">
    <w:abstractNumId w:val="11"/>
  </w:num>
  <w:num w:numId="13" w16cid:durableId="38870518">
    <w:abstractNumId w:val="5"/>
  </w:num>
  <w:num w:numId="14" w16cid:durableId="509757832">
    <w:abstractNumId w:val="45"/>
  </w:num>
  <w:num w:numId="15" w16cid:durableId="1757630138">
    <w:abstractNumId w:val="8"/>
  </w:num>
  <w:num w:numId="16" w16cid:durableId="1329167479">
    <w:abstractNumId w:val="24"/>
  </w:num>
  <w:num w:numId="17" w16cid:durableId="796680001">
    <w:abstractNumId w:val="46"/>
  </w:num>
  <w:num w:numId="18" w16cid:durableId="782647665">
    <w:abstractNumId w:val="17"/>
  </w:num>
  <w:num w:numId="19" w16cid:durableId="1644115101">
    <w:abstractNumId w:val="22"/>
  </w:num>
  <w:num w:numId="20" w16cid:durableId="593561347">
    <w:abstractNumId w:val="21"/>
  </w:num>
  <w:num w:numId="21" w16cid:durableId="1372919178">
    <w:abstractNumId w:val="23"/>
  </w:num>
  <w:num w:numId="22" w16cid:durableId="2108498315">
    <w:abstractNumId w:val="44"/>
  </w:num>
  <w:num w:numId="23" w16cid:durableId="113330089">
    <w:abstractNumId w:val="7"/>
  </w:num>
  <w:num w:numId="24" w16cid:durableId="1610164739">
    <w:abstractNumId w:val="10"/>
  </w:num>
  <w:num w:numId="25" w16cid:durableId="1440419028">
    <w:abstractNumId w:val="40"/>
  </w:num>
  <w:num w:numId="26" w16cid:durableId="1150320222">
    <w:abstractNumId w:val="18"/>
  </w:num>
  <w:num w:numId="27" w16cid:durableId="1404060655">
    <w:abstractNumId w:val="30"/>
  </w:num>
  <w:num w:numId="28" w16cid:durableId="56361824">
    <w:abstractNumId w:val="2"/>
  </w:num>
  <w:num w:numId="29" w16cid:durableId="1263025162">
    <w:abstractNumId w:val="20"/>
  </w:num>
  <w:num w:numId="30" w16cid:durableId="72167325">
    <w:abstractNumId w:val="15"/>
  </w:num>
  <w:num w:numId="31" w16cid:durableId="1774544755">
    <w:abstractNumId w:val="42"/>
  </w:num>
  <w:num w:numId="32" w16cid:durableId="1571847284">
    <w:abstractNumId w:val="35"/>
  </w:num>
  <w:num w:numId="33" w16cid:durableId="1949923166">
    <w:abstractNumId w:val="16"/>
  </w:num>
  <w:num w:numId="34" w16cid:durableId="365300809">
    <w:abstractNumId w:val="28"/>
  </w:num>
  <w:num w:numId="35" w16cid:durableId="303236140">
    <w:abstractNumId w:val="31"/>
  </w:num>
  <w:num w:numId="36" w16cid:durableId="509490380">
    <w:abstractNumId w:val="12"/>
  </w:num>
  <w:num w:numId="37" w16cid:durableId="749892018">
    <w:abstractNumId w:val="4"/>
  </w:num>
  <w:num w:numId="38" w16cid:durableId="856043163">
    <w:abstractNumId w:val="29"/>
  </w:num>
  <w:num w:numId="39" w16cid:durableId="1966423836">
    <w:abstractNumId w:val="6"/>
  </w:num>
  <w:num w:numId="40" w16cid:durableId="982541955">
    <w:abstractNumId w:val="14"/>
  </w:num>
  <w:num w:numId="41" w16cid:durableId="2080983257">
    <w:abstractNumId w:val="0"/>
  </w:num>
  <w:num w:numId="42" w16cid:durableId="1832014582">
    <w:abstractNumId w:val="32"/>
  </w:num>
  <w:num w:numId="43" w16cid:durableId="1244728201">
    <w:abstractNumId w:val="25"/>
  </w:num>
  <w:num w:numId="44" w16cid:durableId="802041283">
    <w:abstractNumId w:val="33"/>
  </w:num>
  <w:num w:numId="45" w16cid:durableId="1682313619">
    <w:abstractNumId w:val="41"/>
  </w:num>
  <w:num w:numId="46" w16cid:durableId="890383627">
    <w:abstractNumId w:val="36"/>
  </w:num>
  <w:num w:numId="47" w16cid:durableId="86116386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CD"/>
    <w:rsid w:val="0000079D"/>
    <w:rsid w:val="00000ABC"/>
    <w:rsid w:val="00001180"/>
    <w:rsid w:val="00001CE4"/>
    <w:rsid w:val="000025CE"/>
    <w:rsid w:val="00002E30"/>
    <w:rsid w:val="0000303A"/>
    <w:rsid w:val="00004D38"/>
    <w:rsid w:val="0000515D"/>
    <w:rsid w:val="000060E1"/>
    <w:rsid w:val="000071A7"/>
    <w:rsid w:val="000071DC"/>
    <w:rsid w:val="000072A9"/>
    <w:rsid w:val="000072E2"/>
    <w:rsid w:val="000074E3"/>
    <w:rsid w:val="00010AA7"/>
    <w:rsid w:val="00011583"/>
    <w:rsid w:val="00011CA4"/>
    <w:rsid w:val="00012F35"/>
    <w:rsid w:val="00012FD4"/>
    <w:rsid w:val="000137E0"/>
    <w:rsid w:val="00013E3B"/>
    <w:rsid w:val="000141F7"/>
    <w:rsid w:val="00014764"/>
    <w:rsid w:val="00014F69"/>
    <w:rsid w:val="0001500D"/>
    <w:rsid w:val="00015111"/>
    <w:rsid w:val="00015726"/>
    <w:rsid w:val="000158F2"/>
    <w:rsid w:val="00016257"/>
    <w:rsid w:val="00016AB7"/>
    <w:rsid w:val="00016E45"/>
    <w:rsid w:val="00016F3B"/>
    <w:rsid w:val="00017922"/>
    <w:rsid w:val="00020047"/>
    <w:rsid w:val="00020B7A"/>
    <w:rsid w:val="00020F1F"/>
    <w:rsid w:val="00021695"/>
    <w:rsid w:val="0002297D"/>
    <w:rsid w:val="00022A52"/>
    <w:rsid w:val="00022CC5"/>
    <w:rsid w:val="00023BC3"/>
    <w:rsid w:val="00023DE3"/>
    <w:rsid w:val="00024B83"/>
    <w:rsid w:val="000251CA"/>
    <w:rsid w:val="000255E9"/>
    <w:rsid w:val="00026404"/>
    <w:rsid w:val="00026532"/>
    <w:rsid w:val="000266B4"/>
    <w:rsid w:val="00026D8C"/>
    <w:rsid w:val="00027F8E"/>
    <w:rsid w:val="00030A73"/>
    <w:rsid w:val="00031376"/>
    <w:rsid w:val="00031586"/>
    <w:rsid w:val="00031957"/>
    <w:rsid w:val="00031A48"/>
    <w:rsid w:val="00031A9A"/>
    <w:rsid w:val="00031C30"/>
    <w:rsid w:val="00031C49"/>
    <w:rsid w:val="0003256B"/>
    <w:rsid w:val="00032940"/>
    <w:rsid w:val="00032A5E"/>
    <w:rsid w:val="00032A97"/>
    <w:rsid w:val="00033B7B"/>
    <w:rsid w:val="000340CE"/>
    <w:rsid w:val="00034807"/>
    <w:rsid w:val="00035706"/>
    <w:rsid w:val="00036D6F"/>
    <w:rsid w:val="00037003"/>
    <w:rsid w:val="0003717B"/>
    <w:rsid w:val="00037332"/>
    <w:rsid w:val="0003792C"/>
    <w:rsid w:val="00037B43"/>
    <w:rsid w:val="00037C5A"/>
    <w:rsid w:val="000403FF"/>
    <w:rsid w:val="0004167F"/>
    <w:rsid w:val="00041690"/>
    <w:rsid w:val="000418F4"/>
    <w:rsid w:val="00041E2F"/>
    <w:rsid w:val="0004200D"/>
    <w:rsid w:val="00042206"/>
    <w:rsid w:val="00043014"/>
    <w:rsid w:val="0004346F"/>
    <w:rsid w:val="0004426C"/>
    <w:rsid w:val="00045967"/>
    <w:rsid w:val="00045A2D"/>
    <w:rsid w:val="00045D3F"/>
    <w:rsid w:val="00046D8D"/>
    <w:rsid w:val="00046EFF"/>
    <w:rsid w:val="00047191"/>
    <w:rsid w:val="00047EA8"/>
    <w:rsid w:val="00050199"/>
    <w:rsid w:val="0005033D"/>
    <w:rsid w:val="00051359"/>
    <w:rsid w:val="00051961"/>
    <w:rsid w:val="00051BB6"/>
    <w:rsid w:val="000526AC"/>
    <w:rsid w:val="0005293F"/>
    <w:rsid w:val="000539E1"/>
    <w:rsid w:val="000542E9"/>
    <w:rsid w:val="00054D5F"/>
    <w:rsid w:val="00054F49"/>
    <w:rsid w:val="000551E1"/>
    <w:rsid w:val="00055297"/>
    <w:rsid w:val="0005657E"/>
    <w:rsid w:val="000579AD"/>
    <w:rsid w:val="000579BE"/>
    <w:rsid w:val="00060810"/>
    <w:rsid w:val="0006085C"/>
    <w:rsid w:val="000608A3"/>
    <w:rsid w:val="00060B4C"/>
    <w:rsid w:val="00060FCF"/>
    <w:rsid w:val="00061A9E"/>
    <w:rsid w:val="000624CD"/>
    <w:rsid w:val="000625FE"/>
    <w:rsid w:val="00062709"/>
    <w:rsid w:val="00062A7C"/>
    <w:rsid w:val="00062DE9"/>
    <w:rsid w:val="00062ED1"/>
    <w:rsid w:val="000638C7"/>
    <w:rsid w:val="00063A86"/>
    <w:rsid w:val="00065319"/>
    <w:rsid w:val="00065D99"/>
    <w:rsid w:val="00066544"/>
    <w:rsid w:val="00066786"/>
    <w:rsid w:val="00066808"/>
    <w:rsid w:val="00067224"/>
    <w:rsid w:val="00067802"/>
    <w:rsid w:val="00070897"/>
    <w:rsid w:val="00071258"/>
    <w:rsid w:val="00071A43"/>
    <w:rsid w:val="000726A0"/>
    <w:rsid w:val="00072905"/>
    <w:rsid w:val="00072924"/>
    <w:rsid w:val="00072A6E"/>
    <w:rsid w:val="00072C99"/>
    <w:rsid w:val="000734B9"/>
    <w:rsid w:val="00073732"/>
    <w:rsid w:val="00075194"/>
    <w:rsid w:val="00075D9D"/>
    <w:rsid w:val="000763CE"/>
    <w:rsid w:val="00076BE8"/>
    <w:rsid w:val="00077079"/>
    <w:rsid w:val="000770CA"/>
    <w:rsid w:val="00077404"/>
    <w:rsid w:val="00077F4F"/>
    <w:rsid w:val="00080C7E"/>
    <w:rsid w:val="00080E3F"/>
    <w:rsid w:val="0008104F"/>
    <w:rsid w:val="0008207E"/>
    <w:rsid w:val="000832BF"/>
    <w:rsid w:val="00083387"/>
    <w:rsid w:val="00083562"/>
    <w:rsid w:val="00083DF6"/>
    <w:rsid w:val="000841E6"/>
    <w:rsid w:val="000848F5"/>
    <w:rsid w:val="00084B8B"/>
    <w:rsid w:val="00084D8B"/>
    <w:rsid w:val="00084DFE"/>
    <w:rsid w:val="00084F78"/>
    <w:rsid w:val="0008505E"/>
    <w:rsid w:val="0008603D"/>
    <w:rsid w:val="0008627A"/>
    <w:rsid w:val="0008735C"/>
    <w:rsid w:val="00087A6D"/>
    <w:rsid w:val="000902C8"/>
    <w:rsid w:val="00090635"/>
    <w:rsid w:val="000909E0"/>
    <w:rsid w:val="00090CDD"/>
    <w:rsid w:val="00091990"/>
    <w:rsid w:val="00091C8E"/>
    <w:rsid w:val="00091DF5"/>
    <w:rsid w:val="00092370"/>
    <w:rsid w:val="00092A37"/>
    <w:rsid w:val="00092BD0"/>
    <w:rsid w:val="000934D1"/>
    <w:rsid w:val="00094A09"/>
    <w:rsid w:val="00094CA8"/>
    <w:rsid w:val="00094E72"/>
    <w:rsid w:val="0009542A"/>
    <w:rsid w:val="00095F6C"/>
    <w:rsid w:val="000963C6"/>
    <w:rsid w:val="000966A1"/>
    <w:rsid w:val="000968F6"/>
    <w:rsid w:val="00096A5F"/>
    <w:rsid w:val="00096E4A"/>
    <w:rsid w:val="000974AE"/>
    <w:rsid w:val="0009786D"/>
    <w:rsid w:val="000A0091"/>
    <w:rsid w:val="000A00B6"/>
    <w:rsid w:val="000A02A0"/>
    <w:rsid w:val="000A02B5"/>
    <w:rsid w:val="000A0616"/>
    <w:rsid w:val="000A0703"/>
    <w:rsid w:val="000A196A"/>
    <w:rsid w:val="000A1B99"/>
    <w:rsid w:val="000A2123"/>
    <w:rsid w:val="000A2476"/>
    <w:rsid w:val="000A25A2"/>
    <w:rsid w:val="000A298F"/>
    <w:rsid w:val="000A37BD"/>
    <w:rsid w:val="000A3F33"/>
    <w:rsid w:val="000A4167"/>
    <w:rsid w:val="000A48E1"/>
    <w:rsid w:val="000A4F38"/>
    <w:rsid w:val="000A5DE5"/>
    <w:rsid w:val="000A5FA0"/>
    <w:rsid w:val="000A6590"/>
    <w:rsid w:val="000A697B"/>
    <w:rsid w:val="000A6F9E"/>
    <w:rsid w:val="000A77CC"/>
    <w:rsid w:val="000A7A26"/>
    <w:rsid w:val="000A7DC2"/>
    <w:rsid w:val="000B070A"/>
    <w:rsid w:val="000B0B0D"/>
    <w:rsid w:val="000B0B92"/>
    <w:rsid w:val="000B15ED"/>
    <w:rsid w:val="000B1C49"/>
    <w:rsid w:val="000B1CBB"/>
    <w:rsid w:val="000B2016"/>
    <w:rsid w:val="000B2654"/>
    <w:rsid w:val="000B2838"/>
    <w:rsid w:val="000B338D"/>
    <w:rsid w:val="000B36A7"/>
    <w:rsid w:val="000B3958"/>
    <w:rsid w:val="000B5187"/>
    <w:rsid w:val="000B522B"/>
    <w:rsid w:val="000B54BE"/>
    <w:rsid w:val="000B5546"/>
    <w:rsid w:val="000B57B1"/>
    <w:rsid w:val="000B5E3E"/>
    <w:rsid w:val="000B5EAA"/>
    <w:rsid w:val="000B605F"/>
    <w:rsid w:val="000B649A"/>
    <w:rsid w:val="000B73A6"/>
    <w:rsid w:val="000B73D0"/>
    <w:rsid w:val="000B7440"/>
    <w:rsid w:val="000B7544"/>
    <w:rsid w:val="000B7801"/>
    <w:rsid w:val="000B7EDF"/>
    <w:rsid w:val="000C0211"/>
    <w:rsid w:val="000C0429"/>
    <w:rsid w:val="000C0B9E"/>
    <w:rsid w:val="000C1019"/>
    <w:rsid w:val="000C2582"/>
    <w:rsid w:val="000C2883"/>
    <w:rsid w:val="000C2906"/>
    <w:rsid w:val="000C2C94"/>
    <w:rsid w:val="000C2CC7"/>
    <w:rsid w:val="000C2F2E"/>
    <w:rsid w:val="000C38D5"/>
    <w:rsid w:val="000C3FE5"/>
    <w:rsid w:val="000C47C1"/>
    <w:rsid w:val="000C4D8B"/>
    <w:rsid w:val="000C4DA3"/>
    <w:rsid w:val="000C54DE"/>
    <w:rsid w:val="000C5788"/>
    <w:rsid w:val="000C5C63"/>
    <w:rsid w:val="000C7BEB"/>
    <w:rsid w:val="000D077D"/>
    <w:rsid w:val="000D0839"/>
    <w:rsid w:val="000D0D7F"/>
    <w:rsid w:val="000D104D"/>
    <w:rsid w:val="000D1E7C"/>
    <w:rsid w:val="000D1EE3"/>
    <w:rsid w:val="000D2FC2"/>
    <w:rsid w:val="000D33CD"/>
    <w:rsid w:val="000D40E5"/>
    <w:rsid w:val="000D4109"/>
    <w:rsid w:val="000D4631"/>
    <w:rsid w:val="000D4F80"/>
    <w:rsid w:val="000D5726"/>
    <w:rsid w:val="000D5EDC"/>
    <w:rsid w:val="000D6292"/>
    <w:rsid w:val="000D6835"/>
    <w:rsid w:val="000D69CD"/>
    <w:rsid w:val="000D6C30"/>
    <w:rsid w:val="000D6DB4"/>
    <w:rsid w:val="000D7635"/>
    <w:rsid w:val="000D7BA3"/>
    <w:rsid w:val="000D7D39"/>
    <w:rsid w:val="000E02D5"/>
    <w:rsid w:val="000E11C6"/>
    <w:rsid w:val="000E130C"/>
    <w:rsid w:val="000E13DD"/>
    <w:rsid w:val="000E1D3A"/>
    <w:rsid w:val="000E319B"/>
    <w:rsid w:val="000E3334"/>
    <w:rsid w:val="000E3C2E"/>
    <w:rsid w:val="000E4184"/>
    <w:rsid w:val="000E4A91"/>
    <w:rsid w:val="000E4F24"/>
    <w:rsid w:val="000E5A08"/>
    <w:rsid w:val="000E6562"/>
    <w:rsid w:val="000E66D2"/>
    <w:rsid w:val="000E70CF"/>
    <w:rsid w:val="000E7DFB"/>
    <w:rsid w:val="000E7F20"/>
    <w:rsid w:val="000F060D"/>
    <w:rsid w:val="000F1073"/>
    <w:rsid w:val="000F1356"/>
    <w:rsid w:val="000F13BB"/>
    <w:rsid w:val="000F1408"/>
    <w:rsid w:val="000F1424"/>
    <w:rsid w:val="000F1FAC"/>
    <w:rsid w:val="000F2CA3"/>
    <w:rsid w:val="000F34B8"/>
    <w:rsid w:val="000F3833"/>
    <w:rsid w:val="000F3A59"/>
    <w:rsid w:val="000F3DC7"/>
    <w:rsid w:val="000F3ED8"/>
    <w:rsid w:val="000F3F10"/>
    <w:rsid w:val="000F3F2F"/>
    <w:rsid w:val="000F40EC"/>
    <w:rsid w:val="000F440D"/>
    <w:rsid w:val="000F4861"/>
    <w:rsid w:val="000F4B64"/>
    <w:rsid w:val="000F4D05"/>
    <w:rsid w:val="000F52BE"/>
    <w:rsid w:val="000F5549"/>
    <w:rsid w:val="000F653E"/>
    <w:rsid w:val="000F6D4C"/>
    <w:rsid w:val="000F7084"/>
    <w:rsid w:val="000F711A"/>
    <w:rsid w:val="000F73FE"/>
    <w:rsid w:val="000F750E"/>
    <w:rsid w:val="000F75D6"/>
    <w:rsid w:val="000F7DE3"/>
    <w:rsid w:val="00100027"/>
    <w:rsid w:val="0010013B"/>
    <w:rsid w:val="001002C6"/>
    <w:rsid w:val="001018D0"/>
    <w:rsid w:val="00102B1C"/>
    <w:rsid w:val="00102E01"/>
    <w:rsid w:val="00104A82"/>
    <w:rsid w:val="00104BCE"/>
    <w:rsid w:val="00104D21"/>
    <w:rsid w:val="001051C9"/>
    <w:rsid w:val="00105CB3"/>
    <w:rsid w:val="001063E7"/>
    <w:rsid w:val="00107989"/>
    <w:rsid w:val="00107A27"/>
    <w:rsid w:val="00107D61"/>
    <w:rsid w:val="00110148"/>
    <w:rsid w:val="00110696"/>
    <w:rsid w:val="001111FD"/>
    <w:rsid w:val="001112B1"/>
    <w:rsid w:val="001115BE"/>
    <w:rsid w:val="001118EE"/>
    <w:rsid w:val="00111A29"/>
    <w:rsid w:val="00111B84"/>
    <w:rsid w:val="00111ED5"/>
    <w:rsid w:val="001121CD"/>
    <w:rsid w:val="001121DB"/>
    <w:rsid w:val="00112442"/>
    <w:rsid w:val="001125DA"/>
    <w:rsid w:val="001126C4"/>
    <w:rsid w:val="001129A8"/>
    <w:rsid w:val="00112BC9"/>
    <w:rsid w:val="00114008"/>
    <w:rsid w:val="00114A86"/>
    <w:rsid w:val="00114BF9"/>
    <w:rsid w:val="00115212"/>
    <w:rsid w:val="001159C1"/>
    <w:rsid w:val="00116748"/>
    <w:rsid w:val="00116CF5"/>
    <w:rsid w:val="00116F98"/>
    <w:rsid w:val="001172D9"/>
    <w:rsid w:val="00117308"/>
    <w:rsid w:val="001176F9"/>
    <w:rsid w:val="0011795B"/>
    <w:rsid w:val="00117BA4"/>
    <w:rsid w:val="0012016F"/>
    <w:rsid w:val="00120631"/>
    <w:rsid w:val="00120702"/>
    <w:rsid w:val="00120948"/>
    <w:rsid w:val="00120B99"/>
    <w:rsid w:val="00121027"/>
    <w:rsid w:val="00121191"/>
    <w:rsid w:val="00121230"/>
    <w:rsid w:val="00121243"/>
    <w:rsid w:val="0012187D"/>
    <w:rsid w:val="00121B73"/>
    <w:rsid w:val="00122DC0"/>
    <w:rsid w:val="00122F1B"/>
    <w:rsid w:val="00123DA8"/>
    <w:rsid w:val="00124297"/>
    <w:rsid w:val="001249F8"/>
    <w:rsid w:val="001254C5"/>
    <w:rsid w:val="00125B3F"/>
    <w:rsid w:val="001273BE"/>
    <w:rsid w:val="00130232"/>
    <w:rsid w:val="0013026E"/>
    <w:rsid w:val="001306DF"/>
    <w:rsid w:val="00130B57"/>
    <w:rsid w:val="00130D8A"/>
    <w:rsid w:val="00130FEB"/>
    <w:rsid w:val="00131478"/>
    <w:rsid w:val="00132716"/>
    <w:rsid w:val="00132831"/>
    <w:rsid w:val="001335DD"/>
    <w:rsid w:val="0013390A"/>
    <w:rsid w:val="00133CB8"/>
    <w:rsid w:val="00133DBF"/>
    <w:rsid w:val="00133FB5"/>
    <w:rsid w:val="00134138"/>
    <w:rsid w:val="001345AE"/>
    <w:rsid w:val="00134793"/>
    <w:rsid w:val="00134BB4"/>
    <w:rsid w:val="00134DE0"/>
    <w:rsid w:val="001350C9"/>
    <w:rsid w:val="00135864"/>
    <w:rsid w:val="001359CA"/>
    <w:rsid w:val="00135E8B"/>
    <w:rsid w:val="00136924"/>
    <w:rsid w:val="0013790C"/>
    <w:rsid w:val="001379FF"/>
    <w:rsid w:val="00137CA9"/>
    <w:rsid w:val="0014166C"/>
    <w:rsid w:val="0014184D"/>
    <w:rsid w:val="0014184F"/>
    <w:rsid w:val="001424FC"/>
    <w:rsid w:val="0014268C"/>
    <w:rsid w:val="00142B7D"/>
    <w:rsid w:val="00142F56"/>
    <w:rsid w:val="00143497"/>
    <w:rsid w:val="001443E0"/>
    <w:rsid w:val="00144AD4"/>
    <w:rsid w:val="00146825"/>
    <w:rsid w:val="00147505"/>
    <w:rsid w:val="00147B72"/>
    <w:rsid w:val="00150089"/>
    <w:rsid w:val="001502E6"/>
    <w:rsid w:val="00150B9F"/>
    <w:rsid w:val="00151169"/>
    <w:rsid w:val="001513A6"/>
    <w:rsid w:val="00151FBC"/>
    <w:rsid w:val="001520A6"/>
    <w:rsid w:val="0015276C"/>
    <w:rsid w:val="00152AE9"/>
    <w:rsid w:val="0015398B"/>
    <w:rsid w:val="00153DC7"/>
    <w:rsid w:val="00153EA3"/>
    <w:rsid w:val="001542AE"/>
    <w:rsid w:val="00154B17"/>
    <w:rsid w:val="00154CD1"/>
    <w:rsid w:val="001554CB"/>
    <w:rsid w:val="0015584A"/>
    <w:rsid w:val="001565D2"/>
    <w:rsid w:val="00156CB2"/>
    <w:rsid w:val="0015754F"/>
    <w:rsid w:val="00157DA6"/>
    <w:rsid w:val="001602D0"/>
    <w:rsid w:val="00160348"/>
    <w:rsid w:val="00161363"/>
    <w:rsid w:val="00161519"/>
    <w:rsid w:val="00161A07"/>
    <w:rsid w:val="00162630"/>
    <w:rsid w:val="001627E5"/>
    <w:rsid w:val="00162913"/>
    <w:rsid w:val="00163207"/>
    <w:rsid w:val="0016338D"/>
    <w:rsid w:val="001633FA"/>
    <w:rsid w:val="001636B4"/>
    <w:rsid w:val="001636C7"/>
    <w:rsid w:val="00163A69"/>
    <w:rsid w:val="0016451B"/>
    <w:rsid w:val="001647C7"/>
    <w:rsid w:val="00164D59"/>
    <w:rsid w:val="00164D97"/>
    <w:rsid w:val="00164FA4"/>
    <w:rsid w:val="00165448"/>
    <w:rsid w:val="00165A1A"/>
    <w:rsid w:val="00166360"/>
    <w:rsid w:val="0016645A"/>
    <w:rsid w:val="00166EE8"/>
    <w:rsid w:val="00167331"/>
    <w:rsid w:val="00167701"/>
    <w:rsid w:val="001715BB"/>
    <w:rsid w:val="00171612"/>
    <w:rsid w:val="00171E98"/>
    <w:rsid w:val="00173B2F"/>
    <w:rsid w:val="00173B49"/>
    <w:rsid w:val="00173DA8"/>
    <w:rsid w:val="00173DAD"/>
    <w:rsid w:val="001742E1"/>
    <w:rsid w:val="0017472A"/>
    <w:rsid w:val="00174C70"/>
    <w:rsid w:val="00175281"/>
    <w:rsid w:val="00175703"/>
    <w:rsid w:val="001757B4"/>
    <w:rsid w:val="00175C86"/>
    <w:rsid w:val="00175CB1"/>
    <w:rsid w:val="00176C65"/>
    <w:rsid w:val="00176E0E"/>
    <w:rsid w:val="001774ED"/>
    <w:rsid w:val="00177BEE"/>
    <w:rsid w:val="00177E62"/>
    <w:rsid w:val="0018067D"/>
    <w:rsid w:val="001809F3"/>
    <w:rsid w:val="00180C81"/>
    <w:rsid w:val="0018206C"/>
    <w:rsid w:val="00182213"/>
    <w:rsid w:val="001829EB"/>
    <w:rsid w:val="00182E4C"/>
    <w:rsid w:val="00182FC7"/>
    <w:rsid w:val="0018418B"/>
    <w:rsid w:val="001851D6"/>
    <w:rsid w:val="00185288"/>
    <w:rsid w:val="00185373"/>
    <w:rsid w:val="00185837"/>
    <w:rsid w:val="00185F6F"/>
    <w:rsid w:val="00186634"/>
    <w:rsid w:val="001867BC"/>
    <w:rsid w:val="0018696C"/>
    <w:rsid w:val="00187BBA"/>
    <w:rsid w:val="00187C9D"/>
    <w:rsid w:val="0019085B"/>
    <w:rsid w:val="00190E21"/>
    <w:rsid w:val="00191333"/>
    <w:rsid w:val="00191842"/>
    <w:rsid w:val="001919E3"/>
    <w:rsid w:val="001922E5"/>
    <w:rsid w:val="001924F0"/>
    <w:rsid w:val="001932CC"/>
    <w:rsid w:val="00193D44"/>
    <w:rsid w:val="00194051"/>
    <w:rsid w:val="0019424D"/>
    <w:rsid w:val="00194852"/>
    <w:rsid w:val="00194CBA"/>
    <w:rsid w:val="0019509A"/>
    <w:rsid w:val="00195150"/>
    <w:rsid w:val="0019594C"/>
    <w:rsid w:val="00195EED"/>
    <w:rsid w:val="0019600F"/>
    <w:rsid w:val="001965C4"/>
    <w:rsid w:val="00196959"/>
    <w:rsid w:val="00196BA5"/>
    <w:rsid w:val="001976E6"/>
    <w:rsid w:val="00197862"/>
    <w:rsid w:val="00197955"/>
    <w:rsid w:val="00197C42"/>
    <w:rsid w:val="001A07B2"/>
    <w:rsid w:val="001A0A4E"/>
    <w:rsid w:val="001A0FFF"/>
    <w:rsid w:val="001A2534"/>
    <w:rsid w:val="001A33DD"/>
    <w:rsid w:val="001A3855"/>
    <w:rsid w:val="001A3C69"/>
    <w:rsid w:val="001A4BEB"/>
    <w:rsid w:val="001A4D89"/>
    <w:rsid w:val="001A4E29"/>
    <w:rsid w:val="001A573F"/>
    <w:rsid w:val="001A5EE5"/>
    <w:rsid w:val="001A5F0A"/>
    <w:rsid w:val="001A76F0"/>
    <w:rsid w:val="001B013D"/>
    <w:rsid w:val="001B0362"/>
    <w:rsid w:val="001B03AD"/>
    <w:rsid w:val="001B1242"/>
    <w:rsid w:val="001B33AD"/>
    <w:rsid w:val="001B3499"/>
    <w:rsid w:val="001B3DC3"/>
    <w:rsid w:val="001B4127"/>
    <w:rsid w:val="001B4182"/>
    <w:rsid w:val="001B4317"/>
    <w:rsid w:val="001B455F"/>
    <w:rsid w:val="001B4AD2"/>
    <w:rsid w:val="001B5994"/>
    <w:rsid w:val="001B655D"/>
    <w:rsid w:val="001B6DD9"/>
    <w:rsid w:val="001B7940"/>
    <w:rsid w:val="001B7A1A"/>
    <w:rsid w:val="001C088A"/>
    <w:rsid w:val="001C0C60"/>
    <w:rsid w:val="001C165B"/>
    <w:rsid w:val="001C265A"/>
    <w:rsid w:val="001C2719"/>
    <w:rsid w:val="001C30E4"/>
    <w:rsid w:val="001C3183"/>
    <w:rsid w:val="001C3895"/>
    <w:rsid w:val="001C398B"/>
    <w:rsid w:val="001C39AD"/>
    <w:rsid w:val="001C412C"/>
    <w:rsid w:val="001C41EA"/>
    <w:rsid w:val="001C4384"/>
    <w:rsid w:val="001C5A83"/>
    <w:rsid w:val="001C6B9E"/>
    <w:rsid w:val="001D03BD"/>
    <w:rsid w:val="001D08D0"/>
    <w:rsid w:val="001D0943"/>
    <w:rsid w:val="001D16AD"/>
    <w:rsid w:val="001D2757"/>
    <w:rsid w:val="001D2B5A"/>
    <w:rsid w:val="001D2C15"/>
    <w:rsid w:val="001D2EB0"/>
    <w:rsid w:val="001D4174"/>
    <w:rsid w:val="001D45E8"/>
    <w:rsid w:val="001D49EB"/>
    <w:rsid w:val="001D4BC8"/>
    <w:rsid w:val="001D4FB9"/>
    <w:rsid w:val="001D58F9"/>
    <w:rsid w:val="001D5ED9"/>
    <w:rsid w:val="001D5EE7"/>
    <w:rsid w:val="001D6891"/>
    <w:rsid w:val="001D6A25"/>
    <w:rsid w:val="001D7A62"/>
    <w:rsid w:val="001E0226"/>
    <w:rsid w:val="001E02CA"/>
    <w:rsid w:val="001E0314"/>
    <w:rsid w:val="001E05A7"/>
    <w:rsid w:val="001E0759"/>
    <w:rsid w:val="001E120C"/>
    <w:rsid w:val="001E213C"/>
    <w:rsid w:val="001E2334"/>
    <w:rsid w:val="001E2BB2"/>
    <w:rsid w:val="001E2E4A"/>
    <w:rsid w:val="001E46C9"/>
    <w:rsid w:val="001E4B5E"/>
    <w:rsid w:val="001E4EA2"/>
    <w:rsid w:val="001E50D5"/>
    <w:rsid w:val="001E54C3"/>
    <w:rsid w:val="001E58DA"/>
    <w:rsid w:val="001E5AA8"/>
    <w:rsid w:val="001E6261"/>
    <w:rsid w:val="001E702A"/>
    <w:rsid w:val="001E7BD6"/>
    <w:rsid w:val="001E7D2E"/>
    <w:rsid w:val="001F0142"/>
    <w:rsid w:val="001F08D9"/>
    <w:rsid w:val="001F0A11"/>
    <w:rsid w:val="001F1091"/>
    <w:rsid w:val="001F13FA"/>
    <w:rsid w:val="001F235C"/>
    <w:rsid w:val="001F242E"/>
    <w:rsid w:val="001F2478"/>
    <w:rsid w:val="001F2B71"/>
    <w:rsid w:val="001F2FA7"/>
    <w:rsid w:val="001F2FCB"/>
    <w:rsid w:val="001F3141"/>
    <w:rsid w:val="001F3765"/>
    <w:rsid w:val="001F45E3"/>
    <w:rsid w:val="001F5444"/>
    <w:rsid w:val="001F56A3"/>
    <w:rsid w:val="001F5999"/>
    <w:rsid w:val="001F5C5A"/>
    <w:rsid w:val="001F6869"/>
    <w:rsid w:val="001F6B9D"/>
    <w:rsid w:val="001F7AE1"/>
    <w:rsid w:val="0020008F"/>
    <w:rsid w:val="00201BB5"/>
    <w:rsid w:val="00201CA8"/>
    <w:rsid w:val="00201FEB"/>
    <w:rsid w:val="002020F6"/>
    <w:rsid w:val="002023D7"/>
    <w:rsid w:val="00202794"/>
    <w:rsid w:val="00202C60"/>
    <w:rsid w:val="0020312F"/>
    <w:rsid w:val="00203351"/>
    <w:rsid w:val="00204167"/>
    <w:rsid w:val="00204184"/>
    <w:rsid w:val="0020471F"/>
    <w:rsid w:val="00204AA2"/>
    <w:rsid w:val="00204C4F"/>
    <w:rsid w:val="00204F4F"/>
    <w:rsid w:val="002051C5"/>
    <w:rsid w:val="002059B7"/>
    <w:rsid w:val="00206A4A"/>
    <w:rsid w:val="00207704"/>
    <w:rsid w:val="00210440"/>
    <w:rsid w:val="00210B07"/>
    <w:rsid w:val="00210D9D"/>
    <w:rsid w:val="00210DBF"/>
    <w:rsid w:val="002112B6"/>
    <w:rsid w:val="0021138B"/>
    <w:rsid w:val="002117CE"/>
    <w:rsid w:val="00212387"/>
    <w:rsid w:val="002130EC"/>
    <w:rsid w:val="00213622"/>
    <w:rsid w:val="00213994"/>
    <w:rsid w:val="00213A29"/>
    <w:rsid w:val="00213F31"/>
    <w:rsid w:val="0021498F"/>
    <w:rsid w:val="00214AEC"/>
    <w:rsid w:val="00214E03"/>
    <w:rsid w:val="002154EE"/>
    <w:rsid w:val="00215808"/>
    <w:rsid w:val="00215BAE"/>
    <w:rsid w:val="002161BF"/>
    <w:rsid w:val="00216829"/>
    <w:rsid w:val="00217076"/>
    <w:rsid w:val="0021727D"/>
    <w:rsid w:val="00217360"/>
    <w:rsid w:val="0021746A"/>
    <w:rsid w:val="00217523"/>
    <w:rsid w:val="00217A7C"/>
    <w:rsid w:val="00220865"/>
    <w:rsid w:val="00220873"/>
    <w:rsid w:val="00221096"/>
    <w:rsid w:val="0022109C"/>
    <w:rsid w:val="002213AB"/>
    <w:rsid w:val="00221572"/>
    <w:rsid w:val="002216C0"/>
    <w:rsid w:val="002219A9"/>
    <w:rsid w:val="00221B2F"/>
    <w:rsid w:val="00221D59"/>
    <w:rsid w:val="002237EF"/>
    <w:rsid w:val="00223A57"/>
    <w:rsid w:val="00223E20"/>
    <w:rsid w:val="00224591"/>
    <w:rsid w:val="00224784"/>
    <w:rsid w:val="00224BEC"/>
    <w:rsid w:val="00225F3A"/>
    <w:rsid w:val="002268F6"/>
    <w:rsid w:val="00226FF9"/>
    <w:rsid w:val="00227499"/>
    <w:rsid w:val="00227E3E"/>
    <w:rsid w:val="00230344"/>
    <w:rsid w:val="002304D0"/>
    <w:rsid w:val="00230C00"/>
    <w:rsid w:val="002320B1"/>
    <w:rsid w:val="00232DC2"/>
    <w:rsid w:val="00232FD7"/>
    <w:rsid w:val="002330B4"/>
    <w:rsid w:val="002337E8"/>
    <w:rsid w:val="00233D6A"/>
    <w:rsid w:val="0023481F"/>
    <w:rsid w:val="002349BB"/>
    <w:rsid w:val="00234C8B"/>
    <w:rsid w:val="00235949"/>
    <w:rsid w:val="002359F4"/>
    <w:rsid w:val="0023602F"/>
    <w:rsid w:val="0023676A"/>
    <w:rsid w:val="00240190"/>
    <w:rsid w:val="00240DD7"/>
    <w:rsid w:val="0024256B"/>
    <w:rsid w:val="0024291B"/>
    <w:rsid w:val="0024450B"/>
    <w:rsid w:val="00244557"/>
    <w:rsid w:val="002445E7"/>
    <w:rsid w:val="00244B13"/>
    <w:rsid w:val="00244D80"/>
    <w:rsid w:val="002450AC"/>
    <w:rsid w:val="00245B17"/>
    <w:rsid w:val="00245C8C"/>
    <w:rsid w:val="00246100"/>
    <w:rsid w:val="002464CB"/>
    <w:rsid w:val="002473AA"/>
    <w:rsid w:val="002478C4"/>
    <w:rsid w:val="00247C41"/>
    <w:rsid w:val="00247F29"/>
    <w:rsid w:val="002503B4"/>
    <w:rsid w:val="00251481"/>
    <w:rsid w:val="0025209B"/>
    <w:rsid w:val="00252D0A"/>
    <w:rsid w:val="00253B11"/>
    <w:rsid w:val="0025438B"/>
    <w:rsid w:val="002543DB"/>
    <w:rsid w:val="00254528"/>
    <w:rsid w:val="0025494E"/>
    <w:rsid w:val="00254AFD"/>
    <w:rsid w:val="00254BE5"/>
    <w:rsid w:val="00254D2C"/>
    <w:rsid w:val="00254F99"/>
    <w:rsid w:val="002555F1"/>
    <w:rsid w:val="00255CFF"/>
    <w:rsid w:val="002578DB"/>
    <w:rsid w:val="00257F04"/>
    <w:rsid w:val="002601A7"/>
    <w:rsid w:val="00260331"/>
    <w:rsid w:val="0026095F"/>
    <w:rsid w:val="00260E6B"/>
    <w:rsid w:val="00261D1B"/>
    <w:rsid w:val="0026227F"/>
    <w:rsid w:val="00262524"/>
    <w:rsid w:val="00263178"/>
    <w:rsid w:val="002645D8"/>
    <w:rsid w:val="002649A8"/>
    <w:rsid w:val="002654D2"/>
    <w:rsid w:val="00265704"/>
    <w:rsid w:val="00265B60"/>
    <w:rsid w:val="00266D3D"/>
    <w:rsid w:val="00267729"/>
    <w:rsid w:val="00267D84"/>
    <w:rsid w:val="0027033E"/>
    <w:rsid w:val="00270D84"/>
    <w:rsid w:val="002712D6"/>
    <w:rsid w:val="002718A2"/>
    <w:rsid w:val="00271EF9"/>
    <w:rsid w:val="002721C6"/>
    <w:rsid w:val="002723B9"/>
    <w:rsid w:val="00272705"/>
    <w:rsid w:val="00272A1C"/>
    <w:rsid w:val="00272E75"/>
    <w:rsid w:val="00272F03"/>
    <w:rsid w:val="00272FD3"/>
    <w:rsid w:val="002731A8"/>
    <w:rsid w:val="00274355"/>
    <w:rsid w:val="002743C2"/>
    <w:rsid w:val="0027451A"/>
    <w:rsid w:val="002747C4"/>
    <w:rsid w:val="00275665"/>
    <w:rsid w:val="00275711"/>
    <w:rsid w:val="00276B47"/>
    <w:rsid w:val="00276EB3"/>
    <w:rsid w:val="0027710B"/>
    <w:rsid w:val="002778D4"/>
    <w:rsid w:val="00277968"/>
    <w:rsid w:val="00280048"/>
    <w:rsid w:val="0028021D"/>
    <w:rsid w:val="00280CF4"/>
    <w:rsid w:val="002812F6"/>
    <w:rsid w:val="00281499"/>
    <w:rsid w:val="00281D2D"/>
    <w:rsid w:val="00282326"/>
    <w:rsid w:val="00282CAF"/>
    <w:rsid w:val="002838C2"/>
    <w:rsid w:val="00283AE5"/>
    <w:rsid w:val="002845F3"/>
    <w:rsid w:val="002856F0"/>
    <w:rsid w:val="00285FE4"/>
    <w:rsid w:val="00286457"/>
    <w:rsid w:val="0028686A"/>
    <w:rsid w:val="00286E99"/>
    <w:rsid w:val="00286F72"/>
    <w:rsid w:val="00287BD1"/>
    <w:rsid w:val="002900D6"/>
    <w:rsid w:val="00290E94"/>
    <w:rsid w:val="00290EBE"/>
    <w:rsid w:val="0029136D"/>
    <w:rsid w:val="00291377"/>
    <w:rsid w:val="0029300B"/>
    <w:rsid w:val="002932E3"/>
    <w:rsid w:val="00293639"/>
    <w:rsid w:val="002938C0"/>
    <w:rsid w:val="00293914"/>
    <w:rsid w:val="00293C4A"/>
    <w:rsid w:val="00295179"/>
    <w:rsid w:val="00295269"/>
    <w:rsid w:val="0029528A"/>
    <w:rsid w:val="0029539F"/>
    <w:rsid w:val="002961BF"/>
    <w:rsid w:val="0029677C"/>
    <w:rsid w:val="00296E2B"/>
    <w:rsid w:val="002974E1"/>
    <w:rsid w:val="00297E62"/>
    <w:rsid w:val="002A084B"/>
    <w:rsid w:val="002A18B0"/>
    <w:rsid w:val="002A1F20"/>
    <w:rsid w:val="002A259B"/>
    <w:rsid w:val="002A290E"/>
    <w:rsid w:val="002A33F9"/>
    <w:rsid w:val="002A3691"/>
    <w:rsid w:val="002A3C7D"/>
    <w:rsid w:val="002A45BE"/>
    <w:rsid w:val="002A5005"/>
    <w:rsid w:val="002A5924"/>
    <w:rsid w:val="002A5FFA"/>
    <w:rsid w:val="002A6C17"/>
    <w:rsid w:val="002A6CF2"/>
    <w:rsid w:val="002A70B3"/>
    <w:rsid w:val="002A7B3E"/>
    <w:rsid w:val="002A7BBC"/>
    <w:rsid w:val="002B055E"/>
    <w:rsid w:val="002B0657"/>
    <w:rsid w:val="002B1166"/>
    <w:rsid w:val="002B1783"/>
    <w:rsid w:val="002B1C8B"/>
    <w:rsid w:val="002B203A"/>
    <w:rsid w:val="002B26F0"/>
    <w:rsid w:val="002B2B52"/>
    <w:rsid w:val="002B38C0"/>
    <w:rsid w:val="002B3D9E"/>
    <w:rsid w:val="002B3F5D"/>
    <w:rsid w:val="002B4A3C"/>
    <w:rsid w:val="002B4A48"/>
    <w:rsid w:val="002B4FED"/>
    <w:rsid w:val="002B5302"/>
    <w:rsid w:val="002B61C2"/>
    <w:rsid w:val="002B6F11"/>
    <w:rsid w:val="002B7279"/>
    <w:rsid w:val="002B76FD"/>
    <w:rsid w:val="002B7C08"/>
    <w:rsid w:val="002C03F3"/>
    <w:rsid w:val="002C05CD"/>
    <w:rsid w:val="002C2F57"/>
    <w:rsid w:val="002C371F"/>
    <w:rsid w:val="002C3890"/>
    <w:rsid w:val="002C41D8"/>
    <w:rsid w:val="002C46BD"/>
    <w:rsid w:val="002C5918"/>
    <w:rsid w:val="002C6155"/>
    <w:rsid w:val="002C64EE"/>
    <w:rsid w:val="002C668E"/>
    <w:rsid w:val="002C7066"/>
    <w:rsid w:val="002C71AF"/>
    <w:rsid w:val="002C7318"/>
    <w:rsid w:val="002C7682"/>
    <w:rsid w:val="002C7984"/>
    <w:rsid w:val="002C7CBB"/>
    <w:rsid w:val="002D0687"/>
    <w:rsid w:val="002D08EE"/>
    <w:rsid w:val="002D0DEB"/>
    <w:rsid w:val="002D0FF7"/>
    <w:rsid w:val="002D17ED"/>
    <w:rsid w:val="002D2488"/>
    <w:rsid w:val="002D2EC0"/>
    <w:rsid w:val="002D2F06"/>
    <w:rsid w:val="002D2FB4"/>
    <w:rsid w:val="002D301C"/>
    <w:rsid w:val="002D3417"/>
    <w:rsid w:val="002D37C8"/>
    <w:rsid w:val="002D3822"/>
    <w:rsid w:val="002D3950"/>
    <w:rsid w:val="002D594D"/>
    <w:rsid w:val="002D7096"/>
    <w:rsid w:val="002D7226"/>
    <w:rsid w:val="002D7BA7"/>
    <w:rsid w:val="002E0395"/>
    <w:rsid w:val="002E03EB"/>
    <w:rsid w:val="002E0601"/>
    <w:rsid w:val="002E0687"/>
    <w:rsid w:val="002E0BF9"/>
    <w:rsid w:val="002E0CA0"/>
    <w:rsid w:val="002E0DDC"/>
    <w:rsid w:val="002E14A7"/>
    <w:rsid w:val="002E1763"/>
    <w:rsid w:val="002E192E"/>
    <w:rsid w:val="002E28F6"/>
    <w:rsid w:val="002E2C7C"/>
    <w:rsid w:val="002E2CF9"/>
    <w:rsid w:val="002E4360"/>
    <w:rsid w:val="002E43C0"/>
    <w:rsid w:val="002E517B"/>
    <w:rsid w:val="002E56CE"/>
    <w:rsid w:val="002E58BB"/>
    <w:rsid w:val="002E5AEF"/>
    <w:rsid w:val="002E6354"/>
    <w:rsid w:val="002E70AC"/>
    <w:rsid w:val="002E74A6"/>
    <w:rsid w:val="002E7DC2"/>
    <w:rsid w:val="002F050B"/>
    <w:rsid w:val="002F07BF"/>
    <w:rsid w:val="002F09E2"/>
    <w:rsid w:val="002F0C51"/>
    <w:rsid w:val="002F0E0F"/>
    <w:rsid w:val="002F1467"/>
    <w:rsid w:val="002F187E"/>
    <w:rsid w:val="002F1B0F"/>
    <w:rsid w:val="002F1BAF"/>
    <w:rsid w:val="002F1F55"/>
    <w:rsid w:val="002F2B0A"/>
    <w:rsid w:val="002F2C74"/>
    <w:rsid w:val="002F300E"/>
    <w:rsid w:val="002F37E9"/>
    <w:rsid w:val="002F389D"/>
    <w:rsid w:val="002F3E37"/>
    <w:rsid w:val="002F4A4E"/>
    <w:rsid w:val="002F4E38"/>
    <w:rsid w:val="002F4F39"/>
    <w:rsid w:val="002F4F74"/>
    <w:rsid w:val="002F5CFF"/>
    <w:rsid w:val="002F63D2"/>
    <w:rsid w:val="002F6B01"/>
    <w:rsid w:val="002F7013"/>
    <w:rsid w:val="002F7234"/>
    <w:rsid w:val="002F789A"/>
    <w:rsid w:val="002F7F29"/>
    <w:rsid w:val="00300785"/>
    <w:rsid w:val="003007BE"/>
    <w:rsid w:val="00300804"/>
    <w:rsid w:val="00300C00"/>
    <w:rsid w:val="00300D11"/>
    <w:rsid w:val="00302714"/>
    <w:rsid w:val="00302BF8"/>
    <w:rsid w:val="00302FED"/>
    <w:rsid w:val="00303275"/>
    <w:rsid w:val="003035DB"/>
    <w:rsid w:val="00304069"/>
    <w:rsid w:val="00305367"/>
    <w:rsid w:val="003053AA"/>
    <w:rsid w:val="00305DB9"/>
    <w:rsid w:val="00306254"/>
    <w:rsid w:val="00306468"/>
    <w:rsid w:val="00307726"/>
    <w:rsid w:val="00307DEF"/>
    <w:rsid w:val="00310B04"/>
    <w:rsid w:val="00310CE7"/>
    <w:rsid w:val="00310EDE"/>
    <w:rsid w:val="00311BCD"/>
    <w:rsid w:val="0031276C"/>
    <w:rsid w:val="003129DB"/>
    <w:rsid w:val="00312C02"/>
    <w:rsid w:val="00312ED4"/>
    <w:rsid w:val="0031364D"/>
    <w:rsid w:val="00313958"/>
    <w:rsid w:val="003147B9"/>
    <w:rsid w:val="00314C1B"/>
    <w:rsid w:val="00315B93"/>
    <w:rsid w:val="00315D29"/>
    <w:rsid w:val="003160C0"/>
    <w:rsid w:val="0031614D"/>
    <w:rsid w:val="00316162"/>
    <w:rsid w:val="003162C8"/>
    <w:rsid w:val="00316980"/>
    <w:rsid w:val="00316A11"/>
    <w:rsid w:val="003177B7"/>
    <w:rsid w:val="00317B51"/>
    <w:rsid w:val="00320255"/>
    <w:rsid w:val="00320806"/>
    <w:rsid w:val="00321403"/>
    <w:rsid w:val="0032162D"/>
    <w:rsid w:val="00322495"/>
    <w:rsid w:val="0032255C"/>
    <w:rsid w:val="00322672"/>
    <w:rsid w:val="003229C3"/>
    <w:rsid w:val="00324177"/>
    <w:rsid w:val="003245B5"/>
    <w:rsid w:val="003245C9"/>
    <w:rsid w:val="003245E1"/>
    <w:rsid w:val="0032466E"/>
    <w:rsid w:val="0032471E"/>
    <w:rsid w:val="00324751"/>
    <w:rsid w:val="003251DC"/>
    <w:rsid w:val="00325815"/>
    <w:rsid w:val="00326046"/>
    <w:rsid w:val="0032608D"/>
    <w:rsid w:val="003260A6"/>
    <w:rsid w:val="0032676D"/>
    <w:rsid w:val="0032707A"/>
    <w:rsid w:val="003279EA"/>
    <w:rsid w:val="00327E0A"/>
    <w:rsid w:val="003300F9"/>
    <w:rsid w:val="003308D5"/>
    <w:rsid w:val="00330FF9"/>
    <w:rsid w:val="003312D3"/>
    <w:rsid w:val="00331947"/>
    <w:rsid w:val="003327C6"/>
    <w:rsid w:val="00333285"/>
    <w:rsid w:val="0033364A"/>
    <w:rsid w:val="003336F7"/>
    <w:rsid w:val="003345B7"/>
    <w:rsid w:val="0033469E"/>
    <w:rsid w:val="00335603"/>
    <w:rsid w:val="00335B81"/>
    <w:rsid w:val="00335BF8"/>
    <w:rsid w:val="00335C29"/>
    <w:rsid w:val="00335F57"/>
    <w:rsid w:val="00336E84"/>
    <w:rsid w:val="00337DB5"/>
    <w:rsid w:val="00340162"/>
    <w:rsid w:val="00340839"/>
    <w:rsid w:val="00341ACD"/>
    <w:rsid w:val="003423B0"/>
    <w:rsid w:val="00342983"/>
    <w:rsid w:val="00342F79"/>
    <w:rsid w:val="00343345"/>
    <w:rsid w:val="003442CC"/>
    <w:rsid w:val="00345266"/>
    <w:rsid w:val="003455E4"/>
    <w:rsid w:val="00345C91"/>
    <w:rsid w:val="00345E35"/>
    <w:rsid w:val="00345ED5"/>
    <w:rsid w:val="00345F2F"/>
    <w:rsid w:val="0034669F"/>
    <w:rsid w:val="00347B19"/>
    <w:rsid w:val="00347C34"/>
    <w:rsid w:val="00347E43"/>
    <w:rsid w:val="00350617"/>
    <w:rsid w:val="00350D9A"/>
    <w:rsid w:val="00350DCF"/>
    <w:rsid w:val="00350FCD"/>
    <w:rsid w:val="00351E9D"/>
    <w:rsid w:val="0035255F"/>
    <w:rsid w:val="00352825"/>
    <w:rsid w:val="00352B3C"/>
    <w:rsid w:val="00352E93"/>
    <w:rsid w:val="00352F26"/>
    <w:rsid w:val="00353054"/>
    <w:rsid w:val="00353168"/>
    <w:rsid w:val="00353E28"/>
    <w:rsid w:val="00353FBA"/>
    <w:rsid w:val="00353FDB"/>
    <w:rsid w:val="00354077"/>
    <w:rsid w:val="00354B7F"/>
    <w:rsid w:val="00354D0D"/>
    <w:rsid w:val="00354E0F"/>
    <w:rsid w:val="003563FD"/>
    <w:rsid w:val="00357AC3"/>
    <w:rsid w:val="0036058F"/>
    <w:rsid w:val="0036189A"/>
    <w:rsid w:val="00362089"/>
    <w:rsid w:val="00362B8C"/>
    <w:rsid w:val="00362D1C"/>
    <w:rsid w:val="003632EC"/>
    <w:rsid w:val="00363DFE"/>
    <w:rsid w:val="00363FDF"/>
    <w:rsid w:val="00364550"/>
    <w:rsid w:val="00364E04"/>
    <w:rsid w:val="00364F4C"/>
    <w:rsid w:val="00365095"/>
    <w:rsid w:val="003653B0"/>
    <w:rsid w:val="00365FF2"/>
    <w:rsid w:val="003664B4"/>
    <w:rsid w:val="0036663C"/>
    <w:rsid w:val="00366981"/>
    <w:rsid w:val="00366DDA"/>
    <w:rsid w:val="003670DD"/>
    <w:rsid w:val="003676CD"/>
    <w:rsid w:val="003678A6"/>
    <w:rsid w:val="00367D40"/>
    <w:rsid w:val="00367F9F"/>
    <w:rsid w:val="00370482"/>
    <w:rsid w:val="00370E90"/>
    <w:rsid w:val="00371A19"/>
    <w:rsid w:val="00372098"/>
    <w:rsid w:val="003722EE"/>
    <w:rsid w:val="0037253B"/>
    <w:rsid w:val="003733A5"/>
    <w:rsid w:val="00373A40"/>
    <w:rsid w:val="00374578"/>
    <w:rsid w:val="00374AC3"/>
    <w:rsid w:val="00374B8E"/>
    <w:rsid w:val="003750C4"/>
    <w:rsid w:val="00376443"/>
    <w:rsid w:val="0037693E"/>
    <w:rsid w:val="00376C04"/>
    <w:rsid w:val="00377D10"/>
    <w:rsid w:val="003800FC"/>
    <w:rsid w:val="0038027D"/>
    <w:rsid w:val="00380841"/>
    <w:rsid w:val="003808DF"/>
    <w:rsid w:val="00380A80"/>
    <w:rsid w:val="003815C5"/>
    <w:rsid w:val="00381A20"/>
    <w:rsid w:val="00381CD6"/>
    <w:rsid w:val="003821DE"/>
    <w:rsid w:val="003823BA"/>
    <w:rsid w:val="003825F5"/>
    <w:rsid w:val="00382667"/>
    <w:rsid w:val="00382A8C"/>
    <w:rsid w:val="00382ADF"/>
    <w:rsid w:val="00384CE7"/>
    <w:rsid w:val="00384ECE"/>
    <w:rsid w:val="00385408"/>
    <w:rsid w:val="0038594E"/>
    <w:rsid w:val="003867CB"/>
    <w:rsid w:val="00386E99"/>
    <w:rsid w:val="003871C8"/>
    <w:rsid w:val="00387208"/>
    <w:rsid w:val="0039001A"/>
    <w:rsid w:val="003901C5"/>
    <w:rsid w:val="003901C9"/>
    <w:rsid w:val="00390934"/>
    <w:rsid w:val="003913A5"/>
    <w:rsid w:val="003916E8"/>
    <w:rsid w:val="00391EAC"/>
    <w:rsid w:val="00392057"/>
    <w:rsid w:val="00392169"/>
    <w:rsid w:val="003921D3"/>
    <w:rsid w:val="0039335D"/>
    <w:rsid w:val="0039348D"/>
    <w:rsid w:val="003938A0"/>
    <w:rsid w:val="00393E1D"/>
    <w:rsid w:val="003940B0"/>
    <w:rsid w:val="00394CD9"/>
    <w:rsid w:val="00394E11"/>
    <w:rsid w:val="003951A7"/>
    <w:rsid w:val="00395700"/>
    <w:rsid w:val="00395702"/>
    <w:rsid w:val="003962A5"/>
    <w:rsid w:val="0039641B"/>
    <w:rsid w:val="00396C54"/>
    <w:rsid w:val="00396CCF"/>
    <w:rsid w:val="00397313"/>
    <w:rsid w:val="00397AE6"/>
    <w:rsid w:val="00397CB7"/>
    <w:rsid w:val="00397ED1"/>
    <w:rsid w:val="003A06F3"/>
    <w:rsid w:val="003A0AA0"/>
    <w:rsid w:val="003A0CC4"/>
    <w:rsid w:val="003A0DB9"/>
    <w:rsid w:val="003A12E1"/>
    <w:rsid w:val="003A21FB"/>
    <w:rsid w:val="003A2CD1"/>
    <w:rsid w:val="003A313A"/>
    <w:rsid w:val="003A33A2"/>
    <w:rsid w:val="003A363B"/>
    <w:rsid w:val="003A3814"/>
    <w:rsid w:val="003A3ADB"/>
    <w:rsid w:val="003A49AE"/>
    <w:rsid w:val="003A5187"/>
    <w:rsid w:val="003A5196"/>
    <w:rsid w:val="003A539D"/>
    <w:rsid w:val="003A5465"/>
    <w:rsid w:val="003A5C3C"/>
    <w:rsid w:val="003A5C3D"/>
    <w:rsid w:val="003A608A"/>
    <w:rsid w:val="003A7707"/>
    <w:rsid w:val="003A7824"/>
    <w:rsid w:val="003A79ED"/>
    <w:rsid w:val="003A7F5F"/>
    <w:rsid w:val="003B02D4"/>
    <w:rsid w:val="003B0A29"/>
    <w:rsid w:val="003B17C2"/>
    <w:rsid w:val="003B182E"/>
    <w:rsid w:val="003B22A2"/>
    <w:rsid w:val="003B254F"/>
    <w:rsid w:val="003B2B50"/>
    <w:rsid w:val="003B2C74"/>
    <w:rsid w:val="003B35B4"/>
    <w:rsid w:val="003B3C98"/>
    <w:rsid w:val="003B3EC0"/>
    <w:rsid w:val="003B4394"/>
    <w:rsid w:val="003B44A2"/>
    <w:rsid w:val="003B45A1"/>
    <w:rsid w:val="003B4797"/>
    <w:rsid w:val="003B4812"/>
    <w:rsid w:val="003B4B9B"/>
    <w:rsid w:val="003B53EF"/>
    <w:rsid w:val="003B5753"/>
    <w:rsid w:val="003B5B9C"/>
    <w:rsid w:val="003B5D22"/>
    <w:rsid w:val="003B6496"/>
    <w:rsid w:val="003B6B9A"/>
    <w:rsid w:val="003B6CEA"/>
    <w:rsid w:val="003B702A"/>
    <w:rsid w:val="003B7DDF"/>
    <w:rsid w:val="003B7FB4"/>
    <w:rsid w:val="003B7FBB"/>
    <w:rsid w:val="003C07CB"/>
    <w:rsid w:val="003C19FD"/>
    <w:rsid w:val="003C1E99"/>
    <w:rsid w:val="003C2873"/>
    <w:rsid w:val="003C28F1"/>
    <w:rsid w:val="003C292D"/>
    <w:rsid w:val="003C2A46"/>
    <w:rsid w:val="003C2C9E"/>
    <w:rsid w:val="003C3C53"/>
    <w:rsid w:val="003C421F"/>
    <w:rsid w:val="003C5019"/>
    <w:rsid w:val="003C5142"/>
    <w:rsid w:val="003C5F39"/>
    <w:rsid w:val="003C6011"/>
    <w:rsid w:val="003C61D8"/>
    <w:rsid w:val="003C6E2B"/>
    <w:rsid w:val="003D0A2F"/>
    <w:rsid w:val="003D10AE"/>
    <w:rsid w:val="003D11B9"/>
    <w:rsid w:val="003D1971"/>
    <w:rsid w:val="003D20C4"/>
    <w:rsid w:val="003D2187"/>
    <w:rsid w:val="003D3A63"/>
    <w:rsid w:val="003D45F6"/>
    <w:rsid w:val="003D526E"/>
    <w:rsid w:val="003D6348"/>
    <w:rsid w:val="003D68B8"/>
    <w:rsid w:val="003D6D22"/>
    <w:rsid w:val="003D7583"/>
    <w:rsid w:val="003D79CA"/>
    <w:rsid w:val="003D7F12"/>
    <w:rsid w:val="003E0063"/>
    <w:rsid w:val="003E008D"/>
    <w:rsid w:val="003E1111"/>
    <w:rsid w:val="003E1232"/>
    <w:rsid w:val="003E1EC6"/>
    <w:rsid w:val="003E2D09"/>
    <w:rsid w:val="003E3B9E"/>
    <w:rsid w:val="003E3EFB"/>
    <w:rsid w:val="003E4050"/>
    <w:rsid w:val="003E43C6"/>
    <w:rsid w:val="003E464E"/>
    <w:rsid w:val="003E478D"/>
    <w:rsid w:val="003E4D77"/>
    <w:rsid w:val="003E52EF"/>
    <w:rsid w:val="003E5947"/>
    <w:rsid w:val="003E5DDA"/>
    <w:rsid w:val="003E5EC8"/>
    <w:rsid w:val="003E60D1"/>
    <w:rsid w:val="003E6766"/>
    <w:rsid w:val="003E6854"/>
    <w:rsid w:val="003E69DB"/>
    <w:rsid w:val="003E6B02"/>
    <w:rsid w:val="003E6CFE"/>
    <w:rsid w:val="003E73F4"/>
    <w:rsid w:val="003E7659"/>
    <w:rsid w:val="003E7683"/>
    <w:rsid w:val="003E775A"/>
    <w:rsid w:val="003E77F4"/>
    <w:rsid w:val="003E7BF1"/>
    <w:rsid w:val="003F0174"/>
    <w:rsid w:val="003F06F4"/>
    <w:rsid w:val="003F0778"/>
    <w:rsid w:val="003F0E4C"/>
    <w:rsid w:val="003F12B3"/>
    <w:rsid w:val="003F1519"/>
    <w:rsid w:val="003F2173"/>
    <w:rsid w:val="003F23FE"/>
    <w:rsid w:val="003F2472"/>
    <w:rsid w:val="003F275F"/>
    <w:rsid w:val="003F29BF"/>
    <w:rsid w:val="003F2D04"/>
    <w:rsid w:val="003F2D20"/>
    <w:rsid w:val="003F3D8E"/>
    <w:rsid w:val="003F47C3"/>
    <w:rsid w:val="003F4D33"/>
    <w:rsid w:val="003F53AC"/>
    <w:rsid w:val="003F6912"/>
    <w:rsid w:val="003F7138"/>
    <w:rsid w:val="003F7F24"/>
    <w:rsid w:val="00400463"/>
    <w:rsid w:val="00400884"/>
    <w:rsid w:val="00400A0B"/>
    <w:rsid w:val="004011EB"/>
    <w:rsid w:val="004011EC"/>
    <w:rsid w:val="0040251E"/>
    <w:rsid w:val="00402667"/>
    <w:rsid w:val="00403522"/>
    <w:rsid w:val="00403FA9"/>
    <w:rsid w:val="004043F0"/>
    <w:rsid w:val="004045A1"/>
    <w:rsid w:val="0040523D"/>
    <w:rsid w:val="0040545B"/>
    <w:rsid w:val="004055D3"/>
    <w:rsid w:val="0040723A"/>
    <w:rsid w:val="004073A4"/>
    <w:rsid w:val="004078D8"/>
    <w:rsid w:val="00411AF0"/>
    <w:rsid w:val="00411B9D"/>
    <w:rsid w:val="00411D32"/>
    <w:rsid w:val="0041204A"/>
    <w:rsid w:val="00412F36"/>
    <w:rsid w:val="004132F7"/>
    <w:rsid w:val="00413603"/>
    <w:rsid w:val="004136B0"/>
    <w:rsid w:val="004137E0"/>
    <w:rsid w:val="00413E3B"/>
    <w:rsid w:val="004144D5"/>
    <w:rsid w:val="004149BD"/>
    <w:rsid w:val="00414D4B"/>
    <w:rsid w:val="00414FC6"/>
    <w:rsid w:val="00415AF7"/>
    <w:rsid w:val="00415CDD"/>
    <w:rsid w:val="00415CF4"/>
    <w:rsid w:val="00415E51"/>
    <w:rsid w:val="004163CC"/>
    <w:rsid w:val="00416546"/>
    <w:rsid w:val="00416560"/>
    <w:rsid w:val="00416749"/>
    <w:rsid w:val="0041689A"/>
    <w:rsid w:val="0041735F"/>
    <w:rsid w:val="00417E82"/>
    <w:rsid w:val="00420CBC"/>
    <w:rsid w:val="00420D84"/>
    <w:rsid w:val="00420DFE"/>
    <w:rsid w:val="00421C32"/>
    <w:rsid w:val="00421EA2"/>
    <w:rsid w:val="0042242E"/>
    <w:rsid w:val="00422574"/>
    <w:rsid w:val="00422FF3"/>
    <w:rsid w:val="00423337"/>
    <w:rsid w:val="00423378"/>
    <w:rsid w:val="0042420B"/>
    <w:rsid w:val="00424231"/>
    <w:rsid w:val="0042472A"/>
    <w:rsid w:val="004247E2"/>
    <w:rsid w:val="004247FE"/>
    <w:rsid w:val="00424A80"/>
    <w:rsid w:val="00424B48"/>
    <w:rsid w:val="00424BC8"/>
    <w:rsid w:val="0042545D"/>
    <w:rsid w:val="00425E35"/>
    <w:rsid w:val="00426797"/>
    <w:rsid w:val="00426A7D"/>
    <w:rsid w:val="00426F4D"/>
    <w:rsid w:val="00426FC1"/>
    <w:rsid w:val="004278C3"/>
    <w:rsid w:val="00427A46"/>
    <w:rsid w:val="00427C77"/>
    <w:rsid w:val="0043152F"/>
    <w:rsid w:val="00431D64"/>
    <w:rsid w:val="004325BE"/>
    <w:rsid w:val="00432664"/>
    <w:rsid w:val="00432685"/>
    <w:rsid w:val="004327F2"/>
    <w:rsid w:val="00432D38"/>
    <w:rsid w:val="0043307B"/>
    <w:rsid w:val="00433481"/>
    <w:rsid w:val="00433763"/>
    <w:rsid w:val="004339C8"/>
    <w:rsid w:val="00433E9A"/>
    <w:rsid w:val="00433F1D"/>
    <w:rsid w:val="00434024"/>
    <w:rsid w:val="00434243"/>
    <w:rsid w:val="00434287"/>
    <w:rsid w:val="004342CF"/>
    <w:rsid w:val="004342D1"/>
    <w:rsid w:val="0043480E"/>
    <w:rsid w:val="00434A37"/>
    <w:rsid w:val="00434DE0"/>
    <w:rsid w:val="00434E22"/>
    <w:rsid w:val="004350A4"/>
    <w:rsid w:val="004359BF"/>
    <w:rsid w:val="00435DC8"/>
    <w:rsid w:val="00436043"/>
    <w:rsid w:val="0043780E"/>
    <w:rsid w:val="00437E92"/>
    <w:rsid w:val="00437F34"/>
    <w:rsid w:val="0044031E"/>
    <w:rsid w:val="004404A7"/>
    <w:rsid w:val="00440A4E"/>
    <w:rsid w:val="00440D88"/>
    <w:rsid w:val="0044154A"/>
    <w:rsid w:val="0044168D"/>
    <w:rsid w:val="004418DE"/>
    <w:rsid w:val="00441AF6"/>
    <w:rsid w:val="00441BE7"/>
    <w:rsid w:val="00442145"/>
    <w:rsid w:val="004425CB"/>
    <w:rsid w:val="0044268C"/>
    <w:rsid w:val="0044285E"/>
    <w:rsid w:val="004429CA"/>
    <w:rsid w:val="00442B8D"/>
    <w:rsid w:val="00442C57"/>
    <w:rsid w:val="00442FEF"/>
    <w:rsid w:val="0044421D"/>
    <w:rsid w:val="004459AE"/>
    <w:rsid w:val="00445E9F"/>
    <w:rsid w:val="004462EB"/>
    <w:rsid w:val="004466F6"/>
    <w:rsid w:val="00446EF6"/>
    <w:rsid w:val="004474C4"/>
    <w:rsid w:val="004475F9"/>
    <w:rsid w:val="00447833"/>
    <w:rsid w:val="0044797D"/>
    <w:rsid w:val="0045066D"/>
    <w:rsid w:val="004507E0"/>
    <w:rsid w:val="00450835"/>
    <w:rsid w:val="00452334"/>
    <w:rsid w:val="0045299E"/>
    <w:rsid w:val="00452D00"/>
    <w:rsid w:val="00452F3F"/>
    <w:rsid w:val="004533B7"/>
    <w:rsid w:val="004536D7"/>
    <w:rsid w:val="0045435D"/>
    <w:rsid w:val="004549D2"/>
    <w:rsid w:val="00454FE5"/>
    <w:rsid w:val="00455624"/>
    <w:rsid w:val="00456021"/>
    <w:rsid w:val="004560EE"/>
    <w:rsid w:val="004566DC"/>
    <w:rsid w:val="00456AD0"/>
    <w:rsid w:val="004576CE"/>
    <w:rsid w:val="0045770F"/>
    <w:rsid w:val="00457835"/>
    <w:rsid w:val="004600DE"/>
    <w:rsid w:val="00460ADA"/>
    <w:rsid w:val="00460DB4"/>
    <w:rsid w:val="0046146F"/>
    <w:rsid w:val="004614AF"/>
    <w:rsid w:val="00461745"/>
    <w:rsid w:val="00461A84"/>
    <w:rsid w:val="00461D21"/>
    <w:rsid w:val="0046242B"/>
    <w:rsid w:val="0046243B"/>
    <w:rsid w:val="0046246D"/>
    <w:rsid w:val="004627B4"/>
    <w:rsid w:val="00463DD7"/>
    <w:rsid w:val="00463FB1"/>
    <w:rsid w:val="00463FEB"/>
    <w:rsid w:val="004643D3"/>
    <w:rsid w:val="00464BCF"/>
    <w:rsid w:val="00465263"/>
    <w:rsid w:val="004657D1"/>
    <w:rsid w:val="0046642C"/>
    <w:rsid w:val="00466553"/>
    <w:rsid w:val="00467800"/>
    <w:rsid w:val="00470069"/>
    <w:rsid w:val="00470454"/>
    <w:rsid w:val="004713F7"/>
    <w:rsid w:val="0047197D"/>
    <w:rsid w:val="0047203D"/>
    <w:rsid w:val="00472E55"/>
    <w:rsid w:val="00473098"/>
    <w:rsid w:val="00474833"/>
    <w:rsid w:val="00474A84"/>
    <w:rsid w:val="00474B0A"/>
    <w:rsid w:val="00474DCE"/>
    <w:rsid w:val="00475344"/>
    <w:rsid w:val="00475911"/>
    <w:rsid w:val="00475934"/>
    <w:rsid w:val="00475D10"/>
    <w:rsid w:val="00475EE3"/>
    <w:rsid w:val="00475F0B"/>
    <w:rsid w:val="00476FE0"/>
    <w:rsid w:val="00477118"/>
    <w:rsid w:val="00477924"/>
    <w:rsid w:val="00477FAD"/>
    <w:rsid w:val="0048117E"/>
    <w:rsid w:val="004818B1"/>
    <w:rsid w:val="00481A63"/>
    <w:rsid w:val="00481CCB"/>
    <w:rsid w:val="004826DE"/>
    <w:rsid w:val="00482DCD"/>
    <w:rsid w:val="004836D0"/>
    <w:rsid w:val="00483D8B"/>
    <w:rsid w:val="00484045"/>
    <w:rsid w:val="004845F4"/>
    <w:rsid w:val="00485072"/>
    <w:rsid w:val="00485664"/>
    <w:rsid w:val="00485B29"/>
    <w:rsid w:val="004901B2"/>
    <w:rsid w:val="00491377"/>
    <w:rsid w:val="00493A84"/>
    <w:rsid w:val="00493E6B"/>
    <w:rsid w:val="00494E4A"/>
    <w:rsid w:val="00494FB4"/>
    <w:rsid w:val="0049530C"/>
    <w:rsid w:val="00495450"/>
    <w:rsid w:val="00495941"/>
    <w:rsid w:val="004959E9"/>
    <w:rsid w:val="00495C2D"/>
    <w:rsid w:val="004970D2"/>
    <w:rsid w:val="004976EF"/>
    <w:rsid w:val="00497EF1"/>
    <w:rsid w:val="004A0348"/>
    <w:rsid w:val="004A055E"/>
    <w:rsid w:val="004A0C5F"/>
    <w:rsid w:val="004A0E05"/>
    <w:rsid w:val="004A1001"/>
    <w:rsid w:val="004A12AB"/>
    <w:rsid w:val="004A1C26"/>
    <w:rsid w:val="004A1EED"/>
    <w:rsid w:val="004A313A"/>
    <w:rsid w:val="004A32FD"/>
    <w:rsid w:val="004A36FC"/>
    <w:rsid w:val="004A40C6"/>
    <w:rsid w:val="004A44C9"/>
    <w:rsid w:val="004A55D3"/>
    <w:rsid w:val="004A65AD"/>
    <w:rsid w:val="004A74AA"/>
    <w:rsid w:val="004A75F0"/>
    <w:rsid w:val="004A7A04"/>
    <w:rsid w:val="004A7B96"/>
    <w:rsid w:val="004A7F5A"/>
    <w:rsid w:val="004B00BB"/>
    <w:rsid w:val="004B0A31"/>
    <w:rsid w:val="004B0F0C"/>
    <w:rsid w:val="004B0F60"/>
    <w:rsid w:val="004B0F8B"/>
    <w:rsid w:val="004B10FF"/>
    <w:rsid w:val="004B1750"/>
    <w:rsid w:val="004B1FE9"/>
    <w:rsid w:val="004B2A27"/>
    <w:rsid w:val="004B3ADD"/>
    <w:rsid w:val="004B43DF"/>
    <w:rsid w:val="004B4C83"/>
    <w:rsid w:val="004B5978"/>
    <w:rsid w:val="004B6123"/>
    <w:rsid w:val="004B7498"/>
    <w:rsid w:val="004B7B8B"/>
    <w:rsid w:val="004B7E76"/>
    <w:rsid w:val="004C06E0"/>
    <w:rsid w:val="004C1A18"/>
    <w:rsid w:val="004C2945"/>
    <w:rsid w:val="004C29F0"/>
    <w:rsid w:val="004C3C02"/>
    <w:rsid w:val="004C3DE6"/>
    <w:rsid w:val="004C447C"/>
    <w:rsid w:val="004C4897"/>
    <w:rsid w:val="004C4AD0"/>
    <w:rsid w:val="004C4B2C"/>
    <w:rsid w:val="004C513B"/>
    <w:rsid w:val="004C5D04"/>
    <w:rsid w:val="004C61EC"/>
    <w:rsid w:val="004C62DA"/>
    <w:rsid w:val="004C6B14"/>
    <w:rsid w:val="004C6BAF"/>
    <w:rsid w:val="004C7146"/>
    <w:rsid w:val="004C758E"/>
    <w:rsid w:val="004C7A94"/>
    <w:rsid w:val="004C7E4F"/>
    <w:rsid w:val="004D0096"/>
    <w:rsid w:val="004D0308"/>
    <w:rsid w:val="004D04B8"/>
    <w:rsid w:val="004D07B1"/>
    <w:rsid w:val="004D0BE5"/>
    <w:rsid w:val="004D14D8"/>
    <w:rsid w:val="004D2B0F"/>
    <w:rsid w:val="004D364A"/>
    <w:rsid w:val="004D4022"/>
    <w:rsid w:val="004D49BC"/>
    <w:rsid w:val="004D4A74"/>
    <w:rsid w:val="004D50CE"/>
    <w:rsid w:val="004D58D6"/>
    <w:rsid w:val="004D61C0"/>
    <w:rsid w:val="004D64FC"/>
    <w:rsid w:val="004D6621"/>
    <w:rsid w:val="004D669A"/>
    <w:rsid w:val="004D6A83"/>
    <w:rsid w:val="004D6CCC"/>
    <w:rsid w:val="004D6EAA"/>
    <w:rsid w:val="004D6F50"/>
    <w:rsid w:val="004D7253"/>
    <w:rsid w:val="004D726D"/>
    <w:rsid w:val="004D794C"/>
    <w:rsid w:val="004E0211"/>
    <w:rsid w:val="004E0538"/>
    <w:rsid w:val="004E0DC9"/>
    <w:rsid w:val="004E1818"/>
    <w:rsid w:val="004E31B3"/>
    <w:rsid w:val="004E3CA6"/>
    <w:rsid w:val="004E3DFE"/>
    <w:rsid w:val="004E3ED9"/>
    <w:rsid w:val="004E429A"/>
    <w:rsid w:val="004E4574"/>
    <w:rsid w:val="004E48CF"/>
    <w:rsid w:val="004E4B08"/>
    <w:rsid w:val="004E51B6"/>
    <w:rsid w:val="004E525E"/>
    <w:rsid w:val="004E5844"/>
    <w:rsid w:val="004E584B"/>
    <w:rsid w:val="004E5A6E"/>
    <w:rsid w:val="004E5CE7"/>
    <w:rsid w:val="004E6239"/>
    <w:rsid w:val="004E6381"/>
    <w:rsid w:val="004E654D"/>
    <w:rsid w:val="004E68C0"/>
    <w:rsid w:val="004E72C0"/>
    <w:rsid w:val="004E7303"/>
    <w:rsid w:val="004E74CB"/>
    <w:rsid w:val="004E74E9"/>
    <w:rsid w:val="004E793F"/>
    <w:rsid w:val="004F0041"/>
    <w:rsid w:val="004F0286"/>
    <w:rsid w:val="004F02A3"/>
    <w:rsid w:val="004F0CFE"/>
    <w:rsid w:val="004F14D5"/>
    <w:rsid w:val="004F1E80"/>
    <w:rsid w:val="004F1F09"/>
    <w:rsid w:val="004F28B2"/>
    <w:rsid w:val="004F2E53"/>
    <w:rsid w:val="004F3010"/>
    <w:rsid w:val="004F3323"/>
    <w:rsid w:val="004F3C54"/>
    <w:rsid w:val="004F4125"/>
    <w:rsid w:val="004F4D1D"/>
    <w:rsid w:val="004F4F3E"/>
    <w:rsid w:val="004F55E6"/>
    <w:rsid w:val="004F59F8"/>
    <w:rsid w:val="004F6C95"/>
    <w:rsid w:val="004F6CA6"/>
    <w:rsid w:val="004F6CA7"/>
    <w:rsid w:val="004F6E34"/>
    <w:rsid w:val="004F76FA"/>
    <w:rsid w:val="004F7E51"/>
    <w:rsid w:val="005002E2"/>
    <w:rsid w:val="0050078C"/>
    <w:rsid w:val="00500BC1"/>
    <w:rsid w:val="0050148A"/>
    <w:rsid w:val="00501B75"/>
    <w:rsid w:val="00501E93"/>
    <w:rsid w:val="005022C2"/>
    <w:rsid w:val="005023BA"/>
    <w:rsid w:val="005025F2"/>
    <w:rsid w:val="00502D35"/>
    <w:rsid w:val="00503AF2"/>
    <w:rsid w:val="00503BC0"/>
    <w:rsid w:val="005048E7"/>
    <w:rsid w:val="00504F50"/>
    <w:rsid w:val="00504FEC"/>
    <w:rsid w:val="00506616"/>
    <w:rsid w:val="00506E06"/>
    <w:rsid w:val="00506F67"/>
    <w:rsid w:val="005073D8"/>
    <w:rsid w:val="005075C8"/>
    <w:rsid w:val="00507E1E"/>
    <w:rsid w:val="00510047"/>
    <w:rsid w:val="00510A3C"/>
    <w:rsid w:val="00511066"/>
    <w:rsid w:val="00511A7B"/>
    <w:rsid w:val="00512BEF"/>
    <w:rsid w:val="00512D45"/>
    <w:rsid w:val="00513B22"/>
    <w:rsid w:val="00513D67"/>
    <w:rsid w:val="00513E65"/>
    <w:rsid w:val="00513FDC"/>
    <w:rsid w:val="005152E5"/>
    <w:rsid w:val="005152FA"/>
    <w:rsid w:val="0051588A"/>
    <w:rsid w:val="00515B24"/>
    <w:rsid w:val="00515D6B"/>
    <w:rsid w:val="005169C2"/>
    <w:rsid w:val="0051794E"/>
    <w:rsid w:val="0052005B"/>
    <w:rsid w:val="00520A06"/>
    <w:rsid w:val="00520F59"/>
    <w:rsid w:val="00521800"/>
    <w:rsid w:val="00521A9B"/>
    <w:rsid w:val="00522203"/>
    <w:rsid w:val="00522567"/>
    <w:rsid w:val="00522CA6"/>
    <w:rsid w:val="00522E7C"/>
    <w:rsid w:val="00523938"/>
    <w:rsid w:val="00524C71"/>
    <w:rsid w:val="00524ECD"/>
    <w:rsid w:val="00527C00"/>
    <w:rsid w:val="00527C52"/>
    <w:rsid w:val="00527DB6"/>
    <w:rsid w:val="005302EE"/>
    <w:rsid w:val="00530AB3"/>
    <w:rsid w:val="00530E81"/>
    <w:rsid w:val="00531608"/>
    <w:rsid w:val="005320BA"/>
    <w:rsid w:val="0053236C"/>
    <w:rsid w:val="00532444"/>
    <w:rsid w:val="00533B94"/>
    <w:rsid w:val="00533FA1"/>
    <w:rsid w:val="0053405A"/>
    <w:rsid w:val="00534A07"/>
    <w:rsid w:val="00534A9B"/>
    <w:rsid w:val="00536719"/>
    <w:rsid w:val="00537816"/>
    <w:rsid w:val="00537D5D"/>
    <w:rsid w:val="00537E3A"/>
    <w:rsid w:val="00540017"/>
    <w:rsid w:val="00540020"/>
    <w:rsid w:val="00540433"/>
    <w:rsid w:val="00541EE7"/>
    <w:rsid w:val="0054219D"/>
    <w:rsid w:val="00542689"/>
    <w:rsid w:val="005429E5"/>
    <w:rsid w:val="00543026"/>
    <w:rsid w:val="00543259"/>
    <w:rsid w:val="00543288"/>
    <w:rsid w:val="00543410"/>
    <w:rsid w:val="00543C9D"/>
    <w:rsid w:val="00544144"/>
    <w:rsid w:val="0054470A"/>
    <w:rsid w:val="00545C29"/>
    <w:rsid w:val="00545C56"/>
    <w:rsid w:val="00546023"/>
    <w:rsid w:val="005465E1"/>
    <w:rsid w:val="005471F9"/>
    <w:rsid w:val="00550062"/>
    <w:rsid w:val="005509D7"/>
    <w:rsid w:val="005518D3"/>
    <w:rsid w:val="00551F87"/>
    <w:rsid w:val="005529A3"/>
    <w:rsid w:val="00553265"/>
    <w:rsid w:val="005537FB"/>
    <w:rsid w:val="005545F5"/>
    <w:rsid w:val="0055489F"/>
    <w:rsid w:val="00554B29"/>
    <w:rsid w:val="00554FDE"/>
    <w:rsid w:val="00555472"/>
    <w:rsid w:val="0055637A"/>
    <w:rsid w:val="00556C92"/>
    <w:rsid w:val="005571D0"/>
    <w:rsid w:val="005573E7"/>
    <w:rsid w:val="00557EDA"/>
    <w:rsid w:val="00560914"/>
    <w:rsid w:val="00560BAE"/>
    <w:rsid w:val="005616F5"/>
    <w:rsid w:val="00561E11"/>
    <w:rsid w:val="00561E9E"/>
    <w:rsid w:val="00562254"/>
    <w:rsid w:val="0056237E"/>
    <w:rsid w:val="005623BF"/>
    <w:rsid w:val="005638FD"/>
    <w:rsid w:val="0056391A"/>
    <w:rsid w:val="00564D1D"/>
    <w:rsid w:val="00565038"/>
    <w:rsid w:val="00565313"/>
    <w:rsid w:val="00565777"/>
    <w:rsid w:val="005665B5"/>
    <w:rsid w:val="00566678"/>
    <w:rsid w:val="00566AB9"/>
    <w:rsid w:val="00566D63"/>
    <w:rsid w:val="00566FF0"/>
    <w:rsid w:val="0056739A"/>
    <w:rsid w:val="005701C6"/>
    <w:rsid w:val="005705E8"/>
    <w:rsid w:val="00570C97"/>
    <w:rsid w:val="00570CF0"/>
    <w:rsid w:val="00572792"/>
    <w:rsid w:val="00573466"/>
    <w:rsid w:val="005738EF"/>
    <w:rsid w:val="00573B92"/>
    <w:rsid w:val="00573F87"/>
    <w:rsid w:val="005742DB"/>
    <w:rsid w:val="00574455"/>
    <w:rsid w:val="0057570D"/>
    <w:rsid w:val="005761A8"/>
    <w:rsid w:val="0057640F"/>
    <w:rsid w:val="00576890"/>
    <w:rsid w:val="005768CB"/>
    <w:rsid w:val="00576931"/>
    <w:rsid w:val="00576F24"/>
    <w:rsid w:val="00577BA4"/>
    <w:rsid w:val="0058052A"/>
    <w:rsid w:val="00580841"/>
    <w:rsid w:val="00580BB9"/>
    <w:rsid w:val="00580E31"/>
    <w:rsid w:val="00581421"/>
    <w:rsid w:val="0058157E"/>
    <w:rsid w:val="00581D25"/>
    <w:rsid w:val="00582489"/>
    <w:rsid w:val="00582775"/>
    <w:rsid w:val="005838FB"/>
    <w:rsid w:val="00583953"/>
    <w:rsid w:val="00583A93"/>
    <w:rsid w:val="00583E47"/>
    <w:rsid w:val="005842B3"/>
    <w:rsid w:val="005845FD"/>
    <w:rsid w:val="00584D88"/>
    <w:rsid w:val="00585671"/>
    <w:rsid w:val="005865A5"/>
    <w:rsid w:val="0058683F"/>
    <w:rsid w:val="0058688F"/>
    <w:rsid w:val="00586A58"/>
    <w:rsid w:val="00586AE8"/>
    <w:rsid w:val="00586DB3"/>
    <w:rsid w:val="005877DC"/>
    <w:rsid w:val="00587B35"/>
    <w:rsid w:val="00587C6C"/>
    <w:rsid w:val="005901C4"/>
    <w:rsid w:val="00590587"/>
    <w:rsid w:val="00590864"/>
    <w:rsid w:val="005912DD"/>
    <w:rsid w:val="00591415"/>
    <w:rsid w:val="00591A53"/>
    <w:rsid w:val="00592B56"/>
    <w:rsid w:val="00592DD9"/>
    <w:rsid w:val="0059332F"/>
    <w:rsid w:val="00593A53"/>
    <w:rsid w:val="00593C7E"/>
    <w:rsid w:val="0059413D"/>
    <w:rsid w:val="00594566"/>
    <w:rsid w:val="005945DF"/>
    <w:rsid w:val="0059486A"/>
    <w:rsid w:val="00594926"/>
    <w:rsid w:val="005949A4"/>
    <w:rsid w:val="005957E6"/>
    <w:rsid w:val="005959A7"/>
    <w:rsid w:val="00596209"/>
    <w:rsid w:val="00596CC0"/>
    <w:rsid w:val="005971B4"/>
    <w:rsid w:val="005A0132"/>
    <w:rsid w:val="005A060D"/>
    <w:rsid w:val="005A075D"/>
    <w:rsid w:val="005A0CBC"/>
    <w:rsid w:val="005A1197"/>
    <w:rsid w:val="005A1840"/>
    <w:rsid w:val="005A1FA9"/>
    <w:rsid w:val="005A230C"/>
    <w:rsid w:val="005A2BA9"/>
    <w:rsid w:val="005A34D1"/>
    <w:rsid w:val="005A433D"/>
    <w:rsid w:val="005A43B1"/>
    <w:rsid w:val="005A4E5F"/>
    <w:rsid w:val="005A5225"/>
    <w:rsid w:val="005A5260"/>
    <w:rsid w:val="005A531A"/>
    <w:rsid w:val="005A5E70"/>
    <w:rsid w:val="005A63B5"/>
    <w:rsid w:val="005A6725"/>
    <w:rsid w:val="005A6CE8"/>
    <w:rsid w:val="005A6D93"/>
    <w:rsid w:val="005A6EE5"/>
    <w:rsid w:val="005A70A5"/>
    <w:rsid w:val="005A7147"/>
    <w:rsid w:val="005A7635"/>
    <w:rsid w:val="005A7CB7"/>
    <w:rsid w:val="005A7D20"/>
    <w:rsid w:val="005A7E55"/>
    <w:rsid w:val="005B02F9"/>
    <w:rsid w:val="005B0724"/>
    <w:rsid w:val="005B093B"/>
    <w:rsid w:val="005B0A67"/>
    <w:rsid w:val="005B1082"/>
    <w:rsid w:val="005B1DF0"/>
    <w:rsid w:val="005B20CD"/>
    <w:rsid w:val="005B26D7"/>
    <w:rsid w:val="005B3672"/>
    <w:rsid w:val="005B3BD5"/>
    <w:rsid w:val="005B3D96"/>
    <w:rsid w:val="005B3E3C"/>
    <w:rsid w:val="005B4296"/>
    <w:rsid w:val="005B4573"/>
    <w:rsid w:val="005B4EFA"/>
    <w:rsid w:val="005B56A8"/>
    <w:rsid w:val="005B572C"/>
    <w:rsid w:val="005B615D"/>
    <w:rsid w:val="005B628D"/>
    <w:rsid w:val="005B71E1"/>
    <w:rsid w:val="005B7A55"/>
    <w:rsid w:val="005C02FF"/>
    <w:rsid w:val="005C03AE"/>
    <w:rsid w:val="005C04C8"/>
    <w:rsid w:val="005C05EB"/>
    <w:rsid w:val="005C12CD"/>
    <w:rsid w:val="005C19EC"/>
    <w:rsid w:val="005C21FE"/>
    <w:rsid w:val="005C258B"/>
    <w:rsid w:val="005C2B6A"/>
    <w:rsid w:val="005C38B7"/>
    <w:rsid w:val="005C3E7D"/>
    <w:rsid w:val="005C3FD5"/>
    <w:rsid w:val="005C45A8"/>
    <w:rsid w:val="005C4952"/>
    <w:rsid w:val="005C5A11"/>
    <w:rsid w:val="005C63F6"/>
    <w:rsid w:val="005C653F"/>
    <w:rsid w:val="005C65A3"/>
    <w:rsid w:val="005C75C1"/>
    <w:rsid w:val="005C7B1D"/>
    <w:rsid w:val="005C7CDF"/>
    <w:rsid w:val="005D0049"/>
    <w:rsid w:val="005D00D9"/>
    <w:rsid w:val="005D10A1"/>
    <w:rsid w:val="005D18F9"/>
    <w:rsid w:val="005D193A"/>
    <w:rsid w:val="005D1E63"/>
    <w:rsid w:val="005D2271"/>
    <w:rsid w:val="005D2423"/>
    <w:rsid w:val="005D2956"/>
    <w:rsid w:val="005D2B6E"/>
    <w:rsid w:val="005D2C26"/>
    <w:rsid w:val="005D2E44"/>
    <w:rsid w:val="005D3648"/>
    <w:rsid w:val="005D3ABE"/>
    <w:rsid w:val="005D3C59"/>
    <w:rsid w:val="005D4370"/>
    <w:rsid w:val="005D5BC2"/>
    <w:rsid w:val="005D5C58"/>
    <w:rsid w:val="005D6109"/>
    <w:rsid w:val="005D68D6"/>
    <w:rsid w:val="005D6A37"/>
    <w:rsid w:val="005D6E41"/>
    <w:rsid w:val="005D714B"/>
    <w:rsid w:val="005D775A"/>
    <w:rsid w:val="005D7C36"/>
    <w:rsid w:val="005D7E0C"/>
    <w:rsid w:val="005E00CE"/>
    <w:rsid w:val="005E050D"/>
    <w:rsid w:val="005E0B38"/>
    <w:rsid w:val="005E1499"/>
    <w:rsid w:val="005E17F9"/>
    <w:rsid w:val="005E180A"/>
    <w:rsid w:val="005E1888"/>
    <w:rsid w:val="005E199F"/>
    <w:rsid w:val="005E211A"/>
    <w:rsid w:val="005E21B8"/>
    <w:rsid w:val="005E22D2"/>
    <w:rsid w:val="005E2BCE"/>
    <w:rsid w:val="005E2EA4"/>
    <w:rsid w:val="005E3618"/>
    <w:rsid w:val="005E4374"/>
    <w:rsid w:val="005E43BB"/>
    <w:rsid w:val="005E5199"/>
    <w:rsid w:val="005E5502"/>
    <w:rsid w:val="005E7234"/>
    <w:rsid w:val="005F070E"/>
    <w:rsid w:val="005F0BF9"/>
    <w:rsid w:val="005F14A2"/>
    <w:rsid w:val="005F16AA"/>
    <w:rsid w:val="005F16B0"/>
    <w:rsid w:val="005F1AF5"/>
    <w:rsid w:val="005F2C7B"/>
    <w:rsid w:val="005F3446"/>
    <w:rsid w:val="005F3858"/>
    <w:rsid w:val="005F3D03"/>
    <w:rsid w:val="005F3FBA"/>
    <w:rsid w:val="005F424E"/>
    <w:rsid w:val="005F451A"/>
    <w:rsid w:val="005F4E0C"/>
    <w:rsid w:val="005F552F"/>
    <w:rsid w:val="005F5F42"/>
    <w:rsid w:val="005F6364"/>
    <w:rsid w:val="005F655A"/>
    <w:rsid w:val="005F6D75"/>
    <w:rsid w:val="005F71D3"/>
    <w:rsid w:val="005F7422"/>
    <w:rsid w:val="005F7DE4"/>
    <w:rsid w:val="00600660"/>
    <w:rsid w:val="00600AB8"/>
    <w:rsid w:val="00600B6C"/>
    <w:rsid w:val="006011A9"/>
    <w:rsid w:val="00601233"/>
    <w:rsid w:val="006018FF"/>
    <w:rsid w:val="00602149"/>
    <w:rsid w:val="00602424"/>
    <w:rsid w:val="006027C1"/>
    <w:rsid w:val="00602B57"/>
    <w:rsid w:val="00602C99"/>
    <w:rsid w:val="0060379D"/>
    <w:rsid w:val="00603D69"/>
    <w:rsid w:val="0060502C"/>
    <w:rsid w:val="00605820"/>
    <w:rsid w:val="0060597B"/>
    <w:rsid w:val="00606974"/>
    <w:rsid w:val="0060699A"/>
    <w:rsid w:val="00606E12"/>
    <w:rsid w:val="00606F49"/>
    <w:rsid w:val="00607091"/>
    <w:rsid w:val="00607C92"/>
    <w:rsid w:val="00610020"/>
    <w:rsid w:val="00610306"/>
    <w:rsid w:val="0061069F"/>
    <w:rsid w:val="00610752"/>
    <w:rsid w:val="00610D54"/>
    <w:rsid w:val="006113F7"/>
    <w:rsid w:val="006116F5"/>
    <w:rsid w:val="00611733"/>
    <w:rsid w:val="00611DF9"/>
    <w:rsid w:val="00612D8F"/>
    <w:rsid w:val="006131C1"/>
    <w:rsid w:val="00613AF3"/>
    <w:rsid w:val="00613D48"/>
    <w:rsid w:val="00613F5E"/>
    <w:rsid w:val="006141A7"/>
    <w:rsid w:val="00614FE9"/>
    <w:rsid w:val="00615BFD"/>
    <w:rsid w:val="00616379"/>
    <w:rsid w:val="00616987"/>
    <w:rsid w:val="00616C46"/>
    <w:rsid w:val="00617829"/>
    <w:rsid w:val="00620497"/>
    <w:rsid w:val="00620E72"/>
    <w:rsid w:val="00621E70"/>
    <w:rsid w:val="006220C2"/>
    <w:rsid w:val="00622D15"/>
    <w:rsid w:val="00622E99"/>
    <w:rsid w:val="00623505"/>
    <w:rsid w:val="0062357E"/>
    <w:rsid w:val="00623DE2"/>
    <w:rsid w:val="00624AA7"/>
    <w:rsid w:val="00624FED"/>
    <w:rsid w:val="00625990"/>
    <w:rsid w:val="00625B99"/>
    <w:rsid w:val="006268DF"/>
    <w:rsid w:val="00626A36"/>
    <w:rsid w:val="00626C08"/>
    <w:rsid w:val="00626E07"/>
    <w:rsid w:val="00626ED1"/>
    <w:rsid w:val="00626F38"/>
    <w:rsid w:val="006275DE"/>
    <w:rsid w:val="00627E79"/>
    <w:rsid w:val="00627FA5"/>
    <w:rsid w:val="00630E0F"/>
    <w:rsid w:val="00630FD3"/>
    <w:rsid w:val="00631107"/>
    <w:rsid w:val="00631741"/>
    <w:rsid w:val="00631D4F"/>
    <w:rsid w:val="0063233B"/>
    <w:rsid w:val="00632F40"/>
    <w:rsid w:val="00633242"/>
    <w:rsid w:val="006332EC"/>
    <w:rsid w:val="006333A9"/>
    <w:rsid w:val="00633B54"/>
    <w:rsid w:val="00633D48"/>
    <w:rsid w:val="00633E87"/>
    <w:rsid w:val="0063422A"/>
    <w:rsid w:val="00634BFF"/>
    <w:rsid w:val="00635368"/>
    <w:rsid w:val="00635DE6"/>
    <w:rsid w:val="00635F30"/>
    <w:rsid w:val="00636144"/>
    <w:rsid w:val="006365BD"/>
    <w:rsid w:val="006368A7"/>
    <w:rsid w:val="00636953"/>
    <w:rsid w:val="00636CD0"/>
    <w:rsid w:val="00636D86"/>
    <w:rsid w:val="00636EAC"/>
    <w:rsid w:val="00637F20"/>
    <w:rsid w:val="00640230"/>
    <w:rsid w:val="00640957"/>
    <w:rsid w:val="00640B3E"/>
    <w:rsid w:val="00640F49"/>
    <w:rsid w:val="00641407"/>
    <w:rsid w:val="00641B5C"/>
    <w:rsid w:val="00641C66"/>
    <w:rsid w:val="0064223F"/>
    <w:rsid w:val="00642459"/>
    <w:rsid w:val="006425FE"/>
    <w:rsid w:val="00642E40"/>
    <w:rsid w:val="00643045"/>
    <w:rsid w:val="0064315A"/>
    <w:rsid w:val="006438DB"/>
    <w:rsid w:val="00644168"/>
    <w:rsid w:val="0064417F"/>
    <w:rsid w:val="00645A6D"/>
    <w:rsid w:val="00645D39"/>
    <w:rsid w:val="00645E1E"/>
    <w:rsid w:val="00645E61"/>
    <w:rsid w:val="00645FEC"/>
    <w:rsid w:val="00646460"/>
    <w:rsid w:val="006469D4"/>
    <w:rsid w:val="00646CF2"/>
    <w:rsid w:val="0064711C"/>
    <w:rsid w:val="006471AB"/>
    <w:rsid w:val="00647640"/>
    <w:rsid w:val="00647779"/>
    <w:rsid w:val="00647985"/>
    <w:rsid w:val="006503F9"/>
    <w:rsid w:val="00650A59"/>
    <w:rsid w:val="00650D30"/>
    <w:rsid w:val="00651778"/>
    <w:rsid w:val="00652019"/>
    <w:rsid w:val="0065245C"/>
    <w:rsid w:val="0065287C"/>
    <w:rsid w:val="00652F7F"/>
    <w:rsid w:val="0065318A"/>
    <w:rsid w:val="006533B3"/>
    <w:rsid w:val="0065347E"/>
    <w:rsid w:val="00653838"/>
    <w:rsid w:val="00653ABA"/>
    <w:rsid w:val="00653DFD"/>
    <w:rsid w:val="00653FC2"/>
    <w:rsid w:val="0065439D"/>
    <w:rsid w:val="0065440A"/>
    <w:rsid w:val="00654461"/>
    <w:rsid w:val="00654E5D"/>
    <w:rsid w:val="0065540C"/>
    <w:rsid w:val="0065620F"/>
    <w:rsid w:val="0065670A"/>
    <w:rsid w:val="00656CB1"/>
    <w:rsid w:val="0065729C"/>
    <w:rsid w:val="00657C56"/>
    <w:rsid w:val="006617AF"/>
    <w:rsid w:val="0066187A"/>
    <w:rsid w:val="00661CCF"/>
    <w:rsid w:val="00661CF7"/>
    <w:rsid w:val="00662531"/>
    <w:rsid w:val="006628B6"/>
    <w:rsid w:val="0066291B"/>
    <w:rsid w:val="00662EAF"/>
    <w:rsid w:val="00662EF8"/>
    <w:rsid w:val="006637BA"/>
    <w:rsid w:val="00664A0C"/>
    <w:rsid w:val="00665D2C"/>
    <w:rsid w:val="006667DF"/>
    <w:rsid w:val="0066757B"/>
    <w:rsid w:val="00667CAF"/>
    <w:rsid w:val="00670894"/>
    <w:rsid w:val="006709F2"/>
    <w:rsid w:val="006711ED"/>
    <w:rsid w:val="00671607"/>
    <w:rsid w:val="00671761"/>
    <w:rsid w:val="006719D3"/>
    <w:rsid w:val="00671EB5"/>
    <w:rsid w:val="00673864"/>
    <w:rsid w:val="00673CC4"/>
    <w:rsid w:val="0067516C"/>
    <w:rsid w:val="00675273"/>
    <w:rsid w:val="00675275"/>
    <w:rsid w:val="0067532F"/>
    <w:rsid w:val="00675AB2"/>
    <w:rsid w:val="00675D1D"/>
    <w:rsid w:val="006763A0"/>
    <w:rsid w:val="00676686"/>
    <w:rsid w:val="00676752"/>
    <w:rsid w:val="00676778"/>
    <w:rsid w:val="00676A47"/>
    <w:rsid w:val="00676BB5"/>
    <w:rsid w:val="00676BFC"/>
    <w:rsid w:val="00677156"/>
    <w:rsid w:val="00677218"/>
    <w:rsid w:val="006773C6"/>
    <w:rsid w:val="0067774D"/>
    <w:rsid w:val="0067776D"/>
    <w:rsid w:val="00680B2F"/>
    <w:rsid w:val="00680F06"/>
    <w:rsid w:val="00681231"/>
    <w:rsid w:val="00681642"/>
    <w:rsid w:val="00682C13"/>
    <w:rsid w:val="0068316E"/>
    <w:rsid w:val="00683CBD"/>
    <w:rsid w:val="006845AE"/>
    <w:rsid w:val="00684F01"/>
    <w:rsid w:val="00685B6E"/>
    <w:rsid w:val="00685BDD"/>
    <w:rsid w:val="00686110"/>
    <w:rsid w:val="00686714"/>
    <w:rsid w:val="00687322"/>
    <w:rsid w:val="00690757"/>
    <w:rsid w:val="00691346"/>
    <w:rsid w:val="00691737"/>
    <w:rsid w:val="006918B9"/>
    <w:rsid w:val="00691B2B"/>
    <w:rsid w:val="00691C0F"/>
    <w:rsid w:val="0069220D"/>
    <w:rsid w:val="006925EE"/>
    <w:rsid w:val="00692D30"/>
    <w:rsid w:val="00692EAF"/>
    <w:rsid w:val="006935D5"/>
    <w:rsid w:val="00693B28"/>
    <w:rsid w:val="0069488E"/>
    <w:rsid w:val="00694964"/>
    <w:rsid w:val="00694A66"/>
    <w:rsid w:val="00694CF2"/>
    <w:rsid w:val="00695EFE"/>
    <w:rsid w:val="00695F53"/>
    <w:rsid w:val="00696246"/>
    <w:rsid w:val="006966AC"/>
    <w:rsid w:val="00696A23"/>
    <w:rsid w:val="00696AF5"/>
    <w:rsid w:val="00696FE7"/>
    <w:rsid w:val="00697BA9"/>
    <w:rsid w:val="006A009B"/>
    <w:rsid w:val="006A14A3"/>
    <w:rsid w:val="006A1C05"/>
    <w:rsid w:val="006A1E02"/>
    <w:rsid w:val="006A212A"/>
    <w:rsid w:val="006A2713"/>
    <w:rsid w:val="006A2B73"/>
    <w:rsid w:val="006A3A94"/>
    <w:rsid w:val="006A3C7D"/>
    <w:rsid w:val="006A4583"/>
    <w:rsid w:val="006A4710"/>
    <w:rsid w:val="006A48A5"/>
    <w:rsid w:val="006A4A0E"/>
    <w:rsid w:val="006A4A3E"/>
    <w:rsid w:val="006A4C59"/>
    <w:rsid w:val="006A54C8"/>
    <w:rsid w:val="006A5E7D"/>
    <w:rsid w:val="006A66A6"/>
    <w:rsid w:val="006A6D89"/>
    <w:rsid w:val="006A71BD"/>
    <w:rsid w:val="006A73C2"/>
    <w:rsid w:val="006A7581"/>
    <w:rsid w:val="006B0364"/>
    <w:rsid w:val="006B06E9"/>
    <w:rsid w:val="006B1007"/>
    <w:rsid w:val="006B1913"/>
    <w:rsid w:val="006B2031"/>
    <w:rsid w:val="006B2112"/>
    <w:rsid w:val="006B2296"/>
    <w:rsid w:val="006B278C"/>
    <w:rsid w:val="006B31C9"/>
    <w:rsid w:val="006B345B"/>
    <w:rsid w:val="006B347C"/>
    <w:rsid w:val="006B398B"/>
    <w:rsid w:val="006B479B"/>
    <w:rsid w:val="006B4830"/>
    <w:rsid w:val="006B4D21"/>
    <w:rsid w:val="006B634B"/>
    <w:rsid w:val="006B6A2F"/>
    <w:rsid w:val="006B6C5E"/>
    <w:rsid w:val="006B739E"/>
    <w:rsid w:val="006B7D7A"/>
    <w:rsid w:val="006C0223"/>
    <w:rsid w:val="006C06EF"/>
    <w:rsid w:val="006C0998"/>
    <w:rsid w:val="006C0EF4"/>
    <w:rsid w:val="006C1749"/>
    <w:rsid w:val="006C1A00"/>
    <w:rsid w:val="006C22B4"/>
    <w:rsid w:val="006C28BA"/>
    <w:rsid w:val="006C2A9E"/>
    <w:rsid w:val="006C34D5"/>
    <w:rsid w:val="006C36FE"/>
    <w:rsid w:val="006C3D4F"/>
    <w:rsid w:val="006C3EEA"/>
    <w:rsid w:val="006C3FDF"/>
    <w:rsid w:val="006C4D20"/>
    <w:rsid w:val="006C549E"/>
    <w:rsid w:val="006C5F03"/>
    <w:rsid w:val="006C636D"/>
    <w:rsid w:val="006C64FA"/>
    <w:rsid w:val="006C6895"/>
    <w:rsid w:val="006C6E53"/>
    <w:rsid w:val="006C6E86"/>
    <w:rsid w:val="006C72C7"/>
    <w:rsid w:val="006C75DD"/>
    <w:rsid w:val="006C7F88"/>
    <w:rsid w:val="006D0023"/>
    <w:rsid w:val="006D1435"/>
    <w:rsid w:val="006D170A"/>
    <w:rsid w:val="006D181F"/>
    <w:rsid w:val="006D1B1D"/>
    <w:rsid w:val="006D1C86"/>
    <w:rsid w:val="006D207B"/>
    <w:rsid w:val="006D233B"/>
    <w:rsid w:val="006D301D"/>
    <w:rsid w:val="006D3B6F"/>
    <w:rsid w:val="006D3CB5"/>
    <w:rsid w:val="006D3F87"/>
    <w:rsid w:val="006D47D5"/>
    <w:rsid w:val="006D4C06"/>
    <w:rsid w:val="006D5BD4"/>
    <w:rsid w:val="006D64F0"/>
    <w:rsid w:val="006D6974"/>
    <w:rsid w:val="006D6B45"/>
    <w:rsid w:val="006D6D61"/>
    <w:rsid w:val="006D70AE"/>
    <w:rsid w:val="006D70BE"/>
    <w:rsid w:val="006D7748"/>
    <w:rsid w:val="006D79C0"/>
    <w:rsid w:val="006D7B22"/>
    <w:rsid w:val="006D7C74"/>
    <w:rsid w:val="006E0FA8"/>
    <w:rsid w:val="006E152C"/>
    <w:rsid w:val="006E1958"/>
    <w:rsid w:val="006E263C"/>
    <w:rsid w:val="006E27D5"/>
    <w:rsid w:val="006E30ED"/>
    <w:rsid w:val="006E3142"/>
    <w:rsid w:val="006E3A27"/>
    <w:rsid w:val="006E3CF6"/>
    <w:rsid w:val="006E5224"/>
    <w:rsid w:val="006E5351"/>
    <w:rsid w:val="006E57CC"/>
    <w:rsid w:val="006E61C2"/>
    <w:rsid w:val="006E651B"/>
    <w:rsid w:val="006E69A6"/>
    <w:rsid w:val="006E69BD"/>
    <w:rsid w:val="006E6A8C"/>
    <w:rsid w:val="006E6C20"/>
    <w:rsid w:val="006E6C9B"/>
    <w:rsid w:val="006E7B43"/>
    <w:rsid w:val="006F0187"/>
    <w:rsid w:val="006F04F0"/>
    <w:rsid w:val="006F0FC2"/>
    <w:rsid w:val="006F1CA6"/>
    <w:rsid w:val="006F2178"/>
    <w:rsid w:val="006F2E71"/>
    <w:rsid w:val="006F3039"/>
    <w:rsid w:val="006F30F0"/>
    <w:rsid w:val="006F342E"/>
    <w:rsid w:val="006F3810"/>
    <w:rsid w:val="006F40C6"/>
    <w:rsid w:val="006F434E"/>
    <w:rsid w:val="006F545C"/>
    <w:rsid w:val="006F63E2"/>
    <w:rsid w:val="006F6BB4"/>
    <w:rsid w:val="006F70E6"/>
    <w:rsid w:val="006F7B7A"/>
    <w:rsid w:val="00701340"/>
    <w:rsid w:val="0070159B"/>
    <w:rsid w:val="00701703"/>
    <w:rsid w:val="00702130"/>
    <w:rsid w:val="007034AE"/>
    <w:rsid w:val="0070392D"/>
    <w:rsid w:val="00703963"/>
    <w:rsid w:val="007042FE"/>
    <w:rsid w:val="0070488C"/>
    <w:rsid w:val="00705BB2"/>
    <w:rsid w:val="00705C35"/>
    <w:rsid w:val="00706133"/>
    <w:rsid w:val="007062E0"/>
    <w:rsid w:val="007066F7"/>
    <w:rsid w:val="00706FAE"/>
    <w:rsid w:val="00707043"/>
    <w:rsid w:val="007077CB"/>
    <w:rsid w:val="00707E4D"/>
    <w:rsid w:val="007103AB"/>
    <w:rsid w:val="0071078A"/>
    <w:rsid w:val="00711248"/>
    <w:rsid w:val="00711BE4"/>
    <w:rsid w:val="007123DF"/>
    <w:rsid w:val="00712BD2"/>
    <w:rsid w:val="00712C08"/>
    <w:rsid w:val="00714064"/>
    <w:rsid w:val="00714D15"/>
    <w:rsid w:val="0071532B"/>
    <w:rsid w:val="007158A2"/>
    <w:rsid w:val="00716782"/>
    <w:rsid w:val="007171F7"/>
    <w:rsid w:val="00717CB7"/>
    <w:rsid w:val="00720F51"/>
    <w:rsid w:val="0072123E"/>
    <w:rsid w:val="00721370"/>
    <w:rsid w:val="007217C5"/>
    <w:rsid w:val="0072269E"/>
    <w:rsid w:val="0072279F"/>
    <w:rsid w:val="00722B53"/>
    <w:rsid w:val="00723364"/>
    <w:rsid w:val="0072348F"/>
    <w:rsid w:val="00723B24"/>
    <w:rsid w:val="0072541A"/>
    <w:rsid w:val="0072573C"/>
    <w:rsid w:val="00725E32"/>
    <w:rsid w:val="00725FB0"/>
    <w:rsid w:val="0072616F"/>
    <w:rsid w:val="00726EA3"/>
    <w:rsid w:val="00727622"/>
    <w:rsid w:val="0072764D"/>
    <w:rsid w:val="0072772E"/>
    <w:rsid w:val="0072794D"/>
    <w:rsid w:val="00727BAA"/>
    <w:rsid w:val="00730B76"/>
    <w:rsid w:val="00731069"/>
    <w:rsid w:val="007314A8"/>
    <w:rsid w:val="00731546"/>
    <w:rsid w:val="00731D11"/>
    <w:rsid w:val="00731DBF"/>
    <w:rsid w:val="00731E19"/>
    <w:rsid w:val="007324DD"/>
    <w:rsid w:val="007327C3"/>
    <w:rsid w:val="00732EB2"/>
    <w:rsid w:val="0073300A"/>
    <w:rsid w:val="00733020"/>
    <w:rsid w:val="007333DD"/>
    <w:rsid w:val="007349C3"/>
    <w:rsid w:val="00734B33"/>
    <w:rsid w:val="00734BAE"/>
    <w:rsid w:val="007354D5"/>
    <w:rsid w:val="0073559B"/>
    <w:rsid w:val="0073585E"/>
    <w:rsid w:val="00736D45"/>
    <w:rsid w:val="00737BBB"/>
    <w:rsid w:val="00740064"/>
    <w:rsid w:val="00740770"/>
    <w:rsid w:val="00741032"/>
    <w:rsid w:val="00741291"/>
    <w:rsid w:val="00741325"/>
    <w:rsid w:val="007414D2"/>
    <w:rsid w:val="00741C91"/>
    <w:rsid w:val="007435CF"/>
    <w:rsid w:val="00743711"/>
    <w:rsid w:val="00744A19"/>
    <w:rsid w:val="00745043"/>
    <w:rsid w:val="007451C0"/>
    <w:rsid w:val="00745732"/>
    <w:rsid w:val="007458AB"/>
    <w:rsid w:val="00746505"/>
    <w:rsid w:val="00746767"/>
    <w:rsid w:val="00746AEE"/>
    <w:rsid w:val="00746BEF"/>
    <w:rsid w:val="00746C68"/>
    <w:rsid w:val="0074744B"/>
    <w:rsid w:val="0074789C"/>
    <w:rsid w:val="0074790D"/>
    <w:rsid w:val="00747A33"/>
    <w:rsid w:val="00747A78"/>
    <w:rsid w:val="007501CD"/>
    <w:rsid w:val="00750EC6"/>
    <w:rsid w:val="0075101B"/>
    <w:rsid w:val="00751178"/>
    <w:rsid w:val="00751C0A"/>
    <w:rsid w:val="00751D88"/>
    <w:rsid w:val="00752019"/>
    <w:rsid w:val="007525EA"/>
    <w:rsid w:val="00753336"/>
    <w:rsid w:val="0075396C"/>
    <w:rsid w:val="00753EEA"/>
    <w:rsid w:val="007541F6"/>
    <w:rsid w:val="0075477B"/>
    <w:rsid w:val="00754847"/>
    <w:rsid w:val="00754A8F"/>
    <w:rsid w:val="00754C98"/>
    <w:rsid w:val="00754CFD"/>
    <w:rsid w:val="00754D52"/>
    <w:rsid w:val="00754EEB"/>
    <w:rsid w:val="00755D1F"/>
    <w:rsid w:val="00756621"/>
    <w:rsid w:val="007567BC"/>
    <w:rsid w:val="007567E8"/>
    <w:rsid w:val="00756B22"/>
    <w:rsid w:val="007571ED"/>
    <w:rsid w:val="0075722D"/>
    <w:rsid w:val="00757B9F"/>
    <w:rsid w:val="00757FBB"/>
    <w:rsid w:val="007604E0"/>
    <w:rsid w:val="00761214"/>
    <w:rsid w:val="0076150D"/>
    <w:rsid w:val="007617B3"/>
    <w:rsid w:val="00761AE2"/>
    <w:rsid w:val="007622DB"/>
    <w:rsid w:val="00762784"/>
    <w:rsid w:val="00762847"/>
    <w:rsid w:val="00762E75"/>
    <w:rsid w:val="00763903"/>
    <w:rsid w:val="007639D2"/>
    <w:rsid w:val="00764A1A"/>
    <w:rsid w:val="0076663B"/>
    <w:rsid w:val="00766D3E"/>
    <w:rsid w:val="00766D92"/>
    <w:rsid w:val="00766E16"/>
    <w:rsid w:val="00767239"/>
    <w:rsid w:val="0076753D"/>
    <w:rsid w:val="0076790F"/>
    <w:rsid w:val="00767AE6"/>
    <w:rsid w:val="0077025C"/>
    <w:rsid w:val="00770274"/>
    <w:rsid w:val="00770CD9"/>
    <w:rsid w:val="00771E71"/>
    <w:rsid w:val="007723CD"/>
    <w:rsid w:val="00772AE5"/>
    <w:rsid w:val="00772B9F"/>
    <w:rsid w:val="00772D3A"/>
    <w:rsid w:val="007741FA"/>
    <w:rsid w:val="00774856"/>
    <w:rsid w:val="00774A45"/>
    <w:rsid w:val="00774B12"/>
    <w:rsid w:val="00774B44"/>
    <w:rsid w:val="00774E63"/>
    <w:rsid w:val="00775048"/>
    <w:rsid w:val="00775183"/>
    <w:rsid w:val="0077568B"/>
    <w:rsid w:val="0077594F"/>
    <w:rsid w:val="007775D6"/>
    <w:rsid w:val="00777C28"/>
    <w:rsid w:val="00780064"/>
    <w:rsid w:val="007802F7"/>
    <w:rsid w:val="00781CD8"/>
    <w:rsid w:val="00781FDA"/>
    <w:rsid w:val="00781FDE"/>
    <w:rsid w:val="00782339"/>
    <w:rsid w:val="00782906"/>
    <w:rsid w:val="00782D91"/>
    <w:rsid w:val="00783660"/>
    <w:rsid w:val="0078370C"/>
    <w:rsid w:val="0078390C"/>
    <w:rsid w:val="0078527C"/>
    <w:rsid w:val="0078637C"/>
    <w:rsid w:val="0078662B"/>
    <w:rsid w:val="007869F6"/>
    <w:rsid w:val="00786A00"/>
    <w:rsid w:val="00786A08"/>
    <w:rsid w:val="00786E65"/>
    <w:rsid w:val="00787128"/>
    <w:rsid w:val="0078724F"/>
    <w:rsid w:val="007873BD"/>
    <w:rsid w:val="00787933"/>
    <w:rsid w:val="0079042C"/>
    <w:rsid w:val="00790882"/>
    <w:rsid w:val="007908A2"/>
    <w:rsid w:val="00790F77"/>
    <w:rsid w:val="00792651"/>
    <w:rsid w:val="00793118"/>
    <w:rsid w:val="00793541"/>
    <w:rsid w:val="00794029"/>
    <w:rsid w:val="007942EF"/>
    <w:rsid w:val="00794726"/>
    <w:rsid w:val="0079478E"/>
    <w:rsid w:val="007950B6"/>
    <w:rsid w:val="00795B99"/>
    <w:rsid w:val="00796135"/>
    <w:rsid w:val="007961F4"/>
    <w:rsid w:val="00797B8F"/>
    <w:rsid w:val="007A0067"/>
    <w:rsid w:val="007A00E4"/>
    <w:rsid w:val="007A0325"/>
    <w:rsid w:val="007A062E"/>
    <w:rsid w:val="007A1301"/>
    <w:rsid w:val="007A2B8E"/>
    <w:rsid w:val="007A31C7"/>
    <w:rsid w:val="007A36B2"/>
    <w:rsid w:val="007A3A36"/>
    <w:rsid w:val="007A3DDB"/>
    <w:rsid w:val="007A4817"/>
    <w:rsid w:val="007A5101"/>
    <w:rsid w:val="007A513E"/>
    <w:rsid w:val="007A59BA"/>
    <w:rsid w:val="007A6087"/>
    <w:rsid w:val="007A6257"/>
    <w:rsid w:val="007A6ECB"/>
    <w:rsid w:val="007A7556"/>
    <w:rsid w:val="007B0255"/>
    <w:rsid w:val="007B0468"/>
    <w:rsid w:val="007B0A17"/>
    <w:rsid w:val="007B1B6F"/>
    <w:rsid w:val="007B1CCB"/>
    <w:rsid w:val="007B2718"/>
    <w:rsid w:val="007B278D"/>
    <w:rsid w:val="007B3D7E"/>
    <w:rsid w:val="007B3DC9"/>
    <w:rsid w:val="007B3F9E"/>
    <w:rsid w:val="007B548A"/>
    <w:rsid w:val="007B59AB"/>
    <w:rsid w:val="007B6401"/>
    <w:rsid w:val="007B6EF7"/>
    <w:rsid w:val="007B6FF2"/>
    <w:rsid w:val="007B71C8"/>
    <w:rsid w:val="007B7373"/>
    <w:rsid w:val="007B73E7"/>
    <w:rsid w:val="007B7CC9"/>
    <w:rsid w:val="007C0E8B"/>
    <w:rsid w:val="007C130C"/>
    <w:rsid w:val="007C1366"/>
    <w:rsid w:val="007C18CD"/>
    <w:rsid w:val="007C1DB7"/>
    <w:rsid w:val="007C1E9E"/>
    <w:rsid w:val="007C2C09"/>
    <w:rsid w:val="007C36F8"/>
    <w:rsid w:val="007C3B28"/>
    <w:rsid w:val="007C46E4"/>
    <w:rsid w:val="007C46F9"/>
    <w:rsid w:val="007C48F0"/>
    <w:rsid w:val="007C4C60"/>
    <w:rsid w:val="007C53DC"/>
    <w:rsid w:val="007C559D"/>
    <w:rsid w:val="007C5AFA"/>
    <w:rsid w:val="007C6595"/>
    <w:rsid w:val="007C6F81"/>
    <w:rsid w:val="007C727F"/>
    <w:rsid w:val="007C7326"/>
    <w:rsid w:val="007C7EE0"/>
    <w:rsid w:val="007D00ED"/>
    <w:rsid w:val="007D1307"/>
    <w:rsid w:val="007D166D"/>
    <w:rsid w:val="007D2717"/>
    <w:rsid w:val="007D2C8F"/>
    <w:rsid w:val="007D366E"/>
    <w:rsid w:val="007D3F05"/>
    <w:rsid w:val="007D3F0E"/>
    <w:rsid w:val="007D4519"/>
    <w:rsid w:val="007D455A"/>
    <w:rsid w:val="007D4A3C"/>
    <w:rsid w:val="007D5BB8"/>
    <w:rsid w:val="007D60E1"/>
    <w:rsid w:val="007D6180"/>
    <w:rsid w:val="007D627D"/>
    <w:rsid w:val="007D6433"/>
    <w:rsid w:val="007D6B2D"/>
    <w:rsid w:val="007D7426"/>
    <w:rsid w:val="007D7B33"/>
    <w:rsid w:val="007E023A"/>
    <w:rsid w:val="007E036B"/>
    <w:rsid w:val="007E0924"/>
    <w:rsid w:val="007E0D83"/>
    <w:rsid w:val="007E1BC7"/>
    <w:rsid w:val="007E2FDE"/>
    <w:rsid w:val="007E382D"/>
    <w:rsid w:val="007E3C38"/>
    <w:rsid w:val="007E4867"/>
    <w:rsid w:val="007E4A07"/>
    <w:rsid w:val="007E4A37"/>
    <w:rsid w:val="007E625E"/>
    <w:rsid w:val="007E67F3"/>
    <w:rsid w:val="007E693C"/>
    <w:rsid w:val="007F0001"/>
    <w:rsid w:val="007F019B"/>
    <w:rsid w:val="007F0AD6"/>
    <w:rsid w:val="007F1212"/>
    <w:rsid w:val="007F1A65"/>
    <w:rsid w:val="007F1E9A"/>
    <w:rsid w:val="007F2A69"/>
    <w:rsid w:val="007F36A6"/>
    <w:rsid w:val="007F38D4"/>
    <w:rsid w:val="007F3A34"/>
    <w:rsid w:val="007F3A85"/>
    <w:rsid w:val="007F4208"/>
    <w:rsid w:val="007F46B1"/>
    <w:rsid w:val="007F5452"/>
    <w:rsid w:val="007F5767"/>
    <w:rsid w:val="007F5B3D"/>
    <w:rsid w:val="007F703D"/>
    <w:rsid w:val="007F77BF"/>
    <w:rsid w:val="00800332"/>
    <w:rsid w:val="00800823"/>
    <w:rsid w:val="00800924"/>
    <w:rsid w:val="00800DC6"/>
    <w:rsid w:val="00800E83"/>
    <w:rsid w:val="00801003"/>
    <w:rsid w:val="00801A4C"/>
    <w:rsid w:val="00802980"/>
    <w:rsid w:val="00802E25"/>
    <w:rsid w:val="00802E34"/>
    <w:rsid w:val="0080399B"/>
    <w:rsid w:val="00803EE9"/>
    <w:rsid w:val="008049E7"/>
    <w:rsid w:val="00804A5B"/>
    <w:rsid w:val="00804E30"/>
    <w:rsid w:val="00805163"/>
    <w:rsid w:val="008051C5"/>
    <w:rsid w:val="008052B1"/>
    <w:rsid w:val="00805A16"/>
    <w:rsid w:val="00805DA2"/>
    <w:rsid w:val="00806166"/>
    <w:rsid w:val="008062D0"/>
    <w:rsid w:val="008062F5"/>
    <w:rsid w:val="00806778"/>
    <w:rsid w:val="00806BE6"/>
    <w:rsid w:val="00806CE9"/>
    <w:rsid w:val="00806D40"/>
    <w:rsid w:val="00807AB3"/>
    <w:rsid w:val="00810009"/>
    <w:rsid w:val="0081053A"/>
    <w:rsid w:val="00810553"/>
    <w:rsid w:val="00811019"/>
    <w:rsid w:val="008110FB"/>
    <w:rsid w:val="00811536"/>
    <w:rsid w:val="0081156A"/>
    <w:rsid w:val="00812975"/>
    <w:rsid w:val="008129F7"/>
    <w:rsid w:val="00812C3C"/>
    <w:rsid w:val="00813031"/>
    <w:rsid w:val="008131B5"/>
    <w:rsid w:val="008131C3"/>
    <w:rsid w:val="008136C3"/>
    <w:rsid w:val="00813A0F"/>
    <w:rsid w:val="00813ADD"/>
    <w:rsid w:val="008148BF"/>
    <w:rsid w:val="00814D1A"/>
    <w:rsid w:val="008155A0"/>
    <w:rsid w:val="00815859"/>
    <w:rsid w:val="00815B80"/>
    <w:rsid w:val="0081668C"/>
    <w:rsid w:val="00817B12"/>
    <w:rsid w:val="00817D2E"/>
    <w:rsid w:val="00820EAF"/>
    <w:rsid w:val="00821270"/>
    <w:rsid w:val="00823252"/>
    <w:rsid w:val="008235BF"/>
    <w:rsid w:val="00823E28"/>
    <w:rsid w:val="00824140"/>
    <w:rsid w:val="00824643"/>
    <w:rsid w:val="00824727"/>
    <w:rsid w:val="00825968"/>
    <w:rsid w:val="00825C4A"/>
    <w:rsid w:val="008266B4"/>
    <w:rsid w:val="008267C5"/>
    <w:rsid w:val="00826B15"/>
    <w:rsid w:val="00826D26"/>
    <w:rsid w:val="00827563"/>
    <w:rsid w:val="00827B58"/>
    <w:rsid w:val="0083035C"/>
    <w:rsid w:val="00830465"/>
    <w:rsid w:val="0083051A"/>
    <w:rsid w:val="00831D7C"/>
    <w:rsid w:val="00832022"/>
    <w:rsid w:val="00832699"/>
    <w:rsid w:val="0083281C"/>
    <w:rsid w:val="00832CD4"/>
    <w:rsid w:val="00833497"/>
    <w:rsid w:val="008339AF"/>
    <w:rsid w:val="008343A4"/>
    <w:rsid w:val="00834476"/>
    <w:rsid w:val="00835296"/>
    <w:rsid w:val="0083542D"/>
    <w:rsid w:val="0083571D"/>
    <w:rsid w:val="00835BB7"/>
    <w:rsid w:val="00835DE6"/>
    <w:rsid w:val="00836630"/>
    <w:rsid w:val="00836730"/>
    <w:rsid w:val="00836CD1"/>
    <w:rsid w:val="00837688"/>
    <w:rsid w:val="00840577"/>
    <w:rsid w:val="0084190E"/>
    <w:rsid w:val="008431E7"/>
    <w:rsid w:val="00843655"/>
    <w:rsid w:val="00843696"/>
    <w:rsid w:val="00843B5F"/>
    <w:rsid w:val="00843ECE"/>
    <w:rsid w:val="0084402E"/>
    <w:rsid w:val="00844148"/>
    <w:rsid w:val="00844457"/>
    <w:rsid w:val="008446D9"/>
    <w:rsid w:val="00844839"/>
    <w:rsid w:val="008448FA"/>
    <w:rsid w:val="00846E09"/>
    <w:rsid w:val="00847DD3"/>
    <w:rsid w:val="00847F92"/>
    <w:rsid w:val="0085031C"/>
    <w:rsid w:val="008505A3"/>
    <w:rsid w:val="0085077B"/>
    <w:rsid w:val="00850F61"/>
    <w:rsid w:val="008512C4"/>
    <w:rsid w:val="00851552"/>
    <w:rsid w:val="00851C42"/>
    <w:rsid w:val="00851D79"/>
    <w:rsid w:val="008520A5"/>
    <w:rsid w:val="008524B0"/>
    <w:rsid w:val="0085286F"/>
    <w:rsid w:val="0085290B"/>
    <w:rsid w:val="008530DC"/>
    <w:rsid w:val="00853515"/>
    <w:rsid w:val="008544B4"/>
    <w:rsid w:val="00854997"/>
    <w:rsid w:val="008566AD"/>
    <w:rsid w:val="00856EC5"/>
    <w:rsid w:val="0086022C"/>
    <w:rsid w:val="0086028D"/>
    <w:rsid w:val="00860321"/>
    <w:rsid w:val="00860A06"/>
    <w:rsid w:val="0086120E"/>
    <w:rsid w:val="00861CB6"/>
    <w:rsid w:val="008621AA"/>
    <w:rsid w:val="00863AAA"/>
    <w:rsid w:val="008640E7"/>
    <w:rsid w:val="00864F99"/>
    <w:rsid w:val="00866016"/>
    <w:rsid w:val="0086608B"/>
    <w:rsid w:val="00866687"/>
    <w:rsid w:val="00867E34"/>
    <w:rsid w:val="00870034"/>
    <w:rsid w:val="00870102"/>
    <w:rsid w:val="00870301"/>
    <w:rsid w:val="008704B1"/>
    <w:rsid w:val="008704D4"/>
    <w:rsid w:val="008705C5"/>
    <w:rsid w:val="008711F0"/>
    <w:rsid w:val="00871348"/>
    <w:rsid w:val="0087169D"/>
    <w:rsid w:val="00871844"/>
    <w:rsid w:val="00871F61"/>
    <w:rsid w:val="0087209F"/>
    <w:rsid w:val="008728E2"/>
    <w:rsid w:val="00873451"/>
    <w:rsid w:val="008737C1"/>
    <w:rsid w:val="008738FF"/>
    <w:rsid w:val="008750E0"/>
    <w:rsid w:val="00875112"/>
    <w:rsid w:val="0087542D"/>
    <w:rsid w:val="00875A3B"/>
    <w:rsid w:val="00875AFA"/>
    <w:rsid w:val="008762B8"/>
    <w:rsid w:val="00876F83"/>
    <w:rsid w:val="00877493"/>
    <w:rsid w:val="0087764A"/>
    <w:rsid w:val="00877C3D"/>
    <w:rsid w:val="008803FD"/>
    <w:rsid w:val="0088040A"/>
    <w:rsid w:val="0088049C"/>
    <w:rsid w:val="0088111C"/>
    <w:rsid w:val="0088112F"/>
    <w:rsid w:val="008811A1"/>
    <w:rsid w:val="008819FF"/>
    <w:rsid w:val="00882280"/>
    <w:rsid w:val="00882596"/>
    <w:rsid w:val="008829F7"/>
    <w:rsid w:val="00882BBA"/>
    <w:rsid w:val="00882D91"/>
    <w:rsid w:val="0088310A"/>
    <w:rsid w:val="008842F9"/>
    <w:rsid w:val="00884E08"/>
    <w:rsid w:val="00885459"/>
    <w:rsid w:val="0088586A"/>
    <w:rsid w:val="008861D2"/>
    <w:rsid w:val="00886315"/>
    <w:rsid w:val="00886472"/>
    <w:rsid w:val="00887126"/>
    <w:rsid w:val="008879DA"/>
    <w:rsid w:val="008902BE"/>
    <w:rsid w:val="00891551"/>
    <w:rsid w:val="0089190E"/>
    <w:rsid w:val="008920A8"/>
    <w:rsid w:val="008923C6"/>
    <w:rsid w:val="00892EED"/>
    <w:rsid w:val="00893209"/>
    <w:rsid w:val="0089321D"/>
    <w:rsid w:val="00893625"/>
    <w:rsid w:val="00893B12"/>
    <w:rsid w:val="008943CD"/>
    <w:rsid w:val="00894BC5"/>
    <w:rsid w:val="0089524C"/>
    <w:rsid w:val="0089573D"/>
    <w:rsid w:val="00896030"/>
    <w:rsid w:val="00896052"/>
    <w:rsid w:val="008964F8"/>
    <w:rsid w:val="00896AE1"/>
    <w:rsid w:val="00897E33"/>
    <w:rsid w:val="008A0E51"/>
    <w:rsid w:val="008A1108"/>
    <w:rsid w:val="008A1579"/>
    <w:rsid w:val="008A223A"/>
    <w:rsid w:val="008A362B"/>
    <w:rsid w:val="008A36F0"/>
    <w:rsid w:val="008A3AF1"/>
    <w:rsid w:val="008A43B3"/>
    <w:rsid w:val="008A4804"/>
    <w:rsid w:val="008A5261"/>
    <w:rsid w:val="008A5AA7"/>
    <w:rsid w:val="008A5E77"/>
    <w:rsid w:val="008A5F66"/>
    <w:rsid w:val="008A6F36"/>
    <w:rsid w:val="008A7075"/>
    <w:rsid w:val="008A7803"/>
    <w:rsid w:val="008A7B69"/>
    <w:rsid w:val="008A7CCA"/>
    <w:rsid w:val="008A7DB5"/>
    <w:rsid w:val="008A7F9D"/>
    <w:rsid w:val="008B0090"/>
    <w:rsid w:val="008B1ECE"/>
    <w:rsid w:val="008B20BE"/>
    <w:rsid w:val="008B27B4"/>
    <w:rsid w:val="008B28EA"/>
    <w:rsid w:val="008B2D02"/>
    <w:rsid w:val="008B30FB"/>
    <w:rsid w:val="008B351F"/>
    <w:rsid w:val="008B382B"/>
    <w:rsid w:val="008B3DE9"/>
    <w:rsid w:val="008B478E"/>
    <w:rsid w:val="008B4A13"/>
    <w:rsid w:val="008B5363"/>
    <w:rsid w:val="008B7485"/>
    <w:rsid w:val="008B763D"/>
    <w:rsid w:val="008B7AE2"/>
    <w:rsid w:val="008C0A66"/>
    <w:rsid w:val="008C0F55"/>
    <w:rsid w:val="008C109D"/>
    <w:rsid w:val="008C20DA"/>
    <w:rsid w:val="008C2204"/>
    <w:rsid w:val="008C2D69"/>
    <w:rsid w:val="008C3295"/>
    <w:rsid w:val="008C38A1"/>
    <w:rsid w:val="008C3BD6"/>
    <w:rsid w:val="008C3D8E"/>
    <w:rsid w:val="008C40C5"/>
    <w:rsid w:val="008C4171"/>
    <w:rsid w:val="008C454A"/>
    <w:rsid w:val="008C4AAC"/>
    <w:rsid w:val="008C4B2B"/>
    <w:rsid w:val="008C4F74"/>
    <w:rsid w:val="008C53AE"/>
    <w:rsid w:val="008C5810"/>
    <w:rsid w:val="008C5D7E"/>
    <w:rsid w:val="008C5F91"/>
    <w:rsid w:val="008C6C07"/>
    <w:rsid w:val="008C7769"/>
    <w:rsid w:val="008D0714"/>
    <w:rsid w:val="008D12F8"/>
    <w:rsid w:val="008D1743"/>
    <w:rsid w:val="008D233B"/>
    <w:rsid w:val="008D2620"/>
    <w:rsid w:val="008D2667"/>
    <w:rsid w:val="008D2937"/>
    <w:rsid w:val="008D293B"/>
    <w:rsid w:val="008D335E"/>
    <w:rsid w:val="008D3690"/>
    <w:rsid w:val="008D3F34"/>
    <w:rsid w:val="008D46FA"/>
    <w:rsid w:val="008D48F4"/>
    <w:rsid w:val="008D4970"/>
    <w:rsid w:val="008D4D00"/>
    <w:rsid w:val="008D4F9B"/>
    <w:rsid w:val="008D5874"/>
    <w:rsid w:val="008D5ABF"/>
    <w:rsid w:val="008D61DE"/>
    <w:rsid w:val="008D62BD"/>
    <w:rsid w:val="008D6510"/>
    <w:rsid w:val="008D6A99"/>
    <w:rsid w:val="008D76E7"/>
    <w:rsid w:val="008D78E8"/>
    <w:rsid w:val="008D7A32"/>
    <w:rsid w:val="008E03C7"/>
    <w:rsid w:val="008E050D"/>
    <w:rsid w:val="008E0528"/>
    <w:rsid w:val="008E0791"/>
    <w:rsid w:val="008E0937"/>
    <w:rsid w:val="008E0D50"/>
    <w:rsid w:val="008E0E49"/>
    <w:rsid w:val="008E117D"/>
    <w:rsid w:val="008E254A"/>
    <w:rsid w:val="008E2A26"/>
    <w:rsid w:val="008E2D3B"/>
    <w:rsid w:val="008E30AD"/>
    <w:rsid w:val="008E4C6E"/>
    <w:rsid w:val="008E554B"/>
    <w:rsid w:val="008E6406"/>
    <w:rsid w:val="008E6B2A"/>
    <w:rsid w:val="008F060D"/>
    <w:rsid w:val="008F07E9"/>
    <w:rsid w:val="008F0CF4"/>
    <w:rsid w:val="008F15A5"/>
    <w:rsid w:val="008F2A79"/>
    <w:rsid w:val="008F374D"/>
    <w:rsid w:val="008F40C0"/>
    <w:rsid w:val="008F5567"/>
    <w:rsid w:val="008F58B2"/>
    <w:rsid w:val="008F59A1"/>
    <w:rsid w:val="008F5B88"/>
    <w:rsid w:val="008F62F0"/>
    <w:rsid w:val="008F6424"/>
    <w:rsid w:val="008F7A5A"/>
    <w:rsid w:val="008F7BE4"/>
    <w:rsid w:val="0090042D"/>
    <w:rsid w:val="00900671"/>
    <w:rsid w:val="00900C35"/>
    <w:rsid w:val="00900E69"/>
    <w:rsid w:val="0090158A"/>
    <w:rsid w:val="00902D33"/>
    <w:rsid w:val="00902F98"/>
    <w:rsid w:val="009030EF"/>
    <w:rsid w:val="00904190"/>
    <w:rsid w:val="00904C22"/>
    <w:rsid w:val="00904EAC"/>
    <w:rsid w:val="00905454"/>
    <w:rsid w:val="00905E99"/>
    <w:rsid w:val="00906157"/>
    <w:rsid w:val="009065D4"/>
    <w:rsid w:val="00906F18"/>
    <w:rsid w:val="009074C2"/>
    <w:rsid w:val="009074C9"/>
    <w:rsid w:val="0090779D"/>
    <w:rsid w:val="00907BA3"/>
    <w:rsid w:val="00907C21"/>
    <w:rsid w:val="00907D07"/>
    <w:rsid w:val="00910180"/>
    <w:rsid w:val="00910453"/>
    <w:rsid w:val="00912712"/>
    <w:rsid w:val="00912E0F"/>
    <w:rsid w:val="0091336E"/>
    <w:rsid w:val="009135BE"/>
    <w:rsid w:val="00914240"/>
    <w:rsid w:val="0091428E"/>
    <w:rsid w:val="00914CAE"/>
    <w:rsid w:val="009160C7"/>
    <w:rsid w:val="009161DE"/>
    <w:rsid w:val="00916845"/>
    <w:rsid w:val="009168A1"/>
    <w:rsid w:val="00916D7D"/>
    <w:rsid w:val="00916DA4"/>
    <w:rsid w:val="00916ED9"/>
    <w:rsid w:val="00916F06"/>
    <w:rsid w:val="00917141"/>
    <w:rsid w:val="009204CD"/>
    <w:rsid w:val="00920B8C"/>
    <w:rsid w:val="0092165E"/>
    <w:rsid w:val="0092199B"/>
    <w:rsid w:val="00921C40"/>
    <w:rsid w:val="00921C64"/>
    <w:rsid w:val="00921DE8"/>
    <w:rsid w:val="00921F39"/>
    <w:rsid w:val="00922347"/>
    <w:rsid w:val="009233CA"/>
    <w:rsid w:val="009233CC"/>
    <w:rsid w:val="00923C73"/>
    <w:rsid w:val="009241AF"/>
    <w:rsid w:val="00924C80"/>
    <w:rsid w:val="00924E33"/>
    <w:rsid w:val="00927B36"/>
    <w:rsid w:val="00927BCC"/>
    <w:rsid w:val="00927E7E"/>
    <w:rsid w:val="00930900"/>
    <w:rsid w:val="00930ED3"/>
    <w:rsid w:val="009315B2"/>
    <w:rsid w:val="00931E1B"/>
    <w:rsid w:val="00932C1C"/>
    <w:rsid w:val="00932EA0"/>
    <w:rsid w:val="00932F66"/>
    <w:rsid w:val="00933019"/>
    <w:rsid w:val="0093396A"/>
    <w:rsid w:val="0093398F"/>
    <w:rsid w:val="00934444"/>
    <w:rsid w:val="0093499F"/>
    <w:rsid w:val="00934A2A"/>
    <w:rsid w:val="00935905"/>
    <w:rsid w:val="00935B41"/>
    <w:rsid w:val="009363CF"/>
    <w:rsid w:val="00936616"/>
    <w:rsid w:val="0093737B"/>
    <w:rsid w:val="00937C6B"/>
    <w:rsid w:val="009404AE"/>
    <w:rsid w:val="00940878"/>
    <w:rsid w:val="00940DFF"/>
    <w:rsid w:val="009412E1"/>
    <w:rsid w:val="0094326D"/>
    <w:rsid w:val="00943844"/>
    <w:rsid w:val="00943AFD"/>
    <w:rsid w:val="00943C1F"/>
    <w:rsid w:val="00944BA8"/>
    <w:rsid w:val="00945571"/>
    <w:rsid w:val="00945B9C"/>
    <w:rsid w:val="00945BBB"/>
    <w:rsid w:val="00945D21"/>
    <w:rsid w:val="00945E8E"/>
    <w:rsid w:val="00946581"/>
    <w:rsid w:val="009467ED"/>
    <w:rsid w:val="00946800"/>
    <w:rsid w:val="00947302"/>
    <w:rsid w:val="00947384"/>
    <w:rsid w:val="00950212"/>
    <w:rsid w:val="00950397"/>
    <w:rsid w:val="0095064C"/>
    <w:rsid w:val="009508E9"/>
    <w:rsid w:val="0095098A"/>
    <w:rsid w:val="009509B5"/>
    <w:rsid w:val="00950B16"/>
    <w:rsid w:val="00951508"/>
    <w:rsid w:val="00951752"/>
    <w:rsid w:val="00951915"/>
    <w:rsid w:val="00951DCA"/>
    <w:rsid w:val="00951E0F"/>
    <w:rsid w:val="00952366"/>
    <w:rsid w:val="00952C60"/>
    <w:rsid w:val="00953203"/>
    <w:rsid w:val="0095338A"/>
    <w:rsid w:val="00953A30"/>
    <w:rsid w:val="00953D5C"/>
    <w:rsid w:val="00954182"/>
    <w:rsid w:val="009543CD"/>
    <w:rsid w:val="00954537"/>
    <w:rsid w:val="0095574B"/>
    <w:rsid w:val="009558AD"/>
    <w:rsid w:val="0095590A"/>
    <w:rsid w:val="00955A3A"/>
    <w:rsid w:val="00955F2A"/>
    <w:rsid w:val="009569A8"/>
    <w:rsid w:val="0095723F"/>
    <w:rsid w:val="00957842"/>
    <w:rsid w:val="00957C87"/>
    <w:rsid w:val="00957E74"/>
    <w:rsid w:val="009618D4"/>
    <w:rsid w:val="009622A9"/>
    <w:rsid w:val="0096240E"/>
    <w:rsid w:val="009628A1"/>
    <w:rsid w:val="0096293E"/>
    <w:rsid w:val="00962AF2"/>
    <w:rsid w:val="00963058"/>
    <w:rsid w:val="009630F4"/>
    <w:rsid w:val="00963413"/>
    <w:rsid w:val="0096393E"/>
    <w:rsid w:val="009647AB"/>
    <w:rsid w:val="00964EA5"/>
    <w:rsid w:val="00965BCD"/>
    <w:rsid w:val="00965D77"/>
    <w:rsid w:val="00966142"/>
    <w:rsid w:val="00966963"/>
    <w:rsid w:val="00966C04"/>
    <w:rsid w:val="00966D2F"/>
    <w:rsid w:val="00967051"/>
    <w:rsid w:val="009676F9"/>
    <w:rsid w:val="00967815"/>
    <w:rsid w:val="00967BA3"/>
    <w:rsid w:val="009700EA"/>
    <w:rsid w:val="009704B2"/>
    <w:rsid w:val="00970D1C"/>
    <w:rsid w:val="00970F90"/>
    <w:rsid w:val="009712DB"/>
    <w:rsid w:val="009713A0"/>
    <w:rsid w:val="00971E9F"/>
    <w:rsid w:val="00972188"/>
    <w:rsid w:val="009724C6"/>
    <w:rsid w:val="00972804"/>
    <w:rsid w:val="00973DC1"/>
    <w:rsid w:val="009740EF"/>
    <w:rsid w:val="00975837"/>
    <w:rsid w:val="00976051"/>
    <w:rsid w:val="00976957"/>
    <w:rsid w:val="00976B2E"/>
    <w:rsid w:val="00976B3B"/>
    <w:rsid w:val="00976BA0"/>
    <w:rsid w:val="00977469"/>
    <w:rsid w:val="0097788B"/>
    <w:rsid w:val="0097794F"/>
    <w:rsid w:val="00977EDB"/>
    <w:rsid w:val="00980179"/>
    <w:rsid w:val="009813A5"/>
    <w:rsid w:val="00982060"/>
    <w:rsid w:val="00982414"/>
    <w:rsid w:val="0098255C"/>
    <w:rsid w:val="00982A4C"/>
    <w:rsid w:val="00982F4A"/>
    <w:rsid w:val="009830C2"/>
    <w:rsid w:val="009833B8"/>
    <w:rsid w:val="009838D1"/>
    <w:rsid w:val="00983FEA"/>
    <w:rsid w:val="009851E1"/>
    <w:rsid w:val="00985276"/>
    <w:rsid w:val="0098547A"/>
    <w:rsid w:val="00985780"/>
    <w:rsid w:val="0098630B"/>
    <w:rsid w:val="00986B56"/>
    <w:rsid w:val="009872A1"/>
    <w:rsid w:val="00987356"/>
    <w:rsid w:val="0098755E"/>
    <w:rsid w:val="009875A1"/>
    <w:rsid w:val="009903B4"/>
    <w:rsid w:val="00990D33"/>
    <w:rsid w:val="00991267"/>
    <w:rsid w:val="009919AE"/>
    <w:rsid w:val="00992148"/>
    <w:rsid w:val="009926A3"/>
    <w:rsid w:val="009926FE"/>
    <w:rsid w:val="00993955"/>
    <w:rsid w:val="00993F89"/>
    <w:rsid w:val="009946AF"/>
    <w:rsid w:val="0099565E"/>
    <w:rsid w:val="00995693"/>
    <w:rsid w:val="00996FCD"/>
    <w:rsid w:val="009970D4"/>
    <w:rsid w:val="0099739A"/>
    <w:rsid w:val="0099755D"/>
    <w:rsid w:val="00997631"/>
    <w:rsid w:val="009977FA"/>
    <w:rsid w:val="009A0181"/>
    <w:rsid w:val="009A0800"/>
    <w:rsid w:val="009A08A9"/>
    <w:rsid w:val="009A0BAF"/>
    <w:rsid w:val="009A13C7"/>
    <w:rsid w:val="009A22B2"/>
    <w:rsid w:val="009A268B"/>
    <w:rsid w:val="009A2E40"/>
    <w:rsid w:val="009A3C3D"/>
    <w:rsid w:val="009A4296"/>
    <w:rsid w:val="009A4C72"/>
    <w:rsid w:val="009A4E24"/>
    <w:rsid w:val="009A53F3"/>
    <w:rsid w:val="009A619F"/>
    <w:rsid w:val="009A7021"/>
    <w:rsid w:val="009A761F"/>
    <w:rsid w:val="009A7847"/>
    <w:rsid w:val="009A7904"/>
    <w:rsid w:val="009A795B"/>
    <w:rsid w:val="009B09ED"/>
    <w:rsid w:val="009B1740"/>
    <w:rsid w:val="009B1770"/>
    <w:rsid w:val="009B2DDA"/>
    <w:rsid w:val="009B32DF"/>
    <w:rsid w:val="009B3B03"/>
    <w:rsid w:val="009B3BB5"/>
    <w:rsid w:val="009B3CA6"/>
    <w:rsid w:val="009B3D71"/>
    <w:rsid w:val="009B40C5"/>
    <w:rsid w:val="009B4374"/>
    <w:rsid w:val="009B484E"/>
    <w:rsid w:val="009B4C7E"/>
    <w:rsid w:val="009B5A00"/>
    <w:rsid w:val="009B5B1B"/>
    <w:rsid w:val="009B5D70"/>
    <w:rsid w:val="009B7DEB"/>
    <w:rsid w:val="009C03AB"/>
    <w:rsid w:val="009C09C5"/>
    <w:rsid w:val="009C09FB"/>
    <w:rsid w:val="009C0FA8"/>
    <w:rsid w:val="009C15DD"/>
    <w:rsid w:val="009C2511"/>
    <w:rsid w:val="009C2518"/>
    <w:rsid w:val="009C2D5E"/>
    <w:rsid w:val="009C2D8B"/>
    <w:rsid w:val="009C2FC6"/>
    <w:rsid w:val="009C319C"/>
    <w:rsid w:val="009C486B"/>
    <w:rsid w:val="009C4DD8"/>
    <w:rsid w:val="009C6014"/>
    <w:rsid w:val="009C62C2"/>
    <w:rsid w:val="009C6A24"/>
    <w:rsid w:val="009C6A46"/>
    <w:rsid w:val="009C6A89"/>
    <w:rsid w:val="009C6C6F"/>
    <w:rsid w:val="009C6EE1"/>
    <w:rsid w:val="009C71FF"/>
    <w:rsid w:val="009C7B95"/>
    <w:rsid w:val="009D005A"/>
    <w:rsid w:val="009D0185"/>
    <w:rsid w:val="009D05B7"/>
    <w:rsid w:val="009D06A3"/>
    <w:rsid w:val="009D0739"/>
    <w:rsid w:val="009D0DBB"/>
    <w:rsid w:val="009D0F4A"/>
    <w:rsid w:val="009D17CD"/>
    <w:rsid w:val="009D2CF7"/>
    <w:rsid w:val="009D3A35"/>
    <w:rsid w:val="009D4E0D"/>
    <w:rsid w:val="009D5500"/>
    <w:rsid w:val="009D6652"/>
    <w:rsid w:val="009D6814"/>
    <w:rsid w:val="009D7E37"/>
    <w:rsid w:val="009E066B"/>
    <w:rsid w:val="009E0A46"/>
    <w:rsid w:val="009E0B6F"/>
    <w:rsid w:val="009E1684"/>
    <w:rsid w:val="009E16BB"/>
    <w:rsid w:val="009E18B8"/>
    <w:rsid w:val="009E22A3"/>
    <w:rsid w:val="009E2472"/>
    <w:rsid w:val="009E2C6D"/>
    <w:rsid w:val="009E2E1D"/>
    <w:rsid w:val="009E35E2"/>
    <w:rsid w:val="009E38C9"/>
    <w:rsid w:val="009E3F3F"/>
    <w:rsid w:val="009E3F45"/>
    <w:rsid w:val="009E47B1"/>
    <w:rsid w:val="009E530E"/>
    <w:rsid w:val="009E57BC"/>
    <w:rsid w:val="009E5E1A"/>
    <w:rsid w:val="009E637C"/>
    <w:rsid w:val="009E63B6"/>
    <w:rsid w:val="009E6507"/>
    <w:rsid w:val="009F0C5D"/>
    <w:rsid w:val="009F148A"/>
    <w:rsid w:val="009F1859"/>
    <w:rsid w:val="009F1B8F"/>
    <w:rsid w:val="009F1CCF"/>
    <w:rsid w:val="009F23C7"/>
    <w:rsid w:val="009F24A0"/>
    <w:rsid w:val="009F2F0E"/>
    <w:rsid w:val="009F2F49"/>
    <w:rsid w:val="009F300F"/>
    <w:rsid w:val="009F34FB"/>
    <w:rsid w:val="009F3785"/>
    <w:rsid w:val="009F3982"/>
    <w:rsid w:val="009F3EFD"/>
    <w:rsid w:val="009F4597"/>
    <w:rsid w:val="009F4627"/>
    <w:rsid w:val="009F4813"/>
    <w:rsid w:val="009F4A03"/>
    <w:rsid w:val="009F4B71"/>
    <w:rsid w:val="009F558E"/>
    <w:rsid w:val="009F5A33"/>
    <w:rsid w:val="009F5BA7"/>
    <w:rsid w:val="009F6112"/>
    <w:rsid w:val="009F6146"/>
    <w:rsid w:val="009F65D7"/>
    <w:rsid w:val="009F6DDF"/>
    <w:rsid w:val="009F6F8D"/>
    <w:rsid w:val="009F70E6"/>
    <w:rsid w:val="009F7D34"/>
    <w:rsid w:val="00A00267"/>
    <w:rsid w:val="00A00A34"/>
    <w:rsid w:val="00A00EC9"/>
    <w:rsid w:val="00A0112B"/>
    <w:rsid w:val="00A01546"/>
    <w:rsid w:val="00A0171A"/>
    <w:rsid w:val="00A01EAC"/>
    <w:rsid w:val="00A02BA8"/>
    <w:rsid w:val="00A03043"/>
    <w:rsid w:val="00A03847"/>
    <w:rsid w:val="00A03DE5"/>
    <w:rsid w:val="00A04DB5"/>
    <w:rsid w:val="00A05DC9"/>
    <w:rsid w:val="00A06049"/>
    <w:rsid w:val="00A07515"/>
    <w:rsid w:val="00A07FDD"/>
    <w:rsid w:val="00A12A18"/>
    <w:rsid w:val="00A12F5E"/>
    <w:rsid w:val="00A13166"/>
    <w:rsid w:val="00A132E7"/>
    <w:rsid w:val="00A133BB"/>
    <w:rsid w:val="00A136DB"/>
    <w:rsid w:val="00A13CBC"/>
    <w:rsid w:val="00A13E27"/>
    <w:rsid w:val="00A14101"/>
    <w:rsid w:val="00A1439F"/>
    <w:rsid w:val="00A1494E"/>
    <w:rsid w:val="00A14EAE"/>
    <w:rsid w:val="00A15DA8"/>
    <w:rsid w:val="00A1610D"/>
    <w:rsid w:val="00A162FA"/>
    <w:rsid w:val="00A164F0"/>
    <w:rsid w:val="00A167DE"/>
    <w:rsid w:val="00A16B85"/>
    <w:rsid w:val="00A16E52"/>
    <w:rsid w:val="00A17235"/>
    <w:rsid w:val="00A1759A"/>
    <w:rsid w:val="00A17A93"/>
    <w:rsid w:val="00A20134"/>
    <w:rsid w:val="00A209A2"/>
    <w:rsid w:val="00A21BE1"/>
    <w:rsid w:val="00A24977"/>
    <w:rsid w:val="00A24A2D"/>
    <w:rsid w:val="00A25100"/>
    <w:rsid w:val="00A2572D"/>
    <w:rsid w:val="00A2618E"/>
    <w:rsid w:val="00A26539"/>
    <w:rsid w:val="00A26DBA"/>
    <w:rsid w:val="00A272A1"/>
    <w:rsid w:val="00A277BA"/>
    <w:rsid w:val="00A27A4B"/>
    <w:rsid w:val="00A27C10"/>
    <w:rsid w:val="00A302A6"/>
    <w:rsid w:val="00A305F1"/>
    <w:rsid w:val="00A30D9A"/>
    <w:rsid w:val="00A3174A"/>
    <w:rsid w:val="00A3199F"/>
    <w:rsid w:val="00A31A17"/>
    <w:rsid w:val="00A31AA5"/>
    <w:rsid w:val="00A31AB1"/>
    <w:rsid w:val="00A32113"/>
    <w:rsid w:val="00A3275D"/>
    <w:rsid w:val="00A32BAF"/>
    <w:rsid w:val="00A32DD4"/>
    <w:rsid w:val="00A32EEE"/>
    <w:rsid w:val="00A34897"/>
    <w:rsid w:val="00A34B4A"/>
    <w:rsid w:val="00A351CB"/>
    <w:rsid w:val="00A3551F"/>
    <w:rsid w:val="00A35A5B"/>
    <w:rsid w:val="00A35B11"/>
    <w:rsid w:val="00A374EA"/>
    <w:rsid w:val="00A37C9D"/>
    <w:rsid w:val="00A37E06"/>
    <w:rsid w:val="00A402EB"/>
    <w:rsid w:val="00A403A3"/>
    <w:rsid w:val="00A40AC2"/>
    <w:rsid w:val="00A42136"/>
    <w:rsid w:val="00A42297"/>
    <w:rsid w:val="00A425FD"/>
    <w:rsid w:val="00A4291B"/>
    <w:rsid w:val="00A429B4"/>
    <w:rsid w:val="00A42EF9"/>
    <w:rsid w:val="00A42FE2"/>
    <w:rsid w:val="00A43599"/>
    <w:rsid w:val="00A43EC9"/>
    <w:rsid w:val="00A44785"/>
    <w:rsid w:val="00A448F7"/>
    <w:rsid w:val="00A44A89"/>
    <w:rsid w:val="00A453C3"/>
    <w:rsid w:val="00A454F7"/>
    <w:rsid w:val="00A45581"/>
    <w:rsid w:val="00A46020"/>
    <w:rsid w:val="00A46678"/>
    <w:rsid w:val="00A46743"/>
    <w:rsid w:val="00A471C2"/>
    <w:rsid w:val="00A4728E"/>
    <w:rsid w:val="00A4731E"/>
    <w:rsid w:val="00A473DD"/>
    <w:rsid w:val="00A50ADD"/>
    <w:rsid w:val="00A50E9E"/>
    <w:rsid w:val="00A514B7"/>
    <w:rsid w:val="00A51778"/>
    <w:rsid w:val="00A51AF9"/>
    <w:rsid w:val="00A51FD5"/>
    <w:rsid w:val="00A523B6"/>
    <w:rsid w:val="00A5242C"/>
    <w:rsid w:val="00A52DA8"/>
    <w:rsid w:val="00A534F8"/>
    <w:rsid w:val="00A5378F"/>
    <w:rsid w:val="00A53F13"/>
    <w:rsid w:val="00A54BAE"/>
    <w:rsid w:val="00A54D92"/>
    <w:rsid w:val="00A5557E"/>
    <w:rsid w:val="00A558C3"/>
    <w:rsid w:val="00A55D86"/>
    <w:rsid w:val="00A55E40"/>
    <w:rsid w:val="00A55FC8"/>
    <w:rsid w:val="00A56870"/>
    <w:rsid w:val="00A569DD"/>
    <w:rsid w:val="00A5732A"/>
    <w:rsid w:val="00A57A56"/>
    <w:rsid w:val="00A57E1E"/>
    <w:rsid w:val="00A60155"/>
    <w:rsid w:val="00A60986"/>
    <w:rsid w:val="00A60D7B"/>
    <w:rsid w:val="00A61399"/>
    <w:rsid w:val="00A61AD7"/>
    <w:rsid w:val="00A61B37"/>
    <w:rsid w:val="00A61B4A"/>
    <w:rsid w:val="00A61FFF"/>
    <w:rsid w:val="00A62192"/>
    <w:rsid w:val="00A62432"/>
    <w:rsid w:val="00A62805"/>
    <w:rsid w:val="00A6284E"/>
    <w:rsid w:val="00A635AE"/>
    <w:rsid w:val="00A639B9"/>
    <w:rsid w:val="00A6423F"/>
    <w:rsid w:val="00A644AE"/>
    <w:rsid w:val="00A64E07"/>
    <w:rsid w:val="00A65483"/>
    <w:rsid w:val="00A6553C"/>
    <w:rsid w:val="00A65901"/>
    <w:rsid w:val="00A65C45"/>
    <w:rsid w:val="00A660DF"/>
    <w:rsid w:val="00A6628D"/>
    <w:rsid w:val="00A6656B"/>
    <w:rsid w:val="00A674B7"/>
    <w:rsid w:val="00A70E92"/>
    <w:rsid w:val="00A713E2"/>
    <w:rsid w:val="00A72C58"/>
    <w:rsid w:val="00A73103"/>
    <w:rsid w:val="00A7319C"/>
    <w:rsid w:val="00A733DA"/>
    <w:rsid w:val="00A733F0"/>
    <w:rsid w:val="00A73BF2"/>
    <w:rsid w:val="00A73C4C"/>
    <w:rsid w:val="00A73D8B"/>
    <w:rsid w:val="00A74A9D"/>
    <w:rsid w:val="00A74AEE"/>
    <w:rsid w:val="00A74C1B"/>
    <w:rsid w:val="00A765F8"/>
    <w:rsid w:val="00A76C2F"/>
    <w:rsid w:val="00A76DED"/>
    <w:rsid w:val="00A774B9"/>
    <w:rsid w:val="00A7783E"/>
    <w:rsid w:val="00A77C6E"/>
    <w:rsid w:val="00A77DC6"/>
    <w:rsid w:val="00A77FE7"/>
    <w:rsid w:val="00A807EA"/>
    <w:rsid w:val="00A80A7E"/>
    <w:rsid w:val="00A80C10"/>
    <w:rsid w:val="00A81685"/>
    <w:rsid w:val="00A8187C"/>
    <w:rsid w:val="00A8226E"/>
    <w:rsid w:val="00A8278D"/>
    <w:rsid w:val="00A829B7"/>
    <w:rsid w:val="00A82F97"/>
    <w:rsid w:val="00A83521"/>
    <w:rsid w:val="00A836BF"/>
    <w:rsid w:val="00A837D6"/>
    <w:rsid w:val="00A84A3B"/>
    <w:rsid w:val="00A84FDA"/>
    <w:rsid w:val="00A85776"/>
    <w:rsid w:val="00A8595D"/>
    <w:rsid w:val="00A85A1D"/>
    <w:rsid w:val="00A85EBC"/>
    <w:rsid w:val="00A866DC"/>
    <w:rsid w:val="00A8768C"/>
    <w:rsid w:val="00A87BA4"/>
    <w:rsid w:val="00A87F75"/>
    <w:rsid w:val="00A91BAA"/>
    <w:rsid w:val="00A91E32"/>
    <w:rsid w:val="00A9231D"/>
    <w:rsid w:val="00A92A85"/>
    <w:rsid w:val="00A92D39"/>
    <w:rsid w:val="00A92D70"/>
    <w:rsid w:val="00A9386B"/>
    <w:rsid w:val="00A93D3D"/>
    <w:rsid w:val="00A94656"/>
    <w:rsid w:val="00A94F3A"/>
    <w:rsid w:val="00A954B8"/>
    <w:rsid w:val="00A95A41"/>
    <w:rsid w:val="00A9639C"/>
    <w:rsid w:val="00A964B0"/>
    <w:rsid w:val="00A964BC"/>
    <w:rsid w:val="00A96DDF"/>
    <w:rsid w:val="00A9766C"/>
    <w:rsid w:val="00A9799A"/>
    <w:rsid w:val="00A97F96"/>
    <w:rsid w:val="00AA03F5"/>
    <w:rsid w:val="00AA0435"/>
    <w:rsid w:val="00AA05DF"/>
    <w:rsid w:val="00AA10A9"/>
    <w:rsid w:val="00AA13AD"/>
    <w:rsid w:val="00AA14AB"/>
    <w:rsid w:val="00AA15D2"/>
    <w:rsid w:val="00AA1674"/>
    <w:rsid w:val="00AA1911"/>
    <w:rsid w:val="00AA1A16"/>
    <w:rsid w:val="00AA1B39"/>
    <w:rsid w:val="00AA2F13"/>
    <w:rsid w:val="00AA34F0"/>
    <w:rsid w:val="00AA3B6B"/>
    <w:rsid w:val="00AA3C0F"/>
    <w:rsid w:val="00AA3E73"/>
    <w:rsid w:val="00AA40FC"/>
    <w:rsid w:val="00AA4484"/>
    <w:rsid w:val="00AA4531"/>
    <w:rsid w:val="00AA4C66"/>
    <w:rsid w:val="00AA5411"/>
    <w:rsid w:val="00AA573F"/>
    <w:rsid w:val="00AA5AEA"/>
    <w:rsid w:val="00AA65CF"/>
    <w:rsid w:val="00AA6CF1"/>
    <w:rsid w:val="00AA6F8A"/>
    <w:rsid w:val="00AA75D1"/>
    <w:rsid w:val="00AA7923"/>
    <w:rsid w:val="00AA7D1A"/>
    <w:rsid w:val="00AB01C6"/>
    <w:rsid w:val="00AB04B2"/>
    <w:rsid w:val="00AB0BAB"/>
    <w:rsid w:val="00AB0C62"/>
    <w:rsid w:val="00AB2779"/>
    <w:rsid w:val="00AB2A2D"/>
    <w:rsid w:val="00AB2F45"/>
    <w:rsid w:val="00AB2F62"/>
    <w:rsid w:val="00AB32D6"/>
    <w:rsid w:val="00AB3A2B"/>
    <w:rsid w:val="00AB4067"/>
    <w:rsid w:val="00AB424E"/>
    <w:rsid w:val="00AB4453"/>
    <w:rsid w:val="00AB4E51"/>
    <w:rsid w:val="00AB4ED4"/>
    <w:rsid w:val="00AB5DAC"/>
    <w:rsid w:val="00AB7338"/>
    <w:rsid w:val="00AB789E"/>
    <w:rsid w:val="00AB7B52"/>
    <w:rsid w:val="00AB7DCF"/>
    <w:rsid w:val="00AC0396"/>
    <w:rsid w:val="00AC11E9"/>
    <w:rsid w:val="00AC14B3"/>
    <w:rsid w:val="00AC194F"/>
    <w:rsid w:val="00AC2022"/>
    <w:rsid w:val="00AC2A99"/>
    <w:rsid w:val="00AC2CA9"/>
    <w:rsid w:val="00AC3285"/>
    <w:rsid w:val="00AC3B59"/>
    <w:rsid w:val="00AC3EBF"/>
    <w:rsid w:val="00AC3F27"/>
    <w:rsid w:val="00AC52E6"/>
    <w:rsid w:val="00AC6438"/>
    <w:rsid w:val="00AC65F9"/>
    <w:rsid w:val="00AC660D"/>
    <w:rsid w:val="00AC669B"/>
    <w:rsid w:val="00AC688C"/>
    <w:rsid w:val="00AC68ED"/>
    <w:rsid w:val="00AC6AD6"/>
    <w:rsid w:val="00AC6BCA"/>
    <w:rsid w:val="00AC6D95"/>
    <w:rsid w:val="00AC7431"/>
    <w:rsid w:val="00AC79B9"/>
    <w:rsid w:val="00AD0A98"/>
    <w:rsid w:val="00AD0FE8"/>
    <w:rsid w:val="00AD1092"/>
    <w:rsid w:val="00AD1BBD"/>
    <w:rsid w:val="00AD1E9D"/>
    <w:rsid w:val="00AD2204"/>
    <w:rsid w:val="00AD27B0"/>
    <w:rsid w:val="00AD3429"/>
    <w:rsid w:val="00AD4050"/>
    <w:rsid w:val="00AD42C4"/>
    <w:rsid w:val="00AD4467"/>
    <w:rsid w:val="00AD5A1D"/>
    <w:rsid w:val="00AD6027"/>
    <w:rsid w:val="00AD6B4A"/>
    <w:rsid w:val="00AE004A"/>
    <w:rsid w:val="00AE044B"/>
    <w:rsid w:val="00AE0923"/>
    <w:rsid w:val="00AE14B0"/>
    <w:rsid w:val="00AE1D14"/>
    <w:rsid w:val="00AE1E99"/>
    <w:rsid w:val="00AE244B"/>
    <w:rsid w:val="00AE2786"/>
    <w:rsid w:val="00AE296D"/>
    <w:rsid w:val="00AE2FA6"/>
    <w:rsid w:val="00AE3177"/>
    <w:rsid w:val="00AE3205"/>
    <w:rsid w:val="00AE3E92"/>
    <w:rsid w:val="00AE3E9C"/>
    <w:rsid w:val="00AE4891"/>
    <w:rsid w:val="00AE4AE6"/>
    <w:rsid w:val="00AE4B9C"/>
    <w:rsid w:val="00AE52B9"/>
    <w:rsid w:val="00AE56C6"/>
    <w:rsid w:val="00AE5F0E"/>
    <w:rsid w:val="00AE6140"/>
    <w:rsid w:val="00AE622A"/>
    <w:rsid w:val="00AE6709"/>
    <w:rsid w:val="00AE73D2"/>
    <w:rsid w:val="00AE74E1"/>
    <w:rsid w:val="00AE75C4"/>
    <w:rsid w:val="00AE7814"/>
    <w:rsid w:val="00AE7DB1"/>
    <w:rsid w:val="00AF00AD"/>
    <w:rsid w:val="00AF0473"/>
    <w:rsid w:val="00AF2563"/>
    <w:rsid w:val="00AF26A9"/>
    <w:rsid w:val="00AF2F54"/>
    <w:rsid w:val="00AF3F42"/>
    <w:rsid w:val="00AF411E"/>
    <w:rsid w:val="00AF455A"/>
    <w:rsid w:val="00AF4B84"/>
    <w:rsid w:val="00AF4F4C"/>
    <w:rsid w:val="00AF52F6"/>
    <w:rsid w:val="00AF59C0"/>
    <w:rsid w:val="00AF5BC7"/>
    <w:rsid w:val="00AF6D57"/>
    <w:rsid w:val="00AF73A6"/>
    <w:rsid w:val="00AF7504"/>
    <w:rsid w:val="00AF76B5"/>
    <w:rsid w:val="00AF77BD"/>
    <w:rsid w:val="00AF7815"/>
    <w:rsid w:val="00AF7A9B"/>
    <w:rsid w:val="00AF7AD3"/>
    <w:rsid w:val="00AF7EA8"/>
    <w:rsid w:val="00B002F1"/>
    <w:rsid w:val="00B004E4"/>
    <w:rsid w:val="00B01D2A"/>
    <w:rsid w:val="00B021A0"/>
    <w:rsid w:val="00B02F14"/>
    <w:rsid w:val="00B0381C"/>
    <w:rsid w:val="00B03952"/>
    <w:rsid w:val="00B03C5B"/>
    <w:rsid w:val="00B042D9"/>
    <w:rsid w:val="00B04758"/>
    <w:rsid w:val="00B0497D"/>
    <w:rsid w:val="00B04D88"/>
    <w:rsid w:val="00B05024"/>
    <w:rsid w:val="00B05368"/>
    <w:rsid w:val="00B05B8C"/>
    <w:rsid w:val="00B060AE"/>
    <w:rsid w:val="00B060D4"/>
    <w:rsid w:val="00B0735D"/>
    <w:rsid w:val="00B076ED"/>
    <w:rsid w:val="00B077F2"/>
    <w:rsid w:val="00B07EBD"/>
    <w:rsid w:val="00B10B3A"/>
    <w:rsid w:val="00B1153E"/>
    <w:rsid w:val="00B117E8"/>
    <w:rsid w:val="00B11D19"/>
    <w:rsid w:val="00B120CD"/>
    <w:rsid w:val="00B120D0"/>
    <w:rsid w:val="00B12E0A"/>
    <w:rsid w:val="00B13374"/>
    <w:rsid w:val="00B138E3"/>
    <w:rsid w:val="00B13F09"/>
    <w:rsid w:val="00B142D1"/>
    <w:rsid w:val="00B1589B"/>
    <w:rsid w:val="00B17399"/>
    <w:rsid w:val="00B175E1"/>
    <w:rsid w:val="00B20385"/>
    <w:rsid w:val="00B20AE2"/>
    <w:rsid w:val="00B20B2B"/>
    <w:rsid w:val="00B20BD7"/>
    <w:rsid w:val="00B20CBB"/>
    <w:rsid w:val="00B2191D"/>
    <w:rsid w:val="00B21EA2"/>
    <w:rsid w:val="00B22D97"/>
    <w:rsid w:val="00B22FC8"/>
    <w:rsid w:val="00B236FC"/>
    <w:rsid w:val="00B2390E"/>
    <w:rsid w:val="00B239B1"/>
    <w:rsid w:val="00B23AC4"/>
    <w:rsid w:val="00B23FAA"/>
    <w:rsid w:val="00B24195"/>
    <w:rsid w:val="00B24D70"/>
    <w:rsid w:val="00B255FC"/>
    <w:rsid w:val="00B25D71"/>
    <w:rsid w:val="00B26003"/>
    <w:rsid w:val="00B27373"/>
    <w:rsid w:val="00B273AE"/>
    <w:rsid w:val="00B2786F"/>
    <w:rsid w:val="00B279AF"/>
    <w:rsid w:val="00B27A02"/>
    <w:rsid w:val="00B27A27"/>
    <w:rsid w:val="00B27F2F"/>
    <w:rsid w:val="00B30A6F"/>
    <w:rsid w:val="00B30CCC"/>
    <w:rsid w:val="00B31106"/>
    <w:rsid w:val="00B311F8"/>
    <w:rsid w:val="00B323B5"/>
    <w:rsid w:val="00B32865"/>
    <w:rsid w:val="00B34622"/>
    <w:rsid w:val="00B349FD"/>
    <w:rsid w:val="00B34A54"/>
    <w:rsid w:val="00B34E25"/>
    <w:rsid w:val="00B354F1"/>
    <w:rsid w:val="00B358CB"/>
    <w:rsid w:val="00B35970"/>
    <w:rsid w:val="00B36062"/>
    <w:rsid w:val="00B36C36"/>
    <w:rsid w:val="00B40888"/>
    <w:rsid w:val="00B420CC"/>
    <w:rsid w:val="00B42D19"/>
    <w:rsid w:val="00B43A5D"/>
    <w:rsid w:val="00B43DA9"/>
    <w:rsid w:val="00B44B08"/>
    <w:rsid w:val="00B44EE7"/>
    <w:rsid w:val="00B4548B"/>
    <w:rsid w:val="00B457F4"/>
    <w:rsid w:val="00B460D4"/>
    <w:rsid w:val="00B466BB"/>
    <w:rsid w:val="00B46B4E"/>
    <w:rsid w:val="00B46C82"/>
    <w:rsid w:val="00B47A96"/>
    <w:rsid w:val="00B504D2"/>
    <w:rsid w:val="00B507DD"/>
    <w:rsid w:val="00B50950"/>
    <w:rsid w:val="00B50DE3"/>
    <w:rsid w:val="00B52498"/>
    <w:rsid w:val="00B5330C"/>
    <w:rsid w:val="00B5342D"/>
    <w:rsid w:val="00B53656"/>
    <w:rsid w:val="00B540CB"/>
    <w:rsid w:val="00B54299"/>
    <w:rsid w:val="00B54C1E"/>
    <w:rsid w:val="00B54DAE"/>
    <w:rsid w:val="00B55616"/>
    <w:rsid w:val="00B556C4"/>
    <w:rsid w:val="00B56586"/>
    <w:rsid w:val="00B56727"/>
    <w:rsid w:val="00B5695C"/>
    <w:rsid w:val="00B56D15"/>
    <w:rsid w:val="00B5701F"/>
    <w:rsid w:val="00B57262"/>
    <w:rsid w:val="00B578C6"/>
    <w:rsid w:val="00B60050"/>
    <w:rsid w:val="00B606A7"/>
    <w:rsid w:val="00B60FF5"/>
    <w:rsid w:val="00B61B6F"/>
    <w:rsid w:val="00B61FD8"/>
    <w:rsid w:val="00B62331"/>
    <w:rsid w:val="00B62EC6"/>
    <w:rsid w:val="00B63080"/>
    <w:rsid w:val="00B631EB"/>
    <w:rsid w:val="00B633B5"/>
    <w:rsid w:val="00B645D7"/>
    <w:rsid w:val="00B648E0"/>
    <w:rsid w:val="00B64A88"/>
    <w:rsid w:val="00B65C07"/>
    <w:rsid w:val="00B65F62"/>
    <w:rsid w:val="00B65FE6"/>
    <w:rsid w:val="00B662F0"/>
    <w:rsid w:val="00B665B0"/>
    <w:rsid w:val="00B66D97"/>
    <w:rsid w:val="00B6716E"/>
    <w:rsid w:val="00B6743D"/>
    <w:rsid w:val="00B677B7"/>
    <w:rsid w:val="00B70137"/>
    <w:rsid w:val="00B706A0"/>
    <w:rsid w:val="00B706B3"/>
    <w:rsid w:val="00B71116"/>
    <w:rsid w:val="00B7126E"/>
    <w:rsid w:val="00B713F3"/>
    <w:rsid w:val="00B71543"/>
    <w:rsid w:val="00B71D69"/>
    <w:rsid w:val="00B71EC2"/>
    <w:rsid w:val="00B721AE"/>
    <w:rsid w:val="00B72729"/>
    <w:rsid w:val="00B7309B"/>
    <w:rsid w:val="00B73CC3"/>
    <w:rsid w:val="00B7441C"/>
    <w:rsid w:val="00B74D09"/>
    <w:rsid w:val="00B750E5"/>
    <w:rsid w:val="00B75F40"/>
    <w:rsid w:val="00B760E0"/>
    <w:rsid w:val="00B767BA"/>
    <w:rsid w:val="00B8051D"/>
    <w:rsid w:val="00B806BE"/>
    <w:rsid w:val="00B80A2D"/>
    <w:rsid w:val="00B80E31"/>
    <w:rsid w:val="00B8101C"/>
    <w:rsid w:val="00B81B94"/>
    <w:rsid w:val="00B81BB4"/>
    <w:rsid w:val="00B82149"/>
    <w:rsid w:val="00B83328"/>
    <w:rsid w:val="00B83432"/>
    <w:rsid w:val="00B83BC4"/>
    <w:rsid w:val="00B8468E"/>
    <w:rsid w:val="00B848FF"/>
    <w:rsid w:val="00B850AA"/>
    <w:rsid w:val="00B850D2"/>
    <w:rsid w:val="00B8604C"/>
    <w:rsid w:val="00B86F41"/>
    <w:rsid w:val="00B873B3"/>
    <w:rsid w:val="00B87F1C"/>
    <w:rsid w:val="00B900A0"/>
    <w:rsid w:val="00B90D6C"/>
    <w:rsid w:val="00B912D3"/>
    <w:rsid w:val="00B927F6"/>
    <w:rsid w:val="00B928A2"/>
    <w:rsid w:val="00B92E5F"/>
    <w:rsid w:val="00B93D03"/>
    <w:rsid w:val="00B95689"/>
    <w:rsid w:val="00B95988"/>
    <w:rsid w:val="00B96309"/>
    <w:rsid w:val="00B96874"/>
    <w:rsid w:val="00B96930"/>
    <w:rsid w:val="00B96B2A"/>
    <w:rsid w:val="00B96EC8"/>
    <w:rsid w:val="00B970B9"/>
    <w:rsid w:val="00BA0422"/>
    <w:rsid w:val="00BA0746"/>
    <w:rsid w:val="00BA0EFA"/>
    <w:rsid w:val="00BA0F8B"/>
    <w:rsid w:val="00BA1B96"/>
    <w:rsid w:val="00BA1BD5"/>
    <w:rsid w:val="00BA20B5"/>
    <w:rsid w:val="00BA20BA"/>
    <w:rsid w:val="00BA2F34"/>
    <w:rsid w:val="00BA3BA0"/>
    <w:rsid w:val="00BA483A"/>
    <w:rsid w:val="00BA4941"/>
    <w:rsid w:val="00BA5403"/>
    <w:rsid w:val="00BA5630"/>
    <w:rsid w:val="00BA5A9D"/>
    <w:rsid w:val="00BA5F82"/>
    <w:rsid w:val="00BA60EA"/>
    <w:rsid w:val="00BA656A"/>
    <w:rsid w:val="00BA6A50"/>
    <w:rsid w:val="00BA6EE1"/>
    <w:rsid w:val="00BA6EE5"/>
    <w:rsid w:val="00BA7B3B"/>
    <w:rsid w:val="00BA7FEE"/>
    <w:rsid w:val="00BB02E1"/>
    <w:rsid w:val="00BB04DF"/>
    <w:rsid w:val="00BB07F7"/>
    <w:rsid w:val="00BB0F62"/>
    <w:rsid w:val="00BB24D0"/>
    <w:rsid w:val="00BB2DDD"/>
    <w:rsid w:val="00BB338D"/>
    <w:rsid w:val="00BB341E"/>
    <w:rsid w:val="00BB3C24"/>
    <w:rsid w:val="00BB3C45"/>
    <w:rsid w:val="00BB46A2"/>
    <w:rsid w:val="00BB50D5"/>
    <w:rsid w:val="00BB55B2"/>
    <w:rsid w:val="00BB57DD"/>
    <w:rsid w:val="00BB5809"/>
    <w:rsid w:val="00BB5878"/>
    <w:rsid w:val="00BB5F9C"/>
    <w:rsid w:val="00BB6EF5"/>
    <w:rsid w:val="00BB753C"/>
    <w:rsid w:val="00BB76F4"/>
    <w:rsid w:val="00BB7A12"/>
    <w:rsid w:val="00BB7C69"/>
    <w:rsid w:val="00BB7D74"/>
    <w:rsid w:val="00BB7DB7"/>
    <w:rsid w:val="00BB7FB6"/>
    <w:rsid w:val="00BC0399"/>
    <w:rsid w:val="00BC03C3"/>
    <w:rsid w:val="00BC049B"/>
    <w:rsid w:val="00BC07DA"/>
    <w:rsid w:val="00BC1423"/>
    <w:rsid w:val="00BC148A"/>
    <w:rsid w:val="00BC149B"/>
    <w:rsid w:val="00BC1530"/>
    <w:rsid w:val="00BC1FFD"/>
    <w:rsid w:val="00BC295B"/>
    <w:rsid w:val="00BC3396"/>
    <w:rsid w:val="00BC34E6"/>
    <w:rsid w:val="00BC4D3C"/>
    <w:rsid w:val="00BC5FD3"/>
    <w:rsid w:val="00BC6D82"/>
    <w:rsid w:val="00BC7891"/>
    <w:rsid w:val="00BC78E2"/>
    <w:rsid w:val="00BC7EB5"/>
    <w:rsid w:val="00BC7F08"/>
    <w:rsid w:val="00BD01E4"/>
    <w:rsid w:val="00BD034A"/>
    <w:rsid w:val="00BD0956"/>
    <w:rsid w:val="00BD18CA"/>
    <w:rsid w:val="00BD1A32"/>
    <w:rsid w:val="00BD2A53"/>
    <w:rsid w:val="00BD2D74"/>
    <w:rsid w:val="00BD344A"/>
    <w:rsid w:val="00BD3B39"/>
    <w:rsid w:val="00BD4740"/>
    <w:rsid w:val="00BD4E67"/>
    <w:rsid w:val="00BD4EAD"/>
    <w:rsid w:val="00BD5B5B"/>
    <w:rsid w:val="00BD605B"/>
    <w:rsid w:val="00BD6210"/>
    <w:rsid w:val="00BD6DB2"/>
    <w:rsid w:val="00BD6FE1"/>
    <w:rsid w:val="00BD73F8"/>
    <w:rsid w:val="00BD7A4C"/>
    <w:rsid w:val="00BD7B7F"/>
    <w:rsid w:val="00BD7EF5"/>
    <w:rsid w:val="00BE0036"/>
    <w:rsid w:val="00BE0AC2"/>
    <w:rsid w:val="00BE0D2A"/>
    <w:rsid w:val="00BE10D1"/>
    <w:rsid w:val="00BE11E0"/>
    <w:rsid w:val="00BE1604"/>
    <w:rsid w:val="00BE2998"/>
    <w:rsid w:val="00BE2A77"/>
    <w:rsid w:val="00BE2E0A"/>
    <w:rsid w:val="00BE3656"/>
    <w:rsid w:val="00BE3BF5"/>
    <w:rsid w:val="00BE424D"/>
    <w:rsid w:val="00BE48B3"/>
    <w:rsid w:val="00BE4CD1"/>
    <w:rsid w:val="00BE50A5"/>
    <w:rsid w:val="00BE6A1E"/>
    <w:rsid w:val="00BE71AC"/>
    <w:rsid w:val="00BE7378"/>
    <w:rsid w:val="00BE75FF"/>
    <w:rsid w:val="00BE7BE2"/>
    <w:rsid w:val="00BF13B7"/>
    <w:rsid w:val="00BF15A0"/>
    <w:rsid w:val="00BF1928"/>
    <w:rsid w:val="00BF23CB"/>
    <w:rsid w:val="00BF25B2"/>
    <w:rsid w:val="00BF28E1"/>
    <w:rsid w:val="00BF2A4F"/>
    <w:rsid w:val="00BF2ABE"/>
    <w:rsid w:val="00BF2DE9"/>
    <w:rsid w:val="00BF328F"/>
    <w:rsid w:val="00BF347B"/>
    <w:rsid w:val="00BF38B4"/>
    <w:rsid w:val="00BF44AC"/>
    <w:rsid w:val="00BF4AD2"/>
    <w:rsid w:val="00BF4CD9"/>
    <w:rsid w:val="00BF4E2E"/>
    <w:rsid w:val="00BF570F"/>
    <w:rsid w:val="00BF5A26"/>
    <w:rsid w:val="00BF5C35"/>
    <w:rsid w:val="00BF67FD"/>
    <w:rsid w:val="00BF6B48"/>
    <w:rsid w:val="00BF790C"/>
    <w:rsid w:val="00C00AD7"/>
    <w:rsid w:val="00C01142"/>
    <w:rsid w:val="00C0164F"/>
    <w:rsid w:val="00C01FD5"/>
    <w:rsid w:val="00C035EA"/>
    <w:rsid w:val="00C0363A"/>
    <w:rsid w:val="00C03F77"/>
    <w:rsid w:val="00C040B2"/>
    <w:rsid w:val="00C0539E"/>
    <w:rsid w:val="00C05625"/>
    <w:rsid w:val="00C05957"/>
    <w:rsid w:val="00C05973"/>
    <w:rsid w:val="00C06BCF"/>
    <w:rsid w:val="00C06E44"/>
    <w:rsid w:val="00C075B5"/>
    <w:rsid w:val="00C07E13"/>
    <w:rsid w:val="00C100A6"/>
    <w:rsid w:val="00C10974"/>
    <w:rsid w:val="00C1115F"/>
    <w:rsid w:val="00C113EE"/>
    <w:rsid w:val="00C117E4"/>
    <w:rsid w:val="00C1197D"/>
    <w:rsid w:val="00C11D18"/>
    <w:rsid w:val="00C134E5"/>
    <w:rsid w:val="00C13521"/>
    <w:rsid w:val="00C13678"/>
    <w:rsid w:val="00C14496"/>
    <w:rsid w:val="00C1469D"/>
    <w:rsid w:val="00C149AE"/>
    <w:rsid w:val="00C14D05"/>
    <w:rsid w:val="00C14D30"/>
    <w:rsid w:val="00C14E10"/>
    <w:rsid w:val="00C154B1"/>
    <w:rsid w:val="00C15B4C"/>
    <w:rsid w:val="00C1758B"/>
    <w:rsid w:val="00C1771D"/>
    <w:rsid w:val="00C179AB"/>
    <w:rsid w:val="00C20BEC"/>
    <w:rsid w:val="00C2170E"/>
    <w:rsid w:val="00C21788"/>
    <w:rsid w:val="00C21801"/>
    <w:rsid w:val="00C21A4E"/>
    <w:rsid w:val="00C21C73"/>
    <w:rsid w:val="00C21FFB"/>
    <w:rsid w:val="00C22487"/>
    <w:rsid w:val="00C22856"/>
    <w:rsid w:val="00C22A3C"/>
    <w:rsid w:val="00C23171"/>
    <w:rsid w:val="00C23925"/>
    <w:rsid w:val="00C23C5D"/>
    <w:rsid w:val="00C247BE"/>
    <w:rsid w:val="00C250F8"/>
    <w:rsid w:val="00C25360"/>
    <w:rsid w:val="00C2538C"/>
    <w:rsid w:val="00C256CA"/>
    <w:rsid w:val="00C25A1E"/>
    <w:rsid w:val="00C2664F"/>
    <w:rsid w:val="00C26991"/>
    <w:rsid w:val="00C26D06"/>
    <w:rsid w:val="00C26DE6"/>
    <w:rsid w:val="00C272D5"/>
    <w:rsid w:val="00C274AB"/>
    <w:rsid w:val="00C2762D"/>
    <w:rsid w:val="00C276FF"/>
    <w:rsid w:val="00C30C03"/>
    <w:rsid w:val="00C325B2"/>
    <w:rsid w:val="00C325F1"/>
    <w:rsid w:val="00C32CDD"/>
    <w:rsid w:val="00C32EE1"/>
    <w:rsid w:val="00C334C7"/>
    <w:rsid w:val="00C337B5"/>
    <w:rsid w:val="00C33F67"/>
    <w:rsid w:val="00C3405D"/>
    <w:rsid w:val="00C34075"/>
    <w:rsid w:val="00C3418D"/>
    <w:rsid w:val="00C34735"/>
    <w:rsid w:val="00C348DB"/>
    <w:rsid w:val="00C35E0E"/>
    <w:rsid w:val="00C366C8"/>
    <w:rsid w:val="00C36B21"/>
    <w:rsid w:val="00C36D6E"/>
    <w:rsid w:val="00C36DBB"/>
    <w:rsid w:val="00C375B3"/>
    <w:rsid w:val="00C416F7"/>
    <w:rsid w:val="00C41CB2"/>
    <w:rsid w:val="00C42A41"/>
    <w:rsid w:val="00C42D77"/>
    <w:rsid w:val="00C435D9"/>
    <w:rsid w:val="00C436D7"/>
    <w:rsid w:val="00C43A93"/>
    <w:rsid w:val="00C43CDC"/>
    <w:rsid w:val="00C45E0A"/>
    <w:rsid w:val="00C4764E"/>
    <w:rsid w:val="00C4767A"/>
    <w:rsid w:val="00C4799A"/>
    <w:rsid w:val="00C47BA1"/>
    <w:rsid w:val="00C47C57"/>
    <w:rsid w:val="00C501A4"/>
    <w:rsid w:val="00C503C6"/>
    <w:rsid w:val="00C5075A"/>
    <w:rsid w:val="00C50E27"/>
    <w:rsid w:val="00C510EE"/>
    <w:rsid w:val="00C511FE"/>
    <w:rsid w:val="00C5146D"/>
    <w:rsid w:val="00C5153E"/>
    <w:rsid w:val="00C5177A"/>
    <w:rsid w:val="00C51D7B"/>
    <w:rsid w:val="00C52450"/>
    <w:rsid w:val="00C528B6"/>
    <w:rsid w:val="00C5379D"/>
    <w:rsid w:val="00C53E6A"/>
    <w:rsid w:val="00C5488F"/>
    <w:rsid w:val="00C5493A"/>
    <w:rsid w:val="00C558C8"/>
    <w:rsid w:val="00C55A58"/>
    <w:rsid w:val="00C5618D"/>
    <w:rsid w:val="00C56384"/>
    <w:rsid w:val="00C564D9"/>
    <w:rsid w:val="00C56BF1"/>
    <w:rsid w:val="00C56C6F"/>
    <w:rsid w:val="00C56DCE"/>
    <w:rsid w:val="00C57D18"/>
    <w:rsid w:val="00C6131F"/>
    <w:rsid w:val="00C6235D"/>
    <w:rsid w:val="00C62769"/>
    <w:rsid w:val="00C628FC"/>
    <w:rsid w:val="00C62F59"/>
    <w:rsid w:val="00C6331E"/>
    <w:rsid w:val="00C63336"/>
    <w:rsid w:val="00C63B6A"/>
    <w:rsid w:val="00C643A8"/>
    <w:rsid w:val="00C65940"/>
    <w:rsid w:val="00C65C9F"/>
    <w:rsid w:val="00C66FDD"/>
    <w:rsid w:val="00C709F7"/>
    <w:rsid w:val="00C70F0D"/>
    <w:rsid w:val="00C7102D"/>
    <w:rsid w:val="00C72A13"/>
    <w:rsid w:val="00C72F4D"/>
    <w:rsid w:val="00C731F2"/>
    <w:rsid w:val="00C73420"/>
    <w:rsid w:val="00C753DE"/>
    <w:rsid w:val="00C75B0C"/>
    <w:rsid w:val="00C767AE"/>
    <w:rsid w:val="00C7712E"/>
    <w:rsid w:val="00C77B7D"/>
    <w:rsid w:val="00C77D20"/>
    <w:rsid w:val="00C802EE"/>
    <w:rsid w:val="00C804DA"/>
    <w:rsid w:val="00C80C0E"/>
    <w:rsid w:val="00C80EE4"/>
    <w:rsid w:val="00C81105"/>
    <w:rsid w:val="00C81533"/>
    <w:rsid w:val="00C819EA"/>
    <w:rsid w:val="00C81FE1"/>
    <w:rsid w:val="00C821D1"/>
    <w:rsid w:val="00C82384"/>
    <w:rsid w:val="00C82544"/>
    <w:rsid w:val="00C832AC"/>
    <w:rsid w:val="00C83500"/>
    <w:rsid w:val="00C841F8"/>
    <w:rsid w:val="00C84713"/>
    <w:rsid w:val="00C84CBF"/>
    <w:rsid w:val="00C86A3B"/>
    <w:rsid w:val="00C86A67"/>
    <w:rsid w:val="00C86CAF"/>
    <w:rsid w:val="00C86D6C"/>
    <w:rsid w:val="00C902DD"/>
    <w:rsid w:val="00C90DCB"/>
    <w:rsid w:val="00C91633"/>
    <w:rsid w:val="00C91887"/>
    <w:rsid w:val="00C91A98"/>
    <w:rsid w:val="00C91D07"/>
    <w:rsid w:val="00C92309"/>
    <w:rsid w:val="00C92CF8"/>
    <w:rsid w:val="00C92D72"/>
    <w:rsid w:val="00C930FE"/>
    <w:rsid w:val="00C9310B"/>
    <w:rsid w:val="00C93739"/>
    <w:rsid w:val="00C93B47"/>
    <w:rsid w:val="00C940F4"/>
    <w:rsid w:val="00C94349"/>
    <w:rsid w:val="00C948AE"/>
    <w:rsid w:val="00C94E7A"/>
    <w:rsid w:val="00C95283"/>
    <w:rsid w:val="00C95297"/>
    <w:rsid w:val="00C957E8"/>
    <w:rsid w:val="00C95D14"/>
    <w:rsid w:val="00C97A9C"/>
    <w:rsid w:val="00C97D36"/>
    <w:rsid w:val="00CA0217"/>
    <w:rsid w:val="00CA03EE"/>
    <w:rsid w:val="00CA05A6"/>
    <w:rsid w:val="00CA0CB2"/>
    <w:rsid w:val="00CA0FD1"/>
    <w:rsid w:val="00CA13BF"/>
    <w:rsid w:val="00CA1F36"/>
    <w:rsid w:val="00CA24EF"/>
    <w:rsid w:val="00CA27B7"/>
    <w:rsid w:val="00CA2CC6"/>
    <w:rsid w:val="00CA3C77"/>
    <w:rsid w:val="00CA545C"/>
    <w:rsid w:val="00CA622C"/>
    <w:rsid w:val="00CA6B79"/>
    <w:rsid w:val="00CA716F"/>
    <w:rsid w:val="00CA733F"/>
    <w:rsid w:val="00CA7BE0"/>
    <w:rsid w:val="00CB0361"/>
    <w:rsid w:val="00CB05B8"/>
    <w:rsid w:val="00CB0AFD"/>
    <w:rsid w:val="00CB1797"/>
    <w:rsid w:val="00CB1BDD"/>
    <w:rsid w:val="00CB21DB"/>
    <w:rsid w:val="00CB2514"/>
    <w:rsid w:val="00CB26B2"/>
    <w:rsid w:val="00CB2CBB"/>
    <w:rsid w:val="00CB33AE"/>
    <w:rsid w:val="00CB5413"/>
    <w:rsid w:val="00CB56D6"/>
    <w:rsid w:val="00CB5904"/>
    <w:rsid w:val="00CB5C93"/>
    <w:rsid w:val="00CB5E0B"/>
    <w:rsid w:val="00CB627D"/>
    <w:rsid w:val="00CB6323"/>
    <w:rsid w:val="00CC0384"/>
    <w:rsid w:val="00CC0634"/>
    <w:rsid w:val="00CC0739"/>
    <w:rsid w:val="00CC1447"/>
    <w:rsid w:val="00CC1947"/>
    <w:rsid w:val="00CC1E74"/>
    <w:rsid w:val="00CC2143"/>
    <w:rsid w:val="00CC2281"/>
    <w:rsid w:val="00CC22BB"/>
    <w:rsid w:val="00CC2320"/>
    <w:rsid w:val="00CC235A"/>
    <w:rsid w:val="00CC269A"/>
    <w:rsid w:val="00CC2BD5"/>
    <w:rsid w:val="00CC2FE3"/>
    <w:rsid w:val="00CC324C"/>
    <w:rsid w:val="00CC3531"/>
    <w:rsid w:val="00CC3633"/>
    <w:rsid w:val="00CC3854"/>
    <w:rsid w:val="00CC38EF"/>
    <w:rsid w:val="00CC3B84"/>
    <w:rsid w:val="00CC3DF3"/>
    <w:rsid w:val="00CC458B"/>
    <w:rsid w:val="00CC6417"/>
    <w:rsid w:val="00CC6765"/>
    <w:rsid w:val="00CC6CFC"/>
    <w:rsid w:val="00CC70D9"/>
    <w:rsid w:val="00CC745A"/>
    <w:rsid w:val="00CD0696"/>
    <w:rsid w:val="00CD0699"/>
    <w:rsid w:val="00CD074E"/>
    <w:rsid w:val="00CD13D4"/>
    <w:rsid w:val="00CD1514"/>
    <w:rsid w:val="00CD1549"/>
    <w:rsid w:val="00CD17CF"/>
    <w:rsid w:val="00CD196C"/>
    <w:rsid w:val="00CD251A"/>
    <w:rsid w:val="00CD2828"/>
    <w:rsid w:val="00CD2BB3"/>
    <w:rsid w:val="00CD42CE"/>
    <w:rsid w:val="00CD441C"/>
    <w:rsid w:val="00CD486A"/>
    <w:rsid w:val="00CD4872"/>
    <w:rsid w:val="00CD4A45"/>
    <w:rsid w:val="00CD4C6C"/>
    <w:rsid w:val="00CD4DB2"/>
    <w:rsid w:val="00CD6D43"/>
    <w:rsid w:val="00CD73AE"/>
    <w:rsid w:val="00CD7D51"/>
    <w:rsid w:val="00CE0485"/>
    <w:rsid w:val="00CE0754"/>
    <w:rsid w:val="00CE087C"/>
    <w:rsid w:val="00CE096B"/>
    <w:rsid w:val="00CE0DE0"/>
    <w:rsid w:val="00CE0FC5"/>
    <w:rsid w:val="00CE14ED"/>
    <w:rsid w:val="00CE17D3"/>
    <w:rsid w:val="00CE185F"/>
    <w:rsid w:val="00CE1B28"/>
    <w:rsid w:val="00CE208D"/>
    <w:rsid w:val="00CE26F2"/>
    <w:rsid w:val="00CE28E8"/>
    <w:rsid w:val="00CE2CC9"/>
    <w:rsid w:val="00CE2ED7"/>
    <w:rsid w:val="00CE3FB8"/>
    <w:rsid w:val="00CE411D"/>
    <w:rsid w:val="00CE4C01"/>
    <w:rsid w:val="00CE4F41"/>
    <w:rsid w:val="00CE5999"/>
    <w:rsid w:val="00CE5BFC"/>
    <w:rsid w:val="00CE5F8B"/>
    <w:rsid w:val="00CE63B2"/>
    <w:rsid w:val="00CE6A4C"/>
    <w:rsid w:val="00CE6FF5"/>
    <w:rsid w:val="00CE706A"/>
    <w:rsid w:val="00CE7758"/>
    <w:rsid w:val="00CF00B1"/>
    <w:rsid w:val="00CF0152"/>
    <w:rsid w:val="00CF0642"/>
    <w:rsid w:val="00CF0E1E"/>
    <w:rsid w:val="00CF0F06"/>
    <w:rsid w:val="00CF1A3D"/>
    <w:rsid w:val="00CF1F69"/>
    <w:rsid w:val="00CF2892"/>
    <w:rsid w:val="00CF28B5"/>
    <w:rsid w:val="00CF2BF2"/>
    <w:rsid w:val="00CF3B7B"/>
    <w:rsid w:val="00CF3D7B"/>
    <w:rsid w:val="00CF55B8"/>
    <w:rsid w:val="00CF5C9D"/>
    <w:rsid w:val="00CF623E"/>
    <w:rsid w:val="00CF6D3A"/>
    <w:rsid w:val="00CF7504"/>
    <w:rsid w:val="00CF7788"/>
    <w:rsid w:val="00CF7ECB"/>
    <w:rsid w:val="00D004B0"/>
    <w:rsid w:val="00D00B73"/>
    <w:rsid w:val="00D0132D"/>
    <w:rsid w:val="00D0135F"/>
    <w:rsid w:val="00D01519"/>
    <w:rsid w:val="00D01C0E"/>
    <w:rsid w:val="00D01F44"/>
    <w:rsid w:val="00D02372"/>
    <w:rsid w:val="00D03F0F"/>
    <w:rsid w:val="00D04659"/>
    <w:rsid w:val="00D04BA8"/>
    <w:rsid w:val="00D04E8B"/>
    <w:rsid w:val="00D057A5"/>
    <w:rsid w:val="00D063A5"/>
    <w:rsid w:val="00D06582"/>
    <w:rsid w:val="00D06AF8"/>
    <w:rsid w:val="00D06FAF"/>
    <w:rsid w:val="00D100E9"/>
    <w:rsid w:val="00D103BA"/>
    <w:rsid w:val="00D11336"/>
    <w:rsid w:val="00D11964"/>
    <w:rsid w:val="00D11999"/>
    <w:rsid w:val="00D1204D"/>
    <w:rsid w:val="00D12369"/>
    <w:rsid w:val="00D12FB3"/>
    <w:rsid w:val="00D1382B"/>
    <w:rsid w:val="00D13C55"/>
    <w:rsid w:val="00D13FB9"/>
    <w:rsid w:val="00D14F30"/>
    <w:rsid w:val="00D1558B"/>
    <w:rsid w:val="00D15CE4"/>
    <w:rsid w:val="00D1603C"/>
    <w:rsid w:val="00D1746A"/>
    <w:rsid w:val="00D1755F"/>
    <w:rsid w:val="00D17604"/>
    <w:rsid w:val="00D17B07"/>
    <w:rsid w:val="00D17DE1"/>
    <w:rsid w:val="00D20414"/>
    <w:rsid w:val="00D20A52"/>
    <w:rsid w:val="00D20A71"/>
    <w:rsid w:val="00D21439"/>
    <w:rsid w:val="00D21819"/>
    <w:rsid w:val="00D23912"/>
    <w:rsid w:val="00D2413F"/>
    <w:rsid w:val="00D24AEA"/>
    <w:rsid w:val="00D256A5"/>
    <w:rsid w:val="00D2580C"/>
    <w:rsid w:val="00D25992"/>
    <w:rsid w:val="00D25A58"/>
    <w:rsid w:val="00D26336"/>
    <w:rsid w:val="00D26ACA"/>
    <w:rsid w:val="00D272F5"/>
    <w:rsid w:val="00D277F1"/>
    <w:rsid w:val="00D27ACB"/>
    <w:rsid w:val="00D305AE"/>
    <w:rsid w:val="00D30947"/>
    <w:rsid w:val="00D311C0"/>
    <w:rsid w:val="00D31630"/>
    <w:rsid w:val="00D31D0A"/>
    <w:rsid w:val="00D31EE0"/>
    <w:rsid w:val="00D3220F"/>
    <w:rsid w:val="00D3343A"/>
    <w:rsid w:val="00D336FE"/>
    <w:rsid w:val="00D338EE"/>
    <w:rsid w:val="00D33B6D"/>
    <w:rsid w:val="00D33CD2"/>
    <w:rsid w:val="00D33FF4"/>
    <w:rsid w:val="00D341BB"/>
    <w:rsid w:val="00D34563"/>
    <w:rsid w:val="00D345D1"/>
    <w:rsid w:val="00D34BC4"/>
    <w:rsid w:val="00D34CCF"/>
    <w:rsid w:val="00D355B7"/>
    <w:rsid w:val="00D357F7"/>
    <w:rsid w:val="00D35A59"/>
    <w:rsid w:val="00D361D3"/>
    <w:rsid w:val="00D361F1"/>
    <w:rsid w:val="00D372A5"/>
    <w:rsid w:val="00D37344"/>
    <w:rsid w:val="00D37D40"/>
    <w:rsid w:val="00D40176"/>
    <w:rsid w:val="00D40263"/>
    <w:rsid w:val="00D402A6"/>
    <w:rsid w:val="00D40914"/>
    <w:rsid w:val="00D40F7C"/>
    <w:rsid w:val="00D4115E"/>
    <w:rsid w:val="00D411F3"/>
    <w:rsid w:val="00D41552"/>
    <w:rsid w:val="00D42FE0"/>
    <w:rsid w:val="00D43612"/>
    <w:rsid w:val="00D43FF5"/>
    <w:rsid w:val="00D44692"/>
    <w:rsid w:val="00D44797"/>
    <w:rsid w:val="00D44819"/>
    <w:rsid w:val="00D44A5C"/>
    <w:rsid w:val="00D45F59"/>
    <w:rsid w:val="00D461B3"/>
    <w:rsid w:val="00D4630A"/>
    <w:rsid w:val="00D47D1B"/>
    <w:rsid w:val="00D51134"/>
    <w:rsid w:val="00D5137E"/>
    <w:rsid w:val="00D5153F"/>
    <w:rsid w:val="00D51F0E"/>
    <w:rsid w:val="00D52081"/>
    <w:rsid w:val="00D5230B"/>
    <w:rsid w:val="00D52339"/>
    <w:rsid w:val="00D526C6"/>
    <w:rsid w:val="00D527ED"/>
    <w:rsid w:val="00D52F78"/>
    <w:rsid w:val="00D52FF6"/>
    <w:rsid w:val="00D5335F"/>
    <w:rsid w:val="00D5342B"/>
    <w:rsid w:val="00D53EB1"/>
    <w:rsid w:val="00D543DB"/>
    <w:rsid w:val="00D545BA"/>
    <w:rsid w:val="00D54695"/>
    <w:rsid w:val="00D546F7"/>
    <w:rsid w:val="00D550C3"/>
    <w:rsid w:val="00D559F2"/>
    <w:rsid w:val="00D55A11"/>
    <w:rsid w:val="00D55D4E"/>
    <w:rsid w:val="00D56056"/>
    <w:rsid w:val="00D570C6"/>
    <w:rsid w:val="00D573BE"/>
    <w:rsid w:val="00D5740D"/>
    <w:rsid w:val="00D57E82"/>
    <w:rsid w:val="00D603EB"/>
    <w:rsid w:val="00D612FB"/>
    <w:rsid w:val="00D614A5"/>
    <w:rsid w:val="00D61830"/>
    <w:rsid w:val="00D618AA"/>
    <w:rsid w:val="00D61B3D"/>
    <w:rsid w:val="00D61CBF"/>
    <w:rsid w:val="00D628E4"/>
    <w:rsid w:val="00D63361"/>
    <w:rsid w:val="00D637A1"/>
    <w:rsid w:val="00D63D4A"/>
    <w:rsid w:val="00D63D6E"/>
    <w:rsid w:val="00D63FA7"/>
    <w:rsid w:val="00D64A49"/>
    <w:rsid w:val="00D64B5E"/>
    <w:rsid w:val="00D65EB4"/>
    <w:rsid w:val="00D6719A"/>
    <w:rsid w:val="00D67279"/>
    <w:rsid w:val="00D677EC"/>
    <w:rsid w:val="00D7002A"/>
    <w:rsid w:val="00D70C26"/>
    <w:rsid w:val="00D70F9B"/>
    <w:rsid w:val="00D713CA"/>
    <w:rsid w:val="00D71BD4"/>
    <w:rsid w:val="00D71EEF"/>
    <w:rsid w:val="00D72167"/>
    <w:rsid w:val="00D723DD"/>
    <w:rsid w:val="00D72618"/>
    <w:rsid w:val="00D726C3"/>
    <w:rsid w:val="00D72BE0"/>
    <w:rsid w:val="00D72EDF"/>
    <w:rsid w:val="00D732D4"/>
    <w:rsid w:val="00D741DB"/>
    <w:rsid w:val="00D74320"/>
    <w:rsid w:val="00D74D18"/>
    <w:rsid w:val="00D750F2"/>
    <w:rsid w:val="00D75325"/>
    <w:rsid w:val="00D75960"/>
    <w:rsid w:val="00D75AEF"/>
    <w:rsid w:val="00D7709F"/>
    <w:rsid w:val="00D776E8"/>
    <w:rsid w:val="00D7774A"/>
    <w:rsid w:val="00D77771"/>
    <w:rsid w:val="00D802DC"/>
    <w:rsid w:val="00D80A02"/>
    <w:rsid w:val="00D80DC1"/>
    <w:rsid w:val="00D80F29"/>
    <w:rsid w:val="00D81912"/>
    <w:rsid w:val="00D81B4F"/>
    <w:rsid w:val="00D81C59"/>
    <w:rsid w:val="00D81EF0"/>
    <w:rsid w:val="00D82090"/>
    <w:rsid w:val="00D8229B"/>
    <w:rsid w:val="00D84150"/>
    <w:rsid w:val="00D8416A"/>
    <w:rsid w:val="00D84378"/>
    <w:rsid w:val="00D848DA"/>
    <w:rsid w:val="00D852CB"/>
    <w:rsid w:val="00D85B5D"/>
    <w:rsid w:val="00D85D5C"/>
    <w:rsid w:val="00D873AB"/>
    <w:rsid w:val="00D878F2"/>
    <w:rsid w:val="00D87F34"/>
    <w:rsid w:val="00D902EF"/>
    <w:rsid w:val="00D903CB"/>
    <w:rsid w:val="00D905FE"/>
    <w:rsid w:val="00D91472"/>
    <w:rsid w:val="00D91DA1"/>
    <w:rsid w:val="00D93535"/>
    <w:rsid w:val="00D9390E"/>
    <w:rsid w:val="00D93D4B"/>
    <w:rsid w:val="00D942BC"/>
    <w:rsid w:val="00D94468"/>
    <w:rsid w:val="00D94C14"/>
    <w:rsid w:val="00D95BB5"/>
    <w:rsid w:val="00D96913"/>
    <w:rsid w:val="00D96F27"/>
    <w:rsid w:val="00D97D41"/>
    <w:rsid w:val="00DA0606"/>
    <w:rsid w:val="00DA07B7"/>
    <w:rsid w:val="00DA203D"/>
    <w:rsid w:val="00DA2D64"/>
    <w:rsid w:val="00DA330C"/>
    <w:rsid w:val="00DA4A37"/>
    <w:rsid w:val="00DA50BF"/>
    <w:rsid w:val="00DA5770"/>
    <w:rsid w:val="00DA6585"/>
    <w:rsid w:val="00DA7258"/>
    <w:rsid w:val="00DA79AD"/>
    <w:rsid w:val="00DB00BB"/>
    <w:rsid w:val="00DB176C"/>
    <w:rsid w:val="00DB1820"/>
    <w:rsid w:val="00DB1CDF"/>
    <w:rsid w:val="00DB221B"/>
    <w:rsid w:val="00DB2516"/>
    <w:rsid w:val="00DB251C"/>
    <w:rsid w:val="00DB2541"/>
    <w:rsid w:val="00DB3F6D"/>
    <w:rsid w:val="00DB41A9"/>
    <w:rsid w:val="00DB517A"/>
    <w:rsid w:val="00DB650A"/>
    <w:rsid w:val="00DB67FB"/>
    <w:rsid w:val="00DB6EE3"/>
    <w:rsid w:val="00DB73CF"/>
    <w:rsid w:val="00DC0044"/>
    <w:rsid w:val="00DC0B6B"/>
    <w:rsid w:val="00DC0BF9"/>
    <w:rsid w:val="00DC0CF8"/>
    <w:rsid w:val="00DC1658"/>
    <w:rsid w:val="00DC1EC1"/>
    <w:rsid w:val="00DC3082"/>
    <w:rsid w:val="00DC3268"/>
    <w:rsid w:val="00DC3292"/>
    <w:rsid w:val="00DC3350"/>
    <w:rsid w:val="00DC381C"/>
    <w:rsid w:val="00DC4395"/>
    <w:rsid w:val="00DC45CF"/>
    <w:rsid w:val="00DC46A2"/>
    <w:rsid w:val="00DC4E58"/>
    <w:rsid w:val="00DC5C42"/>
    <w:rsid w:val="00DC5ECE"/>
    <w:rsid w:val="00DC614D"/>
    <w:rsid w:val="00DC63BA"/>
    <w:rsid w:val="00DC6408"/>
    <w:rsid w:val="00DC648C"/>
    <w:rsid w:val="00DC6763"/>
    <w:rsid w:val="00DC6856"/>
    <w:rsid w:val="00DC6A2B"/>
    <w:rsid w:val="00DC7277"/>
    <w:rsid w:val="00DC7C2B"/>
    <w:rsid w:val="00DD0D61"/>
    <w:rsid w:val="00DD1022"/>
    <w:rsid w:val="00DD1210"/>
    <w:rsid w:val="00DD1AA2"/>
    <w:rsid w:val="00DD1DDF"/>
    <w:rsid w:val="00DD20F7"/>
    <w:rsid w:val="00DD225D"/>
    <w:rsid w:val="00DD2A25"/>
    <w:rsid w:val="00DD2A8B"/>
    <w:rsid w:val="00DD2C8D"/>
    <w:rsid w:val="00DD2CC6"/>
    <w:rsid w:val="00DD3066"/>
    <w:rsid w:val="00DD4317"/>
    <w:rsid w:val="00DD4D8B"/>
    <w:rsid w:val="00DD5200"/>
    <w:rsid w:val="00DD53F2"/>
    <w:rsid w:val="00DD577C"/>
    <w:rsid w:val="00DD5C10"/>
    <w:rsid w:val="00DD5EF8"/>
    <w:rsid w:val="00DD6563"/>
    <w:rsid w:val="00DD6780"/>
    <w:rsid w:val="00DD68DC"/>
    <w:rsid w:val="00DD6AC9"/>
    <w:rsid w:val="00DD7B3D"/>
    <w:rsid w:val="00DE0054"/>
    <w:rsid w:val="00DE080F"/>
    <w:rsid w:val="00DE0CE5"/>
    <w:rsid w:val="00DE0D8E"/>
    <w:rsid w:val="00DE1817"/>
    <w:rsid w:val="00DE1DF9"/>
    <w:rsid w:val="00DE32E3"/>
    <w:rsid w:val="00DE361C"/>
    <w:rsid w:val="00DE3637"/>
    <w:rsid w:val="00DE3C0B"/>
    <w:rsid w:val="00DE3E4D"/>
    <w:rsid w:val="00DE4403"/>
    <w:rsid w:val="00DE4954"/>
    <w:rsid w:val="00DE4CB6"/>
    <w:rsid w:val="00DE4D38"/>
    <w:rsid w:val="00DE4F61"/>
    <w:rsid w:val="00DE5484"/>
    <w:rsid w:val="00DE56D9"/>
    <w:rsid w:val="00DE6612"/>
    <w:rsid w:val="00DE71D9"/>
    <w:rsid w:val="00DE7521"/>
    <w:rsid w:val="00DE7E1B"/>
    <w:rsid w:val="00DF02DD"/>
    <w:rsid w:val="00DF09AA"/>
    <w:rsid w:val="00DF0B35"/>
    <w:rsid w:val="00DF0E84"/>
    <w:rsid w:val="00DF11CB"/>
    <w:rsid w:val="00DF1209"/>
    <w:rsid w:val="00DF175A"/>
    <w:rsid w:val="00DF1A90"/>
    <w:rsid w:val="00DF2552"/>
    <w:rsid w:val="00DF261D"/>
    <w:rsid w:val="00DF2B66"/>
    <w:rsid w:val="00DF2BDC"/>
    <w:rsid w:val="00DF31DE"/>
    <w:rsid w:val="00DF31F9"/>
    <w:rsid w:val="00DF3343"/>
    <w:rsid w:val="00DF421E"/>
    <w:rsid w:val="00DF5116"/>
    <w:rsid w:val="00DF5383"/>
    <w:rsid w:val="00DF6122"/>
    <w:rsid w:val="00DF665B"/>
    <w:rsid w:val="00DF6AF0"/>
    <w:rsid w:val="00DF7624"/>
    <w:rsid w:val="00DF7A26"/>
    <w:rsid w:val="00E00132"/>
    <w:rsid w:val="00E00572"/>
    <w:rsid w:val="00E00683"/>
    <w:rsid w:val="00E00BD3"/>
    <w:rsid w:val="00E00D06"/>
    <w:rsid w:val="00E010A0"/>
    <w:rsid w:val="00E01A53"/>
    <w:rsid w:val="00E01FFE"/>
    <w:rsid w:val="00E03284"/>
    <w:rsid w:val="00E035D8"/>
    <w:rsid w:val="00E04208"/>
    <w:rsid w:val="00E042A5"/>
    <w:rsid w:val="00E0455E"/>
    <w:rsid w:val="00E04AB9"/>
    <w:rsid w:val="00E05B15"/>
    <w:rsid w:val="00E05C29"/>
    <w:rsid w:val="00E05F12"/>
    <w:rsid w:val="00E063EB"/>
    <w:rsid w:val="00E07279"/>
    <w:rsid w:val="00E07325"/>
    <w:rsid w:val="00E07804"/>
    <w:rsid w:val="00E105EC"/>
    <w:rsid w:val="00E10C14"/>
    <w:rsid w:val="00E10C4A"/>
    <w:rsid w:val="00E1152D"/>
    <w:rsid w:val="00E11825"/>
    <w:rsid w:val="00E118BA"/>
    <w:rsid w:val="00E11B09"/>
    <w:rsid w:val="00E11B77"/>
    <w:rsid w:val="00E120D0"/>
    <w:rsid w:val="00E12F85"/>
    <w:rsid w:val="00E12F9F"/>
    <w:rsid w:val="00E13386"/>
    <w:rsid w:val="00E14E0F"/>
    <w:rsid w:val="00E15645"/>
    <w:rsid w:val="00E157D7"/>
    <w:rsid w:val="00E1589D"/>
    <w:rsid w:val="00E16139"/>
    <w:rsid w:val="00E164E2"/>
    <w:rsid w:val="00E174D5"/>
    <w:rsid w:val="00E17683"/>
    <w:rsid w:val="00E176B1"/>
    <w:rsid w:val="00E17712"/>
    <w:rsid w:val="00E17E30"/>
    <w:rsid w:val="00E20432"/>
    <w:rsid w:val="00E2062C"/>
    <w:rsid w:val="00E20F07"/>
    <w:rsid w:val="00E213DF"/>
    <w:rsid w:val="00E216D6"/>
    <w:rsid w:val="00E22046"/>
    <w:rsid w:val="00E227EB"/>
    <w:rsid w:val="00E2289D"/>
    <w:rsid w:val="00E23740"/>
    <w:rsid w:val="00E23A2F"/>
    <w:rsid w:val="00E23C6E"/>
    <w:rsid w:val="00E24712"/>
    <w:rsid w:val="00E24816"/>
    <w:rsid w:val="00E24842"/>
    <w:rsid w:val="00E24C47"/>
    <w:rsid w:val="00E24C63"/>
    <w:rsid w:val="00E255C3"/>
    <w:rsid w:val="00E25AC6"/>
    <w:rsid w:val="00E25D08"/>
    <w:rsid w:val="00E2616D"/>
    <w:rsid w:val="00E26865"/>
    <w:rsid w:val="00E26D24"/>
    <w:rsid w:val="00E27000"/>
    <w:rsid w:val="00E27043"/>
    <w:rsid w:val="00E27080"/>
    <w:rsid w:val="00E2719A"/>
    <w:rsid w:val="00E277AD"/>
    <w:rsid w:val="00E27B2C"/>
    <w:rsid w:val="00E27D6F"/>
    <w:rsid w:val="00E300C1"/>
    <w:rsid w:val="00E30DE5"/>
    <w:rsid w:val="00E321E8"/>
    <w:rsid w:val="00E32785"/>
    <w:rsid w:val="00E33159"/>
    <w:rsid w:val="00E333CC"/>
    <w:rsid w:val="00E34343"/>
    <w:rsid w:val="00E3566A"/>
    <w:rsid w:val="00E356A5"/>
    <w:rsid w:val="00E35754"/>
    <w:rsid w:val="00E36555"/>
    <w:rsid w:val="00E36E90"/>
    <w:rsid w:val="00E375AC"/>
    <w:rsid w:val="00E377CF"/>
    <w:rsid w:val="00E40DCD"/>
    <w:rsid w:val="00E40FD4"/>
    <w:rsid w:val="00E41D63"/>
    <w:rsid w:val="00E41F48"/>
    <w:rsid w:val="00E4211B"/>
    <w:rsid w:val="00E42165"/>
    <w:rsid w:val="00E421DD"/>
    <w:rsid w:val="00E431D2"/>
    <w:rsid w:val="00E4370A"/>
    <w:rsid w:val="00E44DFB"/>
    <w:rsid w:val="00E44F7F"/>
    <w:rsid w:val="00E45093"/>
    <w:rsid w:val="00E45236"/>
    <w:rsid w:val="00E45252"/>
    <w:rsid w:val="00E45516"/>
    <w:rsid w:val="00E4577F"/>
    <w:rsid w:val="00E46596"/>
    <w:rsid w:val="00E46A5E"/>
    <w:rsid w:val="00E4706B"/>
    <w:rsid w:val="00E47165"/>
    <w:rsid w:val="00E47E5E"/>
    <w:rsid w:val="00E509E3"/>
    <w:rsid w:val="00E509E5"/>
    <w:rsid w:val="00E51051"/>
    <w:rsid w:val="00E512D5"/>
    <w:rsid w:val="00E51809"/>
    <w:rsid w:val="00E535B6"/>
    <w:rsid w:val="00E53A8B"/>
    <w:rsid w:val="00E53EE2"/>
    <w:rsid w:val="00E5411A"/>
    <w:rsid w:val="00E541CC"/>
    <w:rsid w:val="00E54CC1"/>
    <w:rsid w:val="00E54D25"/>
    <w:rsid w:val="00E54E71"/>
    <w:rsid w:val="00E553D0"/>
    <w:rsid w:val="00E553D9"/>
    <w:rsid w:val="00E55A8E"/>
    <w:rsid w:val="00E56C62"/>
    <w:rsid w:val="00E572DC"/>
    <w:rsid w:val="00E57739"/>
    <w:rsid w:val="00E578BF"/>
    <w:rsid w:val="00E57D5A"/>
    <w:rsid w:val="00E60837"/>
    <w:rsid w:val="00E60F59"/>
    <w:rsid w:val="00E62101"/>
    <w:rsid w:val="00E632D6"/>
    <w:rsid w:val="00E63EA3"/>
    <w:rsid w:val="00E645B1"/>
    <w:rsid w:val="00E650C4"/>
    <w:rsid w:val="00E655DE"/>
    <w:rsid w:val="00E65EF9"/>
    <w:rsid w:val="00E66D34"/>
    <w:rsid w:val="00E66D5C"/>
    <w:rsid w:val="00E67F49"/>
    <w:rsid w:val="00E70489"/>
    <w:rsid w:val="00E70503"/>
    <w:rsid w:val="00E706EB"/>
    <w:rsid w:val="00E70CD9"/>
    <w:rsid w:val="00E71475"/>
    <w:rsid w:val="00E71B3C"/>
    <w:rsid w:val="00E72302"/>
    <w:rsid w:val="00E72306"/>
    <w:rsid w:val="00E728B7"/>
    <w:rsid w:val="00E72A1E"/>
    <w:rsid w:val="00E733BD"/>
    <w:rsid w:val="00E735F0"/>
    <w:rsid w:val="00E73A3F"/>
    <w:rsid w:val="00E73E7E"/>
    <w:rsid w:val="00E74DE0"/>
    <w:rsid w:val="00E764BF"/>
    <w:rsid w:val="00E76C2D"/>
    <w:rsid w:val="00E76EAC"/>
    <w:rsid w:val="00E7721C"/>
    <w:rsid w:val="00E775FB"/>
    <w:rsid w:val="00E802C5"/>
    <w:rsid w:val="00E80793"/>
    <w:rsid w:val="00E80C73"/>
    <w:rsid w:val="00E80D3A"/>
    <w:rsid w:val="00E81549"/>
    <w:rsid w:val="00E81927"/>
    <w:rsid w:val="00E820CB"/>
    <w:rsid w:val="00E826D5"/>
    <w:rsid w:val="00E83115"/>
    <w:rsid w:val="00E85642"/>
    <w:rsid w:val="00E8583B"/>
    <w:rsid w:val="00E86BDC"/>
    <w:rsid w:val="00E86C96"/>
    <w:rsid w:val="00E870DA"/>
    <w:rsid w:val="00E874C9"/>
    <w:rsid w:val="00E8764F"/>
    <w:rsid w:val="00E87BBE"/>
    <w:rsid w:val="00E902E6"/>
    <w:rsid w:val="00E90BE8"/>
    <w:rsid w:val="00E90FEC"/>
    <w:rsid w:val="00E91FF7"/>
    <w:rsid w:val="00E9331B"/>
    <w:rsid w:val="00E93374"/>
    <w:rsid w:val="00E9344B"/>
    <w:rsid w:val="00E9372E"/>
    <w:rsid w:val="00E93C2D"/>
    <w:rsid w:val="00E93F17"/>
    <w:rsid w:val="00E944AA"/>
    <w:rsid w:val="00E94F92"/>
    <w:rsid w:val="00E95043"/>
    <w:rsid w:val="00E95FE2"/>
    <w:rsid w:val="00E96234"/>
    <w:rsid w:val="00E9698C"/>
    <w:rsid w:val="00E972DC"/>
    <w:rsid w:val="00E97473"/>
    <w:rsid w:val="00E978E1"/>
    <w:rsid w:val="00EA02A0"/>
    <w:rsid w:val="00EA0594"/>
    <w:rsid w:val="00EA0F40"/>
    <w:rsid w:val="00EA0F44"/>
    <w:rsid w:val="00EA2B33"/>
    <w:rsid w:val="00EA2CD7"/>
    <w:rsid w:val="00EA2DEB"/>
    <w:rsid w:val="00EA331A"/>
    <w:rsid w:val="00EA3BFD"/>
    <w:rsid w:val="00EA4283"/>
    <w:rsid w:val="00EA46AD"/>
    <w:rsid w:val="00EA46CB"/>
    <w:rsid w:val="00EA4CF2"/>
    <w:rsid w:val="00EA529C"/>
    <w:rsid w:val="00EA6257"/>
    <w:rsid w:val="00EA6A11"/>
    <w:rsid w:val="00EA6D1C"/>
    <w:rsid w:val="00EA6D21"/>
    <w:rsid w:val="00EA71E8"/>
    <w:rsid w:val="00EA72AA"/>
    <w:rsid w:val="00EA7708"/>
    <w:rsid w:val="00EA79AA"/>
    <w:rsid w:val="00EA7F92"/>
    <w:rsid w:val="00EB0D7B"/>
    <w:rsid w:val="00EB15CB"/>
    <w:rsid w:val="00EB1B56"/>
    <w:rsid w:val="00EB1B85"/>
    <w:rsid w:val="00EB1F70"/>
    <w:rsid w:val="00EB22B3"/>
    <w:rsid w:val="00EB30CB"/>
    <w:rsid w:val="00EB30F5"/>
    <w:rsid w:val="00EB3CE5"/>
    <w:rsid w:val="00EB4188"/>
    <w:rsid w:val="00EB42E2"/>
    <w:rsid w:val="00EB53E7"/>
    <w:rsid w:val="00EB54C0"/>
    <w:rsid w:val="00EB625C"/>
    <w:rsid w:val="00EB6975"/>
    <w:rsid w:val="00EB6B9C"/>
    <w:rsid w:val="00EB721F"/>
    <w:rsid w:val="00EB7507"/>
    <w:rsid w:val="00EB797B"/>
    <w:rsid w:val="00EB7CDB"/>
    <w:rsid w:val="00EC06D0"/>
    <w:rsid w:val="00EC085C"/>
    <w:rsid w:val="00EC16EF"/>
    <w:rsid w:val="00EC1CC5"/>
    <w:rsid w:val="00EC39B3"/>
    <w:rsid w:val="00EC3D11"/>
    <w:rsid w:val="00EC53AE"/>
    <w:rsid w:val="00EC647A"/>
    <w:rsid w:val="00EC65D9"/>
    <w:rsid w:val="00EC695E"/>
    <w:rsid w:val="00EC6C46"/>
    <w:rsid w:val="00EC754F"/>
    <w:rsid w:val="00EC7567"/>
    <w:rsid w:val="00ED0996"/>
    <w:rsid w:val="00ED0BD0"/>
    <w:rsid w:val="00ED1405"/>
    <w:rsid w:val="00ED1B10"/>
    <w:rsid w:val="00ED1DF7"/>
    <w:rsid w:val="00ED3774"/>
    <w:rsid w:val="00ED42F3"/>
    <w:rsid w:val="00ED43FE"/>
    <w:rsid w:val="00ED4DD2"/>
    <w:rsid w:val="00ED51FA"/>
    <w:rsid w:val="00ED5472"/>
    <w:rsid w:val="00ED5D49"/>
    <w:rsid w:val="00ED6911"/>
    <w:rsid w:val="00ED6FEA"/>
    <w:rsid w:val="00ED763A"/>
    <w:rsid w:val="00EE0333"/>
    <w:rsid w:val="00EE07F2"/>
    <w:rsid w:val="00EE0B86"/>
    <w:rsid w:val="00EE0D73"/>
    <w:rsid w:val="00EE1822"/>
    <w:rsid w:val="00EE1CDB"/>
    <w:rsid w:val="00EE2546"/>
    <w:rsid w:val="00EE32F2"/>
    <w:rsid w:val="00EE4540"/>
    <w:rsid w:val="00EE475A"/>
    <w:rsid w:val="00EE4C79"/>
    <w:rsid w:val="00EE5106"/>
    <w:rsid w:val="00EE610F"/>
    <w:rsid w:val="00EE62E0"/>
    <w:rsid w:val="00EE6620"/>
    <w:rsid w:val="00EE73F3"/>
    <w:rsid w:val="00EE7B04"/>
    <w:rsid w:val="00EF00C2"/>
    <w:rsid w:val="00EF0625"/>
    <w:rsid w:val="00EF068D"/>
    <w:rsid w:val="00EF26D3"/>
    <w:rsid w:val="00EF2B39"/>
    <w:rsid w:val="00EF31ED"/>
    <w:rsid w:val="00EF34D2"/>
    <w:rsid w:val="00EF38DB"/>
    <w:rsid w:val="00EF43AB"/>
    <w:rsid w:val="00EF4B97"/>
    <w:rsid w:val="00EF4E32"/>
    <w:rsid w:val="00EF5438"/>
    <w:rsid w:val="00EF54BC"/>
    <w:rsid w:val="00EF570F"/>
    <w:rsid w:val="00EF5B00"/>
    <w:rsid w:val="00EF600C"/>
    <w:rsid w:val="00EF616F"/>
    <w:rsid w:val="00EF63EC"/>
    <w:rsid w:val="00EF63F6"/>
    <w:rsid w:val="00EF6603"/>
    <w:rsid w:val="00EF7190"/>
    <w:rsid w:val="00EF7695"/>
    <w:rsid w:val="00EF78F4"/>
    <w:rsid w:val="00F00373"/>
    <w:rsid w:val="00F00820"/>
    <w:rsid w:val="00F00ECF"/>
    <w:rsid w:val="00F01894"/>
    <w:rsid w:val="00F01ACD"/>
    <w:rsid w:val="00F02483"/>
    <w:rsid w:val="00F026C9"/>
    <w:rsid w:val="00F02F50"/>
    <w:rsid w:val="00F03179"/>
    <w:rsid w:val="00F03D68"/>
    <w:rsid w:val="00F0425C"/>
    <w:rsid w:val="00F042EA"/>
    <w:rsid w:val="00F04B30"/>
    <w:rsid w:val="00F04B5A"/>
    <w:rsid w:val="00F0593A"/>
    <w:rsid w:val="00F05AC3"/>
    <w:rsid w:val="00F06557"/>
    <w:rsid w:val="00F066A3"/>
    <w:rsid w:val="00F069AB"/>
    <w:rsid w:val="00F06DFC"/>
    <w:rsid w:val="00F07057"/>
    <w:rsid w:val="00F073BD"/>
    <w:rsid w:val="00F10055"/>
    <w:rsid w:val="00F1023F"/>
    <w:rsid w:val="00F10A8F"/>
    <w:rsid w:val="00F12634"/>
    <w:rsid w:val="00F12712"/>
    <w:rsid w:val="00F12E4E"/>
    <w:rsid w:val="00F133D9"/>
    <w:rsid w:val="00F13B50"/>
    <w:rsid w:val="00F13C82"/>
    <w:rsid w:val="00F14416"/>
    <w:rsid w:val="00F15BF0"/>
    <w:rsid w:val="00F1654A"/>
    <w:rsid w:val="00F16704"/>
    <w:rsid w:val="00F16B43"/>
    <w:rsid w:val="00F16C15"/>
    <w:rsid w:val="00F16E5B"/>
    <w:rsid w:val="00F17C59"/>
    <w:rsid w:val="00F17E19"/>
    <w:rsid w:val="00F20207"/>
    <w:rsid w:val="00F20783"/>
    <w:rsid w:val="00F20EB3"/>
    <w:rsid w:val="00F21349"/>
    <w:rsid w:val="00F21AA7"/>
    <w:rsid w:val="00F23CAD"/>
    <w:rsid w:val="00F240E4"/>
    <w:rsid w:val="00F2439D"/>
    <w:rsid w:val="00F24890"/>
    <w:rsid w:val="00F24A77"/>
    <w:rsid w:val="00F24CB7"/>
    <w:rsid w:val="00F24D2E"/>
    <w:rsid w:val="00F2536F"/>
    <w:rsid w:val="00F258CB"/>
    <w:rsid w:val="00F25D6C"/>
    <w:rsid w:val="00F2720B"/>
    <w:rsid w:val="00F30050"/>
    <w:rsid w:val="00F306AD"/>
    <w:rsid w:val="00F31225"/>
    <w:rsid w:val="00F3146E"/>
    <w:rsid w:val="00F3192C"/>
    <w:rsid w:val="00F3231A"/>
    <w:rsid w:val="00F32914"/>
    <w:rsid w:val="00F32B5D"/>
    <w:rsid w:val="00F32E1C"/>
    <w:rsid w:val="00F32FC0"/>
    <w:rsid w:val="00F338FA"/>
    <w:rsid w:val="00F33E11"/>
    <w:rsid w:val="00F33E1C"/>
    <w:rsid w:val="00F34289"/>
    <w:rsid w:val="00F34466"/>
    <w:rsid w:val="00F345F1"/>
    <w:rsid w:val="00F34D76"/>
    <w:rsid w:val="00F34E6C"/>
    <w:rsid w:val="00F355F2"/>
    <w:rsid w:val="00F35719"/>
    <w:rsid w:val="00F37688"/>
    <w:rsid w:val="00F37FF3"/>
    <w:rsid w:val="00F40245"/>
    <w:rsid w:val="00F40BEB"/>
    <w:rsid w:val="00F40C5B"/>
    <w:rsid w:val="00F40D57"/>
    <w:rsid w:val="00F40DA4"/>
    <w:rsid w:val="00F415CA"/>
    <w:rsid w:val="00F41C88"/>
    <w:rsid w:val="00F423EC"/>
    <w:rsid w:val="00F424D1"/>
    <w:rsid w:val="00F430C3"/>
    <w:rsid w:val="00F4372B"/>
    <w:rsid w:val="00F4420C"/>
    <w:rsid w:val="00F44E48"/>
    <w:rsid w:val="00F44FAC"/>
    <w:rsid w:val="00F45531"/>
    <w:rsid w:val="00F45823"/>
    <w:rsid w:val="00F460A9"/>
    <w:rsid w:val="00F4618D"/>
    <w:rsid w:val="00F47B16"/>
    <w:rsid w:val="00F47D2C"/>
    <w:rsid w:val="00F47D56"/>
    <w:rsid w:val="00F502D5"/>
    <w:rsid w:val="00F50B52"/>
    <w:rsid w:val="00F50EF3"/>
    <w:rsid w:val="00F515E5"/>
    <w:rsid w:val="00F51DE3"/>
    <w:rsid w:val="00F521BB"/>
    <w:rsid w:val="00F52C25"/>
    <w:rsid w:val="00F530E3"/>
    <w:rsid w:val="00F533EF"/>
    <w:rsid w:val="00F5341B"/>
    <w:rsid w:val="00F535FE"/>
    <w:rsid w:val="00F53A94"/>
    <w:rsid w:val="00F54F8A"/>
    <w:rsid w:val="00F5523E"/>
    <w:rsid w:val="00F559AE"/>
    <w:rsid w:val="00F55A53"/>
    <w:rsid w:val="00F56A1D"/>
    <w:rsid w:val="00F56A81"/>
    <w:rsid w:val="00F56F87"/>
    <w:rsid w:val="00F57887"/>
    <w:rsid w:val="00F57A3C"/>
    <w:rsid w:val="00F57B38"/>
    <w:rsid w:val="00F57BC9"/>
    <w:rsid w:val="00F57EDD"/>
    <w:rsid w:val="00F6079B"/>
    <w:rsid w:val="00F60CAF"/>
    <w:rsid w:val="00F61233"/>
    <w:rsid w:val="00F6140A"/>
    <w:rsid w:val="00F614BE"/>
    <w:rsid w:val="00F614E0"/>
    <w:rsid w:val="00F61748"/>
    <w:rsid w:val="00F6214C"/>
    <w:rsid w:val="00F62BC1"/>
    <w:rsid w:val="00F62D12"/>
    <w:rsid w:val="00F634AF"/>
    <w:rsid w:val="00F6369B"/>
    <w:rsid w:val="00F6386E"/>
    <w:rsid w:val="00F63B7D"/>
    <w:rsid w:val="00F651B3"/>
    <w:rsid w:val="00F6559F"/>
    <w:rsid w:val="00F657FC"/>
    <w:rsid w:val="00F66565"/>
    <w:rsid w:val="00F66A83"/>
    <w:rsid w:val="00F66EAD"/>
    <w:rsid w:val="00F66FDC"/>
    <w:rsid w:val="00F6711B"/>
    <w:rsid w:val="00F6783A"/>
    <w:rsid w:val="00F67BC6"/>
    <w:rsid w:val="00F709F2"/>
    <w:rsid w:val="00F7169E"/>
    <w:rsid w:val="00F719E6"/>
    <w:rsid w:val="00F71B32"/>
    <w:rsid w:val="00F71D1F"/>
    <w:rsid w:val="00F71E9B"/>
    <w:rsid w:val="00F7225D"/>
    <w:rsid w:val="00F72EB9"/>
    <w:rsid w:val="00F739F6"/>
    <w:rsid w:val="00F7402A"/>
    <w:rsid w:val="00F74798"/>
    <w:rsid w:val="00F7553D"/>
    <w:rsid w:val="00F7588E"/>
    <w:rsid w:val="00F75F69"/>
    <w:rsid w:val="00F75FC1"/>
    <w:rsid w:val="00F76DED"/>
    <w:rsid w:val="00F7735B"/>
    <w:rsid w:val="00F77888"/>
    <w:rsid w:val="00F8059B"/>
    <w:rsid w:val="00F805A1"/>
    <w:rsid w:val="00F80CA4"/>
    <w:rsid w:val="00F80D57"/>
    <w:rsid w:val="00F80E21"/>
    <w:rsid w:val="00F80F8C"/>
    <w:rsid w:val="00F813C6"/>
    <w:rsid w:val="00F81A18"/>
    <w:rsid w:val="00F81FA2"/>
    <w:rsid w:val="00F82080"/>
    <w:rsid w:val="00F820D2"/>
    <w:rsid w:val="00F82B87"/>
    <w:rsid w:val="00F83022"/>
    <w:rsid w:val="00F83370"/>
    <w:rsid w:val="00F83723"/>
    <w:rsid w:val="00F839E9"/>
    <w:rsid w:val="00F8528F"/>
    <w:rsid w:val="00F85DB2"/>
    <w:rsid w:val="00F85DF3"/>
    <w:rsid w:val="00F8635D"/>
    <w:rsid w:val="00F8672C"/>
    <w:rsid w:val="00F869E1"/>
    <w:rsid w:val="00F86A1B"/>
    <w:rsid w:val="00F86DD8"/>
    <w:rsid w:val="00F86E71"/>
    <w:rsid w:val="00F86FE3"/>
    <w:rsid w:val="00F87844"/>
    <w:rsid w:val="00F8798D"/>
    <w:rsid w:val="00F90126"/>
    <w:rsid w:val="00F903E3"/>
    <w:rsid w:val="00F90652"/>
    <w:rsid w:val="00F91127"/>
    <w:rsid w:val="00F91196"/>
    <w:rsid w:val="00F91C19"/>
    <w:rsid w:val="00F9274D"/>
    <w:rsid w:val="00F927D1"/>
    <w:rsid w:val="00F931C4"/>
    <w:rsid w:val="00F934FE"/>
    <w:rsid w:val="00F93D42"/>
    <w:rsid w:val="00F93F7A"/>
    <w:rsid w:val="00F94108"/>
    <w:rsid w:val="00F942B4"/>
    <w:rsid w:val="00F94341"/>
    <w:rsid w:val="00F9437E"/>
    <w:rsid w:val="00F9447B"/>
    <w:rsid w:val="00F94BCA"/>
    <w:rsid w:val="00F94BF7"/>
    <w:rsid w:val="00F955B6"/>
    <w:rsid w:val="00F956EF"/>
    <w:rsid w:val="00F962DC"/>
    <w:rsid w:val="00F96818"/>
    <w:rsid w:val="00F96AB0"/>
    <w:rsid w:val="00F96CBC"/>
    <w:rsid w:val="00F96E96"/>
    <w:rsid w:val="00FA01A6"/>
    <w:rsid w:val="00FA04B2"/>
    <w:rsid w:val="00FA0C75"/>
    <w:rsid w:val="00FA0FE9"/>
    <w:rsid w:val="00FA15AC"/>
    <w:rsid w:val="00FA15F4"/>
    <w:rsid w:val="00FA2560"/>
    <w:rsid w:val="00FA2EAF"/>
    <w:rsid w:val="00FA3470"/>
    <w:rsid w:val="00FA3A67"/>
    <w:rsid w:val="00FA48E0"/>
    <w:rsid w:val="00FA536C"/>
    <w:rsid w:val="00FA556A"/>
    <w:rsid w:val="00FA5974"/>
    <w:rsid w:val="00FA5BA9"/>
    <w:rsid w:val="00FA5C7F"/>
    <w:rsid w:val="00FA5D6C"/>
    <w:rsid w:val="00FA69B3"/>
    <w:rsid w:val="00FA71A9"/>
    <w:rsid w:val="00FB12EA"/>
    <w:rsid w:val="00FB14B2"/>
    <w:rsid w:val="00FB17E8"/>
    <w:rsid w:val="00FB19C4"/>
    <w:rsid w:val="00FB25A6"/>
    <w:rsid w:val="00FB2966"/>
    <w:rsid w:val="00FB2D52"/>
    <w:rsid w:val="00FB34D6"/>
    <w:rsid w:val="00FB35BB"/>
    <w:rsid w:val="00FB385A"/>
    <w:rsid w:val="00FB38E3"/>
    <w:rsid w:val="00FB4C32"/>
    <w:rsid w:val="00FB4D56"/>
    <w:rsid w:val="00FB4E5E"/>
    <w:rsid w:val="00FB5556"/>
    <w:rsid w:val="00FB5CC1"/>
    <w:rsid w:val="00FB6C7B"/>
    <w:rsid w:val="00FB6CA5"/>
    <w:rsid w:val="00FB70F8"/>
    <w:rsid w:val="00FC0C9D"/>
    <w:rsid w:val="00FC13BC"/>
    <w:rsid w:val="00FC18FF"/>
    <w:rsid w:val="00FC1A06"/>
    <w:rsid w:val="00FC1B2F"/>
    <w:rsid w:val="00FC2535"/>
    <w:rsid w:val="00FC2851"/>
    <w:rsid w:val="00FC3365"/>
    <w:rsid w:val="00FC3448"/>
    <w:rsid w:val="00FC3770"/>
    <w:rsid w:val="00FC38C9"/>
    <w:rsid w:val="00FC3ACD"/>
    <w:rsid w:val="00FC4415"/>
    <w:rsid w:val="00FC4A87"/>
    <w:rsid w:val="00FC5623"/>
    <w:rsid w:val="00FC59EA"/>
    <w:rsid w:val="00FC6364"/>
    <w:rsid w:val="00FC6428"/>
    <w:rsid w:val="00FC6517"/>
    <w:rsid w:val="00FC65B1"/>
    <w:rsid w:val="00FC7CA9"/>
    <w:rsid w:val="00FD06EF"/>
    <w:rsid w:val="00FD0AF8"/>
    <w:rsid w:val="00FD0DDC"/>
    <w:rsid w:val="00FD0EE2"/>
    <w:rsid w:val="00FD114C"/>
    <w:rsid w:val="00FD186D"/>
    <w:rsid w:val="00FD1B46"/>
    <w:rsid w:val="00FD1E6B"/>
    <w:rsid w:val="00FD2D34"/>
    <w:rsid w:val="00FD41B4"/>
    <w:rsid w:val="00FD42ED"/>
    <w:rsid w:val="00FD4771"/>
    <w:rsid w:val="00FD499E"/>
    <w:rsid w:val="00FD4A8D"/>
    <w:rsid w:val="00FD4C6B"/>
    <w:rsid w:val="00FD6468"/>
    <w:rsid w:val="00FD70E2"/>
    <w:rsid w:val="00FD7AF3"/>
    <w:rsid w:val="00FD7C40"/>
    <w:rsid w:val="00FD7F45"/>
    <w:rsid w:val="00FE000F"/>
    <w:rsid w:val="00FE0BDF"/>
    <w:rsid w:val="00FE0D1D"/>
    <w:rsid w:val="00FE1E0E"/>
    <w:rsid w:val="00FE2EAF"/>
    <w:rsid w:val="00FE2F7A"/>
    <w:rsid w:val="00FE3613"/>
    <w:rsid w:val="00FE3B74"/>
    <w:rsid w:val="00FE3B97"/>
    <w:rsid w:val="00FE4555"/>
    <w:rsid w:val="00FE4682"/>
    <w:rsid w:val="00FE4802"/>
    <w:rsid w:val="00FE565B"/>
    <w:rsid w:val="00FE65ED"/>
    <w:rsid w:val="00FE6AEE"/>
    <w:rsid w:val="00FE71AC"/>
    <w:rsid w:val="00FE751A"/>
    <w:rsid w:val="00FF001B"/>
    <w:rsid w:val="00FF0660"/>
    <w:rsid w:val="00FF0DE4"/>
    <w:rsid w:val="00FF18BB"/>
    <w:rsid w:val="00FF1AA2"/>
    <w:rsid w:val="00FF2654"/>
    <w:rsid w:val="00FF3042"/>
    <w:rsid w:val="00FF356E"/>
    <w:rsid w:val="00FF36E6"/>
    <w:rsid w:val="00FF4540"/>
    <w:rsid w:val="00FF45C9"/>
    <w:rsid w:val="00FF54E6"/>
    <w:rsid w:val="00FF56DF"/>
    <w:rsid w:val="00FF6AFC"/>
    <w:rsid w:val="00FF792C"/>
    <w:rsid w:val="0C139455"/>
    <w:rsid w:val="59AFD1A3"/>
    <w:rsid w:val="618B3F13"/>
    <w:rsid w:val="7DBD50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51B16"/>
  <w15:chartTrackingRefBased/>
  <w15:docId w15:val="{D09D2E82-A04C-4126-B428-C8F34C64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AE"/>
    <w:rPr>
      <w:rFonts w:ascii="Times New Roman" w:hAnsi="Times New Roman"/>
      <w:sz w:val="24"/>
      <w:szCs w:val="24"/>
    </w:rPr>
  </w:style>
  <w:style w:type="paragraph" w:styleId="Heading1">
    <w:name w:val="heading 1"/>
    <w:basedOn w:val="Normal"/>
    <w:next w:val="Normal"/>
    <w:link w:val="Heading1Char"/>
    <w:uiPriority w:val="9"/>
    <w:qFormat/>
    <w:rsid w:val="00C948AE"/>
    <w:pPr>
      <w:keepNext/>
      <w:keepLines/>
      <w:spacing w:before="480"/>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uiPriority w:val="9"/>
    <w:qFormat/>
    <w:rsid w:val="00AC7431"/>
    <w:pPr>
      <w:keepNext/>
      <w:keepLines/>
      <w:spacing w:before="200"/>
      <w:outlineLvl w:val="1"/>
    </w:pPr>
    <w:rPr>
      <w:rFonts w:ascii="Cambria" w:eastAsia="MS Gothic" w:hAnsi="Cambria"/>
      <w:b/>
      <w:bCs/>
      <w:color w:val="4F81BD"/>
      <w:sz w:val="26"/>
      <w:szCs w:val="26"/>
      <w:lang w:eastAsia="ja-JP"/>
    </w:rPr>
  </w:style>
  <w:style w:type="paragraph" w:styleId="Heading3">
    <w:name w:val="heading 3"/>
    <w:basedOn w:val="Normal"/>
    <w:next w:val="Normal"/>
    <w:link w:val="Heading3Char"/>
    <w:uiPriority w:val="9"/>
    <w:qFormat/>
    <w:rsid w:val="00F66EAD"/>
    <w:pPr>
      <w:keepNext/>
      <w:keepLines/>
      <w:spacing w:before="200"/>
      <w:outlineLvl w:val="2"/>
    </w:pPr>
    <w:rPr>
      <w:rFonts w:ascii="Cambria" w:eastAsia="MS Gothic" w:hAnsi="Cambria"/>
      <w:b/>
      <w:bCs/>
      <w:color w:val="4F81BD"/>
      <w:sz w:val="22"/>
      <w:lang w:eastAsia="ja-JP"/>
    </w:rPr>
  </w:style>
  <w:style w:type="paragraph" w:styleId="Heading4">
    <w:name w:val="heading 4"/>
    <w:basedOn w:val="Normal"/>
    <w:next w:val="Normal"/>
    <w:link w:val="Heading4Char"/>
    <w:qFormat/>
    <w:rsid w:val="004E72C0"/>
    <w:pPr>
      <w:keepNext/>
      <w:spacing w:before="240" w:after="60" w:line="276" w:lineRule="auto"/>
      <w:outlineLvl w:val="3"/>
    </w:pPr>
    <w:rPr>
      <w:rFonts w:eastAsia="Times New Roman"/>
      <w:b/>
      <w:bCs/>
      <w:sz w:val="28"/>
      <w:szCs w:val="28"/>
      <w:lang w:val="x-none" w:eastAsia="x-none"/>
    </w:rPr>
  </w:style>
  <w:style w:type="paragraph" w:styleId="Heading6">
    <w:name w:val="heading 6"/>
    <w:basedOn w:val="Normal"/>
    <w:next w:val="Normal"/>
    <w:link w:val="Heading6Char"/>
    <w:uiPriority w:val="9"/>
    <w:qFormat/>
    <w:rsid w:val="004D14D8"/>
    <w:pPr>
      <w:spacing w:before="240" w:after="60"/>
      <w:outlineLvl w:val="5"/>
    </w:pPr>
    <w:rPr>
      <w:rFonts w:ascii="Calibri" w:eastAsia="Times New Roman" w:hAnsi="Calibri"/>
      <w:b/>
      <w:bCs/>
      <w:sz w:val="22"/>
      <w:szCs w:val="22"/>
      <w:lang w:val="x-none" w:eastAsia="ja-JP"/>
    </w:rPr>
  </w:style>
  <w:style w:type="paragraph" w:styleId="Heading8">
    <w:name w:val="heading 8"/>
    <w:basedOn w:val="Normal"/>
    <w:next w:val="Normal"/>
    <w:link w:val="Heading8Char"/>
    <w:qFormat/>
    <w:rsid w:val="000D33CD"/>
    <w:pPr>
      <w:tabs>
        <w:tab w:val="num" w:pos="5760"/>
      </w:tabs>
      <w:suppressAutoHyphens/>
      <w:spacing w:before="240" w:after="60" w:line="240" w:lineRule="exact"/>
      <w:ind w:left="5760" w:hanging="360"/>
      <w:outlineLvl w:val="7"/>
    </w:pPr>
    <w:rPr>
      <w:rFonts w:ascii="Arial" w:eastAsia="Times New Roman" w:hAnsi="Arial"/>
      <w:i/>
      <w:iCs/>
      <w:spacing w:val="4"/>
      <w:w w:val="103"/>
      <w:kern w:val="14"/>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8AE"/>
    <w:rPr>
      <w:rFonts w:ascii="Cambria" w:eastAsia="MS Gothic" w:hAnsi="Cambria" w:cs="Times New Roman"/>
      <w:b/>
      <w:bCs/>
      <w:color w:val="365F91"/>
      <w:sz w:val="28"/>
      <w:szCs w:val="28"/>
      <w:lang w:val="en-US" w:eastAsia="ja-JP"/>
    </w:rPr>
  </w:style>
  <w:style w:type="character" w:customStyle="1" w:styleId="Heading2Char">
    <w:name w:val="Heading 2 Char"/>
    <w:link w:val="Heading2"/>
    <w:uiPriority w:val="9"/>
    <w:semiHidden/>
    <w:rsid w:val="00AC7431"/>
    <w:rPr>
      <w:rFonts w:ascii="Cambria" w:eastAsia="MS Gothic" w:hAnsi="Cambria" w:cs="Times New Roman"/>
      <w:b/>
      <w:bCs/>
      <w:color w:val="4F81BD"/>
      <w:sz w:val="26"/>
      <w:szCs w:val="26"/>
      <w:lang w:val="en-US" w:eastAsia="ja-JP"/>
    </w:rPr>
  </w:style>
  <w:style w:type="character" w:customStyle="1" w:styleId="Heading3Char">
    <w:name w:val="Heading 3 Char"/>
    <w:link w:val="Heading3"/>
    <w:uiPriority w:val="9"/>
    <w:semiHidden/>
    <w:rsid w:val="00F66EAD"/>
    <w:rPr>
      <w:rFonts w:ascii="Cambria" w:eastAsia="MS Gothic" w:hAnsi="Cambria" w:cs="Times New Roman"/>
      <w:b/>
      <w:bCs/>
      <w:color w:val="4F81BD"/>
      <w:sz w:val="22"/>
      <w:szCs w:val="24"/>
      <w:lang w:val="en-US" w:eastAsia="ja-JP"/>
    </w:rPr>
  </w:style>
  <w:style w:type="character" w:customStyle="1" w:styleId="Heading4Char">
    <w:name w:val="Heading 4 Char"/>
    <w:link w:val="Heading4"/>
    <w:rsid w:val="004E72C0"/>
    <w:rPr>
      <w:rFonts w:ascii="Times New Roman" w:eastAsia="Times New Roman" w:hAnsi="Times New Roman"/>
      <w:b/>
      <w:bCs/>
      <w:sz w:val="28"/>
      <w:szCs w:val="28"/>
    </w:rPr>
  </w:style>
  <w:style w:type="character" w:customStyle="1" w:styleId="Heading6Char">
    <w:name w:val="Heading 6 Char"/>
    <w:link w:val="Heading6"/>
    <w:uiPriority w:val="9"/>
    <w:semiHidden/>
    <w:rsid w:val="004D14D8"/>
    <w:rPr>
      <w:rFonts w:ascii="Calibri" w:eastAsia="Times New Roman" w:hAnsi="Calibri" w:cs="Times New Roman"/>
      <w:b/>
      <w:bCs/>
      <w:sz w:val="22"/>
      <w:szCs w:val="22"/>
      <w:lang w:eastAsia="ja-JP"/>
    </w:rPr>
  </w:style>
  <w:style w:type="character" w:customStyle="1" w:styleId="Heading8Char">
    <w:name w:val="Heading 8 Char"/>
    <w:link w:val="Heading8"/>
    <w:rsid w:val="000D33CD"/>
    <w:rPr>
      <w:rFonts w:ascii="Arial" w:eastAsia="Times New Roman" w:hAnsi="Arial" w:cs="Arial"/>
      <w:i/>
      <w:iCs/>
      <w:spacing w:val="4"/>
      <w:w w:val="103"/>
      <w:kern w:val="14"/>
      <w:lang w:val="en-GB"/>
    </w:rPr>
  </w:style>
  <w:style w:type="paragraph" w:customStyle="1" w:styleId="LightGrid-Accent31">
    <w:name w:val="Light Grid - Accent 31"/>
    <w:aliases w:val="List Paragraph (numbered (a))"/>
    <w:basedOn w:val="Normal"/>
    <w:link w:val="LightGrid-Accent3Char"/>
    <w:uiPriority w:val="34"/>
    <w:qFormat/>
    <w:rsid w:val="000D33CD"/>
    <w:pPr>
      <w:ind w:left="720"/>
    </w:pPr>
    <w:rPr>
      <w:rFonts w:ascii="Calibri" w:hAnsi="Calibri"/>
      <w:sz w:val="22"/>
      <w:szCs w:val="22"/>
      <w:lang w:val="x-none" w:eastAsia="x-none"/>
    </w:rPr>
  </w:style>
  <w:style w:type="character" w:customStyle="1" w:styleId="LightGrid-Accent3Char">
    <w:name w:val="Light Grid - Accent 3 Char"/>
    <w:aliases w:val="List Paragraph (numbered (a)) Char,Medium Grid 1 - Accent 2 Char1,List Paragraph Char,List Paragraph1 Char,WB Para Char,Paragraphe de liste1 Char,Lapis Bulleted List Char,Dot pt Char,F5 List Paragraph Char,No Spacing1 Char"/>
    <w:link w:val="LightGrid-Accent31"/>
    <w:uiPriority w:val="34"/>
    <w:qFormat/>
    <w:rsid w:val="004D0096"/>
    <w:rPr>
      <w:rFonts w:cs="Calibri"/>
      <w:sz w:val="22"/>
      <w:szCs w:val="22"/>
    </w:rPr>
  </w:style>
  <w:style w:type="paragraph" w:customStyle="1" w:styleId="HM">
    <w:name w:val="_ H __M"/>
    <w:basedOn w:val="Normal"/>
    <w:next w:val="Normal"/>
    <w:rsid w:val="000D33CD"/>
    <w:pPr>
      <w:keepNext/>
      <w:keepLines/>
      <w:suppressAutoHyphens/>
      <w:spacing w:line="360" w:lineRule="exact"/>
      <w:outlineLvl w:val="0"/>
    </w:pPr>
    <w:rPr>
      <w:b/>
      <w:bCs/>
      <w:spacing w:val="-3"/>
      <w:w w:val="99"/>
      <w:kern w:val="14"/>
      <w:sz w:val="34"/>
      <w:szCs w:val="34"/>
      <w:lang w:val="en-GB"/>
    </w:rPr>
  </w:style>
  <w:style w:type="character" w:styleId="FootnoteReference">
    <w:name w:val="footnote reference"/>
    <w:aliases w:val="ftref,Carattere Char1,Carattere Char Char Carattere Carattere Char Char, Carattere Char1, Carattere Char Char Carattere Carattere Char Char,16 Point,Superscript 6 Point,fr"/>
    <w:uiPriority w:val="99"/>
    <w:rsid w:val="007458AB"/>
    <w:rPr>
      <w:rFonts w:cs="Times New Roman"/>
      <w:spacing w:val="-5"/>
      <w:w w:val="130"/>
      <w:position w:val="-4"/>
      <w:vertAlign w:val="superscript"/>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
    <w:basedOn w:val="Normal"/>
    <w:link w:val="FootnoteTextChar1"/>
    <w:uiPriority w:val="99"/>
    <w:rsid w:val="007458AB"/>
    <w:pPr>
      <w:widowControl w:val="0"/>
      <w:tabs>
        <w:tab w:val="right" w:pos="418"/>
      </w:tabs>
      <w:suppressAutoHyphens/>
      <w:spacing w:line="210" w:lineRule="exact"/>
      <w:ind w:left="475" w:hanging="475"/>
    </w:pPr>
    <w:rPr>
      <w:spacing w:val="5"/>
      <w:w w:val="104"/>
      <w:kern w:val="14"/>
      <w:sz w:val="17"/>
      <w:szCs w:val="17"/>
      <w:lang w:val="en-GB" w:eastAsia="x-none"/>
    </w:rPr>
  </w:style>
  <w:style w:type="character" w:customStyle="1" w:styleId="FootnoteTextChar1">
    <w:name w:val="Footnote Text Char1"/>
    <w:aliases w:val="single space Char,fn Char,ft Char,Footnote Text Char Char Char Char Char1,Footnote Text Char Char Char2,footnote text Char1,Footnote Text Char2 Char1,Footnote Text Char1 Char1 Char1,Footnote Text Char Char Char Char2,Char Char1"/>
    <w:link w:val="FootnoteText"/>
    <w:uiPriority w:val="99"/>
    <w:locked/>
    <w:rsid w:val="007458AB"/>
    <w:rPr>
      <w:rFonts w:ascii="Times New Roman" w:hAnsi="Times New Roman"/>
      <w:spacing w:val="5"/>
      <w:w w:val="104"/>
      <w:kern w:val="14"/>
      <w:sz w:val="17"/>
      <w:szCs w:val="17"/>
      <w:lang w:val="en-GB"/>
    </w:rPr>
  </w:style>
  <w:style w:type="character" w:customStyle="1" w:styleId="FootnoteTextChar">
    <w:name w:val="Footnote Text Char"/>
    <w:aliases w:val="Footnote Text Char Char Char Char Char,Footnote Text Char Char Char1,footnote text Char,Footnote Text Char2 Char,Footnote Text Char1 Char1 Char,Footnote Text Char Char Char Char1,Footnote Text Char1 Char,Char Char"/>
    <w:uiPriority w:val="99"/>
    <w:rsid w:val="007458AB"/>
    <w:rPr>
      <w:rFonts w:ascii="Times New Roman" w:eastAsia="MS Mincho" w:hAnsi="Times New Roman"/>
      <w:lang w:eastAsia="ja-JP"/>
    </w:rPr>
  </w:style>
  <w:style w:type="character" w:styleId="Hyperlink">
    <w:name w:val="Hyperlink"/>
    <w:uiPriority w:val="99"/>
    <w:rsid w:val="007458AB"/>
    <w:rPr>
      <w:rFonts w:cs="Times New Roman"/>
      <w:color w:val="0000FF"/>
      <w:u w:val="single"/>
    </w:rPr>
  </w:style>
  <w:style w:type="paragraph" w:styleId="Header">
    <w:name w:val="header"/>
    <w:basedOn w:val="Normal"/>
    <w:link w:val="HeaderChar"/>
    <w:uiPriority w:val="99"/>
    <w:unhideWhenUsed/>
    <w:rsid w:val="00D543DB"/>
    <w:pPr>
      <w:tabs>
        <w:tab w:val="center" w:pos="4680"/>
        <w:tab w:val="right" w:pos="9360"/>
      </w:tabs>
    </w:pPr>
    <w:rPr>
      <w:rFonts w:eastAsia="MS Mincho"/>
      <w:lang w:val="x-none" w:eastAsia="ja-JP"/>
    </w:rPr>
  </w:style>
  <w:style w:type="character" w:customStyle="1" w:styleId="HeaderChar">
    <w:name w:val="Header Char"/>
    <w:link w:val="Header"/>
    <w:uiPriority w:val="99"/>
    <w:rsid w:val="00D543DB"/>
    <w:rPr>
      <w:rFonts w:ascii="Times New Roman" w:eastAsia="MS Mincho" w:hAnsi="Times New Roman"/>
      <w:sz w:val="24"/>
      <w:szCs w:val="24"/>
      <w:lang w:eastAsia="ja-JP"/>
    </w:rPr>
  </w:style>
  <w:style w:type="paragraph" w:styleId="Footer">
    <w:name w:val="footer"/>
    <w:basedOn w:val="Normal"/>
    <w:link w:val="FooterChar"/>
    <w:uiPriority w:val="99"/>
    <w:unhideWhenUsed/>
    <w:rsid w:val="00D543DB"/>
    <w:pPr>
      <w:tabs>
        <w:tab w:val="center" w:pos="4680"/>
        <w:tab w:val="right" w:pos="9360"/>
      </w:tabs>
    </w:pPr>
    <w:rPr>
      <w:rFonts w:eastAsia="MS Mincho"/>
      <w:lang w:val="x-none" w:eastAsia="ja-JP"/>
    </w:rPr>
  </w:style>
  <w:style w:type="character" w:customStyle="1" w:styleId="FooterChar">
    <w:name w:val="Footer Char"/>
    <w:link w:val="Footer"/>
    <w:uiPriority w:val="99"/>
    <w:rsid w:val="00D543DB"/>
    <w:rPr>
      <w:rFonts w:ascii="Times New Roman" w:eastAsia="MS Mincho" w:hAnsi="Times New Roman"/>
      <w:sz w:val="24"/>
      <w:szCs w:val="24"/>
      <w:lang w:eastAsia="ja-JP"/>
    </w:rPr>
  </w:style>
  <w:style w:type="paragraph" w:styleId="NormalWeb">
    <w:name w:val="Normal (Web)"/>
    <w:basedOn w:val="Normal"/>
    <w:uiPriority w:val="99"/>
    <w:unhideWhenUsed/>
    <w:rsid w:val="005A6D93"/>
    <w:pPr>
      <w:spacing w:before="100" w:beforeAutospacing="1" w:after="100" w:afterAutospacing="1"/>
    </w:pPr>
    <w:rPr>
      <w:sz w:val="22"/>
    </w:rPr>
  </w:style>
  <w:style w:type="paragraph" w:styleId="BodyText">
    <w:name w:val="Body Text"/>
    <w:aliases w:val="Body Text Char2,Body Text Char1 Char,Body Text Char Char Char,Body Text Char1 Char Char Char,Body Text Char Char Char Char Char,Body Text Char1 Char Char Char Char Char,Body Text Char Char Char Char Char Char Char,Body Text Char1,Body Text Cha"/>
    <w:basedOn w:val="Normal"/>
    <w:link w:val="BodyTextChar"/>
    <w:uiPriority w:val="1"/>
    <w:qFormat/>
    <w:rsid w:val="005A6D93"/>
    <w:pPr>
      <w:spacing w:after="270" w:line="270" w:lineRule="atLeast"/>
    </w:pPr>
    <w:rPr>
      <w:rFonts w:eastAsia="Times New Roman"/>
      <w:sz w:val="23"/>
      <w:szCs w:val="20"/>
      <w:lang w:val="en-GB" w:eastAsia="da-DK"/>
    </w:rPr>
  </w:style>
  <w:style w:type="character" w:customStyle="1" w:styleId="BodyTextChar">
    <w:name w:val="Body Text Char"/>
    <w:aliases w:val="Body Text Char2 Char,Body Text Char1 Char Char,Body Text Char Char Char Char,Body Text Char1 Char Char Char Char,Body Text Char Char Char Char Char Char,Body Text Char1 Char Char Char Char Char Char,Body Text Char1 Char1"/>
    <w:link w:val="BodyText"/>
    <w:rsid w:val="005A6D93"/>
    <w:rPr>
      <w:rFonts w:ascii="Times New Roman" w:eastAsia="Times New Roman" w:hAnsi="Times New Roman"/>
      <w:sz w:val="23"/>
      <w:lang w:val="en-GB" w:eastAsia="da-DK"/>
    </w:rPr>
  </w:style>
  <w:style w:type="paragraph" w:styleId="CommentText">
    <w:name w:val="annotation text"/>
    <w:basedOn w:val="Normal"/>
    <w:link w:val="CommentTextChar"/>
    <w:uiPriority w:val="99"/>
    <w:unhideWhenUsed/>
    <w:rsid w:val="0020008F"/>
    <w:rPr>
      <w:rFonts w:eastAsia="MS Mincho"/>
      <w:sz w:val="20"/>
      <w:szCs w:val="20"/>
      <w:lang w:val="x-none" w:eastAsia="x-none"/>
    </w:rPr>
  </w:style>
  <w:style w:type="character" w:customStyle="1" w:styleId="CommentTextChar">
    <w:name w:val="Comment Text Char"/>
    <w:link w:val="CommentText"/>
    <w:uiPriority w:val="99"/>
    <w:rsid w:val="0020008F"/>
    <w:rPr>
      <w:rFonts w:ascii="Times New Roman" w:eastAsia="MS Mincho" w:hAnsi="Times New Roman"/>
    </w:rPr>
  </w:style>
  <w:style w:type="character" w:styleId="CommentReference">
    <w:name w:val="annotation reference"/>
    <w:uiPriority w:val="99"/>
    <w:rsid w:val="0020008F"/>
    <w:rPr>
      <w:sz w:val="16"/>
      <w:szCs w:val="16"/>
    </w:rPr>
  </w:style>
  <w:style w:type="paragraph" w:styleId="BalloonText">
    <w:name w:val="Balloon Text"/>
    <w:basedOn w:val="Normal"/>
    <w:link w:val="BalloonTextChar"/>
    <w:uiPriority w:val="99"/>
    <w:semiHidden/>
    <w:unhideWhenUsed/>
    <w:rsid w:val="0020008F"/>
    <w:rPr>
      <w:rFonts w:ascii="Tahoma" w:eastAsia="MS Mincho" w:hAnsi="Tahoma"/>
      <w:sz w:val="16"/>
      <w:szCs w:val="16"/>
      <w:lang w:val="x-none" w:eastAsia="ja-JP"/>
    </w:rPr>
  </w:style>
  <w:style w:type="character" w:customStyle="1" w:styleId="BalloonTextChar">
    <w:name w:val="Balloon Text Char"/>
    <w:link w:val="BalloonText"/>
    <w:uiPriority w:val="99"/>
    <w:semiHidden/>
    <w:rsid w:val="0020008F"/>
    <w:rPr>
      <w:rFonts w:ascii="Tahoma" w:eastAsia="MS Mincho" w:hAnsi="Tahoma" w:cs="Tahoma"/>
      <w:sz w:val="16"/>
      <w:szCs w:val="16"/>
      <w:lang w:eastAsia="ja-JP"/>
    </w:rPr>
  </w:style>
  <w:style w:type="paragraph" w:customStyle="1" w:styleId="HCh">
    <w:name w:val="_ H _Ch"/>
    <w:basedOn w:val="Normal"/>
    <w:next w:val="Normal"/>
    <w:rsid w:val="004E72C0"/>
    <w:pPr>
      <w:keepNext/>
      <w:keepLines/>
      <w:suppressAutoHyphens/>
      <w:spacing w:line="300" w:lineRule="exact"/>
      <w:outlineLvl w:val="0"/>
    </w:pPr>
    <w:rPr>
      <w:rFonts w:eastAsia="Times New Roman"/>
      <w:b/>
      <w:bCs/>
      <w:spacing w:val="-2"/>
      <w:w w:val="103"/>
      <w:kern w:val="14"/>
      <w:sz w:val="28"/>
      <w:szCs w:val="28"/>
      <w:lang w:val="en-GB"/>
    </w:rPr>
  </w:style>
  <w:style w:type="paragraph" w:customStyle="1" w:styleId="H56">
    <w:name w:val="_ H_5/6"/>
    <w:basedOn w:val="Normal"/>
    <w:next w:val="Normal"/>
    <w:rsid w:val="004E72C0"/>
    <w:pPr>
      <w:keepNext/>
      <w:keepLines/>
      <w:tabs>
        <w:tab w:val="right" w:pos="360"/>
      </w:tabs>
      <w:suppressAutoHyphens/>
      <w:spacing w:line="240" w:lineRule="exact"/>
      <w:outlineLvl w:val="4"/>
    </w:pPr>
    <w:rPr>
      <w:rFonts w:eastAsia="Times New Roman"/>
      <w:spacing w:val="4"/>
      <w:w w:val="103"/>
      <w:kern w:val="14"/>
      <w:sz w:val="20"/>
      <w:szCs w:val="20"/>
      <w:lang w:val="en-GB"/>
    </w:rPr>
  </w:style>
  <w:style w:type="character" w:customStyle="1" w:styleId="HeaderChar1">
    <w:name w:val="Header Char1"/>
    <w:locked/>
    <w:rsid w:val="004E72C0"/>
    <w:rPr>
      <w:rFonts w:cs="Times New Roman"/>
      <w:noProof/>
      <w:sz w:val="17"/>
      <w:szCs w:val="17"/>
      <w:lang w:val="en-US" w:eastAsia="en-US" w:bidi="ar-SA"/>
    </w:rPr>
  </w:style>
  <w:style w:type="paragraph" w:customStyle="1" w:styleId="XLarge">
    <w:name w:val="XLarge"/>
    <w:basedOn w:val="HM"/>
    <w:rsid w:val="004E72C0"/>
    <w:pPr>
      <w:tabs>
        <w:tab w:val="right" w:leader="dot" w:pos="360"/>
      </w:tabs>
      <w:spacing w:line="390" w:lineRule="exact"/>
    </w:pPr>
    <w:rPr>
      <w:rFonts w:eastAsia="Times New Roman"/>
      <w:spacing w:val="-4"/>
      <w:w w:val="98"/>
      <w:sz w:val="40"/>
      <w:szCs w:val="40"/>
    </w:rPr>
  </w:style>
  <w:style w:type="table" w:styleId="TableGrid">
    <w:name w:val="Table Grid"/>
    <w:basedOn w:val="TableNormal"/>
    <w:uiPriority w:val="39"/>
    <w:rsid w:val="004771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14AB"/>
    <w:rPr>
      <w:b/>
      <w:bCs/>
    </w:rPr>
  </w:style>
  <w:style w:type="character" w:customStyle="1" w:styleId="CommentSubjectChar">
    <w:name w:val="Comment Subject Char"/>
    <w:link w:val="CommentSubject"/>
    <w:uiPriority w:val="99"/>
    <w:semiHidden/>
    <w:rsid w:val="00AA14AB"/>
    <w:rPr>
      <w:rFonts w:ascii="Times New Roman" w:eastAsia="MS Mincho" w:hAnsi="Times New Roman"/>
      <w:b/>
      <w:bCs/>
    </w:rPr>
  </w:style>
  <w:style w:type="paragraph" w:styleId="PlainText">
    <w:name w:val="Plain Text"/>
    <w:basedOn w:val="Normal"/>
    <w:link w:val="PlainTextChar"/>
    <w:uiPriority w:val="99"/>
    <w:unhideWhenUsed/>
    <w:rsid w:val="004D0096"/>
    <w:pPr>
      <w:autoSpaceDE w:val="0"/>
      <w:autoSpaceDN w:val="0"/>
      <w:adjustRightInd w:val="0"/>
    </w:pPr>
    <w:rPr>
      <w:rFonts w:ascii="Consolas" w:hAnsi="Consolas"/>
      <w:sz w:val="21"/>
      <w:szCs w:val="21"/>
      <w:lang w:val="en-GB" w:eastAsia="x-none"/>
    </w:rPr>
  </w:style>
  <w:style w:type="character" w:customStyle="1" w:styleId="PlainTextChar">
    <w:name w:val="Plain Text Char"/>
    <w:link w:val="PlainText"/>
    <w:uiPriority w:val="99"/>
    <w:rsid w:val="004D0096"/>
    <w:rPr>
      <w:rFonts w:ascii="Consolas" w:hAnsi="Consolas"/>
      <w:sz w:val="21"/>
      <w:szCs w:val="21"/>
      <w:lang w:val="en-GB"/>
    </w:rPr>
  </w:style>
  <w:style w:type="paragraph" w:customStyle="1" w:styleId="ADRText">
    <w:name w:val="ADR_Text"/>
    <w:basedOn w:val="Normal"/>
    <w:qFormat/>
    <w:rsid w:val="004D0096"/>
    <w:pPr>
      <w:autoSpaceDE w:val="0"/>
      <w:autoSpaceDN w:val="0"/>
      <w:adjustRightInd w:val="0"/>
      <w:ind w:left="-360"/>
    </w:pPr>
    <w:rPr>
      <w:rFonts w:ascii="Calibri" w:eastAsia="Times New Roman" w:hAnsi="Calibri"/>
      <w:sz w:val="22"/>
      <w:szCs w:val="20"/>
      <w:lang w:val="en-GB"/>
    </w:rPr>
  </w:style>
  <w:style w:type="paragraph" w:customStyle="1" w:styleId="LightList-Accent31">
    <w:name w:val="Light List - Accent 31"/>
    <w:hidden/>
    <w:uiPriority w:val="99"/>
    <w:semiHidden/>
    <w:rsid w:val="0032608D"/>
    <w:rPr>
      <w:rFonts w:ascii="Times New Roman" w:eastAsia="MS Mincho" w:hAnsi="Times New Roman"/>
      <w:sz w:val="24"/>
      <w:szCs w:val="24"/>
      <w:lang w:eastAsia="ja-JP"/>
    </w:rPr>
  </w:style>
  <w:style w:type="character" w:customStyle="1" w:styleId="MediumGrid1-Accent2Char">
    <w:name w:val="Medium Grid 1 - Accent 2 Char"/>
    <w:link w:val="MediumGrid1-Accent21"/>
    <w:uiPriority w:val="34"/>
    <w:locked/>
    <w:rsid w:val="00370482"/>
    <w:rPr>
      <w:rFonts w:cs="Calibri"/>
      <w:lang w:val="en-US"/>
    </w:rPr>
  </w:style>
  <w:style w:type="paragraph" w:customStyle="1" w:styleId="MediumGrid1-Accent21">
    <w:name w:val="Medium Grid 1 - Accent 21"/>
    <w:basedOn w:val="Normal"/>
    <w:link w:val="MediumGrid1-Accent2Char"/>
    <w:uiPriority w:val="34"/>
    <w:qFormat/>
    <w:rsid w:val="00370482"/>
    <w:pPr>
      <w:ind w:left="720"/>
    </w:pPr>
    <w:rPr>
      <w:rFonts w:ascii="Calibri" w:hAnsi="Calibri"/>
      <w:sz w:val="20"/>
      <w:szCs w:val="20"/>
      <w:lang w:eastAsia="x-none"/>
    </w:rPr>
  </w:style>
  <w:style w:type="paragraph" w:styleId="Caption">
    <w:name w:val="caption"/>
    <w:basedOn w:val="Normal"/>
    <w:next w:val="Normal"/>
    <w:uiPriority w:val="35"/>
    <w:qFormat/>
    <w:rsid w:val="00C22A3C"/>
    <w:pPr>
      <w:spacing w:after="200"/>
    </w:pPr>
    <w:rPr>
      <w:rFonts w:eastAsia="MS Mincho"/>
      <w:b/>
      <w:bCs/>
      <w:color w:val="4F81BD"/>
      <w:sz w:val="18"/>
      <w:szCs w:val="18"/>
      <w:lang w:eastAsia="ja-JP"/>
    </w:rPr>
  </w:style>
  <w:style w:type="paragraph" w:customStyle="1" w:styleId="numberednormal">
    <w:name w:val="numbered normal"/>
    <w:basedOn w:val="Normal"/>
    <w:link w:val="numberednormalChar"/>
    <w:qFormat/>
    <w:rsid w:val="00606974"/>
    <w:pPr>
      <w:numPr>
        <w:numId w:val="1"/>
      </w:numPr>
      <w:tabs>
        <w:tab w:val="left" w:pos="540"/>
      </w:tabs>
      <w:spacing w:before="120" w:after="120"/>
      <w:ind w:left="180" w:firstLine="0"/>
      <w:jc w:val="both"/>
    </w:pPr>
    <w:rPr>
      <w:rFonts w:eastAsia="MS Mincho"/>
      <w:sz w:val="22"/>
      <w:szCs w:val="20"/>
      <w:lang w:val="x-none" w:eastAsia="ja-JP"/>
    </w:rPr>
  </w:style>
  <w:style w:type="character" w:customStyle="1" w:styleId="numberednormalChar">
    <w:name w:val="numbered normal Char"/>
    <w:link w:val="numberednormal"/>
    <w:rsid w:val="00606974"/>
    <w:rPr>
      <w:rFonts w:ascii="Times New Roman" w:eastAsia="MS Mincho" w:hAnsi="Times New Roman"/>
      <w:sz w:val="22"/>
      <w:lang w:val="x-none" w:eastAsia="ja-JP"/>
    </w:rPr>
  </w:style>
  <w:style w:type="paragraph" w:customStyle="1" w:styleId="Normalsubnumbered">
    <w:name w:val="Normal sub numbered"/>
    <w:basedOn w:val="NormalsubHeader2"/>
    <w:qFormat/>
    <w:rsid w:val="00D74320"/>
    <w:pPr>
      <w:tabs>
        <w:tab w:val="left" w:pos="180"/>
      </w:tabs>
      <w:ind w:left="180"/>
    </w:pPr>
    <w:rPr>
      <w:sz w:val="22"/>
    </w:rPr>
  </w:style>
  <w:style w:type="paragraph" w:customStyle="1" w:styleId="NormalsubHeader2">
    <w:name w:val="Normal sub Header 2"/>
    <w:basedOn w:val="Normal"/>
    <w:link w:val="NormalsubHeader2Char"/>
    <w:rsid w:val="0046642C"/>
    <w:pPr>
      <w:spacing w:after="120"/>
      <w:ind w:left="360"/>
    </w:pPr>
    <w:rPr>
      <w:rFonts w:eastAsia="MS Mincho"/>
      <w:b/>
      <w:i/>
      <w:sz w:val="20"/>
      <w:szCs w:val="20"/>
      <w:lang w:val="x-none" w:eastAsia="ja-JP"/>
    </w:rPr>
  </w:style>
  <w:style w:type="character" w:customStyle="1" w:styleId="NormalsubHeader2Char">
    <w:name w:val="Normal sub Header 2 Char"/>
    <w:link w:val="NormalsubHeader2"/>
    <w:rsid w:val="0046642C"/>
    <w:rPr>
      <w:rFonts w:ascii="Times New Roman" w:eastAsia="MS Mincho" w:hAnsi="Times New Roman"/>
      <w:b/>
      <w:i/>
      <w:lang w:eastAsia="ja-JP"/>
    </w:rPr>
  </w:style>
  <w:style w:type="paragraph" w:customStyle="1" w:styleId="nornalbullet">
    <w:name w:val="nornal bullet"/>
    <w:basedOn w:val="Normal"/>
    <w:link w:val="nornalbulletChar"/>
    <w:qFormat/>
    <w:rsid w:val="001636B4"/>
    <w:pPr>
      <w:numPr>
        <w:numId w:val="2"/>
      </w:numPr>
      <w:suppressAutoHyphens/>
      <w:ind w:right="446"/>
      <w:jc w:val="both"/>
    </w:pPr>
    <w:rPr>
      <w:rFonts w:eastAsia="MS Mincho"/>
      <w:sz w:val="22"/>
      <w:szCs w:val="22"/>
      <w:lang w:eastAsia="ja-JP"/>
    </w:rPr>
  </w:style>
  <w:style w:type="character" w:customStyle="1" w:styleId="nornalbulletChar">
    <w:name w:val="nornal bullet Char"/>
    <w:link w:val="nornalbullet"/>
    <w:rsid w:val="001636B4"/>
    <w:rPr>
      <w:rFonts w:ascii="Times New Roman" w:eastAsia="MS Mincho" w:hAnsi="Times New Roman"/>
      <w:sz w:val="22"/>
      <w:szCs w:val="22"/>
      <w:lang w:eastAsia="ja-JP"/>
    </w:rPr>
  </w:style>
  <w:style w:type="paragraph" w:customStyle="1" w:styleId="normalHeader">
    <w:name w:val="normal Header"/>
    <w:basedOn w:val="Normal"/>
    <w:link w:val="normalHeaderChar"/>
    <w:qFormat/>
    <w:rsid w:val="00CF6D3A"/>
    <w:pPr>
      <w:numPr>
        <w:numId w:val="3"/>
      </w:numPr>
      <w:spacing w:before="100" w:beforeAutospacing="1" w:after="120"/>
      <w:ind w:right="364" w:hanging="180"/>
    </w:pPr>
    <w:rPr>
      <w:rFonts w:eastAsia="MS Mincho"/>
      <w:b/>
      <w:w w:val="103"/>
      <w:kern w:val="14"/>
      <w:szCs w:val="28"/>
      <w:lang w:val="x-none" w:eastAsia="ja-JP"/>
    </w:rPr>
  </w:style>
  <w:style w:type="character" w:customStyle="1" w:styleId="normalHeaderChar">
    <w:name w:val="normal Header Char"/>
    <w:link w:val="normalHeader"/>
    <w:rsid w:val="00CF6D3A"/>
    <w:rPr>
      <w:rFonts w:ascii="Times New Roman" w:eastAsia="MS Mincho" w:hAnsi="Times New Roman"/>
      <w:b/>
      <w:w w:val="103"/>
      <w:kern w:val="14"/>
      <w:sz w:val="24"/>
      <w:szCs w:val="28"/>
      <w:lang w:val="x-none" w:eastAsia="ja-JP"/>
    </w:rPr>
  </w:style>
  <w:style w:type="paragraph" w:customStyle="1" w:styleId="Normalsubheader">
    <w:name w:val="Normal sub header"/>
    <w:basedOn w:val="Normal"/>
    <w:link w:val="NormalsubheaderChar"/>
    <w:qFormat/>
    <w:rsid w:val="00CF6D3A"/>
    <w:pPr>
      <w:suppressAutoHyphens/>
      <w:spacing w:before="120" w:after="120"/>
      <w:ind w:left="180" w:right="446"/>
      <w:jc w:val="both"/>
    </w:pPr>
    <w:rPr>
      <w:rFonts w:eastAsia="MS Mincho"/>
      <w:b/>
      <w:i/>
      <w:sz w:val="22"/>
      <w:szCs w:val="20"/>
      <w:lang w:eastAsia="ja-JP"/>
    </w:rPr>
  </w:style>
  <w:style w:type="character" w:customStyle="1" w:styleId="NormalsubheaderChar">
    <w:name w:val="Normal sub header Char"/>
    <w:link w:val="Normalsubheader"/>
    <w:rsid w:val="00CF6D3A"/>
    <w:rPr>
      <w:rFonts w:ascii="Times New Roman" w:eastAsia="MS Mincho" w:hAnsi="Times New Roman"/>
      <w:b/>
      <w:i/>
      <w:sz w:val="22"/>
      <w:lang w:val="en-US" w:eastAsia="ja-JP"/>
    </w:rPr>
  </w:style>
  <w:style w:type="paragraph" w:customStyle="1" w:styleId="normalsubnumber">
    <w:name w:val="normal subnumber"/>
    <w:basedOn w:val="nornalbullet"/>
    <w:link w:val="normalsubnumberChar"/>
    <w:qFormat/>
    <w:rsid w:val="0046642C"/>
    <w:pPr>
      <w:numPr>
        <w:numId w:val="4"/>
      </w:numPr>
    </w:pPr>
  </w:style>
  <w:style w:type="character" w:customStyle="1" w:styleId="normalsubnumberChar">
    <w:name w:val="normal subnumber Char"/>
    <w:link w:val="normalsubnumber"/>
    <w:rsid w:val="0046642C"/>
    <w:rPr>
      <w:rFonts w:ascii="Times New Roman" w:eastAsia="MS Mincho" w:hAnsi="Times New Roman"/>
      <w:sz w:val="22"/>
      <w:szCs w:val="22"/>
      <w:lang w:eastAsia="ja-JP"/>
    </w:rPr>
  </w:style>
  <w:style w:type="paragraph" w:customStyle="1" w:styleId="normalheader2">
    <w:name w:val="normal header 2"/>
    <w:basedOn w:val="normalHeader"/>
    <w:link w:val="normalheader2Char"/>
    <w:qFormat/>
    <w:rsid w:val="00F10A8F"/>
    <w:pPr>
      <w:numPr>
        <w:numId w:val="0"/>
      </w:numPr>
      <w:ind w:left="360" w:hanging="180"/>
    </w:pPr>
    <w:rPr>
      <w:sz w:val="22"/>
      <w:szCs w:val="22"/>
    </w:rPr>
  </w:style>
  <w:style w:type="character" w:customStyle="1" w:styleId="normalheader2Char">
    <w:name w:val="normal header 2 Char"/>
    <w:link w:val="normalheader2"/>
    <w:rsid w:val="00F10A8F"/>
    <w:rPr>
      <w:rFonts w:ascii="Times New Roman" w:eastAsia="MS Mincho" w:hAnsi="Times New Roman"/>
      <w:b/>
      <w:w w:val="103"/>
      <w:kern w:val="14"/>
      <w:sz w:val="22"/>
      <w:szCs w:val="22"/>
      <w:lang w:eastAsia="ja-JP"/>
    </w:rPr>
  </w:style>
  <w:style w:type="character" w:styleId="FollowedHyperlink">
    <w:name w:val="FollowedHyperlink"/>
    <w:uiPriority w:val="99"/>
    <w:semiHidden/>
    <w:unhideWhenUsed/>
    <w:rsid w:val="00A40AC2"/>
    <w:rPr>
      <w:color w:val="800080"/>
      <w:u w:val="single"/>
    </w:rPr>
  </w:style>
  <w:style w:type="table" w:customStyle="1" w:styleId="TableGrid1">
    <w:name w:val="Table Grid1"/>
    <w:basedOn w:val="TableNormal"/>
    <w:next w:val="TableGrid"/>
    <w:uiPriority w:val="59"/>
    <w:rsid w:val="00C948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AC7431"/>
    <w:rPr>
      <w:sz w:val="22"/>
      <w:szCs w:val="22"/>
    </w:rPr>
  </w:style>
  <w:style w:type="table" w:customStyle="1" w:styleId="LightShading1">
    <w:name w:val="Light Shading1"/>
    <w:basedOn w:val="TableNormal"/>
    <w:uiPriority w:val="60"/>
    <w:rsid w:val="003F27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7800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unhideWhenUsed/>
    <w:rsid w:val="00163207"/>
    <w:pPr>
      <w:tabs>
        <w:tab w:val="left" w:pos="450"/>
        <w:tab w:val="right" w:leader="dot" w:pos="9800"/>
      </w:tabs>
      <w:spacing w:after="100"/>
    </w:pPr>
    <w:rPr>
      <w:rFonts w:eastAsia="MS Mincho"/>
      <w:sz w:val="22"/>
      <w:lang w:eastAsia="ja-JP"/>
    </w:rPr>
  </w:style>
  <w:style w:type="paragraph" w:styleId="TOC3">
    <w:name w:val="toc 3"/>
    <w:basedOn w:val="Normal"/>
    <w:next w:val="Normal"/>
    <w:autoRedefine/>
    <w:uiPriority w:val="39"/>
    <w:unhideWhenUsed/>
    <w:rsid w:val="00F66EAD"/>
    <w:pPr>
      <w:spacing w:after="100"/>
      <w:ind w:left="440"/>
    </w:pPr>
    <w:rPr>
      <w:rFonts w:eastAsia="MS Mincho"/>
      <w:sz w:val="22"/>
      <w:lang w:eastAsia="ja-JP"/>
    </w:rPr>
  </w:style>
  <w:style w:type="paragraph" w:styleId="TOC2">
    <w:name w:val="toc 2"/>
    <w:basedOn w:val="Normal"/>
    <w:next w:val="Normal"/>
    <w:autoRedefine/>
    <w:uiPriority w:val="39"/>
    <w:unhideWhenUsed/>
    <w:rsid w:val="00F66EAD"/>
    <w:pPr>
      <w:spacing w:after="100"/>
      <w:ind w:left="220"/>
    </w:pPr>
    <w:rPr>
      <w:rFonts w:eastAsia="MS Mincho"/>
      <w:sz w:val="22"/>
      <w:lang w:eastAsia="ja-JP"/>
    </w:rPr>
  </w:style>
  <w:style w:type="paragraph" w:customStyle="1" w:styleId="GridTable7Colorful-Accent21">
    <w:name w:val="Grid Table 7 Colorful - Accent 21"/>
    <w:basedOn w:val="Heading1"/>
    <w:next w:val="Normal"/>
    <w:uiPriority w:val="39"/>
    <w:semiHidden/>
    <w:unhideWhenUsed/>
    <w:qFormat/>
    <w:rsid w:val="0028686A"/>
    <w:pPr>
      <w:spacing w:line="276" w:lineRule="auto"/>
      <w:outlineLvl w:val="9"/>
    </w:pPr>
  </w:style>
  <w:style w:type="table" w:customStyle="1" w:styleId="LightList10">
    <w:name w:val="Light List10"/>
    <w:basedOn w:val="TableNormal"/>
    <w:next w:val="LightList1"/>
    <w:uiPriority w:val="61"/>
    <w:rsid w:val="007800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R1index">
    <w:name w:val="AR_1_index"/>
    <w:basedOn w:val="TOC1"/>
    <w:link w:val="AR1indexChar"/>
    <w:qFormat/>
    <w:rsid w:val="00E431D2"/>
    <w:pPr>
      <w:tabs>
        <w:tab w:val="clear" w:pos="450"/>
        <w:tab w:val="clear" w:pos="9800"/>
        <w:tab w:val="left" w:pos="1871"/>
        <w:tab w:val="left" w:pos="2340"/>
        <w:tab w:val="right" w:leader="dot" w:pos="8640"/>
        <w:tab w:val="right" w:leader="dot" w:pos="9840"/>
      </w:tabs>
      <w:spacing w:after="120"/>
      <w:ind w:left="1843" w:right="1247" w:hanging="596"/>
    </w:pPr>
    <w:rPr>
      <w:rFonts w:eastAsia="Times New Roman"/>
      <w:sz w:val="24"/>
      <w:lang w:val="x-none" w:eastAsia="x-none"/>
    </w:rPr>
  </w:style>
  <w:style w:type="character" w:customStyle="1" w:styleId="AR1indexChar">
    <w:name w:val="AR_1_index Char"/>
    <w:link w:val="AR1index"/>
    <w:rsid w:val="00E431D2"/>
    <w:rPr>
      <w:rFonts w:ascii="Times New Roman" w:eastAsia="Times New Roman" w:hAnsi="Times New Roman"/>
      <w:sz w:val="24"/>
      <w:szCs w:val="24"/>
      <w:lang w:eastAsia="x-none"/>
    </w:rPr>
  </w:style>
  <w:style w:type="paragraph" w:customStyle="1" w:styleId="HChChar">
    <w:name w:val="_ H _Ch Char"/>
    <w:basedOn w:val="Normal"/>
    <w:next w:val="Normal"/>
    <w:rsid w:val="00EC754F"/>
    <w:pPr>
      <w:keepNext/>
      <w:keepLines/>
      <w:suppressAutoHyphens/>
      <w:spacing w:line="300" w:lineRule="exact"/>
      <w:outlineLvl w:val="0"/>
    </w:pPr>
    <w:rPr>
      <w:rFonts w:eastAsia="Times New Roman"/>
      <w:b/>
      <w:spacing w:val="-2"/>
      <w:w w:val="103"/>
      <w:kern w:val="14"/>
      <w:sz w:val="28"/>
      <w:szCs w:val="20"/>
      <w:lang w:val="en-GB"/>
    </w:rPr>
  </w:style>
  <w:style w:type="character" w:customStyle="1" w:styleId="H1Char">
    <w:name w:val="_ H_1 Char"/>
    <w:rsid w:val="006B6A2F"/>
    <w:rPr>
      <w:b/>
      <w:spacing w:val="4"/>
      <w:w w:val="103"/>
      <w:kern w:val="14"/>
      <w:sz w:val="24"/>
      <w:lang w:val="en-GB" w:eastAsia="en-US" w:bidi="ar-SA"/>
    </w:rPr>
  </w:style>
  <w:style w:type="paragraph" w:customStyle="1" w:styleId="SingleTxt">
    <w:name w:val="__Single Txt"/>
    <w:basedOn w:val="Normal"/>
    <w:rsid w:val="004339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rPr>
  </w:style>
  <w:style w:type="paragraph" w:customStyle="1" w:styleId="DualTxt">
    <w:name w:val="__Dual Txt"/>
    <w:basedOn w:val="Normal"/>
    <w:rsid w:val="00E95FE2"/>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b/>
      <w:bCs/>
      <w:spacing w:val="4"/>
      <w:kern w:val="14"/>
      <w:lang w:val="en-GB"/>
    </w:rPr>
  </w:style>
  <w:style w:type="paragraph" w:customStyle="1" w:styleId="level2">
    <w:name w:val="_level2"/>
    <w:rsid w:val="00C06E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sz w:val="24"/>
      <w:szCs w:val="24"/>
    </w:rPr>
  </w:style>
  <w:style w:type="character" w:styleId="Strong">
    <w:name w:val="Strong"/>
    <w:uiPriority w:val="22"/>
    <w:qFormat/>
    <w:rsid w:val="005D193A"/>
    <w:rPr>
      <w:b/>
      <w:bCs/>
    </w:rPr>
  </w:style>
  <w:style w:type="paragraph" w:customStyle="1" w:styleId="DualTxtCharChar1CharChar">
    <w:name w:val="__Dual Txt Char Char1 Char Char"/>
    <w:basedOn w:val="Normal"/>
    <w:rsid w:val="008842F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sz w:val="20"/>
      <w:szCs w:val="20"/>
      <w:lang w:val="en-GB"/>
    </w:rPr>
  </w:style>
  <w:style w:type="paragraph" w:customStyle="1" w:styleId="H1">
    <w:name w:val="_ H_1"/>
    <w:basedOn w:val="Normal"/>
    <w:next w:val="SingleTxt"/>
    <w:rsid w:val="00744A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MediumGrid1-Accent22">
    <w:name w:val="Medium Grid 1 - Accent 22"/>
    <w:aliases w:val="Bullets,List Paragraph1,Medium List 2 - Accent 41,Lapis Bulleted List,Dot pt,F5 List Paragraph,No Spacing1,List Paragraph Char Char Char,Indicator Text,Numbered Para 1,Bullet 1,List Paragraph12,Bullet Points"/>
    <w:basedOn w:val="Normal"/>
    <w:uiPriority w:val="34"/>
    <w:qFormat/>
    <w:rsid w:val="003D1971"/>
    <w:pPr>
      <w:ind w:left="720"/>
      <w:contextualSpacing/>
    </w:pPr>
    <w:rPr>
      <w:rFonts w:ascii="Calibri" w:hAnsi="Calibri"/>
    </w:rPr>
  </w:style>
  <w:style w:type="paragraph" w:customStyle="1" w:styleId="Default">
    <w:name w:val="Default"/>
    <w:rsid w:val="000C2C94"/>
    <w:pPr>
      <w:autoSpaceDE w:val="0"/>
      <w:autoSpaceDN w:val="0"/>
      <w:adjustRightInd w:val="0"/>
    </w:pPr>
    <w:rPr>
      <w:rFonts w:ascii="Times New Roman" w:hAnsi="Times New Roman"/>
      <w:color w:val="000000"/>
      <w:sz w:val="24"/>
      <w:szCs w:val="24"/>
    </w:rPr>
  </w:style>
  <w:style w:type="paragraph" w:styleId="ListParagraph">
    <w:name w:val="List Paragraph"/>
    <w:aliases w:val="WB Para,Paragraphe de liste1,L,3"/>
    <w:basedOn w:val="Normal"/>
    <w:uiPriority w:val="34"/>
    <w:qFormat/>
    <w:rsid w:val="00EA6A11"/>
    <w:pPr>
      <w:ind w:left="720"/>
      <w:contextualSpacing/>
    </w:pPr>
    <w:rPr>
      <w:rFonts w:eastAsiaTheme="minorHAnsi"/>
    </w:rPr>
  </w:style>
  <w:style w:type="paragraph" w:customStyle="1" w:styleId="p1">
    <w:name w:val="p1"/>
    <w:basedOn w:val="Normal"/>
    <w:rsid w:val="00F81A18"/>
    <w:rPr>
      <w:rFonts w:eastAsiaTheme="minorHAnsi"/>
      <w:sz w:val="15"/>
      <w:szCs w:val="15"/>
    </w:rPr>
  </w:style>
  <w:style w:type="character" w:customStyle="1" w:styleId="apple-converted-space">
    <w:name w:val="apple-converted-space"/>
    <w:basedOn w:val="DefaultParagraphFont"/>
    <w:rsid w:val="00F81A18"/>
  </w:style>
  <w:style w:type="table" w:customStyle="1" w:styleId="LightList100">
    <w:name w:val="Light List100"/>
    <w:basedOn w:val="TableNormal"/>
    <w:next w:val="LightList1"/>
    <w:uiPriority w:val="61"/>
    <w:rsid w:val="00592D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
    <w:name w:val="Light List1000"/>
    <w:basedOn w:val="TableNormal"/>
    <w:next w:val="LightList1"/>
    <w:uiPriority w:val="61"/>
    <w:rsid w:val="00986B5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
    <w:name w:val="Light List10000"/>
    <w:basedOn w:val="TableNormal"/>
    <w:next w:val="LightList1"/>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
    <w:name w:val="Light List100000"/>
    <w:basedOn w:val="TableNormal"/>
    <w:next w:val="LightList1"/>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
    <w:name w:val="Light List1000000"/>
    <w:basedOn w:val="TableNormal"/>
    <w:next w:val="LightList10"/>
    <w:uiPriority w:val="61"/>
    <w:rsid w:val="00072A6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
    <w:name w:val="Light List10000000"/>
    <w:basedOn w:val="TableNormal"/>
    <w:next w:val="LightList100"/>
    <w:uiPriority w:val="61"/>
    <w:rsid w:val="006B19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
    <w:name w:val="Light List100000000"/>
    <w:basedOn w:val="TableNormal"/>
    <w:next w:val="LightList1000"/>
    <w:uiPriority w:val="61"/>
    <w:rsid w:val="008737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
    <w:name w:val="Light List1000000000"/>
    <w:basedOn w:val="TableNormal"/>
    <w:next w:val="LightList10000"/>
    <w:uiPriority w:val="61"/>
    <w:rsid w:val="008737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
    <w:name w:val="Light List10000000000"/>
    <w:basedOn w:val="TableNormal"/>
    <w:next w:val="LightList1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
    <w:name w:val="Light List100000000000"/>
    <w:basedOn w:val="TableNormal"/>
    <w:next w:val="LightList1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
    <w:name w:val="Light List1000000000000"/>
    <w:basedOn w:val="TableNormal"/>
    <w:next w:val="LightList1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0">
    <w:name w:val="Light List10000000000000"/>
    <w:basedOn w:val="TableNormal"/>
    <w:next w:val="LightList10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00000000000000">
    <w:name w:val="Light List100000000000000"/>
    <w:basedOn w:val="TableNormal"/>
    <w:next w:val="LightList1000000000"/>
    <w:uiPriority w:val="61"/>
    <w:rsid w:val="002E56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Paragraph">
    <w:name w:val="Table Paragraph"/>
    <w:basedOn w:val="Normal"/>
    <w:uiPriority w:val="1"/>
    <w:qFormat/>
    <w:rsid w:val="00171E98"/>
    <w:pPr>
      <w:widowControl w:val="0"/>
    </w:pPr>
    <w:rPr>
      <w:rFonts w:asciiTheme="minorHAnsi" w:eastAsiaTheme="minorHAnsi" w:hAnsiTheme="minorHAnsi" w:cstheme="minorBidi"/>
      <w:sz w:val="22"/>
      <w:szCs w:val="22"/>
    </w:rPr>
  </w:style>
  <w:style w:type="paragraph" w:styleId="Revision">
    <w:name w:val="Revision"/>
    <w:hidden/>
    <w:uiPriority w:val="99"/>
    <w:unhideWhenUsed/>
    <w:rsid w:val="005838F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32192018">
      <w:bodyDiv w:val="1"/>
      <w:marLeft w:val="0"/>
      <w:marRight w:val="0"/>
      <w:marTop w:val="0"/>
      <w:marBottom w:val="0"/>
      <w:divBdr>
        <w:top w:val="none" w:sz="0" w:space="0" w:color="auto"/>
        <w:left w:val="none" w:sz="0" w:space="0" w:color="auto"/>
        <w:bottom w:val="none" w:sz="0" w:space="0" w:color="auto"/>
        <w:right w:val="none" w:sz="0" w:space="0" w:color="auto"/>
      </w:divBdr>
      <w:divsChild>
        <w:div w:id="800149809">
          <w:marLeft w:val="547"/>
          <w:marRight w:val="0"/>
          <w:marTop w:val="0"/>
          <w:marBottom w:val="0"/>
          <w:divBdr>
            <w:top w:val="none" w:sz="0" w:space="0" w:color="auto"/>
            <w:left w:val="none" w:sz="0" w:space="0" w:color="auto"/>
            <w:bottom w:val="none" w:sz="0" w:space="0" w:color="auto"/>
            <w:right w:val="none" w:sz="0" w:space="0" w:color="auto"/>
          </w:divBdr>
        </w:div>
        <w:div w:id="805467396">
          <w:marLeft w:val="547"/>
          <w:marRight w:val="0"/>
          <w:marTop w:val="0"/>
          <w:marBottom w:val="0"/>
          <w:divBdr>
            <w:top w:val="none" w:sz="0" w:space="0" w:color="auto"/>
            <w:left w:val="none" w:sz="0" w:space="0" w:color="auto"/>
            <w:bottom w:val="none" w:sz="0" w:space="0" w:color="auto"/>
            <w:right w:val="none" w:sz="0" w:space="0" w:color="auto"/>
          </w:divBdr>
        </w:div>
        <w:div w:id="1315337815">
          <w:marLeft w:val="547"/>
          <w:marRight w:val="0"/>
          <w:marTop w:val="0"/>
          <w:marBottom w:val="0"/>
          <w:divBdr>
            <w:top w:val="none" w:sz="0" w:space="0" w:color="auto"/>
            <w:left w:val="none" w:sz="0" w:space="0" w:color="auto"/>
            <w:bottom w:val="none" w:sz="0" w:space="0" w:color="auto"/>
            <w:right w:val="none" w:sz="0" w:space="0" w:color="auto"/>
          </w:divBdr>
        </w:div>
        <w:div w:id="1367562013">
          <w:marLeft w:val="547"/>
          <w:marRight w:val="0"/>
          <w:marTop w:val="0"/>
          <w:marBottom w:val="0"/>
          <w:divBdr>
            <w:top w:val="none" w:sz="0" w:space="0" w:color="auto"/>
            <w:left w:val="none" w:sz="0" w:space="0" w:color="auto"/>
            <w:bottom w:val="none" w:sz="0" w:space="0" w:color="auto"/>
            <w:right w:val="none" w:sz="0" w:space="0" w:color="auto"/>
          </w:divBdr>
        </w:div>
      </w:divsChild>
    </w:div>
    <w:div w:id="32386135">
      <w:bodyDiv w:val="1"/>
      <w:marLeft w:val="0"/>
      <w:marRight w:val="0"/>
      <w:marTop w:val="0"/>
      <w:marBottom w:val="0"/>
      <w:divBdr>
        <w:top w:val="none" w:sz="0" w:space="0" w:color="auto"/>
        <w:left w:val="none" w:sz="0" w:space="0" w:color="auto"/>
        <w:bottom w:val="none" w:sz="0" w:space="0" w:color="auto"/>
        <w:right w:val="none" w:sz="0" w:space="0" w:color="auto"/>
      </w:divBdr>
    </w:div>
    <w:div w:id="51470082">
      <w:bodyDiv w:val="1"/>
      <w:marLeft w:val="0"/>
      <w:marRight w:val="0"/>
      <w:marTop w:val="0"/>
      <w:marBottom w:val="0"/>
      <w:divBdr>
        <w:top w:val="none" w:sz="0" w:space="0" w:color="auto"/>
        <w:left w:val="none" w:sz="0" w:space="0" w:color="auto"/>
        <w:bottom w:val="none" w:sz="0" w:space="0" w:color="auto"/>
        <w:right w:val="none" w:sz="0" w:space="0" w:color="auto"/>
      </w:divBdr>
    </w:div>
    <w:div w:id="73403199">
      <w:bodyDiv w:val="1"/>
      <w:marLeft w:val="0"/>
      <w:marRight w:val="0"/>
      <w:marTop w:val="0"/>
      <w:marBottom w:val="0"/>
      <w:divBdr>
        <w:top w:val="none" w:sz="0" w:space="0" w:color="auto"/>
        <w:left w:val="none" w:sz="0" w:space="0" w:color="auto"/>
        <w:bottom w:val="none" w:sz="0" w:space="0" w:color="auto"/>
        <w:right w:val="none" w:sz="0" w:space="0" w:color="auto"/>
      </w:divBdr>
    </w:div>
    <w:div w:id="82990892">
      <w:bodyDiv w:val="1"/>
      <w:marLeft w:val="0"/>
      <w:marRight w:val="0"/>
      <w:marTop w:val="0"/>
      <w:marBottom w:val="0"/>
      <w:divBdr>
        <w:top w:val="none" w:sz="0" w:space="0" w:color="auto"/>
        <w:left w:val="none" w:sz="0" w:space="0" w:color="auto"/>
        <w:bottom w:val="none" w:sz="0" w:space="0" w:color="auto"/>
        <w:right w:val="none" w:sz="0" w:space="0" w:color="auto"/>
      </w:divBdr>
    </w:div>
    <w:div w:id="83233020">
      <w:bodyDiv w:val="1"/>
      <w:marLeft w:val="0"/>
      <w:marRight w:val="0"/>
      <w:marTop w:val="0"/>
      <w:marBottom w:val="0"/>
      <w:divBdr>
        <w:top w:val="none" w:sz="0" w:space="0" w:color="auto"/>
        <w:left w:val="none" w:sz="0" w:space="0" w:color="auto"/>
        <w:bottom w:val="none" w:sz="0" w:space="0" w:color="auto"/>
        <w:right w:val="none" w:sz="0" w:space="0" w:color="auto"/>
      </w:divBdr>
    </w:div>
    <w:div w:id="104229964">
      <w:bodyDiv w:val="1"/>
      <w:marLeft w:val="0"/>
      <w:marRight w:val="0"/>
      <w:marTop w:val="0"/>
      <w:marBottom w:val="0"/>
      <w:divBdr>
        <w:top w:val="none" w:sz="0" w:space="0" w:color="auto"/>
        <w:left w:val="none" w:sz="0" w:space="0" w:color="auto"/>
        <w:bottom w:val="none" w:sz="0" w:space="0" w:color="auto"/>
        <w:right w:val="none" w:sz="0" w:space="0" w:color="auto"/>
      </w:divBdr>
    </w:div>
    <w:div w:id="128600145">
      <w:bodyDiv w:val="1"/>
      <w:marLeft w:val="0"/>
      <w:marRight w:val="0"/>
      <w:marTop w:val="0"/>
      <w:marBottom w:val="0"/>
      <w:divBdr>
        <w:top w:val="none" w:sz="0" w:space="0" w:color="auto"/>
        <w:left w:val="none" w:sz="0" w:space="0" w:color="auto"/>
        <w:bottom w:val="none" w:sz="0" w:space="0" w:color="auto"/>
        <w:right w:val="none" w:sz="0" w:space="0" w:color="auto"/>
      </w:divBdr>
      <w:divsChild>
        <w:div w:id="1119032468">
          <w:marLeft w:val="547"/>
          <w:marRight w:val="0"/>
          <w:marTop w:val="0"/>
          <w:marBottom w:val="0"/>
          <w:divBdr>
            <w:top w:val="none" w:sz="0" w:space="0" w:color="auto"/>
            <w:left w:val="none" w:sz="0" w:space="0" w:color="auto"/>
            <w:bottom w:val="none" w:sz="0" w:space="0" w:color="auto"/>
            <w:right w:val="none" w:sz="0" w:space="0" w:color="auto"/>
          </w:divBdr>
        </w:div>
      </w:divsChild>
    </w:div>
    <w:div w:id="133106738">
      <w:bodyDiv w:val="1"/>
      <w:marLeft w:val="0"/>
      <w:marRight w:val="0"/>
      <w:marTop w:val="0"/>
      <w:marBottom w:val="0"/>
      <w:divBdr>
        <w:top w:val="none" w:sz="0" w:space="0" w:color="auto"/>
        <w:left w:val="none" w:sz="0" w:space="0" w:color="auto"/>
        <w:bottom w:val="none" w:sz="0" w:space="0" w:color="auto"/>
        <w:right w:val="none" w:sz="0" w:space="0" w:color="auto"/>
      </w:divBdr>
    </w:div>
    <w:div w:id="145754737">
      <w:bodyDiv w:val="1"/>
      <w:marLeft w:val="0"/>
      <w:marRight w:val="0"/>
      <w:marTop w:val="0"/>
      <w:marBottom w:val="0"/>
      <w:divBdr>
        <w:top w:val="none" w:sz="0" w:space="0" w:color="auto"/>
        <w:left w:val="none" w:sz="0" w:space="0" w:color="auto"/>
        <w:bottom w:val="none" w:sz="0" w:space="0" w:color="auto"/>
        <w:right w:val="none" w:sz="0" w:space="0" w:color="auto"/>
      </w:divBdr>
    </w:div>
    <w:div w:id="149173125">
      <w:bodyDiv w:val="1"/>
      <w:marLeft w:val="0"/>
      <w:marRight w:val="0"/>
      <w:marTop w:val="0"/>
      <w:marBottom w:val="0"/>
      <w:divBdr>
        <w:top w:val="none" w:sz="0" w:space="0" w:color="auto"/>
        <w:left w:val="none" w:sz="0" w:space="0" w:color="auto"/>
        <w:bottom w:val="none" w:sz="0" w:space="0" w:color="auto"/>
        <w:right w:val="none" w:sz="0" w:space="0" w:color="auto"/>
      </w:divBdr>
    </w:div>
    <w:div w:id="180584109">
      <w:bodyDiv w:val="1"/>
      <w:marLeft w:val="0"/>
      <w:marRight w:val="0"/>
      <w:marTop w:val="0"/>
      <w:marBottom w:val="0"/>
      <w:divBdr>
        <w:top w:val="none" w:sz="0" w:space="0" w:color="auto"/>
        <w:left w:val="none" w:sz="0" w:space="0" w:color="auto"/>
        <w:bottom w:val="none" w:sz="0" w:space="0" w:color="auto"/>
        <w:right w:val="none" w:sz="0" w:space="0" w:color="auto"/>
      </w:divBdr>
    </w:div>
    <w:div w:id="182789434">
      <w:bodyDiv w:val="1"/>
      <w:marLeft w:val="0"/>
      <w:marRight w:val="0"/>
      <w:marTop w:val="0"/>
      <w:marBottom w:val="0"/>
      <w:divBdr>
        <w:top w:val="none" w:sz="0" w:space="0" w:color="auto"/>
        <w:left w:val="none" w:sz="0" w:space="0" w:color="auto"/>
        <w:bottom w:val="none" w:sz="0" w:space="0" w:color="auto"/>
        <w:right w:val="none" w:sz="0" w:space="0" w:color="auto"/>
      </w:divBdr>
    </w:div>
    <w:div w:id="188489985">
      <w:bodyDiv w:val="1"/>
      <w:marLeft w:val="0"/>
      <w:marRight w:val="0"/>
      <w:marTop w:val="0"/>
      <w:marBottom w:val="0"/>
      <w:divBdr>
        <w:top w:val="none" w:sz="0" w:space="0" w:color="auto"/>
        <w:left w:val="none" w:sz="0" w:space="0" w:color="auto"/>
        <w:bottom w:val="none" w:sz="0" w:space="0" w:color="auto"/>
        <w:right w:val="none" w:sz="0" w:space="0" w:color="auto"/>
      </w:divBdr>
    </w:div>
    <w:div w:id="189298388">
      <w:bodyDiv w:val="1"/>
      <w:marLeft w:val="0"/>
      <w:marRight w:val="0"/>
      <w:marTop w:val="0"/>
      <w:marBottom w:val="0"/>
      <w:divBdr>
        <w:top w:val="none" w:sz="0" w:space="0" w:color="auto"/>
        <w:left w:val="none" w:sz="0" w:space="0" w:color="auto"/>
        <w:bottom w:val="none" w:sz="0" w:space="0" w:color="auto"/>
        <w:right w:val="none" w:sz="0" w:space="0" w:color="auto"/>
      </w:divBdr>
    </w:div>
    <w:div w:id="222640324">
      <w:bodyDiv w:val="1"/>
      <w:marLeft w:val="0"/>
      <w:marRight w:val="0"/>
      <w:marTop w:val="0"/>
      <w:marBottom w:val="0"/>
      <w:divBdr>
        <w:top w:val="none" w:sz="0" w:space="0" w:color="auto"/>
        <w:left w:val="none" w:sz="0" w:space="0" w:color="auto"/>
        <w:bottom w:val="none" w:sz="0" w:space="0" w:color="auto"/>
        <w:right w:val="none" w:sz="0" w:space="0" w:color="auto"/>
      </w:divBdr>
    </w:div>
    <w:div w:id="236332886">
      <w:bodyDiv w:val="1"/>
      <w:marLeft w:val="0"/>
      <w:marRight w:val="0"/>
      <w:marTop w:val="0"/>
      <w:marBottom w:val="0"/>
      <w:divBdr>
        <w:top w:val="none" w:sz="0" w:space="0" w:color="auto"/>
        <w:left w:val="none" w:sz="0" w:space="0" w:color="auto"/>
        <w:bottom w:val="none" w:sz="0" w:space="0" w:color="auto"/>
        <w:right w:val="none" w:sz="0" w:space="0" w:color="auto"/>
      </w:divBdr>
      <w:divsChild>
        <w:div w:id="602226145">
          <w:marLeft w:val="547"/>
          <w:marRight w:val="0"/>
          <w:marTop w:val="0"/>
          <w:marBottom w:val="0"/>
          <w:divBdr>
            <w:top w:val="none" w:sz="0" w:space="0" w:color="auto"/>
            <w:left w:val="none" w:sz="0" w:space="0" w:color="auto"/>
            <w:bottom w:val="none" w:sz="0" w:space="0" w:color="auto"/>
            <w:right w:val="none" w:sz="0" w:space="0" w:color="auto"/>
          </w:divBdr>
        </w:div>
      </w:divsChild>
    </w:div>
    <w:div w:id="246351303">
      <w:bodyDiv w:val="1"/>
      <w:marLeft w:val="0"/>
      <w:marRight w:val="0"/>
      <w:marTop w:val="0"/>
      <w:marBottom w:val="0"/>
      <w:divBdr>
        <w:top w:val="none" w:sz="0" w:space="0" w:color="auto"/>
        <w:left w:val="none" w:sz="0" w:space="0" w:color="auto"/>
        <w:bottom w:val="none" w:sz="0" w:space="0" w:color="auto"/>
        <w:right w:val="none" w:sz="0" w:space="0" w:color="auto"/>
      </w:divBdr>
    </w:div>
    <w:div w:id="279804687">
      <w:bodyDiv w:val="1"/>
      <w:marLeft w:val="0"/>
      <w:marRight w:val="0"/>
      <w:marTop w:val="0"/>
      <w:marBottom w:val="0"/>
      <w:divBdr>
        <w:top w:val="none" w:sz="0" w:space="0" w:color="auto"/>
        <w:left w:val="none" w:sz="0" w:space="0" w:color="auto"/>
        <w:bottom w:val="none" w:sz="0" w:space="0" w:color="auto"/>
        <w:right w:val="none" w:sz="0" w:space="0" w:color="auto"/>
      </w:divBdr>
    </w:div>
    <w:div w:id="280721772">
      <w:bodyDiv w:val="1"/>
      <w:marLeft w:val="0"/>
      <w:marRight w:val="0"/>
      <w:marTop w:val="0"/>
      <w:marBottom w:val="0"/>
      <w:divBdr>
        <w:top w:val="none" w:sz="0" w:space="0" w:color="auto"/>
        <w:left w:val="none" w:sz="0" w:space="0" w:color="auto"/>
        <w:bottom w:val="none" w:sz="0" w:space="0" w:color="auto"/>
        <w:right w:val="none" w:sz="0" w:space="0" w:color="auto"/>
      </w:divBdr>
    </w:div>
    <w:div w:id="282225632">
      <w:bodyDiv w:val="1"/>
      <w:marLeft w:val="0"/>
      <w:marRight w:val="0"/>
      <w:marTop w:val="0"/>
      <w:marBottom w:val="0"/>
      <w:divBdr>
        <w:top w:val="none" w:sz="0" w:space="0" w:color="auto"/>
        <w:left w:val="none" w:sz="0" w:space="0" w:color="auto"/>
        <w:bottom w:val="none" w:sz="0" w:space="0" w:color="auto"/>
        <w:right w:val="none" w:sz="0" w:space="0" w:color="auto"/>
      </w:divBdr>
    </w:div>
    <w:div w:id="300424973">
      <w:bodyDiv w:val="1"/>
      <w:marLeft w:val="0"/>
      <w:marRight w:val="0"/>
      <w:marTop w:val="0"/>
      <w:marBottom w:val="0"/>
      <w:divBdr>
        <w:top w:val="none" w:sz="0" w:space="0" w:color="auto"/>
        <w:left w:val="none" w:sz="0" w:space="0" w:color="auto"/>
        <w:bottom w:val="none" w:sz="0" w:space="0" w:color="auto"/>
        <w:right w:val="none" w:sz="0" w:space="0" w:color="auto"/>
      </w:divBdr>
    </w:div>
    <w:div w:id="304942051">
      <w:bodyDiv w:val="1"/>
      <w:marLeft w:val="0"/>
      <w:marRight w:val="0"/>
      <w:marTop w:val="0"/>
      <w:marBottom w:val="0"/>
      <w:divBdr>
        <w:top w:val="none" w:sz="0" w:space="0" w:color="auto"/>
        <w:left w:val="none" w:sz="0" w:space="0" w:color="auto"/>
        <w:bottom w:val="none" w:sz="0" w:space="0" w:color="auto"/>
        <w:right w:val="none" w:sz="0" w:space="0" w:color="auto"/>
      </w:divBdr>
    </w:div>
    <w:div w:id="311715039">
      <w:bodyDiv w:val="1"/>
      <w:marLeft w:val="0"/>
      <w:marRight w:val="0"/>
      <w:marTop w:val="0"/>
      <w:marBottom w:val="0"/>
      <w:divBdr>
        <w:top w:val="none" w:sz="0" w:space="0" w:color="auto"/>
        <w:left w:val="none" w:sz="0" w:space="0" w:color="auto"/>
        <w:bottom w:val="none" w:sz="0" w:space="0" w:color="auto"/>
        <w:right w:val="none" w:sz="0" w:space="0" w:color="auto"/>
      </w:divBdr>
    </w:div>
    <w:div w:id="315039051">
      <w:bodyDiv w:val="1"/>
      <w:marLeft w:val="0"/>
      <w:marRight w:val="0"/>
      <w:marTop w:val="0"/>
      <w:marBottom w:val="0"/>
      <w:divBdr>
        <w:top w:val="none" w:sz="0" w:space="0" w:color="auto"/>
        <w:left w:val="none" w:sz="0" w:space="0" w:color="auto"/>
        <w:bottom w:val="none" w:sz="0" w:space="0" w:color="auto"/>
        <w:right w:val="none" w:sz="0" w:space="0" w:color="auto"/>
      </w:divBdr>
    </w:div>
    <w:div w:id="338391786">
      <w:bodyDiv w:val="1"/>
      <w:marLeft w:val="0"/>
      <w:marRight w:val="0"/>
      <w:marTop w:val="0"/>
      <w:marBottom w:val="0"/>
      <w:divBdr>
        <w:top w:val="none" w:sz="0" w:space="0" w:color="auto"/>
        <w:left w:val="none" w:sz="0" w:space="0" w:color="auto"/>
        <w:bottom w:val="none" w:sz="0" w:space="0" w:color="auto"/>
        <w:right w:val="none" w:sz="0" w:space="0" w:color="auto"/>
      </w:divBdr>
    </w:div>
    <w:div w:id="342974366">
      <w:bodyDiv w:val="1"/>
      <w:marLeft w:val="0"/>
      <w:marRight w:val="0"/>
      <w:marTop w:val="0"/>
      <w:marBottom w:val="0"/>
      <w:divBdr>
        <w:top w:val="none" w:sz="0" w:space="0" w:color="auto"/>
        <w:left w:val="none" w:sz="0" w:space="0" w:color="auto"/>
        <w:bottom w:val="none" w:sz="0" w:space="0" w:color="auto"/>
        <w:right w:val="none" w:sz="0" w:space="0" w:color="auto"/>
      </w:divBdr>
    </w:div>
    <w:div w:id="351227624">
      <w:bodyDiv w:val="1"/>
      <w:marLeft w:val="0"/>
      <w:marRight w:val="0"/>
      <w:marTop w:val="0"/>
      <w:marBottom w:val="0"/>
      <w:divBdr>
        <w:top w:val="none" w:sz="0" w:space="0" w:color="auto"/>
        <w:left w:val="none" w:sz="0" w:space="0" w:color="auto"/>
        <w:bottom w:val="none" w:sz="0" w:space="0" w:color="auto"/>
        <w:right w:val="none" w:sz="0" w:space="0" w:color="auto"/>
      </w:divBdr>
      <w:divsChild>
        <w:div w:id="402070514">
          <w:marLeft w:val="547"/>
          <w:marRight w:val="0"/>
          <w:marTop w:val="0"/>
          <w:marBottom w:val="0"/>
          <w:divBdr>
            <w:top w:val="none" w:sz="0" w:space="0" w:color="auto"/>
            <w:left w:val="none" w:sz="0" w:space="0" w:color="auto"/>
            <w:bottom w:val="none" w:sz="0" w:space="0" w:color="auto"/>
            <w:right w:val="none" w:sz="0" w:space="0" w:color="auto"/>
          </w:divBdr>
        </w:div>
      </w:divsChild>
    </w:div>
    <w:div w:id="361395981">
      <w:bodyDiv w:val="1"/>
      <w:marLeft w:val="0"/>
      <w:marRight w:val="0"/>
      <w:marTop w:val="0"/>
      <w:marBottom w:val="0"/>
      <w:divBdr>
        <w:top w:val="none" w:sz="0" w:space="0" w:color="auto"/>
        <w:left w:val="none" w:sz="0" w:space="0" w:color="auto"/>
        <w:bottom w:val="none" w:sz="0" w:space="0" w:color="auto"/>
        <w:right w:val="none" w:sz="0" w:space="0" w:color="auto"/>
      </w:divBdr>
    </w:div>
    <w:div w:id="372923884">
      <w:bodyDiv w:val="1"/>
      <w:marLeft w:val="0"/>
      <w:marRight w:val="0"/>
      <w:marTop w:val="0"/>
      <w:marBottom w:val="0"/>
      <w:divBdr>
        <w:top w:val="none" w:sz="0" w:space="0" w:color="auto"/>
        <w:left w:val="none" w:sz="0" w:space="0" w:color="auto"/>
        <w:bottom w:val="none" w:sz="0" w:space="0" w:color="auto"/>
        <w:right w:val="none" w:sz="0" w:space="0" w:color="auto"/>
      </w:divBdr>
    </w:div>
    <w:div w:id="441072678">
      <w:bodyDiv w:val="1"/>
      <w:marLeft w:val="0"/>
      <w:marRight w:val="0"/>
      <w:marTop w:val="0"/>
      <w:marBottom w:val="0"/>
      <w:divBdr>
        <w:top w:val="none" w:sz="0" w:space="0" w:color="auto"/>
        <w:left w:val="none" w:sz="0" w:space="0" w:color="auto"/>
        <w:bottom w:val="none" w:sz="0" w:space="0" w:color="auto"/>
        <w:right w:val="none" w:sz="0" w:space="0" w:color="auto"/>
      </w:divBdr>
    </w:div>
    <w:div w:id="443690495">
      <w:bodyDiv w:val="1"/>
      <w:marLeft w:val="0"/>
      <w:marRight w:val="0"/>
      <w:marTop w:val="0"/>
      <w:marBottom w:val="0"/>
      <w:divBdr>
        <w:top w:val="none" w:sz="0" w:space="0" w:color="auto"/>
        <w:left w:val="none" w:sz="0" w:space="0" w:color="auto"/>
        <w:bottom w:val="none" w:sz="0" w:space="0" w:color="auto"/>
        <w:right w:val="none" w:sz="0" w:space="0" w:color="auto"/>
      </w:divBdr>
    </w:div>
    <w:div w:id="462385828">
      <w:bodyDiv w:val="1"/>
      <w:marLeft w:val="0"/>
      <w:marRight w:val="0"/>
      <w:marTop w:val="0"/>
      <w:marBottom w:val="0"/>
      <w:divBdr>
        <w:top w:val="none" w:sz="0" w:space="0" w:color="auto"/>
        <w:left w:val="none" w:sz="0" w:space="0" w:color="auto"/>
        <w:bottom w:val="none" w:sz="0" w:space="0" w:color="auto"/>
        <w:right w:val="none" w:sz="0" w:space="0" w:color="auto"/>
      </w:divBdr>
    </w:div>
    <w:div w:id="474838989">
      <w:bodyDiv w:val="1"/>
      <w:marLeft w:val="0"/>
      <w:marRight w:val="0"/>
      <w:marTop w:val="0"/>
      <w:marBottom w:val="0"/>
      <w:divBdr>
        <w:top w:val="none" w:sz="0" w:space="0" w:color="auto"/>
        <w:left w:val="none" w:sz="0" w:space="0" w:color="auto"/>
        <w:bottom w:val="none" w:sz="0" w:space="0" w:color="auto"/>
        <w:right w:val="none" w:sz="0" w:space="0" w:color="auto"/>
      </w:divBdr>
    </w:div>
    <w:div w:id="476343105">
      <w:bodyDiv w:val="1"/>
      <w:marLeft w:val="0"/>
      <w:marRight w:val="0"/>
      <w:marTop w:val="0"/>
      <w:marBottom w:val="0"/>
      <w:divBdr>
        <w:top w:val="none" w:sz="0" w:space="0" w:color="auto"/>
        <w:left w:val="none" w:sz="0" w:space="0" w:color="auto"/>
        <w:bottom w:val="none" w:sz="0" w:space="0" w:color="auto"/>
        <w:right w:val="none" w:sz="0" w:space="0" w:color="auto"/>
      </w:divBdr>
    </w:div>
    <w:div w:id="477651120">
      <w:bodyDiv w:val="1"/>
      <w:marLeft w:val="0"/>
      <w:marRight w:val="0"/>
      <w:marTop w:val="0"/>
      <w:marBottom w:val="0"/>
      <w:divBdr>
        <w:top w:val="none" w:sz="0" w:space="0" w:color="auto"/>
        <w:left w:val="none" w:sz="0" w:space="0" w:color="auto"/>
        <w:bottom w:val="none" w:sz="0" w:space="0" w:color="auto"/>
        <w:right w:val="none" w:sz="0" w:space="0" w:color="auto"/>
      </w:divBdr>
    </w:div>
    <w:div w:id="491414918">
      <w:bodyDiv w:val="1"/>
      <w:marLeft w:val="0"/>
      <w:marRight w:val="0"/>
      <w:marTop w:val="0"/>
      <w:marBottom w:val="0"/>
      <w:divBdr>
        <w:top w:val="none" w:sz="0" w:space="0" w:color="auto"/>
        <w:left w:val="none" w:sz="0" w:space="0" w:color="auto"/>
        <w:bottom w:val="none" w:sz="0" w:space="0" w:color="auto"/>
        <w:right w:val="none" w:sz="0" w:space="0" w:color="auto"/>
      </w:divBdr>
    </w:div>
    <w:div w:id="502159580">
      <w:bodyDiv w:val="1"/>
      <w:marLeft w:val="0"/>
      <w:marRight w:val="0"/>
      <w:marTop w:val="0"/>
      <w:marBottom w:val="0"/>
      <w:divBdr>
        <w:top w:val="none" w:sz="0" w:space="0" w:color="auto"/>
        <w:left w:val="none" w:sz="0" w:space="0" w:color="auto"/>
        <w:bottom w:val="none" w:sz="0" w:space="0" w:color="auto"/>
        <w:right w:val="none" w:sz="0" w:space="0" w:color="auto"/>
      </w:divBdr>
    </w:div>
    <w:div w:id="527372685">
      <w:bodyDiv w:val="1"/>
      <w:marLeft w:val="0"/>
      <w:marRight w:val="0"/>
      <w:marTop w:val="0"/>
      <w:marBottom w:val="0"/>
      <w:divBdr>
        <w:top w:val="none" w:sz="0" w:space="0" w:color="auto"/>
        <w:left w:val="none" w:sz="0" w:space="0" w:color="auto"/>
        <w:bottom w:val="none" w:sz="0" w:space="0" w:color="auto"/>
        <w:right w:val="none" w:sz="0" w:space="0" w:color="auto"/>
      </w:divBdr>
      <w:divsChild>
        <w:div w:id="191383600">
          <w:marLeft w:val="446"/>
          <w:marRight w:val="0"/>
          <w:marTop w:val="0"/>
          <w:marBottom w:val="0"/>
          <w:divBdr>
            <w:top w:val="none" w:sz="0" w:space="0" w:color="auto"/>
            <w:left w:val="none" w:sz="0" w:space="0" w:color="auto"/>
            <w:bottom w:val="none" w:sz="0" w:space="0" w:color="auto"/>
            <w:right w:val="none" w:sz="0" w:space="0" w:color="auto"/>
          </w:divBdr>
        </w:div>
        <w:div w:id="729350295">
          <w:marLeft w:val="446"/>
          <w:marRight w:val="0"/>
          <w:marTop w:val="0"/>
          <w:marBottom w:val="0"/>
          <w:divBdr>
            <w:top w:val="none" w:sz="0" w:space="0" w:color="auto"/>
            <w:left w:val="none" w:sz="0" w:space="0" w:color="auto"/>
            <w:bottom w:val="none" w:sz="0" w:space="0" w:color="auto"/>
            <w:right w:val="none" w:sz="0" w:space="0" w:color="auto"/>
          </w:divBdr>
        </w:div>
        <w:div w:id="1152402363">
          <w:marLeft w:val="446"/>
          <w:marRight w:val="0"/>
          <w:marTop w:val="0"/>
          <w:marBottom w:val="0"/>
          <w:divBdr>
            <w:top w:val="none" w:sz="0" w:space="0" w:color="auto"/>
            <w:left w:val="none" w:sz="0" w:space="0" w:color="auto"/>
            <w:bottom w:val="none" w:sz="0" w:space="0" w:color="auto"/>
            <w:right w:val="none" w:sz="0" w:space="0" w:color="auto"/>
          </w:divBdr>
        </w:div>
        <w:div w:id="1417359977">
          <w:marLeft w:val="446"/>
          <w:marRight w:val="0"/>
          <w:marTop w:val="0"/>
          <w:marBottom w:val="0"/>
          <w:divBdr>
            <w:top w:val="none" w:sz="0" w:space="0" w:color="auto"/>
            <w:left w:val="none" w:sz="0" w:space="0" w:color="auto"/>
            <w:bottom w:val="none" w:sz="0" w:space="0" w:color="auto"/>
            <w:right w:val="none" w:sz="0" w:space="0" w:color="auto"/>
          </w:divBdr>
        </w:div>
        <w:div w:id="1485852791">
          <w:marLeft w:val="446"/>
          <w:marRight w:val="0"/>
          <w:marTop w:val="0"/>
          <w:marBottom w:val="0"/>
          <w:divBdr>
            <w:top w:val="none" w:sz="0" w:space="0" w:color="auto"/>
            <w:left w:val="none" w:sz="0" w:space="0" w:color="auto"/>
            <w:bottom w:val="none" w:sz="0" w:space="0" w:color="auto"/>
            <w:right w:val="none" w:sz="0" w:space="0" w:color="auto"/>
          </w:divBdr>
        </w:div>
        <w:div w:id="1664235172">
          <w:marLeft w:val="446"/>
          <w:marRight w:val="0"/>
          <w:marTop w:val="0"/>
          <w:marBottom w:val="0"/>
          <w:divBdr>
            <w:top w:val="none" w:sz="0" w:space="0" w:color="auto"/>
            <w:left w:val="none" w:sz="0" w:space="0" w:color="auto"/>
            <w:bottom w:val="none" w:sz="0" w:space="0" w:color="auto"/>
            <w:right w:val="none" w:sz="0" w:space="0" w:color="auto"/>
          </w:divBdr>
        </w:div>
      </w:divsChild>
    </w:div>
    <w:div w:id="538782754">
      <w:bodyDiv w:val="1"/>
      <w:marLeft w:val="0"/>
      <w:marRight w:val="0"/>
      <w:marTop w:val="0"/>
      <w:marBottom w:val="0"/>
      <w:divBdr>
        <w:top w:val="none" w:sz="0" w:space="0" w:color="auto"/>
        <w:left w:val="none" w:sz="0" w:space="0" w:color="auto"/>
        <w:bottom w:val="none" w:sz="0" w:space="0" w:color="auto"/>
        <w:right w:val="none" w:sz="0" w:space="0" w:color="auto"/>
      </w:divBdr>
    </w:div>
    <w:div w:id="558439165">
      <w:bodyDiv w:val="1"/>
      <w:marLeft w:val="0"/>
      <w:marRight w:val="0"/>
      <w:marTop w:val="0"/>
      <w:marBottom w:val="0"/>
      <w:divBdr>
        <w:top w:val="none" w:sz="0" w:space="0" w:color="auto"/>
        <w:left w:val="none" w:sz="0" w:space="0" w:color="auto"/>
        <w:bottom w:val="none" w:sz="0" w:space="0" w:color="auto"/>
        <w:right w:val="none" w:sz="0" w:space="0" w:color="auto"/>
      </w:divBdr>
    </w:div>
    <w:div w:id="571087843">
      <w:bodyDiv w:val="1"/>
      <w:marLeft w:val="0"/>
      <w:marRight w:val="0"/>
      <w:marTop w:val="0"/>
      <w:marBottom w:val="0"/>
      <w:divBdr>
        <w:top w:val="none" w:sz="0" w:space="0" w:color="auto"/>
        <w:left w:val="none" w:sz="0" w:space="0" w:color="auto"/>
        <w:bottom w:val="none" w:sz="0" w:space="0" w:color="auto"/>
        <w:right w:val="none" w:sz="0" w:space="0" w:color="auto"/>
      </w:divBdr>
    </w:div>
    <w:div w:id="572929329">
      <w:bodyDiv w:val="1"/>
      <w:marLeft w:val="0"/>
      <w:marRight w:val="0"/>
      <w:marTop w:val="0"/>
      <w:marBottom w:val="0"/>
      <w:divBdr>
        <w:top w:val="none" w:sz="0" w:space="0" w:color="auto"/>
        <w:left w:val="none" w:sz="0" w:space="0" w:color="auto"/>
        <w:bottom w:val="none" w:sz="0" w:space="0" w:color="auto"/>
        <w:right w:val="none" w:sz="0" w:space="0" w:color="auto"/>
      </w:divBdr>
    </w:div>
    <w:div w:id="581990501">
      <w:bodyDiv w:val="1"/>
      <w:marLeft w:val="0"/>
      <w:marRight w:val="0"/>
      <w:marTop w:val="0"/>
      <w:marBottom w:val="0"/>
      <w:divBdr>
        <w:top w:val="none" w:sz="0" w:space="0" w:color="auto"/>
        <w:left w:val="none" w:sz="0" w:space="0" w:color="auto"/>
        <w:bottom w:val="none" w:sz="0" w:space="0" w:color="auto"/>
        <w:right w:val="none" w:sz="0" w:space="0" w:color="auto"/>
      </w:divBdr>
    </w:div>
    <w:div w:id="614796812">
      <w:bodyDiv w:val="1"/>
      <w:marLeft w:val="0"/>
      <w:marRight w:val="0"/>
      <w:marTop w:val="0"/>
      <w:marBottom w:val="0"/>
      <w:divBdr>
        <w:top w:val="none" w:sz="0" w:space="0" w:color="auto"/>
        <w:left w:val="none" w:sz="0" w:space="0" w:color="auto"/>
        <w:bottom w:val="none" w:sz="0" w:space="0" w:color="auto"/>
        <w:right w:val="none" w:sz="0" w:space="0" w:color="auto"/>
      </w:divBdr>
    </w:div>
    <w:div w:id="633607510">
      <w:bodyDiv w:val="1"/>
      <w:marLeft w:val="0"/>
      <w:marRight w:val="0"/>
      <w:marTop w:val="0"/>
      <w:marBottom w:val="0"/>
      <w:divBdr>
        <w:top w:val="none" w:sz="0" w:space="0" w:color="auto"/>
        <w:left w:val="none" w:sz="0" w:space="0" w:color="auto"/>
        <w:bottom w:val="none" w:sz="0" w:space="0" w:color="auto"/>
        <w:right w:val="none" w:sz="0" w:space="0" w:color="auto"/>
      </w:divBdr>
    </w:div>
    <w:div w:id="646587911">
      <w:bodyDiv w:val="1"/>
      <w:marLeft w:val="0"/>
      <w:marRight w:val="0"/>
      <w:marTop w:val="0"/>
      <w:marBottom w:val="0"/>
      <w:divBdr>
        <w:top w:val="none" w:sz="0" w:space="0" w:color="auto"/>
        <w:left w:val="none" w:sz="0" w:space="0" w:color="auto"/>
        <w:bottom w:val="none" w:sz="0" w:space="0" w:color="auto"/>
        <w:right w:val="none" w:sz="0" w:space="0" w:color="auto"/>
      </w:divBdr>
    </w:div>
    <w:div w:id="647827577">
      <w:bodyDiv w:val="1"/>
      <w:marLeft w:val="0"/>
      <w:marRight w:val="0"/>
      <w:marTop w:val="0"/>
      <w:marBottom w:val="0"/>
      <w:divBdr>
        <w:top w:val="none" w:sz="0" w:space="0" w:color="auto"/>
        <w:left w:val="none" w:sz="0" w:space="0" w:color="auto"/>
        <w:bottom w:val="none" w:sz="0" w:space="0" w:color="auto"/>
        <w:right w:val="none" w:sz="0" w:space="0" w:color="auto"/>
      </w:divBdr>
      <w:divsChild>
        <w:div w:id="373576711">
          <w:marLeft w:val="1267"/>
          <w:marRight w:val="0"/>
          <w:marTop w:val="0"/>
          <w:marBottom w:val="0"/>
          <w:divBdr>
            <w:top w:val="none" w:sz="0" w:space="0" w:color="auto"/>
            <w:left w:val="none" w:sz="0" w:space="0" w:color="auto"/>
            <w:bottom w:val="none" w:sz="0" w:space="0" w:color="auto"/>
            <w:right w:val="none" w:sz="0" w:space="0" w:color="auto"/>
          </w:divBdr>
        </w:div>
        <w:div w:id="570046153">
          <w:marLeft w:val="1267"/>
          <w:marRight w:val="0"/>
          <w:marTop w:val="0"/>
          <w:marBottom w:val="0"/>
          <w:divBdr>
            <w:top w:val="none" w:sz="0" w:space="0" w:color="auto"/>
            <w:left w:val="none" w:sz="0" w:space="0" w:color="auto"/>
            <w:bottom w:val="none" w:sz="0" w:space="0" w:color="auto"/>
            <w:right w:val="none" w:sz="0" w:space="0" w:color="auto"/>
          </w:divBdr>
        </w:div>
        <w:div w:id="892499962">
          <w:marLeft w:val="1267"/>
          <w:marRight w:val="0"/>
          <w:marTop w:val="0"/>
          <w:marBottom w:val="0"/>
          <w:divBdr>
            <w:top w:val="none" w:sz="0" w:space="0" w:color="auto"/>
            <w:left w:val="none" w:sz="0" w:space="0" w:color="auto"/>
            <w:bottom w:val="none" w:sz="0" w:space="0" w:color="auto"/>
            <w:right w:val="none" w:sz="0" w:space="0" w:color="auto"/>
          </w:divBdr>
        </w:div>
        <w:div w:id="1272318105">
          <w:marLeft w:val="1267"/>
          <w:marRight w:val="0"/>
          <w:marTop w:val="0"/>
          <w:marBottom w:val="0"/>
          <w:divBdr>
            <w:top w:val="none" w:sz="0" w:space="0" w:color="auto"/>
            <w:left w:val="none" w:sz="0" w:space="0" w:color="auto"/>
            <w:bottom w:val="none" w:sz="0" w:space="0" w:color="auto"/>
            <w:right w:val="none" w:sz="0" w:space="0" w:color="auto"/>
          </w:divBdr>
        </w:div>
        <w:div w:id="1872985276">
          <w:marLeft w:val="1267"/>
          <w:marRight w:val="0"/>
          <w:marTop w:val="0"/>
          <w:marBottom w:val="0"/>
          <w:divBdr>
            <w:top w:val="none" w:sz="0" w:space="0" w:color="auto"/>
            <w:left w:val="none" w:sz="0" w:space="0" w:color="auto"/>
            <w:bottom w:val="none" w:sz="0" w:space="0" w:color="auto"/>
            <w:right w:val="none" w:sz="0" w:space="0" w:color="auto"/>
          </w:divBdr>
        </w:div>
      </w:divsChild>
    </w:div>
    <w:div w:id="684017137">
      <w:bodyDiv w:val="1"/>
      <w:marLeft w:val="0"/>
      <w:marRight w:val="0"/>
      <w:marTop w:val="0"/>
      <w:marBottom w:val="0"/>
      <w:divBdr>
        <w:top w:val="none" w:sz="0" w:space="0" w:color="auto"/>
        <w:left w:val="none" w:sz="0" w:space="0" w:color="auto"/>
        <w:bottom w:val="none" w:sz="0" w:space="0" w:color="auto"/>
        <w:right w:val="none" w:sz="0" w:space="0" w:color="auto"/>
      </w:divBdr>
      <w:divsChild>
        <w:div w:id="1979652309">
          <w:marLeft w:val="547"/>
          <w:marRight w:val="0"/>
          <w:marTop w:val="0"/>
          <w:marBottom w:val="0"/>
          <w:divBdr>
            <w:top w:val="none" w:sz="0" w:space="0" w:color="auto"/>
            <w:left w:val="none" w:sz="0" w:space="0" w:color="auto"/>
            <w:bottom w:val="none" w:sz="0" w:space="0" w:color="auto"/>
            <w:right w:val="none" w:sz="0" w:space="0" w:color="auto"/>
          </w:divBdr>
        </w:div>
      </w:divsChild>
    </w:div>
    <w:div w:id="695665563">
      <w:bodyDiv w:val="1"/>
      <w:marLeft w:val="0"/>
      <w:marRight w:val="0"/>
      <w:marTop w:val="0"/>
      <w:marBottom w:val="0"/>
      <w:divBdr>
        <w:top w:val="none" w:sz="0" w:space="0" w:color="auto"/>
        <w:left w:val="none" w:sz="0" w:space="0" w:color="auto"/>
        <w:bottom w:val="none" w:sz="0" w:space="0" w:color="auto"/>
        <w:right w:val="none" w:sz="0" w:space="0" w:color="auto"/>
      </w:divBdr>
    </w:div>
    <w:div w:id="696857015">
      <w:bodyDiv w:val="1"/>
      <w:marLeft w:val="0"/>
      <w:marRight w:val="0"/>
      <w:marTop w:val="0"/>
      <w:marBottom w:val="0"/>
      <w:divBdr>
        <w:top w:val="none" w:sz="0" w:space="0" w:color="auto"/>
        <w:left w:val="none" w:sz="0" w:space="0" w:color="auto"/>
        <w:bottom w:val="none" w:sz="0" w:space="0" w:color="auto"/>
        <w:right w:val="none" w:sz="0" w:space="0" w:color="auto"/>
      </w:divBdr>
    </w:div>
    <w:div w:id="729501952">
      <w:bodyDiv w:val="1"/>
      <w:marLeft w:val="0"/>
      <w:marRight w:val="0"/>
      <w:marTop w:val="0"/>
      <w:marBottom w:val="0"/>
      <w:divBdr>
        <w:top w:val="none" w:sz="0" w:space="0" w:color="auto"/>
        <w:left w:val="none" w:sz="0" w:space="0" w:color="auto"/>
        <w:bottom w:val="none" w:sz="0" w:space="0" w:color="auto"/>
        <w:right w:val="none" w:sz="0" w:space="0" w:color="auto"/>
      </w:divBdr>
    </w:div>
    <w:div w:id="732966975">
      <w:bodyDiv w:val="1"/>
      <w:marLeft w:val="0"/>
      <w:marRight w:val="0"/>
      <w:marTop w:val="0"/>
      <w:marBottom w:val="0"/>
      <w:divBdr>
        <w:top w:val="none" w:sz="0" w:space="0" w:color="auto"/>
        <w:left w:val="none" w:sz="0" w:space="0" w:color="auto"/>
        <w:bottom w:val="none" w:sz="0" w:space="0" w:color="auto"/>
        <w:right w:val="none" w:sz="0" w:space="0" w:color="auto"/>
      </w:divBdr>
      <w:divsChild>
        <w:div w:id="56708793">
          <w:marLeft w:val="547"/>
          <w:marRight w:val="0"/>
          <w:marTop w:val="0"/>
          <w:marBottom w:val="0"/>
          <w:divBdr>
            <w:top w:val="none" w:sz="0" w:space="0" w:color="auto"/>
            <w:left w:val="none" w:sz="0" w:space="0" w:color="auto"/>
            <w:bottom w:val="none" w:sz="0" w:space="0" w:color="auto"/>
            <w:right w:val="none" w:sz="0" w:space="0" w:color="auto"/>
          </w:divBdr>
        </w:div>
        <w:div w:id="1146825457">
          <w:marLeft w:val="547"/>
          <w:marRight w:val="0"/>
          <w:marTop w:val="0"/>
          <w:marBottom w:val="0"/>
          <w:divBdr>
            <w:top w:val="none" w:sz="0" w:space="0" w:color="auto"/>
            <w:left w:val="none" w:sz="0" w:space="0" w:color="auto"/>
            <w:bottom w:val="none" w:sz="0" w:space="0" w:color="auto"/>
            <w:right w:val="none" w:sz="0" w:space="0" w:color="auto"/>
          </w:divBdr>
        </w:div>
        <w:div w:id="1811942278">
          <w:marLeft w:val="547"/>
          <w:marRight w:val="0"/>
          <w:marTop w:val="0"/>
          <w:marBottom w:val="0"/>
          <w:divBdr>
            <w:top w:val="none" w:sz="0" w:space="0" w:color="auto"/>
            <w:left w:val="none" w:sz="0" w:space="0" w:color="auto"/>
            <w:bottom w:val="none" w:sz="0" w:space="0" w:color="auto"/>
            <w:right w:val="none" w:sz="0" w:space="0" w:color="auto"/>
          </w:divBdr>
        </w:div>
        <w:div w:id="1820733066">
          <w:marLeft w:val="547"/>
          <w:marRight w:val="0"/>
          <w:marTop w:val="0"/>
          <w:marBottom w:val="0"/>
          <w:divBdr>
            <w:top w:val="none" w:sz="0" w:space="0" w:color="auto"/>
            <w:left w:val="none" w:sz="0" w:space="0" w:color="auto"/>
            <w:bottom w:val="none" w:sz="0" w:space="0" w:color="auto"/>
            <w:right w:val="none" w:sz="0" w:space="0" w:color="auto"/>
          </w:divBdr>
        </w:div>
      </w:divsChild>
    </w:div>
    <w:div w:id="745882028">
      <w:bodyDiv w:val="1"/>
      <w:marLeft w:val="0"/>
      <w:marRight w:val="0"/>
      <w:marTop w:val="0"/>
      <w:marBottom w:val="0"/>
      <w:divBdr>
        <w:top w:val="none" w:sz="0" w:space="0" w:color="auto"/>
        <w:left w:val="none" w:sz="0" w:space="0" w:color="auto"/>
        <w:bottom w:val="none" w:sz="0" w:space="0" w:color="auto"/>
        <w:right w:val="none" w:sz="0" w:space="0" w:color="auto"/>
      </w:divBdr>
      <w:divsChild>
        <w:div w:id="2021275543">
          <w:marLeft w:val="360"/>
          <w:marRight w:val="0"/>
          <w:marTop w:val="200"/>
          <w:marBottom w:val="0"/>
          <w:divBdr>
            <w:top w:val="none" w:sz="0" w:space="0" w:color="auto"/>
            <w:left w:val="none" w:sz="0" w:space="0" w:color="auto"/>
            <w:bottom w:val="none" w:sz="0" w:space="0" w:color="auto"/>
            <w:right w:val="none" w:sz="0" w:space="0" w:color="auto"/>
          </w:divBdr>
        </w:div>
      </w:divsChild>
    </w:div>
    <w:div w:id="749473426">
      <w:bodyDiv w:val="1"/>
      <w:marLeft w:val="0"/>
      <w:marRight w:val="0"/>
      <w:marTop w:val="0"/>
      <w:marBottom w:val="0"/>
      <w:divBdr>
        <w:top w:val="none" w:sz="0" w:space="0" w:color="auto"/>
        <w:left w:val="none" w:sz="0" w:space="0" w:color="auto"/>
        <w:bottom w:val="none" w:sz="0" w:space="0" w:color="auto"/>
        <w:right w:val="none" w:sz="0" w:space="0" w:color="auto"/>
      </w:divBdr>
      <w:divsChild>
        <w:div w:id="942424613">
          <w:marLeft w:val="1382"/>
          <w:marRight w:val="0"/>
          <w:marTop w:val="0"/>
          <w:marBottom w:val="200"/>
          <w:divBdr>
            <w:top w:val="none" w:sz="0" w:space="0" w:color="auto"/>
            <w:left w:val="none" w:sz="0" w:space="0" w:color="auto"/>
            <w:bottom w:val="none" w:sz="0" w:space="0" w:color="auto"/>
            <w:right w:val="none" w:sz="0" w:space="0" w:color="auto"/>
          </w:divBdr>
        </w:div>
        <w:div w:id="980308808">
          <w:marLeft w:val="1382"/>
          <w:marRight w:val="0"/>
          <w:marTop w:val="0"/>
          <w:marBottom w:val="200"/>
          <w:divBdr>
            <w:top w:val="none" w:sz="0" w:space="0" w:color="auto"/>
            <w:left w:val="none" w:sz="0" w:space="0" w:color="auto"/>
            <w:bottom w:val="none" w:sz="0" w:space="0" w:color="auto"/>
            <w:right w:val="none" w:sz="0" w:space="0" w:color="auto"/>
          </w:divBdr>
        </w:div>
        <w:div w:id="1623421054">
          <w:marLeft w:val="1382"/>
          <w:marRight w:val="0"/>
          <w:marTop w:val="0"/>
          <w:marBottom w:val="200"/>
          <w:divBdr>
            <w:top w:val="none" w:sz="0" w:space="0" w:color="auto"/>
            <w:left w:val="none" w:sz="0" w:space="0" w:color="auto"/>
            <w:bottom w:val="none" w:sz="0" w:space="0" w:color="auto"/>
            <w:right w:val="none" w:sz="0" w:space="0" w:color="auto"/>
          </w:divBdr>
        </w:div>
      </w:divsChild>
    </w:div>
    <w:div w:id="754517627">
      <w:bodyDiv w:val="1"/>
      <w:marLeft w:val="0"/>
      <w:marRight w:val="0"/>
      <w:marTop w:val="0"/>
      <w:marBottom w:val="0"/>
      <w:divBdr>
        <w:top w:val="none" w:sz="0" w:space="0" w:color="auto"/>
        <w:left w:val="none" w:sz="0" w:space="0" w:color="auto"/>
        <w:bottom w:val="none" w:sz="0" w:space="0" w:color="auto"/>
        <w:right w:val="none" w:sz="0" w:space="0" w:color="auto"/>
      </w:divBdr>
      <w:divsChild>
        <w:div w:id="1187135443">
          <w:marLeft w:val="547"/>
          <w:marRight w:val="0"/>
          <w:marTop w:val="0"/>
          <w:marBottom w:val="0"/>
          <w:divBdr>
            <w:top w:val="none" w:sz="0" w:space="0" w:color="auto"/>
            <w:left w:val="none" w:sz="0" w:space="0" w:color="auto"/>
            <w:bottom w:val="none" w:sz="0" w:space="0" w:color="auto"/>
            <w:right w:val="none" w:sz="0" w:space="0" w:color="auto"/>
          </w:divBdr>
        </w:div>
      </w:divsChild>
    </w:div>
    <w:div w:id="755597307">
      <w:bodyDiv w:val="1"/>
      <w:marLeft w:val="0"/>
      <w:marRight w:val="0"/>
      <w:marTop w:val="0"/>
      <w:marBottom w:val="0"/>
      <w:divBdr>
        <w:top w:val="none" w:sz="0" w:space="0" w:color="auto"/>
        <w:left w:val="none" w:sz="0" w:space="0" w:color="auto"/>
        <w:bottom w:val="none" w:sz="0" w:space="0" w:color="auto"/>
        <w:right w:val="none" w:sz="0" w:space="0" w:color="auto"/>
      </w:divBdr>
      <w:divsChild>
        <w:div w:id="282003921">
          <w:marLeft w:val="547"/>
          <w:marRight w:val="0"/>
          <w:marTop w:val="0"/>
          <w:marBottom w:val="0"/>
          <w:divBdr>
            <w:top w:val="none" w:sz="0" w:space="0" w:color="auto"/>
            <w:left w:val="none" w:sz="0" w:space="0" w:color="auto"/>
            <w:bottom w:val="none" w:sz="0" w:space="0" w:color="auto"/>
            <w:right w:val="none" w:sz="0" w:space="0" w:color="auto"/>
          </w:divBdr>
        </w:div>
      </w:divsChild>
    </w:div>
    <w:div w:id="769593219">
      <w:bodyDiv w:val="1"/>
      <w:marLeft w:val="0"/>
      <w:marRight w:val="0"/>
      <w:marTop w:val="0"/>
      <w:marBottom w:val="0"/>
      <w:divBdr>
        <w:top w:val="none" w:sz="0" w:space="0" w:color="auto"/>
        <w:left w:val="none" w:sz="0" w:space="0" w:color="auto"/>
        <w:bottom w:val="none" w:sz="0" w:space="0" w:color="auto"/>
        <w:right w:val="none" w:sz="0" w:space="0" w:color="auto"/>
      </w:divBdr>
    </w:div>
    <w:div w:id="783424311">
      <w:bodyDiv w:val="1"/>
      <w:marLeft w:val="0"/>
      <w:marRight w:val="0"/>
      <w:marTop w:val="0"/>
      <w:marBottom w:val="0"/>
      <w:divBdr>
        <w:top w:val="none" w:sz="0" w:space="0" w:color="auto"/>
        <w:left w:val="none" w:sz="0" w:space="0" w:color="auto"/>
        <w:bottom w:val="none" w:sz="0" w:space="0" w:color="auto"/>
        <w:right w:val="none" w:sz="0" w:space="0" w:color="auto"/>
      </w:divBdr>
    </w:div>
    <w:div w:id="788474225">
      <w:bodyDiv w:val="1"/>
      <w:marLeft w:val="0"/>
      <w:marRight w:val="0"/>
      <w:marTop w:val="0"/>
      <w:marBottom w:val="0"/>
      <w:divBdr>
        <w:top w:val="none" w:sz="0" w:space="0" w:color="auto"/>
        <w:left w:val="none" w:sz="0" w:space="0" w:color="auto"/>
        <w:bottom w:val="none" w:sz="0" w:space="0" w:color="auto"/>
        <w:right w:val="none" w:sz="0" w:space="0" w:color="auto"/>
      </w:divBdr>
    </w:div>
    <w:div w:id="799222850">
      <w:bodyDiv w:val="1"/>
      <w:marLeft w:val="0"/>
      <w:marRight w:val="0"/>
      <w:marTop w:val="0"/>
      <w:marBottom w:val="0"/>
      <w:divBdr>
        <w:top w:val="none" w:sz="0" w:space="0" w:color="auto"/>
        <w:left w:val="none" w:sz="0" w:space="0" w:color="auto"/>
        <w:bottom w:val="none" w:sz="0" w:space="0" w:color="auto"/>
        <w:right w:val="none" w:sz="0" w:space="0" w:color="auto"/>
      </w:divBdr>
    </w:div>
    <w:div w:id="811215092">
      <w:bodyDiv w:val="1"/>
      <w:marLeft w:val="0"/>
      <w:marRight w:val="0"/>
      <w:marTop w:val="0"/>
      <w:marBottom w:val="0"/>
      <w:divBdr>
        <w:top w:val="none" w:sz="0" w:space="0" w:color="auto"/>
        <w:left w:val="none" w:sz="0" w:space="0" w:color="auto"/>
        <w:bottom w:val="none" w:sz="0" w:space="0" w:color="auto"/>
        <w:right w:val="none" w:sz="0" w:space="0" w:color="auto"/>
      </w:divBdr>
    </w:div>
    <w:div w:id="836386700">
      <w:bodyDiv w:val="1"/>
      <w:marLeft w:val="0"/>
      <w:marRight w:val="0"/>
      <w:marTop w:val="0"/>
      <w:marBottom w:val="0"/>
      <w:divBdr>
        <w:top w:val="none" w:sz="0" w:space="0" w:color="auto"/>
        <w:left w:val="none" w:sz="0" w:space="0" w:color="auto"/>
        <w:bottom w:val="none" w:sz="0" w:space="0" w:color="auto"/>
        <w:right w:val="none" w:sz="0" w:space="0" w:color="auto"/>
      </w:divBdr>
      <w:divsChild>
        <w:div w:id="231816404">
          <w:marLeft w:val="720"/>
          <w:marRight w:val="0"/>
          <w:marTop w:val="0"/>
          <w:marBottom w:val="0"/>
          <w:divBdr>
            <w:top w:val="none" w:sz="0" w:space="0" w:color="auto"/>
            <w:left w:val="none" w:sz="0" w:space="0" w:color="auto"/>
            <w:bottom w:val="none" w:sz="0" w:space="0" w:color="auto"/>
            <w:right w:val="none" w:sz="0" w:space="0" w:color="auto"/>
          </w:divBdr>
        </w:div>
      </w:divsChild>
    </w:div>
    <w:div w:id="842281063">
      <w:bodyDiv w:val="1"/>
      <w:marLeft w:val="0"/>
      <w:marRight w:val="0"/>
      <w:marTop w:val="0"/>
      <w:marBottom w:val="0"/>
      <w:divBdr>
        <w:top w:val="none" w:sz="0" w:space="0" w:color="auto"/>
        <w:left w:val="none" w:sz="0" w:space="0" w:color="auto"/>
        <w:bottom w:val="none" w:sz="0" w:space="0" w:color="auto"/>
        <w:right w:val="none" w:sz="0" w:space="0" w:color="auto"/>
      </w:divBdr>
    </w:div>
    <w:div w:id="865870073">
      <w:bodyDiv w:val="1"/>
      <w:marLeft w:val="0"/>
      <w:marRight w:val="0"/>
      <w:marTop w:val="0"/>
      <w:marBottom w:val="0"/>
      <w:divBdr>
        <w:top w:val="none" w:sz="0" w:space="0" w:color="auto"/>
        <w:left w:val="none" w:sz="0" w:space="0" w:color="auto"/>
        <w:bottom w:val="none" w:sz="0" w:space="0" w:color="auto"/>
        <w:right w:val="none" w:sz="0" w:space="0" w:color="auto"/>
      </w:divBdr>
    </w:div>
    <w:div w:id="895050247">
      <w:bodyDiv w:val="1"/>
      <w:marLeft w:val="0"/>
      <w:marRight w:val="0"/>
      <w:marTop w:val="0"/>
      <w:marBottom w:val="0"/>
      <w:divBdr>
        <w:top w:val="none" w:sz="0" w:space="0" w:color="auto"/>
        <w:left w:val="none" w:sz="0" w:space="0" w:color="auto"/>
        <w:bottom w:val="none" w:sz="0" w:space="0" w:color="auto"/>
        <w:right w:val="none" w:sz="0" w:space="0" w:color="auto"/>
      </w:divBdr>
    </w:div>
    <w:div w:id="909118643">
      <w:bodyDiv w:val="1"/>
      <w:marLeft w:val="0"/>
      <w:marRight w:val="0"/>
      <w:marTop w:val="0"/>
      <w:marBottom w:val="0"/>
      <w:divBdr>
        <w:top w:val="none" w:sz="0" w:space="0" w:color="auto"/>
        <w:left w:val="none" w:sz="0" w:space="0" w:color="auto"/>
        <w:bottom w:val="none" w:sz="0" w:space="0" w:color="auto"/>
        <w:right w:val="none" w:sz="0" w:space="0" w:color="auto"/>
      </w:divBdr>
    </w:div>
    <w:div w:id="927468581">
      <w:bodyDiv w:val="1"/>
      <w:marLeft w:val="0"/>
      <w:marRight w:val="0"/>
      <w:marTop w:val="0"/>
      <w:marBottom w:val="0"/>
      <w:divBdr>
        <w:top w:val="none" w:sz="0" w:space="0" w:color="auto"/>
        <w:left w:val="none" w:sz="0" w:space="0" w:color="auto"/>
        <w:bottom w:val="none" w:sz="0" w:space="0" w:color="auto"/>
        <w:right w:val="none" w:sz="0" w:space="0" w:color="auto"/>
      </w:divBdr>
    </w:div>
    <w:div w:id="945697012">
      <w:bodyDiv w:val="1"/>
      <w:marLeft w:val="0"/>
      <w:marRight w:val="0"/>
      <w:marTop w:val="0"/>
      <w:marBottom w:val="0"/>
      <w:divBdr>
        <w:top w:val="none" w:sz="0" w:space="0" w:color="auto"/>
        <w:left w:val="none" w:sz="0" w:space="0" w:color="auto"/>
        <w:bottom w:val="none" w:sz="0" w:space="0" w:color="auto"/>
        <w:right w:val="none" w:sz="0" w:space="0" w:color="auto"/>
      </w:divBdr>
    </w:div>
    <w:div w:id="959145756">
      <w:bodyDiv w:val="1"/>
      <w:marLeft w:val="0"/>
      <w:marRight w:val="0"/>
      <w:marTop w:val="0"/>
      <w:marBottom w:val="0"/>
      <w:divBdr>
        <w:top w:val="none" w:sz="0" w:space="0" w:color="auto"/>
        <w:left w:val="none" w:sz="0" w:space="0" w:color="auto"/>
        <w:bottom w:val="none" w:sz="0" w:space="0" w:color="auto"/>
        <w:right w:val="none" w:sz="0" w:space="0" w:color="auto"/>
      </w:divBdr>
    </w:div>
    <w:div w:id="961301593">
      <w:bodyDiv w:val="1"/>
      <w:marLeft w:val="0"/>
      <w:marRight w:val="0"/>
      <w:marTop w:val="0"/>
      <w:marBottom w:val="0"/>
      <w:divBdr>
        <w:top w:val="none" w:sz="0" w:space="0" w:color="auto"/>
        <w:left w:val="none" w:sz="0" w:space="0" w:color="auto"/>
        <w:bottom w:val="none" w:sz="0" w:space="0" w:color="auto"/>
        <w:right w:val="none" w:sz="0" w:space="0" w:color="auto"/>
      </w:divBdr>
      <w:divsChild>
        <w:div w:id="1033456129">
          <w:marLeft w:val="0"/>
          <w:marRight w:val="0"/>
          <w:marTop w:val="0"/>
          <w:marBottom w:val="0"/>
          <w:divBdr>
            <w:top w:val="none" w:sz="0" w:space="0" w:color="auto"/>
            <w:left w:val="none" w:sz="0" w:space="0" w:color="auto"/>
            <w:bottom w:val="none" w:sz="0" w:space="0" w:color="auto"/>
            <w:right w:val="none" w:sz="0" w:space="0" w:color="auto"/>
          </w:divBdr>
          <w:divsChild>
            <w:div w:id="1680037195">
              <w:marLeft w:val="0"/>
              <w:marRight w:val="0"/>
              <w:marTop w:val="0"/>
              <w:marBottom w:val="0"/>
              <w:divBdr>
                <w:top w:val="none" w:sz="0" w:space="0" w:color="auto"/>
                <w:left w:val="none" w:sz="0" w:space="0" w:color="auto"/>
                <w:bottom w:val="none" w:sz="0" w:space="0" w:color="auto"/>
                <w:right w:val="none" w:sz="0" w:space="0" w:color="auto"/>
              </w:divBdr>
              <w:divsChild>
                <w:div w:id="75903843">
                  <w:marLeft w:val="0"/>
                  <w:marRight w:val="150"/>
                  <w:marTop w:val="0"/>
                  <w:marBottom w:val="0"/>
                  <w:divBdr>
                    <w:top w:val="none" w:sz="0" w:space="0" w:color="auto"/>
                    <w:left w:val="none" w:sz="0" w:space="0" w:color="auto"/>
                    <w:bottom w:val="none" w:sz="0" w:space="0" w:color="auto"/>
                    <w:right w:val="none" w:sz="0" w:space="0" w:color="auto"/>
                  </w:divBdr>
                  <w:divsChild>
                    <w:div w:id="123475576">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965625441">
      <w:bodyDiv w:val="1"/>
      <w:marLeft w:val="0"/>
      <w:marRight w:val="0"/>
      <w:marTop w:val="0"/>
      <w:marBottom w:val="0"/>
      <w:divBdr>
        <w:top w:val="none" w:sz="0" w:space="0" w:color="auto"/>
        <w:left w:val="none" w:sz="0" w:space="0" w:color="auto"/>
        <w:bottom w:val="none" w:sz="0" w:space="0" w:color="auto"/>
        <w:right w:val="none" w:sz="0" w:space="0" w:color="auto"/>
      </w:divBdr>
    </w:div>
    <w:div w:id="985742825">
      <w:bodyDiv w:val="1"/>
      <w:marLeft w:val="0"/>
      <w:marRight w:val="0"/>
      <w:marTop w:val="0"/>
      <w:marBottom w:val="0"/>
      <w:divBdr>
        <w:top w:val="none" w:sz="0" w:space="0" w:color="auto"/>
        <w:left w:val="none" w:sz="0" w:space="0" w:color="auto"/>
        <w:bottom w:val="none" w:sz="0" w:space="0" w:color="auto"/>
        <w:right w:val="none" w:sz="0" w:space="0" w:color="auto"/>
      </w:divBdr>
      <w:divsChild>
        <w:div w:id="93325107">
          <w:marLeft w:val="547"/>
          <w:marRight w:val="0"/>
          <w:marTop w:val="0"/>
          <w:marBottom w:val="0"/>
          <w:divBdr>
            <w:top w:val="none" w:sz="0" w:space="0" w:color="auto"/>
            <w:left w:val="none" w:sz="0" w:space="0" w:color="auto"/>
            <w:bottom w:val="none" w:sz="0" w:space="0" w:color="auto"/>
            <w:right w:val="none" w:sz="0" w:space="0" w:color="auto"/>
          </w:divBdr>
        </w:div>
      </w:divsChild>
    </w:div>
    <w:div w:id="985859939">
      <w:bodyDiv w:val="1"/>
      <w:marLeft w:val="0"/>
      <w:marRight w:val="0"/>
      <w:marTop w:val="0"/>
      <w:marBottom w:val="0"/>
      <w:divBdr>
        <w:top w:val="none" w:sz="0" w:space="0" w:color="auto"/>
        <w:left w:val="none" w:sz="0" w:space="0" w:color="auto"/>
        <w:bottom w:val="none" w:sz="0" w:space="0" w:color="auto"/>
        <w:right w:val="none" w:sz="0" w:space="0" w:color="auto"/>
      </w:divBdr>
    </w:div>
    <w:div w:id="990447841">
      <w:bodyDiv w:val="1"/>
      <w:marLeft w:val="0"/>
      <w:marRight w:val="0"/>
      <w:marTop w:val="0"/>
      <w:marBottom w:val="0"/>
      <w:divBdr>
        <w:top w:val="none" w:sz="0" w:space="0" w:color="auto"/>
        <w:left w:val="none" w:sz="0" w:space="0" w:color="auto"/>
        <w:bottom w:val="none" w:sz="0" w:space="0" w:color="auto"/>
        <w:right w:val="none" w:sz="0" w:space="0" w:color="auto"/>
      </w:divBdr>
    </w:div>
    <w:div w:id="993534193">
      <w:bodyDiv w:val="1"/>
      <w:marLeft w:val="0"/>
      <w:marRight w:val="0"/>
      <w:marTop w:val="0"/>
      <w:marBottom w:val="0"/>
      <w:divBdr>
        <w:top w:val="none" w:sz="0" w:space="0" w:color="auto"/>
        <w:left w:val="none" w:sz="0" w:space="0" w:color="auto"/>
        <w:bottom w:val="none" w:sz="0" w:space="0" w:color="auto"/>
        <w:right w:val="none" w:sz="0" w:space="0" w:color="auto"/>
      </w:divBdr>
      <w:divsChild>
        <w:div w:id="594246335">
          <w:marLeft w:val="446"/>
          <w:marRight w:val="0"/>
          <w:marTop w:val="0"/>
          <w:marBottom w:val="0"/>
          <w:divBdr>
            <w:top w:val="none" w:sz="0" w:space="0" w:color="auto"/>
            <w:left w:val="none" w:sz="0" w:space="0" w:color="auto"/>
            <w:bottom w:val="none" w:sz="0" w:space="0" w:color="auto"/>
            <w:right w:val="none" w:sz="0" w:space="0" w:color="auto"/>
          </w:divBdr>
        </w:div>
        <w:div w:id="973828518">
          <w:marLeft w:val="446"/>
          <w:marRight w:val="0"/>
          <w:marTop w:val="0"/>
          <w:marBottom w:val="0"/>
          <w:divBdr>
            <w:top w:val="none" w:sz="0" w:space="0" w:color="auto"/>
            <w:left w:val="none" w:sz="0" w:space="0" w:color="auto"/>
            <w:bottom w:val="none" w:sz="0" w:space="0" w:color="auto"/>
            <w:right w:val="none" w:sz="0" w:space="0" w:color="auto"/>
          </w:divBdr>
        </w:div>
        <w:div w:id="1073624156">
          <w:marLeft w:val="446"/>
          <w:marRight w:val="0"/>
          <w:marTop w:val="0"/>
          <w:marBottom w:val="0"/>
          <w:divBdr>
            <w:top w:val="none" w:sz="0" w:space="0" w:color="auto"/>
            <w:left w:val="none" w:sz="0" w:space="0" w:color="auto"/>
            <w:bottom w:val="none" w:sz="0" w:space="0" w:color="auto"/>
            <w:right w:val="none" w:sz="0" w:space="0" w:color="auto"/>
          </w:divBdr>
        </w:div>
        <w:div w:id="1476490682">
          <w:marLeft w:val="446"/>
          <w:marRight w:val="0"/>
          <w:marTop w:val="0"/>
          <w:marBottom w:val="0"/>
          <w:divBdr>
            <w:top w:val="none" w:sz="0" w:space="0" w:color="auto"/>
            <w:left w:val="none" w:sz="0" w:space="0" w:color="auto"/>
            <w:bottom w:val="none" w:sz="0" w:space="0" w:color="auto"/>
            <w:right w:val="none" w:sz="0" w:space="0" w:color="auto"/>
          </w:divBdr>
        </w:div>
        <w:div w:id="1629315367">
          <w:marLeft w:val="446"/>
          <w:marRight w:val="0"/>
          <w:marTop w:val="0"/>
          <w:marBottom w:val="0"/>
          <w:divBdr>
            <w:top w:val="none" w:sz="0" w:space="0" w:color="auto"/>
            <w:left w:val="none" w:sz="0" w:space="0" w:color="auto"/>
            <w:bottom w:val="none" w:sz="0" w:space="0" w:color="auto"/>
            <w:right w:val="none" w:sz="0" w:space="0" w:color="auto"/>
          </w:divBdr>
        </w:div>
        <w:div w:id="1647540122">
          <w:marLeft w:val="446"/>
          <w:marRight w:val="0"/>
          <w:marTop w:val="0"/>
          <w:marBottom w:val="0"/>
          <w:divBdr>
            <w:top w:val="none" w:sz="0" w:space="0" w:color="auto"/>
            <w:left w:val="none" w:sz="0" w:space="0" w:color="auto"/>
            <w:bottom w:val="none" w:sz="0" w:space="0" w:color="auto"/>
            <w:right w:val="none" w:sz="0" w:space="0" w:color="auto"/>
          </w:divBdr>
        </w:div>
      </w:divsChild>
    </w:div>
    <w:div w:id="994718969">
      <w:bodyDiv w:val="1"/>
      <w:marLeft w:val="0"/>
      <w:marRight w:val="0"/>
      <w:marTop w:val="0"/>
      <w:marBottom w:val="0"/>
      <w:divBdr>
        <w:top w:val="none" w:sz="0" w:space="0" w:color="auto"/>
        <w:left w:val="none" w:sz="0" w:space="0" w:color="auto"/>
        <w:bottom w:val="none" w:sz="0" w:space="0" w:color="auto"/>
        <w:right w:val="none" w:sz="0" w:space="0" w:color="auto"/>
      </w:divBdr>
    </w:div>
    <w:div w:id="1014916758">
      <w:bodyDiv w:val="1"/>
      <w:marLeft w:val="0"/>
      <w:marRight w:val="0"/>
      <w:marTop w:val="0"/>
      <w:marBottom w:val="0"/>
      <w:divBdr>
        <w:top w:val="none" w:sz="0" w:space="0" w:color="auto"/>
        <w:left w:val="none" w:sz="0" w:space="0" w:color="auto"/>
        <w:bottom w:val="none" w:sz="0" w:space="0" w:color="auto"/>
        <w:right w:val="none" w:sz="0" w:space="0" w:color="auto"/>
      </w:divBdr>
    </w:div>
    <w:div w:id="1050155614">
      <w:bodyDiv w:val="1"/>
      <w:marLeft w:val="0"/>
      <w:marRight w:val="0"/>
      <w:marTop w:val="0"/>
      <w:marBottom w:val="0"/>
      <w:divBdr>
        <w:top w:val="none" w:sz="0" w:space="0" w:color="auto"/>
        <w:left w:val="none" w:sz="0" w:space="0" w:color="auto"/>
        <w:bottom w:val="none" w:sz="0" w:space="0" w:color="auto"/>
        <w:right w:val="none" w:sz="0" w:space="0" w:color="auto"/>
      </w:divBdr>
    </w:div>
    <w:div w:id="1053427160">
      <w:bodyDiv w:val="1"/>
      <w:marLeft w:val="0"/>
      <w:marRight w:val="0"/>
      <w:marTop w:val="0"/>
      <w:marBottom w:val="0"/>
      <w:divBdr>
        <w:top w:val="none" w:sz="0" w:space="0" w:color="auto"/>
        <w:left w:val="none" w:sz="0" w:space="0" w:color="auto"/>
        <w:bottom w:val="none" w:sz="0" w:space="0" w:color="auto"/>
        <w:right w:val="none" w:sz="0" w:space="0" w:color="auto"/>
      </w:divBdr>
    </w:div>
    <w:div w:id="1071661829">
      <w:bodyDiv w:val="1"/>
      <w:marLeft w:val="0"/>
      <w:marRight w:val="0"/>
      <w:marTop w:val="0"/>
      <w:marBottom w:val="0"/>
      <w:divBdr>
        <w:top w:val="none" w:sz="0" w:space="0" w:color="auto"/>
        <w:left w:val="none" w:sz="0" w:space="0" w:color="auto"/>
        <w:bottom w:val="none" w:sz="0" w:space="0" w:color="auto"/>
        <w:right w:val="none" w:sz="0" w:space="0" w:color="auto"/>
      </w:divBdr>
    </w:div>
    <w:div w:id="1072654831">
      <w:bodyDiv w:val="1"/>
      <w:marLeft w:val="0"/>
      <w:marRight w:val="0"/>
      <w:marTop w:val="0"/>
      <w:marBottom w:val="0"/>
      <w:divBdr>
        <w:top w:val="none" w:sz="0" w:space="0" w:color="auto"/>
        <w:left w:val="none" w:sz="0" w:space="0" w:color="auto"/>
        <w:bottom w:val="none" w:sz="0" w:space="0" w:color="auto"/>
        <w:right w:val="none" w:sz="0" w:space="0" w:color="auto"/>
      </w:divBdr>
    </w:div>
    <w:div w:id="1096366459">
      <w:bodyDiv w:val="1"/>
      <w:marLeft w:val="0"/>
      <w:marRight w:val="0"/>
      <w:marTop w:val="0"/>
      <w:marBottom w:val="0"/>
      <w:divBdr>
        <w:top w:val="none" w:sz="0" w:space="0" w:color="auto"/>
        <w:left w:val="none" w:sz="0" w:space="0" w:color="auto"/>
        <w:bottom w:val="none" w:sz="0" w:space="0" w:color="auto"/>
        <w:right w:val="none" w:sz="0" w:space="0" w:color="auto"/>
      </w:divBdr>
      <w:divsChild>
        <w:div w:id="515660775">
          <w:marLeft w:val="1440"/>
          <w:marRight w:val="0"/>
          <w:marTop w:val="0"/>
          <w:marBottom w:val="0"/>
          <w:divBdr>
            <w:top w:val="none" w:sz="0" w:space="0" w:color="auto"/>
            <w:left w:val="none" w:sz="0" w:space="0" w:color="auto"/>
            <w:bottom w:val="none" w:sz="0" w:space="0" w:color="auto"/>
            <w:right w:val="none" w:sz="0" w:space="0" w:color="auto"/>
          </w:divBdr>
        </w:div>
        <w:div w:id="905839136">
          <w:marLeft w:val="1440"/>
          <w:marRight w:val="0"/>
          <w:marTop w:val="0"/>
          <w:marBottom w:val="0"/>
          <w:divBdr>
            <w:top w:val="none" w:sz="0" w:space="0" w:color="auto"/>
            <w:left w:val="none" w:sz="0" w:space="0" w:color="auto"/>
            <w:bottom w:val="none" w:sz="0" w:space="0" w:color="auto"/>
            <w:right w:val="none" w:sz="0" w:space="0" w:color="auto"/>
          </w:divBdr>
        </w:div>
        <w:div w:id="1037194264">
          <w:marLeft w:val="1440"/>
          <w:marRight w:val="0"/>
          <w:marTop w:val="0"/>
          <w:marBottom w:val="0"/>
          <w:divBdr>
            <w:top w:val="none" w:sz="0" w:space="0" w:color="auto"/>
            <w:left w:val="none" w:sz="0" w:space="0" w:color="auto"/>
            <w:bottom w:val="none" w:sz="0" w:space="0" w:color="auto"/>
            <w:right w:val="none" w:sz="0" w:space="0" w:color="auto"/>
          </w:divBdr>
        </w:div>
      </w:divsChild>
    </w:div>
    <w:div w:id="1112431549">
      <w:bodyDiv w:val="1"/>
      <w:marLeft w:val="0"/>
      <w:marRight w:val="0"/>
      <w:marTop w:val="0"/>
      <w:marBottom w:val="0"/>
      <w:divBdr>
        <w:top w:val="none" w:sz="0" w:space="0" w:color="auto"/>
        <w:left w:val="none" w:sz="0" w:space="0" w:color="auto"/>
        <w:bottom w:val="none" w:sz="0" w:space="0" w:color="auto"/>
        <w:right w:val="none" w:sz="0" w:space="0" w:color="auto"/>
      </w:divBdr>
    </w:div>
    <w:div w:id="1134063690">
      <w:bodyDiv w:val="1"/>
      <w:marLeft w:val="0"/>
      <w:marRight w:val="0"/>
      <w:marTop w:val="0"/>
      <w:marBottom w:val="0"/>
      <w:divBdr>
        <w:top w:val="none" w:sz="0" w:space="0" w:color="auto"/>
        <w:left w:val="none" w:sz="0" w:space="0" w:color="auto"/>
        <w:bottom w:val="none" w:sz="0" w:space="0" w:color="auto"/>
        <w:right w:val="none" w:sz="0" w:space="0" w:color="auto"/>
      </w:divBdr>
    </w:div>
    <w:div w:id="1190029154">
      <w:bodyDiv w:val="1"/>
      <w:marLeft w:val="0"/>
      <w:marRight w:val="0"/>
      <w:marTop w:val="0"/>
      <w:marBottom w:val="0"/>
      <w:divBdr>
        <w:top w:val="none" w:sz="0" w:space="0" w:color="auto"/>
        <w:left w:val="none" w:sz="0" w:space="0" w:color="auto"/>
        <w:bottom w:val="none" w:sz="0" w:space="0" w:color="auto"/>
        <w:right w:val="none" w:sz="0" w:space="0" w:color="auto"/>
      </w:divBdr>
    </w:div>
    <w:div w:id="1239754759">
      <w:bodyDiv w:val="1"/>
      <w:marLeft w:val="0"/>
      <w:marRight w:val="0"/>
      <w:marTop w:val="0"/>
      <w:marBottom w:val="0"/>
      <w:divBdr>
        <w:top w:val="none" w:sz="0" w:space="0" w:color="auto"/>
        <w:left w:val="none" w:sz="0" w:space="0" w:color="auto"/>
        <w:bottom w:val="none" w:sz="0" w:space="0" w:color="auto"/>
        <w:right w:val="none" w:sz="0" w:space="0" w:color="auto"/>
      </w:divBdr>
    </w:div>
    <w:div w:id="1241015797">
      <w:bodyDiv w:val="1"/>
      <w:marLeft w:val="0"/>
      <w:marRight w:val="0"/>
      <w:marTop w:val="0"/>
      <w:marBottom w:val="0"/>
      <w:divBdr>
        <w:top w:val="none" w:sz="0" w:space="0" w:color="auto"/>
        <w:left w:val="none" w:sz="0" w:space="0" w:color="auto"/>
        <w:bottom w:val="none" w:sz="0" w:space="0" w:color="auto"/>
        <w:right w:val="none" w:sz="0" w:space="0" w:color="auto"/>
      </w:divBdr>
    </w:div>
    <w:div w:id="1243568206">
      <w:bodyDiv w:val="1"/>
      <w:marLeft w:val="0"/>
      <w:marRight w:val="0"/>
      <w:marTop w:val="0"/>
      <w:marBottom w:val="0"/>
      <w:divBdr>
        <w:top w:val="none" w:sz="0" w:space="0" w:color="auto"/>
        <w:left w:val="none" w:sz="0" w:space="0" w:color="auto"/>
        <w:bottom w:val="none" w:sz="0" w:space="0" w:color="auto"/>
        <w:right w:val="none" w:sz="0" w:space="0" w:color="auto"/>
      </w:divBdr>
    </w:div>
    <w:div w:id="1248343587">
      <w:bodyDiv w:val="1"/>
      <w:marLeft w:val="0"/>
      <w:marRight w:val="0"/>
      <w:marTop w:val="0"/>
      <w:marBottom w:val="0"/>
      <w:divBdr>
        <w:top w:val="none" w:sz="0" w:space="0" w:color="auto"/>
        <w:left w:val="none" w:sz="0" w:space="0" w:color="auto"/>
        <w:bottom w:val="none" w:sz="0" w:space="0" w:color="auto"/>
        <w:right w:val="none" w:sz="0" w:space="0" w:color="auto"/>
      </w:divBdr>
    </w:div>
    <w:div w:id="1256745567">
      <w:bodyDiv w:val="1"/>
      <w:marLeft w:val="0"/>
      <w:marRight w:val="0"/>
      <w:marTop w:val="0"/>
      <w:marBottom w:val="0"/>
      <w:divBdr>
        <w:top w:val="none" w:sz="0" w:space="0" w:color="auto"/>
        <w:left w:val="none" w:sz="0" w:space="0" w:color="auto"/>
        <w:bottom w:val="none" w:sz="0" w:space="0" w:color="auto"/>
        <w:right w:val="none" w:sz="0" w:space="0" w:color="auto"/>
      </w:divBdr>
    </w:div>
    <w:div w:id="1272590457">
      <w:bodyDiv w:val="1"/>
      <w:marLeft w:val="0"/>
      <w:marRight w:val="0"/>
      <w:marTop w:val="0"/>
      <w:marBottom w:val="0"/>
      <w:divBdr>
        <w:top w:val="none" w:sz="0" w:space="0" w:color="auto"/>
        <w:left w:val="none" w:sz="0" w:space="0" w:color="auto"/>
        <w:bottom w:val="none" w:sz="0" w:space="0" w:color="auto"/>
        <w:right w:val="none" w:sz="0" w:space="0" w:color="auto"/>
      </w:divBdr>
    </w:div>
    <w:div w:id="1289511390">
      <w:bodyDiv w:val="1"/>
      <w:marLeft w:val="0"/>
      <w:marRight w:val="0"/>
      <w:marTop w:val="0"/>
      <w:marBottom w:val="0"/>
      <w:divBdr>
        <w:top w:val="none" w:sz="0" w:space="0" w:color="auto"/>
        <w:left w:val="none" w:sz="0" w:space="0" w:color="auto"/>
        <w:bottom w:val="none" w:sz="0" w:space="0" w:color="auto"/>
        <w:right w:val="none" w:sz="0" w:space="0" w:color="auto"/>
      </w:divBdr>
    </w:div>
    <w:div w:id="1312490007">
      <w:bodyDiv w:val="1"/>
      <w:marLeft w:val="0"/>
      <w:marRight w:val="0"/>
      <w:marTop w:val="0"/>
      <w:marBottom w:val="0"/>
      <w:divBdr>
        <w:top w:val="none" w:sz="0" w:space="0" w:color="auto"/>
        <w:left w:val="none" w:sz="0" w:space="0" w:color="auto"/>
        <w:bottom w:val="none" w:sz="0" w:space="0" w:color="auto"/>
        <w:right w:val="none" w:sz="0" w:space="0" w:color="auto"/>
      </w:divBdr>
    </w:div>
    <w:div w:id="1318921294">
      <w:bodyDiv w:val="1"/>
      <w:marLeft w:val="0"/>
      <w:marRight w:val="0"/>
      <w:marTop w:val="0"/>
      <w:marBottom w:val="0"/>
      <w:divBdr>
        <w:top w:val="none" w:sz="0" w:space="0" w:color="auto"/>
        <w:left w:val="none" w:sz="0" w:space="0" w:color="auto"/>
        <w:bottom w:val="none" w:sz="0" w:space="0" w:color="auto"/>
        <w:right w:val="none" w:sz="0" w:space="0" w:color="auto"/>
      </w:divBdr>
    </w:div>
    <w:div w:id="1320578996">
      <w:bodyDiv w:val="1"/>
      <w:marLeft w:val="0"/>
      <w:marRight w:val="0"/>
      <w:marTop w:val="0"/>
      <w:marBottom w:val="0"/>
      <w:divBdr>
        <w:top w:val="none" w:sz="0" w:space="0" w:color="auto"/>
        <w:left w:val="none" w:sz="0" w:space="0" w:color="auto"/>
        <w:bottom w:val="none" w:sz="0" w:space="0" w:color="auto"/>
        <w:right w:val="none" w:sz="0" w:space="0" w:color="auto"/>
      </w:divBdr>
    </w:div>
    <w:div w:id="1329208160">
      <w:bodyDiv w:val="1"/>
      <w:marLeft w:val="0"/>
      <w:marRight w:val="0"/>
      <w:marTop w:val="0"/>
      <w:marBottom w:val="0"/>
      <w:divBdr>
        <w:top w:val="none" w:sz="0" w:space="0" w:color="auto"/>
        <w:left w:val="none" w:sz="0" w:space="0" w:color="auto"/>
        <w:bottom w:val="none" w:sz="0" w:space="0" w:color="auto"/>
        <w:right w:val="none" w:sz="0" w:space="0" w:color="auto"/>
      </w:divBdr>
    </w:div>
    <w:div w:id="1364525093">
      <w:bodyDiv w:val="1"/>
      <w:marLeft w:val="0"/>
      <w:marRight w:val="0"/>
      <w:marTop w:val="0"/>
      <w:marBottom w:val="0"/>
      <w:divBdr>
        <w:top w:val="none" w:sz="0" w:space="0" w:color="auto"/>
        <w:left w:val="none" w:sz="0" w:space="0" w:color="auto"/>
        <w:bottom w:val="none" w:sz="0" w:space="0" w:color="auto"/>
        <w:right w:val="none" w:sz="0" w:space="0" w:color="auto"/>
      </w:divBdr>
    </w:div>
    <w:div w:id="1374312249">
      <w:bodyDiv w:val="1"/>
      <w:marLeft w:val="0"/>
      <w:marRight w:val="0"/>
      <w:marTop w:val="0"/>
      <w:marBottom w:val="0"/>
      <w:divBdr>
        <w:top w:val="none" w:sz="0" w:space="0" w:color="auto"/>
        <w:left w:val="none" w:sz="0" w:space="0" w:color="auto"/>
        <w:bottom w:val="none" w:sz="0" w:space="0" w:color="auto"/>
        <w:right w:val="none" w:sz="0" w:space="0" w:color="auto"/>
      </w:divBdr>
    </w:div>
    <w:div w:id="1385330793">
      <w:bodyDiv w:val="1"/>
      <w:marLeft w:val="0"/>
      <w:marRight w:val="0"/>
      <w:marTop w:val="0"/>
      <w:marBottom w:val="0"/>
      <w:divBdr>
        <w:top w:val="none" w:sz="0" w:space="0" w:color="auto"/>
        <w:left w:val="none" w:sz="0" w:space="0" w:color="auto"/>
        <w:bottom w:val="none" w:sz="0" w:space="0" w:color="auto"/>
        <w:right w:val="none" w:sz="0" w:space="0" w:color="auto"/>
      </w:divBdr>
    </w:div>
    <w:div w:id="1404258143">
      <w:bodyDiv w:val="1"/>
      <w:marLeft w:val="0"/>
      <w:marRight w:val="0"/>
      <w:marTop w:val="0"/>
      <w:marBottom w:val="0"/>
      <w:divBdr>
        <w:top w:val="none" w:sz="0" w:space="0" w:color="auto"/>
        <w:left w:val="none" w:sz="0" w:space="0" w:color="auto"/>
        <w:bottom w:val="none" w:sz="0" w:space="0" w:color="auto"/>
        <w:right w:val="none" w:sz="0" w:space="0" w:color="auto"/>
      </w:divBdr>
    </w:div>
    <w:div w:id="1411390911">
      <w:bodyDiv w:val="1"/>
      <w:marLeft w:val="0"/>
      <w:marRight w:val="0"/>
      <w:marTop w:val="0"/>
      <w:marBottom w:val="0"/>
      <w:divBdr>
        <w:top w:val="none" w:sz="0" w:space="0" w:color="auto"/>
        <w:left w:val="none" w:sz="0" w:space="0" w:color="auto"/>
        <w:bottom w:val="none" w:sz="0" w:space="0" w:color="auto"/>
        <w:right w:val="none" w:sz="0" w:space="0" w:color="auto"/>
      </w:divBdr>
    </w:div>
    <w:div w:id="1430931549">
      <w:bodyDiv w:val="1"/>
      <w:marLeft w:val="0"/>
      <w:marRight w:val="0"/>
      <w:marTop w:val="0"/>
      <w:marBottom w:val="0"/>
      <w:divBdr>
        <w:top w:val="none" w:sz="0" w:space="0" w:color="auto"/>
        <w:left w:val="none" w:sz="0" w:space="0" w:color="auto"/>
        <w:bottom w:val="none" w:sz="0" w:space="0" w:color="auto"/>
        <w:right w:val="none" w:sz="0" w:space="0" w:color="auto"/>
      </w:divBdr>
    </w:div>
    <w:div w:id="1453017204">
      <w:bodyDiv w:val="1"/>
      <w:marLeft w:val="0"/>
      <w:marRight w:val="0"/>
      <w:marTop w:val="0"/>
      <w:marBottom w:val="0"/>
      <w:divBdr>
        <w:top w:val="none" w:sz="0" w:space="0" w:color="auto"/>
        <w:left w:val="none" w:sz="0" w:space="0" w:color="auto"/>
        <w:bottom w:val="none" w:sz="0" w:space="0" w:color="auto"/>
        <w:right w:val="none" w:sz="0" w:space="0" w:color="auto"/>
      </w:divBdr>
    </w:div>
    <w:div w:id="1468887810">
      <w:bodyDiv w:val="1"/>
      <w:marLeft w:val="0"/>
      <w:marRight w:val="0"/>
      <w:marTop w:val="0"/>
      <w:marBottom w:val="0"/>
      <w:divBdr>
        <w:top w:val="none" w:sz="0" w:space="0" w:color="auto"/>
        <w:left w:val="none" w:sz="0" w:space="0" w:color="auto"/>
        <w:bottom w:val="none" w:sz="0" w:space="0" w:color="auto"/>
        <w:right w:val="none" w:sz="0" w:space="0" w:color="auto"/>
      </w:divBdr>
    </w:div>
    <w:div w:id="1478492527">
      <w:bodyDiv w:val="1"/>
      <w:marLeft w:val="0"/>
      <w:marRight w:val="0"/>
      <w:marTop w:val="0"/>
      <w:marBottom w:val="0"/>
      <w:divBdr>
        <w:top w:val="none" w:sz="0" w:space="0" w:color="auto"/>
        <w:left w:val="none" w:sz="0" w:space="0" w:color="auto"/>
        <w:bottom w:val="none" w:sz="0" w:space="0" w:color="auto"/>
        <w:right w:val="none" w:sz="0" w:space="0" w:color="auto"/>
      </w:divBdr>
    </w:div>
    <w:div w:id="1507355912">
      <w:bodyDiv w:val="1"/>
      <w:marLeft w:val="0"/>
      <w:marRight w:val="0"/>
      <w:marTop w:val="0"/>
      <w:marBottom w:val="0"/>
      <w:divBdr>
        <w:top w:val="none" w:sz="0" w:space="0" w:color="auto"/>
        <w:left w:val="none" w:sz="0" w:space="0" w:color="auto"/>
        <w:bottom w:val="none" w:sz="0" w:space="0" w:color="auto"/>
        <w:right w:val="none" w:sz="0" w:space="0" w:color="auto"/>
      </w:divBdr>
    </w:div>
    <w:div w:id="1530140230">
      <w:bodyDiv w:val="1"/>
      <w:marLeft w:val="0"/>
      <w:marRight w:val="0"/>
      <w:marTop w:val="0"/>
      <w:marBottom w:val="0"/>
      <w:divBdr>
        <w:top w:val="none" w:sz="0" w:space="0" w:color="auto"/>
        <w:left w:val="none" w:sz="0" w:space="0" w:color="auto"/>
        <w:bottom w:val="none" w:sz="0" w:space="0" w:color="auto"/>
        <w:right w:val="none" w:sz="0" w:space="0" w:color="auto"/>
      </w:divBdr>
    </w:div>
    <w:div w:id="1542472750">
      <w:bodyDiv w:val="1"/>
      <w:marLeft w:val="0"/>
      <w:marRight w:val="0"/>
      <w:marTop w:val="0"/>
      <w:marBottom w:val="0"/>
      <w:divBdr>
        <w:top w:val="none" w:sz="0" w:space="0" w:color="auto"/>
        <w:left w:val="none" w:sz="0" w:space="0" w:color="auto"/>
        <w:bottom w:val="none" w:sz="0" w:space="0" w:color="auto"/>
        <w:right w:val="none" w:sz="0" w:space="0" w:color="auto"/>
      </w:divBdr>
    </w:div>
    <w:div w:id="1545174765">
      <w:bodyDiv w:val="1"/>
      <w:marLeft w:val="0"/>
      <w:marRight w:val="0"/>
      <w:marTop w:val="0"/>
      <w:marBottom w:val="0"/>
      <w:divBdr>
        <w:top w:val="none" w:sz="0" w:space="0" w:color="auto"/>
        <w:left w:val="none" w:sz="0" w:space="0" w:color="auto"/>
        <w:bottom w:val="none" w:sz="0" w:space="0" w:color="auto"/>
        <w:right w:val="none" w:sz="0" w:space="0" w:color="auto"/>
      </w:divBdr>
    </w:div>
    <w:div w:id="1556700677">
      <w:bodyDiv w:val="1"/>
      <w:marLeft w:val="0"/>
      <w:marRight w:val="0"/>
      <w:marTop w:val="0"/>
      <w:marBottom w:val="0"/>
      <w:divBdr>
        <w:top w:val="none" w:sz="0" w:space="0" w:color="auto"/>
        <w:left w:val="none" w:sz="0" w:space="0" w:color="auto"/>
        <w:bottom w:val="none" w:sz="0" w:space="0" w:color="auto"/>
        <w:right w:val="none" w:sz="0" w:space="0" w:color="auto"/>
      </w:divBdr>
    </w:div>
    <w:div w:id="1570772744">
      <w:bodyDiv w:val="1"/>
      <w:marLeft w:val="0"/>
      <w:marRight w:val="0"/>
      <w:marTop w:val="0"/>
      <w:marBottom w:val="0"/>
      <w:divBdr>
        <w:top w:val="none" w:sz="0" w:space="0" w:color="auto"/>
        <w:left w:val="none" w:sz="0" w:space="0" w:color="auto"/>
        <w:bottom w:val="none" w:sz="0" w:space="0" w:color="auto"/>
        <w:right w:val="none" w:sz="0" w:space="0" w:color="auto"/>
      </w:divBdr>
    </w:div>
    <w:div w:id="1603756869">
      <w:bodyDiv w:val="1"/>
      <w:marLeft w:val="0"/>
      <w:marRight w:val="0"/>
      <w:marTop w:val="0"/>
      <w:marBottom w:val="0"/>
      <w:divBdr>
        <w:top w:val="none" w:sz="0" w:space="0" w:color="auto"/>
        <w:left w:val="none" w:sz="0" w:space="0" w:color="auto"/>
        <w:bottom w:val="none" w:sz="0" w:space="0" w:color="auto"/>
        <w:right w:val="none" w:sz="0" w:space="0" w:color="auto"/>
      </w:divBdr>
    </w:div>
    <w:div w:id="1612476438">
      <w:bodyDiv w:val="1"/>
      <w:marLeft w:val="0"/>
      <w:marRight w:val="0"/>
      <w:marTop w:val="0"/>
      <w:marBottom w:val="0"/>
      <w:divBdr>
        <w:top w:val="none" w:sz="0" w:space="0" w:color="auto"/>
        <w:left w:val="none" w:sz="0" w:space="0" w:color="auto"/>
        <w:bottom w:val="none" w:sz="0" w:space="0" w:color="auto"/>
        <w:right w:val="none" w:sz="0" w:space="0" w:color="auto"/>
      </w:divBdr>
    </w:div>
    <w:div w:id="1632324828">
      <w:bodyDiv w:val="1"/>
      <w:marLeft w:val="0"/>
      <w:marRight w:val="0"/>
      <w:marTop w:val="0"/>
      <w:marBottom w:val="0"/>
      <w:divBdr>
        <w:top w:val="none" w:sz="0" w:space="0" w:color="auto"/>
        <w:left w:val="none" w:sz="0" w:space="0" w:color="auto"/>
        <w:bottom w:val="none" w:sz="0" w:space="0" w:color="auto"/>
        <w:right w:val="none" w:sz="0" w:space="0" w:color="auto"/>
      </w:divBdr>
      <w:divsChild>
        <w:div w:id="1535072149">
          <w:marLeft w:val="547"/>
          <w:marRight w:val="0"/>
          <w:marTop w:val="0"/>
          <w:marBottom w:val="0"/>
          <w:divBdr>
            <w:top w:val="none" w:sz="0" w:space="0" w:color="auto"/>
            <w:left w:val="none" w:sz="0" w:space="0" w:color="auto"/>
            <w:bottom w:val="none" w:sz="0" w:space="0" w:color="auto"/>
            <w:right w:val="none" w:sz="0" w:space="0" w:color="auto"/>
          </w:divBdr>
        </w:div>
        <w:div w:id="1804427513">
          <w:marLeft w:val="547"/>
          <w:marRight w:val="0"/>
          <w:marTop w:val="0"/>
          <w:marBottom w:val="0"/>
          <w:divBdr>
            <w:top w:val="none" w:sz="0" w:space="0" w:color="auto"/>
            <w:left w:val="none" w:sz="0" w:space="0" w:color="auto"/>
            <w:bottom w:val="none" w:sz="0" w:space="0" w:color="auto"/>
            <w:right w:val="none" w:sz="0" w:space="0" w:color="auto"/>
          </w:divBdr>
        </w:div>
      </w:divsChild>
    </w:div>
    <w:div w:id="1642231018">
      <w:bodyDiv w:val="1"/>
      <w:marLeft w:val="0"/>
      <w:marRight w:val="0"/>
      <w:marTop w:val="0"/>
      <w:marBottom w:val="0"/>
      <w:divBdr>
        <w:top w:val="none" w:sz="0" w:space="0" w:color="auto"/>
        <w:left w:val="none" w:sz="0" w:space="0" w:color="auto"/>
        <w:bottom w:val="none" w:sz="0" w:space="0" w:color="auto"/>
        <w:right w:val="none" w:sz="0" w:space="0" w:color="auto"/>
      </w:divBdr>
    </w:div>
    <w:div w:id="1650280558">
      <w:bodyDiv w:val="1"/>
      <w:marLeft w:val="0"/>
      <w:marRight w:val="0"/>
      <w:marTop w:val="0"/>
      <w:marBottom w:val="0"/>
      <w:divBdr>
        <w:top w:val="none" w:sz="0" w:space="0" w:color="auto"/>
        <w:left w:val="none" w:sz="0" w:space="0" w:color="auto"/>
        <w:bottom w:val="none" w:sz="0" w:space="0" w:color="auto"/>
        <w:right w:val="none" w:sz="0" w:space="0" w:color="auto"/>
      </w:divBdr>
    </w:div>
    <w:div w:id="1664235272">
      <w:bodyDiv w:val="1"/>
      <w:marLeft w:val="0"/>
      <w:marRight w:val="0"/>
      <w:marTop w:val="0"/>
      <w:marBottom w:val="0"/>
      <w:divBdr>
        <w:top w:val="none" w:sz="0" w:space="0" w:color="auto"/>
        <w:left w:val="none" w:sz="0" w:space="0" w:color="auto"/>
        <w:bottom w:val="none" w:sz="0" w:space="0" w:color="auto"/>
        <w:right w:val="none" w:sz="0" w:space="0" w:color="auto"/>
      </w:divBdr>
    </w:div>
    <w:div w:id="1664621150">
      <w:bodyDiv w:val="1"/>
      <w:marLeft w:val="0"/>
      <w:marRight w:val="0"/>
      <w:marTop w:val="0"/>
      <w:marBottom w:val="0"/>
      <w:divBdr>
        <w:top w:val="none" w:sz="0" w:space="0" w:color="auto"/>
        <w:left w:val="none" w:sz="0" w:space="0" w:color="auto"/>
        <w:bottom w:val="none" w:sz="0" w:space="0" w:color="auto"/>
        <w:right w:val="none" w:sz="0" w:space="0" w:color="auto"/>
      </w:divBdr>
    </w:div>
    <w:div w:id="1667979029">
      <w:bodyDiv w:val="1"/>
      <w:marLeft w:val="0"/>
      <w:marRight w:val="0"/>
      <w:marTop w:val="0"/>
      <w:marBottom w:val="0"/>
      <w:divBdr>
        <w:top w:val="none" w:sz="0" w:space="0" w:color="auto"/>
        <w:left w:val="none" w:sz="0" w:space="0" w:color="auto"/>
        <w:bottom w:val="none" w:sz="0" w:space="0" w:color="auto"/>
        <w:right w:val="none" w:sz="0" w:space="0" w:color="auto"/>
      </w:divBdr>
    </w:div>
    <w:div w:id="1670526517">
      <w:bodyDiv w:val="1"/>
      <w:marLeft w:val="0"/>
      <w:marRight w:val="0"/>
      <w:marTop w:val="0"/>
      <w:marBottom w:val="0"/>
      <w:divBdr>
        <w:top w:val="none" w:sz="0" w:space="0" w:color="auto"/>
        <w:left w:val="none" w:sz="0" w:space="0" w:color="auto"/>
        <w:bottom w:val="none" w:sz="0" w:space="0" w:color="auto"/>
        <w:right w:val="none" w:sz="0" w:space="0" w:color="auto"/>
      </w:divBdr>
    </w:div>
    <w:div w:id="1682513528">
      <w:bodyDiv w:val="1"/>
      <w:marLeft w:val="0"/>
      <w:marRight w:val="0"/>
      <w:marTop w:val="0"/>
      <w:marBottom w:val="0"/>
      <w:divBdr>
        <w:top w:val="none" w:sz="0" w:space="0" w:color="auto"/>
        <w:left w:val="none" w:sz="0" w:space="0" w:color="auto"/>
        <w:bottom w:val="none" w:sz="0" w:space="0" w:color="auto"/>
        <w:right w:val="none" w:sz="0" w:space="0" w:color="auto"/>
      </w:divBdr>
    </w:div>
    <w:div w:id="1710570360">
      <w:bodyDiv w:val="1"/>
      <w:marLeft w:val="0"/>
      <w:marRight w:val="0"/>
      <w:marTop w:val="0"/>
      <w:marBottom w:val="0"/>
      <w:divBdr>
        <w:top w:val="none" w:sz="0" w:space="0" w:color="auto"/>
        <w:left w:val="none" w:sz="0" w:space="0" w:color="auto"/>
        <w:bottom w:val="none" w:sz="0" w:space="0" w:color="auto"/>
        <w:right w:val="none" w:sz="0" w:space="0" w:color="auto"/>
      </w:divBdr>
    </w:div>
    <w:div w:id="1731533877">
      <w:bodyDiv w:val="1"/>
      <w:marLeft w:val="0"/>
      <w:marRight w:val="0"/>
      <w:marTop w:val="0"/>
      <w:marBottom w:val="0"/>
      <w:divBdr>
        <w:top w:val="none" w:sz="0" w:space="0" w:color="auto"/>
        <w:left w:val="none" w:sz="0" w:space="0" w:color="auto"/>
        <w:bottom w:val="none" w:sz="0" w:space="0" w:color="auto"/>
        <w:right w:val="none" w:sz="0" w:space="0" w:color="auto"/>
      </w:divBdr>
    </w:div>
    <w:div w:id="1739672451">
      <w:bodyDiv w:val="1"/>
      <w:marLeft w:val="0"/>
      <w:marRight w:val="0"/>
      <w:marTop w:val="0"/>
      <w:marBottom w:val="0"/>
      <w:divBdr>
        <w:top w:val="none" w:sz="0" w:space="0" w:color="auto"/>
        <w:left w:val="none" w:sz="0" w:space="0" w:color="auto"/>
        <w:bottom w:val="none" w:sz="0" w:space="0" w:color="auto"/>
        <w:right w:val="none" w:sz="0" w:space="0" w:color="auto"/>
      </w:divBdr>
    </w:div>
    <w:div w:id="1763532279">
      <w:bodyDiv w:val="1"/>
      <w:marLeft w:val="0"/>
      <w:marRight w:val="0"/>
      <w:marTop w:val="0"/>
      <w:marBottom w:val="0"/>
      <w:divBdr>
        <w:top w:val="none" w:sz="0" w:space="0" w:color="auto"/>
        <w:left w:val="none" w:sz="0" w:space="0" w:color="auto"/>
        <w:bottom w:val="none" w:sz="0" w:space="0" w:color="auto"/>
        <w:right w:val="none" w:sz="0" w:space="0" w:color="auto"/>
      </w:divBdr>
    </w:div>
    <w:div w:id="1796635897">
      <w:bodyDiv w:val="1"/>
      <w:marLeft w:val="0"/>
      <w:marRight w:val="0"/>
      <w:marTop w:val="0"/>
      <w:marBottom w:val="0"/>
      <w:divBdr>
        <w:top w:val="none" w:sz="0" w:space="0" w:color="auto"/>
        <w:left w:val="none" w:sz="0" w:space="0" w:color="auto"/>
        <w:bottom w:val="none" w:sz="0" w:space="0" w:color="auto"/>
        <w:right w:val="none" w:sz="0" w:space="0" w:color="auto"/>
      </w:divBdr>
    </w:div>
    <w:div w:id="1797915038">
      <w:bodyDiv w:val="1"/>
      <w:marLeft w:val="0"/>
      <w:marRight w:val="0"/>
      <w:marTop w:val="0"/>
      <w:marBottom w:val="0"/>
      <w:divBdr>
        <w:top w:val="none" w:sz="0" w:space="0" w:color="auto"/>
        <w:left w:val="none" w:sz="0" w:space="0" w:color="auto"/>
        <w:bottom w:val="none" w:sz="0" w:space="0" w:color="auto"/>
        <w:right w:val="none" w:sz="0" w:space="0" w:color="auto"/>
      </w:divBdr>
    </w:div>
    <w:div w:id="1802839738">
      <w:bodyDiv w:val="1"/>
      <w:marLeft w:val="0"/>
      <w:marRight w:val="0"/>
      <w:marTop w:val="0"/>
      <w:marBottom w:val="0"/>
      <w:divBdr>
        <w:top w:val="none" w:sz="0" w:space="0" w:color="auto"/>
        <w:left w:val="none" w:sz="0" w:space="0" w:color="auto"/>
        <w:bottom w:val="none" w:sz="0" w:space="0" w:color="auto"/>
        <w:right w:val="none" w:sz="0" w:space="0" w:color="auto"/>
      </w:divBdr>
    </w:div>
    <w:div w:id="1805809179">
      <w:bodyDiv w:val="1"/>
      <w:marLeft w:val="0"/>
      <w:marRight w:val="0"/>
      <w:marTop w:val="0"/>
      <w:marBottom w:val="0"/>
      <w:divBdr>
        <w:top w:val="none" w:sz="0" w:space="0" w:color="auto"/>
        <w:left w:val="none" w:sz="0" w:space="0" w:color="auto"/>
        <w:bottom w:val="none" w:sz="0" w:space="0" w:color="auto"/>
        <w:right w:val="none" w:sz="0" w:space="0" w:color="auto"/>
      </w:divBdr>
    </w:div>
    <w:div w:id="1819178127">
      <w:bodyDiv w:val="1"/>
      <w:marLeft w:val="0"/>
      <w:marRight w:val="0"/>
      <w:marTop w:val="0"/>
      <w:marBottom w:val="0"/>
      <w:divBdr>
        <w:top w:val="none" w:sz="0" w:space="0" w:color="auto"/>
        <w:left w:val="none" w:sz="0" w:space="0" w:color="auto"/>
        <w:bottom w:val="none" w:sz="0" w:space="0" w:color="auto"/>
        <w:right w:val="none" w:sz="0" w:space="0" w:color="auto"/>
      </w:divBdr>
    </w:div>
    <w:div w:id="1826047658">
      <w:bodyDiv w:val="1"/>
      <w:marLeft w:val="0"/>
      <w:marRight w:val="0"/>
      <w:marTop w:val="0"/>
      <w:marBottom w:val="0"/>
      <w:divBdr>
        <w:top w:val="none" w:sz="0" w:space="0" w:color="auto"/>
        <w:left w:val="none" w:sz="0" w:space="0" w:color="auto"/>
        <w:bottom w:val="none" w:sz="0" w:space="0" w:color="auto"/>
        <w:right w:val="none" w:sz="0" w:space="0" w:color="auto"/>
      </w:divBdr>
      <w:divsChild>
        <w:div w:id="1970356248">
          <w:marLeft w:val="547"/>
          <w:marRight w:val="0"/>
          <w:marTop w:val="0"/>
          <w:marBottom w:val="0"/>
          <w:divBdr>
            <w:top w:val="none" w:sz="0" w:space="0" w:color="auto"/>
            <w:left w:val="none" w:sz="0" w:space="0" w:color="auto"/>
            <w:bottom w:val="none" w:sz="0" w:space="0" w:color="auto"/>
            <w:right w:val="none" w:sz="0" w:space="0" w:color="auto"/>
          </w:divBdr>
        </w:div>
      </w:divsChild>
    </w:div>
    <w:div w:id="1826315552">
      <w:bodyDiv w:val="1"/>
      <w:marLeft w:val="0"/>
      <w:marRight w:val="0"/>
      <w:marTop w:val="0"/>
      <w:marBottom w:val="0"/>
      <w:divBdr>
        <w:top w:val="none" w:sz="0" w:space="0" w:color="auto"/>
        <w:left w:val="none" w:sz="0" w:space="0" w:color="auto"/>
        <w:bottom w:val="none" w:sz="0" w:space="0" w:color="auto"/>
        <w:right w:val="none" w:sz="0" w:space="0" w:color="auto"/>
      </w:divBdr>
    </w:div>
    <w:div w:id="1869565094">
      <w:bodyDiv w:val="1"/>
      <w:marLeft w:val="0"/>
      <w:marRight w:val="0"/>
      <w:marTop w:val="0"/>
      <w:marBottom w:val="0"/>
      <w:divBdr>
        <w:top w:val="none" w:sz="0" w:space="0" w:color="auto"/>
        <w:left w:val="none" w:sz="0" w:space="0" w:color="auto"/>
        <w:bottom w:val="none" w:sz="0" w:space="0" w:color="auto"/>
        <w:right w:val="none" w:sz="0" w:space="0" w:color="auto"/>
      </w:divBdr>
    </w:div>
    <w:div w:id="1883857376">
      <w:bodyDiv w:val="1"/>
      <w:marLeft w:val="0"/>
      <w:marRight w:val="0"/>
      <w:marTop w:val="0"/>
      <w:marBottom w:val="0"/>
      <w:divBdr>
        <w:top w:val="none" w:sz="0" w:space="0" w:color="auto"/>
        <w:left w:val="none" w:sz="0" w:space="0" w:color="auto"/>
        <w:bottom w:val="none" w:sz="0" w:space="0" w:color="auto"/>
        <w:right w:val="none" w:sz="0" w:space="0" w:color="auto"/>
      </w:divBdr>
    </w:div>
    <w:div w:id="1896618614">
      <w:bodyDiv w:val="1"/>
      <w:marLeft w:val="0"/>
      <w:marRight w:val="0"/>
      <w:marTop w:val="0"/>
      <w:marBottom w:val="0"/>
      <w:divBdr>
        <w:top w:val="none" w:sz="0" w:space="0" w:color="auto"/>
        <w:left w:val="none" w:sz="0" w:space="0" w:color="auto"/>
        <w:bottom w:val="none" w:sz="0" w:space="0" w:color="auto"/>
        <w:right w:val="none" w:sz="0" w:space="0" w:color="auto"/>
      </w:divBdr>
    </w:div>
    <w:div w:id="1898971804">
      <w:bodyDiv w:val="1"/>
      <w:marLeft w:val="0"/>
      <w:marRight w:val="0"/>
      <w:marTop w:val="0"/>
      <w:marBottom w:val="0"/>
      <w:divBdr>
        <w:top w:val="none" w:sz="0" w:space="0" w:color="auto"/>
        <w:left w:val="none" w:sz="0" w:space="0" w:color="auto"/>
        <w:bottom w:val="none" w:sz="0" w:space="0" w:color="auto"/>
        <w:right w:val="none" w:sz="0" w:space="0" w:color="auto"/>
      </w:divBdr>
    </w:div>
    <w:div w:id="1899510536">
      <w:bodyDiv w:val="1"/>
      <w:marLeft w:val="0"/>
      <w:marRight w:val="0"/>
      <w:marTop w:val="0"/>
      <w:marBottom w:val="0"/>
      <w:divBdr>
        <w:top w:val="none" w:sz="0" w:space="0" w:color="auto"/>
        <w:left w:val="none" w:sz="0" w:space="0" w:color="auto"/>
        <w:bottom w:val="none" w:sz="0" w:space="0" w:color="auto"/>
        <w:right w:val="none" w:sz="0" w:space="0" w:color="auto"/>
      </w:divBdr>
    </w:div>
    <w:div w:id="1906258928">
      <w:bodyDiv w:val="1"/>
      <w:marLeft w:val="0"/>
      <w:marRight w:val="0"/>
      <w:marTop w:val="0"/>
      <w:marBottom w:val="0"/>
      <w:divBdr>
        <w:top w:val="none" w:sz="0" w:space="0" w:color="auto"/>
        <w:left w:val="none" w:sz="0" w:space="0" w:color="auto"/>
        <w:bottom w:val="none" w:sz="0" w:space="0" w:color="auto"/>
        <w:right w:val="none" w:sz="0" w:space="0" w:color="auto"/>
      </w:divBdr>
      <w:divsChild>
        <w:div w:id="795149061">
          <w:marLeft w:val="1080"/>
          <w:marRight w:val="0"/>
          <w:marTop w:val="100"/>
          <w:marBottom w:val="0"/>
          <w:divBdr>
            <w:top w:val="none" w:sz="0" w:space="0" w:color="auto"/>
            <w:left w:val="none" w:sz="0" w:space="0" w:color="auto"/>
            <w:bottom w:val="none" w:sz="0" w:space="0" w:color="auto"/>
            <w:right w:val="none" w:sz="0" w:space="0" w:color="auto"/>
          </w:divBdr>
        </w:div>
      </w:divsChild>
    </w:div>
    <w:div w:id="1911573562">
      <w:bodyDiv w:val="1"/>
      <w:marLeft w:val="0"/>
      <w:marRight w:val="0"/>
      <w:marTop w:val="0"/>
      <w:marBottom w:val="0"/>
      <w:divBdr>
        <w:top w:val="none" w:sz="0" w:space="0" w:color="auto"/>
        <w:left w:val="none" w:sz="0" w:space="0" w:color="auto"/>
        <w:bottom w:val="none" w:sz="0" w:space="0" w:color="auto"/>
        <w:right w:val="none" w:sz="0" w:space="0" w:color="auto"/>
      </w:divBdr>
    </w:div>
    <w:div w:id="1963490101">
      <w:bodyDiv w:val="1"/>
      <w:marLeft w:val="0"/>
      <w:marRight w:val="0"/>
      <w:marTop w:val="0"/>
      <w:marBottom w:val="0"/>
      <w:divBdr>
        <w:top w:val="none" w:sz="0" w:space="0" w:color="auto"/>
        <w:left w:val="none" w:sz="0" w:space="0" w:color="auto"/>
        <w:bottom w:val="none" w:sz="0" w:space="0" w:color="auto"/>
        <w:right w:val="none" w:sz="0" w:space="0" w:color="auto"/>
      </w:divBdr>
    </w:div>
    <w:div w:id="1965425925">
      <w:bodyDiv w:val="1"/>
      <w:marLeft w:val="0"/>
      <w:marRight w:val="0"/>
      <w:marTop w:val="0"/>
      <w:marBottom w:val="0"/>
      <w:divBdr>
        <w:top w:val="none" w:sz="0" w:space="0" w:color="auto"/>
        <w:left w:val="none" w:sz="0" w:space="0" w:color="auto"/>
        <w:bottom w:val="none" w:sz="0" w:space="0" w:color="auto"/>
        <w:right w:val="none" w:sz="0" w:space="0" w:color="auto"/>
      </w:divBdr>
    </w:div>
    <w:div w:id="1968268549">
      <w:bodyDiv w:val="1"/>
      <w:marLeft w:val="0"/>
      <w:marRight w:val="0"/>
      <w:marTop w:val="0"/>
      <w:marBottom w:val="0"/>
      <w:divBdr>
        <w:top w:val="none" w:sz="0" w:space="0" w:color="auto"/>
        <w:left w:val="none" w:sz="0" w:space="0" w:color="auto"/>
        <w:bottom w:val="none" w:sz="0" w:space="0" w:color="auto"/>
        <w:right w:val="none" w:sz="0" w:space="0" w:color="auto"/>
      </w:divBdr>
    </w:div>
    <w:div w:id="1973049327">
      <w:bodyDiv w:val="1"/>
      <w:marLeft w:val="0"/>
      <w:marRight w:val="0"/>
      <w:marTop w:val="0"/>
      <w:marBottom w:val="0"/>
      <w:divBdr>
        <w:top w:val="none" w:sz="0" w:space="0" w:color="auto"/>
        <w:left w:val="none" w:sz="0" w:space="0" w:color="auto"/>
        <w:bottom w:val="none" w:sz="0" w:space="0" w:color="auto"/>
        <w:right w:val="none" w:sz="0" w:space="0" w:color="auto"/>
      </w:divBdr>
    </w:div>
    <w:div w:id="1987658409">
      <w:bodyDiv w:val="1"/>
      <w:marLeft w:val="0"/>
      <w:marRight w:val="0"/>
      <w:marTop w:val="0"/>
      <w:marBottom w:val="0"/>
      <w:divBdr>
        <w:top w:val="none" w:sz="0" w:space="0" w:color="auto"/>
        <w:left w:val="none" w:sz="0" w:space="0" w:color="auto"/>
        <w:bottom w:val="none" w:sz="0" w:space="0" w:color="auto"/>
        <w:right w:val="none" w:sz="0" w:space="0" w:color="auto"/>
      </w:divBdr>
    </w:div>
    <w:div w:id="1996520565">
      <w:bodyDiv w:val="1"/>
      <w:marLeft w:val="0"/>
      <w:marRight w:val="0"/>
      <w:marTop w:val="0"/>
      <w:marBottom w:val="0"/>
      <w:divBdr>
        <w:top w:val="none" w:sz="0" w:space="0" w:color="auto"/>
        <w:left w:val="none" w:sz="0" w:space="0" w:color="auto"/>
        <w:bottom w:val="none" w:sz="0" w:space="0" w:color="auto"/>
        <w:right w:val="none" w:sz="0" w:space="0" w:color="auto"/>
      </w:divBdr>
    </w:div>
    <w:div w:id="2015064988">
      <w:bodyDiv w:val="1"/>
      <w:marLeft w:val="0"/>
      <w:marRight w:val="0"/>
      <w:marTop w:val="0"/>
      <w:marBottom w:val="0"/>
      <w:divBdr>
        <w:top w:val="none" w:sz="0" w:space="0" w:color="auto"/>
        <w:left w:val="none" w:sz="0" w:space="0" w:color="auto"/>
        <w:bottom w:val="none" w:sz="0" w:space="0" w:color="auto"/>
        <w:right w:val="none" w:sz="0" w:space="0" w:color="auto"/>
      </w:divBdr>
    </w:div>
    <w:div w:id="2042971930">
      <w:bodyDiv w:val="1"/>
      <w:marLeft w:val="0"/>
      <w:marRight w:val="0"/>
      <w:marTop w:val="0"/>
      <w:marBottom w:val="0"/>
      <w:divBdr>
        <w:top w:val="none" w:sz="0" w:space="0" w:color="auto"/>
        <w:left w:val="none" w:sz="0" w:space="0" w:color="auto"/>
        <w:bottom w:val="none" w:sz="0" w:space="0" w:color="auto"/>
        <w:right w:val="none" w:sz="0" w:space="0" w:color="auto"/>
      </w:divBdr>
    </w:div>
    <w:div w:id="2046754885">
      <w:bodyDiv w:val="1"/>
      <w:marLeft w:val="0"/>
      <w:marRight w:val="0"/>
      <w:marTop w:val="0"/>
      <w:marBottom w:val="0"/>
      <w:divBdr>
        <w:top w:val="none" w:sz="0" w:space="0" w:color="auto"/>
        <w:left w:val="none" w:sz="0" w:space="0" w:color="auto"/>
        <w:bottom w:val="none" w:sz="0" w:space="0" w:color="auto"/>
        <w:right w:val="none" w:sz="0" w:space="0" w:color="auto"/>
      </w:divBdr>
    </w:div>
    <w:div w:id="2053844550">
      <w:bodyDiv w:val="1"/>
      <w:marLeft w:val="0"/>
      <w:marRight w:val="0"/>
      <w:marTop w:val="0"/>
      <w:marBottom w:val="0"/>
      <w:divBdr>
        <w:top w:val="none" w:sz="0" w:space="0" w:color="auto"/>
        <w:left w:val="none" w:sz="0" w:space="0" w:color="auto"/>
        <w:bottom w:val="none" w:sz="0" w:space="0" w:color="auto"/>
        <w:right w:val="none" w:sz="0" w:space="0" w:color="auto"/>
      </w:divBdr>
    </w:div>
    <w:div w:id="2098936956">
      <w:bodyDiv w:val="1"/>
      <w:marLeft w:val="0"/>
      <w:marRight w:val="0"/>
      <w:marTop w:val="0"/>
      <w:marBottom w:val="0"/>
      <w:divBdr>
        <w:top w:val="none" w:sz="0" w:space="0" w:color="auto"/>
        <w:left w:val="none" w:sz="0" w:space="0" w:color="auto"/>
        <w:bottom w:val="none" w:sz="0" w:space="0" w:color="auto"/>
        <w:right w:val="none" w:sz="0" w:space="0" w:color="auto"/>
      </w:divBdr>
      <w:divsChild>
        <w:div w:id="454835384">
          <w:marLeft w:val="547"/>
          <w:marRight w:val="0"/>
          <w:marTop w:val="0"/>
          <w:marBottom w:val="0"/>
          <w:divBdr>
            <w:top w:val="none" w:sz="0" w:space="0" w:color="auto"/>
            <w:left w:val="none" w:sz="0" w:space="0" w:color="auto"/>
            <w:bottom w:val="none" w:sz="0" w:space="0" w:color="auto"/>
            <w:right w:val="none" w:sz="0" w:space="0" w:color="auto"/>
          </w:divBdr>
        </w:div>
        <w:div w:id="566458648">
          <w:marLeft w:val="547"/>
          <w:marRight w:val="0"/>
          <w:marTop w:val="0"/>
          <w:marBottom w:val="0"/>
          <w:divBdr>
            <w:top w:val="none" w:sz="0" w:space="0" w:color="auto"/>
            <w:left w:val="none" w:sz="0" w:space="0" w:color="auto"/>
            <w:bottom w:val="none" w:sz="0" w:space="0" w:color="auto"/>
            <w:right w:val="none" w:sz="0" w:space="0" w:color="auto"/>
          </w:divBdr>
        </w:div>
      </w:divsChild>
    </w:div>
    <w:div w:id="2109958215">
      <w:bodyDiv w:val="1"/>
      <w:marLeft w:val="0"/>
      <w:marRight w:val="0"/>
      <w:marTop w:val="0"/>
      <w:marBottom w:val="0"/>
      <w:divBdr>
        <w:top w:val="none" w:sz="0" w:space="0" w:color="auto"/>
        <w:left w:val="none" w:sz="0" w:space="0" w:color="auto"/>
        <w:bottom w:val="none" w:sz="0" w:space="0" w:color="auto"/>
        <w:right w:val="none" w:sz="0" w:space="0" w:color="auto"/>
      </w:divBdr>
    </w:div>
    <w:div w:id="2115054328">
      <w:bodyDiv w:val="1"/>
      <w:marLeft w:val="0"/>
      <w:marRight w:val="0"/>
      <w:marTop w:val="0"/>
      <w:marBottom w:val="0"/>
      <w:divBdr>
        <w:top w:val="none" w:sz="0" w:space="0" w:color="auto"/>
        <w:left w:val="none" w:sz="0" w:space="0" w:color="auto"/>
        <w:bottom w:val="none" w:sz="0" w:space="0" w:color="auto"/>
        <w:right w:val="none" w:sz="0" w:space="0" w:color="auto"/>
      </w:divBdr>
    </w:div>
    <w:div w:id="2119177336">
      <w:bodyDiv w:val="1"/>
      <w:marLeft w:val="0"/>
      <w:marRight w:val="0"/>
      <w:marTop w:val="0"/>
      <w:marBottom w:val="0"/>
      <w:divBdr>
        <w:top w:val="none" w:sz="0" w:space="0" w:color="auto"/>
        <w:left w:val="none" w:sz="0" w:space="0" w:color="auto"/>
        <w:bottom w:val="none" w:sz="0" w:space="0" w:color="auto"/>
        <w:right w:val="none" w:sz="0" w:space="0" w:color="auto"/>
      </w:divBdr>
      <w:divsChild>
        <w:div w:id="1304312272">
          <w:marLeft w:val="547"/>
          <w:marRight w:val="0"/>
          <w:marTop w:val="0"/>
          <w:marBottom w:val="0"/>
          <w:divBdr>
            <w:top w:val="none" w:sz="0" w:space="0" w:color="auto"/>
            <w:left w:val="none" w:sz="0" w:space="0" w:color="auto"/>
            <w:bottom w:val="none" w:sz="0" w:space="0" w:color="auto"/>
            <w:right w:val="none" w:sz="0" w:space="0" w:color="auto"/>
          </w:divBdr>
        </w:div>
      </w:divsChild>
    </w:div>
    <w:div w:id="21337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image" Target="media/image4.emf"/><Relationship Id="rId21" Type="http://schemas.openxmlformats.org/officeDocument/2006/relationships/endnotes" Target="endnotes.xml"/><Relationship Id="rId34" Type="http://schemas.openxmlformats.org/officeDocument/2006/relationships/image" Target="media/image12.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image" Target="media/image3.png"/><Relationship Id="rId33"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microsoft.com/office/2007/relationships/hdphoto" Target="media/hdphoto1.wdp"/><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lcf76f155ced4ddcb4097134ff3c332f xmlns="7ee858c5-9349-4d5b-b5b6-b8b27fd89357">
      <Terms xmlns="http://schemas.microsoft.com/office/infopath/2007/PartnerControls"/>
    </lcf76f155ced4ddcb4097134ff3c332f>
    <TaxCatchAll xmlns="b94e0a0b-bb09-480e-a292-85fc66729e03" xsi:nil="true"/>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5A649B5EBF964CA5BC0E7D08492F71" ma:contentTypeVersion="17" ma:contentTypeDescription="Create a new document." ma:contentTypeScope="" ma:versionID="a7cae7b138b6606c9a709eb1d887813c">
  <xsd:schema xmlns:xsd="http://www.w3.org/2001/XMLSchema" xmlns:xs="http://www.w3.org/2001/XMLSchema" xmlns:p="http://schemas.microsoft.com/office/2006/metadata/properties" xmlns:ns2="7ee858c5-9349-4d5b-b5b6-b8b27fd89357" xmlns:ns3="b94e0a0b-bb09-480e-a292-85fc66729e03" targetNamespace="http://schemas.microsoft.com/office/2006/metadata/properties" ma:root="true" ma:fieldsID="12293ba70013276806422c22f0a12973" ns2:_="" ns3:_="">
    <xsd:import namespace="7ee858c5-9349-4d5b-b5b6-b8b27fd89357"/>
    <xsd:import namespace="b94e0a0b-bb09-480e-a292-85fc66729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858c5-9349-4d5b-b5b6-b8b27fd8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4e0a0b-bb09-480e-a292-85fc66729e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1e4962-e1d6-4512-bec2-736a31c84ff5}" ma:internalName="TaxCatchAll" ma:showField="CatchAllData" ma:web="b94e0a0b-bb09-480e-a292-85fc66729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7AAB1-F858-CA43-A7E4-58A61A50AC71}">
  <ds:schemaRefs>
    <ds:schemaRef ds:uri="http://schemas.openxmlformats.org/officeDocument/2006/bibliography"/>
  </ds:schemaRefs>
</ds:datastoreItem>
</file>

<file path=customXml/itemProps10.xml><?xml version="1.0" encoding="utf-8"?>
<ds:datastoreItem xmlns:ds="http://schemas.openxmlformats.org/officeDocument/2006/customXml" ds:itemID="{8890A509-A00F-435D-8136-88CEF5C39193}">
  <ds:schemaRefs>
    <ds:schemaRef ds:uri="http://schemas.microsoft.com/office/2006/metadata/properties"/>
    <ds:schemaRef ds:uri="http://schemas.microsoft.com/office/infopath/2007/PartnerControls"/>
    <ds:schemaRef ds:uri="8b2caa3c-c89a-4d49-972b-730f140c5cf6"/>
    <ds:schemaRef ds:uri="01b65847-afb2-490f-b7cc-e5a16a0f36f8"/>
  </ds:schemaRefs>
</ds:datastoreItem>
</file>

<file path=customXml/itemProps11.xml><?xml version="1.0" encoding="utf-8"?>
<ds:datastoreItem xmlns:ds="http://schemas.openxmlformats.org/officeDocument/2006/customXml" ds:itemID="{6D501BD8-C653-B444-BE96-C29AC79606B0}">
  <ds:schemaRefs>
    <ds:schemaRef ds:uri="http://schemas.openxmlformats.org/officeDocument/2006/bibliography"/>
  </ds:schemaRefs>
</ds:datastoreItem>
</file>

<file path=customXml/itemProps12.xml><?xml version="1.0" encoding="utf-8"?>
<ds:datastoreItem xmlns:ds="http://schemas.openxmlformats.org/officeDocument/2006/customXml" ds:itemID="{28283114-97F6-3A47-ABD0-C84A62AB33F2}">
  <ds:schemaRefs>
    <ds:schemaRef ds:uri="http://schemas.openxmlformats.org/officeDocument/2006/bibliography"/>
  </ds:schemaRefs>
</ds:datastoreItem>
</file>

<file path=customXml/itemProps13.xml><?xml version="1.0" encoding="utf-8"?>
<ds:datastoreItem xmlns:ds="http://schemas.openxmlformats.org/officeDocument/2006/customXml" ds:itemID="{BB165965-2B0C-934B-BC40-569FB4E4FFB4}">
  <ds:schemaRefs>
    <ds:schemaRef ds:uri="http://schemas.openxmlformats.org/officeDocument/2006/bibliography"/>
  </ds:schemaRefs>
</ds:datastoreItem>
</file>

<file path=customXml/itemProps14.xml><?xml version="1.0" encoding="utf-8"?>
<ds:datastoreItem xmlns:ds="http://schemas.openxmlformats.org/officeDocument/2006/customXml" ds:itemID="{B2E86F0C-9268-8E4B-841F-3EAC314DCF38}">
  <ds:schemaRefs>
    <ds:schemaRef ds:uri="http://schemas.openxmlformats.org/officeDocument/2006/bibliography"/>
  </ds:schemaRefs>
</ds:datastoreItem>
</file>

<file path=customXml/itemProps15.xml><?xml version="1.0" encoding="utf-8"?>
<ds:datastoreItem xmlns:ds="http://schemas.openxmlformats.org/officeDocument/2006/customXml" ds:itemID="{45C9A48F-5A1F-4BD0-BF7E-A4881A6CB57E}">
  <ds:schemaRefs>
    <ds:schemaRef ds:uri="http://schemas.openxmlformats.org/officeDocument/2006/bibliography"/>
  </ds:schemaRefs>
</ds:datastoreItem>
</file>

<file path=customXml/itemProps2.xml><?xml version="1.0" encoding="utf-8"?>
<ds:datastoreItem xmlns:ds="http://schemas.openxmlformats.org/officeDocument/2006/customXml" ds:itemID="{03552CC8-AFBE-474A-ABB4-9C0BC06F8061}">
  <ds:schemaRefs>
    <ds:schemaRef ds:uri="http://schemas.openxmlformats.org/officeDocument/2006/bibliography"/>
  </ds:schemaRefs>
</ds:datastoreItem>
</file>

<file path=customXml/itemProps3.xml><?xml version="1.0" encoding="utf-8"?>
<ds:datastoreItem xmlns:ds="http://schemas.openxmlformats.org/officeDocument/2006/customXml" ds:itemID="{D3C75FD4-BABE-4415-947F-CFB4D8FA91CB}">
  <ds:schemaRefs>
    <ds:schemaRef ds:uri="http://schemas.openxmlformats.org/officeDocument/2006/bibliography"/>
  </ds:schemaRefs>
</ds:datastoreItem>
</file>

<file path=customXml/itemProps4.xml><?xml version="1.0" encoding="utf-8"?>
<ds:datastoreItem xmlns:ds="http://schemas.openxmlformats.org/officeDocument/2006/customXml" ds:itemID="{354098DA-6DBB-4B50-BB7D-0029380F0F9A}">
  <ds:schemaRefs>
    <ds:schemaRef ds:uri="http://schemas.openxmlformats.org/officeDocument/2006/bibliography"/>
  </ds:schemaRefs>
</ds:datastoreItem>
</file>

<file path=customXml/itemProps5.xml><?xml version="1.0" encoding="utf-8"?>
<ds:datastoreItem xmlns:ds="http://schemas.openxmlformats.org/officeDocument/2006/customXml" ds:itemID="{5F0B3E04-22E1-467A-AFB1-EABDBE4B4D47}"/>
</file>

<file path=customXml/itemProps6.xml><?xml version="1.0" encoding="utf-8"?>
<ds:datastoreItem xmlns:ds="http://schemas.openxmlformats.org/officeDocument/2006/customXml" ds:itemID="{F0CA9CD7-E583-C947-BB59-965F60D6F50E}">
  <ds:schemaRefs>
    <ds:schemaRef ds:uri="http://schemas.openxmlformats.org/officeDocument/2006/bibliography"/>
  </ds:schemaRefs>
</ds:datastoreItem>
</file>

<file path=customXml/itemProps7.xml><?xml version="1.0" encoding="utf-8"?>
<ds:datastoreItem xmlns:ds="http://schemas.openxmlformats.org/officeDocument/2006/customXml" ds:itemID="{50530F09-C5D6-4869-AFBE-AF5122998189}">
  <ds:schemaRefs>
    <ds:schemaRef ds:uri="http://schemas.openxmlformats.org/officeDocument/2006/bibliography"/>
  </ds:schemaRefs>
</ds:datastoreItem>
</file>

<file path=customXml/itemProps8.xml><?xml version="1.0" encoding="utf-8"?>
<ds:datastoreItem xmlns:ds="http://schemas.openxmlformats.org/officeDocument/2006/customXml" ds:itemID="{E983848B-0083-4A1B-8792-0EDAEA8519B2}">
  <ds:schemaRefs>
    <ds:schemaRef ds:uri="http://schemas.openxmlformats.org/officeDocument/2006/bibliography"/>
  </ds:schemaRefs>
</ds:datastoreItem>
</file>

<file path=customXml/itemProps9.xml><?xml version="1.0" encoding="utf-8"?>
<ds:datastoreItem xmlns:ds="http://schemas.openxmlformats.org/officeDocument/2006/customXml" ds:itemID="{A03EBAFA-6075-4CA1-876D-6B7272BE0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1018</Words>
  <Characters>6227</Characters>
  <Application>Microsoft Office Word</Application>
  <DocSecurity>0</DocSecurity>
  <Lines>95</Lines>
  <Paragraphs>36</Paragraphs>
  <ScaleCrop>false</ScaleCrop>
  <Company>Microsoft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cp:lastModifiedBy>Svetlana Iazykova</cp:lastModifiedBy>
  <cp:revision>2</cp:revision>
  <cp:lastPrinted>2017-10-13T02:54:00Z</cp:lastPrinted>
  <dcterms:created xsi:type="dcterms:W3CDTF">2024-04-01T11:45:00Z</dcterms:created>
  <dcterms:modified xsi:type="dcterms:W3CDTF">2024-04-01T11:45:00Z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0x0101002B5A649B5EBF964CA5BC0E7D08492F71</vt:lpwstr>
  </property>
  <property fmtid="{D5CDD505-2E9C-101B-9397-08002B2CF9AE}" pid="3" name="MediaServiceImageTags">
    <vt:lpwstr/>
  </property>
</Properties>
</file>