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30"/>
          <w:szCs w:val="30"/>
        </w:rPr>
      </w:pPr>
      <w:r w:rsidDel="00000000" w:rsidR="00000000" w:rsidRPr="00000000">
        <w:rPr>
          <w:b w:val="1"/>
          <w:color w:val="002060"/>
          <w:sz w:val="30"/>
          <w:szCs w:val="30"/>
          <w:rtl w:val="0"/>
        </w:rPr>
        <w:t xml:space="preserve">WORKING SHEET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b w:val="1"/>
          <w:i w:val="1"/>
          <w:rtl w:val="0"/>
        </w:rPr>
        <w:t xml:space="preserve">Instruction: </w:t>
      </w:r>
      <w:r w:rsidDel="00000000" w:rsidR="00000000" w:rsidRPr="00000000">
        <w:rPr>
          <w:i w:val="1"/>
          <w:rtl w:val="0"/>
        </w:rPr>
        <w:t xml:space="preserve">During the training course</w:t>
      </w:r>
      <w:r w:rsidDel="00000000" w:rsidR="00000000" w:rsidRPr="00000000">
        <w:rPr>
          <w:i w:val="1"/>
          <w:rtl w:val="0"/>
        </w:rPr>
        <w:t xml:space="preserve">, students can utilize this working sheet to take notes and apply the knowledge they have gained in each section of the course into the actual circumstances of their businesses. This working sheet can be used as a review material after the course.</w:t>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numPr>
          <w:ilvl w:val="0"/>
          <w:numId w:val="12"/>
        </w:numPr>
        <w:pBdr>
          <w:top w:space="0" w:sz="0" w:val="nil"/>
          <w:left w:space="0" w:sz="0" w:val="nil"/>
          <w:bottom w:space="0" w:sz="0" w:val="nil"/>
          <w:right w:space="0" w:sz="0" w:val="nil"/>
          <w:between w:space="0" w:sz="0" w:val="nil"/>
        </w:pBdr>
        <w:spacing w:after="120" w:lineRule="auto"/>
        <w:ind w:left="720" w:hanging="360"/>
        <w:rPr>
          <w:b w:val="1"/>
          <w:color w:val="002060"/>
        </w:rPr>
      </w:pPr>
      <w:r w:rsidDel="00000000" w:rsidR="00000000" w:rsidRPr="00000000">
        <w:rPr>
          <w:b w:val="1"/>
          <w:color w:val="002060"/>
          <w:rtl w:val="0"/>
        </w:rPr>
        <w:t xml:space="preserve">GENERAL INFORMATION </w:t>
      </w:r>
    </w:p>
    <w:p w:rsidR="00000000" w:rsidDel="00000000" w:rsidP="00000000" w:rsidRDefault="00000000" w:rsidRPr="00000000" w14:paraId="00000006">
      <w:pPr>
        <w:spacing w:after="120" w:lineRule="auto"/>
        <w:rPr/>
      </w:pPr>
      <w:r w:rsidDel="00000000" w:rsidR="00000000" w:rsidRPr="00000000">
        <w:rPr>
          <w:rtl w:val="0"/>
        </w:rPr>
        <w:t xml:space="preserve">List down key take-away </w:t>
      </w:r>
      <w:r w:rsidDel="00000000" w:rsidR="00000000" w:rsidRPr="00000000">
        <w:rPr>
          <w:rtl w:val="0"/>
        </w:rPr>
        <w:t xml:space="preserve"> knowledge:.</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1"/>
          <w:color w:val="000000"/>
          <w:rtl w:val="0"/>
        </w:rPr>
        <w:t xml:space="preserve">Responsible business concept </w:t>
      </w:r>
      <w:r w:rsidDel="00000000" w:rsidR="00000000" w:rsidRPr="00000000">
        <w:rPr>
          <w:i w:val="1"/>
          <w:color w:val="000000"/>
          <w:rtl w:val="0"/>
        </w:rPr>
        <w:t xml:space="preserve">(refer to section 1a)</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How to describe the concept and principle of responsible business for your colleagues or family members?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Human </w:t>
      </w:r>
      <w:r w:rsidDel="00000000" w:rsidR="00000000" w:rsidRPr="00000000">
        <w:rPr>
          <w:b w:val="1"/>
          <w:rtl w:val="0"/>
        </w:rPr>
        <w:t xml:space="preserve">R</w:t>
      </w:r>
      <w:r w:rsidDel="00000000" w:rsidR="00000000" w:rsidRPr="00000000">
        <w:rPr>
          <w:b w:val="1"/>
          <w:color w:val="000000"/>
          <w:rtl w:val="0"/>
        </w:rPr>
        <w:t xml:space="preserve">ights </w:t>
      </w:r>
      <w:r w:rsidDel="00000000" w:rsidR="00000000" w:rsidRPr="00000000">
        <w:rPr>
          <w:i w:val="1"/>
          <w:color w:val="000000"/>
          <w:rtl w:val="0"/>
        </w:rPr>
        <w:t xml:space="preserve">( refer to section </w:t>
      </w:r>
      <w:r w:rsidDel="00000000" w:rsidR="00000000" w:rsidRPr="00000000">
        <w:rPr>
          <w:i w:val="1"/>
          <w:rtl w:val="0"/>
        </w:rPr>
        <w:t xml:space="preserve">2</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What are important official documents / information about “Human Rights” definition? ………………………………………………………………………………………………………………………………………………………………………………………………………………………………………………………………………………………………………………………………………………………………………………………………………………………………</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b w:val="1"/>
          <w:color w:val="000000"/>
          <w:rtl w:val="0"/>
        </w:rPr>
        <w:t xml:space="preserve">UNGPs </w:t>
      </w:r>
      <w:r w:rsidDel="00000000" w:rsidR="00000000" w:rsidRPr="00000000">
        <w:rPr>
          <w:i w:val="1"/>
          <w:color w:val="000000"/>
          <w:rtl w:val="0"/>
        </w:rPr>
        <w:t xml:space="preserve">( refer to section </w:t>
      </w:r>
      <w:r w:rsidDel="00000000" w:rsidR="00000000" w:rsidRPr="00000000">
        <w:rPr>
          <w:i w:val="1"/>
          <w:rtl w:val="0"/>
        </w:rPr>
        <w:t xml:space="preserve">2.2</w:t>
      </w:r>
      <w:r w:rsidDel="00000000" w:rsidR="00000000" w:rsidRPr="00000000">
        <w:rPr>
          <w:i w:val="1"/>
          <w:color w:val="000000"/>
          <w:rtl w:val="0"/>
        </w:rPr>
        <w:t xml:space="preserve">)</w:t>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What are the three pillars of UNGPs?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b w:val="1"/>
          <w:color w:val="000000"/>
          <w:rtl w:val="0"/>
        </w:rPr>
        <w:t xml:space="preserve">Responsibility of bus</w:t>
      </w:r>
      <w:r w:rsidDel="00000000" w:rsidR="00000000" w:rsidRPr="00000000">
        <w:rPr>
          <w:b w:val="1"/>
          <w:rtl w:val="0"/>
        </w:rPr>
        <w:t xml:space="preserve">inesses </w:t>
      </w:r>
      <w:r w:rsidDel="00000000" w:rsidR="00000000" w:rsidRPr="00000000">
        <w:rPr>
          <w:b w:val="1"/>
          <w:color w:val="000000"/>
          <w:rtl w:val="0"/>
        </w:rPr>
        <w:t xml:space="preserve">to respect human rights  </w:t>
      </w:r>
      <w:r w:rsidDel="00000000" w:rsidR="00000000" w:rsidRPr="00000000">
        <w:rPr>
          <w:i w:val="1"/>
          <w:color w:val="000000"/>
          <w:rtl w:val="0"/>
        </w:rPr>
        <w:t xml:space="preserve">( refer to section 2.2.2)</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b w:val="1"/>
          <w:color w:val="2e2b21"/>
        </w:rPr>
      </w:pPr>
      <w:r w:rsidDel="00000000" w:rsidR="00000000" w:rsidRPr="00000000">
        <w:rPr>
          <w:rtl w:val="0"/>
        </w:rPr>
        <w:t xml:space="preserve">………………………………………………………………………………………………………………………………………………………………………………………………………………………………………………………………………………………………………………………………………………………………………………………………………………………………What are 3 key words on human right? They are called as “</w:t>
      </w:r>
      <w:r w:rsidDel="00000000" w:rsidR="00000000" w:rsidRPr="00000000">
        <w:rPr>
          <w:b w:val="1"/>
          <w:color w:val="2e2b21"/>
          <w:rtl w:val="0"/>
        </w:rPr>
        <w:t xml:space="preserve">a set of </w:t>
      </w:r>
      <w:r w:rsidDel="00000000" w:rsidR="00000000" w:rsidRPr="00000000">
        <w:rPr>
          <w:b w:val="1"/>
          <w:color w:val="2e2b21"/>
          <w:u w:val="single"/>
          <w:rtl w:val="0"/>
        </w:rPr>
        <w:t xml:space="preserve">MINIMUM</w:t>
      </w:r>
      <w:r w:rsidDel="00000000" w:rsidR="00000000" w:rsidRPr="00000000">
        <w:rPr>
          <w:b w:val="1"/>
          <w:color w:val="2e2b21"/>
          <w:rtl w:val="0"/>
        </w:rPr>
        <w:t xml:space="preserve"> rights that are for us to live in Dignity and Equality</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after="120" w:lineRule="auto"/>
        <w:ind w:left="720" w:hanging="360"/>
        <w:rPr>
          <w:b w:val="1"/>
          <w:color w:val="002060"/>
        </w:rPr>
      </w:pPr>
      <w:r w:rsidDel="00000000" w:rsidR="00000000" w:rsidRPr="00000000">
        <w:rPr>
          <w:b w:val="1"/>
          <w:color w:val="002060"/>
          <w:rtl w:val="0"/>
        </w:rPr>
        <w:t xml:space="preserve">HUMAN RIGHTS POLICY COMMITMENT </w:t>
      </w:r>
    </w:p>
    <w:p w:rsidR="00000000" w:rsidDel="00000000" w:rsidP="00000000" w:rsidRDefault="00000000" w:rsidRPr="00000000" w14:paraId="0000001B">
      <w:pPr>
        <w:spacing w:after="120" w:lineRule="auto"/>
        <w:jc w:val="both"/>
        <w:rPr>
          <w:b w:val="1"/>
        </w:rPr>
      </w:pPr>
      <w:r w:rsidDel="00000000" w:rsidR="00000000" w:rsidRPr="00000000">
        <w:rPr>
          <w:b w:val="1"/>
          <w:rtl w:val="0"/>
        </w:rPr>
        <w:t xml:space="preserve">Does your business have any commitments(mentioned in statements), policy documents (internal/public),operation </w:t>
      </w:r>
      <w:r w:rsidDel="00000000" w:rsidR="00000000" w:rsidRPr="00000000">
        <w:rPr>
          <w:b w:val="1"/>
          <w:rtl w:val="0"/>
        </w:rPr>
        <w:t xml:space="preserve">manuals</w:t>
      </w:r>
      <w:r w:rsidDel="00000000" w:rsidR="00000000" w:rsidRPr="00000000">
        <w:rPr>
          <w:b w:val="1"/>
          <w:rtl w:val="0"/>
        </w:rPr>
        <w:t xml:space="preserve">/handbooks on human rights issues?</w:t>
      </w:r>
    </w:p>
    <w:p w:rsidR="00000000" w:rsidDel="00000000" w:rsidP="00000000" w:rsidRDefault="00000000" w:rsidRPr="00000000" w14:paraId="0000001C">
      <w:pPr>
        <w:spacing w:after="120" w:lineRule="auto"/>
        <w:jc w:val="both"/>
        <w:rPr/>
      </w:pPr>
      <w:r w:rsidDel="00000000" w:rsidR="00000000" w:rsidRPr="00000000">
        <w:rPr>
          <w:rtl w:val="0"/>
        </w:rPr>
        <w:t xml:space="preserve">Such policies may relate to one or a number of issues: hiring/recruitment, health and safety, occupational hygiene, wages, benefits, child labor, unpaid or forced labor, harassment, discrimination or environmental impacts on community (refer to section 2.3)</w:t>
        <w:br w:type="textWrapping"/>
        <w:t xml:space="preserve">Upon completing below table, ask or share with your colleagues in charge of general affairs or compliance for further discussion.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25"/>
        <w:gridCol w:w="810"/>
        <w:gridCol w:w="720"/>
        <w:gridCol w:w="895"/>
        <w:tblGridChange w:id="0">
          <w:tblGrid>
            <w:gridCol w:w="6925"/>
            <w:gridCol w:w="810"/>
            <w:gridCol w:w="720"/>
            <w:gridCol w:w="895"/>
          </w:tblGrid>
        </w:tblGridChange>
      </w:tblGrid>
      <w:tr>
        <w:trPr>
          <w:cantSplit w:val="0"/>
          <w:tblHeader w:val="0"/>
        </w:trPr>
        <w:tc>
          <w:tcPr/>
          <w:p w:rsidR="00000000" w:rsidDel="00000000" w:rsidP="00000000" w:rsidRDefault="00000000" w:rsidRPr="00000000" w14:paraId="0000001D">
            <w:pPr>
              <w:rPr>
                <w:b w:val="1"/>
                <w:sz w:val="26"/>
                <w:szCs w:val="26"/>
              </w:rPr>
            </w:pPr>
            <w:r w:rsidDel="00000000" w:rsidR="00000000" w:rsidRPr="00000000">
              <w:rPr>
                <w:b w:val="1"/>
                <w:sz w:val="26"/>
                <w:szCs w:val="26"/>
                <w:rtl w:val="0"/>
              </w:rPr>
              <w:t xml:space="preserve">General </w:t>
            </w:r>
          </w:p>
          <w:p w:rsidR="00000000" w:rsidDel="00000000" w:rsidP="00000000" w:rsidRDefault="00000000" w:rsidRPr="00000000" w14:paraId="0000001E">
            <w:pPr>
              <w:rPr>
                <w:b w:val="1"/>
                <w:sz w:val="26"/>
                <w:szCs w:val="26"/>
              </w:rPr>
            </w:pPr>
            <w:r w:rsidDel="00000000" w:rsidR="00000000" w:rsidRPr="00000000">
              <w:rPr>
                <w:rtl w:val="0"/>
              </w:rPr>
            </w:r>
          </w:p>
        </w:tc>
        <w:tc>
          <w:tcPr/>
          <w:p w:rsidR="00000000" w:rsidDel="00000000" w:rsidP="00000000" w:rsidRDefault="00000000" w:rsidRPr="00000000" w14:paraId="0000001F">
            <w:pPr>
              <w:rPr>
                <w:b w:val="1"/>
                <w:sz w:val="26"/>
                <w:szCs w:val="26"/>
              </w:rPr>
            </w:pPr>
            <w:r w:rsidDel="00000000" w:rsidR="00000000" w:rsidRPr="00000000">
              <w:rPr>
                <w:b w:val="1"/>
                <w:sz w:val="26"/>
                <w:szCs w:val="26"/>
                <w:rtl w:val="0"/>
              </w:rPr>
              <w:t xml:space="preserve">Yes</w:t>
            </w:r>
          </w:p>
        </w:tc>
        <w:tc>
          <w:tcPr/>
          <w:p w:rsidR="00000000" w:rsidDel="00000000" w:rsidP="00000000" w:rsidRDefault="00000000" w:rsidRPr="00000000" w14:paraId="00000020">
            <w:pPr>
              <w:rPr>
                <w:b w:val="1"/>
                <w:sz w:val="26"/>
                <w:szCs w:val="26"/>
              </w:rPr>
            </w:pPr>
            <w:r w:rsidDel="00000000" w:rsidR="00000000" w:rsidRPr="00000000">
              <w:rPr>
                <w:b w:val="1"/>
                <w:sz w:val="26"/>
                <w:szCs w:val="26"/>
                <w:rtl w:val="0"/>
              </w:rPr>
              <w:t xml:space="preserve">No</w:t>
            </w:r>
          </w:p>
        </w:tc>
        <w:tc>
          <w:tcPr/>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Don’t know</w:t>
            </w:r>
          </w:p>
        </w:tc>
      </w:tr>
      <w:tr>
        <w:trPr>
          <w:cantSplit w:val="0"/>
          <w:tblHeader w:val="0"/>
        </w:trPr>
        <w:tc>
          <w:tcPr/>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259" w:lineRule="auto"/>
              <w:ind w:left="720" w:hanging="360"/>
              <w:rPr>
                <w:b w:val="1"/>
                <w:sz w:val="26"/>
                <w:szCs w:val="26"/>
              </w:rPr>
            </w:pPr>
            <w:r w:rsidDel="00000000" w:rsidR="00000000" w:rsidRPr="00000000">
              <w:rPr>
                <w:color w:val="000000"/>
                <w:sz w:val="26"/>
                <w:szCs w:val="26"/>
                <w:rtl w:val="0"/>
              </w:rPr>
              <w:t xml:space="preserve">Short reference to human rights in the company’s mission, values statement, or other overarching document</w:t>
            </w:r>
            <w:r w:rsidDel="00000000" w:rsidR="00000000" w:rsidRPr="00000000">
              <w:rPr>
                <w:rtl w:val="0"/>
              </w:rPr>
            </w:r>
          </w:p>
        </w:tc>
        <w:tc>
          <w:tcPr/>
          <w:p w:rsidR="00000000" w:rsidDel="00000000" w:rsidP="00000000" w:rsidRDefault="00000000" w:rsidRPr="00000000" w14:paraId="00000023">
            <w:pPr>
              <w:rPr>
                <w:b w:val="1"/>
                <w:sz w:val="26"/>
                <w:szCs w:val="26"/>
              </w:rPr>
            </w:pPr>
            <w:r w:rsidDel="00000000" w:rsidR="00000000" w:rsidRPr="00000000">
              <w:rPr>
                <w:rtl w:val="0"/>
              </w:rPr>
            </w:r>
          </w:p>
        </w:tc>
        <w:tc>
          <w:tcPr/>
          <w:p w:rsidR="00000000" w:rsidDel="00000000" w:rsidP="00000000" w:rsidRDefault="00000000" w:rsidRPr="00000000" w14:paraId="00000024">
            <w:pPr>
              <w:rPr>
                <w:b w:val="1"/>
                <w:sz w:val="26"/>
                <w:szCs w:val="26"/>
              </w:rPr>
            </w:pPr>
            <w:r w:rsidDel="00000000" w:rsidR="00000000" w:rsidRPr="00000000">
              <w:rPr>
                <w:rtl w:val="0"/>
              </w:rPr>
            </w:r>
          </w:p>
        </w:tc>
        <w:tc>
          <w:tcPr/>
          <w:p w:rsidR="00000000" w:rsidDel="00000000" w:rsidP="00000000" w:rsidRDefault="00000000" w:rsidRPr="00000000" w14:paraId="00000025">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A statement outlining the company’s expectations and accountability structures with respect to human rights (code of conduct/ broader sustainability policy) </w:t>
            </w:r>
          </w:p>
        </w:tc>
        <w:tc>
          <w:tcPr/>
          <w:p w:rsidR="00000000" w:rsidDel="00000000" w:rsidP="00000000" w:rsidRDefault="00000000" w:rsidRPr="00000000" w14:paraId="00000027">
            <w:pPr>
              <w:rPr>
                <w:b w:val="1"/>
                <w:sz w:val="26"/>
                <w:szCs w:val="26"/>
              </w:rPr>
            </w:pPr>
            <w:r w:rsidDel="00000000" w:rsidR="00000000" w:rsidRPr="00000000">
              <w:rPr>
                <w:rtl w:val="0"/>
              </w:rPr>
            </w:r>
          </w:p>
        </w:tc>
        <w:tc>
          <w:tcPr/>
          <w:p w:rsidR="00000000" w:rsidDel="00000000" w:rsidP="00000000" w:rsidRDefault="00000000" w:rsidRPr="00000000" w14:paraId="00000028">
            <w:pPr>
              <w:rPr>
                <w:b w:val="1"/>
                <w:sz w:val="26"/>
                <w:szCs w:val="26"/>
              </w:rPr>
            </w:pPr>
            <w:r w:rsidDel="00000000" w:rsidR="00000000" w:rsidRPr="00000000">
              <w:rPr>
                <w:rtl w:val="0"/>
              </w:rPr>
            </w:r>
          </w:p>
        </w:tc>
        <w:tc>
          <w:tcPr/>
          <w:p w:rsidR="00000000" w:rsidDel="00000000" w:rsidP="00000000" w:rsidRDefault="00000000" w:rsidRPr="00000000" w14:paraId="00000029">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line="259" w:lineRule="auto"/>
              <w:ind w:left="1440" w:hanging="360"/>
              <w:rPr>
                <w:color w:val="000000"/>
                <w:sz w:val="26"/>
                <w:szCs w:val="26"/>
              </w:rPr>
            </w:pPr>
            <w:r w:rsidDel="00000000" w:rsidR="00000000" w:rsidRPr="00000000">
              <w:rPr>
                <w:sz w:val="26"/>
                <w:szCs w:val="26"/>
                <w:rtl w:val="0"/>
              </w:rPr>
              <w:t xml:space="preserve">G</w:t>
            </w:r>
            <w:r w:rsidDel="00000000" w:rsidR="00000000" w:rsidRPr="00000000">
              <w:rPr>
                <w:color w:val="000000"/>
                <w:sz w:val="26"/>
                <w:szCs w:val="26"/>
                <w:rtl w:val="0"/>
              </w:rPr>
              <w:t xml:space="preserve">ener</w:t>
            </w:r>
            <w:r w:rsidDel="00000000" w:rsidR="00000000" w:rsidRPr="00000000">
              <w:rPr>
                <w:sz w:val="26"/>
                <w:szCs w:val="26"/>
                <w:rtl w:val="0"/>
              </w:rPr>
              <w:t xml:space="preserve">a</w:t>
            </w:r>
            <w:r w:rsidDel="00000000" w:rsidR="00000000" w:rsidRPr="00000000">
              <w:rPr>
                <w:color w:val="000000"/>
                <w:sz w:val="26"/>
                <w:szCs w:val="26"/>
                <w:rtl w:val="0"/>
              </w:rPr>
              <w:t xml:space="preserve">l </w:t>
            </w:r>
          </w:p>
        </w:tc>
        <w:tc>
          <w:tcPr/>
          <w:p w:rsidR="00000000" w:rsidDel="00000000" w:rsidP="00000000" w:rsidRDefault="00000000" w:rsidRPr="00000000" w14:paraId="0000002B">
            <w:pPr>
              <w:rPr>
                <w:b w:val="1"/>
                <w:sz w:val="26"/>
                <w:szCs w:val="26"/>
              </w:rPr>
            </w:pPr>
            <w:r w:rsidDel="00000000" w:rsidR="00000000" w:rsidRPr="00000000">
              <w:rPr>
                <w:rtl w:val="0"/>
              </w:rPr>
            </w:r>
          </w:p>
        </w:tc>
        <w:tc>
          <w:tcPr/>
          <w:p w:rsidR="00000000" w:rsidDel="00000000" w:rsidP="00000000" w:rsidRDefault="00000000" w:rsidRPr="00000000" w14:paraId="0000002C">
            <w:pPr>
              <w:rPr>
                <w:b w:val="1"/>
                <w:sz w:val="26"/>
                <w:szCs w:val="26"/>
              </w:rPr>
            </w:pPr>
            <w:r w:rsidDel="00000000" w:rsidR="00000000" w:rsidRPr="00000000">
              <w:rPr>
                <w:rtl w:val="0"/>
              </w:rPr>
            </w:r>
          </w:p>
        </w:tc>
        <w:tc>
          <w:tcPr/>
          <w:p w:rsidR="00000000" w:rsidDel="00000000" w:rsidP="00000000" w:rsidRDefault="00000000" w:rsidRPr="00000000" w14:paraId="0000002D">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line="259" w:lineRule="auto"/>
              <w:ind w:left="1440" w:hanging="360"/>
              <w:rPr>
                <w:color w:val="000000"/>
                <w:sz w:val="26"/>
                <w:szCs w:val="26"/>
              </w:rPr>
            </w:pPr>
            <w:r w:rsidDel="00000000" w:rsidR="00000000" w:rsidRPr="00000000">
              <w:rPr>
                <w:color w:val="000000"/>
                <w:sz w:val="26"/>
                <w:szCs w:val="26"/>
                <w:rtl w:val="0"/>
              </w:rPr>
              <w:t xml:space="preserve">For employee </w:t>
            </w:r>
          </w:p>
        </w:tc>
        <w:tc>
          <w:tcPr/>
          <w:p w:rsidR="00000000" w:rsidDel="00000000" w:rsidP="00000000" w:rsidRDefault="00000000" w:rsidRPr="00000000" w14:paraId="0000002F">
            <w:pPr>
              <w:rPr>
                <w:b w:val="1"/>
                <w:sz w:val="26"/>
                <w:szCs w:val="26"/>
              </w:rPr>
            </w:pPr>
            <w:r w:rsidDel="00000000" w:rsidR="00000000" w:rsidRPr="00000000">
              <w:rPr>
                <w:rtl w:val="0"/>
              </w:rPr>
            </w:r>
          </w:p>
        </w:tc>
        <w:tc>
          <w:tcPr/>
          <w:p w:rsidR="00000000" w:rsidDel="00000000" w:rsidP="00000000" w:rsidRDefault="00000000" w:rsidRPr="00000000" w14:paraId="00000030">
            <w:pPr>
              <w:rPr>
                <w:b w:val="1"/>
                <w:sz w:val="26"/>
                <w:szCs w:val="26"/>
              </w:rPr>
            </w:pPr>
            <w:r w:rsidDel="00000000" w:rsidR="00000000" w:rsidRPr="00000000">
              <w:rPr>
                <w:rtl w:val="0"/>
              </w:rPr>
            </w:r>
          </w:p>
        </w:tc>
        <w:tc>
          <w:tcPr/>
          <w:p w:rsidR="00000000" w:rsidDel="00000000" w:rsidP="00000000" w:rsidRDefault="00000000" w:rsidRPr="00000000" w14:paraId="00000031">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line="259" w:lineRule="auto"/>
              <w:ind w:left="1440" w:hanging="360"/>
              <w:rPr>
                <w:color w:val="000000"/>
                <w:sz w:val="26"/>
                <w:szCs w:val="26"/>
              </w:rPr>
            </w:pPr>
            <w:r w:rsidDel="00000000" w:rsidR="00000000" w:rsidRPr="00000000">
              <w:rPr>
                <w:color w:val="000000"/>
                <w:sz w:val="26"/>
                <w:szCs w:val="26"/>
                <w:rtl w:val="0"/>
              </w:rPr>
              <w:t xml:space="preserve">For manager </w:t>
            </w:r>
          </w:p>
        </w:tc>
        <w:tc>
          <w:tcPr/>
          <w:p w:rsidR="00000000" w:rsidDel="00000000" w:rsidP="00000000" w:rsidRDefault="00000000" w:rsidRPr="00000000" w14:paraId="00000033">
            <w:pPr>
              <w:rPr>
                <w:b w:val="1"/>
                <w:sz w:val="26"/>
                <w:szCs w:val="26"/>
              </w:rPr>
            </w:pPr>
            <w:r w:rsidDel="00000000" w:rsidR="00000000" w:rsidRPr="00000000">
              <w:rPr>
                <w:rtl w:val="0"/>
              </w:rPr>
            </w:r>
          </w:p>
        </w:tc>
        <w:tc>
          <w:tcPr/>
          <w:p w:rsidR="00000000" w:rsidDel="00000000" w:rsidP="00000000" w:rsidRDefault="00000000" w:rsidRPr="00000000" w14:paraId="00000034">
            <w:pPr>
              <w:rPr>
                <w:b w:val="1"/>
                <w:sz w:val="26"/>
                <w:szCs w:val="26"/>
              </w:rPr>
            </w:pPr>
            <w:r w:rsidDel="00000000" w:rsidR="00000000" w:rsidRPr="00000000">
              <w:rPr>
                <w:rtl w:val="0"/>
              </w:rPr>
            </w:r>
          </w:p>
        </w:tc>
        <w:tc>
          <w:tcPr/>
          <w:p w:rsidR="00000000" w:rsidDel="00000000" w:rsidP="00000000" w:rsidRDefault="00000000" w:rsidRPr="00000000" w14:paraId="00000035">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line="259" w:lineRule="auto"/>
              <w:ind w:left="1440" w:hanging="360"/>
              <w:rPr>
                <w:color w:val="000000"/>
                <w:sz w:val="26"/>
                <w:szCs w:val="26"/>
              </w:rPr>
            </w:pPr>
            <w:r w:rsidDel="00000000" w:rsidR="00000000" w:rsidRPr="00000000">
              <w:rPr>
                <w:color w:val="000000"/>
                <w:sz w:val="26"/>
                <w:szCs w:val="26"/>
                <w:rtl w:val="0"/>
              </w:rPr>
              <w:t xml:space="preserve">For business relationships </w:t>
            </w:r>
          </w:p>
        </w:tc>
        <w:tc>
          <w:tcPr/>
          <w:p w:rsidR="00000000" w:rsidDel="00000000" w:rsidP="00000000" w:rsidRDefault="00000000" w:rsidRPr="00000000" w14:paraId="00000037">
            <w:pPr>
              <w:rPr>
                <w:b w:val="1"/>
                <w:sz w:val="26"/>
                <w:szCs w:val="26"/>
              </w:rPr>
            </w:pPr>
            <w:r w:rsidDel="00000000" w:rsidR="00000000" w:rsidRPr="00000000">
              <w:rPr>
                <w:rtl w:val="0"/>
              </w:rPr>
            </w:r>
          </w:p>
        </w:tc>
        <w:tc>
          <w:tcPr/>
          <w:p w:rsidR="00000000" w:rsidDel="00000000" w:rsidP="00000000" w:rsidRDefault="00000000" w:rsidRPr="00000000" w14:paraId="00000038">
            <w:pPr>
              <w:rPr>
                <w:b w:val="1"/>
                <w:sz w:val="26"/>
                <w:szCs w:val="26"/>
              </w:rPr>
            </w:pPr>
            <w:r w:rsidDel="00000000" w:rsidR="00000000" w:rsidRPr="00000000">
              <w:rPr>
                <w:rtl w:val="0"/>
              </w:rPr>
            </w:r>
          </w:p>
        </w:tc>
        <w:tc>
          <w:tcPr/>
          <w:p w:rsidR="00000000" w:rsidDel="00000000" w:rsidP="00000000" w:rsidRDefault="00000000" w:rsidRPr="00000000" w14:paraId="00000039">
            <w:pPr>
              <w:rPr>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160" w:line="259" w:lineRule="auto"/>
              <w:ind w:left="1440" w:hanging="360"/>
              <w:rPr>
                <w:color w:val="000000"/>
                <w:sz w:val="26"/>
                <w:szCs w:val="26"/>
              </w:rPr>
            </w:pPr>
            <w:r w:rsidDel="00000000" w:rsidR="00000000" w:rsidRPr="00000000">
              <w:rPr>
                <w:color w:val="000000"/>
                <w:sz w:val="26"/>
                <w:szCs w:val="26"/>
                <w:rtl w:val="0"/>
              </w:rPr>
              <w:t xml:space="preserve">For other stakeholder </w:t>
            </w:r>
          </w:p>
        </w:tc>
        <w:tc>
          <w:tcPr/>
          <w:p w:rsidR="00000000" w:rsidDel="00000000" w:rsidP="00000000" w:rsidRDefault="00000000" w:rsidRPr="00000000" w14:paraId="0000003B">
            <w:pPr>
              <w:rPr>
                <w:b w:val="1"/>
                <w:sz w:val="26"/>
                <w:szCs w:val="26"/>
              </w:rPr>
            </w:pPr>
            <w:r w:rsidDel="00000000" w:rsidR="00000000" w:rsidRPr="00000000">
              <w:rPr>
                <w:rtl w:val="0"/>
              </w:rPr>
            </w:r>
          </w:p>
        </w:tc>
        <w:tc>
          <w:tcPr/>
          <w:p w:rsidR="00000000" w:rsidDel="00000000" w:rsidP="00000000" w:rsidRDefault="00000000" w:rsidRPr="00000000" w14:paraId="0000003C">
            <w:pPr>
              <w:rPr>
                <w:b w:val="1"/>
                <w:sz w:val="26"/>
                <w:szCs w:val="26"/>
              </w:rPr>
            </w:pPr>
            <w:r w:rsidDel="00000000" w:rsidR="00000000" w:rsidRPr="00000000">
              <w:rPr>
                <w:rtl w:val="0"/>
              </w:rPr>
            </w:r>
          </w:p>
        </w:tc>
        <w:tc>
          <w:tcPr/>
          <w:p w:rsidR="00000000" w:rsidDel="00000000" w:rsidP="00000000" w:rsidRDefault="00000000" w:rsidRPr="00000000" w14:paraId="0000003D">
            <w:pPr>
              <w:rPr>
                <w:b w:val="1"/>
                <w:sz w:val="26"/>
                <w:szCs w:val="26"/>
              </w:rPr>
            </w:pPr>
            <w:r w:rsidDel="00000000" w:rsidR="00000000" w:rsidRPr="00000000">
              <w:rPr>
                <w:rtl w:val="0"/>
              </w:rPr>
            </w:r>
          </w:p>
        </w:tc>
      </w:tr>
    </w:tbl>
    <w:p w:rsidR="00000000" w:rsidDel="00000000" w:rsidP="00000000" w:rsidRDefault="00000000" w:rsidRPr="00000000" w14:paraId="0000003E">
      <w:pPr>
        <w:rPr>
          <w:b w:val="1"/>
          <w:sz w:val="26"/>
          <w:szCs w:val="26"/>
        </w:rPr>
      </w:pPr>
      <w:r w:rsidDel="00000000" w:rsidR="00000000" w:rsidRPr="00000000">
        <w:rPr>
          <w:rtl w:val="0"/>
        </w:rPr>
      </w:r>
    </w:p>
    <w:p w:rsidR="00000000" w:rsidDel="00000000" w:rsidP="00000000" w:rsidRDefault="00000000" w:rsidRPr="00000000" w14:paraId="0000003F">
      <w:pPr>
        <w:jc w:val="both"/>
        <w:rPr>
          <w:i w:val="1"/>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720"/>
        <w:gridCol w:w="720"/>
        <w:gridCol w:w="895"/>
        <w:tblGridChange w:id="0">
          <w:tblGrid>
            <w:gridCol w:w="7015"/>
            <w:gridCol w:w="720"/>
            <w:gridCol w:w="720"/>
            <w:gridCol w:w="895"/>
          </w:tblGrid>
        </w:tblGridChange>
      </w:tblGrid>
      <w:tr>
        <w:trPr>
          <w:cantSplit w:val="0"/>
          <w:tblHeader w:val="0"/>
        </w:trPr>
        <w:tc>
          <w:tcPr/>
          <w:p w:rsidR="00000000" w:rsidDel="00000000" w:rsidP="00000000" w:rsidRDefault="00000000" w:rsidRPr="00000000" w14:paraId="00000040">
            <w:pPr>
              <w:rPr>
                <w:b w:val="1"/>
                <w:sz w:val="26"/>
                <w:szCs w:val="26"/>
              </w:rPr>
            </w:pPr>
            <w:r w:rsidDel="00000000" w:rsidR="00000000" w:rsidRPr="00000000">
              <w:rPr>
                <w:b w:val="1"/>
                <w:sz w:val="26"/>
                <w:szCs w:val="26"/>
                <w:rtl w:val="0"/>
              </w:rPr>
              <w:t xml:space="preserve">Health and safety </w:t>
            </w:r>
          </w:p>
          <w:p w:rsidR="00000000" w:rsidDel="00000000" w:rsidP="00000000" w:rsidRDefault="00000000" w:rsidRPr="00000000" w14:paraId="00000041">
            <w:pPr>
              <w:rPr>
                <w:b w:val="1"/>
                <w:sz w:val="26"/>
                <w:szCs w:val="26"/>
              </w:rPr>
            </w:pPr>
            <w:r w:rsidDel="00000000" w:rsidR="00000000" w:rsidRPr="00000000">
              <w:rPr>
                <w:rtl w:val="0"/>
              </w:rPr>
            </w:r>
          </w:p>
        </w:tc>
        <w:tc>
          <w:tcPr/>
          <w:p w:rsidR="00000000" w:rsidDel="00000000" w:rsidP="00000000" w:rsidRDefault="00000000" w:rsidRPr="00000000" w14:paraId="00000042">
            <w:pPr>
              <w:jc w:val="both"/>
              <w:rPr>
                <w:b w:val="1"/>
              </w:rPr>
            </w:pPr>
            <w:r w:rsidDel="00000000" w:rsidR="00000000" w:rsidRPr="00000000">
              <w:rPr>
                <w:b w:val="1"/>
                <w:rtl w:val="0"/>
              </w:rPr>
              <w:t xml:space="preserve">Yes</w:t>
            </w:r>
          </w:p>
        </w:tc>
        <w:tc>
          <w:tcPr/>
          <w:p w:rsidR="00000000" w:rsidDel="00000000" w:rsidP="00000000" w:rsidRDefault="00000000" w:rsidRPr="00000000" w14:paraId="00000043">
            <w:pPr>
              <w:jc w:val="both"/>
              <w:rPr>
                <w:b w:val="1"/>
              </w:rPr>
            </w:pPr>
            <w:r w:rsidDel="00000000" w:rsidR="00000000" w:rsidRPr="00000000">
              <w:rPr>
                <w:b w:val="1"/>
                <w:rtl w:val="0"/>
              </w:rPr>
              <w:t xml:space="preserve">No</w:t>
            </w:r>
          </w:p>
        </w:tc>
        <w:tc>
          <w:tcPr/>
          <w:p w:rsidR="00000000" w:rsidDel="00000000" w:rsidP="00000000" w:rsidRDefault="00000000" w:rsidRPr="00000000" w14:paraId="00000044">
            <w:pPr>
              <w:jc w:val="both"/>
              <w:rPr>
                <w:b w:val="1"/>
              </w:rPr>
            </w:pPr>
            <w:r w:rsidDel="00000000" w:rsidR="00000000" w:rsidRPr="00000000">
              <w:rPr>
                <w:b w:val="1"/>
                <w:rtl w:val="0"/>
              </w:rPr>
              <w:t xml:space="preserve">Don’t know</w:t>
            </w:r>
          </w:p>
        </w:tc>
      </w:tr>
      <w:tr>
        <w:trPr>
          <w:cantSplit w:val="0"/>
          <w:tblHeader w:val="0"/>
        </w:trPr>
        <w:tc>
          <w:tcPr/>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A clear, publicly-available health and safety policy statement is in place  </w:t>
            </w:r>
          </w:p>
        </w:tc>
        <w:tc>
          <w:tcPr/>
          <w:p w:rsidR="00000000" w:rsidDel="00000000" w:rsidP="00000000" w:rsidRDefault="00000000" w:rsidRPr="00000000" w14:paraId="00000046">
            <w:pPr>
              <w:jc w:val="both"/>
              <w:rPr>
                <w:b w:val="1"/>
              </w:rPr>
            </w:pPr>
            <w:r w:rsidDel="00000000" w:rsidR="00000000" w:rsidRPr="00000000">
              <w:rPr>
                <w:rtl w:val="0"/>
              </w:rPr>
            </w:r>
          </w:p>
        </w:tc>
        <w:tc>
          <w:tcPr/>
          <w:p w:rsidR="00000000" w:rsidDel="00000000" w:rsidP="00000000" w:rsidRDefault="00000000" w:rsidRPr="00000000" w14:paraId="00000047">
            <w:pPr>
              <w:jc w:val="both"/>
              <w:rPr>
                <w:b w:val="1"/>
              </w:rPr>
            </w:pPr>
            <w:r w:rsidDel="00000000" w:rsidR="00000000" w:rsidRPr="00000000">
              <w:rPr>
                <w:rtl w:val="0"/>
              </w:rPr>
            </w:r>
          </w:p>
        </w:tc>
        <w:tc>
          <w:tcPr/>
          <w:p w:rsidR="00000000" w:rsidDel="00000000" w:rsidP="00000000" w:rsidRDefault="00000000" w:rsidRPr="00000000" w14:paraId="00000048">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Risk assessment guideline of the whole site reflecting existing and emerging issues and good practice. </w:t>
            </w:r>
          </w:p>
        </w:tc>
        <w:tc>
          <w:tcPr/>
          <w:p w:rsidR="00000000" w:rsidDel="00000000" w:rsidP="00000000" w:rsidRDefault="00000000" w:rsidRPr="00000000" w14:paraId="0000004A">
            <w:pPr>
              <w:jc w:val="both"/>
              <w:rPr>
                <w:b w:val="1"/>
              </w:rPr>
            </w:pPr>
            <w:r w:rsidDel="00000000" w:rsidR="00000000" w:rsidRPr="00000000">
              <w:rPr>
                <w:rtl w:val="0"/>
              </w:rPr>
            </w:r>
          </w:p>
        </w:tc>
        <w:tc>
          <w:tcPr/>
          <w:p w:rsidR="00000000" w:rsidDel="00000000" w:rsidP="00000000" w:rsidRDefault="00000000" w:rsidRPr="00000000" w14:paraId="0000004B">
            <w:pPr>
              <w:jc w:val="both"/>
              <w:rPr>
                <w:b w:val="1"/>
              </w:rPr>
            </w:pPr>
            <w:r w:rsidDel="00000000" w:rsidR="00000000" w:rsidRPr="00000000">
              <w:rPr>
                <w:rtl w:val="0"/>
              </w:rPr>
            </w:r>
          </w:p>
        </w:tc>
        <w:tc>
          <w:tcPr/>
          <w:p w:rsidR="00000000" w:rsidDel="00000000" w:rsidP="00000000" w:rsidRDefault="00000000" w:rsidRPr="00000000" w14:paraId="0000004C">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Solutions/corrective actions guideline that put in place to resolve any situations causing an accident or injury, with actions assigned to specific people and followed up to check they are completed  </w:t>
            </w:r>
          </w:p>
        </w:tc>
        <w:tc>
          <w:tcPr/>
          <w:p w:rsidR="00000000" w:rsidDel="00000000" w:rsidP="00000000" w:rsidRDefault="00000000" w:rsidRPr="00000000" w14:paraId="0000004E">
            <w:pPr>
              <w:jc w:val="both"/>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r>
          </w:p>
        </w:tc>
        <w:tc>
          <w:tcPr/>
          <w:p w:rsidR="00000000" w:rsidDel="00000000" w:rsidP="00000000" w:rsidRDefault="00000000" w:rsidRPr="00000000" w14:paraId="0000005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1">
            <w:pPr>
              <w:rPr>
                <w:b w:val="1"/>
                <w:sz w:val="26"/>
                <w:szCs w:val="26"/>
              </w:rPr>
            </w:pPr>
            <w:r w:rsidDel="00000000" w:rsidR="00000000" w:rsidRPr="00000000">
              <w:rPr>
                <w:b w:val="1"/>
                <w:sz w:val="26"/>
                <w:szCs w:val="26"/>
                <w:rtl w:val="0"/>
              </w:rPr>
              <w:t xml:space="preserve">Wages and benefits</w:t>
            </w:r>
          </w:p>
        </w:tc>
        <w:tc>
          <w:tcPr/>
          <w:p w:rsidR="00000000" w:rsidDel="00000000" w:rsidP="00000000" w:rsidRDefault="00000000" w:rsidRPr="00000000" w14:paraId="00000052">
            <w:pPr>
              <w:jc w:val="both"/>
              <w:rPr/>
            </w:pPr>
            <w:r w:rsidDel="00000000" w:rsidR="00000000" w:rsidRPr="00000000">
              <w:rPr>
                <w:b w:val="1"/>
                <w:rtl w:val="0"/>
              </w:rPr>
              <w:t xml:space="preserve">Yes</w:t>
            </w:r>
            <w:r w:rsidDel="00000000" w:rsidR="00000000" w:rsidRPr="00000000">
              <w:rPr>
                <w:rtl w:val="0"/>
              </w:rPr>
            </w:r>
          </w:p>
        </w:tc>
        <w:tc>
          <w:tcPr/>
          <w:p w:rsidR="00000000" w:rsidDel="00000000" w:rsidP="00000000" w:rsidRDefault="00000000" w:rsidRPr="00000000" w14:paraId="00000053">
            <w:pPr>
              <w:jc w:val="both"/>
              <w:rPr/>
            </w:pPr>
            <w:r w:rsidDel="00000000" w:rsidR="00000000" w:rsidRPr="00000000">
              <w:rPr>
                <w:b w:val="1"/>
                <w:rtl w:val="0"/>
              </w:rPr>
              <w:t xml:space="preserve">No</w:t>
            </w:r>
            <w:r w:rsidDel="00000000" w:rsidR="00000000" w:rsidRPr="00000000">
              <w:rPr>
                <w:rtl w:val="0"/>
              </w:rPr>
            </w:r>
          </w:p>
        </w:tc>
        <w:tc>
          <w:tcPr/>
          <w:p w:rsidR="00000000" w:rsidDel="00000000" w:rsidP="00000000" w:rsidRDefault="00000000" w:rsidRPr="00000000" w14:paraId="00000054">
            <w:pPr>
              <w:jc w:val="both"/>
              <w:rPr/>
            </w:pPr>
            <w:r w:rsidDel="00000000" w:rsidR="00000000" w:rsidRPr="00000000">
              <w:rPr>
                <w:b w:val="1"/>
                <w:rtl w:val="0"/>
              </w:rPr>
              <w:t xml:space="preserve">Don’t know</w:t>
            </w:r>
            <w:r w:rsidDel="00000000" w:rsidR="00000000" w:rsidRPr="00000000">
              <w:rPr>
                <w:rtl w:val="0"/>
              </w:rPr>
            </w:r>
          </w:p>
        </w:tc>
      </w:tr>
      <w:tr>
        <w:trPr>
          <w:cantSplit w:val="0"/>
          <w:tblHeader w:val="0"/>
        </w:trPr>
        <w:tc>
          <w:tcPr/>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 clear, publicly-available wage and benefit policy statement is in place </w:t>
            </w:r>
          </w:p>
        </w:tc>
        <w:tc>
          <w:tcPr/>
          <w:p w:rsidR="00000000" w:rsidDel="00000000" w:rsidP="00000000" w:rsidRDefault="00000000" w:rsidRPr="00000000" w14:paraId="00000056">
            <w:pPr>
              <w:jc w:val="both"/>
              <w:rPr/>
            </w:pPr>
            <w:r w:rsidDel="00000000" w:rsidR="00000000" w:rsidRPr="00000000">
              <w:rPr>
                <w:rtl w:val="0"/>
              </w:rPr>
            </w:r>
          </w:p>
        </w:tc>
        <w:tc>
          <w:tcPr/>
          <w:p w:rsidR="00000000" w:rsidDel="00000000" w:rsidP="00000000" w:rsidRDefault="00000000" w:rsidRPr="00000000" w14:paraId="00000057">
            <w:pPr>
              <w:jc w:val="both"/>
              <w:rPr/>
            </w:pPr>
            <w:r w:rsidDel="00000000" w:rsidR="00000000" w:rsidRPr="00000000">
              <w:rPr>
                <w:rtl w:val="0"/>
              </w:rPr>
            </w:r>
          </w:p>
        </w:tc>
        <w:tc>
          <w:tcPr/>
          <w:p w:rsidR="00000000" w:rsidDel="00000000" w:rsidP="00000000" w:rsidRDefault="00000000" w:rsidRPr="00000000" w14:paraId="0000005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The </w:t>
            </w:r>
            <w:r w:rsidDel="00000000" w:rsidR="00000000" w:rsidRPr="00000000">
              <w:rPr>
                <w:sz w:val="26"/>
                <w:szCs w:val="26"/>
                <w:rtl w:val="0"/>
              </w:rPr>
              <w:t xml:space="preserve">regulation about</w:t>
            </w:r>
            <w:r w:rsidDel="00000000" w:rsidR="00000000" w:rsidRPr="00000000">
              <w:rPr>
                <w:color w:val="000000"/>
                <w:sz w:val="26"/>
                <w:szCs w:val="26"/>
                <w:rtl w:val="0"/>
              </w:rPr>
              <w:t xml:space="preserve"> keeping record of pay journal/payroll, timecards, production records, piece rate records for all workers</w:t>
            </w:r>
            <w:r w:rsidDel="00000000" w:rsidR="00000000" w:rsidRPr="00000000">
              <w:rPr>
                <w:sz w:val="26"/>
                <w:szCs w:val="26"/>
                <w:rtl w:val="0"/>
              </w:rPr>
              <w:t xml:space="preserve"> (at least 12 months)</w:t>
            </w:r>
            <w:r w:rsidDel="00000000" w:rsidR="00000000" w:rsidRPr="00000000">
              <w:rPr>
                <w:rtl w:val="0"/>
              </w:rPr>
            </w:r>
          </w:p>
        </w:tc>
        <w:tc>
          <w:tcPr/>
          <w:p w:rsidR="00000000" w:rsidDel="00000000" w:rsidP="00000000" w:rsidRDefault="00000000" w:rsidRPr="00000000" w14:paraId="0000005A">
            <w:pPr>
              <w:jc w:val="both"/>
              <w:rPr/>
            </w:pPr>
            <w:r w:rsidDel="00000000" w:rsidR="00000000" w:rsidRPr="00000000">
              <w:rPr>
                <w:rtl w:val="0"/>
              </w:rPr>
            </w:r>
          </w:p>
        </w:tc>
        <w:tc>
          <w:tcPr/>
          <w:p w:rsidR="00000000" w:rsidDel="00000000" w:rsidP="00000000" w:rsidRDefault="00000000" w:rsidRPr="00000000" w14:paraId="0000005B">
            <w:pPr>
              <w:jc w:val="both"/>
              <w:rPr/>
            </w:pPr>
            <w:r w:rsidDel="00000000" w:rsidR="00000000" w:rsidRPr="00000000">
              <w:rPr>
                <w:rtl w:val="0"/>
              </w:rPr>
            </w:r>
          </w:p>
        </w:tc>
        <w:tc>
          <w:tcPr/>
          <w:p w:rsidR="00000000" w:rsidDel="00000000" w:rsidP="00000000" w:rsidRDefault="00000000" w:rsidRPr="00000000" w14:paraId="0000005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60" w:line="259" w:lineRule="auto"/>
              <w:rPr>
                <w:color w:val="000000"/>
                <w:sz w:val="26"/>
                <w:szCs w:val="26"/>
              </w:rPr>
            </w:pPr>
            <w:r w:rsidDel="00000000" w:rsidR="00000000" w:rsidRPr="00000000">
              <w:rPr>
                <w:b w:val="1"/>
                <w:sz w:val="26"/>
                <w:szCs w:val="26"/>
                <w:rtl w:val="0"/>
              </w:rPr>
              <w:t xml:space="preserve">Child labour and underage</w:t>
            </w:r>
            <w:r w:rsidDel="00000000" w:rsidR="00000000" w:rsidRPr="00000000">
              <w:rPr>
                <w:rtl w:val="0"/>
              </w:rPr>
              <w:t xml:space="preserve"> </w:t>
            </w:r>
            <w:r w:rsidDel="00000000" w:rsidR="00000000" w:rsidRPr="00000000">
              <w:rPr>
                <w:b w:val="1"/>
                <w:sz w:val="26"/>
                <w:szCs w:val="26"/>
                <w:rtl w:val="0"/>
              </w:rPr>
              <w:t xml:space="preserve">workers </w:t>
            </w:r>
            <w:r w:rsidDel="00000000" w:rsidR="00000000" w:rsidRPr="00000000">
              <w:rPr>
                <w:rtl w:val="0"/>
              </w:rPr>
            </w:r>
          </w:p>
        </w:tc>
        <w:tc>
          <w:tcPr/>
          <w:p w:rsidR="00000000" w:rsidDel="00000000" w:rsidP="00000000" w:rsidRDefault="00000000" w:rsidRPr="00000000" w14:paraId="0000005E">
            <w:pPr>
              <w:jc w:val="both"/>
              <w:rPr/>
            </w:pPr>
            <w:r w:rsidDel="00000000" w:rsidR="00000000" w:rsidRPr="00000000">
              <w:rPr>
                <w:b w:val="1"/>
                <w:rtl w:val="0"/>
              </w:rPr>
              <w:t xml:space="preserve">Yes</w:t>
            </w:r>
            <w:r w:rsidDel="00000000" w:rsidR="00000000" w:rsidRPr="00000000">
              <w:rPr>
                <w:rtl w:val="0"/>
              </w:rPr>
            </w:r>
          </w:p>
        </w:tc>
        <w:tc>
          <w:tcPr/>
          <w:p w:rsidR="00000000" w:rsidDel="00000000" w:rsidP="00000000" w:rsidRDefault="00000000" w:rsidRPr="00000000" w14:paraId="0000005F">
            <w:pPr>
              <w:jc w:val="both"/>
              <w:rPr/>
            </w:pPr>
            <w:r w:rsidDel="00000000" w:rsidR="00000000" w:rsidRPr="00000000">
              <w:rPr>
                <w:b w:val="1"/>
                <w:rtl w:val="0"/>
              </w:rPr>
              <w:t xml:space="preserve">No</w:t>
            </w:r>
            <w:r w:rsidDel="00000000" w:rsidR="00000000" w:rsidRPr="00000000">
              <w:rPr>
                <w:rtl w:val="0"/>
              </w:rPr>
            </w:r>
          </w:p>
        </w:tc>
        <w:tc>
          <w:tcPr/>
          <w:p w:rsidR="00000000" w:rsidDel="00000000" w:rsidP="00000000" w:rsidRDefault="00000000" w:rsidRPr="00000000" w14:paraId="00000060">
            <w:pPr>
              <w:jc w:val="both"/>
              <w:rPr/>
            </w:pPr>
            <w:r w:rsidDel="00000000" w:rsidR="00000000" w:rsidRPr="00000000">
              <w:rPr>
                <w:b w:val="1"/>
                <w:rtl w:val="0"/>
              </w:rPr>
              <w:t xml:space="preserve">Don’t know</w:t>
            </w:r>
            <w:r w:rsidDel="00000000" w:rsidR="00000000" w:rsidRPr="00000000">
              <w:rPr>
                <w:rtl w:val="0"/>
              </w:rPr>
            </w:r>
          </w:p>
        </w:tc>
      </w:tr>
      <w:tr>
        <w:trPr>
          <w:cantSplit w:val="0"/>
          <w:tblHeader w:val="0"/>
        </w:trPr>
        <w:tc>
          <w:tcPr/>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160" w:line="259" w:lineRule="auto"/>
              <w:ind w:left="720" w:hanging="360"/>
              <w:rPr>
                <w:b w:val="1"/>
                <w:color w:val="000000"/>
                <w:sz w:val="26"/>
                <w:szCs w:val="26"/>
              </w:rPr>
            </w:pPr>
            <w:r w:rsidDel="00000000" w:rsidR="00000000" w:rsidRPr="00000000">
              <w:rPr>
                <w:color w:val="000000"/>
                <w:sz w:val="26"/>
                <w:szCs w:val="26"/>
                <w:rtl w:val="0"/>
              </w:rPr>
              <w:t xml:space="preserve">A clear, publicly-available child labour and young labour</w:t>
            </w:r>
            <w:r w:rsidDel="00000000" w:rsidR="00000000" w:rsidRPr="00000000">
              <w:rPr>
                <w:b w:val="1"/>
                <w:color w:val="000000"/>
                <w:sz w:val="26"/>
                <w:szCs w:val="26"/>
                <w:rtl w:val="0"/>
              </w:rPr>
              <w:t xml:space="preserve"> </w:t>
            </w:r>
            <w:r w:rsidDel="00000000" w:rsidR="00000000" w:rsidRPr="00000000">
              <w:rPr>
                <w:color w:val="000000"/>
                <w:sz w:val="26"/>
                <w:szCs w:val="26"/>
                <w:rtl w:val="0"/>
              </w:rPr>
              <w:t xml:space="preserve">policy statement is in place</w:t>
            </w:r>
            <w:r w:rsidDel="00000000" w:rsidR="00000000" w:rsidRPr="00000000">
              <w:rPr>
                <w:b w:val="1"/>
                <w:color w:val="000000"/>
                <w:sz w:val="26"/>
                <w:szCs w:val="26"/>
                <w:rtl w:val="0"/>
              </w:rPr>
              <w:t xml:space="preserve"> </w:t>
            </w:r>
          </w:p>
        </w:tc>
        <w:tc>
          <w:tcPr/>
          <w:p w:rsidR="00000000" w:rsidDel="00000000" w:rsidP="00000000" w:rsidRDefault="00000000" w:rsidRPr="00000000" w14:paraId="00000062">
            <w:pPr>
              <w:jc w:val="both"/>
              <w:rPr/>
            </w:pPr>
            <w:r w:rsidDel="00000000" w:rsidR="00000000" w:rsidRPr="00000000">
              <w:rPr>
                <w:rtl w:val="0"/>
              </w:rPr>
            </w:r>
          </w:p>
        </w:tc>
        <w:tc>
          <w:tcPr/>
          <w:p w:rsidR="00000000" w:rsidDel="00000000" w:rsidP="00000000" w:rsidRDefault="00000000" w:rsidRPr="00000000" w14:paraId="00000063">
            <w:pPr>
              <w:jc w:val="both"/>
              <w:rPr/>
            </w:pPr>
            <w:r w:rsidDel="00000000" w:rsidR="00000000" w:rsidRPr="00000000">
              <w:rPr>
                <w:rtl w:val="0"/>
              </w:rPr>
            </w:r>
          </w:p>
        </w:tc>
        <w:tc>
          <w:tcPr/>
          <w:p w:rsidR="00000000" w:rsidDel="00000000" w:rsidP="00000000" w:rsidRDefault="00000000" w:rsidRPr="00000000" w14:paraId="0000006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Have a system in place to check official documentation that proves a worker’s age, at the time of hiring, such as birth certificate/ ID card with date of birth, photo ID preferred where possible. </w:t>
            </w:r>
          </w:p>
        </w:tc>
        <w:tc>
          <w:tcPr/>
          <w:p w:rsidR="00000000" w:rsidDel="00000000" w:rsidP="00000000" w:rsidRDefault="00000000" w:rsidRPr="00000000" w14:paraId="00000066">
            <w:pPr>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r>
          </w:p>
        </w:tc>
        <w:tc>
          <w:tcPr/>
          <w:p w:rsidR="00000000" w:rsidDel="00000000" w:rsidP="00000000" w:rsidRDefault="00000000" w:rsidRPr="00000000" w14:paraId="0000006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 </w:t>
            </w:r>
            <w:r w:rsidDel="00000000" w:rsidR="00000000" w:rsidRPr="00000000">
              <w:rPr>
                <w:sz w:val="26"/>
                <w:szCs w:val="26"/>
                <w:rtl w:val="0"/>
              </w:rPr>
              <w:t xml:space="preserve">guideline</w:t>
            </w:r>
            <w:r w:rsidDel="00000000" w:rsidR="00000000" w:rsidRPr="00000000">
              <w:rPr>
                <w:color w:val="000000"/>
                <w:sz w:val="26"/>
                <w:szCs w:val="26"/>
                <w:rtl w:val="0"/>
              </w:rPr>
              <w:t xml:space="preserve"> about keeping a copy of this document and ensure the original is returned to the worker </w:t>
            </w:r>
          </w:p>
        </w:tc>
        <w:tc>
          <w:tcPr/>
          <w:p w:rsidR="00000000" w:rsidDel="00000000" w:rsidP="00000000" w:rsidRDefault="00000000" w:rsidRPr="00000000" w14:paraId="0000006A">
            <w:pPr>
              <w:jc w:val="both"/>
              <w:rPr/>
            </w:pPr>
            <w:r w:rsidDel="00000000" w:rsidR="00000000" w:rsidRPr="00000000">
              <w:rPr>
                <w:rtl w:val="0"/>
              </w:rPr>
            </w:r>
          </w:p>
        </w:tc>
        <w:tc>
          <w:tcPr/>
          <w:p w:rsidR="00000000" w:rsidDel="00000000" w:rsidP="00000000" w:rsidRDefault="00000000" w:rsidRPr="00000000" w14:paraId="0000006B">
            <w:pPr>
              <w:jc w:val="both"/>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 </w:t>
            </w:r>
            <w:r w:rsidDel="00000000" w:rsidR="00000000" w:rsidRPr="00000000">
              <w:rPr>
                <w:sz w:val="26"/>
                <w:szCs w:val="26"/>
                <w:rtl w:val="0"/>
              </w:rPr>
              <w:t xml:space="preserve">guideline</w:t>
            </w:r>
            <w:r w:rsidDel="00000000" w:rsidR="00000000" w:rsidRPr="00000000">
              <w:rPr>
                <w:color w:val="000000"/>
                <w:sz w:val="26"/>
                <w:szCs w:val="26"/>
                <w:rtl w:val="0"/>
              </w:rPr>
              <w:t xml:space="preserve">  about the list of all ‘young workers – workers under 18’ and ensure that the tasks they are assigned to are not hazardous and that their working hours are in line with legal restrictions and are not at night. </w:t>
            </w:r>
          </w:p>
        </w:tc>
        <w:tc>
          <w:tcPr/>
          <w:p w:rsidR="00000000" w:rsidDel="00000000" w:rsidP="00000000" w:rsidRDefault="00000000" w:rsidRPr="00000000" w14:paraId="0000006E">
            <w:pPr>
              <w:jc w:val="both"/>
              <w:rPr/>
            </w:pPr>
            <w:r w:rsidDel="00000000" w:rsidR="00000000" w:rsidRPr="00000000">
              <w:rPr>
                <w:rtl w:val="0"/>
              </w:rPr>
            </w:r>
          </w:p>
        </w:tc>
        <w:tc>
          <w:tcPr/>
          <w:p w:rsidR="00000000" w:rsidDel="00000000" w:rsidP="00000000" w:rsidRDefault="00000000" w:rsidRPr="00000000" w14:paraId="0000006F">
            <w:pPr>
              <w:jc w:val="both"/>
              <w:rPr/>
            </w:pPr>
            <w:r w:rsidDel="00000000" w:rsidR="00000000" w:rsidRPr="00000000">
              <w:rPr>
                <w:rtl w:val="0"/>
              </w:rPr>
            </w:r>
          </w:p>
        </w:tc>
        <w:tc>
          <w:tcPr/>
          <w:p w:rsidR="00000000" w:rsidDel="00000000" w:rsidP="00000000" w:rsidRDefault="00000000" w:rsidRPr="00000000" w14:paraId="0000007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1">
            <w:pPr>
              <w:rPr>
                <w:b w:val="1"/>
                <w:sz w:val="26"/>
                <w:szCs w:val="26"/>
              </w:rPr>
            </w:pPr>
            <w:r w:rsidDel="00000000" w:rsidR="00000000" w:rsidRPr="00000000">
              <w:rPr>
                <w:b w:val="1"/>
                <w:sz w:val="26"/>
                <w:szCs w:val="26"/>
                <w:rtl w:val="0"/>
              </w:rPr>
              <w:t xml:space="preserve">Harassment</w:t>
            </w:r>
          </w:p>
        </w:tc>
        <w:tc>
          <w:tcPr/>
          <w:p w:rsidR="00000000" w:rsidDel="00000000" w:rsidP="00000000" w:rsidRDefault="00000000" w:rsidRPr="00000000" w14:paraId="00000072">
            <w:pPr>
              <w:jc w:val="both"/>
              <w:rPr/>
            </w:pPr>
            <w:r w:rsidDel="00000000" w:rsidR="00000000" w:rsidRPr="00000000">
              <w:rPr>
                <w:b w:val="1"/>
                <w:rtl w:val="0"/>
              </w:rPr>
              <w:t xml:space="preserve">Yes</w:t>
            </w:r>
            <w:r w:rsidDel="00000000" w:rsidR="00000000" w:rsidRPr="00000000">
              <w:rPr>
                <w:rtl w:val="0"/>
              </w:rPr>
            </w:r>
          </w:p>
        </w:tc>
        <w:tc>
          <w:tcPr/>
          <w:p w:rsidR="00000000" w:rsidDel="00000000" w:rsidP="00000000" w:rsidRDefault="00000000" w:rsidRPr="00000000" w14:paraId="00000073">
            <w:pPr>
              <w:jc w:val="both"/>
              <w:rPr/>
            </w:pPr>
            <w:r w:rsidDel="00000000" w:rsidR="00000000" w:rsidRPr="00000000">
              <w:rPr>
                <w:b w:val="1"/>
                <w:rtl w:val="0"/>
              </w:rPr>
              <w:t xml:space="preserve">No</w:t>
            </w:r>
            <w:r w:rsidDel="00000000" w:rsidR="00000000" w:rsidRPr="00000000">
              <w:rPr>
                <w:rtl w:val="0"/>
              </w:rPr>
            </w:r>
          </w:p>
        </w:tc>
        <w:tc>
          <w:tcPr/>
          <w:p w:rsidR="00000000" w:rsidDel="00000000" w:rsidP="00000000" w:rsidRDefault="00000000" w:rsidRPr="00000000" w14:paraId="00000074">
            <w:pPr>
              <w:jc w:val="both"/>
              <w:rPr/>
            </w:pPr>
            <w:r w:rsidDel="00000000" w:rsidR="00000000" w:rsidRPr="00000000">
              <w:rPr>
                <w:b w:val="1"/>
                <w:rtl w:val="0"/>
              </w:rPr>
              <w:t xml:space="preserve">Don’t know</w:t>
            </w:r>
            <w:r w:rsidDel="00000000" w:rsidR="00000000" w:rsidRPr="00000000">
              <w:rPr>
                <w:rtl w:val="0"/>
              </w:rPr>
            </w:r>
          </w:p>
        </w:tc>
      </w:tr>
      <w:tr>
        <w:trPr>
          <w:cantSplit w:val="0"/>
          <w:tblHeader w:val="0"/>
        </w:trPr>
        <w:tc>
          <w:tcPr/>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A clear, publicly-available sexual harassment and other type of harrassment policy statement is in place </w:t>
            </w:r>
          </w:p>
        </w:tc>
        <w:tc>
          <w:tcPr/>
          <w:p w:rsidR="00000000" w:rsidDel="00000000" w:rsidP="00000000" w:rsidRDefault="00000000" w:rsidRPr="00000000" w14:paraId="00000076">
            <w:pPr>
              <w:jc w:val="both"/>
              <w:rPr/>
            </w:pPr>
            <w:r w:rsidDel="00000000" w:rsidR="00000000" w:rsidRPr="00000000">
              <w:rPr>
                <w:rtl w:val="0"/>
              </w:rPr>
            </w:r>
          </w:p>
        </w:tc>
        <w:tc>
          <w:tcPr/>
          <w:p w:rsidR="00000000" w:rsidDel="00000000" w:rsidP="00000000" w:rsidRDefault="00000000" w:rsidRPr="00000000" w14:paraId="00000077">
            <w:pPr>
              <w:jc w:val="both"/>
              <w:rPr/>
            </w:pPr>
            <w:r w:rsidDel="00000000" w:rsidR="00000000" w:rsidRPr="00000000">
              <w:rPr>
                <w:rtl w:val="0"/>
              </w:rPr>
            </w:r>
          </w:p>
        </w:tc>
        <w:tc>
          <w:tcPr/>
          <w:p w:rsidR="00000000" w:rsidDel="00000000" w:rsidP="00000000" w:rsidRDefault="00000000" w:rsidRPr="00000000" w14:paraId="0000007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Guideline</w:t>
            </w:r>
            <w:r w:rsidDel="00000000" w:rsidR="00000000" w:rsidRPr="00000000">
              <w:rPr>
                <w:rtl w:val="0"/>
              </w:rPr>
              <w:t xml:space="preserve"> </w:t>
            </w:r>
            <w:r w:rsidDel="00000000" w:rsidR="00000000" w:rsidRPr="00000000">
              <w:rPr>
                <w:color w:val="000000"/>
                <w:sz w:val="26"/>
                <w:szCs w:val="26"/>
                <w:rtl w:val="0"/>
              </w:rPr>
              <w:t xml:space="preserve">/ Code of Conduct on prevention and combat of harassment in the workplace </w:t>
            </w:r>
          </w:p>
        </w:tc>
        <w:tc>
          <w:tcPr/>
          <w:p w:rsidR="00000000" w:rsidDel="00000000" w:rsidP="00000000" w:rsidRDefault="00000000" w:rsidRPr="00000000" w14:paraId="0000007A">
            <w:pPr>
              <w:jc w:val="both"/>
              <w:rPr/>
            </w:pPr>
            <w:r w:rsidDel="00000000" w:rsidR="00000000" w:rsidRPr="00000000">
              <w:rPr>
                <w:rtl w:val="0"/>
              </w:rPr>
            </w:r>
          </w:p>
        </w:tc>
        <w:tc>
          <w:tcPr/>
          <w:p w:rsidR="00000000" w:rsidDel="00000000" w:rsidP="00000000" w:rsidRDefault="00000000" w:rsidRPr="00000000" w14:paraId="0000007B">
            <w:pPr>
              <w:jc w:val="both"/>
              <w:rPr/>
            </w:pPr>
            <w:r w:rsidDel="00000000" w:rsidR="00000000" w:rsidRPr="00000000">
              <w:rPr>
                <w:rtl w:val="0"/>
              </w:rPr>
            </w:r>
          </w:p>
        </w:tc>
        <w:tc>
          <w:tcPr/>
          <w:p w:rsidR="00000000" w:rsidDel="00000000" w:rsidP="00000000" w:rsidRDefault="00000000" w:rsidRPr="00000000" w14:paraId="0000007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 confidential and effective procedure for managing complaints regarding harassing behavior is in place</w:t>
            </w:r>
          </w:p>
        </w:tc>
        <w:tc>
          <w:tcPr/>
          <w:p w:rsidR="00000000" w:rsidDel="00000000" w:rsidP="00000000" w:rsidRDefault="00000000" w:rsidRPr="00000000" w14:paraId="0000007E">
            <w:pPr>
              <w:jc w:val="both"/>
              <w:rPr/>
            </w:pPr>
            <w:r w:rsidDel="00000000" w:rsidR="00000000" w:rsidRPr="00000000">
              <w:rPr>
                <w:rtl w:val="0"/>
              </w:rPr>
            </w:r>
          </w:p>
        </w:tc>
        <w:tc>
          <w:tcPr/>
          <w:p w:rsidR="00000000" w:rsidDel="00000000" w:rsidP="00000000" w:rsidRDefault="00000000" w:rsidRPr="00000000" w14:paraId="0000007F">
            <w:pPr>
              <w:jc w:val="both"/>
              <w:rPr/>
            </w:pPr>
            <w:r w:rsidDel="00000000" w:rsidR="00000000" w:rsidRPr="00000000">
              <w:rPr>
                <w:rtl w:val="0"/>
              </w:rPr>
            </w:r>
          </w:p>
        </w:tc>
        <w:tc>
          <w:tcPr/>
          <w:p w:rsidR="00000000" w:rsidDel="00000000" w:rsidP="00000000" w:rsidRDefault="00000000" w:rsidRPr="00000000" w14:paraId="0000008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1">
            <w:pPr>
              <w:rPr>
                <w:b w:val="1"/>
                <w:sz w:val="26"/>
                <w:szCs w:val="26"/>
              </w:rPr>
            </w:pPr>
            <w:r w:rsidDel="00000000" w:rsidR="00000000" w:rsidRPr="00000000">
              <w:rPr>
                <w:b w:val="1"/>
                <w:sz w:val="26"/>
                <w:szCs w:val="26"/>
                <w:rtl w:val="0"/>
              </w:rPr>
              <w:t xml:space="preserve">Security </w:t>
            </w:r>
          </w:p>
        </w:tc>
        <w:tc>
          <w:tcPr/>
          <w:p w:rsidR="00000000" w:rsidDel="00000000" w:rsidP="00000000" w:rsidRDefault="00000000" w:rsidRPr="00000000" w14:paraId="00000082">
            <w:pPr>
              <w:jc w:val="both"/>
              <w:rPr/>
            </w:pPr>
            <w:r w:rsidDel="00000000" w:rsidR="00000000" w:rsidRPr="00000000">
              <w:rPr>
                <w:rtl w:val="0"/>
              </w:rPr>
            </w:r>
          </w:p>
        </w:tc>
        <w:tc>
          <w:tcPr/>
          <w:p w:rsidR="00000000" w:rsidDel="00000000" w:rsidP="00000000" w:rsidRDefault="00000000" w:rsidRPr="00000000" w14:paraId="00000083">
            <w:pPr>
              <w:jc w:val="both"/>
              <w:rPr/>
            </w:pPr>
            <w:r w:rsidDel="00000000" w:rsidR="00000000" w:rsidRPr="00000000">
              <w:rPr>
                <w:rtl w:val="0"/>
              </w:rPr>
            </w:r>
          </w:p>
        </w:tc>
        <w:tc>
          <w:tcPr/>
          <w:p w:rsidR="00000000" w:rsidDel="00000000" w:rsidP="00000000" w:rsidRDefault="00000000" w:rsidRPr="00000000" w14:paraId="0000008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5">
            <w:pPr>
              <w:numPr>
                <w:ilvl w:val="0"/>
                <w:numId w:val="11"/>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sz w:val="26"/>
                <w:szCs w:val="26"/>
                <w:rtl w:val="0"/>
              </w:rPr>
              <w:t xml:space="preserve">Guideline</w:t>
            </w:r>
            <w:r w:rsidDel="00000000" w:rsidR="00000000" w:rsidRPr="00000000">
              <w:rPr>
                <w:rtl w:val="0"/>
              </w:rPr>
              <w:t xml:space="preserve">  </w:t>
            </w:r>
            <w:r w:rsidDel="00000000" w:rsidR="00000000" w:rsidRPr="00000000">
              <w:rPr>
                <w:color w:val="000000"/>
                <w:sz w:val="26"/>
                <w:szCs w:val="26"/>
                <w:rtl w:val="0"/>
              </w:rPr>
              <w:t xml:space="preserve">/ Training</w:t>
            </w:r>
            <w:r w:rsidDel="00000000" w:rsidR="00000000" w:rsidRPr="00000000">
              <w:rPr>
                <w:rtl w:val="0"/>
              </w:rPr>
              <w:t xml:space="preserve"> </w:t>
            </w:r>
            <w:r w:rsidDel="00000000" w:rsidR="00000000" w:rsidRPr="00000000">
              <w:rPr>
                <w:color w:val="000000"/>
                <w:sz w:val="26"/>
                <w:szCs w:val="26"/>
                <w:rtl w:val="0"/>
              </w:rPr>
              <w:t xml:space="preserve">document for all security staff so that they understand that their role and actions must never undermine workers’ or third parties’ human rights and they should always try to avoid the use of force and if force is used it should only be what is strictly necessary.  </w:t>
            </w:r>
          </w:p>
        </w:tc>
        <w:tc>
          <w:tcPr/>
          <w:p w:rsidR="00000000" w:rsidDel="00000000" w:rsidP="00000000" w:rsidRDefault="00000000" w:rsidRPr="00000000" w14:paraId="00000086">
            <w:pPr>
              <w:jc w:val="both"/>
              <w:rPr/>
            </w:pPr>
            <w:r w:rsidDel="00000000" w:rsidR="00000000" w:rsidRPr="00000000">
              <w:rPr>
                <w:rtl w:val="0"/>
              </w:rPr>
            </w:r>
          </w:p>
        </w:tc>
        <w:tc>
          <w:tcPr/>
          <w:p w:rsidR="00000000" w:rsidDel="00000000" w:rsidP="00000000" w:rsidRDefault="00000000" w:rsidRPr="00000000" w14:paraId="00000087">
            <w:pPr>
              <w:jc w:val="both"/>
              <w:rPr/>
            </w:pPr>
            <w:r w:rsidDel="00000000" w:rsidR="00000000" w:rsidRPr="00000000">
              <w:rPr>
                <w:rtl w:val="0"/>
              </w:rPr>
            </w:r>
          </w:p>
        </w:tc>
        <w:tc>
          <w:tcPr/>
          <w:p w:rsidR="00000000" w:rsidDel="00000000" w:rsidP="00000000" w:rsidRDefault="00000000" w:rsidRPr="00000000" w14:paraId="0000008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sz w:val="26"/>
                <w:szCs w:val="26"/>
                <w:rtl w:val="0"/>
              </w:rPr>
              <w:t xml:space="preserve">A confidential and effective procedure for managing complaints regarding security staff behavior in workplace</w:t>
            </w:r>
            <w:r w:rsidDel="00000000" w:rsidR="00000000" w:rsidRPr="00000000">
              <w:rPr>
                <w:rtl w:val="0"/>
              </w:rPr>
            </w:r>
          </w:p>
        </w:tc>
        <w:tc>
          <w:tcPr/>
          <w:p w:rsidR="00000000" w:rsidDel="00000000" w:rsidP="00000000" w:rsidRDefault="00000000" w:rsidRPr="00000000" w14:paraId="0000008A">
            <w:pPr>
              <w:jc w:val="both"/>
              <w:rPr/>
            </w:pPr>
            <w:r w:rsidDel="00000000" w:rsidR="00000000" w:rsidRPr="00000000">
              <w:rPr>
                <w:rtl w:val="0"/>
              </w:rPr>
            </w:r>
          </w:p>
        </w:tc>
        <w:tc>
          <w:tcPr/>
          <w:p w:rsidR="00000000" w:rsidDel="00000000" w:rsidP="00000000" w:rsidRDefault="00000000" w:rsidRPr="00000000" w14:paraId="0000008B">
            <w:pPr>
              <w:jc w:val="both"/>
              <w:rPr/>
            </w:pPr>
            <w:r w:rsidDel="00000000" w:rsidR="00000000" w:rsidRPr="00000000">
              <w:rPr>
                <w:rtl w:val="0"/>
              </w:rPr>
            </w:r>
          </w:p>
        </w:tc>
        <w:tc>
          <w:tcPr/>
          <w:p w:rsidR="00000000" w:rsidDel="00000000" w:rsidP="00000000" w:rsidRDefault="00000000" w:rsidRPr="00000000" w14:paraId="0000008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60" w:line="259" w:lineRule="auto"/>
              <w:rPr>
                <w:color w:val="000000"/>
                <w:sz w:val="26"/>
                <w:szCs w:val="26"/>
              </w:rPr>
            </w:pPr>
            <w:r w:rsidDel="00000000" w:rsidR="00000000" w:rsidRPr="00000000">
              <w:rPr>
                <w:b w:val="1"/>
                <w:sz w:val="26"/>
                <w:szCs w:val="26"/>
                <w:rtl w:val="0"/>
              </w:rPr>
              <w:t xml:space="preserve">Discrimination</w:t>
            </w:r>
            <w:r w:rsidDel="00000000" w:rsidR="00000000" w:rsidRPr="00000000">
              <w:rPr>
                <w:rtl w:val="0"/>
              </w:rPr>
            </w:r>
          </w:p>
        </w:tc>
        <w:tc>
          <w:tcPr/>
          <w:p w:rsidR="00000000" w:rsidDel="00000000" w:rsidP="00000000" w:rsidRDefault="00000000" w:rsidRPr="00000000" w14:paraId="0000008E">
            <w:pPr>
              <w:jc w:val="both"/>
              <w:rPr/>
            </w:pPr>
            <w:r w:rsidDel="00000000" w:rsidR="00000000" w:rsidRPr="00000000">
              <w:rPr>
                <w:rtl w:val="0"/>
              </w:rPr>
            </w:r>
          </w:p>
        </w:tc>
        <w:tc>
          <w:tcPr/>
          <w:p w:rsidR="00000000" w:rsidDel="00000000" w:rsidP="00000000" w:rsidRDefault="00000000" w:rsidRPr="00000000" w14:paraId="0000008F">
            <w:pPr>
              <w:jc w:val="both"/>
              <w:rPr/>
            </w:pPr>
            <w:r w:rsidDel="00000000" w:rsidR="00000000" w:rsidRPr="00000000">
              <w:rPr>
                <w:rtl w:val="0"/>
              </w:rPr>
            </w:r>
          </w:p>
        </w:tc>
        <w:tc>
          <w:tcPr/>
          <w:p w:rsidR="00000000" w:rsidDel="00000000" w:rsidP="00000000" w:rsidRDefault="00000000" w:rsidRPr="00000000" w14:paraId="0000009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 A clear, publicly-available discrimination policy statement is in place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59" w:lineRule="auto"/>
              <w:ind w:left="360" w:firstLine="0"/>
              <w:rPr>
                <w:color w:val="000000"/>
                <w:sz w:val="26"/>
                <w:szCs w:val="26"/>
              </w:rPr>
            </w:pPr>
            <w:r w:rsidDel="00000000" w:rsidR="00000000" w:rsidRPr="00000000">
              <w:rPr>
                <w:rtl w:val="0"/>
              </w:rPr>
            </w:r>
          </w:p>
        </w:tc>
        <w:tc>
          <w:tcPr/>
          <w:p w:rsidR="00000000" w:rsidDel="00000000" w:rsidP="00000000" w:rsidRDefault="00000000" w:rsidRPr="00000000" w14:paraId="00000093">
            <w:pPr>
              <w:jc w:val="both"/>
              <w:rPr/>
            </w:pPr>
            <w:r w:rsidDel="00000000" w:rsidR="00000000" w:rsidRPr="00000000">
              <w:rPr>
                <w:rtl w:val="0"/>
              </w:rPr>
            </w:r>
          </w:p>
        </w:tc>
        <w:tc>
          <w:tcPr/>
          <w:p w:rsidR="00000000" w:rsidDel="00000000" w:rsidP="00000000" w:rsidRDefault="00000000" w:rsidRPr="00000000" w14:paraId="00000094">
            <w:pPr>
              <w:jc w:val="both"/>
              <w:rPr/>
            </w:pPr>
            <w:r w:rsidDel="00000000" w:rsidR="00000000" w:rsidRPr="00000000">
              <w:rPr>
                <w:rtl w:val="0"/>
              </w:rPr>
            </w:r>
          </w:p>
        </w:tc>
        <w:tc>
          <w:tcPr/>
          <w:p w:rsidR="00000000" w:rsidDel="00000000" w:rsidP="00000000" w:rsidRDefault="00000000" w:rsidRPr="00000000" w14:paraId="0000009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sz w:val="26"/>
                <w:szCs w:val="26"/>
                <w:rtl w:val="0"/>
              </w:rPr>
              <w:t xml:space="preserve">Regulation about reviewing the recruitment procedure and questions asked in interviews and application forms. Does it include any information about the worker that you think could be being used to discriminate against them in recruitment/hiring such as race, pregnancy? </w:t>
            </w:r>
            <w:r w:rsidDel="00000000" w:rsidR="00000000" w:rsidRPr="00000000">
              <w:rPr>
                <w:rtl w:val="0"/>
              </w:rPr>
            </w:r>
          </w:p>
        </w:tc>
        <w:tc>
          <w:tcPr/>
          <w:p w:rsidR="00000000" w:rsidDel="00000000" w:rsidP="00000000" w:rsidRDefault="00000000" w:rsidRPr="00000000" w14:paraId="00000097">
            <w:pPr>
              <w:jc w:val="both"/>
              <w:rPr/>
            </w:pPr>
            <w:r w:rsidDel="00000000" w:rsidR="00000000" w:rsidRPr="00000000">
              <w:rPr>
                <w:rtl w:val="0"/>
              </w:rPr>
            </w:r>
          </w:p>
        </w:tc>
        <w:tc>
          <w:tcPr/>
          <w:p w:rsidR="00000000" w:rsidDel="00000000" w:rsidP="00000000" w:rsidRDefault="00000000" w:rsidRPr="00000000" w14:paraId="00000098">
            <w:pPr>
              <w:jc w:val="both"/>
              <w:rPr/>
            </w:pPr>
            <w:r w:rsidDel="00000000" w:rsidR="00000000" w:rsidRPr="00000000">
              <w:rPr>
                <w:rtl w:val="0"/>
              </w:rPr>
            </w:r>
          </w:p>
        </w:tc>
        <w:tc>
          <w:tcPr/>
          <w:p w:rsidR="00000000" w:rsidDel="00000000" w:rsidP="00000000" w:rsidRDefault="00000000" w:rsidRPr="00000000" w14:paraId="0000009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pacing w:after="160" w:line="259" w:lineRule="auto"/>
              <w:ind w:left="720" w:hanging="360"/>
              <w:rPr/>
            </w:pPr>
            <w:r w:rsidDel="00000000" w:rsidR="00000000" w:rsidRPr="00000000">
              <w:rPr>
                <w:color w:val="000000"/>
                <w:sz w:val="26"/>
                <w:szCs w:val="26"/>
                <w:rtl w:val="0"/>
              </w:rPr>
              <w:t xml:space="preserve">Regulation about reviewing, </w:t>
            </w:r>
            <w:r w:rsidDel="00000000" w:rsidR="00000000" w:rsidRPr="00000000">
              <w:rPr>
                <w:sz w:val="26"/>
                <w:szCs w:val="26"/>
                <w:rtl w:val="0"/>
              </w:rPr>
              <w:t xml:space="preserve">analyzing</w:t>
            </w:r>
            <w:r w:rsidDel="00000000" w:rsidR="00000000" w:rsidRPr="00000000">
              <w:rPr>
                <w:rtl w:val="0"/>
              </w:rPr>
              <w:t xml:space="preserve"> </w:t>
            </w:r>
            <w:r w:rsidDel="00000000" w:rsidR="00000000" w:rsidRPr="00000000">
              <w:rPr>
                <w:color w:val="000000"/>
                <w:sz w:val="26"/>
                <w:szCs w:val="26"/>
                <w:rtl w:val="0"/>
              </w:rPr>
              <w:t xml:space="preserve">pay records. Ensure that women are paid the same as men for the same job. Ensure people of different races, religions, nationality etc are paid the same for the same job. </w:t>
            </w:r>
            <w:r w:rsidDel="00000000" w:rsidR="00000000" w:rsidRPr="00000000">
              <w:rPr>
                <w:rtl w:val="0"/>
              </w:rPr>
            </w:r>
          </w:p>
        </w:tc>
        <w:tc>
          <w:tcPr/>
          <w:p w:rsidR="00000000" w:rsidDel="00000000" w:rsidP="00000000" w:rsidRDefault="00000000" w:rsidRPr="00000000" w14:paraId="0000009B">
            <w:pPr>
              <w:jc w:val="both"/>
              <w:rPr/>
            </w:pPr>
            <w:r w:rsidDel="00000000" w:rsidR="00000000" w:rsidRPr="00000000">
              <w:rPr>
                <w:rtl w:val="0"/>
              </w:rPr>
            </w:r>
          </w:p>
        </w:tc>
        <w:tc>
          <w:tcPr/>
          <w:p w:rsidR="00000000" w:rsidDel="00000000" w:rsidP="00000000" w:rsidRDefault="00000000" w:rsidRPr="00000000" w14:paraId="0000009C">
            <w:pPr>
              <w:jc w:val="both"/>
              <w:rPr/>
            </w:pPr>
            <w:r w:rsidDel="00000000" w:rsidR="00000000" w:rsidRPr="00000000">
              <w:rPr>
                <w:rtl w:val="0"/>
              </w:rPr>
            </w:r>
          </w:p>
        </w:tc>
        <w:tc>
          <w:tcPr/>
          <w:p w:rsidR="00000000" w:rsidDel="00000000" w:rsidP="00000000" w:rsidRDefault="00000000" w:rsidRPr="00000000" w14:paraId="0000009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E">
            <w:pPr>
              <w:rPr>
                <w:b w:val="1"/>
                <w:sz w:val="26"/>
                <w:szCs w:val="26"/>
              </w:rPr>
            </w:pPr>
            <w:r w:rsidDel="00000000" w:rsidR="00000000" w:rsidRPr="00000000">
              <w:rPr>
                <w:b w:val="1"/>
                <w:sz w:val="26"/>
                <w:szCs w:val="26"/>
                <w:rtl w:val="0"/>
              </w:rPr>
              <w:t xml:space="preserve">Regular employment</w:t>
            </w:r>
          </w:p>
        </w:tc>
        <w:tc>
          <w:tcPr/>
          <w:p w:rsidR="00000000" w:rsidDel="00000000" w:rsidP="00000000" w:rsidRDefault="00000000" w:rsidRPr="00000000" w14:paraId="0000009F">
            <w:pPr>
              <w:jc w:val="both"/>
              <w:rPr>
                <w:b w:val="1"/>
              </w:rPr>
            </w:pPr>
            <w:r w:rsidDel="00000000" w:rsidR="00000000" w:rsidRPr="00000000">
              <w:rPr>
                <w:b w:val="1"/>
                <w:rtl w:val="0"/>
              </w:rPr>
              <w:t xml:space="preserve">Yes</w:t>
            </w:r>
          </w:p>
        </w:tc>
        <w:tc>
          <w:tcPr/>
          <w:p w:rsidR="00000000" w:rsidDel="00000000" w:rsidP="00000000" w:rsidRDefault="00000000" w:rsidRPr="00000000" w14:paraId="000000A0">
            <w:pPr>
              <w:jc w:val="both"/>
              <w:rPr>
                <w:b w:val="1"/>
              </w:rPr>
            </w:pPr>
            <w:r w:rsidDel="00000000" w:rsidR="00000000" w:rsidRPr="00000000">
              <w:rPr>
                <w:b w:val="1"/>
                <w:rtl w:val="0"/>
              </w:rPr>
              <w:t xml:space="preserve">No</w:t>
            </w:r>
          </w:p>
        </w:tc>
        <w:tc>
          <w:tcPr/>
          <w:p w:rsidR="00000000" w:rsidDel="00000000" w:rsidP="00000000" w:rsidRDefault="00000000" w:rsidRPr="00000000" w14:paraId="000000A1">
            <w:pPr>
              <w:jc w:val="both"/>
              <w:rPr>
                <w:b w:val="1"/>
              </w:rPr>
            </w:pPr>
            <w:r w:rsidDel="00000000" w:rsidR="00000000" w:rsidRPr="00000000">
              <w:rPr>
                <w:b w:val="1"/>
                <w:rtl w:val="0"/>
              </w:rPr>
              <w:t xml:space="preserve">Don’t know</w:t>
            </w:r>
          </w:p>
        </w:tc>
      </w:tr>
      <w:tr>
        <w:trPr>
          <w:cantSplit w:val="0"/>
          <w:tblHeader w:val="0"/>
        </w:trPr>
        <w:tc>
          <w:tcPr/>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 clear, publicly-available regular employment policy statement is in place </w:t>
            </w:r>
          </w:p>
          <w:p w:rsidR="00000000" w:rsidDel="00000000" w:rsidP="00000000" w:rsidRDefault="00000000" w:rsidRPr="00000000" w14:paraId="000000A3">
            <w:pPr>
              <w:rPr>
                <w:b w:val="1"/>
                <w:sz w:val="26"/>
                <w:szCs w:val="26"/>
              </w:rPr>
            </w:pPr>
            <w:r w:rsidDel="00000000" w:rsidR="00000000" w:rsidRPr="00000000">
              <w:rPr>
                <w:rtl w:val="0"/>
              </w:rPr>
            </w:r>
          </w:p>
        </w:tc>
        <w:tc>
          <w:tcPr/>
          <w:p w:rsidR="00000000" w:rsidDel="00000000" w:rsidP="00000000" w:rsidRDefault="00000000" w:rsidRPr="00000000" w14:paraId="000000A4">
            <w:pPr>
              <w:jc w:val="both"/>
              <w:rPr/>
            </w:pPr>
            <w:r w:rsidDel="00000000" w:rsidR="00000000" w:rsidRPr="00000000">
              <w:rPr>
                <w:rtl w:val="0"/>
              </w:rPr>
            </w:r>
          </w:p>
        </w:tc>
        <w:tc>
          <w:tcPr/>
          <w:p w:rsidR="00000000" w:rsidDel="00000000" w:rsidP="00000000" w:rsidRDefault="00000000" w:rsidRPr="00000000" w14:paraId="000000A5">
            <w:pPr>
              <w:jc w:val="both"/>
              <w:rPr/>
            </w:pPr>
            <w:r w:rsidDel="00000000" w:rsidR="00000000" w:rsidRPr="00000000">
              <w:rPr>
                <w:rtl w:val="0"/>
              </w:rPr>
            </w:r>
          </w:p>
        </w:tc>
        <w:tc>
          <w:tcPr/>
          <w:p w:rsidR="00000000" w:rsidDel="00000000" w:rsidP="00000000" w:rsidRDefault="00000000" w:rsidRPr="00000000" w14:paraId="000000A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All workers (regular, contract, piece rate and home-workers) have formal, written employment agreements (including duration of contract, job functions, wages, hours, benefits, pay cycle, resignation and termination conditions/process), signed by both the worker and manager, in a language they can understand. The content</w:t>
            </w:r>
            <w:r w:rsidDel="00000000" w:rsidR="00000000" w:rsidRPr="00000000">
              <w:rPr>
                <w:sz w:val="26"/>
                <w:szCs w:val="26"/>
                <w:rtl w:val="0"/>
              </w:rPr>
              <w:t xml:space="preserve"> is</w:t>
            </w:r>
            <w:r w:rsidDel="00000000" w:rsidR="00000000" w:rsidRPr="00000000">
              <w:rPr>
                <w:color w:val="000000"/>
                <w:sz w:val="26"/>
                <w:szCs w:val="26"/>
                <w:rtl w:val="0"/>
              </w:rPr>
              <w:t xml:space="preserve"> clearly explained and workers should receive a copy. </w:t>
            </w:r>
          </w:p>
        </w:tc>
        <w:tc>
          <w:tcPr/>
          <w:p w:rsidR="00000000" w:rsidDel="00000000" w:rsidP="00000000" w:rsidRDefault="00000000" w:rsidRPr="00000000" w14:paraId="000000A8">
            <w:pPr>
              <w:jc w:val="both"/>
              <w:rPr/>
            </w:pPr>
            <w:r w:rsidDel="00000000" w:rsidR="00000000" w:rsidRPr="00000000">
              <w:rPr>
                <w:rtl w:val="0"/>
              </w:rPr>
            </w:r>
          </w:p>
        </w:tc>
        <w:tc>
          <w:tcPr/>
          <w:p w:rsidR="00000000" w:rsidDel="00000000" w:rsidP="00000000" w:rsidRDefault="00000000" w:rsidRPr="00000000" w14:paraId="000000A9">
            <w:pPr>
              <w:jc w:val="both"/>
              <w:rPr/>
            </w:pPr>
            <w:r w:rsidDel="00000000" w:rsidR="00000000" w:rsidRPr="00000000">
              <w:rPr>
                <w:rtl w:val="0"/>
              </w:rPr>
            </w:r>
          </w:p>
        </w:tc>
        <w:tc>
          <w:tcPr/>
          <w:p w:rsidR="00000000" w:rsidDel="00000000" w:rsidP="00000000" w:rsidRDefault="00000000" w:rsidRPr="00000000" w14:paraId="000000A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B">
            <w:pPr>
              <w:rPr>
                <w:b w:val="1"/>
                <w:sz w:val="26"/>
                <w:szCs w:val="26"/>
              </w:rPr>
            </w:pPr>
            <w:r w:rsidDel="00000000" w:rsidR="00000000" w:rsidRPr="00000000">
              <w:rPr>
                <w:b w:val="1"/>
                <w:sz w:val="26"/>
                <w:szCs w:val="26"/>
                <w:rtl w:val="0"/>
              </w:rPr>
              <w:t xml:space="preserve">Environment</w:t>
            </w:r>
          </w:p>
        </w:tc>
        <w:tc>
          <w:tcPr/>
          <w:p w:rsidR="00000000" w:rsidDel="00000000" w:rsidP="00000000" w:rsidRDefault="00000000" w:rsidRPr="00000000" w14:paraId="000000AC">
            <w:pPr>
              <w:jc w:val="both"/>
              <w:rPr>
                <w:b w:val="1"/>
              </w:rPr>
            </w:pPr>
            <w:r w:rsidDel="00000000" w:rsidR="00000000" w:rsidRPr="00000000">
              <w:rPr>
                <w:b w:val="1"/>
                <w:rtl w:val="0"/>
              </w:rPr>
              <w:t xml:space="preserve">Yes</w:t>
            </w:r>
          </w:p>
        </w:tc>
        <w:tc>
          <w:tcPr/>
          <w:p w:rsidR="00000000" w:rsidDel="00000000" w:rsidP="00000000" w:rsidRDefault="00000000" w:rsidRPr="00000000" w14:paraId="000000AD">
            <w:pPr>
              <w:jc w:val="both"/>
              <w:rPr>
                <w:b w:val="1"/>
              </w:rPr>
            </w:pPr>
            <w:r w:rsidDel="00000000" w:rsidR="00000000" w:rsidRPr="00000000">
              <w:rPr>
                <w:b w:val="1"/>
                <w:rtl w:val="0"/>
              </w:rPr>
              <w:t xml:space="preserve">No</w:t>
            </w:r>
          </w:p>
        </w:tc>
        <w:tc>
          <w:tcPr/>
          <w:p w:rsidR="00000000" w:rsidDel="00000000" w:rsidP="00000000" w:rsidRDefault="00000000" w:rsidRPr="00000000" w14:paraId="000000AE">
            <w:pPr>
              <w:jc w:val="both"/>
              <w:rPr>
                <w:b w:val="1"/>
              </w:rPr>
            </w:pPr>
            <w:r w:rsidDel="00000000" w:rsidR="00000000" w:rsidRPr="00000000">
              <w:rPr>
                <w:b w:val="1"/>
                <w:rtl w:val="0"/>
              </w:rPr>
              <w:t xml:space="preserve">Don’t know</w:t>
            </w:r>
          </w:p>
        </w:tc>
      </w:tr>
      <w:tr>
        <w:trPr>
          <w:cantSplit w:val="0"/>
          <w:tblHeader w:val="0"/>
        </w:trPr>
        <w:tc>
          <w:tcPr/>
          <w:p w:rsidR="00000000" w:rsidDel="00000000" w:rsidP="00000000" w:rsidRDefault="00000000" w:rsidRPr="00000000" w14:paraId="000000AF">
            <w:pPr>
              <w:rPr>
                <w:b w:val="1"/>
                <w:sz w:val="26"/>
                <w:szCs w:val="26"/>
              </w:rPr>
            </w:pPr>
            <w:r w:rsidDel="00000000" w:rsidR="00000000" w:rsidRPr="00000000">
              <w:rPr>
                <w:rtl w:val="0"/>
              </w:rPr>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A clear, publicly-available environmental policy statement is in place </w:t>
            </w:r>
          </w:p>
        </w:tc>
        <w:tc>
          <w:tcPr/>
          <w:p w:rsidR="00000000" w:rsidDel="00000000" w:rsidP="00000000" w:rsidRDefault="00000000" w:rsidRPr="00000000" w14:paraId="000000B1">
            <w:pPr>
              <w:jc w:val="both"/>
              <w:rPr/>
            </w:pPr>
            <w:r w:rsidDel="00000000" w:rsidR="00000000" w:rsidRPr="00000000">
              <w:rPr>
                <w:rtl w:val="0"/>
              </w:rPr>
            </w:r>
          </w:p>
        </w:tc>
        <w:tc>
          <w:tcPr/>
          <w:p w:rsidR="00000000" w:rsidDel="00000000" w:rsidP="00000000" w:rsidRDefault="00000000" w:rsidRPr="00000000" w14:paraId="000000B2">
            <w:pPr>
              <w:jc w:val="both"/>
              <w:rPr/>
            </w:pPr>
            <w:r w:rsidDel="00000000" w:rsidR="00000000" w:rsidRPr="00000000">
              <w:rPr>
                <w:rtl w:val="0"/>
              </w:rPr>
            </w:r>
          </w:p>
        </w:tc>
        <w:tc>
          <w:tcPr/>
          <w:p w:rsidR="00000000" w:rsidDel="00000000" w:rsidP="00000000" w:rsidRDefault="00000000" w:rsidRPr="00000000" w14:paraId="000000B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4">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Regulation related to updated list of hazardous and non-hazardous substances used on site. </w:t>
            </w:r>
          </w:p>
        </w:tc>
        <w:tc>
          <w:tcPr/>
          <w:p w:rsidR="00000000" w:rsidDel="00000000" w:rsidP="00000000" w:rsidRDefault="00000000" w:rsidRPr="00000000" w14:paraId="000000B5">
            <w:pPr>
              <w:jc w:val="both"/>
              <w:rPr/>
            </w:pPr>
            <w:r w:rsidDel="00000000" w:rsidR="00000000" w:rsidRPr="00000000">
              <w:rPr>
                <w:rtl w:val="0"/>
              </w:rPr>
            </w:r>
          </w:p>
        </w:tc>
        <w:tc>
          <w:tcPr/>
          <w:p w:rsidR="00000000" w:rsidDel="00000000" w:rsidP="00000000" w:rsidRDefault="00000000" w:rsidRPr="00000000" w14:paraId="000000B6">
            <w:pPr>
              <w:jc w:val="both"/>
              <w:rPr/>
            </w:pPr>
            <w:r w:rsidDel="00000000" w:rsidR="00000000" w:rsidRPr="00000000">
              <w:rPr>
                <w:rtl w:val="0"/>
              </w:rPr>
            </w:r>
          </w:p>
        </w:tc>
        <w:tc>
          <w:tcPr/>
          <w:p w:rsidR="00000000" w:rsidDel="00000000" w:rsidP="00000000" w:rsidRDefault="00000000" w:rsidRPr="00000000" w14:paraId="000000B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spacing w:line="259" w:lineRule="auto"/>
              <w:ind w:left="720" w:hanging="360"/>
              <w:rPr>
                <w:color w:val="000000"/>
                <w:sz w:val="26"/>
                <w:szCs w:val="26"/>
              </w:rPr>
            </w:pPr>
            <w:r w:rsidDel="00000000" w:rsidR="00000000" w:rsidRPr="00000000">
              <w:rPr>
                <w:color w:val="000000"/>
                <w:sz w:val="26"/>
                <w:szCs w:val="26"/>
                <w:rtl w:val="0"/>
              </w:rPr>
              <w:t xml:space="preserve">Regulation about handling, transporting and disposing all hazardous waste (including gas, liquids and solids) in accordance with relevant requirements.  </w:t>
            </w:r>
          </w:p>
        </w:tc>
        <w:tc>
          <w:tcPr/>
          <w:p w:rsidR="00000000" w:rsidDel="00000000" w:rsidP="00000000" w:rsidRDefault="00000000" w:rsidRPr="00000000" w14:paraId="000000B9">
            <w:pPr>
              <w:jc w:val="both"/>
              <w:rPr/>
            </w:pPr>
            <w:r w:rsidDel="00000000" w:rsidR="00000000" w:rsidRPr="00000000">
              <w:rPr>
                <w:rtl w:val="0"/>
              </w:rPr>
            </w:r>
          </w:p>
        </w:tc>
        <w:tc>
          <w:tcPr/>
          <w:p w:rsidR="00000000" w:rsidDel="00000000" w:rsidP="00000000" w:rsidRDefault="00000000" w:rsidRPr="00000000" w14:paraId="000000BA">
            <w:pPr>
              <w:jc w:val="both"/>
              <w:rPr/>
            </w:pPr>
            <w:r w:rsidDel="00000000" w:rsidR="00000000" w:rsidRPr="00000000">
              <w:rPr>
                <w:rtl w:val="0"/>
              </w:rPr>
            </w:r>
          </w:p>
        </w:tc>
        <w:tc>
          <w:tcPr/>
          <w:p w:rsidR="00000000" w:rsidDel="00000000" w:rsidP="00000000" w:rsidRDefault="00000000" w:rsidRPr="00000000" w14:paraId="000000B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Regulation about  measuring levels of potential toxic chemicals in both water waste and air emissions to ensure they are in line with legal requirements </w:t>
            </w:r>
          </w:p>
        </w:tc>
        <w:tc>
          <w:tcPr/>
          <w:p w:rsidR="00000000" w:rsidDel="00000000" w:rsidP="00000000" w:rsidRDefault="00000000" w:rsidRPr="00000000" w14:paraId="000000BD">
            <w:pPr>
              <w:jc w:val="both"/>
              <w:rPr/>
            </w:pPr>
            <w:r w:rsidDel="00000000" w:rsidR="00000000" w:rsidRPr="00000000">
              <w:rPr>
                <w:rtl w:val="0"/>
              </w:rPr>
            </w:r>
          </w:p>
        </w:tc>
        <w:tc>
          <w:tcPr/>
          <w:p w:rsidR="00000000" w:rsidDel="00000000" w:rsidP="00000000" w:rsidRDefault="00000000" w:rsidRPr="00000000" w14:paraId="000000BE">
            <w:pPr>
              <w:jc w:val="both"/>
              <w:rPr/>
            </w:pPr>
            <w:r w:rsidDel="00000000" w:rsidR="00000000" w:rsidRPr="00000000">
              <w:rPr>
                <w:rtl w:val="0"/>
              </w:rPr>
            </w:r>
          </w:p>
        </w:tc>
        <w:tc>
          <w:tcPr/>
          <w:p w:rsidR="00000000" w:rsidDel="00000000" w:rsidP="00000000" w:rsidRDefault="00000000" w:rsidRPr="00000000" w14:paraId="000000B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Regulation about </w:t>
            </w:r>
            <w:r w:rsidDel="00000000" w:rsidR="00000000" w:rsidRPr="00000000">
              <w:rPr>
                <w:sz w:val="26"/>
                <w:szCs w:val="26"/>
                <w:rtl w:val="0"/>
              </w:rPr>
              <w:t xml:space="preserve">handling</w:t>
            </w:r>
            <w:r w:rsidDel="00000000" w:rsidR="00000000" w:rsidRPr="00000000">
              <w:rPr>
                <w:color w:val="000000"/>
                <w:sz w:val="26"/>
                <w:szCs w:val="26"/>
                <w:rtl w:val="0"/>
              </w:rPr>
              <w:t xml:space="preserve">, transporting and disposing all hazardous waste (including </w:t>
            </w:r>
            <w:r w:rsidDel="00000000" w:rsidR="00000000" w:rsidRPr="00000000">
              <w:rPr>
                <w:sz w:val="26"/>
                <w:szCs w:val="26"/>
                <w:rtl w:val="0"/>
              </w:rPr>
              <w:t xml:space="preserve">gas</w:t>
            </w:r>
            <w:r w:rsidDel="00000000" w:rsidR="00000000" w:rsidRPr="00000000">
              <w:rPr>
                <w:color w:val="000000"/>
                <w:sz w:val="26"/>
                <w:szCs w:val="26"/>
                <w:rtl w:val="0"/>
              </w:rPr>
              <w:t xml:space="preserve">, liquids and solids) in accordance with relevant requirements.  </w:t>
            </w:r>
          </w:p>
        </w:tc>
        <w:tc>
          <w:tcPr/>
          <w:p w:rsidR="00000000" w:rsidDel="00000000" w:rsidP="00000000" w:rsidRDefault="00000000" w:rsidRPr="00000000" w14:paraId="000000C1">
            <w:pPr>
              <w:jc w:val="both"/>
              <w:rPr/>
            </w:pPr>
            <w:r w:rsidDel="00000000" w:rsidR="00000000" w:rsidRPr="00000000">
              <w:rPr>
                <w:rtl w:val="0"/>
              </w:rPr>
            </w:r>
          </w:p>
        </w:tc>
        <w:tc>
          <w:tcPr/>
          <w:p w:rsidR="00000000" w:rsidDel="00000000" w:rsidP="00000000" w:rsidRDefault="00000000" w:rsidRPr="00000000" w14:paraId="000000C2">
            <w:pPr>
              <w:jc w:val="both"/>
              <w:rPr/>
            </w:pPr>
            <w:r w:rsidDel="00000000" w:rsidR="00000000" w:rsidRPr="00000000">
              <w:rPr>
                <w:rtl w:val="0"/>
              </w:rPr>
            </w:r>
          </w:p>
        </w:tc>
        <w:tc>
          <w:tcPr/>
          <w:p w:rsidR="00000000" w:rsidDel="00000000" w:rsidP="00000000" w:rsidRDefault="00000000" w:rsidRPr="00000000" w14:paraId="000000C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4">
            <w:pPr>
              <w:numPr>
                <w:ilvl w:val="0"/>
                <w:numId w:val="7"/>
              </w:numPr>
              <w:pBdr>
                <w:top w:space="0" w:sz="0" w:val="nil"/>
                <w:left w:space="0" w:sz="0" w:val="nil"/>
                <w:bottom w:space="0" w:sz="0" w:val="nil"/>
                <w:right w:space="0" w:sz="0" w:val="nil"/>
                <w:between w:space="0" w:sz="0" w:val="nil"/>
              </w:pBdr>
              <w:spacing w:after="160" w:line="259" w:lineRule="auto"/>
              <w:ind w:left="720" w:hanging="360"/>
              <w:rPr>
                <w:color w:val="000000"/>
                <w:sz w:val="26"/>
                <w:szCs w:val="26"/>
              </w:rPr>
            </w:pPr>
            <w:r w:rsidDel="00000000" w:rsidR="00000000" w:rsidRPr="00000000">
              <w:rPr>
                <w:color w:val="000000"/>
                <w:sz w:val="26"/>
                <w:szCs w:val="26"/>
                <w:rtl w:val="0"/>
              </w:rPr>
              <w:t xml:space="preserve">Regulation about  measuring levels of potential toxic chemicals in both water waste and air emissions to ensure they are in line with legal requirements </w:t>
            </w:r>
          </w:p>
        </w:tc>
        <w:tc>
          <w:tcPr/>
          <w:p w:rsidR="00000000" w:rsidDel="00000000" w:rsidP="00000000" w:rsidRDefault="00000000" w:rsidRPr="00000000" w14:paraId="000000C5">
            <w:pPr>
              <w:jc w:val="both"/>
              <w:rPr/>
            </w:pPr>
            <w:r w:rsidDel="00000000" w:rsidR="00000000" w:rsidRPr="00000000">
              <w:rPr>
                <w:rtl w:val="0"/>
              </w:rPr>
            </w:r>
          </w:p>
        </w:tc>
        <w:tc>
          <w:tcPr/>
          <w:p w:rsidR="00000000" w:rsidDel="00000000" w:rsidP="00000000" w:rsidRDefault="00000000" w:rsidRPr="00000000" w14:paraId="000000C6">
            <w:pPr>
              <w:jc w:val="both"/>
              <w:rPr/>
            </w:pPr>
            <w:r w:rsidDel="00000000" w:rsidR="00000000" w:rsidRPr="00000000">
              <w:rPr>
                <w:rtl w:val="0"/>
              </w:rPr>
            </w:r>
          </w:p>
        </w:tc>
        <w:tc>
          <w:tcPr/>
          <w:p w:rsidR="00000000" w:rsidDel="00000000" w:rsidP="00000000" w:rsidRDefault="00000000" w:rsidRPr="00000000" w14:paraId="000000C7">
            <w:pPr>
              <w:jc w:val="both"/>
              <w:rPr/>
            </w:pPr>
            <w:r w:rsidDel="00000000" w:rsidR="00000000" w:rsidRPr="00000000">
              <w:rPr>
                <w:rtl w:val="0"/>
              </w:rPr>
            </w:r>
          </w:p>
        </w:tc>
      </w:tr>
    </w:tbl>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numPr>
          <w:ilvl w:val="0"/>
          <w:numId w:val="12"/>
        </w:numPr>
        <w:pBdr>
          <w:top w:space="0" w:sz="0" w:val="nil"/>
          <w:left w:space="0" w:sz="0" w:val="nil"/>
          <w:bottom w:space="0" w:sz="0" w:val="nil"/>
          <w:right w:space="0" w:sz="0" w:val="nil"/>
          <w:between w:space="0" w:sz="0" w:val="nil"/>
        </w:pBdr>
        <w:spacing w:after="120" w:lineRule="auto"/>
        <w:ind w:left="720" w:hanging="360"/>
        <w:rPr>
          <w:b w:val="1"/>
          <w:color w:val="002060"/>
        </w:rPr>
      </w:pPr>
      <w:r w:rsidDel="00000000" w:rsidR="00000000" w:rsidRPr="00000000">
        <w:rPr>
          <w:b w:val="1"/>
          <w:color w:val="002060"/>
          <w:rtl w:val="0"/>
        </w:rPr>
        <w:t xml:space="preserve">IDENTIFY AND ASSESS ACTUAL AND POTENTIAL HUMAN RIGHTS IMPACTS</w:t>
      </w:r>
    </w:p>
    <w:p w:rsidR="00000000" w:rsidDel="00000000" w:rsidP="00000000" w:rsidRDefault="00000000" w:rsidRPr="00000000" w14:paraId="000000CB">
      <w:pPr>
        <w:spacing w:after="120" w:lineRule="auto"/>
        <w:rPr/>
      </w:pPr>
      <w:r w:rsidDel="00000000" w:rsidR="00000000" w:rsidRPr="00000000">
        <w:rPr>
          <w:rtl w:val="0"/>
        </w:rPr>
        <w:t xml:space="preserve">This part is to practice the first step of the HRDD process - identifying your company’s own human rights risks.  Once you have identified them, assess their order of priority.</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pacing w:after="120" w:lineRule="auto"/>
        <w:ind w:left="720" w:hanging="360"/>
        <w:rPr>
          <w:color w:val="000000"/>
        </w:rPr>
      </w:pPr>
      <w:r w:rsidDel="00000000" w:rsidR="00000000" w:rsidRPr="00000000">
        <w:rPr>
          <w:b w:val="1"/>
          <w:color w:val="000000"/>
          <w:rtl w:val="0"/>
        </w:rPr>
        <w:t xml:space="preserve">Please draw your company's supply </w:t>
      </w:r>
      <w:r w:rsidDel="00000000" w:rsidR="00000000" w:rsidRPr="00000000">
        <w:rPr>
          <w:b w:val="1"/>
          <w:rtl w:val="0"/>
        </w:rPr>
        <w:t xml:space="preserve">chain, especially who and what kind of company is involved into your business operation</w:t>
      </w:r>
      <w:r w:rsidDel="00000000" w:rsidR="00000000" w:rsidRPr="00000000">
        <w:rPr>
          <w:b w:val="1"/>
          <w:color w:val="000000"/>
          <w:rtl w:val="0"/>
        </w:rPr>
        <w:t xml:space="preserve">? </w:t>
      </w:r>
      <w:r w:rsidDel="00000000" w:rsidR="00000000" w:rsidRPr="00000000">
        <w:rPr>
          <w:color w:val="000000"/>
          <w:rtl w:val="0"/>
        </w:rPr>
        <w:t xml:space="preserve">For example: raw materials supplier, service</w:t>
      </w:r>
      <w:r w:rsidDel="00000000" w:rsidR="00000000" w:rsidRPr="00000000">
        <w:rPr>
          <w:rtl w:val="0"/>
        </w:rPr>
        <w:t xml:space="preserve"> providers</w:t>
      </w:r>
      <w:r w:rsidDel="00000000" w:rsidR="00000000" w:rsidRPr="00000000">
        <w:rPr>
          <w:color w:val="000000"/>
          <w:rtl w:val="0"/>
        </w:rPr>
        <w:t xml:space="preserve">, seasonal labor sourcing, etc.</w:t>
      </w:r>
    </w:p>
    <w:p w:rsidR="00000000" w:rsidDel="00000000" w:rsidP="00000000" w:rsidRDefault="00000000" w:rsidRPr="00000000" w14:paraId="000000CD">
      <w:pPr>
        <w:ind w:left="720" w:firstLine="0"/>
        <w:jc w:val="both"/>
        <w:rPr/>
      </w:pPr>
      <w:r w:rsidDel="00000000" w:rsidR="00000000" w:rsidRPr="00000000">
        <w:rPr/>
        <w:drawing>
          <wp:inline distB="114300" distT="114300" distL="114300" distR="114300">
            <wp:extent cx="5762625" cy="2766467"/>
            <wp:effectExtent b="0" l="0" r="0" t="0"/>
            <wp:docPr id="68902466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62625" cy="2766467"/>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After drawing the value chain of your business, w</w:t>
      </w:r>
      <w:r w:rsidDel="00000000" w:rsidR="00000000" w:rsidRPr="00000000">
        <w:rPr>
          <w:b w:val="1"/>
          <w:color w:val="000000"/>
          <w:rtl w:val="0"/>
        </w:rPr>
        <w:t xml:space="preserve">hat do you </w:t>
      </w:r>
      <w:r w:rsidDel="00000000" w:rsidR="00000000" w:rsidRPr="00000000">
        <w:rPr>
          <w:b w:val="1"/>
          <w:rtl w:val="0"/>
        </w:rPr>
        <w:t xml:space="preserve">think are the</w:t>
      </w:r>
      <w:r w:rsidDel="00000000" w:rsidR="00000000" w:rsidRPr="00000000">
        <w:rPr>
          <w:b w:val="1"/>
          <w:color w:val="000000"/>
          <w:rtl w:val="0"/>
        </w:rPr>
        <w:t xml:space="preserve"> (act</w:t>
      </w:r>
      <w:r w:rsidDel="00000000" w:rsidR="00000000" w:rsidRPr="00000000">
        <w:rPr>
          <w:b w:val="1"/>
          <w:rtl w:val="0"/>
        </w:rPr>
        <w:t xml:space="preserve">ual and potential) </w:t>
      </w:r>
      <w:r w:rsidDel="00000000" w:rsidR="00000000" w:rsidRPr="00000000">
        <w:rPr>
          <w:b w:val="1"/>
          <w:color w:val="000000"/>
          <w:rtl w:val="0"/>
        </w:rPr>
        <w:t xml:space="preserve">adverse human rights impact</w:t>
      </w:r>
      <w:r w:rsidDel="00000000" w:rsidR="00000000" w:rsidRPr="00000000">
        <w:rPr>
          <w:b w:val="1"/>
          <w:rtl w:val="0"/>
        </w:rPr>
        <w:t xml:space="preserve">s </w:t>
      </w:r>
      <w:r w:rsidDel="00000000" w:rsidR="00000000" w:rsidRPr="00000000">
        <w:rPr>
          <w:b w:val="1"/>
          <w:color w:val="000000"/>
          <w:rtl w:val="0"/>
        </w:rPr>
        <w:t xml:space="preserve">of your company based on your own knowledge? </w:t>
      </w:r>
      <w:r w:rsidDel="00000000" w:rsidR="00000000" w:rsidRPr="00000000">
        <w:rPr>
          <w:color w:val="000000"/>
          <w:rtl w:val="0"/>
        </w:rPr>
        <w:t xml:space="preserve">Besides the impacts caused by the company operations, you should also consider the adverse impacts of each of its suppliers (refer to section 3.1)</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t xml:space="preserve">………………………………………………………………………………………………………</w:t>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Order of priority for adverse impacts at your company</w:t>
      </w:r>
      <w:r w:rsidDel="00000000" w:rsidR="00000000" w:rsidRPr="00000000">
        <w:rPr>
          <w:color w:val="000000"/>
          <w:rtl w:val="0"/>
        </w:rPr>
        <w:t xml:space="preserve"> (fill in chart, refer to section 3.1, slides 14 – 22) </w:t>
      </w:r>
      <w:r w:rsidDel="00000000" w:rsidR="00000000" w:rsidRPr="00000000">
        <w:rPr>
          <w:rtl w:val="0"/>
        </w:rPr>
        <w:t xml:space="preserve">This 3X3 chart is for illustration purposes. You can add more rows (levels of severity) and more columns (levels of impact) according to the level of detail. Some companies use 4X4 or 5X5 or more.</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72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21773</wp:posOffset>
            </wp:positionH>
            <wp:positionV relativeFrom="paragraph">
              <wp:posOffset>181</wp:posOffset>
            </wp:positionV>
            <wp:extent cx="5943600" cy="4584700"/>
            <wp:effectExtent b="0" l="0" r="0" t="0"/>
            <wp:wrapTopAndBottom distB="0" distT="0"/>
            <wp:docPr id="68902466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584700"/>
                    </a:xfrm>
                    <a:prstGeom prst="rect"/>
                    <a:ln/>
                  </pic:spPr>
                </pic:pic>
              </a:graphicData>
            </a:graphic>
          </wp:anchor>
        </w:drawing>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t xml:space="preserve">………………………………………………………………………………………………………………………………………………………………………………………………………………………………………………………………………………………………………………………</w:t>
      </w:r>
    </w:p>
    <w:p w:rsidR="00000000" w:rsidDel="00000000" w:rsidP="00000000" w:rsidRDefault="00000000" w:rsidRPr="00000000" w14:paraId="000000DB">
      <w:pPr>
        <w:rPr/>
      </w:pPr>
      <w:r w:rsidDel="00000000" w:rsidR="00000000" w:rsidRPr="00000000">
        <w:rPr>
          <w:rtl w:val="0"/>
        </w:rPr>
        <w:t xml:space="preserve">………………………………………………………………………………………………………………………………………………………………………………………………………………………………………………………………………………………………………………………</w:t>
      </w:r>
    </w:p>
    <w:p w:rsidR="00000000" w:rsidDel="00000000" w:rsidP="00000000" w:rsidRDefault="00000000" w:rsidRPr="00000000" w14:paraId="000000DC">
      <w:pPr>
        <w:spacing w:after="120" w:lineRule="auto"/>
        <w:rPr/>
      </w:pPr>
      <w:r w:rsidDel="00000000" w:rsidR="00000000" w:rsidRPr="00000000">
        <w:rPr>
          <w:rtl w:val="0"/>
        </w:rPr>
      </w:r>
    </w:p>
    <w:p w:rsidR="00000000" w:rsidDel="00000000" w:rsidP="00000000" w:rsidRDefault="00000000" w:rsidRPr="00000000" w14:paraId="000000DD">
      <w:pPr>
        <w:numPr>
          <w:ilvl w:val="0"/>
          <w:numId w:val="12"/>
        </w:numPr>
        <w:pBdr>
          <w:top w:space="0" w:sz="0" w:val="nil"/>
          <w:left w:space="0" w:sz="0" w:val="nil"/>
          <w:bottom w:space="0" w:sz="0" w:val="nil"/>
          <w:right w:space="0" w:sz="0" w:val="nil"/>
          <w:between w:space="0" w:sz="0" w:val="nil"/>
        </w:pBdr>
        <w:spacing w:after="120" w:lineRule="auto"/>
        <w:ind w:left="720" w:hanging="360"/>
        <w:jc w:val="both"/>
        <w:rPr>
          <w:b w:val="1"/>
          <w:color w:val="002060"/>
        </w:rPr>
      </w:pPr>
      <w:r w:rsidDel="00000000" w:rsidR="00000000" w:rsidRPr="00000000">
        <w:rPr>
          <w:b w:val="1"/>
          <w:color w:val="002060"/>
          <w:rtl w:val="0"/>
        </w:rPr>
        <w:t xml:space="preserve">INTEGRATING AND ACTING ON FINDINGS</w:t>
      </w:r>
    </w:p>
    <w:p w:rsidR="00000000" w:rsidDel="00000000" w:rsidP="00000000" w:rsidRDefault="00000000" w:rsidRPr="00000000" w14:paraId="000000DE">
      <w:pPr>
        <w:spacing w:after="120" w:lineRule="auto"/>
        <w:ind w:left="360" w:firstLine="0"/>
        <w:jc w:val="both"/>
        <w:rPr/>
      </w:pPr>
      <w:r w:rsidDel="00000000" w:rsidR="00000000" w:rsidRPr="00000000">
        <w:rPr>
          <w:rtl w:val="0"/>
        </w:rPr>
        <w:t xml:space="preserve">You should consider the actual situation of handling, minimizing and preventing adverse human rights impacts at your business, specifically as follows:</w:t>
      </w:r>
    </w:p>
    <w:p w:rsidR="00000000" w:rsidDel="00000000" w:rsidP="00000000" w:rsidRDefault="00000000" w:rsidRPr="00000000" w14:paraId="000000DF">
      <w:pPr>
        <w:numPr>
          <w:ilvl w:val="0"/>
          <w:numId w:val="2"/>
        </w:numPr>
        <w:pBdr>
          <w:top w:space="0" w:sz="0" w:val="nil"/>
          <w:left w:space="0" w:sz="0" w:val="nil"/>
          <w:bottom w:space="0" w:sz="0" w:val="nil"/>
          <w:right w:space="0" w:sz="0" w:val="nil"/>
          <w:between w:space="0" w:sz="0" w:val="nil"/>
        </w:pBdr>
        <w:ind w:left="720" w:hanging="360"/>
        <w:jc w:val="both"/>
        <w:rPr/>
      </w:pPr>
      <w:bookmarkStart w:colFirst="0" w:colLast="0" w:name="_heading=h.gjdgxs" w:id="0"/>
      <w:bookmarkEnd w:id="0"/>
      <w:r w:rsidDel="00000000" w:rsidR="00000000" w:rsidRPr="00000000">
        <w:rPr>
          <w:b w:val="1"/>
          <w:color w:val="000000"/>
          <w:rtl w:val="0"/>
        </w:rPr>
        <w:t xml:space="preserve">What processes does your business have in place to integrate, minimize and prevent adverse human rights impacts? </w:t>
      </w:r>
      <w:r w:rsidDel="00000000" w:rsidR="00000000" w:rsidRPr="00000000">
        <w:rPr>
          <w:color w:val="000000"/>
          <w:rtl w:val="0"/>
        </w:rPr>
        <w:t xml:space="preserve">For example, because a child labor risk is identified, the company has established a recruitment process that integrates child labor risk prevention measures from application review, interviews, cross-examination, verification, post-employment verification) to prevent this risk. Procedures are established in the form of written or operational guidelines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w:t>
      </w:r>
    </w:p>
    <w:p w:rsidR="00000000" w:rsidDel="00000000" w:rsidP="00000000" w:rsidRDefault="00000000" w:rsidRPr="00000000" w14:paraId="000000E2">
      <w:pPr>
        <w:numPr>
          <w:ilvl w:val="0"/>
          <w:numId w:val="2"/>
        </w:numPr>
        <w:pBdr>
          <w:top w:space="0" w:sz="0" w:val="nil"/>
          <w:left w:space="0" w:sz="0" w:val="nil"/>
          <w:bottom w:space="0" w:sz="0" w:val="nil"/>
          <w:right w:space="0" w:sz="0" w:val="nil"/>
          <w:between w:space="0" w:sz="0" w:val="nil"/>
        </w:pBdr>
        <w:spacing w:after="120" w:lineRule="auto"/>
        <w:ind w:left="720" w:hanging="360"/>
        <w:jc w:val="both"/>
        <w:rPr/>
      </w:pPr>
      <w:r w:rsidDel="00000000" w:rsidR="00000000" w:rsidRPr="00000000">
        <w:rPr>
          <w:b w:val="1"/>
          <w:rtl w:val="0"/>
        </w:rPr>
        <w:t xml:space="preserve">Does your company use "leveraging" to address, minimize or prevent adverse human rights impact in suppliers?</w:t>
      </w:r>
      <w:r w:rsidDel="00000000" w:rsidR="00000000" w:rsidRPr="00000000">
        <w:rPr>
          <w:rtl w:val="0"/>
        </w:rPr>
        <w:t xml:space="preserve"> If so, what are those measures (contact between individuals in charge, training, audits, inspections, specified in the contract)? (refer to section 3.2)</w:t>
      </w:r>
    </w:p>
    <w:p w:rsidR="00000000" w:rsidDel="00000000" w:rsidP="00000000" w:rsidRDefault="00000000" w:rsidRPr="00000000" w14:paraId="000000E3">
      <w:pPr>
        <w:spacing w:after="120" w:lineRule="auto"/>
        <w:jc w:val="both"/>
        <w:rPr/>
      </w:pPr>
      <w:r w:rsidDel="00000000" w:rsidR="00000000" w:rsidRPr="00000000">
        <w:rPr>
          <w:rtl w:val="0"/>
        </w:rPr>
        <w:t xml:space="preserve">………………………………………………………………………………………………………………………………………………………………………………………………………………………………………………………………………………………………………………………………………………………………………………………………………………………………………………………………………………………………………………………………………………………………………………………………………………………………………………………………………………………………………………………………………………………………………………………………………………………………………………………………………………………………………………………………………………………………………………………………………………………………………………………………………………………………………………………………………………………………………………………………………………………………………………………………………………………………</w:t>
      </w:r>
    </w:p>
    <w:p w:rsidR="00000000" w:rsidDel="00000000" w:rsidP="00000000" w:rsidRDefault="00000000" w:rsidRPr="00000000" w14:paraId="000000E4">
      <w:pPr>
        <w:numPr>
          <w:ilvl w:val="0"/>
          <w:numId w:val="12"/>
        </w:numPr>
        <w:pBdr>
          <w:top w:space="0" w:sz="0" w:val="nil"/>
          <w:left w:space="0" w:sz="0" w:val="nil"/>
          <w:bottom w:space="0" w:sz="0" w:val="nil"/>
          <w:right w:space="0" w:sz="0" w:val="nil"/>
          <w:between w:space="0" w:sz="0" w:val="nil"/>
        </w:pBdr>
        <w:spacing w:after="120" w:lineRule="auto"/>
        <w:ind w:left="720" w:hanging="360"/>
        <w:rPr>
          <w:b w:val="1"/>
          <w:color w:val="002060"/>
        </w:rPr>
      </w:pPr>
      <w:r w:rsidDel="00000000" w:rsidR="00000000" w:rsidRPr="00000000">
        <w:rPr>
          <w:b w:val="1"/>
          <w:color w:val="002060"/>
          <w:rtl w:val="0"/>
        </w:rPr>
        <w:t xml:space="preserve">TRACKING EFFECTIVENESS </w:t>
      </w:r>
    </w:p>
    <w:p w:rsidR="00000000" w:rsidDel="00000000" w:rsidP="00000000" w:rsidRDefault="00000000" w:rsidRPr="00000000" w14:paraId="000000E5">
      <w:pPr>
        <w:spacing w:after="120" w:lineRule="auto"/>
        <w:rPr/>
      </w:pPr>
      <w:r w:rsidDel="00000000" w:rsidR="00000000" w:rsidRPr="00000000">
        <w:rPr>
          <w:rtl w:val="0"/>
        </w:rPr>
        <w:t xml:space="preserve">This section assists you in making a realistic assessment of the success of taking action to address, minimize and prevent adve</w:t>
      </w:r>
      <w:r w:rsidDel="00000000" w:rsidR="00000000" w:rsidRPr="00000000">
        <w:rPr>
          <w:b w:val="1"/>
          <w:rtl w:val="0"/>
        </w:rPr>
        <w:t xml:space="preserve">r</w:t>
      </w:r>
      <w:r w:rsidDel="00000000" w:rsidR="00000000" w:rsidRPr="00000000">
        <w:rPr>
          <w:rtl w:val="0"/>
        </w:rPr>
        <w:t xml:space="preserve">se human rights impact</w:t>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Does your business have mechanisms/departments/individuals assigned to monitor human rights-related processes?</w:t>
      </w:r>
      <w:r w:rsidDel="00000000" w:rsidR="00000000" w:rsidRPr="00000000">
        <w:rPr>
          <w:color w:val="000000"/>
          <w:rtl w:val="0"/>
        </w:rPr>
        <w:t xml:space="preserve"> If so,</w:t>
      </w:r>
      <w:r w:rsidDel="00000000" w:rsidR="00000000" w:rsidRPr="00000000">
        <w:rPr>
          <w:rtl w:val="0"/>
        </w:rPr>
        <w:t xml:space="preserve"> </w:t>
      </w:r>
      <w:r w:rsidDel="00000000" w:rsidR="00000000" w:rsidRPr="00000000">
        <w:rPr>
          <w:color w:val="000000"/>
          <w:rtl w:val="0"/>
        </w:rPr>
        <w:t xml:space="preserve">you should fully list and evaluate the effectiveness of these mechanisms and check whether </w:t>
      </w:r>
      <w:r w:rsidDel="00000000" w:rsidR="00000000" w:rsidRPr="00000000">
        <w:rPr>
          <w:rtl w:val="0"/>
        </w:rPr>
        <w:t xml:space="preserve">those</w:t>
      </w:r>
      <w:r w:rsidDel="00000000" w:rsidR="00000000" w:rsidRPr="00000000">
        <w:rPr>
          <w:color w:val="000000"/>
          <w:rtl w:val="0"/>
        </w:rPr>
        <w:t xml:space="preserve"> mechanisms are provided with sufficient resources (time, money) to work effectively?</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numPr>
          <w:ilvl w:val="0"/>
          <w:numId w:val="12"/>
        </w:numPr>
        <w:pBdr>
          <w:top w:space="0" w:sz="0" w:val="nil"/>
          <w:left w:space="0" w:sz="0" w:val="nil"/>
          <w:bottom w:space="0" w:sz="0" w:val="nil"/>
          <w:right w:space="0" w:sz="0" w:val="nil"/>
          <w:between w:space="0" w:sz="0" w:val="nil"/>
        </w:pBdr>
        <w:spacing w:after="120" w:lineRule="auto"/>
        <w:ind w:left="720" w:hanging="360"/>
        <w:rPr>
          <w:b w:val="1"/>
          <w:color w:val="002060"/>
        </w:rPr>
      </w:pPr>
      <w:r w:rsidDel="00000000" w:rsidR="00000000" w:rsidRPr="00000000">
        <w:rPr>
          <w:b w:val="1"/>
          <w:color w:val="002060"/>
          <w:rtl w:val="0"/>
        </w:rPr>
        <w:t xml:space="preserve">COMMUNICATING ACTIONS</w:t>
      </w:r>
    </w:p>
    <w:p w:rsidR="00000000" w:rsidDel="00000000" w:rsidP="00000000" w:rsidRDefault="00000000" w:rsidRPr="00000000" w14:paraId="000000EB">
      <w:pPr>
        <w:spacing w:after="120" w:lineRule="auto"/>
        <w:rPr/>
      </w:pPr>
      <w:r w:rsidDel="00000000" w:rsidR="00000000" w:rsidRPr="00000000">
        <w:rPr>
          <w:rtl w:val="0"/>
        </w:rPr>
        <w:t xml:space="preserve">This section helps you in self-evaluating  the degree of communication and transparency around your company's treatment of adverse human rights impacts that it detects through its internal monitoring     .</w:t>
      </w:r>
    </w:p>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spacing w:after="120" w:lineRule="auto"/>
        <w:ind w:left="720" w:hanging="360"/>
        <w:rPr>
          <w:color w:val="000000"/>
        </w:rPr>
      </w:pPr>
      <w:r w:rsidDel="00000000" w:rsidR="00000000" w:rsidRPr="00000000">
        <w:rPr>
          <w:b w:val="1"/>
          <w:rtl w:val="0"/>
        </w:rPr>
        <w:t xml:space="preserve">Is the information about the </w:t>
      </w:r>
      <w:r w:rsidDel="00000000" w:rsidR="00000000" w:rsidRPr="00000000">
        <w:rPr>
          <w:b w:val="1"/>
          <w:color w:val="000000"/>
          <w:rtl w:val="0"/>
        </w:rPr>
        <w:t xml:space="preserve">actions to address, minimize and prevent adverse impacts on human rights</w:t>
      </w:r>
      <w:r w:rsidDel="00000000" w:rsidR="00000000" w:rsidRPr="00000000">
        <w:rPr>
          <w:b w:val="1"/>
          <w:rtl w:val="0"/>
        </w:rPr>
        <w:t xml:space="preserve"> collected, analyzed and communicated to relevant management and departments of your company? </w:t>
      </w:r>
      <w:r w:rsidDel="00000000" w:rsidR="00000000" w:rsidRPr="00000000">
        <w:rPr>
          <w:rtl w:val="0"/>
        </w:rPr>
        <w:t xml:space="preserve">This information should be collected, analyzed and, at least, internally discussed amongst management and related departments in order for them to understand the situation of controlling and acting on adverse human rights impacts, and this therefore ensure the consistency in company’s policies and actions. </w:t>
      </w:r>
      <w:r w:rsidDel="00000000" w:rsidR="00000000" w:rsidRPr="00000000">
        <w:rPr>
          <w:rtl w:val="0"/>
        </w:rPr>
      </w:r>
    </w:p>
    <w:p w:rsidR="00000000" w:rsidDel="00000000" w:rsidP="00000000" w:rsidRDefault="00000000" w:rsidRPr="00000000" w14:paraId="000000ED">
      <w:pPr>
        <w:spacing w:after="120" w:lineRule="auto"/>
        <w:rPr/>
      </w:pPr>
      <w:r w:rsidDel="00000000" w:rsidR="00000000" w:rsidRPr="00000000">
        <w:rPr>
          <w:rtl w:val="0"/>
        </w:rPr>
        <w:t xml:space="preserve">………………………………………………………………………………………………………………………………………………………………………………………………………………………………………………………………………………………………………………………………………………………………………………………………………………………………………………………………………………………………………………………………………………………………………………………………………………………………………………</w:t>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after="120" w:lineRule="auto"/>
        <w:ind w:left="720" w:hanging="360"/>
        <w:rPr/>
      </w:pPr>
      <w:r w:rsidDel="00000000" w:rsidR="00000000" w:rsidRPr="00000000">
        <w:rPr>
          <w:b w:val="1"/>
          <w:rtl w:val="0"/>
        </w:rPr>
        <w:t xml:space="preserve">Is there any of the above information</w:t>
      </w:r>
      <w:r w:rsidDel="00000000" w:rsidR="00000000" w:rsidRPr="00000000">
        <w:rPr>
          <w:b w:val="1"/>
          <w:color w:val="000000"/>
          <w:rtl w:val="0"/>
        </w:rPr>
        <w:t xml:space="preserve"> </w:t>
      </w:r>
      <w:r w:rsidDel="00000000" w:rsidR="00000000" w:rsidRPr="00000000">
        <w:rPr>
          <w:b w:val="1"/>
          <w:rtl w:val="0"/>
        </w:rPr>
        <w:t xml:space="preserve">publicly disclosed? </w:t>
      </w:r>
      <w:r w:rsidDel="00000000" w:rsidR="00000000" w:rsidRPr="00000000">
        <w:rPr>
          <w:rtl w:val="0"/>
        </w:rPr>
        <w:t xml:space="preserve">For example: posting on bulletin boards, public announcements (especially on environmental impacts), presented in various types of annual reports, and published on the website.</w:t>
      </w:r>
    </w:p>
    <w:p w:rsidR="00000000" w:rsidDel="00000000" w:rsidP="00000000" w:rsidRDefault="00000000" w:rsidRPr="00000000" w14:paraId="000000EF">
      <w:pPr>
        <w:spacing w:after="120" w:lineRule="auto"/>
        <w:rPr/>
      </w:pPr>
      <w:r w:rsidDel="00000000" w:rsidR="00000000" w:rsidRPr="00000000">
        <w:rPr>
          <w:rtl w:val="0"/>
        </w:rPr>
        <w:t xml:space="preserve">………………………………………………………………………………………………………………………………………………………………………………………………………………………………………………………………………………………………………………………………………………………………………………………………………………………………………………………………………………………………………………………………………………………………………………………………………………………………………………</w:t>
      </w:r>
    </w:p>
    <w:p w:rsidR="00000000" w:rsidDel="00000000" w:rsidP="00000000" w:rsidRDefault="00000000" w:rsidRPr="00000000" w14:paraId="000000F0">
      <w:pPr>
        <w:rPr>
          <w:b w:val="1"/>
          <w:sz w:val="26"/>
          <w:szCs w:val="26"/>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leader="none" w:pos="4680"/>
        <w:tab w:val="right" w:leader="none" w:pos="93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-449941</wp:posOffset>
          </wp:positionV>
          <wp:extent cx="7771130" cy="1109980"/>
          <wp:effectExtent b="0" l="0" r="0" t="0"/>
          <wp:wrapTopAndBottom distB="0" distT="0"/>
          <wp:docPr id="6890246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1130" cy="1109980"/>
                  </a:xfrm>
                  <a:prstGeom prst="rect"/>
                  <a:ln/>
                </pic:spPr>
              </pic:pic>
            </a:graphicData>
          </a:graphic>
        </wp:anchor>
      </w:drawing>
    </w:r>
  </w:p>
  <w:p w:rsidR="00000000" w:rsidDel="00000000" w:rsidP="00000000" w:rsidRDefault="00000000" w:rsidRPr="00000000" w14:paraId="000000F2">
    <w:pPr>
      <w:tabs>
        <w:tab w:val="left" w:leader="none" w:pos="7109"/>
      </w:tabs>
      <w:rPr/>
    </w:pP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96D50"/>
    <w:pPr>
      <w:tabs>
        <w:tab w:val="center" w:pos="4680"/>
        <w:tab w:val="right" w:pos="9360"/>
      </w:tabs>
    </w:pPr>
  </w:style>
  <w:style w:type="character" w:styleId="HeaderChar" w:customStyle="1">
    <w:name w:val="Header Char"/>
    <w:basedOn w:val="DefaultParagraphFont"/>
    <w:link w:val="Header"/>
    <w:uiPriority w:val="99"/>
    <w:rsid w:val="00896D50"/>
  </w:style>
  <w:style w:type="paragraph" w:styleId="Footer">
    <w:name w:val="footer"/>
    <w:basedOn w:val="Normal"/>
    <w:link w:val="FooterChar"/>
    <w:uiPriority w:val="99"/>
    <w:unhideWhenUsed w:val="1"/>
    <w:rsid w:val="00896D50"/>
    <w:pPr>
      <w:tabs>
        <w:tab w:val="center" w:pos="4680"/>
        <w:tab w:val="right" w:pos="9360"/>
      </w:tabs>
    </w:pPr>
  </w:style>
  <w:style w:type="character" w:styleId="FooterChar" w:customStyle="1">
    <w:name w:val="Footer Char"/>
    <w:basedOn w:val="DefaultParagraphFont"/>
    <w:link w:val="Footer"/>
    <w:uiPriority w:val="99"/>
    <w:rsid w:val="00896D50"/>
  </w:style>
  <w:style w:type="paragraph" w:styleId="ListParagraph">
    <w:name w:val="List Paragraph"/>
    <w:basedOn w:val="Normal"/>
    <w:uiPriority w:val="34"/>
    <w:qFormat w:val="1"/>
    <w:rsid w:val="00F76366"/>
    <w:pPr>
      <w:ind w:left="720"/>
      <w:contextualSpacing w:val="1"/>
    </w:pPr>
  </w:style>
  <w:style w:type="table" w:styleId="TableGrid">
    <w:name w:val="Table Grid"/>
    <w:basedOn w:val="TableNormal"/>
    <w:uiPriority w:val="39"/>
    <w:rsid w:val="002944E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5F3171"/>
    <w:rPr>
      <w:sz w:val="16"/>
      <w:szCs w:val="16"/>
    </w:rPr>
  </w:style>
  <w:style w:type="paragraph" w:styleId="CommentText">
    <w:name w:val="annotation text"/>
    <w:basedOn w:val="Normal"/>
    <w:link w:val="CommentTextChar"/>
    <w:uiPriority w:val="99"/>
    <w:semiHidden w:val="1"/>
    <w:unhideWhenUsed w:val="1"/>
    <w:rsid w:val="005F3171"/>
    <w:rPr>
      <w:sz w:val="20"/>
      <w:szCs w:val="20"/>
    </w:rPr>
  </w:style>
  <w:style w:type="character" w:styleId="CommentTextChar" w:customStyle="1">
    <w:name w:val="Comment Text Char"/>
    <w:basedOn w:val="DefaultParagraphFont"/>
    <w:link w:val="CommentText"/>
    <w:uiPriority w:val="99"/>
    <w:semiHidden w:val="1"/>
    <w:rsid w:val="005F3171"/>
    <w:rPr>
      <w:sz w:val="20"/>
      <w:szCs w:val="20"/>
    </w:rPr>
  </w:style>
  <w:style w:type="paragraph" w:styleId="CommentSubject">
    <w:name w:val="annotation subject"/>
    <w:basedOn w:val="CommentText"/>
    <w:next w:val="CommentText"/>
    <w:link w:val="CommentSubjectChar"/>
    <w:uiPriority w:val="99"/>
    <w:semiHidden w:val="1"/>
    <w:unhideWhenUsed w:val="1"/>
    <w:rsid w:val="005F3171"/>
    <w:rPr>
      <w:b w:val="1"/>
      <w:bCs w:val="1"/>
    </w:rPr>
  </w:style>
  <w:style w:type="character" w:styleId="CommentSubjectChar" w:customStyle="1">
    <w:name w:val="Comment Subject Char"/>
    <w:basedOn w:val="CommentTextChar"/>
    <w:link w:val="CommentSubject"/>
    <w:uiPriority w:val="99"/>
    <w:semiHidden w:val="1"/>
    <w:rsid w:val="005F3171"/>
    <w:rPr>
      <w:b w:val="1"/>
      <w:bCs w:val="1"/>
      <w:sz w:val="20"/>
      <w:szCs w:val="20"/>
    </w:rPr>
  </w:style>
  <w:style w:type="paragraph" w:styleId="BalloonText">
    <w:name w:val="Balloon Text"/>
    <w:basedOn w:val="Normal"/>
    <w:link w:val="BalloonTextChar"/>
    <w:uiPriority w:val="99"/>
    <w:semiHidden w:val="1"/>
    <w:unhideWhenUsed w:val="1"/>
    <w:rsid w:val="005F317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3171"/>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eFhI1mrp41nLDKHkqWPwKX8KA==">CgMxLjAikQIKC0FBQUJIRElkRk1JEtsBCgtBQUFCSERJZEZNSRILQUFBQkhESWRGTUkaDQoJdGV4dC9odG1sEgAiDgoKdGV4dC9wbGFpbhIAKhsiFTExMTAwNzQyNTk3NDQzNDczODQ2NCgAOAAwraXexOMxON+v3sTjMUo7CiRhcHBsaWNhdGlvbi92bmQuZ29vZ2xlLWFwcHMuZG9jcy5tZHMaE8LX2uQBDRoLCgcKAWkQARgAEAFaDHBsaXZrN2VkYTlhb3ICIAB4AIIBFHN1Z2dlc3QuNjNxYTA3cHpsY2U5mgEGCAAQABgAsAEAuAEAGK2l3sTjMSDfr97E4zEwAEIUc3VnZ2VzdC42M3FhMDdwemxjZTkinQIKC0FBQUJIRElkRk1NEucBCgtBQUFCSERJZEZNTRILQUFBQkhESWRGTU0aDQoJdGV4dC9odG1sEgAiDgoKdGV4dC9wbGFpbhIAKhsiFTExMTAwNzQyNTk3NDQzNDczODQ2NCgAOAAw6rjexOMxONTy/uHjMUpHCiRhcHBsaWNhdGlvbi92bmQuZ29vZ2xlLWFwcHMuZG9jcy5tZHMaH8LX2uQBGQoXCgoKBGxpbmcQARgAEgcKAWwQARgAGAFaDDVkNmxrZjhocngycHICIAB4AIIBFHN1Z2dlc3QucG5jbTk2OTBneWR1mgEGCAAQABgAsAEAuAEAGOq43sTjMSDU8v7h4zEwAEIUc3VnZ2VzdC5wbmNtOTY5MGd5ZHUimwIKC0FBQUJIRElkRkxrEuUBCgtBQUFCSERJZEZMaxILQUFBQkhESWRGTGsaDQoJdGV4dC9odG1sEgAiDgoKdGV4dC9wbGFpbhIAKhsiFTExMTAwNzQyNTk3NDQzNDczODQ2NCgAOAAwptXTxOMxONDa08TjMUpFCiRhcHBsaWNhdGlvbi92bmQuZ29vZ2xlLWFwcHMuZG9jcy5tZHMaHcLX2uQBFxIVChEKC3lvdSBiZWxpZXZlEAEYABABWgxvZmtnN3E0OWprc2VyAiAAeACCARRzdWdnZXN0LmJmbmZkdjNhM2p1MJoBBggAEAAYALABALgBABim1dPE4zEg0NrTxOMxMABCFHN1Z2dlc3QuYmZuZmR2M2EzanUwIpECCgtBQUFCSERJZEZLcxLbAQoLQUFBQkhESWRGS3MSC0FBQUJIRElkRktzGg0KCXRleHQvaHRtbBIAIg4KCnRleHQvcGxhaW4SACobIhUxMTEwMDc0MjU5NzQ0MzQ3Mzg0NjQoADgAMJqF0MTjMTjSkNDE4zFKOwokYXBwbGljYXRpb24vdm5kLmdvb2dsZS1hcHBzLmRvY3MubWRzGhPC19rkAQ0aCwoHCgF1EAEYABABWgxnazQ3MmZlZWN2enhyAiAAeACCARRzdWdnZXN0Lm13bGQzdTFjeHI4a5oBBggAEAAYALABALgBABiahdDE4zEg0pDQxOMxMABCFHN1Z2dlc3QubXdsZDN1MWN4cjhrMghoLmdqZGd4czgAaiYKFHN1Z2dlc3QuZWJ4NjEydjRjc2FlEg5OZ3V5ZW4gSGEgTWluaGomChRzdWdnZXN0LnhtZnVmOGM3NWg0ZBIOTmd1eWVuIEhhIE1pbmhqJgoUc3VnZ2VzdC4zcnBsYjFnNGMwNmISDk5ndXllbiBIYSBNaW5oaiYKFHN1Z2dlc3QuNjNxYTA3cHpsY2U5Eg5OZ3V5ZW4gSGEgTWluaGomChRzdWdnZXN0Lmx6cTRnaWRuY2N6aBIOTmd1eWVuIEhhIE1pbmhqJgoUc3VnZ2VzdC5wbmNtOTY5MGd5ZHUSDk5ndXllbiBIYSBNaW5oaiYKFHN1Z2dlc3QuYmZuZmR2M2EzanUwEg5OZ3V5ZW4gSGEgTWluaGomChRzdWdnZXN0LjkzOTUzNW5lcWczNxIOTmd1eWVuIEhhIE1pbmhqJgoUc3VnZ2VzdC5wY240NDdtaDYxN3cSDk5ndXllbiBIYSBNaW5oaiYKFHN1Z2dlc3QuM2c3bWJlNG83ZzJmEg5OZ3V5ZW4gSGEgTWluaGomChRzdWdnZXN0LjExcWwxMnJ5Y3J4bhIOTmd1eWVuIEhhIE1pbmhqJgoUc3VnZ2VzdC53YWNiOG4ydnYxb2wSDk5ndXllbiBIYSBNaW5oaiYKFHN1Z2dlc3QudjRzdG0yZGxjNDJ3Eg5OZ3V5ZW4gSGEgTWluaGomChRzdWdnZXN0LndmOTJtaXo1M3drbhIOTmd1eWVuIEhhIE1pbmhqJgoUc3VnZ2VzdC5sM2gxcDVvY2lhODMSDk5ndXllbiBIYSBNaW5oaiYKFHN1Z2dlc3QuZnZienczbWdjaXFkEg5OZ3V5ZW4gSGEgTWluaGomChRzdWdnZXN0LmowcDVhdXdqdHYyaRIOTmd1eWVuIEhhIE1pbmhqJgoUc3VnZ2VzdC4xdmYwemxnc3c5Y2ISDk5ndXllbiBIYSBNaW5oaiYKFHN1Z2dlc3QuZ2RsMDluN3ZyeHBkEg5OZ3V5ZW4gSGEgTWluaGomChRzdWdnZXN0LmljNzAxcGdiMHRrehIOTmd1eWVuIEhhIE1pbmhqJgoUc3VnZ2VzdC5qYTJ3bzU5bXRxanUSDk5ndXllbiBIYSBNaW5oaiYKFHN1Z2dlc3QubXdsZDN1MWN4cjhrEg5OZ3V5ZW4gSGEgTWluaGomChRzdWdnZXN0Lm40MjQ2MTY0Y3BjORIOTmd1eWVuIEhhIE1pbmhqJgoUc3VnZ2VzdC5pdnl2ajYxeXd5cWgSDk5ndXllbiBIYSBNaW5oaiYKFHN1Z2dlc3QuaG41cWwwOTU2a2hqEg5OZ3V5ZW4gSGEgTWluaGomChRzdWdnZXN0LmVud3BkZmticDNodxIOTmd1eWVuIEhhIE1pbmhqJgoUc3VnZ2VzdC44MjEwbXMyM296aDQSDk5ndXllbiBIYSBNaW5oaiUKE3N1Z2dlc3QuOHppczE4cWlyenISDk5ndXllbiBIYSBNaW5oaiYKFHN1Z2dlc3QuanNpZ2J1c3czYmQ1Eg5OZ3V5ZW4gSGEgTWluaHIhMTQ2UG1FTG5IT0lCNDhhRlFKS3FsdHJiN1VrejBGSlh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DCC64796CDBDE4EBF7B2B1FDB47FF4C" ma:contentTypeVersion="17" ma:contentTypeDescription="Create a new document." ma:contentTypeScope="" ma:versionID="69d4a785e7f9f637588ba6524c444946">
  <xsd:schema xmlns:xsd="http://www.w3.org/2001/XMLSchema" xmlns:xs="http://www.w3.org/2001/XMLSchema" xmlns:p="http://schemas.microsoft.com/office/2006/metadata/properties" xmlns:ns2="c1556579-b438-4367-a7ac-18955499f8b0" xmlns:ns3="adb66510-6c27-40f1-ba49-a6a2742af9a6" targetNamespace="http://schemas.microsoft.com/office/2006/metadata/properties" ma:root="true" ma:fieldsID="b250da32e19f0709691c4b5d9eca80a2" ns2:_="" ns3:_="">
    <xsd:import namespace="c1556579-b438-4367-a7ac-18955499f8b0"/>
    <xsd:import namespace="adb66510-6c27-40f1-ba49-a6a2742af9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6579-b438-4367-a7ac-18955499f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66510-6c27-40f1-ba49-a6a2742af9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3ed83a-fd6d-498b-a75a-ad20ee65e2ef}" ma:internalName="TaxCatchAll" ma:showField="CatchAllData" ma:web="adb66510-6c27-40f1-ba49-a6a2742af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556579-b438-4367-a7ac-18955499f8b0">
      <Terms xmlns="http://schemas.microsoft.com/office/infopath/2007/PartnerControls"/>
    </lcf76f155ced4ddcb4097134ff3c332f>
    <TaxCatchAll xmlns="adb66510-6c27-40f1-ba49-a6a2742af9a6"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B2E94A-F78C-4025-BE52-E3961750ABF1}"/>
</file>

<file path=customXML/itemProps3.xml><?xml version="1.0" encoding="utf-8"?>
<ds:datastoreItem xmlns:ds="http://schemas.openxmlformats.org/officeDocument/2006/customXml" ds:itemID="{4A22D045-3FA7-45B3-9A25-E9BC35429494}"/>
</file>

<file path=customXML/itemProps4.xml><?xml version="1.0" encoding="utf-8"?>
<ds:datastoreItem xmlns:ds="http://schemas.openxmlformats.org/officeDocument/2006/customXml" ds:itemID="{88FA8172-9548-4041-ACC9-DE20CD50386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 Nguyen</dc:creator>
  <dcterms:created xsi:type="dcterms:W3CDTF">2023-03-02T07:45:00Z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0x010100ADCC64796CDBDE4EBF7B2B1FDB47FF4C</vt:lpwstr>
  </property>
  <property fmtid="{D5CDD505-2E9C-101B-9397-08002B2CF9AE}" pid="3" name="MediaServiceImageTags">
    <vt:lpwstr/>
  </property>
</Properties>
</file>