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4FE8" w14:textId="77777777" w:rsidR="00553A58" w:rsidRPr="00553A58" w:rsidRDefault="00553A58" w:rsidP="00553A58">
      <w:pPr>
        <w:spacing w:line="360" w:lineRule="auto"/>
        <w:jc w:val="center"/>
        <w:rPr>
          <w:rFonts w:ascii="Arial" w:hAnsi="Arial" w:cs="Arial"/>
          <w:b/>
          <w:bCs/>
          <w:lang w:val="pt-BR"/>
        </w:rPr>
      </w:pPr>
      <w:r w:rsidRPr="00553A58">
        <w:rPr>
          <w:rFonts w:ascii="Arial" w:hAnsi="Arial" w:cs="Arial"/>
          <w:b/>
          <w:bCs/>
          <w:lang w:val="pt-BR"/>
        </w:rPr>
        <w:t>EDITAL DE SELEÇÃO DE JOVENS BOLSISTAS PARA O PROGRAMA DE EDUCAÇÃO AMBIENTAL</w:t>
      </w:r>
    </w:p>
    <w:p w14:paraId="776171C9" w14:textId="77777777" w:rsidR="00553A58" w:rsidRPr="00553A58" w:rsidRDefault="00553A58" w:rsidP="00553A58">
      <w:pPr>
        <w:spacing w:line="360" w:lineRule="auto"/>
        <w:jc w:val="center"/>
        <w:rPr>
          <w:rFonts w:ascii="Arial" w:hAnsi="Arial" w:cs="Arial"/>
          <w:lang w:val="pt-BR"/>
        </w:rPr>
      </w:pPr>
    </w:p>
    <w:p w14:paraId="70572B9F" w14:textId="77777777" w:rsidR="00553A58" w:rsidRPr="00553A58" w:rsidRDefault="00553A58" w:rsidP="00553A58">
      <w:pPr>
        <w:spacing w:line="360" w:lineRule="auto"/>
        <w:jc w:val="center"/>
        <w:rPr>
          <w:rFonts w:ascii="Arial" w:hAnsi="Arial" w:cs="Arial"/>
          <w:lang w:val="pt-BR"/>
        </w:rPr>
      </w:pPr>
    </w:p>
    <w:p w14:paraId="5B31597D"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O Governo do Estado do Piauí, por meio da Secretaria de Estado do Meio Ambiente e Recursos Hídricos - SEMARH e da Secretaria de Estado da Educação - SEDUC, em parceria com o Programa das Nações Unidas para o Desenvolvimento - PNUD, órgão subsidiário das Nações Unidas, uma organização intergovernamental estabelecida por seus Estados Membros, com sede em Nova York, NY (EUA), tornam público o presente EDITAL visando a seleção de jovens residentes nos municípios de São Gonçalo do Gurguéia, Gilbués, Corrente, Riacho Frio e Barreiras do Piauí, para participar do Programa de Educação Ambiental e atuar em projetos socioambientais sustentáveis a serem implantados nas escolas públicas estaduais e municipais.</w:t>
      </w:r>
    </w:p>
    <w:p w14:paraId="0F42EB74" w14:textId="77777777" w:rsidR="00553A58" w:rsidRPr="00553A58" w:rsidRDefault="00553A58" w:rsidP="00553A58">
      <w:pPr>
        <w:spacing w:line="360" w:lineRule="auto"/>
        <w:jc w:val="both"/>
        <w:rPr>
          <w:rFonts w:ascii="Arial" w:hAnsi="Arial" w:cs="Arial"/>
          <w:lang w:val="pt-BR"/>
        </w:rPr>
      </w:pPr>
    </w:p>
    <w:p w14:paraId="154F68DB" w14:textId="77777777" w:rsidR="00553A58" w:rsidRPr="00553A58" w:rsidRDefault="00553A58" w:rsidP="00553A58">
      <w:pPr>
        <w:spacing w:line="360" w:lineRule="auto"/>
        <w:jc w:val="both"/>
        <w:rPr>
          <w:rFonts w:ascii="Arial" w:hAnsi="Arial" w:cs="Arial"/>
          <w:b/>
          <w:bCs/>
          <w:lang w:val="pt-BR"/>
        </w:rPr>
      </w:pPr>
      <w:r w:rsidRPr="00553A58">
        <w:rPr>
          <w:rFonts w:ascii="Arial" w:hAnsi="Arial" w:cs="Arial"/>
          <w:b/>
          <w:bCs/>
          <w:lang w:val="pt-BR"/>
        </w:rPr>
        <w:t>1. DO OBJETO E DOS OBJETIVOS</w:t>
      </w:r>
    </w:p>
    <w:p w14:paraId="22765760" w14:textId="77777777" w:rsidR="00553A58" w:rsidRPr="00553A58" w:rsidRDefault="00553A58" w:rsidP="00553A58">
      <w:pPr>
        <w:spacing w:line="360" w:lineRule="auto"/>
        <w:jc w:val="both"/>
        <w:rPr>
          <w:rFonts w:ascii="Arial" w:hAnsi="Arial" w:cs="Arial"/>
          <w:b/>
          <w:bCs/>
          <w:lang w:val="pt-BR"/>
        </w:rPr>
      </w:pPr>
    </w:p>
    <w:p w14:paraId="3102D218"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1.1. O presente Edital tem por objeto a seleção de 25 (vinte e cinco) jovens da região sul do Estado do Piauí, abrangendo os municípios de São Gonçalo do Gurguéia, Gilbués, Riacho Frio, Corrente e Barreiras do Piauí, que, após formação, atuarão na promoção de ações socioambientais em sua localidade, cumprindo carga horária de 10 (dez) horas semanais.</w:t>
      </w:r>
    </w:p>
    <w:p w14:paraId="73BC7013" w14:textId="63A50764" w:rsidR="000F0DCD" w:rsidRDefault="00553A58" w:rsidP="00553A58">
      <w:pPr>
        <w:spacing w:line="360" w:lineRule="auto"/>
        <w:jc w:val="both"/>
        <w:rPr>
          <w:rFonts w:ascii="Arial" w:hAnsi="Arial" w:cs="Arial"/>
          <w:lang w:val="pt-BR"/>
        </w:rPr>
      </w:pPr>
      <w:r w:rsidRPr="00553A58">
        <w:rPr>
          <w:rFonts w:ascii="Arial" w:hAnsi="Arial" w:cs="Arial"/>
          <w:lang w:val="pt-BR"/>
        </w:rPr>
        <w:t xml:space="preserve">O Programa de Educação Ambiental tem como propósito promover a inclusão social e ambiental de jovens por meio do estímulo à participação em projetos socioambientais sustentáveis, visando contribuir para a preservação e conservação do meio ambiente, estimular o protagonismo juvenil e o desenvolvimento de competências e habilidades que proporcionem a construção </w:t>
      </w:r>
    </w:p>
    <w:p w14:paraId="5442C2DA" w14:textId="3AF8BECC" w:rsidR="00553A58" w:rsidRPr="00553A58" w:rsidRDefault="00553A58" w:rsidP="00553A58">
      <w:pPr>
        <w:spacing w:line="360" w:lineRule="auto"/>
        <w:jc w:val="both"/>
        <w:rPr>
          <w:rFonts w:ascii="Arial" w:hAnsi="Arial" w:cs="Arial"/>
          <w:lang w:val="pt-BR"/>
        </w:rPr>
      </w:pPr>
      <w:r w:rsidRPr="00553A58">
        <w:rPr>
          <w:rFonts w:ascii="Arial" w:hAnsi="Arial" w:cs="Arial"/>
          <w:lang w:val="pt-BR"/>
        </w:rPr>
        <w:lastRenderedPageBreak/>
        <w:t>de uma cidadania ambiental, além de ampliar as oportunidades de geração de renda e melhoria da qualidade de vida.</w:t>
      </w:r>
    </w:p>
    <w:p w14:paraId="203A00C3" w14:textId="77777777" w:rsidR="00553A58" w:rsidRPr="00DE6D26" w:rsidRDefault="00553A58" w:rsidP="00553A58">
      <w:pPr>
        <w:pStyle w:val="PargrafodaLista"/>
        <w:numPr>
          <w:ilvl w:val="2"/>
          <w:numId w:val="9"/>
        </w:numPr>
        <w:spacing w:line="360" w:lineRule="auto"/>
        <w:jc w:val="both"/>
        <w:rPr>
          <w:rFonts w:ascii="Arial" w:hAnsi="Arial" w:cs="Arial"/>
        </w:rPr>
      </w:pPr>
      <w:r w:rsidRPr="00DE6D26">
        <w:rPr>
          <w:rFonts w:ascii="Arial" w:hAnsi="Arial" w:cs="Arial"/>
        </w:rPr>
        <w:t>Constituem objetivos do Programa:</w:t>
      </w:r>
    </w:p>
    <w:p w14:paraId="6C3BEAF7" w14:textId="77777777" w:rsidR="00553A58" w:rsidRPr="00553A58" w:rsidRDefault="00553A58" w:rsidP="00553A58">
      <w:pPr>
        <w:pStyle w:val="PargrafodaLista"/>
        <w:numPr>
          <w:ilvl w:val="0"/>
          <w:numId w:val="10"/>
        </w:numPr>
        <w:spacing w:line="360" w:lineRule="auto"/>
        <w:jc w:val="both"/>
        <w:rPr>
          <w:rFonts w:ascii="Arial" w:hAnsi="Arial" w:cs="Arial"/>
          <w:lang w:val="pt-BR"/>
        </w:rPr>
      </w:pPr>
      <w:r w:rsidRPr="00553A58">
        <w:rPr>
          <w:rFonts w:ascii="Arial" w:hAnsi="Arial" w:cs="Arial"/>
          <w:lang w:val="pt-BR"/>
        </w:rPr>
        <w:t>Capacitar os jovens para a promoção da educação ambiental, conscientizando a população dos seus municípios sobre a importância das políticas de desenvolvimento sustentável;</w:t>
      </w:r>
    </w:p>
    <w:p w14:paraId="51B1F36D" w14:textId="77777777" w:rsidR="00553A58" w:rsidRPr="00553A58" w:rsidRDefault="00553A58" w:rsidP="00553A58">
      <w:pPr>
        <w:pStyle w:val="PargrafodaLista"/>
        <w:numPr>
          <w:ilvl w:val="0"/>
          <w:numId w:val="10"/>
        </w:numPr>
        <w:spacing w:line="360" w:lineRule="auto"/>
        <w:jc w:val="both"/>
        <w:rPr>
          <w:rFonts w:ascii="Arial" w:hAnsi="Arial" w:cs="Arial"/>
          <w:lang w:val="pt-BR"/>
        </w:rPr>
      </w:pPr>
      <w:r w:rsidRPr="00553A58">
        <w:rPr>
          <w:rFonts w:ascii="Arial" w:hAnsi="Arial" w:cs="Arial"/>
          <w:lang w:val="pt-BR"/>
        </w:rPr>
        <w:t xml:space="preserve"> Incentivar a participação cidadã dos jovens em suas comunidades, buscando conscientizar a população local da importância da união em torno de ações que resguardem a sustentabilidade;</w:t>
      </w:r>
    </w:p>
    <w:p w14:paraId="32D47371" w14:textId="77777777" w:rsidR="00553A58" w:rsidRPr="00553A58" w:rsidRDefault="00553A58" w:rsidP="00553A58">
      <w:pPr>
        <w:pStyle w:val="PargrafodaLista"/>
        <w:numPr>
          <w:ilvl w:val="0"/>
          <w:numId w:val="10"/>
        </w:numPr>
        <w:spacing w:line="360" w:lineRule="auto"/>
        <w:jc w:val="both"/>
        <w:rPr>
          <w:rFonts w:ascii="Arial" w:hAnsi="Arial" w:cs="Arial"/>
          <w:lang w:val="pt-BR"/>
        </w:rPr>
      </w:pPr>
      <w:r w:rsidRPr="00553A58">
        <w:rPr>
          <w:rFonts w:ascii="Arial" w:hAnsi="Arial" w:cs="Arial"/>
          <w:lang w:val="pt-BR"/>
        </w:rPr>
        <w:t>Propiciar o desenvolvimento da autoestima e de sentimento de pertencimento familiar e comunitário com vistas a uma perspectiva positiva de vida pelos jovens do Programa;</w:t>
      </w:r>
    </w:p>
    <w:p w14:paraId="1B5D7D89" w14:textId="77777777" w:rsidR="00553A58" w:rsidRPr="00553A58" w:rsidRDefault="00553A58" w:rsidP="00553A58">
      <w:pPr>
        <w:pStyle w:val="PargrafodaLista"/>
        <w:numPr>
          <w:ilvl w:val="0"/>
          <w:numId w:val="10"/>
        </w:numPr>
        <w:spacing w:line="360" w:lineRule="auto"/>
        <w:jc w:val="both"/>
        <w:rPr>
          <w:rFonts w:ascii="Arial" w:hAnsi="Arial" w:cs="Arial"/>
          <w:lang w:val="pt-BR"/>
        </w:rPr>
      </w:pPr>
      <w:r w:rsidRPr="00553A58">
        <w:rPr>
          <w:rFonts w:ascii="Arial" w:hAnsi="Arial" w:cs="Arial"/>
          <w:lang w:val="pt-BR"/>
        </w:rPr>
        <w:t>Qualificar social e profissionalmente jovens por meio de ações socioambientais;</w:t>
      </w:r>
    </w:p>
    <w:p w14:paraId="6CA5AF2F" w14:textId="77777777" w:rsidR="00553A58" w:rsidRPr="00553A58" w:rsidRDefault="00553A58" w:rsidP="00553A58">
      <w:pPr>
        <w:spacing w:line="360" w:lineRule="auto"/>
        <w:jc w:val="both"/>
        <w:rPr>
          <w:rFonts w:ascii="Arial" w:hAnsi="Arial" w:cs="Arial"/>
          <w:lang w:val="pt-BR"/>
        </w:rPr>
      </w:pPr>
    </w:p>
    <w:p w14:paraId="2B3E83AE"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1.2. O Programa será executado no âmbito do Projeto BRA/22/007 - Desenvolvimento Sustentável de Áreas de Desertificação no Sul do Piauí, uma parceria entre o PNUD e o Governo do Estado do Piauí.</w:t>
      </w:r>
    </w:p>
    <w:p w14:paraId="184E6961" w14:textId="77777777" w:rsidR="00553A58" w:rsidRPr="00553A58" w:rsidRDefault="00553A58" w:rsidP="00553A58">
      <w:pPr>
        <w:spacing w:line="360" w:lineRule="auto"/>
        <w:jc w:val="both"/>
        <w:rPr>
          <w:rFonts w:ascii="Arial" w:hAnsi="Arial" w:cs="Arial"/>
          <w:b/>
          <w:lang w:val="pt-BR"/>
        </w:rPr>
      </w:pPr>
    </w:p>
    <w:p w14:paraId="132D6670" w14:textId="77777777" w:rsidR="00553A58" w:rsidRPr="00553A58" w:rsidRDefault="00553A58" w:rsidP="00553A58">
      <w:pPr>
        <w:spacing w:line="360" w:lineRule="auto"/>
        <w:jc w:val="both"/>
        <w:rPr>
          <w:rFonts w:ascii="Arial" w:hAnsi="Arial" w:cs="Arial"/>
          <w:strike/>
          <w:lang w:val="pt-BR"/>
        </w:rPr>
      </w:pPr>
      <w:r w:rsidRPr="00553A58">
        <w:rPr>
          <w:rFonts w:ascii="Arial" w:hAnsi="Arial" w:cs="Arial"/>
          <w:lang w:val="pt-BR"/>
        </w:rPr>
        <w:t>1.3. Será concedido, ao jovem bolsista do Programa de Educação Ambiental, auxílio financeiro mensal, no valor de R$200,00 (duzentos reais), durante 10 (dez) meses</w:t>
      </w:r>
      <w:r w:rsidRPr="00553A58">
        <w:rPr>
          <w:rFonts w:ascii="Arial" w:hAnsi="Arial" w:cs="Arial"/>
          <w:b/>
          <w:strike/>
          <w:lang w:val="pt-BR"/>
        </w:rPr>
        <w:t>.</w:t>
      </w:r>
    </w:p>
    <w:p w14:paraId="4FBF9301"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1.3.1. Para a execução do Programa de Educação Ambiental, o PNUD fornecerá ao jovem bolsista, além de auxílio financeiro, camisa do Programa de Educação Ambiental e Curso de formação com certificação, ministrado pelo consultor contratado pelo Projeto.</w:t>
      </w:r>
    </w:p>
    <w:p w14:paraId="5C33A567" w14:textId="77777777" w:rsidR="000F0DCD" w:rsidRDefault="000F0DCD" w:rsidP="00553A58">
      <w:pPr>
        <w:spacing w:line="360" w:lineRule="auto"/>
        <w:jc w:val="both"/>
        <w:rPr>
          <w:rFonts w:ascii="Arial" w:hAnsi="Arial" w:cs="Arial"/>
          <w:b/>
          <w:bCs/>
          <w:lang w:val="pt-BR"/>
        </w:rPr>
      </w:pPr>
    </w:p>
    <w:p w14:paraId="1803D8F4" w14:textId="57EDE33E" w:rsidR="00553A58" w:rsidRPr="00553A58" w:rsidRDefault="00553A58" w:rsidP="00553A58">
      <w:pPr>
        <w:spacing w:line="360" w:lineRule="auto"/>
        <w:jc w:val="both"/>
        <w:rPr>
          <w:rFonts w:ascii="Arial" w:hAnsi="Arial" w:cs="Arial"/>
          <w:b/>
          <w:bCs/>
          <w:lang w:val="pt-BR"/>
        </w:rPr>
      </w:pPr>
      <w:r w:rsidRPr="00553A58">
        <w:rPr>
          <w:rFonts w:ascii="Arial" w:hAnsi="Arial" w:cs="Arial"/>
          <w:b/>
          <w:bCs/>
          <w:lang w:val="pt-BR"/>
        </w:rPr>
        <w:lastRenderedPageBreak/>
        <w:t>2. DAS ATIVIDADES</w:t>
      </w:r>
    </w:p>
    <w:p w14:paraId="66A6B658" w14:textId="77777777" w:rsidR="00553A58" w:rsidRPr="00553A58" w:rsidRDefault="00553A58" w:rsidP="00553A58">
      <w:pPr>
        <w:spacing w:line="360" w:lineRule="auto"/>
        <w:jc w:val="both"/>
        <w:rPr>
          <w:rFonts w:ascii="Arial" w:hAnsi="Arial" w:cs="Arial"/>
          <w:b/>
          <w:bCs/>
          <w:lang w:val="pt-BR"/>
        </w:rPr>
      </w:pPr>
    </w:p>
    <w:p w14:paraId="24AE4688"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2.1. A (o) jovem bolsista selecionada (o), deverá passar por uma formação geral sobre meio ambiente, Agenda 2030 e os Objetivos de Desenvolvimento Sustentável e 4 capacitações temáticas, abordando os temas Queimadas, Recuperação de Áreas Degradas, Recursos Hídricos e Resíduos Sólidos, a ser realizada pelo consultor de forma presencial, com duração de 8 (oito) horas/aula cada, totalizando 40 horas de formação teórica.</w:t>
      </w:r>
    </w:p>
    <w:p w14:paraId="4CD48CD9" w14:textId="77777777" w:rsidR="00553A58" w:rsidRPr="00553A58" w:rsidRDefault="00553A58" w:rsidP="00553A58">
      <w:pPr>
        <w:spacing w:line="360" w:lineRule="auto"/>
        <w:jc w:val="both"/>
        <w:rPr>
          <w:rFonts w:ascii="Arial" w:hAnsi="Arial" w:cs="Arial"/>
          <w:lang w:val="pt-BR"/>
        </w:rPr>
      </w:pPr>
    </w:p>
    <w:p w14:paraId="112C3894"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2.2. Concluída a fase de capacitação, terá início a fase de execução dos projetos do Programa, onde a (o) jovem bolsista realizará as seguintes atividades:</w:t>
      </w:r>
    </w:p>
    <w:p w14:paraId="68832DC6"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I   Mobilizar os parceiros, ajudar na organização de eventos educativos e executar projetos de educação ambiental junto aos alunos de escolas públicas no município;</w:t>
      </w:r>
      <w:r w:rsidRPr="00553A58">
        <w:rPr>
          <w:rFonts w:ascii="Arial" w:hAnsi="Arial" w:cs="Arial"/>
          <w:lang w:val="pt-BR"/>
        </w:rPr>
        <w:tab/>
      </w:r>
    </w:p>
    <w:p w14:paraId="0B8004FC"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II   Ajudar na recuperação de áreas degradadas, auxiliando a gestão pública nas ações de manejo das áreas verdes protegidas e buscando recuperar a vegetação ou acelerar seu crescimento para o restabelecimento de suas condições naturais;</w:t>
      </w:r>
    </w:p>
    <w:p w14:paraId="494BFB48"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III Contribuir na execução de projetos de educação ambiental, apoiando o desenvolvimento de atividades de educação ambiental com vistas a ampliar a consciência ambiental dos alunos da rede pública e das comunidades, a exemplo da coleta seletiva, arborização, campanha contra as queimadas, contra ocupações irregulares em Áreas de Preservação Permanente (APPs) e em defesa de recursos hídricos;</w:t>
      </w:r>
    </w:p>
    <w:p w14:paraId="02F3DACB" w14:textId="1A7AB23C" w:rsidR="00553A58" w:rsidRPr="00553A58" w:rsidRDefault="00553A58" w:rsidP="00553A58">
      <w:pPr>
        <w:spacing w:line="360" w:lineRule="auto"/>
        <w:jc w:val="both"/>
        <w:rPr>
          <w:rFonts w:ascii="Arial" w:hAnsi="Arial" w:cs="Arial"/>
          <w:lang w:val="pt-BR"/>
        </w:rPr>
      </w:pPr>
      <w:r w:rsidRPr="00553A58">
        <w:rPr>
          <w:rFonts w:ascii="Arial" w:hAnsi="Arial" w:cs="Arial"/>
          <w:lang w:val="pt-BR"/>
        </w:rPr>
        <w:t xml:space="preserve">IV   Colaborar para conservação da biodiversidade do Cerrado, mediante a execução de ações que promovam, respeitem e valorizem os recursos naturais e ecossistemas, bem como com a realização de atividades de reflorestamento, de </w:t>
      </w:r>
      <w:r w:rsidRPr="00553A58">
        <w:rPr>
          <w:rFonts w:ascii="Arial" w:hAnsi="Arial" w:cs="Arial"/>
          <w:lang w:val="pt-BR"/>
        </w:rPr>
        <w:lastRenderedPageBreak/>
        <w:t>proteção de espécies da fauna e flora e de manejo sustentável nos espaços naturais.</w:t>
      </w:r>
    </w:p>
    <w:p w14:paraId="601D44DB"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2.2.1 As ações realizadas pelos jovens bolsistas serão avaliadas por meio de relatórios com as ações comprovadas e mensuradas mediante indicadores objetivos e devem conter, no mínimo:</w:t>
      </w:r>
    </w:p>
    <w:p w14:paraId="5DE77EB8"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 xml:space="preserve">a) uma participação como ouvinte em palestras ou cursos especializados; </w:t>
      </w:r>
    </w:p>
    <w:p w14:paraId="14F53EAD"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 xml:space="preserve">b) cinco participações como ministrante de palestras, uma para cada eixo temático e uma em evento regional pré-programado; </w:t>
      </w:r>
    </w:p>
    <w:p w14:paraId="1F72208E"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c) uma atividade de plantio de árvores e recuperação de área degradada;</w:t>
      </w:r>
    </w:p>
    <w:p w14:paraId="7857B9C7"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d) uma atividade que incentive a gestão compartilhada dos resíduos sólidos;</w:t>
      </w:r>
    </w:p>
    <w:p w14:paraId="587F1176"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e) uma atividade que incentive a gestão compartilhada dos recursos hídricos;</w:t>
      </w:r>
    </w:p>
    <w:p w14:paraId="1DCDB39C"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2.2.2 Todas as atividades deverão ser registradas através de relatório fotográfico, descrição da ação e lista de presença dos participantes.</w:t>
      </w:r>
    </w:p>
    <w:p w14:paraId="7770360B" w14:textId="77777777" w:rsidR="00553A58" w:rsidRPr="00553A58" w:rsidRDefault="00553A58" w:rsidP="00553A58">
      <w:pPr>
        <w:spacing w:line="360" w:lineRule="auto"/>
        <w:jc w:val="both"/>
        <w:rPr>
          <w:rFonts w:ascii="Arial" w:hAnsi="Arial" w:cs="Arial"/>
          <w:lang w:val="pt-BR"/>
        </w:rPr>
      </w:pPr>
    </w:p>
    <w:p w14:paraId="26D6440D" w14:textId="77777777" w:rsidR="00553A58" w:rsidRPr="00553A58" w:rsidRDefault="00553A58" w:rsidP="00553A58">
      <w:pPr>
        <w:spacing w:line="360" w:lineRule="auto"/>
        <w:jc w:val="both"/>
        <w:rPr>
          <w:rFonts w:ascii="Arial" w:hAnsi="Arial" w:cs="Arial"/>
          <w:b/>
          <w:bCs/>
          <w:lang w:val="pt-BR"/>
        </w:rPr>
      </w:pPr>
      <w:r w:rsidRPr="00553A58">
        <w:rPr>
          <w:rFonts w:ascii="Arial" w:hAnsi="Arial" w:cs="Arial"/>
          <w:b/>
          <w:bCs/>
          <w:lang w:val="pt-BR"/>
        </w:rPr>
        <w:t>3. DA HABILITAÇÃO E PREENCHIMENTO DAS VAGAS</w:t>
      </w:r>
    </w:p>
    <w:p w14:paraId="04FD6A89" w14:textId="77777777" w:rsidR="00553A58" w:rsidRPr="00553A58" w:rsidRDefault="00553A58" w:rsidP="00553A58">
      <w:pPr>
        <w:spacing w:line="360" w:lineRule="auto"/>
        <w:jc w:val="both"/>
        <w:rPr>
          <w:rFonts w:ascii="Arial" w:hAnsi="Arial" w:cs="Arial"/>
          <w:b/>
          <w:bCs/>
          <w:lang w:val="pt-BR"/>
        </w:rPr>
      </w:pPr>
    </w:p>
    <w:p w14:paraId="08ECCC03"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3.1. Estarão habilitados a participar do Programa de Educação Ambiental aqueles que, na data da inscrição, comprovadamente:</w:t>
      </w:r>
    </w:p>
    <w:p w14:paraId="7F5B3214"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I - Possuam idade entre 15 (quinze) e 19 (dezenove) anos;</w:t>
      </w:r>
    </w:p>
    <w:p w14:paraId="689D22CC"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II - Estejam matriculados ou tenham concluído o ensino médio em escola pública;</w:t>
      </w:r>
    </w:p>
    <w:p w14:paraId="6F4CDDEC"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III – Não possuam vínculo empregatício;</w:t>
      </w:r>
    </w:p>
    <w:p w14:paraId="72EAA390"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IV - Residam no município para o qual se inscreveram.</w:t>
      </w:r>
    </w:p>
    <w:p w14:paraId="2E91BCD5" w14:textId="77777777" w:rsidR="00553A58" w:rsidRPr="00553A58" w:rsidRDefault="00553A58" w:rsidP="00553A58">
      <w:pPr>
        <w:spacing w:line="360" w:lineRule="auto"/>
        <w:jc w:val="both"/>
        <w:rPr>
          <w:rFonts w:ascii="Arial" w:hAnsi="Arial" w:cs="Arial"/>
          <w:lang w:val="pt-BR"/>
        </w:rPr>
      </w:pPr>
    </w:p>
    <w:p w14:paraId="2805F20D"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 xml:space="preserve">3.2. Após a habilitação, os jovens bolsistas serão classificados de acordo com critérios de coeficiente de rendimento escolar e de tempo de engajamento ou de participação em projetos de cunho ambiental ou social, nos seguintes moldes: </w:t>
      </w:r>
    </w:p>
    <w:p w14:paraId="072398D2" w14:textId="77777777" w:rsidR="00553A58" w:rsidRPr="00553A58" w:rsidRDefault="00553A58" w:rsidP="00553A58">
      <w:pPr>
        <w:spacing w:line="360" w:lineRule="auto"/>
        <w:jc w:val="both"/>
        <w:rPr>
          <w:rFonts w:ascii="Arial" w:hAnsi="Arial" w:cs="Arial"/>
          <w:lang w:val="pt-BR"/>
        </w:rPr>
      </w:pPr>
    </w:p>
    <w:tbl>
      <w:tblPr>
        <w:tblpPr w:leftFromText="141" w:rightFromText="141" w:vertAnchor="text" w:tblpX="-147"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2"/>
        <w:gridCol w:w="2830"/>
        <w:gridCol w:w="2798"/>
      </w:tblGrid>
      <w:tr w:rsidR="00553A58" w:rsidRPr="00553A58" w14:paraId="25824CC5" w14:textId="77777777" w:rsidTr="00A72AB0">
        <w:tc>
          <w:tcPr>
            <w:tcW w:w="3005" w:type="dxa"/>
            <w:tcBorders>
              <w:top w:val="single" w:sz="4" w:space="0" w:color="auto"/>
              <w:left w:val="single" w:sz="4" w:space="0" w:color="auto"/>
              <w:bottom w:val="single" w:sz="4" w:space="0" w:color="auto"/>
              <w:right w:val="single" w:sz="4" w:space="0" w:color="auto"/>
            </w:tcBorders>
            <w:vAlign w:val="center"/>
            <w:hideMark/>
          </w:tcPr>
          <w:p w14:paraId="7BAA5753" w14:textId="77777777" w:rsidR="00553A58" w:rsidRPr="00DE6D26" w:rsidRDefault="00553A58" w:rsidP="00A72AB0">
            <w:pPr>
              <w:spacing w:line="360" w:lineRule="auto"/>
              <w:jc w:val="center"/>
              <w:rPr>
                <w:rFonts w:ascii="Arial" w:hAnsi="Arial" w:cs="Arial"/>
              </w:rPr>
            </w:pPr>
            <w:r w:rsidRPr="00DE6D26">
              <w:rPr>
                <w:rFonts w:ascii="Arial" w:hAnsi="Arial" w:cs="Arial"/>
                <w:b/>
                <w:bCs/>
              </w:rPr>
              <w:lastRenderedPageBreak/>
              <w:t>CRITÉRIOS</w:t>
            </w:r>
          </w:p>
        </w:tc>
        <w:tc>
          <w:tcPr>
            <w:tcW w:w="2833" w:type="dxa"/>
            <w:tcBorders>
              <w:top w:val="single" w:sz="4" w:space="0" w:color="auto"/>
              <w:left w:val="single" w:sz="4" w:space="0" w:color="auto"/>
              <w:bottom w:val="single" w:sz="4" w:space="0" w:color="auto"/>
              <w:right w:val="single" w:sz="4" w:space="0" w:color="auto"/>
            </w:tcBorders>
            <w:vAlign w:val="center"/>
            <w:hideMark/>
          </w:tcPr>
          <w:p w14:paraId="50E4FD58" w14:textId="77777777" w:rsidR="00553A58" w:rsidRPr="00DE6D26" w:rsidRDefault="00553A58" w:rsidP="00A72AB0">
            <w:pPr>
              <w:spacing w:line="360" w:lineRule="auto"/>
              <w:jc w:val="center"/>
              <w:rPr>
                <w:rFonts w:ascii="Arial" w:hAnsi="Arial" w:cs="Arial"/>
              </w:rPr>
            </w:pPr>
            <w:r w:rsidRPr="00DE6D26">
              <w:rPr>
                <w:rFonts w:ascii="Arial" w:hAnsi="Arial" w:cs="Arial"/>
                <w:b/>
                <w:bCs/>
              </w:rPr>
              <w:t>PONTUAÇÃO</w:t>
            </w:r>
          </w:p>
        </w:tc>
        <w:tc>
          <w:tcPr>
            <w:tcW w:w="2803" w:type="dxa"/>
            <w:tcBorders>
              <w:top w:val="single" w:sz="4" w:space="0" w:color="auto"/>
              <w:left w:val="single" w:sz="4" w:space="0" w:color="auto"/>
              <w:bottom w:val="single" w:sz="4" w:space="0" w:color="auto"/>
              <w:right w:val="single" w:sz="4" w:space="0" w:color="auto"/>
            </w:tcBorders>
            <w:vAlign w:val="center"/>
            <w:hideMark/>
          </w:tcPr>
          <w:p w14:paraId="7BD7EBE9" w14:textId="77777777" w:rsidR="00553A58" w:rsidRPr="00553A58" w:rsidRDefault="00553A58" w:rsidP="00A72AB0">
            <w:pPr>
              <w:spacing w:line="360" w:lineRule="auto"/>
              <w:jc w:val="center"/>
              <w:rPr>
                <w:rFonts w:ascii="Arial" w:hAnsi="Arial" w:cs="Arial"/>
                <w:lang w:val="pt-BR"/>
              </w:rPr>
            </w:pPr>
            <w:r w:rsidRPr="00553A58">
              <w:rPr>
                <w:rFonts w:ascii="Arial" w:hAnsi="Arial" w:cs="Arial"/>
                <w:b/>
                <w:bCs/>
                <w:lang w:val="pt-BR"/>
              </w:rPr>
              <w:t>TOTAL MÁXIMO DE</w:t>
            </w:r>
            <w:r w:rsidRPr="00553A58">
              <w:rPr>
                <w:rFonts w:ascii="Arial" w:hAnsi="Arial" w:cs="Arial"/>
                <w:b/>
                <w:bCs/>
                <w:lang w:val="pt-BR"/>
              </w:rPr>
              <w:br/>
              <w:t>PONTOS POR</w:t>
            </w:r>
            <w:r w:rsidRPr="00553A58">
              <w:rPr>
                <w:rFonts w:ascii="Arial" w:hAnsi="Arial" w:cs="Arial"/>
                <w:b/>
                <w:bCs/>
                <w:lang w:val="pt-BR"/>
              </w:rPr>
              <w:br/>
              <w:t>CRITÉRIO</w:t>
            </w:r>
          </w:p>
        </w:tc>
      </w:tr>
      <w:tr w:rsidR="00553A58" w:rsidRPr="00DE6D26" w14:paraId="342257A8" w14:textId="77777777" w:rsidTr="00A72AB0">
        <w:tc>
          <w:tcPr>
            <w:tcW w:w="3005" w:type="dxa"/>
            <w:tcBorders>
              <w:top w:val="single" w:sz="4" w:space="0" w:color="auto"/>
              <w:left w:val="single" w:sz="4" w:space="0" w:color="auto"/>
              <w:bottom w:val="single" w:sz="4" w:space="0" w:color="auto"/>
              <w:right w:val="single" w:sz="4" w:space="0" w:color="auto"/>
            </w:tcBorders>
            <w:vAlign w:val="center"/>
            <w:hideMark/>
          </w:tcPr>
          <w:p w14:paraId="12C7F69D" w14:textId="77777777" w:rsidR="00553A58" w:rsidRPr="00DE6D26" w:rsidRDefault="00553A58" w:rsidP="00A72AB0">
            <w:pPr>
              <w:spacing w:line="360" w:lineRule="auto"/>
              <w:jc w:val="both"/>
              <w:rPr>
                <w:rFonts w:ascii="Arial" w:hAnsi="Arial" w:cs="Arial"/>
              </w:rPr>
            </w:pPr>
            <w:r w:rsidRPr="00DE6D26">
              <w:rPr>
                <w:rFonts w:ascii="Arial" w:hAnsi="Arial" w:cs="Arial"/>
                <w:b/>
                <w:bCs/>
              </w:rPr>
              <w:t>(1) COEFICIENTE DE</w:t>
            </w:r>
            <w:r w:rsidRPr="00DE6D26">
              <w:rPr>
                <w:rFonts w:ascii="Arial" w:hAnsi="Arial" w:cs="Arial"/>
                <w:b/>
                <w:bCs/>
              </w:rPr>
              <w:br/>
              <w:t>RENDIMENTO ESCOLAR</w:t>
            </w:r>
          </w:p>
        </w:tc>
        <w:tc>
          <w:tcPr>
            <w:tcW w:w="2833" w:type="dxa"/>
            <w:tcBorders>
              <w:top w:val="single" w:sz="4" w:space="0" w:color="auto"/>
              <w:left w:val="single" w:sz="4" w:space="0" w:color="auto"/>
              <w:bottom w:val="single" w:sz="4" w:space="0" w:color="auto"/>
              <w:right w:val="single" w:sz="4" w:space="0" w:color="auto"/>
            </w:tcBorders>
            <w:vAlign w:val="center"/>
            <w:hideMark/>
          </w:tcPr>
          <w:p w14:paraId="1C4C9EBC" w14:textId="77777777" w:rsidR="00553A58" w:rsidRPr="00DE6D26" w:rsidRDefault="00553A58" w:rsidP="00A72AB0">
            <w:pPr>
              <w:spacing w:line="360" w:lineRule="auto"/>
              <w:jc w:val="both"/>
              <w:rPr>
                <w:rFonts w:ascii="Arial" w:hAnsi="Arial" w:cs="Arial"/>
              </w:rPr>
            </w:pPr>
          </w:p>
        </w:tc>
        <w:tc>
          <w:tcPr>
            <w:tcW w:w="2803" w:type="dxa"/>
            <w:vMerge w:val="restart"/>
            <w:tcBorders>
              <w:top w:val="single" w:sz="4" w:space="0" w:color="auto"/>
              <w:left w:val="single" w:sz="4" w:space="0" w:color="auto"/>
              <w:right w:val="single" w:sz="4" w:space="0" w:color="auto"/>
            </w:tcBorders>
            <w:vAlign w:val="center"/>
            <w:hideMark/>
          </w:tcPr>
          <w:p w14:paraId="42724087" w14:textId="77777777" w:rsidR="00553A58" w:rsidRPr="00DE6D26" w:rsidRDefault="00553A58" w:rsidP="00A72AB0">
            <w:pPr>
              <w:spacing w:line="360" w:lineRule="auto"/>
              <w:jc w:val="center"/>
              <w:rPr>
                <w:rFonts w:ascii="Arial" w:hAnsi="Arial" w:cs="Arial"/>
              </w:rPr>
            </w:pPr>
            <w:r w:rsidRPr="00DE6D26">
              <w:rPr>
                <w:rFonts w:ascii="Arial" w:hAnsi="Arial" w:cs="Arial"/>
                <w:b/>
                <w:bCs/>
              </w:rPr>
              <w:t>03 PONTOS</w:t>
            </w:r>
          </w:p>
        </w:tc>
      </w:tr>
      <w:tr w:rsidR="00553A58" w:rsidRPr="00DE6D26" w14:paraId="3301A9DC" w14:textId="77777777" w:rsidTr="00A72AB0">
        <w:tc>
          <w:tcPr>
            <w:tcW w:w="3005" w:type="dxa"/>
            <w:tcBorders>
              <w:top w:val="single" w:sz="4" w:space="0" w:color="auto"/>
              <w:left w:val="single" w:sz="4" w:space="0" w:color="auto"/>
              <w:bottom w:val="single" w:sz="4" w:space="0" w:color="auto"/>
              <w:right w:val="single" w:sz="4" w:space="0" w:color="auto"/>
            </w:tcBorders>
            <w:vAlign w:val="center"/>
          </w:tcPr>
          <w:p w14:paraId="24898EFE" w14:textId="77777777" w:rsidR="00553A58" w:rsidRPr="00553A58" w:rsidRDefault="00553A58" w:rsidP="00A72AB0">
            <w:pPr>
              <w:spacing w:line="360" w:lineRule="auto"/>
              <w:jc w:val="both"/>
              <w:rPr>
                <w:rFonts w:ascii="Arial" w:hAnsi="Arial" w:cs="Arial"/>
                <w:lang w:val="pt-BR"/>
              </w:rPr>
            </w:pPr>
            <w:r w:rsidRPr="00553A58">
              <w:rPr>
                <w:rFonts w:ascii="Arial" w:hAnsi="Arial" w:cs="Arial"/>
                <w:lang w:val="pt-BR"/>
              </w:rPr>
              <w:t>Coeficiente de Rendimento Escolar igual a 7,0</w:t>
            </w:r>
          </w:p>
        </w:tc>
        <w:tc>
          <w:tcPr>
            <w:tcW w:w="0" w:type="auto"/>
            <w:tcBorders>
              <w:right w:val="single" w:sz="4" w:space="0" w:color="auto"/>
            </w:tcBorders>
            <w:vAlign w:val="center"/>
          </w:tcPr>
          <w:p w14:paraId="4C3F5A46" w14:textId="77777777" w:rsidR="00553A58" w:rsidRPr="00DE6D26" w:rsidRDefault="00553A58" w:rsidP="00A72AB0">
            <w:pPr>
              <w:spacing w:line="360" w:lineRule="auto"/>
              <w:jc w:val="center"/>
              <w:rPr>
                <w:rFonts w:ascii="Arial" w:hAnsi="Arial" w:cs="Arial"/>
              </w:rPr>
            </w:pPr>
            <w:r w:rsidRPr="00DE6D26">
              <w:rPr>
                <w:rFonts w:ascii="Arial" w:hAnsi="Arial" w:cs="Arial"/>
              </w:rPr>
              <w:t>01 ponto</w:t>
            </w:r>
          </w:p>
        </w:tc>
        <w:tc>
          <w:tcPr>
            <w:tcW w:w="0" w:type="auto"/>
            <w:vMerge/>
            <w:tcBorders>
              <w:left w:val="single" w:sz="4" w:space="0" w:color="auto"/>
              <w:right w:val="single" w:sz="4" w:space="0" w:color="auto"/>
            </w:tcBorders>
            <w:vAlign w:val="center"/>
          </w:tcPr>
          <w:p w14:paraId="35770B84" w14:textId="77777777" w:rsidR="00553A58" w:rsidRPr="00DE6D26" w:rsidRDefault="00553A58" w:rsidP="00A72AB0">
            <w:pPr>
              <w:spacing w:line="360" w:lineRule="auto"/>
              <w:jc w:val="both"/>
              <w:rPr>
                <w:rFonts w:ascii="Arial" w:hAnsi="Arial" w:cs="Arial"/>
              </w:rPr>
            </w:pPr>
          </w:p>
        </w:tc>
      </w:tr>
      <w:tr w:rsidR="00553A58" w:rsidRPr="00DE6D26" w14:paraId="15400D14" w14:textId="77777777" w:rsidTr="00A72AB0">
        <w:tc>
          <w:tcPr>
            <w:tcW w:w="3005" w:type="dxa"/>
            <w:tcBorders>
              <w:top w:val="single" w:sz="4" w:space="0" w:color="auto"/>
              <w:left w:val="single" w:sz="4" w:space="0" w:color="auto"/>
              <w:bottom w:val="single" w:sz="4" w:space="0" w:color="auto"/>
              <w:right w:val="single" w:sz="4" w:space="0" w:color="auto"/>
            </w:tcBorders>
            <w:vAlign w:val="center"/>
            <w:hideMark/>
          </w:tcPr>
          <w:p w14:paraId="61DE2DC5" w14:textId="77777777" w:rsidR="00553A58" w:rsidRPr="00553A58" w:rsidRDefault="00553A58" w:rsidP="00A72AB0">
            <w:pPr>
              <w:spacing w:line="360" w:lineRule="auto"/>
              <w:jc w:val="both"/>
              <w:rPr>
                <w:rFonts w:ascii="Arial" w:hAnsi="Arial" w:cs="Arial"/>
                <w:lang w:val="pt-BR"/>
              </w:rPr>
            </w:pPr>
            <w:r w:rsidRPr="00553A58">
              <w:rPr>
                <w:rFonts w:ascii="Arial" w:hAnsi="Arial" w:cs="Arial"/>
                <w:lang w:val="pt-BR"/>
              </w:rPr>
              <w:t>Coeficiente de Rendimento Escolar maior que 7,0 e</w:t>
            </w:r>
            <w:r w:rsidRPr="00553A58">
              <w:rPr>
                <w:rFonts w:ascii="Arial" w:hAnsi="Arial" w:cs="Arial"/>
                <w:lang w:val="pt-BR"/>
              </w:rPr>
              <w:br/>
              <w:t>menor que 9,0</w:t>
            </w:r>
          </w:p>
        </w:tc>
        <w:tc>
          <w:tcPr>
            <w:tcW w:w="0" w:type="auto"/>
            <w:tcBorders>
              <w:right w:val="single" w:sz="4" w:space="0" w:color="auto"/>
            </w:tcBorders>
            <w:vAlign w:val="center"/>
            <w:hideMark/>
          </w:tcPr>
          <w:p w14:paraId="238EB808" w14:textId="77777777" w:rsidR="00553A58" w:rsidRPr="00DE6D26" w:rsidRDefault="00553A58" w:rsidP="00A72AB0">
            <w:pPr>
              <w:spacing w:line="360" w:lineRule="auto"/>
              <w:jc w:val="center"/>
              <w:rPr>
                <w:rFonts w:ascii="Arial" w:hAnsi="Arial" w:cs="Arial"/>
              </w:rPr>
            </w:pPr>
            <w:r w:rsidRPr="00DE6D26">
              <w:rPr>
                <w:rFonts w:ascii="Arial" w:hAnsi="Arial" w:cs="Arial"/>
              </w:rPr>
              <w:t>02 pontos</w:t>
            </w:r>
          </w:p>
        </w:tc>
        <w:tc>
          <w:tcPr>
            <w:tcW w:w="0" w:type="auto"/>
            <w:vMerge/>
            <w:tcBorders>
              <w:left w:val="single" w:sz="4" w:space="0" w:color="auto"/>
              <w:right w:val="single" w:sz="4" w:space="0" w:color="auto"/>
            </w:tcBorders>
            <w:vAlign w:val="center"/>
            <w:hideMark/>
          </w:tcPr>
          <w:p w14:paraId="3536E01A" w14:textId="77777777" w:rsidR="00553A58" w:rsidRPr="00DE6D26" w:rsidRDefault="00553A58" w:rsidP="00A72AB0">
            <w:pPr>
              <w:spacing w:line="360" w:lineRule="auto"/>
              <w:jc w:val="both"/>
              <w:rPr>
                <w:rFonts w:ascii="Arial" w:hAnsi="Arial" w:cs="Arial"/>
              </w:rPr>
            </w:pPr>
          </w:p>
        </w:tc>
      </w:tr>
      <w:tr w:rsidR="00553A58" w:rsidRPr="00DE6D26" w14:paraId="6137C9B4" w14:textId="77777777" w:rsidTr="00A72AB0">
        <w:tc>
          <w:tcPr>
            <w:tcW w:w="3005" w:type="dxa"/>
            <w:tcBorders>
              <w:top w:val="single" w:sz="4" w:space="0" w:color="auto"/>
              <w:left w:val="single" w:sz="4" w:space="0" w:color="auto"/>
              <w:bottom w:val="single" w:sz="4" w:space="0" w:color="auto"/>
              <w:right w:val="single" w:sz="4" w:space="0" w:color="auto"/>
            </w:tcBorders>
            <w:vAlign w:val="center"/>
            <w:hideMark/>
          </w:tcPr>
          <w:p w14:paraId="5542849E" w14:textId="77777777" w:rsidR="00553A58" w:rsidRPr="00553A58" w:rsidRDefault="00553A58" w:rsidP="00A72AB0">
            <w:pPr>
              <w:spacing w:line="360" w:lineRule="auto"/>
              <w:jc w:val="both"/>
              <w:rPr>
                <w:rFonts w:ascii="Arial" w:hAnsi="Arial" w:cs="Arial"/>
                <w:lang w:val="pt-BR"/>
              </w:rPr>
            </w:pPr>
            <w:r w:rsidRPr="00553A58">
              <w:rPr>
                <w:rFonts w:ascii="Arial" w:hAnsi="Arial" w:cs="Arial"/>
                <w:lang w:val="pt-BR"/>
              </w:rPr>
              <w:t>Coeficiente de Rendimento Escolar maior que 9,0</w:t>
            </w:r>
            <w:r w:rsidRPr="00553A58">
              <w:rPr>
                <w:rFonts w:ascii="Arial" w:hAnsi="Arial" w:cs="Arial"/>
                <w:lang w:val="pt-BR"/>
              </w:rPr>
              <w:br/>
            </w:r>
          </w:p>
        </w:tc>
        <w:tc>
          <w:tcPr>
            <w:tcW w:w="0" w:type="auto"/>
            <w:tcBorders>
              <w:right w:val="single" w:sz="4" w:space="0" w:color="auto"/>
            </w:tcBorders>
            <w:vAlign w:val="center"/>
            <w:hideMark/>
          </w:tcPr>
          <w:p w14:paraId="73E67EC2" w14:textId="77777777" w:rsidR="00553A58" w:rsidRPr="00DE6D26" w:rsidRDefault="00553A58" w:rsidP="00A72AB0">
            <w:pPr>
              <w:spacing w:line="360" w:lineRule="auto"/>
              <w:jc w:val="center"/>
              <w:rPr>
                <w:rFonts w:ascii="Arial" w:hAnsi="Arial" w:cs="Arial"/>
              </w:rPr>
            </w:pPr>
            <w:r w:rsidRPr="00DE6D26">
              <w:rPr>
                <w:rFonts w:ascii="Arial" w:hAnsi="Arial" w:cs="Arial"/>
              </w:rPr>
              <w:t>03 pontos</w:t>
            </w:r>
          </w:p>
        </w:tc>
        <w:tc>
          <w:tcPr>
            <w:tcW w:w="0" w:type="auto"/>
            <w:vMerge/>
            <w:tcBorders>
              <w:left w:val="single" w:sz="4" w:space="0" w:color="auto"/>
              <w:right w:val="single" w:sz="4" w:space="0" w:color="auto"/>
            </w:tcBorders>
            <w:vAlign w:val="center"/>
            <w:hideMark/>
          </w:tcPr>
          <w:p w14:paraId="6C99BEC0" w14:textId="77777777" w:rsidR="00553A58" w:rsidRPr="00DE6D26" w:rsidRDefault="00553A58" w:rsidP="00A72AB0">
            <w:pPr>
              <w:spacing w:line="360" w:lineRule="auto"/>
              <w:jc w:val="both"/>
              <w:rPr>
                <w:rFonts w:ascii="Arial" w:hAnsi="Arial" w:cs="Arial"/>
              </w:rPr>
            </w:pPr>
          </w:p>
        </w:tc>
      </w:tr>
      <w:tr w:rsidR="00553A58" w:rsidRPr="00DE6D26" w14:paraId="06E4100A" w14:textId="77777777" w:rsidTr="00A72AB0">
        <w:tc>
          <w:tcPr>
            <w:tcW w:w="3005" w:type="dxa"/>
            <w:tcBorders>
              <w:top w:val="single" w:sz="4" w:space="0" w:color="auto"/>
              <w:left w:val="single" w:sz="4" w:space="0" w:color="auto"/>
              <w:bottom w:val="single" w:sz="4" w:space="0" w:color="auto"/>
              <w:right w:val="single" w:sz="4" w:space="0" w:color="auto"/>
            </w:tcBorders>
            <w:vAlign w:val="center"/>
            <w:hideMark/>
          </w:tcPr>
          <w:p w14:paraId="3441E545" w14:textId="77777777" w:rsidR="00553A58" w:rsidRPr="00553A58" w:rsidRDefault="00553A58" w:rsidP="00A72AB0">
            <w:pPr>
              <w:spacing w:line="360" w:lineRule="auto"/>
              <w:jc w:val="both"/>
              <w:rPr>
                <w:rFonts w:ascii="Arial" w:hAnsi="Arial" w:cs="Arial"/>
                <w:lang w:val="pt-BR"/>
              </w:rPr>
            </w:pPr>
            <w:r w:rsidRPr="00553A58">
              <w:rPr>
                <w:rFonts w:ascii="Arial" w:hAnsi="Arial" w:cs="Arial"/>
                <w:b/>
                <w:bCs/>
                <w:lang w:val="pt-BR"/>
              </w:rPr>
              <w:t>(2) ENGAJAMENTO OU PARTICIPAÇÃO COMPROVADA EM PROJETOS DE CUNHO AMBIENTAL E/OU SOCIAL</w:t>
            </w:r>
          </w:p>
        </w:tc>
        <w:tc>
          <w:tcPr>
            <w:tcW w:w="2833" w:type="dxa"/>
            <w:tcBorders>
              <w:top w:val="single" w:sz="4" w:space="0" w:color="auto"/>
              <w:left w:val="single" w:sz="4" w:space="0" w:color="auto"/>
              <w:bottom w:val="single" w:sz="4" w:space="0" w:color="auto"/>
              <w:right w:val="single" w:sz="4" w:space="0" w:color="auto"/>
            </w:tcBorders>
            <w:vAlign w:val="center"/>
            <w:hideMark/>
          </w:tcPr>
          <w:p w14:paraId="5F054A9A" w14:textId="77777777" w:rsidR="00553A58" w:rsidRPr="00553A58" w:rsidRDefault="00553A58" w:rsidP="00A72AB0">
            <w:pPr>
              <w:spacing w:line="360" w:lineRule="auto"/>
              <w:jc w:val="both"/>
              <w:rPr>
                <w:rFonts w:ascii="Arial" w:hAnsi="Arial" w:cs="Arial"/>
                <w:lang w:val="pt-BR"/>
              </w:rPr>
            </w:pPr>
          </w:p>
        </w:tc>
        <w:tc>
          <w:tcPr>
            <w:tcW w:w="2803" w:type="dxa"/>
            <w:vMerge w:val="restart"/>
            <w:tcBorders>
              <w:top w:val="single" w:sz="4" w:space="0" w:color="auto"/>
              <w:left w:val="single" w:sz="4" w:space="0" w:color="auto"/>
              <w:right w:val="single" w:sz="4" w:space="0" w:color="auto"/>
            </w:tcBorders>
            <w:vAlign w:val="center"/>
            <w:hideMark/>
          </w:tcPr>
          <w:p w14:paraId="690BDB2C" w14:textId="77777777" w:rsidR="00553A58" w:rsidRPr="00DE6D26" w:rsidRDefault="00553A58" w:rsidP="00A72AB0">
            <w:pPr>
              <w:spacing w:line="360" w:lineRule="auto"/>
              <w:jc w:val="center"/>
              <w:rPr>
                <w:rFonts w:ascii="Arial" w:hAnsi="Arial" w:cs="Arial"/>
              </w:rPr>
            </w:pPr>
            <w:r w:rsidRPr="00DE6D26">
              <w:rPr>
                <w:rFonts w:ascii="Arial" w:hAnsi="Arial" w:cs="Arial"/>
                <w:b/>
                <w:bCs/>
              </w:rPr>
              <w:t>02 PONTOS</w:t>
            </w:r>
          </w:p>
        </w:tc>
      </w:tr>
      <w:tr w:rsidR="00553A58" w:rsidRPr="00DE6D26" w14:paraId="0A38A7DF" w14:textId="77777777" w:rsidTr="00A72AB0">
        <w:tc>
          <w:tcPr>
            <w:tcW w:w="3005" w:type="dxa"/>
            <w:tcBorders>
              <w:top w:val="single" w:sz="4" w:space="0" w:color="auto"/>
              <w:left w:val="single" w:sz="4" w:space="0" w:color="auto"/>
              <w:bottom w:val="single" w:sz="4" w:space="0" w:color="auto"/>
              <w:right w:val="single" w:sz="4" w:space="0" w:color="auto"/>
            </w:tcBorders>
            <w:vAlign w:val="center"/>
          </w:tcPr>
          <w:p w14:paraId="7647F611" w14:textId="77777777" w:rsidR="00553A58" w:rsidRPr="00553A58" w:rsidRDefault="00553A58" w:rsidP="00A72AB0">
            <w:pPr>
              <w:spacing w:line="360" w:lineRule="auto"/>
              <w:jc w:val="both"/>
              <w:rPr>
                <w:rFonts w:ascii="Arial" w:hAnsi="Arial" w:cs="Arial"/>
                <w:lang w:val="pt-BR"/>
              </w:rPr>
            </w:pPr>
            <w:r w:rsidRPr="00553A58">
              <w:rPr>
                <w:rFonts w:ascii="Arial" w:hAnsi="Arial" w:cs="Arial"/>
                <w:lang w:val="pt-BR"/>
              </w:rPr>
              <w:t>Sem experiência ou menos de seis meses de</w:t>
            </w:r>
            <w:r w:rsidRPr="00553A58">
              <w:rPr>
                <w:rFonts w:ascii="Arial" w:hAnsi="Arial" w:cs="Arial"/>
                <w:lang w:val="pt-BR"/>
              </w:rPr>
              <w:br/>
              <w:t>participação</w:t>
            </w:r>
          </w:p>
        </w:tc>
        <w:tc>
          <w:tcPr>
            <w:tcW w:w="0" w:type="auto"/>
            <w:tcBorders>
              <w:right w:val="single" w:sz="4" w:space="0" w:color="auto"/>
            </w:tcBorders>
            <w:vAlign w:val="center"/>
          </w:tcPr>
          <w:p w14:paraId="41B7F159" w14:textId="77777777" w:rsidR="00553A58" w:rsidRPr="00DE6D26" w:rsidRDefault="00553A58" w:rsidP="00A72AB0">
            <w:pPr>
              <w:spacing w:line="360" w:lineRule="auto"/>
              <w:jc w:val="center"/>
              <w:rPr>
                <w:rFonts w:ascii="Arial" w:hAnsi="Arial" w:cs="Arial"/>
              </w:rPr>
            </w:pPr>
            <w:r w:rsidRPr="00DE6D26">
              <w:rPr>
                <w:rFonts w:ascii="Arial" w:hAnsi="Arial" w:cs="Arial"/>
              </w:rPr>
              <w:t>0 pontos</w:t>
            </w:r>
          </w:p>
        </w:tc>
        <w:tc>
          <w:tcPr>
            <w:tcW w:w="0" w:type="auto"/>
            <w:vMerge/>
            <w:tcBorders>
              <w:left w:val="single" w:sz="4" w:space="0" w:color="auto"/>
              <w:right w:val="single" w:sz="4" w:space="0" w:color="auto"/>
            </w:tcBorders>
            <w:vAlign w:val="center"/>
          </w:tcPr>
          <w:p w14:paraId="48B2B0E2" w14:textId="77777777" w:rsidR="00553A58" w:rsidRPr="00DE6D26" w:rsidRDefault="00553A58" w:rsidP="00A72AB0">
            <w:pPr>
              <w:spacing w:line="360" w:lineRule="auto"/>
              <w:jc w:val="both"/>
              <w:rPr>
                <w:rFonts w:ascii="Arial" w:hAnsi="Arial" w:cs="Arial"/>
              </w:rPr>
            </w:pPr>
          </w:p>
        </w:tc>
      </w:tr>
      <w:tr w:rsidR="00553A58" w:rsidRPr="00DE6D26" w14:paraId="4C268A15" w14:textId="77777777" w:rsidTr="00A72AB0">
        <w:tc>
          <w:tcPr>
            <w:tcW w:w="3005" w:type="dxa"/>
            <w:tcBorders>
              <w:top w:val="single" w:sz="4" w:space="0" w:color="auto"/>
              <w:left w:val="single" w:sz="4" w:space="0" w:color="auto"/>
              <w:bottom w:val="single" w:sz="4" w:space="0" w:color="auto"/>
              <w:right w:val="single" w:sz="4" w:space="0" w:color="auto"/>
            </w:tcBorders>
            <w:vAlign w:val="center"/>
            <w:hideMark/>
          </w:tcPr>
          <w:p w14:paraId="3A8CBA5A" w14:textId="77777777" w:rsidR="00553A58" w:rsidRPr="00553A58" w:rsidRDefault="00553A58" w:rsidP="00A72AB0">
            <w:pPr>
              <w:spacing w:line="360" w:lineRule="auto"/>
              <w:jc w:val="both"/>
              <w:rPr>
                <w:rFonts w:ascii="Arial" w:hAnsi="Arial" w:cs="Arial"/>
                <w:lang w:val="pt-BR"/>
              </w:rPr>
            </w:pPr>
            <w:r w:rsidRPr="00553A58">
              <w:rPr>
                <w:rFonts w:ascii="Arial" w:hAnsi="Arial" w:cs="Arial"/>
                <w:lang w:val="pt-BR"/>
              </w:rPr>
              <w:lastRenderedPageBreak/>
              <w:t>De 6 (seis) meses a menos de 01 (um) ano de</w:t>
            </w:r>
            <w:r w:rsidRPr="00553A58">
              <w:rPr>
                <w:rFonts w:ascii="Arial" w:hAnsi="Arial" w:cs="Arial"/>
                <w:lang w:val="pt-BR"/>
              </w:rPr>
              <w:br/>
              <w:t>experiência</w:t>
            </w:r>
          </w:p>
        </w:tc>
        <w:tc>
          <w:tcPr>
            <w:tcW w:w="0" w:type="auto"/>
            <w:tcBorders>
              <w:right w:val="single" w:sz="4" w:space="0" w:color="auto"/>
            </w:tcBorders>
            <w:vAlign w:val="center"/>
            <w:hideMark/>
          </w:tcPr>
          <w:p w14:paraId="43D5EC35" w14:textId="77777777" w:rsidR="00553A58" w:rsidRPr="00DE6D26" w:rsidRDefault="00553A58" w:rsidP="00A72AB0">
            <w:pPr>
              <w:spacing w:line="360" w:lineRule="auto"/>
              <w:jc w:val="center"/>
              <w:rPr>
                <w:rFonts w:ascii="Arial" w:hAnsi="Arial" w:cs="Arial"/>
              </w:rPr>
            </w:pPr>
            <w:r w:rsidRPr="00DE6D26">
              <w:rPr>
                <w:rFonts w:ascii="Arial" w:hAnsi="Arial" w:cs="Arial"/>
              </w:rPr>
              <w:t>01 ponto</w:t>
            </w:r>
          </w:p>
        </w:tc>
        <w:tc>
          <w:tcPr>
            <w:tcW w:w="0" w:type="auto"/>
            <w:vMerge/>
            <w:tcBorders>
              <w:left w:val="single" w:sz="4" w:space="0" w:color="auto"/>
              <w:right w:val="single" w:sz="4" w:space="0" w:color="auto"/>
            </w:tcBorders>
            <w:vAlign w:val="center"/>
            <w:hideMark/>
          </w:tcPr>
          <w:p w14:paraId="00D37B1C" w14:textId="77777777" w:rsidR="00553A58" w:rsidRPr="00DE6D26" w:rsidRDefault="00553A58" w:rsidP="00A72AB0">
            <w:pPr>
              <w:spacing w:line="360" w:lineRule="auto"/>
              <w:jc w:val="both"/>
              <w:rPr>
                <w:rFonts w:ascii="Arial" w:hAnsi="Arial" w:cs="Arial"/>
              </w:rPr>
            </w:pPr>
          </w:p>
        </w:tc>
      </w:tr>
      <w:tr w:rsidR="00553A58" w:rsidRPr="00DE6D26" w14:paraId="0AE3FE57" w14:textId="77777777" w:rsidTr="00A72AB0">
        <w:tc>
          <w:tcPr>
            <w:tcW w:w="3005" w:type="dxa"/>
            <w:tcBorders>
              <w:top w:val="single" w:sz="4" w:space="0" w:color="auto"/>
              <w:left w:val="single" w:sz="4" w:space="0" w:color="auto"/>
              <w:bottom w:val="single" w:sz="4" w:space="0" w:color="auto"/>
              <w:right w:val="single" w:sz="4" w:space="0" w:color="auto"/>
            </w:tcBorders>
            <w:vAlign w:val="center"/>
            <w:hideMark/>
          </w:tcPr>
          <w:p w14:paraId="7D8C2836" w14:textId="77777777" w:rsidR="00553A58" w:rsidRPr="00553A58" w:rsidRDefault="00553A58" w:rsidP="00A72AB0">
            <w:pPr>
              <w:spacing w:line="360" w:lineRule="auto"/>
              <w:jc w:val="both"/>
              <w:rPr>
                <w:rFonts w:ascii="Arial" w:hAnsi="Arial" w:cs="Arial"/>
                <w:lang w:val="pt-BR"/>
              </w:rPr>
            </w:pPr>
            <w:r w:rsidRPr="00553A58">
              <w:rPr>
                <w:rFonts w:ascii="Arial" w:hAnsi="Arial" w:cs="Arial"/>
                <w:lang w:val="pt-BR"/>
              </w:rPr>
              <w:t>A partir de 01 (um) ano de experiência</w:t>
            </w:r>
          </w:p>
        </w:tc>
        <w:tc>
          <w:tcPr>
            <w:tcW w:w="0" w:type="auto"/>
            <w:tcBorders>
              <w:right w:val="single" w:sz="4" w:space="0" w:color="auto"/>
            </w:tcBorders>
            <w:vAlign w:val="center"/>
            <w:hideMark/>
          </w:tcPr>
          <w:p w14:paraId="04EF8A18" w14:textId="77777777" w:rsidR="00553A58" w:rsidRPr="00DE6D26" w:rsidRDefault="00553A58" w:rsidP="00A72AB0">
            <w:pPr>
              <w:spacing w:line="360" w:lineRule="auto"/>
              <w:jc w:val="center"/>
              <w:rPr>
                <w:rFonts w:ascii="Arial" w:hAnsi="Arial" w:cs="Arial"/>
              </w:rPr>
            </w:pPr>
            <w:r w:rsidRPr="00DE6D26">
              <w:rPr>
                <w:rFonts w:ascii="Arial" w:hAnsi="Arial" w:cs="Arial"/>
              </w:rPr>
              <w:t>02 pontos</w:t>
            </w:r>
          </w:p>
        </w:tc>
        <w:tc>
          <w:tcPr>
            <w:tcW w:w="0" w:type="auto"/>
            <w:vMerge/>
            <w:tcBorders>
              <w:left w:val="single" w:sz="4" w:space="0" w:color="auto"/>
              <w:right w:val="single" w:sz="4" w:space="0" w:color="auto"/>
            </w:tcBorders>
            <w:vAlign w:val="center"/>
            <w:hideMark/>
          </w:tcPr>
          <w:p w14:paraId="7491728A" w14:textId="77777777" w:rsidR="00553A58" w:rsidRPr="00DE6D26" w:rsidRDefault="00553A58" w:rsidP="00A72AB0">
            <w:pPr>
              <w:spacing w:line="360" w:lineRule="auto"/>
              <w:jc w:val="both"/>
              <w:rPr>
                <w:rFonts w:ascii="Arial" w:hAnsi="Arial" w:cs="Arial"/>
              </w:rPr>
            </w:pPr>
          </w:p>
        </w:tc>
      </w:tr>
      <w:tr w:rsidR="00553A58" w:rsidRPr="00DE6D26" w14:paraId="1412D9DF" w14:textId="77777777" w:rsidTr="00A72AB0">
        <w:tc>
          <w:tcPr>
            <w:tcW w:w="3005" w:type="dxa"/>
            <w:tcBorders>
              <w:top w:val="single" w:sz="4" w:space="0" w:color="auto"/>
              <w:left w:val="single" w:sz="4" w:space="0" w:color="auto"/>
              <w:bottom w:val="single" w:sz="4" w:space="0" w:color="auto"/>
              <w:right w:val="single" w:sz="4" w:space="0" w:color="auto"/>
            </w:tcBorders>
            <w:vAlign w:val="center"/>
            <w:hideMark/>
          </w:tcPr>
          <w:p w14:paraId="67A0F9CA" w14:textId="77777777" w:rsidR="00553A58" w:rsidRPr="00DE6D26" w:rsidRDefault="00553A58" w:rsidP="00A72AB0">
            <w:pPr>
              <w:spacing w:line="360" w:lineRule="auto"/>
              <w:jc w:val="both"/>
              <w:rPr>
                <w:rFonts w:ascii="Arial" w:hAnsi="Arial" w:cs="Arial"/>
                <w:b/>
              </w:rPr>
            </w:pPr>
            <w:r w:rsidRPr="00DE6D26">
              <w:rPr>
                <w:rFonts w:ascii="Arial" w:hAnsi="Arial" w:cs="Arial"/>
                <w:b/>
              </w:rPr>
              <w:t>ENTREVISTA</w:t>
            </w:r>
          </w:p>
        </w:tc>
        <w:tc>
          <w:tcPr>
            <w:tcW w:w="2833" w:type="dxa"/>
            <w:tcBorders>
              <w:top w:val="single" w:sz="4" w:space="0" w:color="auto"/>
              <w:left w:val="single" w:sz="4" w:space="0" w:color="auto"/>
              <w:bottom w:val="single" w:sz="4" w:space="0" w:color="auto"/>
              <w:right w:val="single" w:sz="4" w:space="0" w:color="auto"/>
            </w:tcBorders>
            <w:vAlign w:val="center"/>
            <w:hideMark/>
          </w:tcPr>
          <w:p w14:paraId="259B9E57" w14:textId="77777777" w:rsidR="00553A58" w:rsidRPr="00DE6D26" w:rsidRDefault="00553A58" w:rsidP="00A72AB0">
            <w:pPr>
              <w:spacing w:line="360" w:lineRule="auto"/>
              <w:jc w:val="both"/>
              <w:rPr>
                <w:rFonts w:ascii="Arial" w:hAnsi="Arial" w:cs="Arial"/>
                <w:b/>
              </w:rPr>
            </w:pPr>
          </w:p>
        </w:tc>
        <w:tc>
          <w:tcPr>
            <w:tcW w:w="0" w:type="auto"/>
            <w:vMerge w:val="restart"/>
            <w:vAlign w:val="center"/>
            <w:hideMark/>
          </w:tcPr>
          <w:p w14:paraId="5E162EEB" w14:textId="77777777" w:rsidR="00553A58" w:rsidRPr="00DE6D26" w:rsidRDefault="00553A58" w:rsidP="00A72AB0">
            <w:pPr>
              <w:spacing w:line="360" w:lineRule="auto"/>
              <w:jc w:val="center"/>
              <w:rPr>
                <w:rFonts w:ascii="Arial" w:hAnsi="Arial" w:cs="Arial"/>
                <w:b/>
              </w:rPr>
            </w:pPr>
            <w:r w:rsidRPr="00DE6D26">
              <w:rPr>
                <w:rFonts w:ascii="Arial" w:hAnsi="Arial" w:cs="Arial"/>
                <w:b/>
              </w:rPr>
              <w:t>10 PONTOS</w:t>
            </w:r>
          </w:p>
        </w:tc>
      </w:tr>
      <w:tr w:rsidR="00553A58" w:rsidRPr="00DE6D26" w14:paraId="160126AB" w14:textId="77777777" w:rsidTr="00A72AB0">
        <w:tc>
          <w:tcPr>
            <w:tcW w:w="3005" w:type="dxa"/>
            <w:tcBorders>
              <w:top w:val="single" w:sz="4" w:space="0" w:color="auto"/>
              <w:left w:val="single" w:sz="4" w:space="0" w:color="auto"/>
              <w:bottom w:val="single" w:sz="4" w:space="0" w:color="auto"/>
              <w:right w:val="single" w:sz="4" w:space="0" w:color="auto"/>
            </w:tcBorders>
            <w:vAlign w:val="center"/>
          </w:tcPr>
          <w:p w14:paraId="323CF417" w14:textId="77777777" w:rsidR="00553A58" w:rsidRPr="00553A58" w:rsidRDefault="00553A58" w:rsidP="00A72AB0">
            <w:pPr>
              <w:spacing w:line="360" w:lineRule="auto"/>
              <w:jc w:val="both"/>
              <w:rPr>
                <w:rFonts w:ascii="Arial" w:hAnsi="Arial" w:cs="Arial"/>
                <w:bCs/>
                <w:lang w:val="pt-BR"/>
              </w:rPr>
            </w:pPr>
            <w:r w:rsidRPr="00553A58">
              <w:rPr>
                <w:rFonts w:ascii="Arial" w:hAnsi="Arial" w:cs="Arial"/>
                <w:bCs/>
                <w:lang w:val="pt-BR"/>
              </w:rPr>
              <w:t>Capacidade de comunicação, articulação e trabalhar em equipe</w:t>
            </w:r>
          </w:p>
        </w:tc>
        <w:tc>
          <w:tcPr>
            <w:tcW w:w="2833" w:type="dxa"/>
            <w:tcBorders>
              <w:top w:val="single" w:sz="4" w:space="0" w:color="auto"/>
              <w:left w:val="single" w:sz="4" w:space="0" w:color="auto"/>
              <w:bottom w:val="single" w:sz="4" w:space="0" w:color="auto"/>
              <w:right w:val="single" w:sz="4" w:space="0" w:color="auto"/>
            </w:tcBorders>
            <w:vAlign w:val="center"/>
          </w:tcPr>
          <w:p w14:paraId="676CD30C" w14:textId="77777777" w:rsidR="00553A58" w:rsidRPr="00DE6D26" w:rsidRDefault="00553A58" w:rsidP="00A72AB0">
            <w:pPr>
              <w:spacing w:line="360" w:lineRule="auto"/>
              <w:jc w:val="center"/>
              <w:rPr>
                <w:rFonts w:ascii="Arial" w:hAnsi="Arial" w:cs="Arial"/>
              </w:rPr>
            </w:pPr>
            <w:r w:rsidRPr="00DE6D26">
              <w:rPr>
                <w:rFonts w:ascii="Arial" w:hAnsi="Arial" w:cs="Arial"/>
              </w:rPr>
              <w:t>03 pontos</w:t>
            </w:r>
          </w:p>
        </w:tc>
        <w:tc>
          <w:tcPr>
            <w:tcW w:w="0" w:type="auto"/>
            <w:vMerge/>
            <w:vAlign w:val="center"/>
          </w:tcPr>
          <w:p w14:paraId="54E95225" w14:textId="77777777" w:rsidR="00553A58" w:rsidRPr="00DE6D26" w:rsidRDefault="00553A58" w:rsidP="00A72AB0">
            <w:pPr>
              <w:spacing w:line="360" w:lineRule="auto"/>
              <w:jc w:val="both"/>
              <w:rPr>
                <w:rFonts w:ascii="Arial" w:hAnsi="Arial" w:cs="Arial"/>
                <w:b/>
                <w:bCs/>
              </w:rPr>
            </w:pPr>
          </w:p>
        </w:tc>
      </w:tr>
      <w:tr w:rsidR="00553A58" w:rsidRPr="00DE6D26" w14:paraId="6411210B" w14:textId="77777777" w:rsidTr="00A72AB0">
        <w:tc>
          <w:tcPr>
            <w:tcW w:w="3005" w:type="dxa"/>
            <w:tcBorders>
              <w:top w:val="single" w:sz="4" w:space="0" w:color="auto"/>
              <w:left w:val="single" w:sz="4" w:space="0" w:color="auto"/>
              <w:bottom w:val="single" w:sz="4" w:space="0" w:color="auto"/>
              <w:right w:val="single" w:sz="4" w:space="0" w:color="auto"/>
            </w:tcBorders>
            <w:vAlign w:val="center"/>
          </w:tcPr>
          <w:p w14:paraId="45351DB3" w14:textId="77777777" w:rsidR="00553A58" w:rsidRPr="00DE6D26" w:rsidRDefault="00553A58" w:rsidP="00A72AB0">
            <w:pPr>
              <w:spacing w:line="360" w:lineRule="auto"/>
              <w:jc w:val="both"/>
              <w:rPr>
                <w:rFonts w:ascii="Arial" w:hAnsi="Arial" w:cs="Arial"/>
                <w:b/>
                <w:bCs/>
              </w:rPr>
            </w:pPr>
            <w:r w:rsidRPr="00DE6D26">
              <w:rPr>
                <w:rFonts w:ascii="Arial" w:hAnsi="Arial" w:cs="Arial"/>
                <w:bCs/>
              </w:rPr>
              <w:t>Habilidades de comunicação oral</w:t>
            </w:r>
          </w:p>
        </w:tc>
        <w:tc>
          <w:tcPr>
            <w:tcW w:w="2833" w:type="dxa"/>
            <w:tcBorders>
              <w:top w:val="single" w:sz="4" w:space="0" w:color="auto"/>
              <w:left w:val="single" w:sz="4" w:space="0" w:color="auto"/>
              <w:bottom w:val="single" w:sz="4" w:space="0" w:color="auto"/>
              <w:right w:val="single" w:sz="4" w:space="0" w:color="auto"/>
            </w:tcBorders>
            <w:vAlign w:val="center"/>
          </w:tcPr>
          <w:p w14:paraId="21C142FB" w14:textId="77777777" w:rsidR="00553A58" w:rsidRPr="00DE6D26" w:rsidRDefault="00553A58" w:rsidP="00A72AB0">
            <w:pPr>
              <w:spacing w:line="360" w:lineRule="auto"/>
              <w:jc w:val="center"/>
              <w:rPr>
                <w:rFonts w:ascii="Arial" w:hAnsi="Arial" w:cs="Arial"/>
              </w:rPr>
            </w:pPr>
            <w:r w:rsidRPr="00DE6D26">
              <w:rPr>
                <w:rFonts w:ascii="Arial" w:hAnsi="Arial" w:cs="Arial"/>
              </w:rPr>
              <w:t>04 pontos</w:t>
            </w:r>
          </w:p>
        </w:tc>
        <w:tc>
          <w:tcPr>
            <w:tcW w:w="0" w:type="auto"/>
            <w:vMerge/>
            <w:vAlign w:val="center"/>
          </w:tcPr>
          <w:p w14:paraId="0E3360B1" w14:textId="77777777" w:rsidR="00553A58" w:rsidRPr="00DE6D26" w:rsidRDefault="00553A58" w:rsidP="00A72AB0">
            <w:pPr>
              <w:spacing w:line="360" w:lineRule="auto"/>
              <w:jc w:val="both"/>
              <w:rPr>
                <w:rFonts w:ascii="Arial" w:hAnsi="Arial" w:cs="Arial"/>
                <w:b/>
                <w:bCs/>
              </w:rPr>
            </w:pPr>
          </w:p>
        </w:tc>
      </w:tr>
      <w:tr w:rsidR="00553A58" w:rsidRPr="00DE6D26" w14:paraId="7AFB146A" w14:textId="77777777" w:rsidTr="00A72AB0">
        <w:tc>
          <w:tcPr>
            <w:tcW w:w="3005" w:type="dxa"/>
            <w:tcBorders>
              <w:top w:val="single" w:sz="4" w:space="0" w:color="auto"/>
              <w:left w:val="single" w:sz="4" w:space="0" w:color="auto"/>
              <w:bottom w:val="single" w:sz="4" w:space="0" w:color="auto"/>
              <w:right w:val="single" w:sz="4" w:space="0" w:color="auto"/>
            </w:tcBorders>
            <w:vAlign w:val="center"/>
          </w:tcPr>
          <w:p w14:paraId="002D8C6D" w14:textId="77777777" w:rsidR="00553A58" w:rsidRPr="00553A58" w:rsidRDefault="00553A58" w:rsidP="00A72AB0">
            <w:pPr>
              <w:spacing w:line="360" w:lineRule="auto"/>
              <w:jc w:val="both"/>
              <w:rPr>
                <w:rFonts w:ascii="Arial" w:hAnsi="Arial" w:cs="Arial"/>
                <w:b/>
                <w:bCs/>
                <w:lang w:val="pt-BR"/>
              </w:rPr>
            </w:pPr>
            <w:r w:rsidRPr="00553A58">
              <w:rPr>
                <w:rFonts w:ascii="Arial" w:hAnsi="Arial" w:cs="Arial"/>
                <w:bCs/>
                <w:lang w:val="pt-BR"/>
              </w:rPr>
              <w:t>Base de conhecimento e identificação com os temas ambientais</w:t>
            </w:r>
          </w:p>
        </w:tc>
        <w:tc>
          <w:tcPr>
            <w:tcW w:w="2833" w:type="dxa"/>
            <w:tcBorders>
              <w:top w:val="single" w:sz="4" w:space="0" w:color="auto"/>
              <w:left w:val="single" w:sz="4" w:space="0" w:color="auto"/>
              <w:bottom w:val="single" w:sz="4" w:space="0" w:color="auto"/>
              <w:right w:val="single" w:sz="4" w:space="0" w:color="auto"/>
            </w:tcBorders>
            <w:vAlign w:val="center"/>
          </w:tcPr>
          <w:p w14:paraId="6E70D483" w14:textId="77777777" w:rsidR="00553A58" w:rsidRPr="00DE6D26" w:rsidRDefault="00553A58" w:rsidP="00A72AB0">
            <w:pPr>
              <w:spacing w:line="360" w:lineRule="auto"/>
              <w:jc w:val="center"/>
              <w:rPr>
                <w:rFonts w:ascii="Arial" w:hAnsi="Arial" w:cs="Arial"/>
              </w:rPr>
            </w:pPr>
            <w:r w:rsidRPr="00DE6D26">
              <w:rPr>
                <w:rFonts w:ascii="Arial" w:hAnsi="Arial" w:cs="Arial"/>
              </w:rPr>
              <w:t>03 pontos</w:t>
            </w:r>
          </w:p>
        </w:tc>
        <w:tc>
          <w:tcPr>
            <w:tcW w:w="0" w:type="auto"/>
            <w:vMerge/>
            <w:vAlign w:val="center"/>
          </w:tcPr>
          <w:p w14:paraId="79959827" w14:textId="77777777" w:rsidR="00553A58" w:rsidRPr="00DE6D26" w:rsidRDefault="00553A58" w:rsidP="00A72AB0">
            <w:pPr>
              <w:spacing w:line="360" w:lineRule="auto"/>
              <w:jc w:val="both"/>
              <w:rPr>
                <w:rFonts w:ascii="Arial" w:hAnsi="Arial" w:cs="Arial"/>
                <w:b/>
                <w:bCs/>
              </w:rPr>
            </w:pPr>
          </w:p>
        </w:tc>
      </w:tr>
      <w:tr w:rsidR="00553A58" w:rsidRPr="00DE6D26" w14:paraId="05C30D48" w14:textId="77777777" w:rsidTr="00A72AB0">
        <w:tc>
          <w:tcPr>
            <w:tcW w:w="3005" w:type="dxa"/>
            <w:tcBorders>
              <w:top w:val="single" w:sz="4" w:space="0" w:color="auto"/>
              <w:left w:val="single" w:sz="4" w:space="0" w:color="auto"/>
              <w:bottom w:val="single" w:sz="4" w:space="0" w:color="auto"/>
              <w:right w:val="single" w:sz="4" w:space="0" w:color="auto"/>
            </w:tcBorders>
            <w:vAlign w:val="center"/>
          </w:tcPr>
          <w:p w14:paraId="0D4B1747" w14:textId="77777777" w:rsidR="00553A58" w:rsidRPr="00DE6D26" w:rsidRDefault="00553A58" w:rsidP="00A72AB0">
            <w:pPr>
              <w:spacing w:line="360" w:lineRule="auto"/>
              <w:jc w:val="both"/>
              <w:rPr>
                <w:rFonts w:ascii="Arial" w:hAnsi="Arial" w:cs="Arial"/>
                <w:b/>
                <w:bCs/>
              </w:rPr>
            </w:pPr>
            <w:r w:rsidRPr="00DE6D26">
              <w:rPr>
                <w:rFonts w:ascii="Arial" w:hAnsi="Arial" w:cs="Arial"/>
                <w:b/>
                <w:bCs/>
              </w:rPr>
              <w:t>SOMATÓRIO DOS</w:t>
            </w:r>
            <w:r w:rsidRPr="00DE6D26">
              <w:rPr>
                <w:rFonts w:ascii="Arial" w:hAnsi="Arial" w:cs="Arial"/>
                <w:b/>
                <w:bCs/>
              </w:rPr>
              <w:br/>
              <w:t xml:space="preserve">CRITÉRIOS </w:t>
            </w:r>
          </w:p>
        </w:tc>
        <w:tc>
          <w:tcPr>
            <w:tcW w:w="2833" w:type="dxa"/>
            <w:tcBorders>
              <w:top w:val="single" w:sz="4" w:space="0" w:color="auto"/>
              <w:left w:val="single" w:sz="4" w:space="0" w:color="auto"/>
              <w:bottom w:val="single" w:sz="4" w:space="0" w:color="auto"/>
              <w:right w:val="single" w:sz="4" w:space="0" w:color="auto"/>
            </w:tcBorders>
            <w:vAlign w:val="center"/>
          </w:tcPr>
          <w:p w14:paraId="14C8C082" w14:textId="77777777" w:rsidR="00553A58" w:rsidRPr="00DE6D26" w:rsidRDefault="00553A58" w:rsidP="00A72AB0">
            <w:pPr>
              <w:spacing w:line="360" w:lineRule="auto"/>
              <w:jc w:val="both"/>
              <w:rPr>
                <w:rFonts w:ascii="Arial" w:hAnsi="Arial" w:cs="Arial"/>
              </w:rPr>
            </w:pPr>
          </w:p>
        </w:tc>
        <w:tc>
          <w:tcPr>
            <w:tcW w:w="0" w:type="auto"/>
            <w:vAlign w:val="center"/>
          </w:tcPr>
          <w:p w14:paraId="748DFA2A" w14:textId="77777777" w:rsidR="00553A58" w:rsidRPr="00DE6D26" w:rsidRDefault="00553A58" w:rsidP="00A72AB0">
            <w:pPr>
              <w:spacing w:line="360" w:lineRule="auto"/>
              <w:jc w:val="center"/>
              <w:rPr>
                <w:rFonts w:ascii="Arial" w:hAnsi="Arial" w:cs="Arial"/>
                <w:b/>
                <w:bCs/>
              </w:rPr>
            </w:pPr>
            <w:r w:rsidRPr="00DE6D26">
              <w:rPr>
                <w:rFonts w:ascii="Arial" w:hAnsi="Arial" w:cs="Arial"/>
                <w:b/>
                <w:bCs/>
              </w:rPr>
              <w:t>15 Pontos</w:t>
            </w:r>
          </w:p>
        </w:tc>
      </w:tr>
    </w:tbl>
    <w:p w14:paraId="26E1258D" w14:textId="64D1985F" w:rsidR="00553A58" w:rsidRPr="00DE6D26" w:rsidRDefault="00A72AB0" w:rsidP="00553A58">
      <w:pPr>
        <w:spacing w:line="360" w:lineRule="auto"/>
        <w:jc w:val="both"/>
        <w:rPr>
          <w:rFonts w:ascii="Arial" w:hAnsi="Arial" w:cs="Arial"/>
          <w:b/>
          <w:bCs/>
        </w:rPr>
      </w:pPr>
      <w:r>
        <w:rPr>
          <w:rFonts w:ascii="Arial" w:hAnsi="Arial" w:cs="Arial"/>
          <w:b/>
          <w:bCs/>
        </w:rPr>
        <w:br w:type="textWrapping" w:clear="all"/>
      </w:r>
    </w:p>
    <w:p w14:paraId="266A5403"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3.2.1.</w:t>
      </w:r>
      <w:r w:rsidRPr="00553A58">
        <w:rPr>
          <w:rFonts w:ascii="Arial" w:hAnsi="Arial" w:cs="Arial"/>
          <w:b/>
          <w:bCs/>
          <w:lang w:val="pt-BR"/>
        </w:rPr>
        <w:t xml:space="preserve"> </w:t>
      </w:r>
      <w:r w:rsidRPr="00553A58">
        <w:rPr>
          <w:rFonts w:ascii="Arial" w:hAnsi="Arial" w:cs="Arial"/>
          <w:lang w:val="pt-BR"/>
        </w:rPr>
        <w:t>O coeficiente escolar a ser considerado para fins de classificação no Programa será:</w:t>
      </w:r>
    </w:p>
    <w:p w14:paraId="5825BCFF"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a) o da série imediatamente anterior a que a (o) jovem esteja cursando, para as (os) alunas (os) que ainda não tenham concluído o ensino médio;</w:t>
      </w:r>
    </w:p>
    <w:p w14:paraId="3AD06E89"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b) o coeficiente escolar final, no caso de jovens que já tenham concluído o ensino médio.</w:t>
      </w:r>
    </w:p>
    <w:p w14:paraId="692D46D3"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3.2.2. A comprovação da participação em projetos ambientais ou sociais pode se dar por meio de declaração da instituição promotora do projeto, bem como certificados.</w:t>
      </w:r>
    </w:p>
    <w:p w14:paraId="0902EA51"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lastRenderedPageBreak/>
        <w:t xml:space="preserve">3.2.3. Serão selecionados 15 jovens por município para etapa de entrevista. </w:t>
      </w:r>
    </w:p>
    <w:p w14:paraId="4FE3DAD9"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3.2.4. Em caso de empate, adotar-se-á o critério de maior idade.</w:t>
      </w:r>
    </w:p>
    <w:p w14:paraId="734FA439" w14:textId="77777777" w:rsidR="00553A58" w:rsidRPr="00553A58" w:rsidRDefault="00553A58" w:rsidP="00553A58">
      <w:pPr>
        <w:spacing w:line="360" w:lineRule="auto"/>
        <w:jc w:val="both"/>
        <w:rPr>
          <w:rFonts w:ascii="Arial" w:hAnsi="Arial" w:cs="Arial"/>
          <w:lang w:val="pt-BR"/>
        </w:rPr>
      </w:pPr>
    </w:p>
    <w:p w14:paraId="515C2667"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3.3. Receberão o auxílio financeiro as (os) jovens habilitados de acordo com os critérios constantes no item 3.1 que, após classificação e aplicação do critério de desempate, forem selecionados e se mantiverem dentro do número de vagas destinadas a cada município (ANEXO I).</w:t>
      </w:r>
    </w:p>
    <w:p w14:paraId="573A1575" w14:textId="77777777" w:rsidR="00553A58" w:rsidRPr="00553A58" w:rsidRDefault="00553A58" w:rsidP="00553A58">
      <w:pPr>
        <w:spacing w:line="360" w:lineRule="auto"/>
        <w:jc w:val="both"/>
        <w:rPr>
          <w:rFonts w:ascii="Arial" w:hAnsi="Arial" w:cs="Arial"/>
          <w:lang w:val="pt-BR"/>
        </w:rPr>
      </w:pPr>
    </w:p>
    <w:p w14:paraId="6A5613C0"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 xml:space="preserve">3.4. Após a divulgação do resultado final, a (o) jovem selecionado deverá enviar para o e-mail </w:t>
      </w:r>
      <w:hyperlink r:id="rId13" w:history="1">
        <w:r w:rsidRPr="00553A58">
          <w:rPr>
            <w:rStyle w:val="Hyperlink"/>
            <w:rFonts w:ascii="Arial" w:hAnsi="Arial" w:cs="Arial"/>
            <w:lang w:val="pt-BR"/>
          </w:rPr>
          <w:t>ed.ambiental.mangabeiras@gmail.com</w:t>
        </w:r>
      </w:hyperlink>
      <w:r w:rsidRPr="00553A58">
        <w:rPr>
          <w:rFonts w:ascii="Arial" w:hAnsi="Arial" w:cs="Arial"/>
          <w:lang w:val="pt-BR"/>
        </w:rPr>
        <w:t xml:space="preserve">, no prazo de 03 dias úteis, o Termo de Admissão assinado e os seguintes documentos comprobatórios: </w:t>
      </w:r>
    </w:p>
    <w:p w14:paraId="03409C52"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I – Cópia de RG e/ou CPF;</w:t>
      </w:r>
    </w:p>
    <w:p w14:paraId="60B9BB05"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II – Cópia do comprovante de residência atualizado ou autodeclaração da (o) jovem;</w:t>
      </w:r>
    </w:p>
    <w:p w14:paraId="5048A8BA"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III – Cópia das informações da conta bancária da (o) jovem selecionada (o);</w:t>
      </w:r>
    </w:p>
    <w:p w14:paraId="0E7DC65C"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IV – Autorização dos pais ou responsáveis para os jovens menos de 18 anos.</w:t>
      </w:r>
    </w:p>
    <w:p w14:paraId="0A2F6249"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3.4.1. A falta de quaisquer dos documentos citados no item 3.4 ou o não comparecimento no prazo estipulado no cronograma, implicarão em desclassificação.</w:t>
      </w:r>
    </w:p>
    <w:p w14:paraId="56DA3A19" w14:textId="77777777" w:rsidR="00553A58" w:rsidRPr="00553A58" w:rsidRDefault="00553A58" w:rsidP="00553A58">
      <w:pPr>
        <w:spacing w:line="360" w:lineRule="auto"/>
        <w:jc w:val="both"/>
        <w:rPr>
          <w:rFonts w:ascii="Arial" w:hAnsi="Arial" w:cs="Arial"/>
          <w:lang w:val="pt-BR"/>
        </w:rPr>
      </w:pPr>
    </w:p>
    <w:p w14:paraId="0CF3B809"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3.5. As (os) jovens bolsistas classificadas (os) fora do número de vagas de seu município formarão um cadastro de reserva, cuja utilização estará condicionada à liberação ou criação de novas vagas no prazo de validade da seleção.</w:t>
      </w:r>
    </w:p>
    <w:p w14:paraId="7CE7FAC5" w14:textId="77777777" w:rsidR="00553A58" w:rsidRPr="00553A58" w:rsidRDefault="00553A58" w:rsidP="00553A58">
      <w:pPr>
        <w:spacing w:line="360" w:lineRule="auto"/>
        <w:jc w:val="both"/>
        <w:rPr>
          <w:rFonts w:ascii="Arial" w:hAnsi="Arial" w:cs="Arial"/>
          <w:lang w:val="pt-BR"/>
        </w:rPr>
      </w:pPr>
    </w:p>
    <w:p w14:paraId="6A8C5F09"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3.6. A utilização do cadastro de reserva obedecerá, rigorosamente, a ordem de classificação final publicada pelo PNUD.</w:t>
      </w:r>
    </w:p>
    <w:p w14:paraId="2626C5B2" w14:textId="77777777" w:rsidR="00553A58" w:rsidRPr="00553A58" w:rsidRDefault="00553A58" w:rsidP="00553A58">
      <w:pPr>
        <w:spacing w:line="360" w:lineRule="auto"/>
        <w:jc w:val="both"/>
        <w:rPr>
          <w:rFonts w:ascii="Arial" w:hAnsi="Arial" w:cs="Arial"/>
          <w:lang w:val="pt-BR"/>
        </w:rPr>
      </w:pPr>
    </w:p>
    <w:p w14:paraId="387B06F2"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lastRenderedPageBreak/>
        <w:t>3.7. Caso não existam candidatos habilitados para preenchimento total das vagas em determinado município, estas serão remanejadas para os demais municípios contemplados pelo programa.</w:t>
      </w:r>
    </w:p>
    <w:p w14:paraId="62C63E1D" w14:textId="77777777" w:rsidR="00553A58" w:rsidRPr="00553A58" w:rsidRDefault="00553A58" w:rsidP="00553A58">
      <w:pPr>
        <w:spacing w:line="360" w:lineRule="auto"/>
        <w:jc w:val="both"/>
        <w:rPr>
          <w:rFonts w:ascii="Arial" w:hAnsi="Arial" w:cs="Arial"/>
          <w:lang w:val="pt-BR"/>
        </w:rPr>
      </w:pPr>
    </w:p>
    <w:p w14:paraId="6A49D452" w14:textId="77777777" w:rsidR="00553A58" w:rsidRPr="00553A58" w:rsidRDefault="00553A58" w:rsidP="00553A58">
      <w:pPr>
        <w:spacing w:line="360" w:lineRule="auto"/>
        <w:jc w:val="both"/>
        <w:rPr>
          <w:rFonts w:ascii="Arial" w:hAnsi="Arial" w:cs="Arial"/>
          <w:b/>
          <w:bCs/>
          <w:lang w:val="pt-BR"/>
        </w:rPr>
      </w:pPr>
      <w:r w:rsidRPr="00553A58">
        <w:rPr>
          <w:rFonts w:ascii="Arial" w:hAnsi="Arial" w:cs="Arial"/>
          <w:b/>
          <w:bCs/>
          <w:lang w:val="pt-BR"/>
        </w:rPr>
        <w:t>4. DOS DIREITOS E DEVERES DO JOVEM BOLSISTA</w:t>
      </w:r>
    </w:p>
    <w:p w14:paraId="2D633C4F" w14:textId="77777777" w:rsidR="00553A58" w:rsidRPr="00553A58" w:rsidRDefault="00553A58" w:rsidP="00553A58">
      <w:pPr>
        <w:spacing w:line="360" w:lineRule="auto"/>
        <w:jc w:val="both"/>
        <w:rPr>
          <w:rFonts w:ascii="Arial" w:hAnsi="Arial" w:cs="Arial"/>
          <w:b/>
          <w:bCs/>
          <w:lang w:val="pt-BR"/>
        </w:rPr>
      </w:pPr>
    </w:p>
    <w:p w14:paraId="530D7977" w14:textId="77777777" w:rsidR="00553A58" w:rsidRPr="00553A58" w:rsidRDefault="00553A58" w:rsidP="00553A58">
      <w:pPr>
        <w:spacing w:line="360" w:lineRule="auto"/>
        <w:jc w:val="both"/>
        <w:rPr>
          <w:rFonts w:ascii="Arial" w:hAnsi="Arial" w:cs="Arial"/>
          <w:b/>
          <w:bCs/>
          <w:lang w:val="pt-BR"/>
        </w:rPr>
      </w:pPr>
      <w:r w:rsidRPr="00553A58">
        <w:rPr>
          <w:rFonts w:ascii="Arial" w:hAnsi="Arial" w:cs="Arial"/>
          <w:b/>
          <w:bCs/>
          <w:lang w:val="pt-BR"/>
        </w:rPr>
        <w:t>4.1. Dos direitos da (o) jovem bolsista:</w:t>
      </w:r>
    </w:p>
    <w:p w14:paraId="46F9B11B"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I - Ser acompanhada (o) tecnicamente ao longo da execução do Programa;</w:t>
      </w:r>
    </w:p>
    <w:p w14:paraId="740C41B5"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II - Receber bolsa mensal, no valor de R$200,00 (duzentos reais), pelo período de 10 (dez) meses;</w:t>
      </w:r>
    </w:p>
    <w:p w14:paraId="1541A1FC"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III - Receber capacitação de acordo com a proposta do Programa, com emissão de certificado;</w:t>
      </w:r>
    </w:p>
    <w:p w14:paraId="11F00350"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IV - Receber duas camisas do Programa de Educação Ambiental para uso nas atividades;</w:t>
      </w:r>
    </w:p>
    <w:p w14:paraId="3FBBC178"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V - Receber o certificado de conclusão do Programa de Educação Ambiental, caso tenha presença em, no mínimo, 85% (oitenta e cinco por cento) das atividades desenvolvidas no âmbito do Programa.</w:t>
      </w:r>
    </w:p>
    <w:p w14:paraId="20F9F548" w14:textId="77777777" w:rsidR="00553A58" w:rsidRPr="00553A58" w:rsidRDefault="00553A58" w:rsidP="00553A58">
      <w:pPr>
        <w:spacing w:line="360" w:lineRule="auto"/>
        <w:jc w:val="both"/>
        <w:rPr>
          <w:rFonts w:ascii="Arial" w:hAnsi="Arial" w:cs="Arial"/>
          <w:lang w:val="pt-BR"/>
        </w:rPr>
      </w:pPr>
    </w:p>
    <w:p w14:paraId="30439915" w14:textId="77777777" w:rsidR="00553A58" w:rsidRPr="00553A58" w:rsidRDefault="00553A58" w:rsidP="00553A58">
      <w:pPr>
        <w:spacing w:line="360" w:lineRule="auto"/>
        <w:jc w:val="both"/>
        <w:rPr>
          <w:rFonts w:ascii="Arial" w:hAnsi="Arial" w:cs="Arial"/>
          <w:b/>
          <w:bCs/>
          <w:lang w:val="pt-BR"/>
        </w:rPr>
      </w:pPr>
      <w:r w:rsidRPr="00553A58">
        <w:rPr>
          <w:rFonts w:ascii="Arial" w:hAnsi="Arial" w:cs="Arial"/>
          <w:b/>
          <w:bCs/>
          <w:lang w:val="pt-BR"/>
        </w:rPr>
        <w:t>4.2. Dos deveres da (o) jovem bolsista:</w:t>
      </w:r>
    </w:p>
    <w:p w14:paraId="2C5490DF"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I - Participar e concluir o curso de formação;</w:t>
      </w:r>
    </w:p>
    <w:p w14:paraId="43469779"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II- Ter assiduidade nas atividades desenvolvidas no âmbito do Programa de Educação Ambiental, sendo obrigatória a justificativa das faltas;</w:t>
      </w:r>
    </w:p>
    <w:p w14:paraId="062DDC58"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III - Apresentar mensalmente o relatório de atividades executadas no seu município ao consultor contratado pelo Programa de Educação Ambiental.</w:t>
      </w:r>
    </w:p>
    <w:p w14:paraId="286AD836" w14:textId="77777777" w:rsidR="00553A58" w:rsidRPr="00553A58" w:rsidRDefault="00553A58" w:rsidP="00553A58">
      <w:pPr>
        <w:spacing w:line="360" w:lineRule="auto"/>
        <w:jc w:val="both"/>
        <w:rPr>
          <w:rFonts w:ascii="Arial" w:hAnsi="Arial" w:cs="Arial"/>
          <w:lang w:val="pt-BR"/>
        </w:rPr>
      </w:pPr>
    </w:p>
    <w:p w14:paraId="25F56AF5" w14:textId="77777777" w:rsidR="00553A58" w:rsidRPr="00553A58" w:rsidRDefault="00553A58" w:rsidP="00553A58">
      <w:pPr>
        <w:spacing w:line="360" w:lineRule="auto"/>
        <w:jc w:val="both"/>
        <w:rPr>
          <w:rFonts w:ascii="Arial" w:hAnsi="Arial" w:cs="Arial"/>
          <w:b/>
          <w:bCs/>
          <w:lang w:val="pt-BR"/>
        </w:rPr>
      </w:pPr>
      <w:r w:rsidRPr="00553A58">
        <w:rPr>
          <w:rFonts w:ascii="Arial" w:hAnsi="Arial" w:cs="Arial"/>
          <w:b/>
          <w:bCs/>
          <w:lang w:val="pt-BR"/>
        </w:rPr>
        <w:t>5. DAS INSCRIÇÕES</w:t>
      </w:r>
    </w:p>
    <w:p w14:paraId="5314FC97" w14:textId="77777777" w:rsidR="00553A58" w:rsidRPr="00553A58" w:rsidRDefault="00553A58" w:rsidP="00553A58">
      <w:pPr>
        <w:spacing w:line="360" w:lineRule="auto"/>
        <w:jc w:val="both"/>
        <w:rPr>
          <w:rFonts w:ascii="Arial" w:hAnsi="Arial" w:cs="Arial"/>
          <w:b/>
          <w:bCs/>
          <w:lang w:val="pt-BR"/>
        </w:rPr>
      </w:pPr>
    </w:p>
    <w:p w14:paraId="672B008C"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lastRenderedPageBreak/>
        <w:t>5.1. As inscrições no processo seletivo serão realizadas no período de 11/03/2024 a 17/03/2024, conforme Cronograma constante do ANEXO II deste Edital.</w:t>
      </w:r>
    </w:p>
    <w:p w14:paraId="77C0F6F0" w14:textId="77777777" w:rsidR="00553A58" w:rsidRPr="00553A58" w:rsidRDefault="00553A58" w:rsidP="00553A58">
      <w:pPr>
        <w:spacing w:line="360" w:lineRule="auto"/>
        <w:jc w:val="both"/>
        <w:rPr>
          <w:rFonts w:ascii="Arial" w:hAnsi="Arial" w:cs="Arial"/>
          <w:lang w:val="pt-BR"/>
        </w:rPr>
      </w:pPr>
    </w:p>
    <w:p w14:paraId="40CE4D99"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5.2 As inscrições serão realizadas unicamente na forma eletrônica, através do link do formulário de inscrição (</w:t>
      </w:r>
      <w:hyperlink r:id="rId14" w:tgtFrame="_blank" w:tooltip="https://forms.office.com/e/1xfng1cqyd" w:history="1">
        <w:r w:rsidRPr="00553A58">
          <w:rPr>
            <w:rStyle w:val="Hyperlink"/>
            <w:lang w:val="pt-BR"/>
          </w:rPr>
          <w:t>https://forms.office.com/e/1xfng1cQyD</w:t>
        </w:r>
      </w:hyperlink>
      <w:r w:rsidRPr="00553A58">
        <w:rPr>
          <w:rStyle w:val="ui-provider"/>
          <w:lang w:val="pt-BR"/>
        </w:rPr>
        <w:t>)</w:t>
      </w:r>
      <w:r w:rsidRPr="00553A58">
        <w:rPr>
          <w:rFonts w:ascii="Arial" w:hAnsi="Arial" w:cs="Arial"/>
          <w:lang w:val="pt-BR"/>
        </w:rPr>
        <w:t xml:space="preserve">, até o dia 17/04/2024. </w:t>
      </w:r>
    </w:p>
    <w:p w14:paraId="4583BC86" w14:textId="77777777" w:rsidR="00553A58" w:rsidRPr="00553A58" w:rsidRDefault="00553A58" w:rsidP="00553A58">
      <w:pPr>
        <w:spacing w:line="360" w:lineRule="auto"/>
        <w:jc w:val="both"/>
        <w:rPr>
          <w:rFonts w:ascii="Arial" w:hAnsi="Arial" w:cs="Arial"/>
          <w:lang w:val="pt-BR"/>
        </w:rPr>
      </w:pPr>
    </w:p>
    <w:p w14:paraId="69E447A1" w14:textId="77777777" w:rsidR="00553A58" w:rsidRPr="00553A58" w:rsidRDefault="00553A58" w:rsidP="00553A58">
      <w:pPr>
        <w:spacing w:line="360" w:lineRule="auto"/>
        <w:jc w:val="both"/>
        <w:rPr>
          <w:rFonts w:ascii="Arial" w:hAnsi="Arial" w:cs="Arial"/>
          <w:b/>
          <w:bCs/>
          <w:lang w:val="pt-BR"/>
        </w:rPr>
      </w:pPr>
      <w:r w:rsidRPr="00553A58">
        <w:rPr>
          <w:rFonts w:ascii="Arial" w:hAnsi="Arial" w:cs="Arial"/>
          <w:b/>
          <w:bCs/>
          <w:lang w:val="pt-BR"/>
        </w:rPr>
        <w:t>6. DA SELEÇÃO E RECURSOS</w:t>
      </w:r>
    </w:p>
    <w:p w14:paraId="759CDB5A" w14:textId="77777777" w:rsidR="00553A58" w:rsidRPr="00553A58" w:rsidRDefault="00553A58" w:rsidP="00553A58">
      <w:pPr>
        <w:spacing w:line="360" w:lineRule="auto"/>
        <w:jc w:val="both"/>
        <w:rPr>
          <w:rFonts w:ascii="Arial" w:hAnsi="Arial" w:cs="Arial"/>
          <w:b/>
          <w:bCs/>
          <w:lang w:val="pt-BR"/>
        </w:rPr>
      </w:pPr>
    </w:p>
    <w:p w14:paraId="1D98132B"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6.1. Após análise das inscrições, será divulgado resultado preliminar da seleção no site institucional do PNUD, da SEMARH e da SEDUC, conforme cronograma constante deste Edital.</w:t>
      </w:r>
    </w:p>
    <w:p w14:paraId="6E241BAE" w14:textId="77777777" w:rsidR="00553A58" w:rsidRPr="00553A58" w:rsidRDefault="00553A58" w:rsidP="00553A58">
      <w:pPr>
        <w:spacing w:line="360" w:lineRule="auto"/>
        <w:jc w:val="both"/>
        <w:rPr>
          <w:rFonts w:ascii="Arial" w:hAnsi="Arial" w:cs="Arial"/>
          <w:lang w:val="pt-BR"/>
        </w:rPr>
      </w:pPr>
    </w:p>
    <w:p w14:paraId="7A46D1DA"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6.2. A Comissão de Seleção e Avaliação será formada por 02 representantes do PNUD, 01 representante da SEMARH, 01 representante da SEDUC e 01 representante do município.</w:t>
      </w:r>
    </w:p>
    <w:p w14:paraId="09ED8AEA" w14:textId="77777777" w:rsidR="00553A58" w:rsidRPr="00553A58" w:rsidRDefault="00553A58" w:rsidP="00553A58">
      <w:pPr>
        <w:spacing w:line="360" w:lineRule="auto"/>
        <w:jc w:val="both"/>
        <w:rPr>
          <w:rFonts w:ascii="Arial" w:hAnsi="Arial" w:cs="Arial"/>
          <w:lang w:val="pt-BR"/>
        </w:rPr>
      </w:pPr>
    </w:p>
    <w:p w14:paraId="78F6EA14"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6.3. A(o) candidata(o) poderá interpor RECURSO mediante o preenchimento de formulário constante no ANEXO III deste Edital, no prazo de 03 (três) dias úteis, contados da data de divulgação do resultado preliminar.</w:t>
      </w:r>
    </w:p>
    <w:p w14:paraId="337EEE83" w14:textId="77777777" w:rsidR="00553A58" w:rsidRPr="00553A58" w:rsidRDefault="00553A58" w:rsidP="00553A58">
      <w:pPr>
        <w:spacing w:line="360" w:lineRule="auto"/>
        <w:jc w:val="both"/>
        <w:rPr>
          <w:rFonts w:ascii="Arial" w:hAnsi="Arial" w:cs="Arial"/>
          <w:lang w:val="pt-BR"/>
        </w:rPr>
      </w:pPr>
    </w:p>
    <w:p w14:paraId="2790EB23"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 xml:space="preserve">6.4. Os recursos deverão ser interpostos unicamente na forma eletrônica, por meio do e-mail </w:t>
      </w:r>
      <w:hyperlink r:id="rId15" w:history="1">
        <w:r w:rsidRPr="00553A58">
          <w:rPr>
            <w:rStyle w:val="Hyperlink"/>
            <w:rFonts w:ascii="Arial" w:hAnsi="Arial" w:cs="Arial"/>
            <w:lang w:val="pt-BR"/>
          </w:rPr>
          <w:t>ed.ambiental.mangabeiras@gmail.com</w:t>
        </w:r>
      </w:hyperlink>
      <w:r w:rsidRPr="00553A58">
        <w:rPr>
          <w:rFonts w:ascii="Arial" w:hAnsi="Arial" w:cs="Arial"/>
          <w:lang w:val="pt-BR"/>
        </w:rPr>
        <w:t>. No campo assunto deve constar o nome completo da(o) candidata(o) e em anexo o formulário para interposição de recurso (ANEXO III). Não sendo aceitos recursos interpostos fora do prazo.</w:t>
      </w:r>
    </w:p>
    <w:p w14:paraId="7D99657E" w14:textId="77777777" w:rsidR="00553A58" w:rsidRPr="00553A58" w:rsidRDefault="00553A58" w:rsidP="00553A58">
      <w:pPr>
        <w:spacing w:line="360" w:lineRule="auto"/>
        <w:jc w:val="both"/>
        <w:rPr>
          <w:rFonts w:ascii="Arial" w:hAnsi="Arial" w:cs="Arial"/>
          <w:lang w:val="pt-BR"/>
        </w:rPr>
      </w:pPr>
    </w:p>
    <w:p w14:paraId="00D7936E"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lastRenderedPageBreak/>
        <w:t>6.5. As inscrições e recursos interpostos serão analisados pela Comissão de Seleção e Avaliação, no prazo de 03 dias úteis, conforme cronograma constante deste Edital.</w:t>
      </w:r>
    </w:p>
    <w:p w14:paraId="693F91CA" w14:textId="77777777" w:rsidR="00553A58" w:rsidRPr="00553A58" w:rsidRDefault="00553A58" w:rsidP="00553A58">
      <w:pPr>
        <w:spacing w:line="360" w:lineRule="auto"/>
        <w:jc w:val="both"/>
        <w:rPr>
          <w:rFonts w:ascii="Arial" w:hAnsi="Arial" w:cs="Arial"/>
          <w:lang w:val="pt-BR"/>
        </w:rPr>
      </w:pPr>
    </w:p>
    <w:p w14:paraId="46C8E061"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6.6. Após a análise dos recursos, será divulgado resultado final, no site do PNUD, SEMARH e SEDUC, conforme Cronograma do Edital.</w:t>
      </w:r>
    </w:p>
    <w:p w14:paraId="2354C10E" w14:textId="77777777" w:rsidR="00553A58" w:rsidRPr="00553A58" w:rsidRDefault="00553A58" w:rsidP="00553A58">
      <w:pPr>
        <w:spacing w:line="360" w:lineRule="auto"/>
        <w:jc w:val="both"/>
        <w:rPr>
          <w:rFonts w:ascii="Arial" w:hAnsi="Arial" w:cs="Arial"/>
          <w:lang w:val="pt-BR"/>
        </w:rPr>
      </w:pPr>
    </w:p>
    <w:p w14:paraId="057F0B6F"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 xml:space="preserve">6.7 Em caso de eventuais dúvidas o candidato poderá enviar para o e-mail </w:t>
      </w:r>
      <w:hyperlink r:id="rId16" w:history="1">
        <w:r w:rsidRPr="00553A58">
          <w:rPr>
            <w:rStyle w:val="Hyperlink"/>
            <w:rFonts w:ascii="Arial" w:hAnsi="Arial" w:cs="Arial"/>
            <w:lang w:val="pt-BR"/>
          </w:rPr>
          <w:t>ed.ambiental.mangabeiras@gmail.com</w:t>
        </w:r>
      </w:hyperlink>
      <w:r w:rsidRPr="00553A58">
        <w:rPr>
          <w:rFonts w:ascii="Arial" w:hAnsi="Arial" w:cs="Arial"/>
          <w:lang w:val="pt-BR"/>
        </w:rPr>
        <w:t>.</w:t>
      </w:r>
    </w:p>
    <w:p w14:paraId="75E65087" w14:textId="77777777" w:rsidR="00553A58" w:rsidRPr="00553A58" w:rsidRDefault="00553A58" w:rsidP="00553A58">
      <w:pPr>
        <w:spacing w:line="360" w:lineRule="auto"/>
        <w:jc w:val="both"/>
        <w:rPr>
          <w:rFonts w:ascii="Arial" w:hAnsi="Arial" w:cs="Arial"/>
          <w:lang w:val="pt-BR"/>
        </w:rPr>
      </w:pPr>
    </w:p>
    <w:p w14:paraId="1FAC3585" w14:textId="77777777" w:rsidR="00553A58" w:rsidRPr="00553A58" w:rsidRDefault="00553A58" w:rsidP="00553A58">
      <w:pPr>
        <w:spacing w:line="360" w:lineRule="auto"/>
        <w:jc w:val="both"/>
        <w:rPr>
          <w:rFonts w:ascii="Arial" w:hAnsi="Arial" w:cs="Arial"/>
          <w:b/>
          <w:bCs/>
          <w:lang w:val="pt-BR"/>
        </w:rPr>
      </w:pPr>
      <w:r w:rsidRPr="00553A58">
        <w:rPr>
          <w:rFonts w:ascii="Arial" w:hAnsi="Arial" w:cs="Arial"/>
          <w:b/>
          <w:bCs/>
          <w:lang w:val="pt-BR"/>
        </w:rPr>
        <w:t>7. DO DESLIGAMENTO</w:t>
      </w:r>
    </w:p>
    <w:p w14:paraId="2C8DE724" w14:textId="77777777" w:rsidR="00553A58" w:rsidRPr="00553A58" w:rsidRDefault="00553A58" w:rsidP="00553A58">
      <w:pPr>
        <w:spacing w:line="360" w:lineRule="auto"/>
        <w:jc w:val="both"/>
        <w:rPr>
          <w:rFonts w:ascii="Arial" w:hAnsi="Arial" w:cs="Arial"/>
          <w:b/>
          <w:bCs/>
          <w:lang w:val="pt-BR"/>
        </w:rPr>
      </w:pPr>
    </w:p>
    <w:p w14:paraId="5AE90FEA"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7.1. Garantidos a ampla defesa e o contraditório, a participação da (o) jovem bolsista poderá ser suspensa ou cancelada quando, no curso do Programa de Educação Ambiental, ocorrer quaisquer das seguintes circunstâncias:</w:t>
      </w:r>
    </w:p>
    <w:p w14:paraId="3A147AEB"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I - Constituição de vínculo empregatício;</w:t>
      </w:r>
    </w:p>
    <w:p w14:paraId="3EBC6D53"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II - Comprovação de falsidade ideológica;</w:t>
      </w:r>
    </w:p>
    <w:p w14:paraId="5DBAEED4"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III – Ausência de participação nos cursos de formação e atividades do programa;</w:t>
      </w:r>
    </w:p>
    <w:p w14:paraId="67692782"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IV - Omissão ou prestação de informações falsas em relação aos dados e informações prestadas nos relatórios e nos documentos preliminares apresentados para a habilitação;</w:t>
      </w:r>
    </w:p>
    <w:p w14:paraId="481DA707"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 xml:space="preserve">V - Não apresentação dos relatórios de atividades. </w:t>
      </w:r>
    </w:p>
    <w:p w14:paraId="349D9A99" w14:textId="77777777" w:rsidR="00553A58" w:rsidRPr="00553A58" w:rsidRDefault="00553A58" w:rsidP="00553A58">
      <w:pPr>
        <w:spacing w:line="360" w:lineRule="auto"/>
        <w:jc w:val="both"/>
        <w:rPr>
          <w:rFonts w:ascii="Arial" w:hAnsi="Arial" w:cs="Arial"/>
          <w:lang w:val="pt-BR"/>
        </w:rPr>
      </w:pPr>
    </w:p>
    <w:p w14:paraId="1D40BE5E"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7.2. Em caso de cancelamento ou suspensão, se houver recebimento indevido, o jovem bolsista deverá restituir os valores correspondentes ao Programa de Educação Ambiental.</w:t>
      </w:r>
    </w:p>
    <w:p w14:paraId="57D3ED5F" w14:textId="77777777" w:rsidR="00553A58" w:rsidRPr="00553A58" w:rsidRDefault="00553A58" w:rsidP="00553A58">
      <w:pPr>
        <w:spacing w:line="360" w:lineRule="auto"/>
        <w:jc w:val="both"/>
        <w:rPr>
          <w:rFonts w:ascii="Arial" w:hAnsi="Arial" w:cs="Arial"/>
          <w:lang w:val="pt-BR"/>
        </w:rPr>
      </w:pPr>
    </w:p>
    <w:p w14:paraId="78462B74" w14:textId="77777777" w:rsidR="00553A58" w:rsidRPr="00553A58" w:rsidRDefault="00553A58" w:rsidP="00553A58">
      <w:pPr>
        <w:spacing w:line="360" w:lineRule="auto"/>
        <w:jc w:val="both"/>
        <w:rPr>
          <w:rFonts w:ascii="Arial" w:hAnsi="Arial" w:cs="Arial"/>
          <w:b/>
          <w:bCs/>
          <w:lang w:val="pt-BR"/>
        </w:rPr>
      </w:pPr>
      <w:r w:rsidRPr="00553A58">
        <w:rPr>
          <w:rFonts w:ascii="Arial" w:hAnsi="Arial" w:cs="Arial"/>
          <w:b/>
          <w:bCs/>
          <w:lang w:val="pt-BR"/>
        </w:rPr>
        <w:lastRenderedPageBreak/>
        <w:t>8. DAS DISPOSIÇÕES FINAIS</w:t>
      </w:r>
    </w:p>
    <w:p w14:paraId="36FDE818" w14:textId="77777777" w:rsidR="00553A58" w:rsidRPr="00553A58" w:rsidRDefault="00553A58" w:rsidP="00553A58">
      <w:pPr>
        <w:spacing w:line="360" w:lineRule="auto"/>
        <w:jc w:val="both"/>
        <w:rPr>
          <w:rFonts w:ascii="Arial" w:hAnsi="Arial" w:cs="Arial"/>
          <w:b/>
          <w:bCs/>
          <w:lang w:val="pt-BR"/>
        </w:rPr>
      </w:pPr>
    </w:p>
    <w:p w14:paraId="45BDAA60"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8.1. O ingresso na condição de jovem bolsista será formalizado mediante celebração de Termo de Admissão, junto ao PNUD, SEMARH, SEDUC e Secretaria de Educação do Município.</w:t>
      </w:r>
    </w:p>
    <w:p w14:paraId="183DED8F" w14:textId="77777777" w:rsidR="00553A58" w:rsidRPr="00553A58" w:rsidRDefault="00553A58" w:rsidP="00553A58">
      <w:pPr>
        <w:spacing w:line="360" w:lineRule="auto"/>
        <w:jc w:val="both"/>
        <w:rPr>
          <w:rFonts w:ascii="Arial" w:hAnsi="Arial" w:cs="Arial"/>
          <w:lang w:val="pt-BR"/>
        </w:rPr>
      </w:pPr>
    </w:p>
    <w:p w14:paraId="1ACF41C5"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8.2. É de inteira responsabilidade do jovem bolsista acompanhar as informações divulgadas a respeito do presente Edital.</w:t>
      </w:r>
    </w:p>
    <w:p w14:paraId="1C1AEC99" w14:textId="77777777" w:rsidR="00553A58" w:rsidRPr="00553A58" w:rsidRDefault="00553A58" w:rsidP="00553A58">
      <w:pPr>
        <w:spacing w:line="360" w:lineRule="auto"/>
        <w:jc w:val="both"/>
        <w:rPr>
          <w:rFonts w:ascii="Arial" w:hAnsi="Arial" w:cs="Arial"/>
          <w:lang w:val="pt-BR"/>
        </w:rPr>
      </w:pPr>
    </w:p>
    <w:p w14:paraId="4FF36EBD"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8.3. A qualquer tempo este Edital poderá ser alterado, prorrogado, revogado ou anulado, no todo ou em parte, seja por decisão do PNUD, seja por motivo de interesse público ou exigência legal, em decisão fundamentada, sem que isso implique direito à indenização ou reclamação de qualquer natureza.</w:t>
      </w:r>
    </w:p>
    <w:p w14:paraId="48EC3B9A" w14:textId="77777777" w:rsidR="00553A58" w:rsidRPr="00553A58" w:rsidRDefault="00553A58" w:rsidP="00553A58">
      <w:pPr>
        <w:spacing w:line="360" w:lineRule="auto"/>
        <w:jc w:val="both"/>
        <w:rPr>
          <w:rFonts w:ascii="Arial" w:hAnsi="Arial" w:cs="Arial"/>
          <w:lang w:val="pt-BR"/>
        </w:rPr>
      </w:pPr>
    </w:p>
    <w:p w14:paraId="29B74ED9"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8.4. Os participantes do Edital são responsáveis pela fidelidade e legitimidade das informações prestadas e dos documentos apresentados.</w:t>
      </w:r>
    </w:p>
    <w:p w14:paraId="7858B4BE"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8.4.1. A falsidade de qualquer documento apresentado ou a inverdade das informações nele contidas poderá acarretar a aplicação das sanções administrativas cabíveis e a comunicação do fato às autoridades competentes, inclusive para apuração do cometimento de eventual crime.</w:t>
      </w:r>
    </w:p>
    <w:p w14:paraId="7E1ADC06" w14:textId="77777777" w:rsidR="00553A58" w:rsidRPr="00553A58" w:rsidRDefault="00553A58" w:rsidP="00553A58">
      <w:pPr>
        <w:spacing w:line="360" w:lineRule="auto"/>
        <w:jc w:val="both"/>
        <w:rPr>
          <w:rFonts w:ascii="Arial" w:hAnsi="Arial" w:cs="Arial"/>
          <w:lang w:val="pt-BR"/>
        </w:rPr>
      </w:pPr>
    </w:p>
    <w:p w14:paraId="6777CDE2"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8.5. A Comissão de Seleção e Avaliação resolverá os casos omissos e as situações não previstas no presente Edital.</w:t>
      </w:r>
    </w:p>
    <w:p w14:paraId="7A22531B" w14:textId="77777777" w:rsidR="00553A58" w:rsidRPr="00553A58" w:rsidRDefault="00553A58" w:rsidP="00553A58">
      <w:pPr>
        <w:spacing w:line="360" w:lineRule="auto"/>
        <w:jc w:val="both"/>
        <w:rPr>
          <w:rFonts w:ascii="Arial" w:hAnsi="Arial" w:cs="Arial"/>
          <w:strike/>
          <w:lang w:val="pt-BR"/>
        </w:rPr>
      </w:pPr>
    </w:p>
    <w:p w14:paraId="11DB2441"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 xml:space="preserve">8.6. Para execução e aprimoramento das ações pertinentes ao Programa de Educação Ambiental, o PNUD poderá celebrar parcerias com entidades privadas </w:t>
      </w:r>
      <w:r w:rsidRPr="00553A58">
        <w:rPr>
          <w:rFonts w:ascii="Arial" w:hAnsi="Arial" w:cs="Arial"/>
          <w:lang w:val="pt-BR"/>
        </w:rPr>
        <w:lastRenderedPageBreak/>
        <w:t>ou públicas de quaisquer esferas de governo, inclusive para fins de cofinanciamento.</w:t>
      </w:r>
    </w:p>
    <w:p w14:paraId="1F0A8564" w14:textId="77777777" w:rsidR="00553A58" w:rsidRPr="00553A58" w:rsidRDefault="00553A58" w:rsidP="00553A58">
      <w:pPr>
        <w:spacing w:line="360" w:lineRule="auto"/>
        <w:jc w:val="both"/>
        <w:rPr>
          <w:rFonts w:ascii="Arial" w:hAnsi="Arial" w:cs="Arial"/>
          <w:lang w:val="pt-BR"/>
        </w:rPr>
      </w:pPr>
    </w:p>
    <w:p w14:paraId="71AC1482"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8.7. Este Edital entra em vigor a partir da data de sua publicação e tem validade legal de 10 (dez) meses ou até publicação de outro Edital com o mesmo objeto.</w:t>
      </w:r>
    </w:p>
    <w:p w14:paraId="719BAE7E" w14:textId="77777777" w:rsidR="00553A58" w:rsidRPr="00553A58" w:rsidRDefault="00553A58" w:rsidP="00553A58">
      <w:pPr>
        <w:spacing w:line="360" w:lineRule="auto"/>
        <w:jc w:val="both"/>
        <w:rPr>
          <w:rFonts w:ascii="Arial" w:hAnsi="Arial" w:cs="Arial"/>
          <w:lang w:val="pt-BR"/>
        </w:rPr>
      </w:pPr>
    </w:p>
    <w:p w14:paraId="7C820DEF"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8.8. Este Edital contém 04 (quatro) anexos, partes integrantes da convocação aqui regida, de conhecimento e cumprimento obrigatório aos participantes, quais sejam:</w:t>
      </w:r>
    </w:p>
    <w:p w14:paraId="245D74E6" w14:textId="77777777" w:rsidR="00553A58" w:rsidRPr="00553A58" w:rsidRDefault="00553A58" w:rsidP="00553A58">
      <w:pPr>
        <w:spacing w:line="360" w:lineRule="auto"/>
        <w:jc w:val="both"/>
        <w:rPr>
          <w:rFonts w:ascii="Arial" w:hAnsi="Arial" w:cs="Arial"/>
          <w:lang w:val="pt-BR"/>
        </w:rPr>
      </w:pPr>
    </w:p>
    <w:p w14:paraId="305A64C3"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ANEXO I - Número de vagas por município;</w:t>
      </w:r>
    </w:p>
    <w:p w14:paraId="16D85214"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ANEXO II - Cronograma de Execução;</w:t>
      </w:r>
    </w:p>
    <w:p w14:paraId="03D17674"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ANEXO III - Formulário para Interposição de Recurso.</w:t>
      </w:r>
    </w:p>
    <w:p w14:paraId="15B9E190" w14:textId="77777777" w:rsidR="00553A58" w:rsidRPr="00553A58" w:rsidRDefault="00553A58" w:rsidP="00553A58">
      <w:pPr>
        <w:spacing w:line="360" w:lineRule="auto"/>
        <w:jc w:val="center"/>
        <w:rPr>
          <w:rFonts w:ascii="Arial" w:hAnsi="Arial" w:cs="Arial"/>
          <w:b/>
          <w:bCs/>
          <w:lang w:val="pt-BR"/>
        </w:rPr>
      </w:pPr>
    </w:p>
    <w:p w14:paraId="170F053E" w14:textId="77777777" w:rsidR="00553A58" w:rsidRPr="00553A58" w:rsidRDefault="00553A58" w:rsidP="00553A58">
      <w:pPr>
        <w:spacing w:line="360" w:lineRule="auto"/>
        <w:jc w:val="center"/>
        <w:rPr>
          <w:rFonts w:ascii="Arial" w:hAnsi="Arial" w:cs="Arial"/>
          <w:b/>
          <w:bCs/>
          <w:lang w:val="pt-BR"/>
        </w:rPr>
      </w:pPr>
    </w:p>
    <w:p w14:paraId="3648CA48" w14:textId="77777777" w:rsidR="00553A58" w:rsidRPr="00553A58" w:rsidRDefault="00553A58" w:rsidP="00553A58">
      <w:pPr>
        <w:spacing w:line="360" w:lineRule="auto"/>
        <w:jc w:val="center"/>
        <w:rPr>
          <w:rFonts w:ascii="Arial" w:hAnsi="Arial" w:cs="Arial"/>
          <w:b/>
          <w:bCs/>
          <w:lang w:val="pt-BR"/>
        </w:rPr>
      </w:pPr>
    </w:p>
    <w:p w14:paraId="2184ECD2" w14:textId="77777777" w:rsidR="00553A58" w:rsidRPr="00553A58" w:rsidRDefault="00553A58" w:rsidP="00553A58">
      <w:pPr>
        <w:spacing w:line="360" w:lineRule="auto"/>
        <w:jc w:val="center"/>
        <w:rPr>
          <w:rFonts w:ascii="Arial" w:hAnsi="Arial" w:cs="Arial"/>
          <w:b/>
          <w:bCs/>
          <w:lang w:val="pt-BR"/>
        </w:rPr>
      </w:pPr>
    </w:p>
    <w:p w14:paraId="037E04C4" w14:textId="77777777" w:rsidR="00553A58" w:rsidRPr="00553A58" w:rsidRDefault="00553A58" w:rsidP="00553A58">
      <w:pPr>
        <w:spacing w:line="360" w:lineRule="auto"/>
        <w:jc w:val="center"/>
        <w:rPr>
          <w:rFonts w:ascii="Arial" w:hAnsi="Arial" w:cs="Arial"/>
          <w:b/>
          <w:bCs/>
          <w:lang w:val="pt-BR"/>
        </w:rPr>
      </w:pPr>
    </w:p>
    <w:p w14:paraId="148989D4" w14:textId="77777777" w:rsidR="00553A58" w:rsidRPr="00553A58" w:rsidRDefault="00553A58" w:rsidP="00553A58">
      <w:pPr>
        <w:spacing w:line="360" w:lineRule="auto"/>
        <w:jc w:val="center"/>
        <w:rPr>
          <w:rFonts w:ascii="Arial" w:hAnsi="Arial" w:cs="Arial"/>
          <w:b/>
          <w:bCs/>
          <w:lang w:val="pt-BR"/>
        </w:rPr>
      </w:pPr>
    </w:p>
    <w:p w14:paraId="7B794D73" w14:textId="77777777" w:rsidR="00553A58" w:rsidRPr="00553A58" w:rsidRDefault="00553A58" w:rsidP="00553A58">
      <w:pPr>
        <w:spacing w:line="360" w:lineRule="auto"/>
        <w:jc w:val="center"/>
        <w:rPr>
          <w:rFonts w:ascii="Arial" w:hAnsi="Arial" w:cs="Arial"/>
          <w:b/>
          <w:bCs/>
          <w:lang w:val="pt-BR"/>
        </w:rPr>
      </w:pPr>
    </w:p>
    <w:p w14:paraId="779D20E5" w14:textId="77777777" w:rsidR="00553A58" w:rsidRPr="00553A58" w:rsidRDefault="00553A58" w:rsidP="00553A58">
      <w:pPr>
        <w:spacing w:line="360" w:lineRule="auto"/>
        <w:rPr>
          <w:rFonts w:ascii="Arial" w:hAnsi="Arial" w:cs="Arial"/>
          <w:b/>
          <w:bCs/>
          <w:lang w:val="pt-BR"/>
        </w:rPr>
      </w:pPr>
    </w:p>
    <w:p w14:paraId="6203F597" w14:textId="77777777" w:rsidR="00553A58" w:rsidRPr="00553A58" w:rsidRDefault="00553A58" w:rsidP="00553A58">
      <w:pPr>
        <w:spacing w:line="360" w:lineRule="auto"/>
        <w:rPr>
          <w:rFonts w:ascii="Arial" w:hAnsi="Arial" w:cs="Arial"/>
          <w:b/>
          <w:bCs/>
          <w:lang w:val="pt-BR"/>
        </w:rPr>
      </w:pPr>
    </w:p>
    <w:p w14:paraId="5443F261" w14:textId="77777777" w:rsidR="00446FDC" w:rsidRDefault="00446FDC" w:rsidP="00553A58">
      <w:pPr>
        <w:spacing w:line="360" w:lineRule="auto"/>
        <w:jc w:val="center"/>
        <w:rPr>
          <w:rFonts w:ascii="Arial" w:hAnsi="Arial" w:cs="Arial"/>
          <w:b/>
          <w:bCs/>
          <w:lang w:val="pt-BR"/>
        </w:rPr>
      </w:pPr>
    </w:p>
    <w:p w14:paraId="6932E1D8" w14:textId="77777777" w:rsidR="00446FDC" w:rsidRDefault="00446FDC" w:rsidP="00553A58">
      <w:pPr>
        <w:spacing w:line="360" w:lineRule="auto"/>
        <w:jc w:val="center"/>
        <w:rPr>
          <w:rFonts w:ascii="Arial" w:hAnsi="Arial" w:cs="Arial"/>
          <w:b/>
          <w:bCs/>
          <w:lang w:val="pt-BR"/>
        </w:rPr>
      </w:pPr>
    </w:p>
    <w:p w14:paraId="3CD97BD9" w14:textId="77777777" w:rsidR="00446FDC" w:rsidRDefault="00446FDC" w:rsidP="00553A58">
      <w:pPr>
        <w:spacing w:line="360" w:lineRule="auto"/>
        <w:jc w:val="center"/>
        <w:rPr>
          <w:rFonts w:ascii="Arial" w:hAnsi="Arial" w:cs="Arial"/>
          <w:b/>
          <w:bCs/>
          <w:lang w:val="pt-BR"/>
        </w:rPr>
      </w:pPr>
    </w:p>
    <w:p w14:paraId="53290584" w14:textId="77777777" w:rsidR="00446FDC" w:rsidRDefault="00446FDC" w:rsidP="00553A58">
      <w:pPr>
        <w:spacing w:line="360" w:lineRule="auto"/>
        <w:jc w:val="center"/>
        <w:rPr>
          <w:rFonts w:ascii="Arial" w:hAnsi="Arial" w:cs="Arial"/>
          <w:b/>
          <w:bCs/>
          <w:lang w:val="pt-BR"/>
        </w:rPr>
      </w:pPr>
    </w:p>
    <w:p w14:paraId="4CF17A32" w14:textId="7E711469" w:rsidR="00553A58" w:rsidRPr="00553A58" w:rsidRDefault="00553A58" w:rsidP="00553A58">
      <w:pPr>
        <w:spacing w:line="360" w:lineRule="auto"/>
        <w:jc w:val="center"/>
        <w:rPr>
          <w:rFonts w:ascii="Arial" w:hAnsi="Arial" w:cs="Arial"/>
          <w:b/>
          <w:bCs/>
          <w:lang w:val="pt-BR"/>
        </w:rPr>
      </w:pPr>
      <w:r w:rsidRPr="00553A58">
        <w:rPr>
          <w:rFonts w:ascii="Arial" w:hAnsi="Arial" w:cs="Arial"/>
          <w:b/>
          <w:bCs/>
          <w:lang w:val="pt-BR"/>
        </w:rPr>
        <w:lastRenderedPageBreak/>
        <w:t>ANEXO I</w:t>
      </w:r>
      <w:r w:rsidRPr="00553A58">
        <w:rPr>
          <w:rFonts w:ascii="Arial" w:hAnsi="Arial" w:cs="Arial"/>
          <w:b/>
          <w:bCs/>
          <w:lang w:val="pt-BR"/>
        </w:rPr>
        <w:br/>
        <w:t>NÚMERO DE VAGAS POR MUNICÍPIO</w:t>
      </w:r>
    </w:p>
    <w:p w14:paraId="66E9AFEC" w14:textId="77777777" w:rsidR="00553A58" w:rsidRPr="00553A58" w:rsidRDefault="00553A58" w:rsidP="00553A58">
      <w:pPr>
        <w:spacing w:line="360" w:lineRule="auto"/>
        <w:jc w:val="center"/>
        <w:rPr>
          <w:rFonts w:ascii="Arial" w:hAnsi="Arial" w:cs="Arial"/>
          <w:lang w:val="pt-BR"/>
        </w:rPr>
      </w:pPr>
    </w:p>
    <w:tbl>
      <w:tblPr>
        <w:tblW w:w="7229" w:type="dxa"/>
        <w:tblInd w:w="8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5"/>
        <w:gridCol w:w="3544"/>
      </w:tblGrid>
      <w:tr w:rsidR="00553A58" w:rsidRPr="00DE6D26" w14:paraId="14EE15A4" w14:textId="77777777" w:rsidTr="003307F7">
        <w:tc>
          <w:tcPr>
            <w:tcW w:w="3685" w:type="dxa"/>
            <w:tcBorders>
              <w:top w:val="single" w:sz="4" w:space="0" w:color="auto"/>
              <w:left w:val="single" w:sz="4" w:space="0" w:color="auto"/>
              <w:bottom w:val="single" w:sz="4" w:space="0" w:color="auto"/>
              <w:right w:val="single" w:sz="4" w:space="0" w:color="auto"/>
            </w:tcBorders>
            <w:vAlign w:val="center"/>
            <w:hideMark/>
          </w:tcPr>
          <w:p w14:paraId="2E0ECFD2" w14:textId="77777777" w:rsidR="00553A58" w:rsidRPr="00DE6D26" w:rsidRDefault="00553A58" w:rsidP="00670E41">
            <w:pPr>
              <w:spacing w:line="360" w:lineRule="auto"/>
              <w:jc w:val="center"/>
              <w:rPr>
                <w:rFonts w:ascii="Arial" w:hAnsi="Arial" w:cs="Arial"/>
              </w:rPr>
            </w:pPr>
            <w:r w:rsidRPr="00DE6D26">
              <w:rPr>
                <w:rFonts w:ascii="Arial" w:hAnsi="Arial" w:cs="Arial"/>
                <w:b/>
                <w:bCs/>
              </w:rPr>
              <w:t>MUNICÍPIO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9477206" w14:textId="77777777" w:rsidR="00553A58" w:rsidRPr="00DE6D26" w:rsidRDefault="00553A58" w:rsidP="00670E41">
            <w:pPr>
              <w:spacing w:line="360" w:lineRule="auto"/>
              <w:jc w:val="center"/>
              <w:rPr>
                <w:rFonts w:ascii="Arial" w:hAnsi="Arial" w:cs="Arial"/>
              </w:rPr>
            </w:pPr>
            <w:r w:rsidRPr="00DE6D26">
              <w:rPr>
                <w:rFonts w:ascii="Arial" w:hAnsi="Arial" w:cs="Arial"/>
                <w:b/>
                <w:bCs/>
              </w:rPr>
              <w:t>NÚMERO VAGAS</w:t>
            </w:r>
          </w:p>
        </w:tc>
      </w:tr>
      <w:tr w:rsidR="00553A58" w:rsidRPr="00DE6D26" w14:paraId="2CB1BE8C" w14:textId="77777777" w:rsidTr="003307F7">
        <w:tc>
          <w:tcPr>
            <w:tcW w:w="3685" w:type="dxa"/>
            <w:tcBorders>
              <w:top w:val="single" w:sz="4" w:space="0" w:color="auto"/>
              <w:left w:val="single" w:sz="4" w:space="0" w:color="auto"/>
              <w:bottom w:val="single" w:sz="4" w:space="0" w:color="auto"/>
              <w:right w:val="single" w:sz="4" w:space="0" w:color="auto"/>
            </w:tcBorders>
            <w:vAlign w:val="center"/>
            <w:hideMark/>
          </w:tcPr>
          <w:p w14:paraId="0CC0F6AB" w14:textId="77777777" w:rsidR="00553A58" w:rsidRPr="00DE6D26" w:rsidRDefault="00553A58" w:rsidP="00670E41">
            <w:pPr>
              <w:spacing w:line="360" w:lineRule="auto"/>
              <w:jc w:val="center"/>
              <w:rPr>
                <w:rFonts w:ascii="Arial" w:hAnsi="Arial" w:cs="Arial"/>
              </w:rPr>
            </w:pPr>
            <w:r w:rsidRPr="00DE6D26">
              <w:rPr>
                <w:rFonts w:ascii="Arial" w:hAnsi="Arial" w:cs="Arial"/>
              </w:rPr>
              <w:t>Corrente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1C3B98A" w14:textId="77777777" w:rsidR="00553A58" w:rsidRPr="00DE6D26" w:rsidRDefault="00553A58" w:rsidP="00670E41">
            <w:pPr>
              <w:spacing w:line="360" w:lineRule="auto"/>
              <w:jc w:val="center"/>
              <w:rPr>
                <w:rFonts w:ascii="Arial" w:hAnsi="Arial" w:cs="Arial"/>
              </w:rPr>
            </w:pPr>
            <w:r w:rsidRPr="00DE6D26">
              <w:rPr>
                <w:rFonts w:ascii="Arial" w:hAnsi="Arial" w:cs="Arial"/>
              </w:rPr>
              <w:t>5</w:t>
            </w:r>
          </w:p>
        </w:tc>
      </w:tr>
      <w:tr w:rsidR="00553A58" w:rsidRPr="00DE6D26" w14:paraId="43C608B9" w14:textId="77777777" w:rsidTr="003307F7">
        <w:tc>
          <w:tcPr>
            <w:tcW w:w="3685" w:type="dxa"/>
            <w:tcBorders>
              <w:top w:val="single" w:sz="4" w:space="0" w:color="auto"/>
              <w:left w:val="single" w:sz="4" w:space="0" w:color="auto"/>
              <w:bottom w:val="single" w:sz="4" w:space="0" w:color="auto"/>
              <w:right w:val="single" w:sz="4" w:space="0" w:color="auto"/>
            </w:tcBorders>
            <w:vAlign w:val="center"/>
            <w:hideMark/>
          </w:tcPr>
          <w:p w14:paraId="39E7CB6A" w14:textId="77777777" w:rsidR="00553A58" w:rsidRPr="00DE6D26" w:rsidRDefault="00553A58" w:rsidP="00670E41">
            <w:pPr>
              <w:spacing w:line="360" w:lineRule="auto"/>
              <w:jc w:val="center"/>
              <w:rPr>
                <w:rFonts w:ascii="Arial" w:hAnsi="Arial" w:cs="Arial"/>
              </w:rPr>
            </w:pPr>
            <w:r w:rsidRPr="00DE6D26">
              <w:rPr>
                <w:rFonts w:ascii="Arial" w:hAnsi="Arial" w:cs="Arial"/>
              </w:rPr>
              <w:t>Gilbués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C737116" w14:textId="77777777" w:rsidR="00553A58" w:rsidRPr="00DE6D26" w:rsidRDefault="00553A58" w:rsidP="00670E41">
            <w:pPr>
              <w:spacing w:line="360" w:lineRule="auto"/>
              <w:jc w:val="center"/>
              <w:rPr>
                <w:rFonts w:ascii="Arial" w:hAnsi="Arial" w:cs="Arial"/>
              </w:rPr>
            </w:pPr>
            <w:r w:rsidRPr="00DE6D26">
              <w:rPr>
                <w:rFonts w:ascii="Arial" w:hAnsi="Arial" w:cs="Arial"/>
              </w:rPr>
              <w:t>5</w:t>
            </w:r>
          </w:p>
        </w:tc>
      </w:tr>
      <w:tr w:rsidR="00553A58" w:rsidRPr="00DE6D26" w14:paraId="24C98FCF" w14:textId="77777777" w:rsidTr="003307F7">
        <w:tc>
          <w:tcPr>
            <w:tcW w:w="3685" w:type="dxa"/>
            <w:tcBorders>
              <w:top w:val="single" w:sz="4" w:space="0" w:color="auto"/>
              <w:left w:val="single" w:sz="4" w:space="0" w:color="auto"/>
              <w:bottom w:val="single" w:sz="4" w:space="0" w:color="auto"/>
              <w:right w:val="single" w:sz="4" w:space="0" w:color="auto"/>
            </w:tcBorders>
            <w:vAlign w:val="center"/>
            <w:hideMark/>
          </w:tcPr>
          <w:p w14:paraId="1F496FBC" w14:textId="77777777" w:rsidR="00553A58" w:rsidRPr="00DE6D26" w:rsidRDefault="00553A58" w:rsidP="00670E41">
            <w:pPr>
              <w:spacing w:line="360" w:lineRule="auto"/>
              <w:jc w:val="center"/>
              <w:rPr>
                <w:rFonts w:ascii="Arial" w:hAnsi="Arial" w:cs="Arial"/>
              </w:rPr>
            </w:pPr>
            <w:r w:rsidRPr="00DE6D26">
              <w:rPr>
                <w:rFonts w:ascii="Arial" w:hAnsi="Arial" w:cs="Arial"/>
              </w:rPr>
              <w:t>Riacho Frio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F50408F" w14:textId="77777777" w:rsidR="00553A58" w:rsidRPr="00DE6D26" w:rsidRDefault="00553A58" w:rsidP="00670E41">
            <w:pPr>
              <w:spacing w:line="360" w:lineRule="auto"/>
              <w:jc w:val="center"/>
              <w:rPr>
                <w:rFonts w:ascii="Arial" w:hAnsi="Arial" w:cs="Arial"/>
              </w:rPr>
            </w:pPr>
            <w:r w:rsidRPr="00DE6D26">
              <w:rPr>
                <w:rFonts w:ascii="Arial" w:hAnsi="Arial" w:cs="Arial"/>
              </w:rPr>
              <w:t>5</w:t>
            </w:r>
          </w:p>
        </w:tc>
      </w:tr>
      <w:tr w:rsidR="00553A58" w:rsidRPr="00DE6D26" w14:paraId="4496383E" w14:textId="77777777" w:rsidTr="003307F7">
        <w:tc>
          <w:tcPr>
            <w:tcW w:w="3685" w:type="dxa"/>
            <w:tcBorders>
              <w:top w:val="single" w:sz="4" w:space="0" w:color="auto"/>
              <w:left w:val="single" w:sz="4" w:space="0" w:color="auto"/>
              <w:bottom w:val="single" w:sz="4" w:space="0" w:color="auto"/>
              <w:right w:val="single" w:sz="4" w:space="0" w:color="auto"/>
            </w:tcBorders>
            <w:vAlign w:val="center"/>
            <w:hideMark/>
          </w:tcPr>
          <w:p w14:paraId="639EB437" w14:textId="70FF7845" w:rsidR="00553A58" w:rsidRPr="00DE6D26" w:rsidRDefault="00553A58" w:rsidP="00670E41">
            <w:pPr>
              <w:spacing w:line="360" w:lineRule="auto"/>
              <w:jc w:val="center"/>
              <w:rPr>
                <w:rFonts w:ascii="Arial" w:hAnsi="Arial" w:cs="Arial"/>
              </w:rPr>
            </w:pPr>
            <w:r w:rsidRPr="00DE6D26">
              <w:rPr>
                <w:rFonts w:ascii="Arial" w:hAnsi="Arial" w:cs="Arial"/>
              </w:rPr>
              <w:t>São Gonçalo do Gurgu</w:t>
            </w:r>
            <w:r w:rsidR="006E3235">
              <w:rPr>
                <w:rFonts w:ascii="Arial" w:hAnsi="Arial" w:cs="Arial"/>
              </w:rPr>
              <w:t>é</w:t>
            </w:r>
            <w:r w:rsidRPr="00DE6D26">
              <w:rPr>
                <w:rFonts w:ascii="Arial" w:hAnsi="Arial" w:cs="Arial"/>
              </w:rPr>
              <w:t>ia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A748EC6" w14:textId="77777777" w:rsidR="00553A58" w:rsidRPr="00DE6D26" w:rsidRDefault="00553A58" w:rsidP="00670E41">
            <w:pPr>
              <w:spacing w:line="360" w:lineRule="auto"/>
              <w:jc w:val="center"/>
              <w:rPr>
                <w:rFonts w:ascii="Arial" w:hAnsi="Arial" w:cs="Arial"/>
              </w:rPr>
            </w:pPr>
            <w:r w:rsidRPr="00DE6D26">
              <w:rPr>
                <w:rFonts w:ascii="Arial" w:hAnsi="Arial" w:cs="Arial"/>
              </w:rPr>
              <w:t>5</w:t>
            </w:r>
          </w:p>
        </w:tc>
      </w:tr>
      <w:tr w:rsidR="00553A58" w:rsidRPr="00DE6D26" w14:paraId="7773BB7F" w14:textId="77777777" w:rsidTr="003307F7">
        <w:tc>
          <w:tcPr>
            <w:tcW w:w="3685" w:type="dxa"/>
            <w:tcBorders>
              <w:top w:val="single" w:sz="4" w:space="0" w:color="auto"/>
              <w:left w:val="single" w:sz="4" w:space="0" w:color="auto"/>
              <w:bottom w:val="single" w:sz="4" w:space="0" w:color="auto"/>
              <w:right w:val="single" w:sz="4" w:space="0" w:color="auto"/>
            </w:tcBorders>
            <w:vAlign w:val="center"/>
          </w:tcPr>
          <w:p w14:paraId="51F87518" w14:textId="77777777" w:rsidR="00553A58" w:rsidRPr="00DE6D26" w:rsidRDefault="00553A58" w:rsidP="00670E41">
            <w:pPr>
              <w:spacing w:line="360" w:lineRule="auto"/>
              <w:jc w:val="center"/>
              <w:rPr>
                <w:rFonts w:ascii="Arial" w:hAnsi="Arial" w:cs="Arial"/>
              </w:rPr>
            </w:pPr>
            <w:r w:rsidRPr="00DE6D26">
              <w:rPr>
                <w:rFonts w:ascii="Arial" w:hAnsi="Arial" w:cs="Arial"/>
              </w:rPr>
              <w:t>Barreiras do Piauí</w:t>
            </w:r>
          </w:p>
        </w:tc>
        <w:tc>
          <w:tcPr>
            <w:tcW w:w="3544" w:type="dxa"/>
            <w:tcBorders>
              <w:top w:val="single" w:sz="4" w:space="0" w:color="auto"/>
              <w:left w:val="single" w:sz="4" w:space="0" w:color="auto"/>
              <w:bottom w:val="single" w:sz="4" w:space="0" w:color="auto"/>
              <w:right w:val="single" w:sz="4" w:space="0" w:color="auto"/>
            </w:tcBorders>
            <w:vAlign w:val="center"/>
          </w:tcPr>
          <w:p w14:paraId="43B0FA00" w14:textId="77777777" w:rsidR="00553A58" w:rsidRPr="00DE6D26" w:rsidRDefault="00553A58" w:rsidP="00670E41">
            <w:pPr>
              <w:spacing w:line="360" w:lineRule="auto"/>
              <w:jc w:val="center"/>
              <w:rPr>
                <w:rFonts w:ascii="Arial" w:hAnsi="Arial" w:cs="Arial"/>
              </w:rPr>
            </w:pPr>
            <w:r w:rsidRPr="00DE6D26">
              <w:rPr>
                <w:rFonts w:ascii="Arial" w:hAnsi="Arial" w:cs="Arial"/>
              </w:rPr>
              <w:t>5</w:t>
            </w:r>
          </w:p>
        </w:tc>
      </w:tr>
    </w:tbl>
    <w:p w14:paraId="2DECEDC0" w14:textId="77777777" w:rsidR="00553A58" w:rsidRPr="00DE6D26" w:rsidRDefault="00553A58" w:rsidP="00553A58">
      <w:pPr>
        <w:spacing w:line="360" w:lineRule="auto"/>
        <w:jc w:val="both"/>
        <w:rPr>
          <w:rFonts w:ascii="Arial" w:hAnsi="Arial" w:cs="Arial"/>
        </w:rPr>
      </w:pPr>
    </w:p>
    <w:p w14:paraId="7569A6E7" w14:textId="77777777" w:rsidR="00553A58" w:rsidRPr="00DE6D26" w:rsidRDefault="00553A58" w:rsidP="00553A58">
      <w:pPr>
        <w:spacing w:line="360" w:lineRule="auto"/>
        <w:rPr>
          <w:rFonts w:ascii="Arial" w:hAnsi="Arial" w:cs="Arial"/>
          <w:b/>
          <w:bCs/>
        </w:rPr>
      </w:pPr>
    </w:p>
    <w:p w14:paraId="7134E90C" w14:textId="77777777" w:rsidR="00553A58" w:rsidRPr="00DE6D26" w:rsidRDefault="00553A58" w:rsidP="00553A58">
      <w:pPr>
        <w:spacing w:line="360" w:lineRule="auto"/>
        <w:rPr>
          <w:rFonts w:ascii="Arial" w:hAnsi="Arial" w:cs="Arial"/>
          <w:b/>
          <w:bCs/>
        </w:rPr>
      </w:pPr>
    </w:p>
    <w:p w14:paraId="15DD5864" w14:textId="77777777" w:rsidR="00553A58" w:rsidRPr="00DE6D26" w:rsidRDefault="00553A58" w:rsidP="00553A58">
      <w:pPr>
        <w:spacing w:line="360" w:lineRule="auto"/>
        <w:rPr>
          <w:rFonts w:ascii="Arial" w:hAnsi="Arial" w:cs="Arial"/>
          <w:b/>
          <w:bCs/>
        </w:rPr>
      </w:pPr>
    </w:p>
    <w:p w14:paraId="67949E83" w14:textId="77777777" w:rsidR="00553A58" w:rsidRPr="00DE6D26" w:rsidRDefault="00553A58" w:rsidP="00553A58">
      <w:pPr>
        <w:spacing w:line="360" w:lineRule="auto"/>
        <w:rPr>
          <w:rFonts w:ascii="Arial" w:hAnsi="Arial" w:cs="Arial"/>
          <w:b/>
          <w:bCs/>
        </w:rPr>
      </w:pPr>
    </w:p>
    <w:p w14:paraId="4B91EB8B" w14:textId="77777777" w:rsidR="00553A58" w:rsidRPr="00DE6D26" w:rsidRDefault="00553A58" w:rsidP="00553A58">
      <w:pPr>
        <w:spacing w:line="360" w:lineRule="auto"/>
        <w:rPr>
          <w:rFonts w:ascii="Arial" w:hAnsi="Arial" w:cs="Arial"/>
          <w:b/>
          <w:bCs/>
        </w:rPr>
      </w:pPr>
    </w:p>
    <w:p w14:paraId="3806192D" w14:textId="77777777" w:rsidR="00553A58" w:rsidRPr="00DE6D26" w:rsidRDefault="00553A58" w:rsidP="00553A58">
      <w:pPr>
        <w:spacing w:line="360" w:lineRule="auto"/>
        <w:rPr>
          <w:rFonts w:ascii="Arial" w:hAnsi="Arial" w:cs="Arial"/>
          <w:b/>
          <w:bCs/>
        </w:rPr>
      </w:pPr>
    </w:p>
    <w:p w14:paraId="5D00997B" w14:textId="77777777" w:rsidR="00553A58" w:rsidRPr="00DE6D26" w:rsidRDefault="00553A58" w:rsidP="00553A58">
      <w:pPr>
        <w:spacing w:line="360" w:lineRule="auto"/>
        <w:rPr>
          <w:rFonts w:ascii="Arial" w:hAnsi="Arial" w:cs="Arial"/>
          <w:b/>
          <w:bCs/>
        </w:rPr>
      </w:pPr>
    </w:p>
    <w:p w14:paraId="7B0CDE1E" w14:textId="77777777" w:rsidR="00553A58" w:rsidRPr="00DE6D26" w:rsidRDefault="00553A58" w:rsidP="00553A58">
      <w:pPr>
        <w:spacing w:line="360" w:lineRule="auto"/>
        <w:rPr>
          <w:rFonts w:ascii="Arial" w:hAnsi="Arial" w:cs="Arial"/>
          <w:b/>
          <w:bCs/>
        </w:rPr>
      </w:pPr>
    </w:p>
    <w:p w14:paraId="37B22E51" w14:textId="77777777" w:rsidR="00553A58" w:rsidRPr="00DE6D26" w:rsidRDefault="00553A58" w:rsidP="00553A58">
      <w:pPr>
        <w:spacing w:line="360" w:lineRule="auto"/>
        <w:rPr>
          <w:rFonts w:ascii="Arial" w:hAnsi="Arial" w:cs="Arial"/>
          <w:b/>
          <w:bCs/>
        </w:rPr>
      </w:pPr>
    </w:p>
    <w:p w14:paraId="49A7B85C" w14:textId="77777777" w:rsidR="00553A58" w:rsidRPr="00DE6D26" w:rsidRDefault="00553A58" w:rsidP="00553A58">
      <w:pPr>
        <w:spacing w:line="360" w:lineRule="auto"/>
        <w:rPr>
          <w:rFonts w:ascii="Arial" w:hAnsi="Arial" w:cs="Arial"/>
          <w:b/>
          <w:bCs/>
        </w:rPr>
      </w:pPr>
    </w:p>
    <w:p w14:paraId="42588095" w14:textId="77777777" w:rsidR="00553A58" w:rsidRPr="00DE6D26" w:rsidRDefault="00553A58" w:rsidP="00553A58">
      <w:pPr>
        <w:spacing w:line="360" w:lineRule="auto"/>
        <w:rPr>
          <w:rFonts w:ascii="Arial" w:hAnsi="Arial" w:cs="Arial"/>
          <w:b/>
          <w:bCs/>
        </w:rPr>
      </w:pPr>
    </w:p>
    <w:p w14:paraId="5849A1D4" w14:textId="77777777" w:rsidR="00553A58" w:rsidRPr="00DE6D26" w:rsidRDefault="00553A58" w:rsidP="00553A58">
      <w:pPr>
        <w:spacing w:line="360" w:lineRule="auto"/>
        <w:rPr>
          <w:rFonts w:ascii="Arial" w:hAnsi="Arial" w:cs="Arial"/>
          <w:b/>
          <w:bCs/>
        </w:rPr>
      </w:pPr>
    </w:p>
    <w:p w14:paraId="1BD229B8" w14:textId="77777777" w:rsidR="00553A58" w:rsidRPr="00DE6D26" w:rsidRDefault="00553A58" w:rsidP="00553A58">
      <w:pPr>
        <w:spacing w:line="360" w:lineRule="auto"/>
        <w:rPr>
          <w:rFonts w:ascii="Arial" w:hAnsi="Arial" w:cs="Arial"/>
          <w:b/>
          <w:bCs/>
        </w:rPr>
      </w:pPr>
    </w:p>
    <w:p w14:paraId="68973A4E" w14:textId="77777777" w:rsidR="00553A58" w:rsidRPr="00DE6D26" w:rsidRDefault="00553A58" w:rsidP="00553A58">
      <w:pPr>
        <w:spacing w:line="360" w:lineRule="auto"/>
        <w:rPr>
          <w:rFonts w:ascii="Arial" w:hAnsi="Arial" w:cs="Arial"/>
          <w:b/>
          <w:bCs/>
        </w:rPr>
      </w:pPr>
    </w:p>
    <w:p w14:paraId="0CA4A099" w14:textId="77777777" w:rsidR="00553A58" w:rsidRDefault="00553A58" w:rsidP="00553A58">
      <w:pPr>
        <w:spacing w:line="360" w:lineRule="auto"/>
        <w:rPr>
          <w:rFonts w:ascii="Arial" w:hAnsi="Arial" w:cs="Arial"/>
          <w:b/>
          <w:bCs/>
        </w:rPr>
      </w:pPr>
    </w:p>
    <w:p w14:paraId="22B1D464" w14:textId="77777777" w:rsidR="00553A58" w:rsidRDefault="00553A58" w:rsidP="00553A58">
      <w:pPr>
        <w:spacing w:line="360" w:lineRule="auto"/>
        <w:rPr>
          <w:rFonts w:ascii="Arial" w:hAnsi="Arial" w:cs="Arial"/>
          <w:b/>
          <w:bCs/>
        </w:rPr>
      </w:pPr>
    </w:p>
    <w:p w14:paraId="1B2DCCC2" w14:textId="77777777" w:rsidR="00553A58" w:rsidRPr="00DE6D26" w:rsidRDefault="00553A58" w:rsidP="00553A58">
      <w:pPr>
        <w:spacing w:line="360" w:lineRule="auto"/>
        <w:jc w:val="center"/>
        <w:rPr>
          <w:rFonts w:ascii="Arial" w:hAnsi="Arial" w:cs="Arial"/>
          <w:b/>
          <w:bCs/>
        </w:rPr>
      </w:pPr>
      <w:r w:rsidRPr="00DE6D26">
        <w:rPr>
          <w:rFonts w:ascii="Arial" w:hAnsi="Arial" w:cs="Arial"/>
          <w:b/>
          <w:bCs/>
        </w:rPr>
        <w:lastRenderedPageBreak/>
        <w:t>ANEXO II</w:t>
      </w:r>
      <w:r w:rsidRPr="00DE6D26">
        <w:rPr>
          <w:rFonts w:ascii="Arial" w:hAnsi="Arial" w:cs="Arial"/>
          <w:b/>
          <w:bCs/>
        </w:rPr>
        <w:br/>
        <w:t>CRONOGRAMA DE EXECUÇÃO</w:t>
      </w:r>
    </w:p>
    <w:p w14:paraId="4714EC71" w14:textId="77777777" w:rsidR="00553A58" w:rsidRPr="00DE6D26" w:rsidRDefault="00553A58" w:rsidP="00553A58">
      <w:pPr>
        <w:spacing w:line="360" w:lineRule="auto"/>
        <w:jc w:val="center"/>
        <w:rPr>
          <w:rFonts w:ascii="Arial" w:hAnsi="Arial" w:cs="Arial"/>
        </w:rPr>
      </w:pPr>
    </w:p>
    <w:tbl>
      <w:tblPr>
        <w:tblW w:w="7938" w:type="dxa"/>
        <w:tblInd w:w="5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11"/>
        <w:gridCol w:w="3827"/>
      </w:tblGrid>
      <w:tr w:rsidR="00553A58" w:rsidRPr="00DE6D26" w14:paraId="03F421C2" w14:textId="77777777" w:rsidTr="006E3235">
        <w:tc>
          <w:tcPr>
            <w:tcW w:w="4111" w:type="dxa"/>
            <w:tcBorders>
              <w:top w:val="single" w:sz="4" w:space="0" w:color="auto"/>
              <w:left w:val="single" w:sz="4" w:space="0" w:color="auto"/>
              <w:bottom w:val="single" w:sz="4" w:space="0" w:color="auto"/>
              <w:right w:val="single" w:sz="4" w:space="0" w:color="auto"/>
            </w:tcBorders>
            <w:vAlign w:val="center"/>
            <w:hideMark/>
          </w:tcPr>
          <w:p w14:paraId="08BF8D36" w14:textId="77777777" w:rsidR="00553A58" w:rsidRPr="00DE6D26" w:rsidRDefault="00553A58" w:rsidP="00670E41">
            <w:pPr>
              <w:spacing w:line="360" w:lineRule="auto"/>
              <w:jc w:val="center"/>
              <w:rPr>
                <w:rFonts w:ascii="Arial" w:hAnsi="Arial" w:cs="Arial"/>
              </w:rPr>
            </w:pPr>
            <w:r w:rsidRPr="00DE6D26">
              <w:rPr>
                <w:rFonts w:ascii="Arial" w:hAnsi="Arial" w:cs="Arial"/>
                <w:b/>
                <w:bCs/>
              </w:rPr>
              <w:t>EVENTO</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7990225" w14:textId="77777777" w:rsidR="00553A58" w:rsidRPr="00DE6D26" w:rsidRDefault="00553A58" w:rsidP="00670E41">
            <w:pPr>
              <w:spacing w:line="360" w:lineRule="auto"/>
              <w:jc w:val="center"/>
              <w:rPr>
                <w:rFonts w:ascii="Arial" w:hAnsi="Arial" w:cs="Arial"/>
              </w:rPr>
            </w:pPr>
            <w:r w:rsidRPr="00DE6D26">
              <w:rPr>
                <w:rFonts w:ascii="Arial" w:hAnsi="Arial" w:cs="Arial"/>
                <w:b/>
                <w:bCs/>
              </w:rPr>
              <w:t>DATA</w:t>
            </w:r>
          </w:p>
        </w:tc>
      </w:tr>
      <w:tr w:rsidR="00553A58" w:rsidRPr="00DE6D26" w14:paraId="37906EB3" w14:textId="77777777" w:rsidTr="006E3235">
        <w:tc>
          <w:tcPr>
            <w:tcW w:w="4111" w:type="dxa"/>
            <w:tcBorders>
              <w:top w:val="single" w:sz="4" w:space="0" w:color="auto"/>
              <w:left w:val="single" w:sz="4" w:space="0" w:color="auto"/>
              <w:bottom w:val="single" w:sz="4" w:space="0" w:color="auto"/>
              <w:right w:val="single" w:sz="4" w:space="0" w:color="auto"/>
            </w:tcBorders>
            <w:vAlign w:val="center"/>
            <w:hideMark/>
          </w:tcPr>
          <w:p w14:paraId="47BFBA8F" w14:textId="77777777" w:rsidR="00553A58" w:rsidRPr="00DE6D26" w:rsidRDefault="00553A58" w:rsidP="00670E41">
            <w:pPr>
              <w:spacing w:line="360" w:lineRule="auto"/>
              <w:jc w:val="center"/>
              <w:rPr>
                <w:rFonts w:ascii="Arial" w:hAnsi="Arial" w:cs="Arial"/>
              </w:rPr>
            </w:pPr>
            <w:r w:rsidRPr="00DE6D26">
              <w:rPr>
                <w:rFonts w:ascii="Arial" w:hAnsi="Arial" w:cs="Arial"/>
              </w:rPr>
              <w:t>Período de Inscrição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164EACD" w14:textId="77777777" w:rsidR="00553A58" w:rsidRPr="00DE6D26" w:rsidRDefault="00553A58" w:rsidP="00670E41">
            <w:pPr>
              <w:spacing w:line="360" w:lineRule="auto"/>
              <w:jc w:val="center"/>
              <w:rPr>
                <w:rFonts w:ascii="Arial" w:hAnsi="Arial" w:cs="Arial"/>
              </w:rPr>
            </w:pPr>
            <w:r w:rsidRPr="009D5062">
              <w:rPr>
                <w:rFonts w:ascii="Arial" w:hAnsi="Arial" w:cs="Arial"/>
              </w:rPr>
              <w:t>11/03/2024 a 17/03/2024</w:t>
            </w:r>
          </w:p>
        </w:tc>
      </w:tr>
      <w:tr w:rsidR="00553A58" w:rsidRPr="00DE6D26" w14:paraId="66295B5F" w14:textId="77777777" w:rsidTr="006E3235">
        <w:tc>
          <w:tcPr>
            <w:tcW w:w="4111" w:type="dxa"/>
            <w:tcBorders>
              <w:top w:val="single" w:sz="4" w:space="0" w:color="auto"/>
              <w:left w:val="single" w:sz="4" w:space="0" w:color="auto"/>
              <w:bottom w:val="single" w:sz="4" w:space="0" w:color="auto"/>
              <w:right w:val="single" w:sz="4" w:space="0" w:color="auto"/>
            </w:tcBorders>
            <w:vAlign w:val="center"/>
            <w:hideMark/>
          </w:tcPr>
          <w:p w14:paraId="3AF393A8" w14:textId="77777777" w:rsidR="00553A58" w:rsidRPr="00DE6D26" w:rsidRDefault="00553A58" w:rsidP="00670E41">
            <w:pPr>
              <w:spacing w:line="360" w:lineRule="auto"/>
              <w:jc w:val="center"/>
              <w:rPr>
                <w:rFonts w:ascii="Arial" w:hAnsi="Arial" w:cs="Arial"/>
              </w:rPr>
            </w:pPr>
            <w:r>
              <w:rPr>
                <w:rFonts w:ascii="Arial" w:hAnsi="Arial" w:cs="Arial"/>
              </w:rPr>
              <w:t>Realização das Entrevistas</w:t>
            </w:r>
          </w:p>
        </w:tc>
        <w:tc>
          <w:tcPr>
            <w:tcW w:w="3827" w:type="dxa"/>
            <w:tcBorders>
              <w:top w:val="single" w:sz="4" w:space="0" w:color="auto"/>
              <w:left w:val="single" w:sz="4" w:space="0" w:color="auto"/>
              <w:bottom w:val="single" w:sz="4" w:space="0" w:color="auto"/>
              <w:right w:val="single" w:sz="4" w:space="0" w:color="auto"/>
            </w:tcBorders>
            <w:vAlign w:val="center"/>
          </w:tcPr>
          <w:p w14:paraId="2D746A93" w14:textId="77777777" w:rsidR="00553A58" w:rsidRPr="00DE6D26" w:rsidRDefault="00553A58" w:rsidP="00670E41">
            <w:pPr>
              <w:spacing w:line="360" w:lineRule="auto"/>
              <w:jc w:val="center"/>
              <w:rPr>
                <w:rFonts w:ascii="Arial" w:hAnsi="Arial" w:cs="Arial"/>
              </w:rPr>
            </w:pPr>
            <w:r>
              <w:rPr>
                <w:rFonts w:ascii="Arial" w:hAnsi="Arial" w:cs="Arial"/>
              </w:rPr>
              <w:t>21/03/2024 e 22/03/2024</w:t>
            </w:r>
          </w:p>
        </w:tc>
      </w:tr>
      <w:tr w:rsidR="00553A58" w:rsidRPr="00DE6D26" w14:paraId="0451B686" w14:textId="77777777" w:rsidTr="006E3235">
        <w:tc>
          <w:tcPr>
            <w:tcW w:w="4111" w:type="dxa"/>
            <w:tcBorders>
              <w:top w:val="single" w:sz="4" w:space="0" w:color="auto"/>
              <w:left w:val="single" w:sz="4" w:space="0" w:color="auto"/>
              <w:bottom w:val="single" w:sz="4" w:space="0" w:color="auto"/>
              <w:right w:val="single" w:sz="4" w:space="0" w:color="auto"/>
            </w:tcBorders>
            <w:vAlign w:val="center"/>
          </w:tcPr>
          <w:p w14:paraId="5BA340C6" w14:textId="77777777" w:rsidR="00553A58" w:rsidRPr="00DE6D26" w:rsidRDefault="00553A58" w:rsidP="00670E41">
            <w:pPr>
              <w:spacing w:line="360" w:lineRule="auto"/>
              <w:jc w:val="center"/>
              <w:rPr>
                <w:rFonts w:ascii="Arial" w:hAnsi="Arial" w:cs="Arial"/>
              </w:rPr>
            </w:pPr>
            <w:r w:rsidRPr="00DE6D26">
              <w:rPr>
                <w:rFonts w:ascii="Arial" w:hAnsi="Arial" w:cs="Arial"/>
              </w:rPr>
              <w:t>Resultado Preliminar</w:t>
            </w:r>
          </w:p>
        </w:tc>
        <w:tc>
          <w:tcPr>
            <w:tcW w:w="3827" w:type="dxa"/>
            <w:tcBorders>
              <w:top w:val="single" w:sz="4" w:space="0" w:color="auto"/>
              <w:left w:val="single" w:sz="4" w:space="0" w:color="auto"/>
              <w:bottom w:val="single" w:sz="4" w:space="0" w:color="auto"/>
              <w:right w:val="single" w:sz="4" w:space="0" w:color="auto"/>
            </w:tcBorders>
            <w:vAlign w:val="center"/>
          </w:tcPr>
          <w:p w14:paraId="20F8D009" w14:textId="77777777" w:rsidR="00553A58" w:rsidRDefault="00553A58" w:rsidP="00670E41">
            <w:pPr>
              <w:spacing w:line="360" w:lineRule="auto"/>
              <w:jc w:val="center"/>
              <w:rPr>
                <w:rFonts w:ascii="Arial" w:hAnsi="Arial" w:cs="Arial"/>
              </w:rPr>
            </w:pPr>
            <w:r>
              <w:rPr>
                <w:rFonts w:ascii="Arial" w:hAnsi="Arial" w:cs="Arial"/>
              </w:rPr>
              <w:t>01/04/2024</w:t>
            </w:r>
          </w:p>
        </w:tc>
      </w:tr>
      <w:tr w:rsidR="00553A58" w:rsidRPr="00DE6D26" w14:paraId="42334915" w14:textId="77777777" w:rsidTr="006E3235">
        <w:tc>
          <w:tcPr>
            <w:tcW w:w="4111" w:type="dxa"/>
            <w:tcBorders>
              <w:top w:val="single" w:sz="4" w:space="0" w:color="auto"/>
              <w:left w:val="single" w:sz="4" w:space="0" w:color="auto"/>
              <w:bottom w:val="single" w:sz="4" w:space="0" w:color="auto"/>
              <w:right w:val="single" w:sz="4" w:space="0" w:color="auto"/>
            </w:tcBorders>
            <w:vAlign w:val="center"/>
            <w:hideMark/>
          </w:tcPr>
          <w:p w14:paraId="4DD3F092" w14:textId="77777777" w:rsidR="00553A58" w:rsidRPr="00DE6D26" w:rsidRDefault="00553A58" w:rsidP="00670E41">
            <w:pPr>
              <w:spacing w:line="360" w:lineRule="auto"/>
              <w:jc w:val="center"/>
              <w:rPr>
                <w:rFonts w:ascii="Arial" w:hAnsi="Arial" w:cs="Arial"/>
              </w:rPr>
            </w:pPr>
            <w:r w:rsidRPr="00DE6D26">
              <w:rPr>
                <w:rFonts w:ascii="Arial" w:hAnsi="Arial" w:cs="Arial"/>
              </w:rPr>
              <w:t>Prazo para Recurso</w:t>
            </w:r>
          </w:p>
        </w:tc>
        <w:tc>
          <w:tcPr>
            <w:tcW w:w="3827" w:type="dxa"/>
            <w:tcBorders>
              <w:top w:val="single" w:sz="4" w:space="0" w:color="auto"/>
              <w:left w:val="single" w:sz="4" w:space="0" w:color="auto"/>
              <w:bottom w:val="single" w:sz="4" w:space="0" w:color="auto"/>
              <w:right w:val="single" w:sz="4" w:space="0" w:color="auto"/>
            </w:tcBorders>
            <w:vAlign w:val="center"/>
          </w:tcPr>
          <w:p w14:paraId="56C0EC3A" w14:textId="77777777" w:rsidR="00553A58" w:rsidRPr="00DE6D26" w:rsidRDefault="00553A58" w:rsidP="00670E41">
            <w:pPr>
              <w:spacing w:line="360" w:lineRule="auto"/>
              <w:jc w:val="center"/>
              <w:rPr>
                <w:rFonts w:ascii="Arial" w:hAnsi="Arial" w:cs="Arial"/>
              </w:rPr>
            </w:pPr>
            <w:r>
              <w:rPr>
                <w:rFonts w:ascii="Arial" w:hAnsi="Arial" w:cs="Arial"/>
              </w:rPr>
              <w:t>02/04/2024 a 04/04/2024</w:t>
            </w:r>
          </w:p>
        </w:tc>
      </w:tr>
      <w:tr w:rsidR="00553A58" w:rsidRPr="00DE6D26" w14:paraId="6E43BC07" w14:textId="77777777" w:rsidTr="006E3235">
        <w:tc>
          <w:tcPr>
            <w:tcW w:w="4111" w:type="dxa"/>
            <w:tcBorders>
              <w:top w:val="single" w:sz="4" w:space="0" w:color="auto"/>
              <w:left w:val="single" w:sz="4" w:space="0" w:color="auto"/>
              <w:bottom w:val="single" w:sz="4" w:space="0" w:color="auto"/>
              <w:right w:val="single" w:sz="4" w:space="0" w:color="auto"/>
            </w:tcBorders>
            <w:vAlign w:val="center"/>
            <w:hideMark/>
          </w:tcPr>
          <w:p w14:paraId="44878691" w14:textId="77777777" w:rsidR="00553A58" w:rsidRPr="00DE6D26" w:rsidRDefault="00553A58" w:rsidP="00670E41">
            <w:pPr>
              <w:spacing w:line="360" w:lineRule="auto"/>
              <w:jc w:val="center"/>
              <w:rPr>
                <w:rFonts w:ascii="Arial" w:hAnsi="Arial" w:cs="Arial"/>
              </w:rPr>
            </w:pPr>
            <w:r w:rsidRPr="00DE6D26">
              <w:rPr>
                <w:rFonts w:ascii="Arial" w:hAnsi="Arial" w:cs="Arial"/>
              </w:rPr>
              <w:t>Resultado dos Recursos</w:t>
            </w:r>
          </w:p>
        </w:tc>
        <w:tc>
          <w:tcPr>
            <w:tcW w:w="3827" w:type="dxa"/>
            <w:tcBorders>
              <w:top w:val="single" w:sz="4" w:space="0" w:color="auto"/>
              <w:left w:val="single" w:sz="4" w:space="0" w:color="auto"/>
              <w:bottom w:val="single" w:sz="4" w:space="0" w:color="auto"/>
              <w:right w:val="single" w:sz="4" w:space="0" w:color="auto"/>
            </w:tcBorders>
            <w:vAlign w:val="center"/>
          </w:tcPr>
          <w:p w14:paraId="1E423DA6" w14:textId="77777777" w:rsidR="00553A58" w:rsidRPr="00DE6D26" w:rsidRDefault="00553A58" w:rsidP="00670E41">
            <w:pPr>
              <w:spacing w:line="360" w:lineRule="auto"/>
              <w:jc w:val="center"/>
              <w:rPr>
                <w:rFonts w:ascii="Arial" w:hAnsi="Arial" w:cs="Arial"/>
              </w:rPr>
            </w:pPr>
            <w:r>
              <w:rPr>
                <w:rFonts w:ascii="Arial" w:hAnsi="Arial" w:cs="Arial"/>
              </w:rPr>
              <w:t>09/04/2024</w:t>
            </w:r>
          </w:p>
        </w:tc>
      </w:tr>
      <w:tr w:rsidR="00553A58" w:rsidRPr="00DE6D26" w14:paraId="40D9097B" w14:textId="77777777" w:rsidTr="006E3235">
        <w:tc>
          <w:tcPr>
            <w:tcW w:w="4111" w:type="dxa"/>
            <w:tcBorders>
              <w:top w:val="single" w:sz="4" w:space="0" w:color="auto"/>
              <w:left w:val="single" w:sz="4" w:space="0" w:color="auto"/>
              <w:bottom w:val="single" w:sz="4" w:space="0" w:color="auto"/>
              <w:right w:val="single" w:sz="4" w:space="0" w:color="auto"/>
            </w:tcBorders>
            <w:vAlign w:val="center"/>
            <w:hideMark/>
          </w:tcPr>
          <w:p w14:paraId="3791579F" w14:textId="77777777" w:rsidR="00553A58" w:rsidRPr="00DE6D26" w:rsidRDefault="00553A58" w:rsidP="00670E41">
            <w:pPr>
              <w:spacing w:line="360" w:lineRule="auto"/>
              <w:jc w:val="center"/>
              <w:rPr>
                <w:rFonts w:ascii="Arial" w:hAnsi="Arial" w:cs="Arial"/>
              </w:rPr>
            </w:pPr>
            <w:r w:rsidRPr="00DE6D26">
              <w:rPr>
                <w:rFonts w:ascii="Arial" w:hAnsi="Arial" w:cs="Arial"/>
              </w:rPr>
              <w:t>Resultado Final</w:t>
            </w:r>
          </w:p>
        </w:tc>
        <w:tc>
          <w:tcPr>
            <w:tcW w:w="3827" w:type="dxa"/>
            <w:tcBorders>
              <w:top w:val="single" w:sz="4" w:space="0" w:color="auto"/>
              <w:left w:val="single" w:sz="4" w:space="0" w:color="auto"/>
              <w:bottom w:val="single" w:sz="4" w:space="0" w:color="auto"/>
              <w:right w:val="single" w:sz="4" w:space="0" w:color="auto"/>
            </w:tcBorders>
            <w:vAlign w:val="center"/>
          </w:tcPr>
          <w:p w14:paraId="5DDB4AFF" w14:textId="77777777" w:rsidR="00553A58" w:rsidRPr="00DE6D26" w:rsidRDefault="00553A58" w:rsidP="00670E41">
            <w:pPr>
              <w:spacing w:line="360" w:lineRule="auto"/>
              <w:jc w:val="center"/>
              <w:rPr>
                <w:rFonts w:ascii="Arial" w:hAnsi="Arial" w:cs="Arial"/>
              </w:rPr>
            </w:pPr>
            <w:r>
              <w:rPr>
                <w:rFonts w:ascii="Arial" w:hAnsi="Arial" w:cs="Arial"/>
              </w:rPr>
              <w:t>10/04/2024L</w:t>
            </w:r>
          </w:p>
        </w:tc>
      </w:tr>
      <w:tr w:rsidR="00553A58" w:rsidRPr="00DE6D26" w14:paraId="1EEB763C" w14:textId="77777777" w:rsidTr="006E3235">
        <w:tc>
          <w:tcPr>
            <w:tcW w:w="4111" w:type="dxa"/>
            <w:tcBorders>
              <w:top w:val="single" w:sz="4" w:space="0" w:color="auto"/>
              <w:left w:val="single" w:sz="4" w:space="0" w:color="auto"/>
              <w:bottom w:val="single" w:sz="4" w:space="0" w:color="auto"/>
              <w:right w:val="single" w:sz="4" w:space="0" w:color="auto"/>
            </w:tcBorders>
            <w:vAlign w:val="center"/>
            <w:hideMark/>
          </w:tcPr>
          <w:p w14:paraId="614D7C4A" w14:textId="77777777" w:rsidR="00553A58" w:rsidRPr="00553A58" w:rsidRDefault="00553A58" w:rsidP="00670E41">
            <w:pPr>
              <w:spacing w:line="360" w:lineRule="auto"/>
              <w:jc w:val="center"/>
              <w:rPr>
                <w:rFonts w:ascii="Arial" w:hAnsi="Arial" w:cs="Arial"/>
                <w:lang w:val="pt-BR"/>
              </w:rPr>
            </w:pPr>
            <w:r w:rsidRPr="00553A58">
              <w:rPr>
                <w:rFonts w:ascii="Arial" w:hAnsi="Arial" w:cs="Arial"/>
                <w:lang w:val="pt-BR"/>
              </w:rPr>
              <w:t>Convocação para Assinatura do Termo de Admissão</w:t>
            </w:r>
          </w:p>
        </w:tc>
        <w:tc>
          <w:tcPr>
            <w:tcW w:w="3827" w:type="dxa"/>
            <w:tcBorders>
              <w:top w:val="single" w:sz="4" w:space="0" w:color="auto"/>
              <w:left w:val="single" w:sz="4" w:space="0" w:color="auto"/>
              <w:bottom w:val="single" w:sz="4" w:space="0" w:color="auto"/>
              <w:right w:val="single" w:sz="4" w:space="0" w:color="auto"/>
            </w:tcBorders>
            <w:vAlign w:val="center"/>
          </w:tcPr>
          <w:p w14:paraId="74A5FD18" w14:textId="77777777" w:rsidR="00553A58" w:rsidRPr="00DE6D26" w:rsidRDefault="00553A58" w:rsidP="00670E41">
            <w:pPr>
              <w:spacing w:line="360" w:lineRule="auto"/>
              <w:jc w:val="center"/>
              <w:rPr>
                <w:rFonts w:ascii="Arial" w:hAnsi="Arial" w:cs="Arial"/>
              </w:rPr>
            </w:pPr>
            <w:r>
              <w:rPr>
                <w:rFonts w:ascii="Arial" w:hAnsi="Arial" w:cs="Arial"/>
              </w:rPr>
              <w:t>Até 15/04/2024</w:t>
            </w:r>
          </w:p>
        </w:tc>
      </w:tr>
    </w:tbl>
    <w:p w14:paraId="4A23A0A8" w14:textId="77777777" w:rsidR="00553A58" w:rsidRPr="00DE6D26" w:rsidRDefault="00553A58" w:rsidP="00553A58">
      <w:pPr>
        <w:spacing w:line="360" w:lineRule="auto"/>
        <w:jc w:val="both"/>
        <w:rPr>
          <w:rFonts w:ascii="Arial" w:hAnsi="Arial" w:cs="Arial"/>
        </w:rPr>
      </w:pPr>
    </w:p>
    <w:p w14:paraId="53D72419" w14:textId="77777777" w:rsidR="00553A58" w:rsidRPr="00DE6D26" w:rsidRDefault="00553A58" w:rsidP="00553A58">
      <w:pPr>
        <w:spacing w:line="360" w:lineRule="auto"/>
        <w:jc w:val="center"/>
        <w:rPr>
          <w:rFonts w:ascii="Arial" w:hAnsi="Arial" w:cs="Arial"/>
        </w:rPr>
      </w:pPr>
    </w:p>
    <w:p w14:paraId="7F90AF77" w14:textId="77777777" w:rsidR="00553A58" w:rsidRPr="00DE6D26" w:rsidRDefault="00553A58" w:rsidP="00553A58">
      <w:pPr>
        <w:spacing w:line="360" w:lineRule="auto"/>
        <w:jc w:val="center"/>
        <w:rPr>
          <w:rFonts w:ascii="Arial" w:hAnsi="Arial" w:cs="Arial"/>
        </w:rPr>
      </w:pPr>
    </w:p>
    <w:p w14:paraId="6CA86702" w14:textId="77777777" w:rsidR="00553A58" w:rsidRPr="00DE6D26" w:rsidRDefault="00553A58" w:rsidP="00553A58">
      <w:pPr>
        <w:spacing w:line="360" w:lineRule="auto"/>
        <w:jc w:val="center"/>
        <w:rPr>
          <w:rFonts w:ascii="Arial" w:hAnsi="Arial" w:cs="Arial"/>
        </w:rPr>
      </w:pPr>
    </w:p>
    <w:p w14:paraId="13849E75" w14:textId="77777777" w:rsidR="00553A58" w:rsidRPr="00DE6D26" w:rsidRDefault="00553A58" w:rsidP="00553A58">
      <w:pPr>
        <w:spacing w:line="360" w:lineRule="auto"/>
        <w:jc w:val="center"/>
        <w:rPr>
          <w:rFonts w:ascii="Arial" w:hAnsi="Arial" w:cs="Arial"/>
        </w:rPr>
      </w:pPr>
    </w:p>
    <w:p w14:paraId="61BFA32D" w14:textId="77777777" w:rsidR="00553A58" w:rsidRPr="00DE6D26" w:rsidRDefault="00553A58" w:rsidP="00553A58">
      <w:pPr>
        <w:spacing w:line="360" w:lineRule="auto"/>
        <w:jc w:val="center"/>
        <w:rPr>
          <w:rFonts w:ascii="Arial" w:hAnsi="Arial" w:cs="Arial"/>
        </w:rPr>
      </w:pPr>
    </w:p>
    <w:p w14:paraId="0FE3E9CA" w14:textId="77777777" w:rsidR="00553A58" w:rsidRPr="00DE6D26" w:rsidRDefault="00553A58" w:rsidP="00553A58">
      <w:pPr>
        <w:spacing w:line="360" w:lineRule="auto"/>
        <w:jc w:val="center"/>
        <w:rPr>
          <w:rFonts w:ascii="Arial" w:hAnsi="Arial" w:cs="Arial"/>
        </w:rPr>
      </w:pPr>
    </w:p>
    <w:p w14:paraId="358CA833" w14:textId="77777777" w:rsidR="00553A58" w:rsidRPr="00DE6D26" w:rsidRDefault="00553A58" w:rsidP="00553A58">
      <w:pPr>
        <w:spacing w:line="360" w:lineRule="auto"/>
        <w:jc w:val="center"/>
        <w:rPr>
          <w:rFonts w:ascii="Arial" w:hAnsi="Arial" w:cs="Arial"/>
        </w:rPr>
      </w:pPr>
    </w:p>
    <w:p w14:paraId="701D80BE" w14:textId="77777777" w:rsidR="00553A58" w:rsidRPr="00DE6D26" w:rsidRDefault="00553A58" w:rsidP="00553A58">
      <w:pPr>
        <w:spacing w:line="360" w:lineRule="auto"/>
        <w:jc w:val="center"/>
        <w:rPr>
          <w:rFonts w:ascii="Arial" w:hAnsi="Arial" w:cs="Arial"/>
        </w:rPr>
      </w:pPr>
    </w:p>
    <w:p w14:paraId="36E0FF85" w14:textId="77777777" w:rsidR="00553A58" w:rsidRPr="00DE6D26" w:rsidRDefault="00553A58" w:rsidP="00553A58">
      <w:pPr>
        <w:spacing w:line="360" w:lineRule="auto"/>
        <w:jc w:val="center"/>
        <w:rPr>
          <w:rFonts w:ascii="Arial" w:hAnsi="Arial" w:cs="Arial"/>
        </w:rPr>
      </w:pPr>
    </w:p>
    <w:p w14:paraId="70B76CF3" w14:textId="77777777" w:rsidR="00553A58" w:rsidRPr="00DE6D26" w:rsidRDefault="00553A58" w:rsidP="00553A58">
      <w:pPr>
        <w:spacing w:line="360" w:lineRule="auto"/>
        <w:jc w:val="center"/>
        <w:rPr>
          <w:rFonts w:ascii="Arial" w:hAnsi="Arial" w:cs="Arial"/>
        </w:rPr>
      </w:pPr>
    </w:p>
    <w:p w14:paraId="47DBAC19" w14:textId="77777777" w:rsidR="00553A58" w:rsidRPr="00DE6D26" w:rsidRDefault="00553A58" w:rsidP="00553A58">
      <w:pPr>
        <w:spacing w:line="360" w:lineRule="auto"/>
        <w:jc w:val="center"/>
        <w:rPr>
          <w:rFonts w:ascii="Arial" w:hAnsi="Arial" w:cs="Arial"/>
        </w:rPr>
      </w:pPr>
    </w:p>
    <w:p w14:paraId="516624CE" w14:textId="77777777" w:rsidR="00553A58" w:rsidRPr="00DE6D26" w:rsidRDefault="00553A58" w:rsidP="00553A58">
      <w:pPr>
        <w:spacing w:line="360" w:lineRule="auto"/>
        <w:jc w:val="center"/>
        <w:rPr>
          <w:rFonts w:ascii="Arial" w:hAnsi="Arial" w:cs="Arial"/>
        </w:rPr>
      </w:pPr>
    </w:p>
    <w:p w14:paraId="569ED7FD" w14:textId="77777777" w:rsidR="00553A58" w:rsidRDefault="00553A58" w:rsidP="00553A58">
      <w:pPr>
        <w:spacing w:line="360" w:lineRule="auto"/>
        <w:rPr>
          <w:rFonts w:ascii="Arial" w:hAnsi="Arial" w:cs="Arial"/>
        </w:rPr>
      </w:pPr>
    </w:p>
    <w:p w14:paraId="26D0E6FE" w14:textId="77777777" w:rsidR="00553A58" w:rsidRDefault="00553A58" w:rsidP="00553A58">
      <w:pPr>
        <w:spacing w:line="360" w:lineRule="auto"/>
        <w:rPr>
          <w:rFonts w:ascii="Arial" w:hAnsi="Arial" w:cs="Arial"/>
        </w:rPr>
      </w:pPr>
    </w:p>
    <w:p w14:paraId="373A6F32" w14:textId="77777777" w:rsidR="00553A58" w:rsidRPr="00DE6D26" w:rsidRDefault="00553A58" w:rsidP="00553A58">
      <w:pPr>
        <w:spacing w:line="360" w:lineRule="auto"/>
        <w:jc w:val="center"/>
        <w:rPr>
          <w:rFonts w:ascii="Arial" w:hAnsi="Arial" w:cs="Arial"/>
          <w:b/>
          <w:bCs/>
        </w:rPr>
      </w:pPr>
      <w:r w:rsidRPr="00DE6D26">
        <w:rPr>
          <w:rFonts w:ascii="Arial" w:hAnsi="Arial" w:cs="Arial"/>
          <w:b/>
          <w:bCs/>
        </w:rPr>
        <w:lastRenderedPageBreak/>
        <w:t>ANEXO I</w:t>
      </w:r>
      <w:r>
        <w:rPr>
          <w:rFonts w:ascii="Arial" w:hAnsi="Arial" w:cs="Arial"/>
          <w:b/>
          <w:bCs/>
        </w:rPr>
        <w:t>II</w:t>
      </w:r>
    </w:p>
    <w:p w14:paraId="57C8B198" w14:textId="77777777" w:rsidR="00553A58" w:rsidRPr="00DE6D26" w:rsidRDefault="00553A58" w:rsidP="00553A58">
      <w:pPr>
        <w:spacing w:line="360" w:lineRule="auto"/>
        <w:jc w:val="center"/>
        <w:rPr>
          <w:rFonts w:ascii="Arial" w:hAnsi="Arial" w:cs="Arial"/>
          <w:b/>
          <w:bCs/>
        </w:rPr>
      </w:pPr>
      <w:r w:rsidRPr="00DE6D26">
        <w:rPr>
          <w:rFonts w:ascii="Arial" w:hAnsi="Arial" w:cs="Arial"/>
          <w:b/>
          <w:bCs/>
        </w:rPr>
        <w:t>FORMULÁRIO PARA INTERPOSIÇÃO DE RECURSO</w:t>
      </w:r>
    </w:p>
    <w:p w14:paraId="49520BA7" w14:textId="77777777" w:rsidR="00553A58" w:rsidRPr="00DE6D26" w:rsidRDefault="00553A58" w:rsidP="00553A58">
      <w:pPr>
        <w:spacing w:line="360" w:lineRule="auto"/>
        <w:jc w:val="center"/>
        <w:rPr>
          <w:rFonts w:ascii="Arial" w:hAnsi="Arial" w:cs="Arial"/>
        </w:rPr>
      </w:pPr>
    </w:p>
    <w:p w14:paraId="6B95F409" w14:textId="77777777" w:rsidR="00553A58" w:rsidRPr="00DE6D26" w:rsidRDefault="00553A58" w:rsidP="00553A58">
      <w:pPr>
        <w:spacing w:line="360" w:lineRule="auto"/>
        <w:jc w:val="both"/>
        <w:rPr>
          <w:rFonts w:ascii="Arial" w:hAnsi="Arial" w:cs="Arial"/>
          <w:b/>
          <w:bCs/>
        </w:rPr>
      </w:pPr>
      <w:r w:rsidRPr="00DE6D26">
        <w:rPr>
          <w:rFonts w:ascii="Arial" w:hAnsi="Arial" w:cs="Arial"/>
          <w:b/>
          <w:bCs/>
        </w:rPr>
        <w:t xml:space="preserve">INFORMAÇÕES PESSOAIS </w:t>
      </w:r>
    </w:p>
    <w:p w14:paraId="72BFEC76" w14:textId="77777777" w:rsidR="00553A58" w:rsidRPr="00DE6D26" w:rsidRDefault="00553A58" w:rsidP="00553A58">
      <w:pPr>
        <w:spacing w:line="360" w:lineRule="auto"/>
        <w:jc w:val="both"/>
        <w:rPr>
          <w:rFonts w:ascii="Arial" w:hAnsi="Arial" w:cs="Arial"/>
        </w:rPr>
      </w:pPr>
      <w:r w:rsidRPr="00DE6D26">
        <w:rPr>
          <w:rFonts w:ascii="Arial" w:hAnsi="Arial" w:cs="Arial"/>
        </w:rPr>
        <w:t>Nome Completo:</w:t>
      </w:r>
    </w:p>
    <w:p w14:paraId="47DF59FC" w14:textId="77777777" w:rsidR="00553A58" w:rsidRPr="00DE6D26" w:rsidRDefault="00553A58" w:rsidP="00553A58">
      <w:pPr>
        <w:spacing w:line="360" w:lineRule="auto"/>
        <w:jc w:val="both"/>
        <w:rPr>
          <w:rFonts w:ascii="Arial" w:hAnsi="Arial" w:cs="Arial"/>
        </w:rPr>
      </w:pPr>
      <w:r w:rsidRPr="00DE6D26">
        <w:rPr>
          <w:rFonts w:ascii="Arial" w:hAnsi="Arial" w:cs="Arial"/>
        </w:rPr>
        <w:t>Documentos de Identificação:</w:t>
      </w:r>
    </w:p>
    <w:p w14:paraId="5E8C00C5" w14:textId="77777777" w:rsidR="00553A58" w:rsidRPr="00DE6D26" w:rsidRDefault="00553A58" w:rsidP="00553A58">
      <w:pPr>
        <w:spacing w:line="360" w:lineRule="auto"/>
        <w:jc w:val="both"/>
        <w:rPr>
          <w:rFonts w:ascii="Arial" w:hAnsi="Arial" w:cs="Arial"/>
        </w:rPr>
      </w:pPr>
      <w:r w:rsidRPr="00DE6D26">
        <w:rPr>
          <w:rFonts w:ascii="Arial" w:hAnsi="Arial" w:cs="Arial"/>
        </w:rPr>
        <w:t>Endereço:</w:t>
      </w:r>
    </w:p>
    <w:p w14:paraId="3C0678CF" w14:textId="77777777" w:rsidR="00553A58" w:rsidRPr="00DE6D26" w:rsidRDefault="00553A58" w:rsidP="00553A58">
      <w:pPr>
        <w:spacing w:line="360" w:lineRule="auto"/>
        <w:jc w:val="both"/>
        <w:rPr>
          <w:rFonts w:ascii="Arial" w:hAnsi="Arial" w:cs="Arial"/>
        </w:rPr>
      </w:pPr>
      <w:r w:rsidRPr="00DE6D26">
        <w:rPr>
          <w:rFonts w:ascii="Arial" w:hAnsi="Arial" w:cs="Arial"/>
        </w:rPr>
        <w:t xml:space="preserve">Contato Telefônico:  </w:t>
      </w:r>
    </w:p>
    <w:p w14:paraId="5F555E9C" w14:textId="77777777" w:rsidR="00553A58" w:rsidRPr="00DE6D26" w:rsidRDefault="00553A58" w:rsidP="00553A58">
      <w:pPr>
        <w:spacing w:line="360" w:lineRule="auto"/>
        <w:jc w:val="both"/>
        <w:rPr>
          <w:rFonts w:ascii="Arial" w:hAnsi="Arial" w:cs="Arial"/>
        </w:rPr>
      </w:pPr>
      <w:r w:rsidRPr="00DE6D26">
        <w:rPr>
          <w:rFonts w:ascii="Arial" w:hAnsi="Arial" w:cs="Arial"/>
        </w:rPr>
        <w:t xml:space="preserve">E-mail: </w:t>
      </w:r>
    </w:p>
    <w:p w14:paraId="691B7676" w14:textId="77777777" w:rsidR="00553A58" w:rsidRPr="00DE6D26" w:rsidRDefault="00553A58" w:rsidP="00553A58">
      <w:pPr>
        <w:spacing w:line="360" w:lineRule="auto"/>
        <w:jc w:val="both"/>
        <w:rPr>
          <w:rFonts w:ascii="Arial" w:hAnsi="Arial" w:cs="Arial"/>
        </w:rPr>
      </w:pPr>
    </w:p>
    <w:p w14:paraId="5D9C8D5E"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À Comissão de Recurso, considerando a prerrogativa que é assegurada neste Edital, venho através deste, requerer a REVISÃO DO RESULTADO, considerando as justificativas a seguir elencadas:</w:t>
      </w:r>
    </w:p>
    <w:p w14:paraId="59E83CB1" w14:textId="77777777" w:rsidR="00553A58" w:rsidRPr="00553A58" w:rsidRDefault="00553A58" w:rsidP="00553A58">
      <w:pPr>
        <w:spacing w:line="360" w:lineRule="auto"/>
        <w:jc w:val="both"/>
        <w:rPr>
          <w:rFonts w:ascii="Arial" w:hAnsi="Arial" w:cs="Arial"/>
          <w:lang w:val="pt-BR"/>
        </w:rPr>
      </w:pPr>
    </w:p>
    <w:p w14:paraId="3D6D4192"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I – Das razões do Recurso:</w:t>
      </w:r>
    </w:p>
    <w:p w14:paraId="23794DC4" w14:textId="77777777" w:rsidR="00553A58" w:rsidRPr="00553A58" w:rsidRDefault="00553A58" w:rsidP="00553A58">
      <w:pPr>
        <w:spacing w:line="360" w:lineRule="auto"/>
        <w:jc w:val="both"/>
        <w:rPr>
          <w:rFonts w:ascii="Arial" w:hAnsi="Arial" w:cs="Arial"/>
          <w:lang w:val="pt-BR"/>
        </w:rPr>
      </w:pPr>
    </w:p>
    <w:p w14:paraId="7FA915DE"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II – Da Fundamentação:</w:t>
      </w:r>
    </w:p>
    <w:p w14:paraId="14B8D24C" w14:textId="77777777" w:rsidR="00553A58" w:rsidRPr="00553A58" w:rsidRDefault="00553A58" w:rsidP="00553A58">
      <w:pPr>
        <w:spacing w:line="360" w:lineRule="auto"/>
        <w:jc w:val="both"/>
        <w:rPr>
          <w:rFonts w:ascii="Arial" w:hAnsi="Arial" w:cs="Arial"/>
          <w:lang w:val="pt-BR"/>
        </w:rPr>
      </w:pPr>
    </w:p>
    <w:p w14:paraId="11686FC6" w14:textId="77777777" w:rsidR="00553A58" w:rsidRPr="00553A58" w:rsidRDefault="00553A58" w:rsidP="00553A58">
      <w:pPr>
        <w:spacing w:line="360" w:lineRule="auto"/>
        <w:jc w:val="both"/>
        <w:rPr>
          <w:rFonts w:ascii="Arial" w:hAnsi="Arial" w:cs="Arial"/>
          <w:lang w:val="pt-BR"/>
        </w:rPr>
      </w:pPr>
      <w:r w:rsidRPr="00553A58">
        <w:rPr>
          <w:rFonts w:ascii="Arial" w:hAnsi="Arial" w:cs="Arial"/>
          <w:lang w:val="pt-BR"/>
        </w:rPr>
        <w:t>III – Dos Pedidos:</w:t>
      </w:r>
    </w:p>
    <w:p w14:paraId="6E94C150" w14:textId="77777777" w:rsidR="00553A58" w:rsidRPr="00553A58" w:rsidRDefault="00553A58" w:rsidP="00553A58">
      <w:pPr>
        <w:spacing w:line="360" w:lineRule="auto"/>
        <w:jc w:val="both"/>
        <w:rPr>
          <w:rFonts w:ascii="Arial" w:hAnsi="Arial" w:cs="Arial"/>
          <w:lang w:val="pt-BR"/>
        </w:rPr>
      </w:pPr>
    </w:p>
    <w:p w14:paraId="5BC917B7" w14:textId="77777777" w:rsidR="00553A58" w:rsidRPr="00553A58" w:rsidRDefault="00553A58" w:rsidP="00553A58">
      <w:pPr>
        <w:spacing w:line="360" w:lineRule="auto"/>
        <w:jc w:val="both"/>
        <w:rPr>
          <w:rFonts w:ascii="Arial" w:hAnsi="Arial" w:cs="Arial"/>
          <w:lang w:val="pt-BR"/>
        </w:rPr>
      </w:pPr>
    </w:p>
    <w:p w14:paraId="4C9FB8D9" w14:textId="77777777" w:rsidR="00553A58" w:rsidRPr="00553A58" w:rsidRDefault="00553A58" w:rsidP="00553A58">
      <w:pPr>
        <w:spacing w:line="360" w:lineRule="auto"/>
        <w:jc w:val="center"/>
        <w:rPr>
          <w:rFonts w:ascii="Arial" w:hAnsi="Arial" w:cs="Arial"/>
          <w:lang w:val="pt-BR"/>
        </w:rPr>
      </w:pPr>
      <w:r w:rsidRPr="00553A58">
        <w:rPr>
          <w:rFonts w:ascii="Arial" w:hAnsi="Arial" w:cs="Arial"/>
          <w:lang w:val="pt-BR"/>
        </w:rPr>
        <w:t>Local, Data e Ano</w:t>
      </w:r>
    </w:p>
    <w:p w14:paraId="26832FDB" w14:textId="77777777" w:rsidR="00553A58" w:rsidRPr="00553A58" w:rsidRDefault="00553A58" w:rsidP="00553A58">
      <w:pPr>
        <w:spacing w:line="360" w:lineRule="auto"/>
        <w:jc w:val="center"/>
        <w:rPr>
          <w:rFonts w:ascii="Arial" w:hAnsi="Arial" w:cs="Arial"/>
          <w:lang w:val="pt-BR"/>
        </w:rPr>
      </w:pPr>
      <w:r w:rsidRPr="00553A58">
        <w:rPr>
          <w:rFonts w:ascii="Arial" w:hAnsi="Arial" w:cs="Arial"/>
          <w:lang w:val="pt-BR"/>
        </w:rPr>
        <w:t>Assinatura da (o) Candidata (o)</w:t>
      </w:r>
    </w:p>
    <w:p w14:paraId="11CFA1EE" w14:textId="77777777" w:rsidR="00553A58" w:rsidRPr="00553A58" w:rsidRDefault="00553A58" w:rsidP="00553A58">
      <w:pPr>
        <w:spacing w:line="360" w:lineRule="auto"/>
        <w:jc w:val="both"/>
        <w:rPr>
          <w:rFonts w:ascii="Arial" w:hAnsi="Arial" w:cs="Arial"/>
          <w:lang w:val="pt-BR"/>
        </w:rPr>
      </w:pPr>
    </w:p>
    <w:p w14:paraId="6583D1DE" w14:textId="77777777" w:rsidR="00553A58" w:rsidRPr="00553A58" w:rsidRDefault="00553A58" w:rsidP="00553A58">
      <w:pPr>
        <w:spacing w:line="360" w:lineRule="auto"/>
        <w:jc w:val="both"/>
        <w:rPr>
          <w:rFonts w:ascii="Arial" w:hAnsi="Arial" w:cs="Arial"/>
          <w:lang w:val="pt-BR"/>
        </w:rPr>
      </w:pPr>
    </w:p>
    <w:p w14:paraId="0D172A83" w14:textId="77777777" w:rsidR="00553A58" w:rsidRPr="00553A58" w:rsidRDefault="00553A58" w:rsidP="00553A58">
      <w:pPr>
        <w:spacing w:line="360" w:lineRule="auto"/>
        <w:jc w:val="center"/>
        <w:rPr>
          <w:rFonts w:ascii="Arial" w:hAnsi="Arial" w:cs="Arial"/>
          <w:lang w:val="pt-BR"/>
        </w:rPr>
      </w:pPr>
    </w:p>
    <w:p w14:paraId="419634BB" w14:textId="362F0F78" w:rsidR="0079596A" w:rsidRPr="00D37729" w:rsidRDefault="00553A58" w:rsidP="00D37729">
      <w:pPr>
        <w:rPr>
          <w:lang w:val="pt-BR"/>
        </w:rPr>
      </w:pPr>
      <w:r w:rsidRPr="00553A58">
        <w:rPr>
          <w:lang w:val="pt-BR"/>
        </w:rPr>
        <w:t xml:space="preserve"> </w:t>
      </w:r>
    </w:p>
    <w:sectPr w:rsidR="0079596A" w:rsidRPr="00D37729" w:rsidSect="00CA74C3">
      <w:headerReference w:type="default" r:id="rId17"/>
      <w:footerReference w:type="default" r:id="rId18"/>
      <w:headerReference w:type="first" r:id="rId19"/>
      <w:footerReference w:type="first" r:id="rId2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B466E" w14:textId="77777777" w:rsidR="005F6123" w:rsidRDefault="005F6123">
      <w:r>
        <w:separator/>
      </w:r>
    </w:p>
  </w:endnote>
  <w:endnote w:type="continuationSeparator" w:id="0">
    <w:p w14:paraId="23DC8168" w14:textId="77777777" w:rsidR="005F6123" w:rsidRDefault="005F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658143"/>
      <w:docPartObj>
        <w:docPartGallery w:val="Page Numbers (Bottom of Page)"/>
        <w:docPartUnique/>
      </w:docPartObj>
    </w:sdtPr>
    <w:sdtEndPr>
      <w:rPr>
        <w:noProof/>
      </w:rPr>
    </w:sdtEndPr>
    <w:sdtContent>
      <w:p w14:paraId="1BA13340" w14:textId="6C4F4101" w:rsidR="003310A1" w:rsidRPr="005B3CAC" w:rsidRDefault="003310A1" w:rsidP="003310A1">
        <w:pPr>
          <w:pStyle w:val="Rodap"/>
          <w:pBdr>
            <w:top w:val="single" w:sz="4" w:space="1" w:color="auto"/>
          </w:pBdr>
          <w:rPr>
            <w:rFonts w:asciiTheme="minorHAnsi" w:hAnsiTheme="minorHAnsi" w:cstheme="minorHAnsi"/>
            <w:sz w:val="18"/>
            <w:szCs w:val="18"/>
          </w:rPr>
        </w:pPr>
      </w:p>
      <w:p w14:paraId="1237D194" w14:textId="3C9481D0" w:rsidR="00ED2A59" w:rsidRPr="005B3CAC" w:rsidRDefault="00ED2A59" w:rsidP="00ED2A59">
        <w:pPr>
          <w:pStyle w:val="Rodap"/>
          <w:pBdr>
            <w:top w:val="single" w:sz="4" w:space="1" w:color="auto"/>
          </w:pBdr>
          <w:rPr>
            <w:rFonts w:asciiTheme="minorHAnsi" w:hAnsiTheme="minorHAnsi" w:cstheme="minorHAnsi"/>
            <w:sz w:val="18"/>
            <w:szCs w:val="18"/>
          </w:rPr>
        </w:pPr>
        <w:r w:rsidRPr="005B3CAC">
          <w:rPr>
            <w:rFonts w:asciiTheme="minorHAnsi" w:hAnsiTheme="minorHAnsi" w:cstheme="minorHAnsi"/>
            <w:sz w:val="18"/>
            <w:szCs w:val="18"/>
          </w:rPr>
          <w:tab/>
        </w:r>
        <w:r w:rsidRPr="005B3CAC">
          <w:rPr>
            <w:rFonts w:asciiTheme="minorHAnsi" w:hAnsiTheme="minorHAnsi" w:cstheme="minorHAnsi"/>
            <w:sz w:val="18"/>
            <w:szCs w:val="18"/>
          </w:rPr>
          <w:tab/>
          <w:t>P</w:t>
        </w:r>
        <w:r w:rsidR="00553A58">
          <w:rPr>
            <w:rFonts w:asciiTheme="minorHAnsi" w:hAnsiTheme="minorHAnsi" w:cstheme="minorHAnsi"/>
            <w:sz w:val="18"/>
            <w:szCs w:val="18"/>
          </w:rPr>
          <w:t>á</w:t>
        </w:r>
        <w:r w:rsidRPr="005B3CAC">
          <w:rPr>
            <w:rFonts w:asciiTheme="minorHAnsi" w:hAnsiTheme="minorHAnsi" w:cstheme="minorHAnsi"/>
            <w:sz w:val="18"/>
            <w:szCs w:val="18"/>
          </w:rPr>
          <w:t xml:space="preserve">g </w:t>
        </w:r>
        <w:r w:rsidRPr="005B3CAC">
          <w:rPr>
            <w:rFonts w:asciiTheme="minorHAnsi" w:hAnsiTheme="minorHAnsi" w:cstheme="minorHAnsi"/>
            <w:sz w:val="18"/>
            <w:szCs w:val="18"/>
          </w:rPr>
          <w:fldChar w:fldCharType="begin"/>
        </w:r>
        <w:r w:rsidRPr="005B3CAC">
          <w:rPr>
            <w:rFonts w:asciiTheme="minorHAnsi" w:hAnsiTheme="minorHAnsi" w:cstheme="minorHAnsi"/>
            <w:sz w:val="18"/>
            <w:szCs w:val="18"/>
          </w:rPr>
          <w:instrText xml:space="preserve"> PAGE   \* MERGEFORMAT </w:instrText>
        </w:r>
        <w:r w:rsidRPr="005B3CAC">
          <w:rPr>
            <w:rFonts w:asciiTheme="minorHAnsi" w:hAnsiTheme="minorHAnsi" w:cstheme="minorHAnsi"/>
            <w:sz w:val="18"/>
            <w:szCs w:val="18"/>
          </w:rPr>
          <w:fldChar w:fldCharType="separate"/>
        </w:r>
        <w:r>
          <w:rPr>
            <w:rFonts w:asciiTheme="minorHAnsi" w:hAnsiTheme="minorHAnsi" w:cstheme="minorHAnsi"/>
            <w:sz w:val="18"/>
            <w:szCs w:val="18"/>
          </w:rPr>
          <w:t>3</w:t>
        </w:r>
        <w:r w:rsidRPr="005B3CAC">
          <w:rPr>
            <w:rFonts w:asciiTheme="minorHAnsi" w:hAnsiTheme="minorHAnsi" w:cstheme="minorHAnsi"/>
            <w:noProof/>
            <w:sz w:val="18"/>
            <w:szCs w:val="18"/>
          </w:rPr>
          <w:fldChar w:fldCharType="end"/>
        </w:r>
      </w:p>
      <w:p w14:paraId="026FDE81" w14:textId="66BF7116" w:rsidR="00ED2A59" w:rsidRDefault="00142217" w:rsidP="00ED2A59">
        <w:pPr>
          <w:pStyle w:val="Rodap"/>
          <w:jc w:val="right"/>
          <w:rPr>
            <w:noProof/>
          </w:rPr>
        </w:pPr>
      </w:p>
    </w:sdtContent>
  </w:sdt>
  <w:p w14:paraId="310E32D4" w14:textId="77777777" w:rsidR="00227029" w:rsidRDefault="0022702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262188"/>
      <w:docPartObj>
        <w:docPartGallery w:val="Page Numbers (Bottom of Page)"/>
        <w:docPartUnique/>
      </w:docPartObj>
    </w:sdtPr>
    <w:sdtEndPr>
      <w:rPr>
        <w:noProof/>
      </w:rPr>
    </w:sdtEndPr>
    <w:sdtContent>
      <w:p w14:paraId="2374C31B" w14:textId="2EC16CD2" w:rsidR="00553A58" w:rsidRPr="005B3CAC" w:rsidRDefault="00553A58" w:rsidP="00553A58">
        <w:pPr>
          <w:pStyle w:val="Rodap"/>
          <w:pBdr>
            <w:top w:val="single" w:sz="4" w:space="1" w:color="auto"/>
          </w:pBdr>
          <w:rPr>
            <w:rFonts w:asciiTheme="minorHAnsi" w:hAnsiTheme="minorHAnsi" w:cstheme="minorHAnsi"/>
            <w:sz w:val="18"/>
            <w:szCs w:val="18"/>
          </w:rPr>
        </w:pPr>
      </w:p>
      <w:p w14:paraId="516DA844" w14:textId="4E0D9F20" w:rsidR="00ED2A59" w:rsidRPr="005B3CAC" w:rsidRDefault="00ED2A59" w:rsidP="00ED2A59">
        <w:pPr>
          <w:pStyle w:val="Rodap"/>
          <w:pBdr>
            <w:top w:val="single" w:sz="4" w:space="1" w:color="auto"/>
          </w:pBdr>
          <w:rPr>
            <w:rFonts w:asciiTheme="minorHAnsi" w:hAnsiTheme="minorHAnsi" w:cstheme="minorHAnsi"/>
            <w:sz w:val="18"/>
            <w:szCs w:val="18"/>
          </w:rPr>
        </w:pPr>
        <w:r w:rsidRPr="005B3CAC">
          <w:rPr>
            <w:rFonts w:asciiTheme="minorHAnsi" w:hAnsiTheme="minorHAnsi" w:cstheme="minorHAnsi"/>
            <w:sz w:val="18"/>
            <w:szCs w:val="18"/>
          </w:rPr>
          <w:tab/>
        </w:r>
        <w:r w:rsidRPr="005B3CAC">
          <w:rPr>
            <w:rFonts w:asciiTheme="minorHAnsi" w:hAnsiTheme="minorHAnsi" w:cstheme="minorHAnsi"/>
            <w:sz w:val="18"/>
            <w:szCs w:val="18"/>
          </w:rPr>
          <w:tab/>
        </w:r>
        <w:r w:rsidR="00553A58">
          <w:rPr>
            <w:rFonts w:asciiTheme="minorHAnsi" w:hAnsiTheme="minorHAnsi" w:cstheme="minorHAnsi"/>
            <w:sz w:val="18"/>
            <w:szCs w:val="18"/>
          </w:rPr>
          <w:t>Pág</w:t>
        </w:r>
        <w:r w:rsidRPr="005B3CAC">
          <w:rPr>
            <w:rFonts w:asciiTheme="minorHAnsi" w:hAnsiTheme="minorHAnsi" w:cstheme="minorHAnsi"/>
            <w:sz w:val="18"/>
            <w:szCs w:val="18"/>
          </w:rPr>
          <w:t xml:space="preserve"> </w:t>
        </w:r>
        <w:r w:rsidRPr="005B3CAC">
          <w:rPr>
            <w:rFonts w:asciiTheme="minorHAnsi" w:hAnsiTheme="minorHAnsi" w:cstheme="minorHAnsi"/>
            <w:sz w:val="18"/>
            <w:szCs w:val="18"/>
          </w:rPr>
          <w:fldChar w:fldCharType="begin"/>
        </w:r>
        <w:r w:rsidRPr="005B3CAC">
          <w:rPr>
            <w:rFonts w:asciiTheme="minorHAnsi" w:hAnsiTheme="minorHAnsi" w:cstheme="minorHAnsi"/>
            <w:sz w:val="18"/>
            <w:szCs w:val="18"/>
          </w:rPr>
          <w:instrText xml:space="preserve"> PAGE   \* MERGEFORMAT </w:instrText>
        </w:r>
        <w:r w:rsidRPr="005B3CAC">
          <w:rPr>
            <w:rFonts w:asciiTheme="minorHAnsi" w:hAnsiTheme="minorHAnsi" w:cstheme="minorHAnsi"/>
            <w:sz w:val="18"/>
            <w:szCs w:val="18"/>
          </w:rPr>
          <w:fldChar w:fldCharType="separate"/>
        </w:r>
        <w:r>
          <w:rPr>
            <w:rFonts w:asciiTheme="minorHAnsi" w:hAnsiTheme="minorHAnsi" w:cstheme="minorHAnsi"/>
            <w:sz w:val="18"/>
            <w:szCs w:val="18"/>
          </w:rPr>
          <w:t>3</w:t>
        </w:r>
        <w:r w:rsidRPr="005B3CAC">
          <w:rPr>
            <w:rFonts w:asciiTheme="minorHAnsi" w:hAnsiTheme="minorHAnsi" w:cstheme="minorHAnsi"/>
            <w:noProof/>
            <w:sz w:val="18"/>
            <w:szCs w:val="18"/>
          </w:rPr>
          <w:fldChar w:fldCharType="end"/>
        </w:r>
      </w:p>
      <w:p w14:paraId="76DD2126" w14:textId="77777777" w:rsidR="00ED2A59" w:rsidRDefault="00142217" w:rsidP="00ED2A59">
        <w:pPr>
          <w:pStyle w:val="Rodap"/>
          <w:jc w:val="right"/>
          <w:rPr>
            <w:noProof/>
          </w:rPr>
        </w:pPr>
      </w:p>
    </w:sdtContent>
  </w:sdt>
  <w:p w14:paraId="28DA3BCE" w14:textId="77777777" w:rsidR="007B41BC" w:rsidRPr="00673E65" w:rsidRDefault="007B41BC" w:rsidP="00900FD2">
    <w:pPr>
      <w:pStyle w:val="Rodap"/>
      <w:tabs>
        <w:tab w:val="clear" w:pos="4680"/>
        <w:tab w:val="clear" w:pos="9360"/>
        <w:tab w:val="center" w:pos="4320"/>
        <w:tab w:val="right" w:pos="8640"/>
      </w:tabs>
      <w:rPr>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25EFB" w14:textId="77777777" w:rsidR="005F6123" w:rsidRDefault="005F6123">
      <w:r>
        <w:separator/>
      </w:r>
    </w:p>
  </w:footnote>
  <w:footnote w:type="continuationSeparator" w:id="0">
    <w:p w14:paraId="5F05A4DC" w14:textId="77777777" w:rsidR="005F6123" w:rsidRDefault="005F6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E28B" w14:textId="77777777" w:rsidR="00553A58" w:rsidRPr="00A24F3E" w:rsidRDefault="00553A58" w:rsidP="00553A58">
    <w:pPr>
      <w:pStyle w:val="Cabealho"/>
      <w:rPr>
        <w:lang w:val="pt-BR"/>
      </w:rPr>
    </w:pPr>
    <w:r>
      <w:rPr>
        <w:noProof/>
      </w:rPr>
      <w:drawing>
        <wp:anchor distT="0" distB="0" distL="114300" distR="114300" simplePos="0" relativeHeight="251661312" behindDoc="0" locked="0" layoutInCell="1" allowOverlap="1" wp14:anchorId="793D79A5" wp14:editId="4670AA46">
          <wp:simplePos x="0" y="0"/>
          <wp:positionH relativeFrom="column">
            <wp:posOffset>5467350</wp:posOffset>
          </wp:positionH>
          <wp:positionV relativeFrom="paragraph">
            <wp:posOffset>-92075</wp:posOffset>
          </wp:positionV>
          <wp:extent cx="619125" cy="1273810"/>
          <wp:effectExtent l="0" t="0" r="9525" b="2540"/>
          <wp:wrapThrough wrapText="bothSides">
            <wp:wrapPolygon edited="0">
              <wp:start x="0" y="0"/>
              <wp:lineTo x="0" y="21320"/>
              <wp:lineTo x="21268" y="21320"/>
              <wp:lineTo x="21268"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273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4F3E">
      <w:rPr>
        <w:rFonts w:eastAsia="Times New Roman"/>
        <w:b/>
        <w:lang w:val="pt-BR"/>
      </w:rPr>
      <w:t>Programa das Nações Unidas p</w:t>
    </w:r>
    <w:r>
      <w:rPr>
        <w:rFonts w:eastAsia="Times New Roman"/>
        <w:b/>
        <w:lang w:val="pt-BR"/>
      </w:rPr>
      <w:t>ara o Desenvolvimento</w:t>
    </w:r>
  </w:p>
  <w:p w14:paraId="15F8AC64" w14:textId="77777777" w:rsidR="00553A58" w:rsidRPr="00A24F3E" w:rsidRDefault="00553A58" w:rsidP="00553A58">
    <w:pPr>
      <w:pStyle w:val="Cabealho"/>
      <w:ind w:firstLine="720"/>
      <w:rPr>
        <w:lang w:val="pt-BR"/>
      </w:rPr>
    </w:pPr>
  </w:p>
  <w:p w14:paraId="7FFA2D26" w14:textId="77777777" w:rsidR="00553A58" w:rsidRPr="00A24F3E" w:rsidRDefault="00553A58" w:rsidP="00553A58">
    <w:pPr>
      <w:pStyle w:val="Cabealho"/>
      <w:ind w:firstLine="720"/>
      <w:rPr>
        <w:lang w:val="pt-BR"/>
      </w:rPr>
    </w:pPr>
  </w:p>
  <w:p w14:paraId="3BA30D2E" w14:textId="77777777" w:rsidR="00553A58" w:rsidRPr="00A24F3E" w:rsidRDefault="00553A58" w:rsidP="00553A58">
    <w:pPr>
      <w:pStyle w:val="Cabealho"/>
      <w:ind w:firstLine="720"/>
      <w:rPr>
        <w:lang w:val="pt-BR"/>
      </w:rPr>
    </w:pPr>
  </w:p>
  <w:p w14:paraId="461448A6" w14:textId="77777777" w:rsidR="00ED2A59" w:rsidRDefault="00ED2A59" w:rsidP="00553A58">
    <w:pPr>
      <w:pStyle w:val="Cabealho"/>
      <w:jc w:val="center"/>
      <w:rPr>
        <w:lang w:val="pt-BR"/>
      </w:rPr>
    </w:pPr>
  </w:p>
  <w:p w14:paraId="24E38CA7" w14:textId="77777777" w:rsidR="000F0DCD" w:rsidRDefault="000F0DCD" w:rsidP="00553A58">
    <w:pPr>
      <w:pStyle w:val="Cabealho"/>
      <w:jc w:val="center"/>
      <w:rPr>
        <w:lang w:val="pt-BR"/>
      </w:rPr>
    </w:pPr>
  </w:p>
  <w:p w14:paraId="7CE03EA8" w14:textId="77777777" w:rsidR="000F0DCD" w:rsidRDefault="000F0DCD" w:rsidP="00553A58">
    <w:pPr>
      <w:pStyle w:val="Cabealho"/>
      <w:jc w:val="center"/>
      <w:rPr>
        <w:lang w:val="pt-BR"/>
      </w:rPr>
    </w:pPr>
  </w:p>
  <w:p w14:paraId="0083FF03" w14:textId="77777777" w:rsidR="000F0DCD" w:rsidRPr="00C663BB" w:rsidRDefault="000F0DCD" w:rsidP="00553A58">
    <w:pPr>
      <w:pStyle w:val="Cabealho"/>
      <w:jc w:val="center"/>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8094" w14:textId="14E207D1" w:rsidR="00ED2A59" w:rsidRPr="00A24F3E" w:rsidRDefault="00BF7B56" w:rsidP="00ED2A59">
    <w:pPr>
      <w:pStyle w:val="Cabealho"/>
      <w:rPr>
        <w:lang w:val="pt-BR"/>
      </w:rPr>
    </w:pPr>
    <w:r>
      <w:rPr>
        <w:noProof/>
      </w:rPr>
      <w:drawing>
        <wp:anchor distT="0" distB="0" distL="114300" distR="114300" simplePos="0" relativeHeight="251659264" behindDoc="0" locked="0" layoutInCell="1" allowOverlap="1" wp14:anchorId="56B23768" wp14:editId="4CA5FADA">
          <wp:simplePos x="0" y="0"/>
          <wp:positionH relativeFrom="column">
            <wp:posOffset>5467350</wp:posOffset>
          </wp:positionH>
          <wp:positionV relativeFrom="paragraph">
            <wp:posOffset>-92075</wp:posOffset>
          </wp:positionV>
          <wp:extent cx="619125" cy="1273810"/>
          <wp:effectExtent l="0" t="0" r="9525" b="2540"/>
          <wp:wrapThrough wrapText="bothSides">
            <wp:wrapPolygon edited="0">
              <wp:start x="0" y="0"/>
              <wp:lineTo x="0" y="21320"/>
              <wp:lineTo x="21268" y="21320"/>
              <wp:lineTo x="21268"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273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4F3E" w:rsidRPr="00A24F3E">
      <w:rPr>
        <w:rFonts w:eastAsia="Times New Roman"/>
        <w:b/>
        <w:lang w:val="pt-BR"/>
      </w:rPr>
      <w:t>Programa das Nações Unidas p</w:t>
    </w:r>
    <w:r w:rsidR="00A24F3E">
      <w:rPr>
        <w:rFonts w:eastAsia="Times New Roman"/>
        <w:b/>
        <w:lang w:val="pt-BR"/>
      </w:rPr>
      <w:t>ara o Desenvolvimento</w:t>
    </w:r>
  </w:p>
  <w:p w14:paraId="65C9B808" w14:textId="68CCD3B0" w:rsidR="00227029" w:rsidRPr="00A24F3E" w:rsidRDefault="00227029" w:rsidP="00ED2A59">
    <w:pPr>
      <w:pStyle w:val="Cabealho"/>
      <w:ind w:firstLine="720"/>
      <w:rPr>
        <w:lang w:val="pt-BR"/>
      </w:rPr>
    </w:pPr>
  </w:p>
  <w:p w14:paraId="1064C725" w14:textId="0538910A" w:rsidR="00ED2A59" w:rsidRPr="00A24F3E" w:rsidRDefault="00ED2A59" w:rsidP="00ED2A59">
    <w:pPr>
      <w:pStyle w:val="Cabealho"/>
      <w:ind w:firstLine="720"/>
      <w:rPr>
        <w:lang w:val="pt-BR"/>
      </w:rPr>
    </w:pPr>
  </w:p>
  <w:p w14:paraId="6620E1C1" w14:textId="1681A100" w:rsidR="00ED2A59" w:rsidRPr="00A24F3E" w:rsidRDefault="00ED2A59" w:rsidP="00ED2A59">
    <w:pPr>
      <w:pStyle w:val="Cabealho"/>
      <w:ind w:firstLine="720"/>
      <w:rPr>
        <w:lang w:val="pt-BR"/>
      </w:rPr>
    </w:pPr>
  </w:p>
  <w:p w14:paraId="060A4875" w14:textId="538A609B" w:rsidR="00ED2A59" w:rsidRPr="00A24F3E" w:rsidRDefault="00ED2A59" w:rsidP="00ED2A59">
    <w:pPr>
      <w:pStyle w:val="Cabealho"/>
      <w:ind w:firstLine="720"/>
      <w:rPr>
        <w:lang w:val="pt-BR"/>
      </w:rPr>
    </w:pPr>
  </w:p>
  <w:p w14:paraId="7EA90BAC" w14:textId="3631BEDE" w:rsidR="00ED2A59" w:rsidRPr="00A24F3E" w:rsidRDefault="00ED2A59" w:rsidP="00ED2A59">
    <w:pPr>
      <w:pStyle w:val="Cabealho"/>
      <w:ind w:firstLine="720"/>
      <w:rPr>
        <w:lang w:val="pt-BR"/>
      </w:rPr>
    </w:pPr>
  </w:p>
  <w:p w14:paraId="2D742E61" w14:textId="5D241002" w:rsidR="00ED2A59" w:rsidRPr="00A24F3E" w:rsidRDefault="00ED2A59" w:rsidP="00ED2A59">
    <w:pPr>
      <w:pStyle w:val="Cabealho"/>
      <w:ind w:firstLine="720"/>
      <w:rPr>
        <w:lang w:val="pt-BR"/>
      </w:rPr>
    </w:pPr>
  </w:p>
  <w:p w14:paraId="4B871596" w14:textId="77777777" w:rsidR="00ED2A59" w:rsidRPr="00A24F3E" w:rsidRDefault="00ED2A59" w:rsidP="00ED2A59">
    <w:pPr>
      <w:pStyle w:val="Cabealho"/>
      <w:ind w:firstLine="720"/>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37E0"/>
    <w:multiLevelType w:val="hybridMultilevel"/>
    <w:tmpl w:val="BC627CEC"/>
    <w:lvl w:ilvl="0" w:tplc="E04432A0">
      <w:start w:val="1"/>
      <w:numFmt w:val="lowerRoman"/>
      <w:lvlText w:val="%1)"/>
      <w:lvlJc w:val="left"/>
      <w:pPr>
        <w:ind w:left="1440" w:hanging="720"/>
      </w:pPr>
      <w:rPr>
        <w:rFonts w:hint="default"/>
        <w:b w:val="0"/>
        <w:bCs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1F2E5EBE"/>
    <w:multiLevelType w:val="multilevel"/>
    <w:tmpl w:val="D3DC2DA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A0E14C3"/>
    <w:multiLevelType w:val="multilevel"/>
    <w:tmpl w:val="64FA265A"/>
    <w:lvl w:ilvl="0">
      <w:start w:val="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010C37"/>
    <w:multiLevelType w:val="hybridMultilevel"/>
    <w:tmpl w:val="7B22574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D5F16C7"/>
    <w:multiLevelType w:val="multilevel"/>
    <w:tmpl w:val="FC20E6B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5CE3A6D"/>
    <w:multiLevelType w:val="multilevel"/>
    <w:tmpl w:val="2A0A3E9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EED238C"/>
    <w:multiLevelType w:val="singleLevel"/>
    <w:tmpl w:val="CBBA3402"/>
    <w:lvl w:ilvl="0">
      <w:start w:val="1"/>
      <w:numFmt w:val="lowerRoman"/>
      <w:lvlText w:val="%1)"/>
      <w:lvlJc w:val="left"/>
      <w:pPr>
        <w:tabs>
          <w:tab w:val="num" w:pos="1440"/>
        </w:tabs>
        <w:ind w:left="1440" w:hanging="720"/>
      </w:pPr>
      <w:rPr>
        <w:rFonts w:hint="default"/>
      </w:rPr>
    </w:lvl>
  </w:abstractNum>
  <w:abstractNum w:abstractNumId="7" w15:restartNumberingAfterBreak="0">
    <w:nsid w:val="50B16155"/>
    <w:multiLevelType w:val="multilevel"/>
    <w:tmpl w:val="A58EDC5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85611CE"/>
    <w:multiLevelType w:val="singleLevel"/>
    <w:tmpl w:val="9E3C0C6A"/>
    <w:lvl w:ilvl="0">
      <w:start w:val="1"/>
      <w:numFmt w:val="decimal"/>
      <w:lvlText w:val="%1)"/>
      <w:lvlJc w:val="left"/>
      <w:pPr>
        <w:tabs>
          <w:tab w:val="num" w:pos="720"/>
        </w:tabs>
        <w:ind w:left="720" w:hanging="720"/>
      </w:pPr>
      <w:rPr>
        <w:rFonts w:hint="default"/>
      </w:rPr>
    </w:lvl>
  </w:abstractNum>
  <w:abstractNum w:abstractNumId="9" w15:restartNumberingAfterBreak="0">
    <w:nsid w:val="5C131343"/>
    <w:multiLevelType w:val="multilevel"/>
    <w:tmpl w:val="38F0B0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164050761">
    <w:abstractNumId w:val="6"/>
  </w:num>
  <w:num w:numId="2" w16cid:durableId="921717116">
    <w:abstractNumId w:val="9"/>
  </w:num>
  <w:num w:numId="3" w16cid:durableId="269823784">
    <w:abstractNumId w:val="4"/>
  </w:num>
  <w:num w:numId="4" w16cid:durableId="119344209">
    <w:abstractNumId w:val="1"/>
  </w:num>
  <w:num w:numId="5" w16cid:durableId="1745956460">
    <w:abstractNumId w:val="7"/>
  </w:num>
  <w:num w:numId="6" w16cid:durableId="327173028">
    <w:abstractNumId w:val="5"/>
  </w:num>
  <w:num w:numId="7" w16cid:durableId="43873824">
    <w:abstractNumId w:val="8"/>
  </w:num>
  <w:num w:numId="8" w16cid:durableId="1007173486">
    <w:abstractNumId w:val="0"/>
  </w:num>
  <w:num w:numId="9" w16cid:durableId="217134760">
    <w:abstractNumId w:val="2"/>
  </w:num>
  <w:num w:numId="10" w16cid:durableId="179242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B5"/>
    <w:rsid w:val="00000141"/>
    <w:rsid w:val="0000222A"/>
    <w:rsid w:val="00011F59"/>
    <w:rsid w:val="00017812"/>
    <w:rsid w:val="0002117C"/>
    <w:rsid w:val="00023569"/>
    <w:rsid w:val="000247AC"/>
    <w:rsid w:val="00027605"/>
    <w:rsid w:val="00030E11"/>
    <w:rsid w:val="00035043"/>
    <w:rsid w:val="00051F7C"/>
    <w:rsid w:val="000520D5"/>
    <w:rsid w:val="000535D5"/>
    <w:rsid w:val="00057769"/>
    <w:rsid w:val="00062B52"/>
    <w:rsid w:val="0007003F"/>
    <w:rsid w:val="00077D78"/>
    <w:rsid w:val="00090076"/>
    <w:rsid w:val="00090733"/>
    <w:rsid w:val="0009148B"/>
    <w:rsid w:val="000A15C0"/>
    <w:rsid w:val="000A15FA"/>
    <w:rsid w:val="000A33B5"/>
    <w:rsid w:val="000C2233"/>
    <w:rsid w:val="000C5F40"/>
    <w:rsid w:val="000D2D1A"/>
    <w:rsid w:val="000D3181"/>
    <w:rsid w:val="000D34F8"/>
    <w:rsid w:val="000D37DA"/>
    <w:rsid w:val="000D5421"/>
    <w:rsid w:val="000D6E6C"/>
    <w:rsid w:val="000D76D8"/>
    <w:rsid w:val="000D7F7E"/>
    <w:rsid w:val="000E2F82"/>
    <w:rsid w:val="000E3050"/>
    <w:rsid w:val="000E4DC5"/>
    <w:rsid w:val="000E5EB4"/>
    <w:rsid w:val="000E7B47"/>
    <w:rsid w:val="000F0DCD"/>
    <w:rsid w:val="000F4F32"/>
    <w:rsid w:val="000F5EFD"/>
    <w:rsid w:val="00102EC7"/>
    <w:rsid w:val="00104877"/>
    <w:rsid w:val="00105296"/>
    <w:rsid w:val="00112D1B"/>
    <w:rsid w:val="00115242"/>
    <w:rsid w:val="00122E81"/>
    <w:rsid w:val="00123352"/>
    <w:rsid w:val="00126121"/>
    <w:rsid w:val="00134CE9"/>
    <w:rsid w:val="001413C0"/>
    <w:rsid w:val="00142217"/>
    <w:rsid w:val="001437F0"/>
    <w:rsid w:val="001451AA"/>
    <w:rsid w:val="001545EB"/>
    <w:rsid w:val="00157989"/>
    <w:rsid w:val="00163D5C"/>
    <w:rsid w:val="001646E4"/>
    <w:rsid w:val="00164830"/>
    <w:rsid w:val="001661E1"/>
    <w:rsid w:val="0017173C"/>
    <w:rsid w:val="001739DD"/>
    <w:rsid w:val="00177D6C"/>
    <w:rsid w:val="001810AA"/>
    <w:rsid w:val="00194453"/>
    <w:rsid w:val="00196139"/>
    <w:rsid w:val="00197E7E"/>
    <w:rsid w:val="001A4309"/>
    <w:rsid w:val="001B6C93"/>
    <w:rsid w:val="001C22F9"/>
    <w:rsid w:val="001C2C55"/>
    <w:rsid w:val="001D38BD"/>
    <w:rsid w:val="001D7043"/>
    <w:rsid w:val="001E27D9"/>
    <w:rsid w:val="001E473C"/>
    <w:rsid w:val="001E7DF5"/>
    <w:rsid w:val="001F3EE5"/>
    <w:rsid w:val="002141FB"/>
    <w:rsid w:val="00217BB3"/>
    <w:rsid w:val="00227029"/>
    <w:rsid w:val="00230CC8"/>
    <w:rsid w:val="0024629F"/>
    <w:rsid w:val="00255A34"/>
    <w:rsid w:val="00263BCB"/>
    <w:rsid w:val="0026417E"/>
    <w:rsid w:val="00264BF6"/>
    <w:rsid w:val="002810A0"/>
    <w:rsid w:val="00295119"/>
    <w:rsid w:val="002A0C81"/>
    <w:rsid w:val="002A1943"/>
    <w:rsid w:val="002C371D"/>
    <w:rsid w:val="002C5DBC"/>
    <w:rsid w:val="002E1B42"/>
    <w:rsid w:val="002E4357"/>
    <w:rsid w:val="002E66DA"/>
    <w:rsid w:val="002F2FD5"/>
    <w:rsid w:val="002F39AC"/>
    <w:rsid w:val="002F5D0A"/>
    <w:rsid w:val="003014C2"/>
    <w:rsid w:val="00305315"/>
    <w:rsid w:val="00315D2B"/>
    <w:rsid w:val="0031605C"/>
    <w:rsid w:val="0031746D"/>
    <w:rsid w:val="00317974"/>
    <w:rsid w:val="00323D6F"/>
    <w:rsid w:val="00330062"/>
    <w:rsid w:val="0033042F"/>
    <w:rsid w:val="003307F7"/>
    <w:rsid w:val="003310A1"/>
    <w:rsid w:val="003406A5"/>
    <w:rsid w:val="00347EA9"/>
    <w:rsid w:val="0035021C"/>
    <w:rsid w:val="003512F0"/>
    <w:rsid w:val="003540EC"/>
    <w:rsid w:val="0035687C"/>
    <w:rsid w:val="00356D81"/>
    <w:rsid w:val="00357207"/>
    <w:rsid w:val="00366045"/>
    <w:rsid w:val="00366F9E"/>
    <w:rsid w:val="00367661"/>
    <w:rsid w:val="0037433D"/>
    <w:rsid w:val="00374511"/>
    <w:rsid w:val="00386A25"/>
    <w:rsid w:val="0039079F"/>
    <w:rsid w:val="003A3BB8"/>
    <w:rsid w:val="003B1D0F"/>
    <w:rsid w:val="003B6266"/>
    <w:rsid w:val="003D0159"/>
    <w:rsid w:val="003D1FC9"/>
    <w:rsid w:val="003D60CD"/>
    <w:rsid w:val="003E101C"/>
    <w:rsid w:val="003E338B"/>
    <w:rsid w:val="003F4642"/>
    <w:rsid w:val="004036C3"/>
    <w:rsid w:val="00406D1E"/>
    <w:rsid w:val="00412622"/>
    <w:rsid w:val="004135D8"/>
    <w:rsid w:val="00415538"/>
    <w:rsid w:val="0041618B"/>
    <w:rsid w:val="00427C72"/>
    <w:rsid w:val="00432955"/>
    <w:rsid w:val="00441E2E"/>
    <w:rsid w:val="00444C20"/>
    <w:rsid w:val="00445F93"/>
    <w:rsid w:val="00446D00"/>
    <w:rsid w:val="00446FDC"/>
    <w:rsid w:val="00467C53"/>
    <w:rsid w:val="00480208"/>
    <w:rsid w:val="00481380"/>
    <w:rsid w:val="0048252E"/>
    <w:rsid w:val="00486A50"/>
    <w:rsid w:val="004A4C7A"/>
    <w:rsid w:val="004B36EA"/>
    <w:rsid w:val="004B5745"/>
    <w:rsid w:val="004D7DEC"/>
    <w:rsid w:val="004D7E20"/>
    <w:rsid w:val="004F2979"/>
    <w:rsid w:val="0050038F"/>
    <w:rsid w:val="00501C8C"/>
    <w:rsid w:val="00504C2A"/>
    <w:rsid w:val="00505247"/>
    <w:rsid w:val="00513380"/>
    <w:rsid w:val="0052448C"/>
    <w:rsid w:val="0052725B"/>
    <w:rsid w:val="005360F9"/>
    <w:rsid w:val="00541B7E"/>
    <w:rsid w:val="00543616"/>
    <w:rsid w:val="00553A58"/>
    <w:rsid w:val="005541BB"/>
    <w:rsid w:val="00564A24"/>
    <w:rsid w:val="00567E3D"/>
    <w:rsid w:val="00575C96"/>
    <w:rsid w:val="00595B53"/>
    <w:rsid w:val="00596BD7"/>
    <w:rsid w:val="00597A49"/>
    <w:rsid w:val="005A623F"/>
    <w:rsid w:val="005A678D"/>
    <w:rsid w:val="005B1B24"/>
    <w:rsid w:val="005B5F53"/>
    <w:rsid w:val="005C4213"/>
    <w:rsid w:val="005C55C5"/>
    <w:rsid w:val="005C56EB"/>
    <w:rsid w:val="005D044C"/>
    <w:rsid w:val="005D798D"/>
    <w:rsid w:val="005D7ECB"/>
    <w:rsid w:val="005E057F"/>
    <w:rsid w:val="005E4E5E"/>
    <w:rsid w:val="005E7A2D"/>
    <w:rsid w:val="005F00AE"/>
    <w:rsid w:val="005F6123"/>
    <w:rsid w:val="0060154D"/>
    <w:rsid w:val="006049F0"/>
    <w:rsid w:val="00611193"/>
    <w:rsid w:val="00614045"/>
    <w:rsid w:val="00622AA9"/>
    <w:rsid w:val="0062502E"/>
    <w:rsid w:val="00625766"/>
    <w:rsid w:val="0062685D"/>
    <w:rsid w:val="00635084"/>
    <w:rsid w:val="00640C8A"/>
    <w:rsid w:val="0064611B"/>
    <w:rsid w:val="006505ED"/>
    <w:rsid w:val="0065716E"/>
    <w:rsid w:val="006602DB"/>
    <w:rsid w:val="00667BD9"/>
    <w:rsid w:val="0067177B"/>
    <w:rsid w:val="00673E65"/>
    <w:rsid w:val="00677884"/>
    <w:rsid w:val="0068007C"/>
    <w:rsid w:val="00682806"/>
    <w:rsid w:val="00687AAB"/>
    <w:rsid w:val="0069211B"/>
    <w:rsid w:val="00692439"/>
    <w:rsid w:val="00695AFA"/>
    <w:rsid w:val="0069674C"/>
    <w:rsid w:val="006A04DC"/>
    <w:rsid w:val="006B5C72"/>
    <w:rsid w:val="006B5CE6"/>
    <w:rsid w:val="006C4D57"/>
    <w:rsid w:val="006C74CD"/>
    <w:rsid w:val="006C7F60"/>
    <w:rsid w:val="006D5350"/>
    <w:rsid w:val="006E3235"/>
    <w:rsid w:val="006E4631"/>
    <w:rsid w:val="006E540D"/>
    <w:rsid w:val="006F0231"/>
    <w:rsid w:val="00700F12"/>
    <w:rsid w:val="00701869"/>
    <w:rsid w:val="0070232A"/>
    <w:rsid w:val="00702960"/>
    <w:rsid w:val="00704B5C"/>
    <w:rsid w:val="00711FE6"/>
    <w:rsid w:val="00721229"/>
    <w:rsid w:val="007303B1"/>
    <w:rsid w:val="00733D44"/>
    <w:rsid w:val="00737C00"/>
    <w:rsid w:val="007556A8"/>
    <w:rsid w:val="00756BDC"/>
    <w:rsid w:val="007712F5"/>
    <w:rsid w:val="00772E07"/>
    <w:rsid w:val="0078508F"/>
    <w:rsid w:val="00786EE3"/>
    <w:rsid w:val="007908D3"/>
    <w:rsid w:val="0079596A"/>
    <w:rsid w:val="00796B61"/>
    <w:rsid w:val="007A4893"/>
    <w:rsid w:val="007B41BC"/>
    <w:rsid w:val="007B43AA"/>
    <w:rsid w:val="007B6FC6"/>
    <w:rsid w:val="007B77B0"/>
    <w:rsid w:val="007C31EA"/>
    <w:rsid w:val="007D1A6C"/>
    <w:rsid w:val="007D29CF"/>
    <w:rsid w:val="007D5242"/>
    <w:rsid w:val="007D7558"/>
    <w:rsid w:val="007D75E5"/>
    <w:rsid w:val="007D7859"/>
    <w:rsid w:val="007E0D1E"/>
    <w:rsid w:val="007F0650"/>
    <w:rsid w:val="007F168F"/>
    <w:rsid w:val="007F2348"/>
    <w:rsid w:val="007F7521"/>
    <w:rsid w:val="00802875"/>
    <w:rsid w:val="00803EA8"/>
    <w:rsid w:val="008042D5"/>
    <w:rsid w:val="00817859"/>
    <w:rsid w:val="00821F82"/>
    <w:rsid w:val="0082239A"/>
    <w:rsid w:val="00823327"/>
    <w:rsid w:val="00823F75"/>
    <w:rsid w:val="00827A0E"/>
    <w:rsid w:val="008328AC"/>
    <w:rsid w:val="00835140"/>
    <w:rsid w:val="008379D4"/>
    <w:rsid w:val="00842D95"/>
    <w:rsid w:val="00846C83"/>
    <w:rsid w:val="0085705E"/>
    <w:rsid w:val="00857870"/>
    <w:rsid w:val="008675F1"/>
    <w:rsid w:val="00872EC4"/>
    <w:rsid w:val="00875535"/>
    <w:rsid w:val="00875AA4"/>
    <w:rsid w:val="00887678"/>
    <w:rsid w:val="00887D99"/>
    <w:rsid w:val="00892083"/>
    <w:rsid w:val="008930C5"/>
    <w:rsid w:val="00894B6C"/>
    <w:rsid w:val="008A1381"/>
    <w:rsid w:val="008A601D"/>
    <w:rsid w:val="008B10EB"/>
    <w:rsid w:val="008B11A5"/>
    <w:rsid w:val="008B4FA6"/>
    <w:rsid w:val="008B6303"/>
    <w:rsid w:val="008C1C51"/>
    <w:rsid w:val="008C37A2"/>
    <w:rsid w:val="008C67B6"/>
    <w:rsid w:val="008D2EF0"/>
    <w:rsid w:val="008D66C2"/>
    <w:rsid w:val="008E4BA2"/>
    <w:rsid w:val="008E79A9"/>
    <w:rsid w:val="008F1BA8"/>
    <w:rsid w:val="00900FD2"/>
    <w:rsid w:val="0090319E"/>
    <w:rsid w:val="009077D5"/>
    <w:rsid w:val="00917192"/>
    <w:rsid w:val="0092487B"/>
    <w:rsid w:val="009341E5"/>
    <w:rsid w:val="00935427"/>
    <w:rsid w:val="009358CA"/>
    <w:rsid w:val="00941CC4"/>
    <w:rsid w:val="009433F9"/>
    <w:rsid w:val="00946959"/>
    <w:rsid w:val="00950EF6"/>
    <w:rsid w:val="00952CC4"/>
    <w:rsid w:val="00976703"/>
    <w:rsid w:val="00980AF0"/>
    <w:rsid w:val="0099193C"/>
    <w:rsid w:val="00995A14"/>
    <w:rsid w:val="00997AC3"/>
    <w:rsid w:val="009A163A"/>
    <w:rsid w:val="009A3AD3"/>
    <w:rsid w:val="009B0621"/>
    <w:rsid w:val="009B6A9F"/>
    <w:rsid w:val="009C4C6A"/>
    <w:rsid w:val="009C6CBA"/>
    <w:rsid w:val="009D222A"/>
    <w:rsid w:val="009E4D7D"/>
    <w:rsid w:val="009F2191"/>
    <w:rsid w:val="009F2C33"/>
    <w:rsid w:val="009F5787"/>
    <w:rsid w:val="00A059C1"/>
    <w:rsid w:val="00A13D1D"/>
    <w:rsid w:val="00A239E4"/>
    <w:rsid w:val="00A24160"/>
    <w:rsid w:val="00A24F3E"/>
    <w:rsid w:val="00A26374"/>
    <w:rsid w:val="00A276C6"/>
    <w:rsid w:val="00A37937"/>
    <w:rsid w:val="00A40CDA"/>
    <w:rsid w:val="00A45139"/>
    <w:rsid w:val="00A57E91"/>
    <w:rsid w:val="00A64C46"/>
    <w:rsid w:val="00A6713B"/>
    <w:rsid w:val="00A72AB0"/>
    <w:rsid w:val="00A73C54"/>
    <w:rsid w:val="00A801AC"/>
    <w:rsid w:val="00A80971"/>
    <w:rsid w:val="00A82C7B"/>
    <w:rsid w:val="00A9187C"/>
    <w:rsid w:val="00A9730F"/>
    <w:rsid w:val="00A97743"/>
    <w:rsid w:val="00AA6070"/>
    <w:rsid w:val="00AB04A8"/>
    <w:rsid w:val="00AB275E"/>
    <w:rsid w:val="00AB3DF5"/>
    <w:rsid w:val="00AB41B1"/>
    <w:rsid w:val="00AC6C50"/>
    <w:rsid w:val="00AC6FD4"/>
    <w:rsid w:val="00AC72A5"/>
    <w:rsid w:val="00AD29A6"/>
    <w:rsid w:val="00AD2C68"/>
    <w:rsid w:val="00AD5268"/>
    <w:rsid w:val="00AE155B"/>
    <w:rsid w:val="00AE449C"/>
    <w:rsid w:val="00AE5B1D"/>
    <w:rsid w:val="00AE5B7A"/>
    <w:rsid w:val="00AE6F2E"/>
    <w:rsid w:val="00AF1479"/>
    <w:rsid w:val="00AF30D5"/>
    <w:rsid w:val="00B0320F"/>
    <w:rsid w:val="00B06BFF"/>
    <w:rsid w:val="00B210A1"/>
    <w:rsid w:val="00B21301"/>
    <w:rsid w:val="00B25751"/>
    <w:rsid w:val="00B25BB0"/>
    <w:rsid w:val="00B32F70"/>
    <w:rsid w:val="00B36539"/>
    <w:rsid w:val="00B37097"/>
    <w:rsid w:val="00B40B78"/>
    <w:rsid w:val="00B42513"/>
    <w:rsid w:val="00B428C6"/>
    <w:rsid w:val="00B47BDB"/>
    <w:rsid w:val="00B54095"/>
    <w:rsid w:val="00B635A9"/>
    <w:rsid w:val="00B64DA2"/>
    <w:rsid w:val="00B7586D"/>
    <w:rsid w:val="00B861A4"/>
    <w:rsid w:val="00B92226"/>
    <w:rsid w:val="00BA5CDD"/>
    <w:rsid w:val="00BC39B8"/>
    <w:rsid w:val="00BC488F"/>
    <w:rsid w:val="00BD1D66"/>
    <w:rsid w:val="00BD67C0"/>
    <w:rsid w:val="00BE017C"/>
    <w:rsid w:val="00BE1FBF"/>
    <w:rsid w:val="00BE7EB1"/>
    <w:rsid w:val="00BF158C"/>
    <w:rsid w:val="00BF3533"/>
    <w:rsid w:val="00BF544A"/>
    <w:rsid w:val="00BF7B56"/>
    <w:rsid w:val="00C01AA8"/>
    <w:rsid w:val="00C03021"/>
    <w:rsid w:val="00C03505"/>
    <w:rsid w:val="00C10F88"/>
    <w:rsid w:val="00C1280A"/>
    <w:rsid w:val="00C1676E"/>
    <w:rsid w:val="00C168C1"/>
    <w:rsid w:val="00C2404C"/>
    <w:rsid w:val="00C2771D"/>
    <w:rsid w:val="00C2779B"/>
    <w:rsid w:val="00C31E72"/>
    <w:rsid w:val="00C33E5F"/>
    <w:rsid w:val="00C34730"/>
    <w:rsid w:val="00C34ED9"/>
    <w:rsid w:val="00C4052A"/>
    <w:rsid w:val="00C45846"/>
    <w:rsid w:val="00C47837"/>
    <w:rsid w:val="00C47ACE"/>
    <w:rsid w:val="00C513AE"/>
    <w:rsid w:val="00C521F2"/>
    <w:rsid w:val="00C60760"/>
    <w:rsid w:val="00C63AC6"/>
    <w:rsid w:val="00C663BB"/>
    <w:rsid w:val="00C66721"/>
    <w:rsid w:val="00C75E60"/>
    <w:rsid w:val="00C80807"/>
    <w:rsid w:val="00C81996"/>
    <w:rsid w:val="00C928AE"/>
    <w:rsid w:val="00C95C4F"/>
    <w:rsid w:val="00C95DB6"/>
    <w:rsid w:val="00C962E2"/>
    <w:rsid w:val="00CA2423"/>
    <w:rsid w:val="00CA74C3"/>
    <w:rsid w:val="00CB2E98"/>
    <w:rsid w:val="00CB352A"/>
    <w:rsid w:val="00CB7577"/>
    <w:rsid w:val="00CD3504"/>
    <w:rsid w:val="00CD3C7D"/>
    <w:rsid w:val="00CD48B0"/>
    <w:rsid w:val="00CE41A8"/>
    <w:rsid w:val="00D17345"/>
    <w:rsid w:val="00D25B5A"/>
    <w:rsid w:val="00D326E4"/>
    <w:rsid w:val="00D35B90"/>
    <w:rsid w:val="00D37729"/>
    <w:rsid w:val="00D41044"/>
    <w:rsid w:val="00D41B24"/>
    <w:rsid w:val="00D53150"/>
    <w:rsid w:val="00D74BA4"/>
    <w:rsid w:val="00D813C4"/>
    <w:rsid w:val="00D83595"/>
    <w:rsid w:val="00D837B5"/>
    <w:rsid w:val="00D8696F"/>
    <w:rsid w:val="00D95BE5"/>
    <w:rsid w:val="00D97BDD"/>
    <w:rsid w:val="00DA0C73"/>
    <w:rsid w:val="00DA72C2"/>
    <w:rsid w:val="00DB013A"/>
    <w:rsid w:val="00DB035C"/>
    <w:rsid w:val="00DC1F04"/>
    <w:rsid w:val="00DC5A4A"/>
    <w:rsid w:val="00DD2E4B"/>
    <w:rsid w:val="00DD2E7E"/>
    <w:rsid w:val="00DD497E"/>
    <w:rsid w:val="00DD4D37"/>
    <w:rsid w:val="00DD61F5"/>
    <w:rsid w:val="00DE008B"/>
    <w:rsid w:val="00DE6063"/>
    <w:rsid w:val="00DF298F"/>
    <w:rsid w:val="00E00FF4"/>
    <w:rsid w:val="00E03AF9"/>
    <w:rsid w:val="00E147C6"/>
    <w:rsid w:val="00E163C6"/>
    <w:rsid w:val="00E24268"/>
    <w:rsid w:val="00E25792"/>
    <w:rsid w:val="00E26ECD"/>
    <w:rsid w:val="00E32976"/>
    <w:rsid w:val="00E33B73"/>
    <w:rsid w:val="00E40DD7"/>
    <w:rsid w:val="00E4571D"/>
    <w:rsid w:val="00E540D2"/>
    <w:rsid w:val="00E546E2"/>
    <w:rsid w:val="00E55C2F"/>
    <w:rsid w:val="00E560D3"/>
    <w:rsid w:val="00E56B15"/>
    <w:rsid w:val="00E619BC"/>
    <w:rsid w:val="00E63A15"/>
    <w:rsid w:val="00E65883"/>
    <w:rsid w:val="00E705F2"/>
    <w:rsid w:val="00E72E6A"/>
    <w:rsid w:val="00E941F9"/>
    <w:rsid w:val="00E96D3C"/>
    <w:rsid w:val="00EA0208"/>
    <w:rsid w:val="00EA68A4"/>
    <w:rsid w:val="00ED2A59"/>
    <w:rsid w:val="00ED3C50"/>
    <w:rsid w:val="00ED6272"/>
    <w:rsid w:val="00ED73AE"/>
    <w:rsid w:val="00ED7F3B"/>
    <w:rsid w:val="00EE05F7"/>
    <w:rsid w:val="00EE5B40"/>
    <w:rsid w:val="00EF0897"/>
    <w:rsid w:val="00EF3511"/>
    <w:rsid w:val="00EF45F2"/>
    <w:rsid w:val="00F000E1"/>
    <w:rsid w:val="00F011E0"/>
    <w:rsid w:val="00F011E2"/>
    <w:rsid w:val="00F137B2"/>
    <w:rsid w:val="00F15C09"/>
    <w:rsid w:val="00F205FA"/>
    <w:rsid w:val="00F209CE"/>
    <w:rsid w:val="00F2208F"/>
    <w:rsid w:val="00F247ED"/>
    <w:rsid w:val="00F30F5A"/>
    <w:rsid w:val="00F35923"/>
    <w:rsid w:val="00F37B24"/>
    <w:rsid w:val="00F440B4"/>
    <w:rsid w:val="00F46A07"/>
    <w:rsid w:val="00F55A7A"/>
    <w:rsid w:val="00F56241"/>
    <w:rsid w:val="00F64357"/>
    <w:rsid w:val="00F657E2"/>
    <w:rsid w:val="00F67E20"/>
    <w:rsid w:val="00F723CD"/>
    <w:rsid w:val="00F7577F"/>
    <w:rsid w:val="00F75D12"/>
    <w:rsid w:val="00F80748"/>
    <w:rsid w:val="00F8209B"/>
    <w:rsid w:val="00F83247"/>
    <w:rsid w:val="00F858FD"/>
    <w:rsid w:val="00F91295"/>
    <w:rsid w:val="00FA1827"/>
    <w:rsid w:val="00FB0125"/>
    <w:rsid w:val="00FB2C82"/>
    <w:rsid w:val="00FC0920"/>
    <w:rsid w:val="00FC49F4"/>
    <w:rsid w:val="00FE4651"/>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E3C6B"/>
  <w15:chartTrackingRefBased/>
  <w15:docId w15:val="{16EA6615-6B33-4C54-8B42-98AC0415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350"/>
    <w:rPr>
      <w:sz w:val="24"/>
      <w:szCs w:val="24"/>
    </w:rPr>
  </w:style>
  <w:style w:type="paragraph" w:styleId="Ttulo1">
    <w:name w:val="heading 1"/>
    <w:basedOn w:val="Normal"/>
    <w:next w:val="Normal"/>
    <w:link w:val="Ttulo1Char"/>
    <w:uiPriority w:val="9"/>
    <w:qFormat/>
    <w:rsid w:val="000A33B5"/>
    <w:pPr>
      <w:keepNext/>
      <w:outlineLvl w:val="0"/>
    </w:pPr>
    <w:rPr>
      <w:b/>
      <w:szCs w:val="20"/>
    </w:rPr>
  </w:style>
  <w:style w:type="paragraph" w:styleId="Ttulo2">
    <w:name w:val="heading 2"/>
    <w:basedOn w:val="Normal"/>
    <w:next w:val="Normal"/>
    <w:link w:val="Ttulo2Char"/>
    <w:uiPriority w:val="9"/>
    <w:qFormat/>
    <w:rsid w:val="000A33B5"/>
    <w:pPr>
      <w:keepNext/>
      <w:jc w:val="center"/>
      <w:outlineLvl w:val="1"/>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0A33B5"/>
    <w:pPr>
      <w:jc w:val="center"/>
    </w:pPr>
    <w:rPr>
      <w:b/>
      <w:szCs w:val="20"/>
    </w:rPr>
  </w:style>
  <w:style w:type="paragraph" w:styleId="Corpodetexto">
    <w:name w:val="Body Text"/>
    <w:basedOn w:val="Normal"/>
    <w:rsid w:val="000A33B5"/>
    <w:pPr>
      <w:jc w:val="both"/>
    </w:pPr>
    <w:rPr>
      <w:szCs w:val="20"/>
    </w:rPr>
  </w:style>
  <w:style w:type="paragraph" w:styleId="Recuodecorpodetexto">
    <w:name w:val="Body Text Indent"/>
    <w:basedOn w:val="Normal"/>
    <w:rsid w:val="000A33B5"/>
    <w:pPr>
      <w:ind w:left="1440" w:hanging="720"/>
    </w:pPr>
    <w:rPr>
      <w:szCs w:val="20"/>
    </w:rPr>
  </w:style>
  <w:style w:type="paragraph" w:styleId="Recuodecorpodetexto2">
    <w:name w:val="Body Text Indent 2"/>
    <w:basedOn w:val="Normal"/>
    <w:link w:val="Recuodecorpodetexto2Char"/>
    <w:rsid w:val="000A33B5"/>
    <w:pPr>
      <w:ind w:left="1440" w:hanging="720"/>
      <w:jc w:val="both"/>
    </w:pPr>
    <w:rPr>
      <w:szCs w:val="20"/>
    </w:rPr>
  </w:style>
  <w:style w:type="paragraph" w:styleId="MapadoDocumento">
    <w:name w:val="Document Map"/>
    <w:basedOn w:val="Normal"/>
    <w:semiHidden/>
    <w:rsid w:val="00B25BB0"/>
    <w:pPr>
      <w:shd w:val="clear" w:color="auto" w:fill="000080"/>
    </w:pPr>
    <w:rPr>
      <w:rFonts w:ascii="Tahoma" w:hAnsi="Tahoma" w:cs="Tahoma"/>
      <w:sz w:val="20"/>
      <w:szCs w:val="20"/>
    </w:rPr>
  </w:style>
  <w:style w:type="paragraph" w:styleId="Textodebalo">
    <w:name w:val="Balloon Text"/>
    <w:basedOn w:val="Normal"/>
    <w:semiHidden/>
    <w:rsid w:val="002F39AC"/>
    <w:rPr>
      <w:rFonts w:ascii="Tahoma" w:hAnsi="Tahoma" w:cs="Tahoma"/>
      <w:sz w:val="16"/>
      <w:szCs w:val="16"/>
    </w:rPr>
  </w:style>
  <w:style w:type="character" w:styleId="Refdecomentrio">
    <w:name w:val="annotation reference"/>
    <w:rsid w:val="009433F9"/>
    <w:rPr>
      <w:sz w:val="16"/>
      <w:szCs w:val="16"/>
    </w:rPr>
  </w:style>
  <w:style w:type="paragraph" w:styleId="Textodecomentrio">
    <w:name w:val="annotation text"/>
    <w:basedOn w:val="Normal"/>
    <w:link w:val="TextodecomentrioChar"/>
    <w:rsid w:val="009433F9"/>
    <w:rPr>
      <w:sz w:val="20"/>
      <w:szCs w:val="20"/>
    </w:rPr>
  </w:style>
  <w:style w:type="character" w:customStyle="1" w:styleId="TextodecomentrioChar">
    <w:name w:val="Texto de comentário Char"/>
    <w:basedOn w:val="Fontepargpadro"/>
    <w:link w:val="Textodecomentrio"/>
    <w:rsid w:val="009433F9"/>
  </w:style>
  <w:style w:type="paragraph" w:styleId="Assuntodocomentrio">
    <w:name w:val="annotation subject"/>
    <w:basedOn w:val="Textodecomentrio"/>
    <w:next w:val="Textodecomentrio"/>
    <w:link w:val="AssuntodocomentrioChar"/>
    <w:rsid w:val="009433F9"/>
    <w:rPr>
      <w:b/>
      <w:bCs/>
    </w:rPr>
  </w:style>
  <w:style w:type="character" w:customStyle="1" w:styleId="AssuntodocomentrioChar">
    <w:name w:val="Assunto do comentário Char"/>
    <w:link w:val="Assuntodocomentrio"/>
    <w:rsid w:val="009433F9"/>
    <w:rPr>
      <w:b/>
      <w:bCs/>
    </w:rPr>
  </w:style>
  <w:style w:type="character" w:customStyle="1" w:styleId="Recuodecorpodetexto2Char">
    <w:name w:val="Recuo de corpo de texto 2 Char"/>
    <w:link w:val="Recuodecorpodetexto2"/>
    <w:rsid w:val="00B25751"/>
    <w:rPr>
      <w:sz w:val="24"/>
    </w:rPr>
  </w:style>
  <w:style w:type="character" w:customStyle="1" w:styleId="a">
    <w:name w:val="a"/>
    <w:rsid w:val="006505ED"/>
  </w:style>
  <w:style w:type="paragraph" w:styleId="Cabealho">
    <w:name w:val="header"/>
    <w:basedOn w:val="Normal"/>
    <w:link w:val="CabealhoChar"/>
    <w:uiPriority w:val="99"/>
    <w:rsid w:val="00227029"/>
    <w:pPr>
      <w:tabs>
        <w:tab w:val="center" w:pos="4680"/>
        <w:tab w:val="right" w:pos="9360"/>
      </w:tabs>
    </w:pPr>
  </w:style>
  <w:style w:type="character" w:customStyle="1" w:styleId="CabealhoChar">
    <w:name w:val="Cabeçalho Char"/>
    <w:link w:val="Cabealho"/>
    <w:uiPriority w:val="99"/>
    <w:rsid w:val="00227029"/>
    <w:rPr>
      <w:sz w:val="24"/>
      <w:szCs w:val="24"/>
    </w:rPr>
  </w:style>
  <w:style w:type="paragraph" w:styleId="Rodap">
    <w:name w:val="footer"/>
    <w:basedOn w:val="Normal"/>
    <w:link w:val="RodapChar"/>
    <w:uiPriority w:val="99"/>
    <w:rsid w:val="00227029"/>
    <w:pPr>
      <w:tabs>
        <w:tab w:val="center" w:pos="4680"/>
        <w:tab w:val="right" w:pos="9360"/>
      </w:tabs>
    </w:pPr>
  </w:style>
  <w:style w:type="character" w:customStyle="1" w:styleId="RodapChar">
    <w:name w:val="Rodapé Char"/>
    <w:link w:val="Rodap"/>
    <w:uiPriority w:val="99"/>
    <w:rsid w:val="00227029"/>
    <w:rPr>
      <w:sz w:val="24"/>
      <w:szCs w:val="24"/>
    </w:rPr>
  </w:style>
  <w:style w:type="paragraph" w:styleId="Textodenotaderodap">
    <w:name w:val="footnote text"/>
    <w:basedOn w:val="Normal"/>
    <w:link w:val="TextodenotaderodapChar"/>
    <w:rsid w:val="005B5F53"/>
    <w:rPr>
      <w:sz w:val="20"/>
      <w:szCs w:val="20"/>
    </w:rPr>
  </w:style>
  <w:style w:type="character" w:customStyle="1" w:styleId="TextodenotaderodapChar">
    <w:name w:val="Texto de nota de rodapé Char"/>
    <w:link w:val="Textodenotaderodap"/>
    <w:uiPriority w:val="99"/>
    <w:rsid w:val="005B5F53"/>
    <w:rPr>
      <w:lang w:val="en-US" w:eastAsia="en-US"/>
    </w:rPr>
  </w:style>
  <w:style w:type="character" w:styleId="Refdenotaderodap">
    <w:name w:val="footnote reference"/>
    <w:rsid w:val="005B5F53"/>
    <w:rPr>
      <w:vertAlign w:val="superscript"/>
    </w:rPr>
  </w:style>
  <w:style w:type="paragraph" w:styleId="NormalWeb">
    <w:name w:val="Normal (Web)"/>
    <w:basedOn w:val="Normal"/>
    <w:uiPriority w:val="99"/>
    <w:unhideWhenUsed/>
    <w:rsid w:val="000C2233"/>
    <w:pPr>
      <w:spacing w:before="100" w:beforeAutospacing="1" w:after="100" w:afterAutospacing="1"/>
    </w:pPr>
    <w:rPr>
      <w:rFonts w:eastAsia="Times New Roman"/>
      <w:lang w:val="pt-BR" w:eastAsia="pt-BR"/>
    </w:rPr>
  </w:style>
  <w:style w:type="character" w:styleId="Hyperlink">
    <w:name w:val="Hyperlink"/>
    <w:basedOn w:val="Fontepargpadro"/>
    <w:unhideWhenUsed/>
    <w:rsid w:val="000C2233"/>
    <w:rPr>
      <w:color w:val="0000FF"/>
      <w:u w:val="single"/>
    </w:rPr>
  </w:style>
  <w:style w:type="character" w:customStyle="1" w:styleId="Ttulo1Char">
    <w:name w:val="Título 1 Char"/>
    <w:basedOn w:val="Fontepargpadro"/>
    <w:link w:val="Ttulo1"/>
    <w:uiPriority w:val="9"/>
    <w:rsid w:val="0079596A"/>
    <w:rPr>
      <w:b/>
      <w:sz w:val="24"/>
    </w:rPr>
  </w:style>
  <w:style w:type="character" w:customStyle="1" w:styleId="Ttulo2Char">
    <w:name w:val="Título 2 Char"/>
    <w:basedOn w:val="Fontepargpadro"/>
    <w:link w:val="Ttulo2"/>
    <w:uiPriority w:val="9"/>
    <w:rsid w:val="0079596A"/>
    <w:rPr>
      <w:b/>
      <w:sz w:val="24"/>
    </w:rPr>
  </w:style>
  <w:style w:type="paragraph" w:customStyle="1" w:styleId="msonormal0">
    <w:name w:val="msonormal"/>
    <w:basedOn w:val="Normal"/>
    <w:rsid w:val="0079596A"/>
    <w:pPr>
      <w:spacing w:before="100" w:beforeAutospacing="1" w:after="100" w:afterAutospacing="1"/>
    </w:pPr>
    <w:rPr>
      <w:rFonts w:eastAsia="Times New Roman"/>
      <w:lang w:val="pt-BR" w:eastAsia="pt-BR"/>
    </w:rPr>
  </w:style>
  <w:style w:type="character" w:styleId="HiperlinkVisitado">
    <w:name w:val="FollowedHyperlink"/>
    <w:basedOn w:val="Fontepargpadro"/>
    <w:uiPriority w:val="99"/>
    <w:unhideWhenUsed/>
    <w:rsid w:val="0079596A"/>
    <w:rPr>
      <w:color w:val="800080"/>
      <w:u w:val="single"/>
    </w:rPr>
  </w:style>
  <w:style w:type="paragraph" w:styleId="PargrafodaLista">
    <w:name w:val="List Paragraph"/>
    <w:basedOn w:val="Normal"/>
    <w:uiPriority w:val="34"/>
    <w:qFormat/>
    <w:rsid w:val="00C4052A"/>
    <w:pPr>
      <w:ind w:left="720"/>
      <w:contextualSpacing/>
    </w:pPr>
  </w:style>
  <w:style w:type="character" w:customStyle="1" w:styleId="ui-provider">
    <w:name w:val="ui-provider"/>
    <w:basedOn w:val="Fontepargpadro"/>
    <w:rsid w:val="00553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040355">
      <w:bodyDiv w:val="1"/>
      <w:marLeft w:val="0"/>
      <w:marRight w:val="0"/>
      <w:marTop w:val="0"/>
      <w:marBottom w:val="0"/>
      <w:divBdr>
        <w:top w:val="none" w:sz="0" w:space="0" w:color="auto"/>
        <w:left w:val="none" w:sz="0" w:space="0" w:color="auto"/>
        <w:bottom w:val="none" w:sz="0" w:space="0" w:color="auto"/>
        <w:right w:val="none" w:sz="0" w:space="0" w:color="auto"/>
      </w:divBdr>
    </w:div>
    <w:div w:id="1293632953">
      <w:bodyDiv w:val="1"/>
      <w:marLeft w:val="0"/>
      <w:marRight w:val="0"/>
      <w:marTop w:val="0"/>
      <w:marBottom w:val="0"/>
      <w:divBdr>
        <w:top w:val="none" w:sz="0" w:space="0" w:color="auto"/>
        <w:left w:val="none" w:sz="0" w:space="0" w:color="auto"/>
        <w:bottom w:val="none" w:sz="0" w:space="0" w:color="auto"/>
        <w:right w:val="none" w:sz="0" w:space="0" w:color="auto"/>
      </w:divBdr>
    </w:div>
    <w:div w:id="1449198775">
      <w:bodyDiv w:val="1"/>
      <w:marLeft w:val="0"/>
      <w:marRight w:val="0"/>
      <w:marTop w:val="0"/>
      <w:marBottom w:val="0"/>
      <w:divBdr>
        <w:top w:val="none" w:sz="0" w:space="0" w:color="auto"/>
        <w:left w:val="none" w:sz="0" w:space="0" w:color="auto"/>
        <w:bottom w:val="none" w:sz="0" w:space="0" w:color="auto"/>
        <w:right w:val="none" w:sz="0" w:space="0" w:color="auto"/>
      </w:divBdr>
    </w:div>
    <w:div w:id="1725788697">
      <w:bodyDiv w:val="1"/>
      <w:marLeft w:val="0"/>
      <w:marRight w:val="0"/>
      <w:marTop w:val="0"/>
      <w:marBottom w:val="0"/>
      <w:divBdr>
        <w:top w:val="none" w:sz="0" w:space="0" w:color="auto"/>
        <w:left w:val="none" w:sz="0" w:space="0" w:color="auto"/>
        <w:bottom w:val="none" w:sz="0" w:space="0" w:color="auto"/>
        <w:right w:val="none" w:sz="0" w:space="0" w:color="auto"/>
      </w:divBdr>
      <w:divsChild>
        <w:div w:id="245773258">
          <w:marLeft w:val="0"/>
          <w:marRight w:val="0"/>
          <w:marTop w:val="0"/>
          <w:marBottom w:val="0"/>
          <w:divBdr>
            <w:top w:val="none" w:sz="0" w:space="0" w:color="auto"/>
            <w:left w:val="none" w:sz="0" w:space="0" w:color="auto"/>
            <w:bottom w:val="none" w:sz="0" w:space="0" w:color="auto"/>
            <w:right w:val="none" w:sz="0" w:space="0" w:color="auto"/>
          </w:divBdr>
          <w:divsChild>
            <w:div w:id="729769604">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 w:id="1762874860">
      <w:bodyDiv w:val="1"/>
      <w:marLeft w:val="0"/>
      <w:marRight w:val="0"/>
      <w:marTop w:val="0"/>
      <w:marBottom w:val="0"/>
      <w:divBdr>
        <w:top w:val="none" w:sz="0" w:space="0" w:color="auto"/>
        <w:left w:val="none" w:sz="0" w:space="0" w:color="auto"/>
        <w:bottom w:val="none" w:sz="0" w:space="0" w:color="auto"/>
        <w:right w:val="none" w:sz="0" w:space="0" w:color="auto"/>
      </w:divBdr>
    </w:div>
    <w:div w:id="1893271412">
      <w:bodyDiv w:val="1"/>
      <w:marLeft w:val="0"/>
      <w:marRight w:val="0"/>
      <w:marTop w:val="0"/>
      <w:marBottom w:val="0"/>
      <w:divBdr>
        <w:top w:val="none" w:sz="0" w:space="0" w:color="auto"/>
        <w:left w:val="none" w:sz="0" w:space="0" w:color="auto"/>
        <w:bottom w:val="none" w:sz="0" w:space="0" w:color="auto"/>
        <w:right w:val="none" w:sz="0" w:space="0" w:color="auto"/>
      </w:divBdr>
      <w:divsChild>
        <w:div w:id="438180031">
          <w:marLeft w:val="0"/>
          <w:marRight w:val="0"/>
          <w:marTop w:val="0"/>
          <w:marBottom w:val="0"/>
          <w:divBdr>
            <w:top w:val="none" w:sz="0" w:space="0" w:color="auto"/>
            <w:left w:val="none" w:sz="0" w:space="0" w:color="auto"/>
            <w:bottom w:val="none" w:sz="0" w:space="0" w:color="auto"/>
            <w:right w:val="none" w:sz="0" w:space="0" w:color="auto"/>
          </w:divBdr>
          <w:divsChild>
            <w:div w:id="1849368402">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d.ambiental.mangabeiras@gmail.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d.ambiental.mangabeiras@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d.ambiental.mangabeiras@gmail.com"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orms.office.com/e/1xfng1cQy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1d6736e6-0d09-4a30-9781-d08a27c5ac52">JKD7EFPSCFJY-150212096-2508131</_dlc_DocId>
    <_dlc_DocIdUrl xmlns="1d6736e6-0d09-4a30-9781-d08a27c5ac52">
      <Url>https://undp.sharepoint.com/teams/BRA/_layouts/15/DocIdRedir.aspx?ID=JKD7EFPSCFJY-150212096-2508131</Url>
      <Description>JKD7EFPSCFJY-150212096-2508131</Description>
    </_dlc_DocIdUrl>
    <TaxCatchAll xmlns="1d6736e6-0d09-4a30-9781-d08a27c5ac52" xsi:nil="true"/>
    <DateandTime xmlns="44565b52-f05b-452c-8cc8-9ffcf4c4585f" xsi:nil="true"/>
    <lcf76f155ced4ddcb4097134ff3c332f xmlns="44565b52-f05b-452c-8cc8-9ffcf4c4585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6E52326DB23A6648B47A75FF8B2710B9" ma:contentTypeVersion="8599" ma:contentTypeDescription="Create a new document." ma:contentTypeScope="" ma:versionID="a10a602e3393f8ac7324ae110ad798a4">
  <xsd:schema xmlns:xsd="http://www.w3.org/2001/XMLSchema" xmlns:xs="http://www.w3.org/2001/XMLSchema" xmlns:p="http://schemas.microsoft.com/office/2006/metadata/properties" xmlns:ns2="1d6736e6-0d09-4a30-9781-d08a27c5ac52" xmlns:ns3="44565b52-f05b-452c-8cc8-9ffcf4c4585f" targetNamespace="http://schemas.microsoft.com/office/2006/metadata/properties" ma:root="true" ma:fieldsID="30bc4321a566575010cd9a383c4c9d58" ns2:_="" ns3:_="">
    <xsd:import namespace="1d6736e6-0d09-4a30-9781-d08a27c5ac52"/>
    <xsd:import namespace="44565b52-f05b-452c-8cc8-9ffcf4c4585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Dateand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736e6-0d09-4a30-9781-d08a27c5ac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1f894521-cc37-4343-98e4-2ff37f0b758d}" ma:internalName="TaxCatchAll" ma:showField="CatchAllData" ma:web="1d6736e6-0d09-4a30-9781-d08a27c5ac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565b52-f05b-452c-8cc8-9ffcf4c458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DateandTime" ma:index="23" nillable="true" ma:displayName="Date and Time" ma:format="DateTime" ma:internalName="DateandTime">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56283B-3D56-4D31-94A5-6DF76EDD69ED}">
  <ds:schemaRefs>
    <ds:schemaRef ds:uri="http://schemas.microsoft.com/office/2006/metadata/longProperties"/>
  </ds:schemaRefs>
</ds:datastoreItem>
</file>

<file path=customXml/itemProps2.xml><?xml version="1.0" encoding="utf-8"?>
<ds:datastoreItem xmlns:ds="http://schemas.openxmlformats.org/officeDocument/2006/customXml" ds:itemID="{73FD700D-B99E-453A-87FC-C4D2E4A27E66}">
  <ds:schemaRefs>
    <ds:schemaRef ds:uri="http://schemas.openxmlformats.org/officeDocument/2006/bibliography"/>
  </ds:schemaRefs>
</ds:datastoreItem>
</file>

<file path=customXml/itemProps3.xml><?xml version="1.0" encoding="utf-8"?>
<ds:datastoreItem xmlns:ds="http://schemas.openxmlformats.org/officeDocument/2006/customXml" ds:itemID="{B4BD5C2F-5723-4EC4-9B43-0ED5C8AF7E60}">
  <ds:schemaRefs>
    <ds:schemaRef ds:uri="http://schemas.microsoft.com/office/2006/metadata/properties"/>
    <ds:schemaRef ds:uri="http://schemas.microsoft.com/office/infopath/2007/PartnerControls"/>
    <ds:schemaRef ds:uri="1d6736e6-0d09-4a30-9781-d08a27c5ac52"/>
    <ds:schemaRef ds:uri="44565b52-f05b-452c-8cc8-9ffcf4c4585f"/>
  </ds:schemaRefs>
</ds:datastoreItem>
</file>

<file path=customXml/itemProps4.xml><?xml version="1.0" encoding="utf-8"?>
<ds:datastoreItem xmlns:ds="http://schemas.openxmlformats.org/officeDocument/2006/customXml" ds:itemID="{B7A40EC1-D469-4AA0-AF95-9003A4A12603}">
  <ds:schemaRefs>
    <ds:schemaRef ds:uri="http://schemas.microsoft.com/sharepoint/v3/contenttype/forms"/>
  </ds:schemaRefs>
</ds:datastoreItem>
</file>

<file path=customXml/itemProps5.xml><?xml version="1.0" encoding="utf-8"?>
<ds:datastoreItem xmlns:ds="http://schemas.openxmlformats.org/officeDocument/2006/customXml" ds:itemID="{5442B5CD-1713-41DB-A5BE-2BD9174FB982}">
  <ds:schemaRefs>
    <ds:schemaRef ds:uri="http://schemas.microsoft.com/sharepoint/events"/>
  </ds:schemaRefs>
</ds:datastoreItem>
</file>

<file path=customXml/itemProps6.xml><?xml version="1.0" encoding="utf-8"?>
<ds:datastoreItem xmlns:ds="http://schemas.openxmlformats.org/officeDocument/2006/customXml" ds:itemID="{D6122DFB-0024-465F-810A-D2229DA10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736e6-0d09-4a30-9781-d08a27c5ac52"/>
    <ds:schemaRef ds:uri="44565b52-f05b-452c-8cc8-9ffcf4c45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2284</Words>
  <Characters>13232</Characters>
  <Application>Microsoft Office Word</Application>
  <DocSecurity>4</DocSecurity>
  <Lines>110</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English - MOU with  UN Entities and Inter-Government Organizations (August 2015)</vt:lpstr>
      <vt:lpstr>English - MOU with  UN Entities and Inter-Government Organizations (August 2015)</vt:lpstr>
    </vt:vector>
  </TitlesOfParts>
  <Company>Microsoft</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MOU with  UN Entities and Inter-Government Organizations (August 2015)</dc:title>
  <dc:subject>English - MOU with UN Entities and Inter-Government Organizations (August 2015)</dc:subject>
  <dc:creator>Joel Villaseca</dc:creator>
  <cp:keywords/>
  <cp:lastModifiedBy>Luciana Bruno</cp:lastModifiedBy>
  <cp:revision>2</cp:revision>
  <cp:lastPrinted>2022-09-15T21:23:00Z</cp:lastPrinted>
  <dcterms:created xsi:type="dcterms:W3CDTF">2024-03-12T15:02:00Z</dcterms:created>
  <dcterms:modified xsi:type="dcterms:W3CDTF">2024-03-12T15:02:00Z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UNITPB-495-27</vt:lpwstr>
  </property>
  <property fmtid="{D5CDD505-2E9C-101B-9397-08002B2CF9AE}" pid="3" name="_dlc_DocIdItemGuid">
    <vt:lpwstr>793488b5-e9d8-410d-bada-adb30a765e13</vt:lpwstr>
  </property>
  <property fmtid="{D5CDD505-2E9C-101B-9397-08002B2CF9AE}" pid="4" name="_dlc_DocIdUrl">
    <vt:lpwstr>https://intranet.undp.org/unit/pb/resmob/_layouts/15/DocIdRedir.aspx?ID=UNITPB-495-27, UNITPB-495-27</vt:lpwstr>
  </property>
  <property fmtid="{D5CDD505-2E9C-101B-9397-08002B2CF9AE}" pid="5" name="UN Languages">
    <vt:lpwstr>5;#English|7f98b732-4b5b-4b70-ba90-a0eff09b5d2d</vt:lpwstr>
  </property>
  <property fmtid="{D5CDD505-2E9C-101B-9397-08002B2CF9AE}" pid="6" name="UNDPCountry">
    <vt:lpwstr/>
  </property>
  <property fmtid="{D5CDD505-2E9C-101B-9397-08002B2CF9AE}" pid="7" name="TaxKeyword">
    <vt:lpwstr/>
  </property>
  <property fmtid="{D5CDD505-2E9C-101B-9397-08002B2CF9AE}" pid="8" name="UndpDocTypeMM">
    <vt:lpwstr/>
  </property>
  <property fmtid="{D5CDD505-2E9C-101B-9397-08002B2CF9AE}" pid="9" name="UNDPDocumentCategory">
    <vt:lpwstr/>
  </property>
  <property fmtid="{D5CDD505-2E9C-101B-9397-08002B2CF9AE}" pid="10" name="Unit">
    <vt:lpwstr/>
  </property>
  <property fmtid="{D5CDD505-2E9C-101B-9397-08002B2CF9AE}" pid="11" name="UNDPFocusAreas">
    <vt:lpwstr/>
  </property>
  <property fmtid="{D5CDD505-2E9C-101B-9397-08002B2CF9AE}" pid="12" name="UndpUnitMM">
    <vt:lpwstr/>
  </property>
  <property fmtid="{D5CDD505-2E9C-101B-9397-08002B2CF9AE}" pid="13" name="eRegFilingCodeMM">
    <vt:lpwstr/>
  </property>
  <property fmtid="{D5CDD505-2E9C-101B-9397-08002B2CF9AE}" pid="14" name="ContentTypeId">
    <vt:lpwstr>0x0101006E52326DB23A6648B47A75FF8B2710B9</vt:lpwstr>
  </property>
  <property fmtid="{D5CDD505-2E9C-101B-9397-08002B2CF9AE}" pid="15" name="MediaServiceImageTags">
    <vt:lpwstr/>
  </property>
</Properties>
</file>