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70BE" w14:textId="4C0CCAAB" w:rsidR="00D11DE2" w:rsidRPr="00722183" w:rsidRDefault="007E3A9B" w:rsidP="00D11DE2">
      <w:pPr>
        <w:rPr>
          <w:rFonts w:ascii="Myriad Pro" w:hAnsi="Myriad Pro"/>
          <w:b/>
          <w:color w:val="4F81BD" w:themeColor="accent1"/>
          <w:sz w:val="56"/>
          <w:szCs w:val="56"/>
        </w:rPr>
      </w:pPr>
      <w:r>
        <w:rPr>
          <w:rFonts w:ascii="Myriad Pro" w:hAnsi="Myriad Pro"/>
          <w:b/>
          <w:color w:val="4F81BD" w:themeColor="accent1"/>
          <w:sz w:val="56"/>
          <w:szCs w:val="56"/>
          <w:lang w:val="sr-Latn-RS"/>
        </w:rPr>
        <w:t>SAOPŠTENJE ZA JAVNOST</w:t>
      </w:r>
    </w:p>
    <w:p w14:paraId="5AFDF795" w14:textId="32A3CAD1" w:rsidR="00A9628D" w:rsidRPr="008A0D0B" w:rsidRDefault="00A9628D" w:rsidP="00764ADE">
      <w:pPr>
        <w:rPr>
          <w:rFonts w:ascii="Arial Narrow" w:hAnsi="Arial Narrow"/>
          <w:szCs w:val="24"/>
        </w:rPr>
      </w:pPr>
    </w:p>
    <w:p w14:paraId="720BA4D7" w14:textId="7AC38A86" w:rsidR="00D11DE2" w:rsidRPr="00D11DE2" w:rsidRDefault="0064294F" w:rsidP="00D11DE2">
      <w:pPr>
        <w:spacing w:after="160" w:line="259" w:lineRule="auto"/>
        <w:ind w:right="180"/>
        <w:jc w:val="both"/>
        <w:rPr>
          <w:rFonts w:ascii="Proxima Nova Regular" w:eastAsia="Calibri" w:hAnsi="Proxima Nova Regular"/>
          <w:b/>
          <w:sz w:val="32"/>
          <w:szCs w:val="32"/>
        </w:rPr>
      </w:pPr>
      <w:proofErr w:type="spellStart"/>
      <w:r w:rsidRPr="00D11DE2">
        <w:rPr>
          <w:rFonts w:ascii="Proxima Nova Regular" w:eastAsia="Calibri" w:hAnsi="Proxima Nova Regular"/>
          <w:b/>
          <w:sz w:val="32"/>
          <w:szCs w:val="32"/>
        </w:rPr>
        <w:t>E</w:t>
      </w:r>
      <w:r w:rsidR="007E3A9B">
        <w:rPr>
          <w:rFonts w:ascii="Proxima Nova Regular" w:eastAsia="Calibri" w:hAnsi="Proxima Nova Regular"/>
          <w:b/>
          <w:sz w:val="32"/>
          <w:szCs w:val="32"/>
        </w:rPr>
        <w:t>vropska</w:t>
      </w:r>
      <w:proofErr w:type="spellEnd"/>
      <w:r w:rsidR="007E3A9B">
        <w:rPr>
          <w:rFonts w:ascii="Proxima Nova Regular" w:eastAsia="Calibri" w:hAnsi="Proxima Nova Regular"/>
          <w:b/>
          <w:sz w:val="32"/>
          <w:szCs w:val="32"/>
        </w:rPr>
        <w:t xml:space="preserve"> </w:t>
      </w:r>
      <w:proofErr w:type="spellStart"/>
      <w:r w:rsidR="007E3A9B">
        <w:rPr>
          <w:rFonts w:ascii="Proxima Nova Regular" w:eastAsia="Calibri" w:hAnsi="Proxima Nova Regular"/>
          <w:b/>
          <w:sz w:val="32"/>
          <w:szCs w:val="32"/>
        </w:rPr>
        <w:t>unija</w:t>
      </w:r>
      <w:proofErr w:type="spellEnd"/>
      <w:r w:rsidRPr="00D11DE2">
        <w:rPr>
          <w:rFonts w:ascii="Proxima Nova Regular" w:eastAsia="Calibri" w:hAnsi="Proxima Nova Regular"/>
          <w:b/>
          <w:sz w:val="32"/>
          <w:szCs w:val="32"/>
        </w:rPr>
        <w:t xml:space="preserve">, </w:t>
      </w:r>
      <w:proofErr w:type="spellStart"/>
      <w:r w:rsidRPr="00D11DE2">
        <w:rPr>
          <w:rFonts w:ascii="Proxima Nova Regular" w:eastAsia="Calibri" w:hAnsi="Proxima Nova Regular"/>
          <w:b/>
          <w:sz w:val="32"/>
          <w:szCs w:val="32"/>
        </w:rPr>
        <w:t>M</w:t>
      </w:r>
      <w:r w:rsidR="008A0D0B" w:rsidRPr="00D11DE2">
        <w:rPr>
          <w:rFonts w:ascii="Proxima Nova Regular" w:eastAsia="Calibri" w:hAnsi="Proxima Nova Regular"/>
          <w:b/>
          <w:sz w:val="32"/>
          <w:szCs w:val="32"/>
        </w:rPr>
        <w:t>inist</w:t>
      </w:r>
      <w:r w:rsidR="007E3A9B">
        <w:rPr>
          <w:rFonts w:ascii="Proxima Nova Regular" w:eastAsia="Calibri" w:hAnsi="Proxima Nova Regular"/>
          <w:b/>
          <w:sz w:val="32"/>
          <w:szCs w:val="32"/>
        </w:rPr>
        <w:t>a</w:t>
      </w:r>
      <w:r w:rsidR="008A0D0B" w:rsidRPr="00D11DE2">
        <w:rPr>
          <w:rFonts w:ascii="Proxima Nova Regular" w:eastAsia="Calibri" w:hAnsi="Proxima Nova Regular"/>
          <w:b/>
          <w:sz w:val="32"/>
          <w:szCs w:val="32"/>
        </w:rPr>
        <w:t>r</w:t>
      </w:r>
      <w:r w:rsidR="007E3A9B">
        <w:rPr>
          <w:rFonts w:ascii="Proxima Nova Regular" w:eastAsia="Calibri" w:hAnsi="Proxima Nova Regular"/>
          <w:b/>
          <w:sz w:val="32"/>
          <w:szCs w:val="32"/>
        </w:rPr>
        <w:t>stvo</w:t>
      </w:r>
      <w:proofErr w:type="spellEnd"/>
      <w:r w:rsidR="007E3A9B">
        <w:rPr>
          <w:rFonts w:ascii="Proxima Nova Regular" w:eastAsia="Calibri" w:hAnsi="Proxima Nova Regular"/>
          <w:b/>
          <w:sz w:val="32"/>
          <w:szCs w:val="32"/>
        </w:rPr>
        <w:t xml:space="preserve"> </w:t>
      </w:r>
      <w:proofErr w:type="spellStart"/>
      <w:r w:rsidR="007E3A9B">
        <w:rPr>
          <w:rFonts w:ascii="Proxima Nova Regular" w:eastAsia="Calibri" w:hAnsi="Proxima Nova Regular"/>
          <w:b/>
          <w:sz w:val="32"/>
          <w:szCs w:val="32"/>
        </w:rPr>
        <w:t>kulture</w:t>
      </w:r>
      <w:proofErr w:type="spellEnd"/>
      <w:r w:rsidR="007E3A9B">
        <w:rPr>
          <w:rFonts w:ascii="Proxima Nova Regular" w:eastAsia="Calibri" w:hAnsi="Proxima Nova Regular"/>
          <w:b/>
          <w:sz w:val="32"/>
          <w:szCs w:val="32"/>
        </w:rPr>
        <w:t xml:space="preserve">, </w:t>
      </w:r>
      <w:proofErr w:type="spellStart"/>
      <w:r w:rsidR="007E3A9B">
        <w:rPr>
          <w:rFonts w:ascii="Proxima Nova Regular" w:eastAsia="Calibri" w:hAnsi="Proxima Nova Regular"/>
          <w:b/>
          <w:sz w:val="32"/>
          <w:szCs w:val="32"/>
        </w:rPr>
        <w:t>omladine</w:t>
      </w:r>
      <w:proofErr w:type="spellEnd"/>
      <w:r w:rsidR="007E3A9B">
        <w:rPr>
          <w:rFonts w:ascii="Proxima Nova Regular" w:eastAsia="Calibri" w:hAnsi="Proxima Nova Regular"/>
          <w:b/>
          <w:sz w:val="32"/>
          <w:szCs w:val="32"/>
        </w:rPr>
        <w:t xml:space="preserve"> i </w:t>
      </w:r>
      <w:proofErr w:type="spellStart"/>
      <w:r w:rsidR="007E3A9B">
        <w:rPr>
          <w:rFonts w:ascii="Proxima Nova Regular" w:eastAsia="Calibri" w:hAnsi="Proxima Nova Regular"/>
          <w:b/>
          <w:sz w:val="32"/>
          <w:szCs w:val="32"/>
        </w:rPr>
        <w:t>sporta</w:t>
      </w:r>
      <w:proofErr w:type="spellEnd"/>
      <w:r w:rsidR="007E3A9B">
        <w:rPr>
          <w:rFonts w:ascii="Proxima Nova Regular" w:eastAsia="Calibri" w:hAnsi="Proxima Nova Regular"/>
          <w:b/>
          <w:sz w:val="32"/>
          <w:szCs w:val="32"/>
        </w:rPr>
        <w:t xml:space="preserve"> i UNDP </w:t>
      </w:r>
      <w:proofErr w:type="spellStart"/>
      <w:r w:rsidR="007E3A9B">
        <w:rPr>
          <w:rFonts w:ascii="Proxima Nova Regular" w:eastAsia="Calibri" w:hAnsi="Proxima Nova Regular"/>
          <w:b/>
          <w:sz w:val="32"/>
          <w:szCs w:val="32"/>
        </w:rPr>
        <w:t>pomažu</w:t>
      </w:r>
      <w:proofErr w:type="spellEnd"/>
      <w:r w:rsidR="007E3A9B">
        <w:rPr>
          <w:rFonts w:ascii="Proxima Nova Regular" w:eastAsia="Calibri" w:hAnsi="Proxima Nova Regular"/>
          <w:b/>
          <w:sz w:val="32"/>
          <w:szCs w:val="32"/>
        </w:rPr>
        <w:t xml:space="preserve"> u </w:t>
      </w:r>
      <w:proofErr w:type="spellStart"/>
      <w:r w:rsidR="007E3A9B">
        <w:rPr>
          <w:rFonts w:ascii="Proxima Nova Regular" w:eastAsia="Calibri" w:hAnsi="Proxima Nova Regular"/>
          <w:b/>
          <w:sz w:val="32"/>
          <w:szCs w:val="32"/>
        </w:rPr>
        <w:t>očuvanju</w:t>
      </w:r>
      <w:proofErr w:type="spellEnd"/>
      <w:r w:rsidR="007E3A9B">
        <w:rPr>
          <w:rFonts w:ascii="Proxima Nova Regular" w:eastAsia="Calibri" w:hAnsi="Proxima Nova Regular"/>
          <w:b/>
          <w:sz w:val="32"/>
          <w:szCs w:val="32"/>
        </w:rPr>
        <w:t xml:space="preserve"> </w:t>
      </w:r>
      <w:proofErr w:type="spellStart"/>
      <w:r w:rsidR="007E3A9B">
        <w:rPr>
          <w:rFonts w:ascii="Proxima Nova Regular" w:eastAsia="Calibri" w:hAnsi="Proxima Nova Regular"/>
          <w:b/>
          <w:sz w:val="32"/>
          <w:szCs w:val="32"/>
        </w:rPr>
        <w:t>kosovskog</w:t>
      </w:r>
      <w:proofErr w:type="spellEnd"/>
      <w:r w:rsidR="007E3A9B">
        <w:rPr>
          <w:rFonts w:ascii="Proxima Nova Regular" w:eastAsia="Calibri" w:hAnsi="Proxima Nova Regular"/>
          <w:b/>
          <w:sz w:val="32"/>
          <w:szCs w:val="32"/>
        </w:rPr>
        <w:t xml:space="preserve"> </w:t>
      </w:r>
      <w:proofErr w:type="spellStart"/>
      <w:r w:rsidR="007E3A9B">
        <w:rPr>
          <w:rFonts w:ascii="Proxima Nova Regular" w:eastAsia="Calibri" w:hAnsi="Proxima Nova Regular"/>
          <w:b/>
          <w:sz w:val="32"/>
          <w:szCs w:val="32"/>
        </w:rPr>
        <w:t>kulturnog</w:t>
      </w:r>
      <w:proofErr w:type="spellEnd"/>
      <w:r w:rsidR="007E3A9B">
        <w:rPr>
          <w:rFonts w:ascii="Proxima Nova Regular" w:eastAsia="Calibri" w:hAnsi="Proxima Nova Regular"/>
          <w:b/>
          <w:sz w:val="32"/>
          <w:szCs w:val="32"/>
        </w:rPr>
        <w:t xml:space="preserve"> </w:t>
      </w:r>
      <w:proofErr w:type="spellStart"/>
      <w:r w:rsidR="007E3A9B">
        <w:rPr>
          <w:rFonts w:ascii="Proxima Nova Regular" w:eastAsia="Calibri" w:hAnsi="Proxima Nova Regular"/>
          <w:b/>
          <w:sz w:val="32"/>
          <w:szCs w:val="32"/>
        </w:rPr>
        <w:t>nasleđa</w:t>
      </w:r>
      <w:proofErr w:type="spellEnd"/>
    </w:p>
    <w:p w14:paraId="45A22B06" w14:textId="414D6549" w:rsidR="00D363C7" w:rsidRPr="00D11DE2" w:rsidRDefault="0064294F" w:rsidP="00D11DE2">
      <w:pPr>
        <w:spacing w:after="160" w:line="259" w:lineRule="auto"/>
        <w:ind w:right="180"/>
        <w:jc w:val="both"/>
        <w:rPr>
          <w:rFonts w:ascii="Proxima Nova Regular" w:eastAsia="Calibri" w:hAnsi="Proxima Nova Regular"/>
          <w:sz w:val="22"/>
          <w:szCs w:val="22"/>
        </w:rPr>
      </w:pPr>
      <w:r w:rsidRPr="00D11DE2">
        <w:rPr>
          <w:rFonts w:ascii="Proxima Nova Regular" w:eastAsia="Calibri" w:hAnsi="Proxima Nova Regular"/>
          <w:b/>
          <w:sz w:val="22"/>
          <w:szCs w:val="22"/>
        </w:rPr>
        <w:t>PRI</w:t>
      </w:r>
      <w:r w:rsidR="006017FE">
        <w:rPr>
          <w:rFonts w:ascii="Proxima Nova Regular" w:eastAsia="Calibri" w:hAnsi="Proxima Nova Regular"/>
          <w:b/>
          <w:sz w:val="22"/>
          <w:szCs w:val="22"/>
        </w:rPr>
        <w:t>Š</w:t>
      </w:r>
      <w:r w:rsidRPr="00D11DE2">
        <w:rPr>
          <w:rFonts w:ascii="Proxima Nova Regular" w:eastAsia="Calibri" w:hAnsi="Proxima Nova Regular"/>
          <w:b/>
          <w:sz w:val="22"/>
          <w:szCs w:val="22"/>
        </w:rPr>
        <w:t>TINA, 24</w:t>
      </w:r>
      <w:r w:rsidR="006017FE">
        <w:rPr>
          <w:rFonts w:ascii="Proxima Nova Regular" w:eastAsia="Calibri" w:hAnsi="Proxima Nova Regular"/>
          <w:b/>
          <w:sz w:val="22"/>
          <w:szCs w:val="22"/>
        </w:rPr>
        <w:t>.</w:t>
      </w:r>
      <w:r w:rsidRPr="00D11DE2">
        <w:rPr>
          <w:rFonts w:ascii="Proxima Nova Regular" w:eastAsia="Calibri" w:hAnsi="Proxima Nova Regular"/>
          <w:b/>
          <w:sz w:val="22"/>
          <w:szCs w:val="22"/>
        </w:rPr>
        <w:t xml:space="preserve"> </w:t>
      </w:r>
      <w:proofErr w:type="spellStart"/>
      <w:r w:rsidR="006017FE">
        <w:rPr>
          <w:rFonts w:ascii="Proxima Nova Regular" w:eastAsia="Calibri" w:hAnsi="Proxima Nova Regular"/>
          <w:b/>
          <w:sz w:val="22"/>
          <w:szCs w:val="22"/>
        </w:rPr>
        <w:t>a</w:t>
      </w:r>
      <w:r w:rsidRPr="00D11DE2">
        <w:rPr>
          <w:rFonts w:ascii="Proxima Nova Regular" w:eastAsia="Calibri" w:hAnsi="Proxima Nova Regular"/>
          <w:b/>
          <w:sz w:val="22"/>
          <w:szCs w:val="22"/>
        </w:rPr>
        <w:t>pril</w:t>
      </w:r>
      <w:proofErr w:type="spellEnd"/>
      <w:r w:rsidRPr="00D11DE2">
        <w:rPr>
          <w:rFonts w:ascii="Proxima Nova Regular" w:eastAsia="Calibri" w:hAnsi="Proxima Nova Regular"/>
          <w:b/>
          <w:sz w:val="22"/>
          <w:szCs w:val="22"/>
        </w:rPr>
        <w:t xml:space="preserve"> 2023</w:t>
      </w:r>
      <w:r w:rsidR="006017FE">
        <w:rPr>
          <w:rFonts w:ascii="Proxima Nova Regular" w:eastAsia="Calibri" w:hAnsi="Proxima Nova Regular"/>
          <w:b/>
          <w:sz w:val="22"/>
          <w:szCs w:val="22"/>
        </w:rPr>
        <w:t>.</w:t>
      </w:r>
      <w:r w:rsidRPr="00D11DE2">
        <w:rPr>
          <w:rFonts w:ascii="Proxima Nova Regular" w:eastAsia="Calibri" w:hAnsi="Proxima Nova Regular"/>
          <w:sz w:val="22"/>
          <w:szCs w:val="22"/>
        </w:rPr>
        <w:t xml:space="preserve"> </w:t>
      </w:r>
      <w:r w:rsidR="006017FE">
        <w:rPr>
          <w:rFonts w:ascii="Proxima Nova Regular" w:eastAsia="Calibri" w:hAnsi="Proxima Nova Regular"/>
          <w:sz w:val="22"/>
          <w:szCs w:val="22"/>
        </w:rPr>
        <w:t>–</w:t>
      </w:r>
      <w:r w:rsidRPr="00D11DE2">
        <w:rPr>
          <w:rFonts w:ascii="Proxima Nova Regular" w:eastAsia="Calibri" w:hAnsi="Proxima Nova Regular"/>
          <w:sz w:val="22"/>
          <w:szCs w:val="22"/>
        </w:rPr>
        <w:t xml:space="preserve"> </w:t>
      </w:r>
      <w:r w:rsidR="006017FE">
        <w:rPr>
          <w:rFonts w:ascii="Proxima Nova Regular" w:eastAsia="Calibri" w:hAnsi="Proxima Nova Regular"/>
          <w:sz w:val="22"/>
          <w:szCs w:val="22"/>
        </w:rPr>
        <w:t xml:space="preserve">U </w:t>
      </w:r>
      <w:proofErr w:type="spellStart"/>
      <w:r w:rsidR="006017FE">
        <w:rPr>
          <w:rFonts w:ascii="Proxima Nova Regular" w:eastAsia="Calibri" w:hAnsi="Proxima Nova Regular"/>
          <w:sz w:val="22"/>
          <w:szCs w:val="22"/>
        </w:rPr>
        <w:t>sklopu</w:t>
      </w:r>
      <w:proofErr w:type="spellEnd"/>
      <w:r w:rsidR="006017F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6017FE">
        <w:rPr>
          <w:rFonts w:ascii="Proxima Nova Regular" w:eastAsia="Calibri" w:hAnsi="Proxima Nova Regular"/>
          <w:sz w:val="22"/>
          <w:szCs w:val="22"/>
        </w:rPr>
        <w:t>obeležavanja</w:t>
      </w:r>
      <w:proofErr w:type="spellEnd"/>
      <w:r w:rsidR="006017F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6017FE">
        <w:rPr>
          <w:rFonts w:ascii="Proxima Nova Regular" w:eastAsia="Calibri" w:hAnsi="Proxima Nova Regular"/>
          <w:sz w:val="22"/>
          <w:szCs w:val="22"/>
        </w:rPr>
        <w:t>Međunarodnog</w:t>
      </w:r>
      <w:proofErr w:type="spellEnd"/>
      <w:r w:rsidR="006017FE">
        <w:rPr>
          <w:rFonts w:ascii="Proxima Nova Regular" w:eastAsia="Calibri" w:hAnsi="Proxima Nova Regular"/>
          <w:sz w:val="22"/>
          <w:szCs w:val="22"/>
        </w:rPr>
        <w:t xml:space="preserve"> dana </w:t>
      </w:r>
      <w:proofErr w:type="spellStart"/>
      <w:r w:rsidR="006017FE">
        <w:rPr>
          <w:rFonts w:ascii="Proxima Nova Regular" w:eastAsia="Calibri" w:hAnsi="Proxima Nova Regular"/>
          <w:sz w:val="22"/>
          <w:szCs w:val="22"/>
        </w:rPr>
        <w:t>spomenika</w:t>
      </w:r>
      <w:proofErr w:type="spellEnd"/>
      <w:r w:rsidR="006017FE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="006017FE">
        <w:rPr>
          <w:rFonts w:ascii="Proxima Nova Regular" w:eastAsia="Calibri" w:hAnsi="Proxima Nova Regular"/>
          <w:sz w:val="22"/>
          <w:szCs w:val="22"/>
        </w:rPr>
        <w:t>spomeničkih</w:t>
      </w:r>
      <w:proofErr w:type="spellEnd"/>
      <w:r w:rsidR="006017F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6017FE">
        <w:rPr>
          <w:rFonts w:ascii="Proxima Nova Regular" w:eastAsia="Calibri" w:hAnsi="Proxima Nova Regular"/>
          <w:sz w:val="22"/>
          <w:szCs w:val="22"/>
        </w:rPr>
        <w:t>celina</w:t>
      </w:r>
      <w:proofErr w:type="spellEnd"/>
      <w:r w:rsidR="00EA50EF" w:rsidRPr="00D11DE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6017FE">
        <w:rPr>
          <w:rFonts w:ascii="Proxima Nova Regular" w:eastAsia="Calibri" w:hAnsi="Proxima Nova Regular"/>
          <w:sz w:val="22"/>
          <w:szCs w:val="22"/>
        </w:rPr>
        <w:t>Ambasador</w:t>
      </w:r>
      <w:proofErr w:type="spellEnd"/>
      <w:r w:rsidR="006017FE">
        <w:rPr>
          <w:rFonts w:ascii="Proxima Nova Regular" w:eastAsia="Calibri" w:hAnsi="Proxima Nova Regular"/>
          <w:sz w:val="22"/>
          <w:szCs w:val="22"/>
        </w:rPr>
        <w:t xml:space="preserve"> EU </w:t>
      </w:r>
      <w:proofErr w:type="spellStart"/>
      <w:r w:rsidR="006017FE">
        <w:rPr>
          <w:rFonts w:ascii="Proxima Nova Regular" w:eastAsia="Calibri" w:hAnsi="Proxima Nova Regular"/>
          <w:sz w:val="22"/>
          <w:szCs w:val="22"/>
        </w:rPr>
        <w:t>na</w:t>
      </w:r>
      <w:proofErr w:type="spellEnd"/>
      <w:r w:rsidR="006017F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6017FE">
        <w:rPr>
          <w:rFonts w:ascii="Proxima Nova Regular" w:eastAsia="Calibri" w:hAnsi="Proxima Nova Regular"/>
          <w:sz w:val="22"/>
          <w:szCs w:val="22"/>
        </w:rPr>
        <w:t>Kosovu</w:t>
      </w:r>
      <w:proofErr w:type="spellEnd"/>
      <w:r w:rsidRPr="00D11DE2">
        <w:rPr>
          <w:rFonts w:ascii="Proxima Nova Regular" w:eastAsia="Calibri" w:hAnsi="Proxima Nova Regular"/>
          <w:sz w:val="22"/>
          <w:szCs w:val="22"/>
        </w:rPr>
        <w:t xml:space="preserve">, Tomas </w:t>
      </w:r>
      <w:proofErr w:type="spellStart"/>
      <w:r w:rsidRPr="00D11DE2">
        <w:rPr>
          <w:rFonts w:ascii="Proxima Nova Regular" w:eastAsia="Calibri" w:hAnsi="Proxima Nova Regular"/>
          <w:sz w:val="22"/>
          <w:szCs w:val="22"/>
        </w:rPr>
        <w:t>Szunyog</w:t>
      </w:r>
      <w:proofErr w:type="spellEnd"/>
      <w:r w:rsidRPr="00D11DE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D11DE2">
        <w:rPr>
          <w:rFonts w:ascii="Proxima Nova Regular" w:eastAsia="Calibri" w:hAnsi="Proxima Nova Regular"/>
          <w:sz w:val="22"/>
          <w:szCs w:val="22"/>
        </w:rPr>
        <w:t>Minist</w:t>
      </w:r>
      <w:r w:rsidR="006017FE">
        <w:rPr>
          <w:rFonts w:ascii="Proxima Nova Regular" w:eastAsia="Calibri" w:hAnsi="Proxima Nova Regular"/>
          <w:sz w:val="22"/>
          <w:szCs w:val="22"/>
        </w:rPr>
        <w:t>a</w:t>
      </w:r>
      <w:r w:rsidRPr="00D11DE2">
        <w:rPr>
          <w:rFonts w:ascii="Proxima Nova Regular" w:eastAsia="Calibri" w:hAnsi="Proxima Nova Regular"/>
          <w:sz w:val="22"/>
          <w:szCs w:val="22"/>
        </w:rPr>
        <w:t>r</w:t>
      </w:r>
      <w:proofErr w:type="spellEnd"/>
      <w:r w:rsidRPr="00D11DE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6017FE">
        <w:rPr>
          <w:rFonts w:ascii="Proxima Nova Regular" w:eastAsia="Calibri" w:hAnsi="Proxima Nova Regular"/>
          <w:sz w:val="22"/>
          <w:szCs w:val="22"/>
        </w:rPr>
        <w:t>kulture</w:t>
      </w:r>
      <w:proofErr w:type="spellEnd"/>
      <w:r w:rsidR="006017FE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6017FE">
        <w:rPr>
          <w:rFonts w:ascii="Proxima Nova Regular" w:eastAsia="Calibri" w:hAnsi="Proxima Nova Regular"/>
          <w:sz w:val="22"/>
          <w:szCs w:val="22"/>
        </w:rPr>
        <w:t>omladine</w:t>
      </w:r>
      <w:proofErr w:type="spellEnd"/>
      <w:r w:rsidR="006017FE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="006017FE">
        <w:rPr>
          <w:rFonts w:ascii="Proxima Nova Regular" w:eastAsia="Calibri" w:hAnsi="Proxima Nova Regular"/>
          <w:sz w:val="22"/>
          <w:szCs w:val="22"/>
        </w:rPr>
        <w:t>sporta</w:t>
      </w:r>
      <w:proofErr w:type="spellEnd"/>
      <w:r w:rsidRPr="00D11DE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D11DE2">
        <w:rPr>
          <w:rFonts w:ascii="Proxima Nova Regular" w:eastAsia="Calibri" w:hAnsi="Proxima Nova Regular"/>
          <w:sz w:val="22"/>
          <w:szCs w:val="22"/>
        </w:rPr>
        <w:t>Hajrulla</w:t>
      </w:r>
      <w:proofErr w:type="spellEnd"/>
      <w:r w:rsidRPr="00D11DE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D11DE2">
        <w:rPr>
          <w:rFonts w:ascii="Proxima Nova Regular" w:eastAsia="Calibri" w:hAnsi="Proxima Nova Regular"/>
          <w:sz w:val="22"/>
          <w:szCs w:val="22"/>
        </w:rPr>
        <w:t>Çeku</w:t>
      </w:r>
      <w:proofErr w:type="spellEnd"/>
      <w:r w:rsidRPr="00D11DE2">
        <w:rPr>
          <w:rFonts w:ascii="Proxima Nova Regular" w:eastAsia="Calibri" w:hAnsi="Proxima Nova Regular"/>
          <w:sz w:val="22"/>
          <w:szCs w:val="22"/>
        </w:rPr>
        <w:t xml:space="preserve">, </w:t>
      </w:r>
      <w:r w:rsidR="006017FE">
        <w:rPr>
          <w:rFonts w:ascii="Proxima Nova Regular" w:eastAsia="Calibri" w:hAnsi="Proxima Nova Regular"/>
          <w:sz w:val="22"/>
          <w:szCs w:val="22"/>
        </w:rPr>
        <w:t>i</w:t>
      </w:r>
      <w:r w:rsidRPr="00D11DE2">
        <w:rPr>
          <w:rFonts w:ascii="Proxima Nova Regular" w:eastAsia="Calibri" w:hAnsi="Proxima Nova Regular"/>
          <w:sz w:val="22"/>
          <w:szCs w:val="22"/>
        </w:rPr>
        <w:t xml:space="preserve"> UNDP </w:t>
      </w:r>
      <w:proofErr w:type="spellStart"/>
      <w:r w:rsidR="006017FE">
        <w:rPr>
          <w:rFonts w:ascii="Proxima Nova Regular" w:eastAsia="Calibri" w:hAnsi="Proxima Nova Regular"/>
          <w:sz w:val="22"/>
          <w:szCs w:val="22"/>
        </w:rPr>
        <w:t>glavna</w:t>
      </w:r>
      <w:proofErr w:type="spellEnd"/>
      <w:r w:rsidR="006017F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6017FE">
        <w:rPr>
          <w:rFonts w:ascii="Proxima Nova Regular" w:eastAsia="Calibri" w:hAnsi="Proxima Nova Regular"/>
          <w:sz w:val="22"/>
          <w:szCs w:val="22"/>
        </w:rPr>
        <w:t>predstavnica</w:t>
      </w:r>
      <w:proofErr w:type="spellEnd"/>
      <w:r w:rsidR="006017FE">
        <w:rPr>
          <w:rFonts w:ascii="Proxima Nova Regular" w:eastAsia="Calibri" w:hAnsi="Proxima Nova Regular"/>
          <w:sz w:val="22"/>
          <w:szCs w:val="22"/>
        </w:rPr>
        <w:t>,</w:t>
      </w:r>
      <w:r w:rsidR="006017FE" w:rsidRPr="00D11DE2">
        <w:rPr>
          <w:rFonts w:ascii="Proxima Nova Regular" w:eastAsia="Calibri" w:hAnsi="Proxima Nova Regular"/>
          <w:sz w:val="22"/>
          <w:szCs w:val="22"/>
        </w:rPr>
        <w:t xml:space="preserve"> </w:t>
      </w:r>
      <w:r w:rsidRPr="00D11DE2">
        <w:rPr>
          <w:rFonts w:ascii="Proxima Nova Regular" w:eastAsia="Calibri" w:hAnsi="Proxima Nova Regular"/>
          <w:sz w:val="22"/>
          <w:szCs w:val="22"/>
        </w:rPr>
        <w:t>Maria Suokko,</w:t>
      </w:r>
      <w:r w:rsidR="00764ADE" w:rsidRPr="00D11DE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posetili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su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</w:t>
      </w:r>
      <w:r w:rsidR="00357252">
        <w:rPr>
          <w:rFonts w:ascii="Proxima Nova Regular" w:eastAsia="Calibri" w:hAnsi="Proxima Nova Regular"/>
          <w:sz w:val="22"/>
          <w:szCs w:val="22"/>
        </w:rPr>
        <w:t xml:space="preserve">u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Prizrenu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803C2B">
        <w:rPr>
          <w:rFonts w:ascii="Proxima Nova Regular" w:eastAsia="Calibri" w:hAnsi="Proxima Nova Regular"/>
          <w:sz w:val="22"/>
          <w:szCs w:val="22"/>
        </w:rPr>
        <w:t>K</w:t>
      </w:r>
      <w:r w:rsidR="0047069B">
        <w:rPr>
          <w:rFonts w:ascii="Proxima Nova Regular" w:eastAsia="Calibri" w:hAnsi="Proxima Nova Regular"/>
          <w:sz w:val="22"/>
          <w:szCs w:val="22"/>
        </w:rPr>
        <w:t>atedralu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Gospe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Pomoćnice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Muzej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hidroekonomije</w:t>
      </w:r>
      <w:proofErr w:type="spellEnd"/>
      <w:r w:rsidRPr="00D11DE2">
        <w:rPr>
          <w:rFonts w:ascii="Proxima Nova Regular" w:eastAsia="Calibri" w:hAnsi="Proxima Nova Regular"/>
          <w:sz w:val="22"/>
          <w:szCs w:val="22"/>
        </w:rPr>
        <w:t>.</w:t>
      </w:r>
    </w:p>
    <w:p w14:paraId="71A890EC" w14:textId="0E8ED0EB" w:rsidR="008A0D0B" w:rsidRPr="00D11DE2" w:rsidRDefault="0047069B" w:rsidP="00D11DE2">
      <w:pPr>
        <w:spacing w:after="160" w:line="259" w:lineRule="auto"/>
        <w:ind w:right="180"/>
        <w:jc w:val="both"/>
        <w:rPr>
          <w:rFonts w:ascii="Proxima Nova Regular" w:eastAsia="Calibri" w:hAnsi="Proxima Nova Regular"/>
          <w:sz w:val="22"/>
          <w:szCs w:val="22"/>
        </w:rPr>
      </w:pPr>
      <w:r>
        <w:rPr>
          <w:rFonts w:ascii="Proxima Nova Regular" w:eastAsia="Calibri" w:hAnsi="Proxima Nova Regular"/>
          <w:sz w:val="22"/>
          <w:szCs w:val="22"/>
        </w:rPr>
        <w:t xml:space="preserve">Oba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spomenika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kulture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renovirana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su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kroz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fondove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Instrumenta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EU za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spoljnu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politiku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r w:rsidR="00764ADE" w:rsidRPr="00D11DE2">
        <w:rPr>
          <w:rFonts w:ascii="Proxima Nova Regular" w:eastAsia="Calibri" w:hAnsi="Proxima Nova Regular"/>
          <w:sz w:val="22"/>
          <w:szCs w:val="22"/>
        </w:rPr>
        <w:t>(FPI)</w:t>
      </w:r>
      <w:r w:rsidR="00803C2B">
        <w:rPr>
          <w:rFonts w:ascii="Proxima Nova Regular" w:eastAsia="Calibri" w:hAnsi="Proxima Nova Regular"/>
          <w:sz w:val="22"/>
          <w:szCs w:val="22"/>
        </w:rPr>
        <w:t xml:space="preserve"> </w:t>
      </w:r>
      <w:r>
        <w:rPr>
          <w:rFonts w:ascii="Proxima Nova Regular" w:eastAsia="Calibri" w:hAnsi="Proxima Nova Regular"/>
          <w:sz w:val="22"/>
          <w:szCs w:val="22"/>
        </w:rPr>
        <w:t xml:space="preserve">a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primenio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UNDP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kroz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projekat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Kulturno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nasleđe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kao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upravljač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za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dijalog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socijalnu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koheziju</w:t>
      </w:r>
      <w:proofErr w:type="spellEnd"/>
      <w:r w:rsidR="00803C2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803C2B">
        <w:rPr>
          <w:rFonts w:ascii="Proxima Nova Regular" w:eastAsia="Calibri" w:hAnsi="Proxima Nova Regular"/>
          <w:sz w:val="22"/>
          <w:szCs w:val="22"/>
        </w:rPr>
        <w:t>među</w:t>
      </w:r>
      <w:proofErr w:type="spellEnd"/>
      <w:r w:rsidR="00803C2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803C2B">
        <w:rPr>
          <w:rFonts w:ascii="Proxima Nova Regular" w:eastAsia="Calibri" w:hAnsi="Proxima Nova Regular"/>
          <w:sz w:val="22"/>
          <w:szCs w:val="22"/>
        </w:rPr>
        <w:t>zajednicama</w:t>
      </w:r>
      <w:proofErr w:type="spellEnd"/>
      <w:r w:rsidR="00764ADE" w:rsidRPr="00D11DE2">
        <w:rPr>
          <w:rFonts w:ascii="Proxima Nova Regular" w:eastAsia="Calibri" w:hAnsi="Proxima Nova Regular"/>
          <w:sz w:val="22"/>
          <w:szCs w:val="22"/>
        </w:rPr>
        <w:t>.</w:t>
      </w:r>
    </w:p>
    <w:p w14:paraId="3FF658E6" w14:textId="62E36D2F" w:rsidR="0071586E" w:rsidRPr="00D11DE2" w:rsidRDefault="0064294F" w:rsidP="00D11DE2">
      <w:pPr>
        <w:spacing w:after="160" w:line="259" w:lineRule="auto"/>
        <w:ind w:right="180"/>
        <w:jc w:val="both"/>
        <w:rPr>
          <w:rFonts w:ascii="Proxima Nova Regular" w:eastAsia="Calibri" w:hAnsi="Proxima Nova Regular"/>
          <w:sz w:val="22"/>
          <w:szCs w:val="22"/>
        </w:rPr>
      </w:pPr>
      <w:r w:rsidRPr="00D11DE2">
        <w:rPr>
          <w:rFonts w:ascii="Proxima Nova Regular" w:eastAsia="Calibri" w:hAnsi="Proxima Nova Regular"/>
          <w:sz w:val="22"/>
          <w:szCs w:val="22"/>
        </w:rPr>
        <w:t>“</w:t>
      </w:r>
      <w:proofErr w:type="spellStart"/>
      <w:r w:rsidRPr="00D11DE2">
        <w:rPr>
          <w:rFonts w:ascii="Proxima Nova Regular" w:eastAsia="Calibri" w:hAnsi="Proxima Nova Regular"/>
          <w:sz w:val="22"/>
          <w:szCs w:val="22"/>
        </w:rPr>
        <w:t>Kosov</w:t>
      </w:r>
      <w:r w:rsidR="0047069B">
        <w:rPr>
          <w:rFonts w:ascii="Proxima Nova Regular" w:eastAsia="Calibri" w:hAnsi="Proxima Nova Regular"/>
          <w:sz w:val="22"/>
          <w:szCs w:val="22"/>
        </w:rPr>
        <w:t>sko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bogato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kulturno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nasleđe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naša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je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veza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sa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prošlošću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ali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učitelj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za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budućnost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.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Govori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o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toleranciji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prijateljstvu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koegzistenciji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što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je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više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nego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potrebno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današnjem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svetu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u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kome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mi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živimo</w:t>
      </w:r>
      <w:proofErr w:type="spellEnd"/>
      <w:r w:rsidRPr="00D11DE2">
        <w:rPr>
          <w:rFonts w:ascii="Proxima Nova Regular" w:eastAsia="Calibri" w:hAnsi="Proxima Nova Regular"/>
          <w:sz w:val="22"/>
          <w:szCs w:val="22"/>
        </w:rPr>
        <w:t xml:space="preserve">,”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rekao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je</w:t>
      </w:r>
      <w:r w:rsidRPr="00D11DE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D11DE2">
        <w:rPr>
          <w:rFonts w:ascii="Proxima Nova Regular" w:eastAsia="Calibri" w:hAnsi="Proxima Nova Regular"/>
          <w:sz w:val="22"/>
          <w:szCs w:val="22"/>
        </w:rPr>
        <w:t>Szunyog</w:t>
      </w:r>
      <w:proofErr w:type="spellEnd"/>
      <w:r w:rsidRPr="00D11DE2">
        <w:rPr>
          <w:rFonts w:ascii="Proxima Nova Regular" w:eastAsia="Calibri" w:hAnsi="Proxima Nova Regular"/>
          <w:sz w:val="22"/>
          <w:szCs w:val="22"/>
        </w:rPr>
        <w:t>.</w:t>
      </w:r>
    </w:p>
    <w:p w14:paraId="46A98B0C" w14:textId="5E011BE3" w:rsidR="0037712A" w:rsidRPr="00D11DE2" w:rsidRDefault="0064294F" w:rsidP="00D11DE2">
      <w:pPr>
        <w:spacing w:after="160" w:line="259" w:lineRule="auto"/>
        <w:ind w:right="180"/>
        <w:jc w:val="both"/>
        <w:rPr>
          <w:rFonts w:ascii="Proxima Nova Regular" w:eastAsia="Calibri" w:hAnsi="Proxima Nova Regular"/>
          <w:sz w:val="22"/>
          <w:szCs w:val="22"/>
        </w:rPr>
      </w:pPr>
      <w:r w:rsidRPr="00D11DE2">
        <w:rPr>
          <w:rFonts w:ascii="Proxima Nova Regular" w:eastAsia="Calibri" w:hAnsi="Proxima Nova Regular"/>
          <w:sz w:val="22"/>
          <w:szCs w:val="22"/>
        </w:rPr>
        <w:t>"</w:t>
      </w:r>
      <w:r w:rsidR="0047069B">
        <w:rPr>
          <w:rFonts w:ascii="Proxima Nova Regular" w:eastAsia="Calibri" w:hAnsi="Proxima Nova Regular"/>
          <w:sz w:val="22"/>
          <w:szCs w:val="22"/>
        </w:rPr>
        <w:t xml:space="preserve">Na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dva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načina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kroz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Instrument za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pomoć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za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pristupne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fondove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</w:t>
      </w:r>
      <w:r w:rsidR="00803C2B">
        <w:rPr>
          <w:rFonts w:ascii="Proxima Nova Regular" w:eastAsia="Calibri" w:hAnsi="Proxima Nova Regular"/>
          <w:sz w:val="22"/>
          <w:szCs w:val="22"/>
        </w:rPr>
        <w:t>i</w:t>
      </w:r>
      <w:r w:rsidR="0047069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47069B">
        <w:rPr>
          <w:rFonts w:ascii="Proxima Nova Regular" w:eastAsia="Calibri" w:hAnsi="Proxima Nova Regular"/>
          <w:sz w:val="22"/>
          <w:szCs w:val="22"/>
        </w:rPr>
        <w:t>kroz</w:t>
      </w:r>
      <w:proofErr w:type="spellEnd"/>
      <w:r w:rsidR="0047069B">
        <w:rPr>
          <w:rFonts w:ascii="Proxima Nova Regular" w:eastAsia="Calibri" w:hAnsi="Proxima Nova Regular"/>
          <w:sz w:val="22"/>
          <w:szCs w:val="22"/>
        </w:rPr>
        <w:t xml:space="preserve"> Instrument </w:t>
      </w:r>
      <w:r w:rsidR="0008483E">
        <w:rPr>
          <w:rFonts w:ascii="Proxima Nova Regular" w:eastAsia="Calibri" w:hAnsi="Proxima Nova Regular"/>
          <w:sz w:val="22"/>
          <w:szCs w:val="22"/>
        </w:rPr>
        <w:t xml:space="preserve">za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spoljnu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politiku</w:t>
      </w:r>
      <w:proofErr w:type="spellEnd"/>
      <w:r w:rsidR="00803C2B">
        <w:rPr>
          <w:rFonts w:ascii="Proxima Nova Regular" w:eastAsia="Calibri" w:hAnsi="Proxima Nova Regular"/>
          <w:sz w:val="22"/>
          <w:szCs w:val="22"/>
        </w:rPr>
        <w:t>,</w:t>
      </w:r>
      <w:r w:rsidR="0008483E">
        <w:rPr>
          <w:rFonts w:ascii="Proxima Nova Regular" w:eastAsia="Calibri" w:hAnsi="Proxima Nova Regular"/>
          <w:sz w:val="22"/>
          <w:szCs w:val="22"/>
        </w:rPr>
        <w:t xml:space="preserve"> EU je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pomogla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obnovu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r w:rsidR="00C775A6" w:rsidRPr="00D11DE2">
        <w:rPr>
          <w:rFonts w:ascii="Proxima Nova Regular" w:eastAsia="Calibri" w:hAnsi="Proxima Nova Regular"/>
          <w:sz w:val="22"/>
          <w:szCs w:val="22"/>
        </w:rPr>
        <w:t xml:space="preserve">56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kulturnih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objekata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među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kojima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su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džamije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crkve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arheološka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r w:rsidR="00803C2B">
        <w:rPr>
          <w:rFonts w:ascii="Proxima Nova Regular" w:eastAsia="Calibri" w:hAnsi="Proxima Nova Regular"/>
          <w:sz w:val="22"/>
          <w:szCs w:val="22"/>
        </w:rPr>
        <w:t>i</w:t>
      </w:r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kulturna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mesta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r w:rsidR="00803C2B">
        <w:rPr>
          <w:rFonts w:ascii="Proxima Nova Regular" w:eastAsia="Calibri" w:hAnsi="Proxima Nova Regular"/>
          <w:sz w:val="22"/>
          <w:szCs w:val="22"/>
        </w:rPr>
        <w:t>i</w:t>
      </w:r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muzeje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, a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doprinosi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r w:rsidR="00803C2B">
        <w:rPr>
          <w:rFonts w:ascii="Proxima Nova Regular" w:eastAsia="Calibri" w:hAnsi="Proxima Nova Regular"/>
          <w:sz w:val="22"/>
          <w:szCs w:val="22"/>
        </w:rPr>
        <w:t>i</w:t>
      </w:r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očuvanju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kosovskog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kulturnog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nasleđa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za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sve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zajednice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r w:rsidR="00803C2B">
        <w:rPr>
          <w:rFonts w:ascii="Proxima Nova Regular" w:eastAsia="Calibri" w:hAnsi="Proxima Nova Regular"/>
          <w:sz w:val="22"/>
          <w:szCs w:val="22"/>
        </w:rPr>
        <w:t>i</w:t>
      </w:r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generacije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koje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dolaze</w:t>
      </w:r>
      <w:proofErr w:type="spellEnd"/>
      <w:r w:rsidRPr="00D11DE2">
        <w:rPr>
          <w:rFonts w:ascii="Proxima Nova Regular" w:eastAsia="Calibri" w:hAnsi="Proxima Nova Regular"/>
          <w:sz w:val="22"/>
          <w:szCs w:val="22"/>
        </w:rPr>
        <w:t>.”</w:t>
      </w:r>
    </w:p>
    <w:p w14:paraId="1AC9ABE8" w14:textId="28D864CF" w:rsidR="00D363C7" w:rsidRPr="00D11DE2" w:rsidRDefault="0008483E" w:rsidP="00D11DE2">
      <w:pPr>
        <w:spacing w:after="160" w:line="259" w:lineRule="auto"/>
        <w:ind w:right="180"/>
        <w:jc w:val="both"/>
        <w:rPr>
          <w:rFonts w:ascii="Proxima Nova Regular" w:eastAsia="Calibri" w:hAnsi="Proxima Nova Regular"/>
          <w:sz w:val="22"/>
          <w:szCs w:val="22"/>
        </w:rPr>
      </w:pPr>
      <w:r>
        <w:rPr>
          <w:rFonts w:ascii="Proxima Nova Regular" w:eastAsia="Calibri" w:hAnsi="Proxima Nova Regular"/>
          <w:sz w:val="22"/>
          <w:szCs w:val="22"/>
        </w:rPr>
        <w:t xml:space="preserve">Oba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kulturna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zdanja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u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Prizrenu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na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listi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su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MKOS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kao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zaštićeni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spomenici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.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Katedral</w:t>
      </w:r>
      <w:r w:rsidR="00803C2B">
        <w:rPr>
          <w:rFonts w:ascii="Proxima Nova Regular" w:eastAsia="Calibri" w:hAnsi="Proxima Nova Regular"/>
          <w:sz w:val="22"/>
          <w:szCs w:val="22"/>
        </w:rPr>
        <w:t>u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je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izgradio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Dario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Bicciarelli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krajem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gramStart"/>
      <w:r>
        <w:rPr>
          <w:rFonts w:ascii="Proxima Nova Regular" w:eastAsia="Calibri" w:hAnsi="Proxima Nova Regular"/>
          <w:sz w:val="22"/>
          <w:szCs w:val="22"/>
        </w:rPr>
        <w:t>19.veka</w:t>
      </w:r>
      <w:proofErr w:type="gramEnd"/>
      <w:r w:rsidR="0064294F" w:rsidRPr="00D11DE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Nadbiskup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Skoplja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tokom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otomanske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imperije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r w:rsidR="00803C2B">
        <w:rPr>
          <w:rFonts w:ascii="Proxima Nova Regular" w:eastAsia="Calibri" w:hAnsi="Proxima Nova Regular"/>
          <w:sz w:val="22"/>
          <w:szCs w:val="22"/>
        </w:rPr>
        <w:t>i</w:t>
      </w:r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glavno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je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religijsko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mesto za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katoličku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zajednicu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u region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Prizren</w:t>
      </w:r>
      <w:proofErr w:type="spellEnd"/>
      <w:r w:rsidR="0064294F" w:rsidRPr="00D11DE2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dok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je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Hidroelektrična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elektrana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izgrađena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između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r w:rsidR="0064294F" w:rsidRPr="00D11DE2">
        <w:rPr>
          <w:rFonts w:ascii="Proxima Nova Regular" w:eastAsia="Calibri" w:hAnsi="Proxima Nova Regular"/>
          <w:sz w:val="22"/>
          <w:szCs w:val="22"/>
        </w:rPr>
        <w:t>1926</w:t>
      </w:r>
      <w:r>
        <w:rPr>
          <w:rFonts w:ascii="Proxima Nova Regular" w:eastAsia="Calibri" w:hAnsi="Proxima Nova Regular"/>
          <w:sz w:val="22"/>
          <w:szCs w:val="22"/>
        </w:rPr>
        <w:t>.</w:t>
      </w:r>
      <w:r w:rsidR="0064294F" w:rsidRPr="00D11DE2">
        <w:rPr>
          <w:rFonts w:ascii="Proxima Nova Regular" w:eastAsia="Calibri" w:hAnsi="Proxima Nova Regular"/>
          <w:sz w:val="22"/>
          <w:szCs w:val="22"/>
        </w:rPr>
        <w:t xml:space="preserve"> </w:t>
      </w:r>
      <w:r>
        <w:rPr>
          <w:rFonts w:ascii="Proxima Nova Regular" w:eastAsia="Calibri" w:hAnsi="Proxima Nova Regular"/>
          <w:sz w:val="22"/>
          <w:szCs w:val="22"/>
        </w:rPr>
        <w:t>i</w:t>
      </w:r>
      <w:r w:rsidR="0064294F" w:rsidRPr="00D11DE2">
        <w:rPr>
          <w:rFonts w:ascii="Proxima Nova Regular" w:eastAsia="Calibri" w:hAnsi="Proxima Nova Regular"/>
          <w:sz w:val="22"/>
          <w:szCs w:val="22"/>
        </w:rPr>
        <w:t xml:space="preserve"> 1928</w:t>
      </w:r>
      <w:r>
        <w:rPr>
          <w:rFonts w:ascii="Proxima Nova Regular" w:eastAsia="Calibri" w:hAnsi="Proxima Nova Regular"/>
          <w:sz w:val="22"/>
          <w:szCs w:val="22"/>
        </w:rPr>
        <w:t xml:space="preserve">. </w:t>
      </w:r>
      <w:r w:rsidR="00803C2B">
        <w:rPr>
          <w:rFonts w:ascii="Proxima Nova Regular" w:eastAsia="Calibri" w:hAnsi="Proxima Nova Regular"/>
          <w:sz w:val="22"/>
          <w:szCs w:val="22"/>
        </w:rPr>
        <w:t>i</w:t>
      </w:r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snabdevala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je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Prizren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strujom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do 1973.</w:t>
      </w:r>
      <w:r w:rsidR="002633A6" w:rsidRPr="00D11DE2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Godine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r w:rsidR="002633A6" w:rsidRPr="00D11DE2">
        <w:rPr>
          <w:rFonts w:ascii="Proxima Nova Regular" w:eastAsia="Calibri" w:hAnsi="Proxima Nova Regular"/>
          <w:sz w:val="22"/>
          <w:szCs w:val="22"/>
        </w:rPr>
        <w:t xml:space="preserve">1979,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pretvorena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je u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Muzej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struje</w:t>
      </w:r>
      <w:proofErr w:type="spellEnd"/>
      <w:r w:rsidR="0064294F" w:rsidRPr="00D11DE2">
        <w:rPr>
          <w:rFonts w:ascii="Proxima Nova Regular" w:eastAsia="Calibri" w:hAnsi="Proxima Nova Regular"/>
          <w:sz w:val="22"/>
          <w:szCs w:val="22"/>
        </w:rPr>
        <w:t>.</w:t>
      </w:r>
    </w:p>
    <w:p w14:paraId="22E6E54A" w14:textId="6799D93E" w:rsidR="002633A6" w:rsidRPr="0093413C" w:rsidRDefault="0064294F" w:rsidP="0093413C">
      <w:pPr>
        <w:spacing w:after="160" w:line="259" w:lineRule="auto"/>
        <w:ind w:right="180"/>
        <w:jc w:val="both"/>
        <w:rPr>
          <w:rFonts w:ascii="Proxima Nova Regular" w:eastAsia="Calibri" w:hAnsi="Proxima Nova Regular"/>
          <w:sz w:val="22"/>
          <w:szCs w:val="22"/>
        </w:rPr>
      </w:pPr>
      <w:r w:rsidRPr="0093413C">
        <w:rPr>
          <w:rFonts w:ascii="Proxima Nova Regular" w:eastAsia="Calibri" w:hAnsi="Proxima Nova Regular"/>
          <w:sz w:val="22"/>
          <w:szCs w:val="22"/>
        </w:rPr>
        <w:t>“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Veoma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smo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zahvalni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r w:rsidR="00803C2B">
        <w:rPr>
          <w:rFonts w:ascii="Proxima Nova Regular" w:eastAsia="Calibri" w:hAnsi="Proxima Nova Regular"/>
          <w:sz w:val="22"/>
          <w:szCs w:val="22"/>
        </w:rPr>
        <w:t>i</w:t>
      </w:r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posvećeni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jačanju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našeg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partnerstva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sa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međunarodnim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partnerima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kako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bismo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udružili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naše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snage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da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zaštititmo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kosovsko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kulturno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nasleđe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.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Zaštita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kroz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fizičke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intervencije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je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veoma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važna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ali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nije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dovoljna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tako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da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treba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da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radimo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puno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kako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bismo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8483E">
        <w:rPr>
          <w:rFonts w:ascii="Proxima Nova Regular" w:eastAsia="Calibri" w:hAnsi="Proxima Nova Regular"/>
          <w:sz w:val="22"/>
          <w:szCs w:val="22"/>
        </w:rPr>
        <w:t>osigurali</w:t>
      </w:r>
      <w:proofErr w:type="spellEnd"/>
      <w:r w:rsidR="0008483E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sve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potrebne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resurse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r w:rsidR="00803C2B">
        <w:rPr>
          <w:rFonts w:ascii="Proxima Nova Regular" w:eastAsia="Calibri" w:hAnsi="Proxima Nova Regular"/>
          <w:sz w:val="22"/>
          <w:szCs w:val="22"/>
        </w:rPr>
        <w:t>i</w:t>
      </w:r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kapacitete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u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obnovi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modela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koji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donosi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našim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spomenicima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život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r w:rsidR="00803C2B">
        <w:rPr>
          <w:rFonts w:ascii="Proxima Nova Regular" w:eastAsia="Calibri" w:hAnsi="Proxima Nova Regular"/>
          <w:sz w:val="22"/>
          <w:szCs w:val="22"/>
        </w:rPr>
        <w:t>i</w:t>
      </w:r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tako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obezbe</w:t>
      </w:r>
      <w:r w:rsidR="00803C2B">
        <w:rPr>
          <w:rFonts w:ascii="Proxima Nova Regular" w:eastAsia="Calibri" w:hAnsi="Proxima Nova Regular"/>
          <w:sz w:val="22"/>
          <w:szCs w:val="22"/>
        </w:rPr>
        <w:t>dimo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da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prevashodno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služe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zajednici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ali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ostalima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. </w:t>
      </w:r>
      <w:r w:rsidR="0093413C" w:rsidRPr="0093413C">
        <w:rPr>
          <w:rFonts w:ascii="Proxima Nova Regular" w:eastAsia="Calibri" w:hAnsi="Proxima Nova Regular"/>
          <w:sz w:val="22"/>
          <w:szCs w:val="22"/>
        </w:rPr>
        <w:br/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Srećn</w:t>
      </w:r>
      <w:r w:rsidR="00803C2B">
        <w:rPr>
          <w:rFonts w:ascii="Proxima Nova Regular" w:eastAsia="Calibri" w:hAnsi="Proxima Nova Regular"/>
          <w:sz w:val="22"/>
          <w:szCs w:val="22"/>
        </w:rPr>
        <w:t>i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smo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što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pružamo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finansijska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sredstva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za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zajedničke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programe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kako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bismo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obezbedili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završetak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svih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radova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na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obnovi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na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profesionalan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način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. Kao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dodatak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fizičkim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intervnecijama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treba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zajedno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da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radimo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na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funkcionisanju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kulturnog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nasleđa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r w:rsidR="00803C2B">
        <w:rPr>
          <w:rFonts w:ascii="Proxima Nova Regular" w:eastAsia="Calibri" w:hAnsi="Proxima Nova Regular"/>
          <w:sz w:val="22"/>
          <w:szCs w:val="22"/>
        </w:rPr>
        <w:t>i</w:t>
      </w:r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njegovom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približavanju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zajednicama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r w:rsidR="00803C2B">
        <w:rPr>
          <w:rFonts w:ascii="Proxima Nova Regular" w:eastAsia="Calibri" w:hAnsi="Proxima Nova Regular"/>
          <w:sz w:val="22"/>
          <w:szCs w:val="22"/>
        </w:rPr>
        <w:t>i</w:t>
      </w:r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prenosu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značaja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na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buduće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generacije</w:t>
      </w:r>
      <w:proofErr w:type="spellEnd"/>
      <w:r w:rsidR="0093413C" w:rsidRPr="0093413C">
        <w:rPr>
          <w:rFonts w:ascii="Proxima Nova Regular" w:eastAsia="Calibri" w:hAnsi="Proxima Nova Regular"/>
          <w:sz w:val="22"/>
          <w:szCs w:val="22"/>
        </w:rPr>
        <w:t xml:space="preserve">." </w:t>
      </w:r>
      <w:proofErr w:type="spellStart"/>
      <w:r w:rsidR="00803C2B">
        <w:rPr>
          <w:rFonts w:ascii="Proxima Nova Regular" w:eastAsia="Calibri" w:hAnsi="Proxima Nova Regular"/>
          <w:sz w:val="22"/>
          <w:szCs w:val="22"/>
        </w:rPr>
        <w:t>r</w:t>
      </w:r>
      <w:r w:rsidR="002428CB">
        <w:rPr>
          <w:rFonts w:ascii="Proxima Nova Regular" w:eastAsia="Calibri" w:hAnsi="Proxima Nova Regular"/>
          <w:sz w:val="22"/>
          <w:szCs w:val="22"/>
        </w:rPr>
        <w:t>ekao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je</w:t>
      </w:r>
      <w:r w:rsidRPr="0093413C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93413C">
        <w:rPr>
          <w:rFonts w:ascii="Proxima Nova Regular" w:eastAsia="Calibri" w:hAnsi="Proxima Nova Regular"/>
          <w:sz w:val="22"/>
          <w:szCs w:val="22"/>
        </w:rPr>
        <w:t>Çeku</w:t>
      </w:r>
      <w:proofErr w:type="spellEnd"/>
      <w:r w:rsidRPr="0093413C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naglašavajući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važnost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obnove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kulturnih</w:t>
      </w:r>
      <w:proofErr w:type="spellEnd"/>
      <w:r w:rsidR="002428CB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2428CB">
        <w:rPr>
          <w:rFonts w:ascii="Proxima Nova Regular" w:eastAsia="Calibri" w:hAnsi="Proxima Nova Regular"/>
          <w:sz w:val="22"/>
          <w:szCs w:val="22"/>
        </w:rPr>
        <w:t>spomenika</w:t>
      </w:r>
      <w:proofErr w:type="spellEnd"/>
      <w:r w:rsidR="00160F2B" w:rsidRPr="0093413C">
        <w:rPr>
          <w:rFonts w:ascii="Proxima Nova Regular" w:eastAsia="Calibri" w:hAnsi="Proxima Nova Regular"/>
          <w:sz w:val="22"/>
          <w:szCs w:val="22"/>
        </w:rPr>
        <w:t>.</w:t>
      </w:r>
      <w:r w:rsidRPr="0093413C">
        <w:rPr>
          <w:rFonts w:ascii="Proxima Nova Regular" w:eastAsia="Calibri" w:hAnsi="Proxima Nova Regular"/>
          <w:sz w:val="22"/>
          <w:szCs w:val="22"/>
        </w:rPr>
        <w:t xml:space="preserve"> </w:t>
      </w:r>
    </w:p>
    <w:p w14:paraId="0D8A5599" w14:textId="1A244A04" w:rsidR="002633A6" w:rsidRPr="00D11DE2" w:rsidRDefault="002428CB" w:rsidP="00D11DE2">
      <w:pPr>
        <w:spacing w:after="160" w:line="259" w:lineRule="auto"/>
        <w:ind w:right="180"/>
        <w:jc w:val="both"/>
        <w:rPr>
          <w:rFonts w:ascii="Proxima Nova Regular" w:eastAsia="Calibri" w:hAnsi="Proxima Nova Regular"/>
          <w:sz w:val="22"/>
          <w:szCs w:val="22"/>
        </w:rPr>
      </w:pPr>
      <w:proofErr w:type="spellStart"/>
      <w:r>
        <w:rPr>
          <w:rFonts w:ascii="Proxima Nova Regular" w:eastAsia="Calibri" w:hAnsi="Proxima Nova Regular"/>
          <w:sz w:val="22"/>
          <w:szCs w:val="22"/>
        </w:rPr>
        <w:t>Obnova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Katedrale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je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završena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07304C">
        <w:rPr>
          <w:rFonts w:ascii="Proxima Nova Regular" w:eastAsia="Calibri" w:hAnsi="Proxima Nova Regular"/>
          <w:sz w:val="22"/>
          <w:szCs w:val="22"/>
        </w:rPr>
        <w:t>dok</w:t>
      </w:r>
      <w:proofErr w:type="spellEnd"/>
      <w:r w:rsidR="0007304C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7304C">
        <w:rPr>
          <w:rFonts w:ascii="Proxima Nova Regular" w:eastAsia="Calibri" w:hAnsi="Proxima Nova Regular"/>
          <w:sz w:val="22"/>
          <w:szCs w:val="22"/>
        </w:rPr>
        <w:t>su</w:t>
      </w:r>
      <w:proofErr w:type="spellEnd"/>
      <w:r w:rsidR="0007304C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7304C">
        <w:rPr>
          <w:rFonts w:ascii="Proxima Nova Regular" w:eastAsia="Calibri" w:hAnsi="Proxima Nova Regular"/>
          <w:sz w:val="22"/>
          <w:szCs w:val="22"/>
        </w:rPr>
        <w:t>radovi</w:t>
      </w:r>
      <w:proofErr w:type="spellEnd"/>
      <w:r w:rsidR="0007304C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7304C">
        <w:rPr>
          <w:rFonts w:ascii="Proxima Nova Regular" w:eastAsia="Calibri" w:hAnsi="Proxima Nova Regular"/>
          <w:sz w:val="22"/>
          <w:szCs w:val="22"/>
        </w:rPr>
        <w:t>na</w:t>
      </w:r>
      <w:proofErr w:type="spellEnd"/>
      <w:r w:rsidR="0007304C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7304C">
        <w:rPr>
          <w:rFonts w:ascii="Proxima Nova Regular" w:eastAsia="Calibri" w:hAnsi="Proxima Nova Regular"/>
          <w:sz w:val="22"/>
          <w:szCs w:val="22"/>
        </w:rPr>
        <w:t>Muzeju</w:t>
      </w:r>
      <w:proofErr w:type="spellEnd"/>
      <w:r w:rsidR="0007304C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7304C">
        <w:rPr>
          <w:rFonts w:ascii="Proxima Nova Regular" w:eastAsia="Calibri" w:hAnsi="Proxima Nova Regular"/>
          <w:sz w:val="22"/>
          <w:szCs w:val="22"/>
        </w:rPr>
        <w:t>hidroekenomije</w:t>
      </w:r>
      <w:proofErr w:type="spellEnd"/>
      <w:r w:rsidR="0007304C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7304C">
        <w:rPr>
          <w:rFonts w:ascii="Proxima Nova Regular" w:eastAsia="Calibri" w:hAnsi="Proxima Nova Regular"/>
          <w:sz w:val="22"/>
          <w:szCs w:val="22"/>
        </w:rPr>
        <w:t>još</w:t>
      </w:r>
      <w:proofErr w:type="spellEnd"/>
      <w:r w:rsidR="0007304C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7304C">
        <w:rPr>
          <w:rFonts w:ascii="Proxima Nova Regular" w:eastAsia="Calibri" w:hAnsi="Proxima Nova Regular"/>
          <w:sz w:val="22"/>
          <w:szCs w:val="22"/>
        </w:rPr>
        <w:t>uvek</w:t>
      </w:r>
      <w:proofErr w:type="spellEnd"/>
      <w:r w:rsidR="0007304C">
        <w:rPr>
          <w:rFonts w:ascii="Proxima Nova Regular" w:eastAsia="Calibri" w:hAnsi="Proxima Nova Regular"/>
          <w:sz w:val="22"/>
          <w:szCs w:val="22"/>
        </w:rPr>
        <w:t xml:space="preserve"> u </w:t>
      </w:r>
      <w:proofErr w:type="spellStart"/>
      <w:r w:rsidR="0007304C">
        <w:rPr>
          <w:rFonts w:ascii="Proxima Nova Regular" w:eastAsia="Calibri" w:hAnsi="Proxima Nova Regular"/>
          <w:sz w:val="22"/>
          <w:szCs w:val="22"/>
        </w:rPr>
        <w:t>toku</w:t>
      </w:r>
      <w:proofErr w:type="spellEnd"/>
      <w:r w:rsidR="0064294F" w:rsidRPr="00D11DE2">
        <w:rPr>
          <w:rFonts w:ascii="Proxima Nova Regular" w:eastAsia="Calibri" w:hAnsi="Proxima Nova Regular"/>
          <w:sz w:val="22"/>
          <w:szCs w:val="22"/>
        </w:rPr>
        <w:t>.</w:t>
      </w:r>
    </w:p>
    <w:p w14:paraId="628F2E33" w14:textId="2F11835B" w:rsidR="00803C2B" w:rsidRPr="00337675" w:rsidRDefault="00803C2B" w:rsidP="00803C2B">
      <w:pPr>
        <w:rPr>
          <w:rFonts w:ascii="Proxima Nova Regular" w:hAnsi="Proxima Nova Regular"/>
          <w:sz w:val="22"/>
          <w:szCs w:val="22"/>
          <w:shd w:val="clear" w:color="auto" w:fill="FFFFFF"/>
        </w:rPr>
      </w:pPr>
      <w:r w:rsidRPr="00337675">
        <w:rPr>
          <w:rFonts w:ascii="Proxima Nova Regular" w:hAnsi="Proxima Nova Regular"/>
          <w:sz w:val="22"/>
          <w:szCs w:val="22"/>
          <w:shd w:val="clear" w:color="auto" w:fill="FFFFFF"/>
        </w:rPr>
        <w:lastRenderedPageBreak/>
        <w:t xml:space="preserve">“U </w:t>
      </w:r>
      <w:proofErr w:type="spellStart"/>
      <w:r w:rsidRPr="00337675">
        <w:rPr>
          <w:rFonts w:ascii="Proxima Nova Regular" w:hAnsi="Proxima Nova Regular"/>
          <w:sz w:val="22"/>
          <w:szCs w:val="22"/>
          <w:shd w:val="clear" w:color="auto" w:fill="FFFFFF"/>
        </w:rPr>
        <w:t>poslednjih</w:t>
      </w:r>
      <w:proofErr w:type="spellEnd"/>
      <w:r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7 </w:t>
      </w:r>
      <w:proofErr w:type="spellStart"/>
      <w:r w:rsidRPr="00337675">
        <w:rPr>
          <w:rFonts w:ascii="Proxima Nova Regular" w:hAnsi="Proxima Nova Regular"/>
          <w:sz w:val="22"/>
          <w:szCs w:val="22"/>
          <w:shd w:val="clear" w:color="auto" w:fill="FFFFFF"/>
        </w:rPr>
        <w:t>godina</w:t>
      </w:r>
      <w:proofErr w:type="spellEnd"/>
      <w:r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, </w:t>
      </w:r>
      <w:proofErr w:type="spellStart"/>
      <w:r w:rsidRPr="00337675">
        <w:rPr>
          <w:rFonts w:ascii="Proxima Nova Regular" w:hAnsi="Proxima Nova Regular"/>
          <w:sz w:val="22"/>
          <w:szCs w:val="22"/>
          <w:shd w:val="clear" w:color="auto" w:fill="FFFFFF"/>
        </w:rPr>
        <w:t>zajedno</w:t>
      </w:r>
      <w:proofErr w:type="spellEnd"/>
      <w:r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Pr="00337675">
        <w:rPr>
          <w:rFonts w:ascii="Proxima Nova Regular" w:hAnsi="Proxima Nova Regular"/>
          <w:sz w:val="22"/>
          <w:szCs w:val="22"/>
          <w:shd w:val="clear" w:color="auto" w:fill="FFFFFF"/>
        </w:rPr>
        <w:t>sa</w:t>
      </w:r>
      <w:proofErr w:type="spellEnd"/>
      <w:r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EU </w:t>
      </w:r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i</w:t>
      </w:r>
      <w:r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Pr="00337675">
        <w:rPr>
          <w:rFonts w:ascii="Proxima Nova Regular" w:hAnsi="Proxima Nova Regular"/>
          <w:sz w:val="22"/>
          <w:szCs w:val="22"/>
          <w:shd w:val="clear" w:color="auto" w:fill="FFFFFF"/>
        </w:rPr>
        <w:t>Ministarstvom</w:t>
      </w:r>
      <w:proofErr w:type="spellEnd"/>
      <w:r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Pr="00337675">
        <w:rPr>
          <w:rFonts w:ascii="Proxima Nova Regular" w:hAnsi="Proxima Nova Regular"/>
          <w:sz w:val="22"/>
          <w:szCs w:val="22"/>
          <w:shd w:val="clear" w:color="auto" w:fill="FFFFFF"/>
        </w:rPr>
        <w:t>kulture</w:t>
      </w:r>
      <w:proofErr w:type="spellEnd"/>
      <w:r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, </w:t>
      </w:r>
      <w:proofErr w:type="spellStart"/>
      <w:r w:rsidRPr="00337675">
        <w:rPr>
          <w:rFonts w:ascii="Proxima Nova Regular" w:hAnsi="Proxima Nova Regular"/>
          <w:sz w:val="22"/>
          <w:szCs w:val="22"/>
          <w:shd w:val="clear" w:color="auto" w:fill="FFFFFF"/>
        </w:rPr>
        <w:t>omladine</w:t>
      </w:r>
      <w:proofErr w:type="spellEnd"/>
      <w:r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i</w:t>
      </w:r>
      <w:r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Pr="00337675">
        <w:rPr>
          <w:rFonts w:ascii="Proxima Nova Regular" w:hAnsi="Proxima Nova Regular"/>
          <w:sz w:val="22"/>
          <w:szCs w:val="22"/>
          <w:shd w:val="clear" w:color="auto" w:fill="FFFFFF"/>
        </w:rPr>
        <w:t>sporta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,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otkrili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smo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lepote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kulturnih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i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religijskih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mesta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širom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Kosova.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Kroz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obnovu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i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rehabilitaciju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,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dali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smo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im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novi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život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.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Važnije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,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zbližili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smo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zajednice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u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poštovanju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njihovih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različitosti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ali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i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slavili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njihovu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zajedničku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prošlost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kroz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nematerijalno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kulturno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nasleđe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–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kroz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knjige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,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muziku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,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zanate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i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priče</w:t>
      </w:r>
      <w:proofErr w:type="spellEnd"/>
      <w:r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.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Svesrdno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prihvatajući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digitalne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mogućnosti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,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radili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smo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sa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mladima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da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kroz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inovativne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ideje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čuvamo</w:t>
      </w:r>
      <w:proofErr w:type="spellEnd"/>
      <w:proofErr w:type="gram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i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promovišemo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kulturno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nasleđe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. Mi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smo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srećni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što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smo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doprineli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boljoj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,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svetlijoj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i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zajedničkoj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budućnosti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za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sve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na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Kosovu</w:t>
      </w:r>
      <w:proofErr w:type="spellEnd"/>
      <w:r w:rsidRPr="00337675">
        <w:rPr>
          <w:rFonts w:ascii="Proxima Nova Regular" w:hAnsi="Proxima Nova Regular"/>
          <w:sz w:val="22"/>
          <w:szCs w:val="22"/>
          <w:shd w:val="clear" w:color="auto" w:fill="FFFFFF"/>
        </w:rPr>
        <w:t>.”</w:t>
      </w:r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,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naglasila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je Maria Suokko,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stalna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</w:t>
      </w:r>
      <w:proofErr w:type="spellStart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>predstavnica</w:t>
      </w:r>
      <w:proofErr w:type="spellEnd"/>
      <w:r w:rsidR="00337675" w:rsidRPr="00337675">
        <w:rPr>
          <w:rFonts w:ascii="Proxima Nova Regular" w:hAnsi="Proxima Nova Regular"/>
          <w:sz w:val="22"/>
          <w:szCs w:val="22"/>
          <w:shd w:val="clear" w:color="auto" w:fill="FFFFFF"/>
        </w:rPr>
        <w:t xml:space="preserve"> UNDP Kosovo. </w:t>
      </w:r>
    </w:p>
    <w:p w14:paraId="500F12D8" w14:textId="2317C938" w:rsidR="002633A6" w:rsidRPr="00337675" w:rsidRDefault="0064294F" w:rsidP="00803C2B">
      <w:pPr>
        <w:rPr>
          <w:rFonts w:ascii="Proxima Nova Rg" w:eastAsia="Calibri" w:hAnsi="Proxima Nova Rg"/>
          <w:sz w:val="22"/>
          <w:szCs w:val="22"/>
        </w:rPr>
      </w:pPr>
      <w:r w:rsidRPr="00337675">
        <w:rPr>
          <w:rFonts w:ascii="Proxima Nova Rg" w:eastAsia="Calibri" w:hAnsi="Proxima Nova Rg"/>
          <w:sz w:val="22"/>
          <w:szCs w:val="22"/>
        </w:rPr>
        <w:t xml:space="preserve"> </w:t>
      </w:r>
    </w:p>
    <w:p w14:paraId="53F430A4" w14:textId="55DF9EFC" w:rsidR="00EA50EF" w:rsidRPr="00D11DE2" w:rsidRDefault="0007304C" w:rsidP="00D11DE2">
      <w:pPr>
        <w:spacing w:after="160" w:line="259" w:lineRule="auto"/>
        <w:ind w:right="180"/>
        <w:jc w:val="both"/>
        <w:rPr>
          <w:rFonts w:ascii="Proxima Nova Regular" w:eastAsia="Calibri" w:hAnsi="Proxima Nova Regular"/>
          <w:sz w:val="22"/>
          <w:szCs w:val="22"/>
        </w:rPr>
      </w:pPr>
      <w:proofErr w:type="spellStart"/>
      <w:r w:rsidRPr="00337675">
        <w:rPr>
          <w:rFonts w:ascii="Proxima Nova Regular" w:eastAsia="Calibri" w:hAnsi="Proxima Nova Regular"/>
          <w:sz w:val="22"/>
          <w:szCs w:val="22"/>
        </w:rPr>
        <w:t>Pr</w:t>
      </w:r>
      <w:r>
        <w:rPr>
          <w:rFonts w:ascii="Proxima Nova Regular" w:eastAsia="Calibri" w:hAnsi="Proxima Nova Regular"/>
          <w:sz w:val="22"/>
          <w:szCs w:val="22"/>
        </w:rPr>
        <w:t>edstavnik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Katoličke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crkve</w:t>
      </w:r>
      <w:proofErr w:type="spellEnd"/>
      <w:r w:rsidR="0064294F" w:rsidRPr="00D11DE2">
        <w:rPr>
          <w:rFonts w:ascii="Proxima Nova Regular" w:eastAsia="Calibri" w:hAnsi="Proxima Nova Regular"/>
          <w:sz w:val="22"/>
          <w:szCs w:val="22"/>
        </w:rPr>
        <w:t xml:space="preserve">, Don </w:t>
      </w:r>
      <w:proofErr w:type="spellStart"/>
      <w:r w:rsidR="0064294F" w:rsidRPr="00D11DE2">
        <w:rPr>
          <w:rFonts w:ascii="Proxima Nova Regular" w:eastAsia="Calibri" w:hAnsi="Proxima Nova Regular"/>
          <w:sz w:val="22"/>
          <w:szCs w:val="22"/>
        </w:rPr>
        <w:t>Zef</w:t>
      </w:r>
      <w:proofErr w:type="spellEnd"/>
      <w:r w:rsidR="0064294F" w:rsidRPr="00D11DE2">
        <w:rPr>
          <w:rFonts w:ascii="Proxima Nova Regular" w:hAnsi="Proxima Nova Regular"/>
          <w:sz w:val="22"/>
          <w:szCs w:val="22"/>
        </w:rPr>
        <w:t xml:space="preserve"> </w:t>
      </w:r>
      <w:r w:rsidR="0064294F" w:rsidRPr="00D11DE2">
        <w:rPr>
          <w:rFonts w:ascii="Proxima Nova Regular" w:eastAsia="Calibri" w:hAnsi="Proxima Nova Regular"/>
          <w:sz w:val="22"/>
          <w:szCs w:val="22"/>
        </w:rPr>
        <w:t xml:space="preserve">Shani, </w:t>
      </w:r>
      <w:r w:rsidR="00803C2B">
        <w:rPr>
          <w:rFonts w:ascii="Proxima Nova Regular" w:eastAsia="Calibri" w:hAnsi="Proxima Nova Regular"/>
          <w:sz w:val="22"/>
          <w:szCs w:val="22"/>
        </w:rPr>
        <w:t>i</w:t>
      </w:r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predstavnik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regionalnog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centra za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kulturno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nasleđe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u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Prizrenu</w:t>
      </w:r>
      <w:proofErr w:type="spellEnd"/>
      <w:r w:rsidR="0064294F" w:rsidRPr="00D11DE2">
        <w:rPr>
          <w:rFonts w:ascii="Proxima Nova Regular" w:eastAsia="Calibri" w:hAnsi="Proxima Nova Regular"/>
          <w:sz w:val="22"/>
          <w:szCs w:val="22"/>
        </w:rPr>
        <w:t xml:space="preserve">, </w:t>
      </w:r>
      <w:r w:rsidR="00803C2B">
        <w:rPr>
          <w:rFonts w:ascii="Proxima Nova Regular" w:eastAsia="Calibri" w:hAnsi="Proxima Nova Regular"/>
          <w:sz w:val="22"/>
          <w:szCs w:val="22"/>
        </w:rPr>
        <w:t>i</w:t>
      </w:r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Arheološki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institut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Kosova,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pridružili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su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se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poseti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u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izrazili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zahvalnost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za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podršku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EU u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očuvanju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mnogih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važnih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spo</w:t>
      </w:r>
      <w:r w:rsidR="00803C2B">
        <w:rPr>
          <w:rFonts w:ascii="Proxima Nova Regular" w:eastAsia="Calibri" w:hAnsi="Proxima Nova Regular"/>
          <w:sz w:val="22"/>
          <w:szCs w:val="22"/>
        </w:rPr>
        <w:t>m</w:t>
      </w:r>
      <w:r>
        <w:rPr>
          <w:rFonts w:ascii="Proxima Nova Regular" w:eastAsia="Calibri" w:hAnsi="Proxima Nova Regular"/>
          <w:sz w:val="22"/>
          <w:szCs w:val="22"/>
        </w:rPr>
        <w:t>enika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kulturnog</w:t>
      </w:r>
      <w:proofErr w:type="spellEnd"/>
      <w:r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sz w:val="22"/>
          <w:szCs w:val="22"/>
        </w:rPr>
        <w:t>nasleđa</w:t>
      </w:r>
      <w:proofErr w:type="spellEnd"/>
      <w:r w:rsidR="0064294F" w:rsidRPr="00D11DE2">
        <w:rPr>
          <w:rFonts w:ascii="Proxima Nova Regular" w:eastAsia="Calibri" w:hAnsi="Proxima Nova Regular"/>
          <w:sz w:val="22"/>
          <w:szCs w:val="22"/>
        </w:rPr>
        <w:t xml:space="preserve">. </w:t>
      </w:r>
    </w:p>
    <w:p w14:paraId="5EF6CBCC" w14:textId="234FB59B" w:rsidR="005F70FD" w:rsidRPr="00D11DE2" w:rsidRDefault="0007304C" w:rsidP="00D11DE2">
      <w:pPr>
        <w:pStyle w:val="ListParagraph"/>
        <w:numPr>
          <w:ilvl w:val="0"/>
          <w:numId w:val="2"/>
        </w:numPr>
        <w:spacing w:after="160" w:line="259" w:lineRule="auto"/>
        <w:ind w:right="180"/>
        <w:jc w:val="both"/>
        <w:rPr>
          <w:rFonts w:ascii="Proxima Nova Regular" w:eastAsia="Calibri" w:hAnsi="Proxima Nova Regular"/>
          <w:sz w:val="22"/>
          <w:szCs w:val="22"/>
        </w:rPr>
      </w:pPr>
      <w:r>
        <w:rPr>
          <w:rFonts w:ascii="Proxima Nova Regular" w:eastAsia="Calibri" w:hAnsi="Proxima Nova Regular"/>
          <w:sz w:val="22"/>
          <w:szCs w:val="22"/>
        </w:rPr>
        <w:t>KRAJ</w:t>
      </w:r>
      <w:r w:rsidR="0064294F" w:rsidRPr="00D11DE2">
        <w:rPr>
          <w:rFonts w:ascii="Proxima Nova Regular" w:eastAsia="Calibri" w:hAnsi="Proxima Nova Regular"/>
          <w:sz w:val="22"/>
          <w:szCs w:val="22"/>
        </w:rPr>
        <w:t xml:space="preserve">    -</w:t>
      </w:r>
    </w:p>
    <w:p w14:paraId="6FAE453B" w14:textId="6B299B2E" w:rsidR="0005007C" w:rsidRPr="00D11DE2" w:rsidRDefault="0007304C" w:rsidP="00D11DE2">
      <w:pPr>
        <w:spacing w:after="160" w:line="259" w:lineRule="auto"/>
        <w:ind w:right="180"/>
        <w:jc w:val="both"/>
        <w:rPr>
          <w:rFonts w:ascii="Proxima Nova Regular" w:eastAsia="Calibri" w:hAnsi="Proxima Nova Regular"/>
          <w:b/>
          <w:i/>
          <w:iCs/>
          <w:sz w:val="22"/>
          <w:szCs w:val="22"/>
        </w:rPr>
      </w:pPr>
      <w:r>
        <w:rPr>
          <w:rFonts w:ascii="Proxima Nova Regular" w:eastAsia="Calibri" w:hAnsi="Proxima Nova Regular"/>
          <w:b/>
          <w:i/>
          <w:iCs/>
          <w:sz w:val="22"/>
          <w:szCs w:val="22"/>
        </w:rPr>
        <w:t>BELEŠKA ZA UREDNIKE</w:t>
      </w:r>
      <w:r w:rsidR="0064294F" w:rsidRPr="00D11DE2">
        <w:rPr>
          <w:rFonts w:ascii="Proxima Nova Regular" w:eastAsia="Calibri" w:hAnsi="Proxima Nova Regular"/>
          <w:b/>
          <w:i/>
          <w:iCs/>
          <w:sz w:val="22"/>
          <w:szCs w:val="22"/>
        </w:rPr>
        <w:t xml:space="preserve">: </w:t>
      </w:r>
    </w:p>
    <w:p w14:paraId="6D2329F8" w14:textId="6DF88692" w:rsidR="00D11DE2" w:rsidRPr="00D11DE2" w:rsidRDefault="0007304C" w:rsidP="00D11DE2">
      <w:pPr>
        <w:jc w:val="both"/>
        <w:rPr>
          <w:rFonts w:ascii="Proxima Nova Regular" w:eastAsia="Calibri" w:hAnsi="Proxima Nova Regular"/>
          <w:i/>
          <w:iCs/>
          <w:sz w:val="22"/>
          <w:szCs w:val="22"/>
        </w:rPr>
      </w:pP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Kulturno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nasleđe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kao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upravljač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dijaloga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i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socijalne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kohezije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među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zajednicama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,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finansira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Instrument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Evropske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unije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za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spoljnu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politiku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r w:rsidR="00D11DE2" w:rsidRPr="00D11DE2">
        <w:rPr>
          <w:rFonts w:ascii="Proxima Nova Regular" w:eastAsia="Calibri" w:hAnsi="Proxima Nova Regular"/>
          <w:i/>
          <w:iCs/>
          <w:sz w:val="22"/>
          <w:szCs w:val="22"/>
        </w:rPr>
        <w:t>(FPI)</w:t>
      </w:r>
      <w:r w:rsidR="00AE6F43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uz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doprinos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Ministarstva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kulture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,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omladine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i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sporta</w:t>
      </w:r>
      <w:proofErr w:type="spellEnd"/>
      <w:r w:rsidR="00803C2B">
        <w:rPr>
          <w:rFonts w:ascii="Proxima Nova Regular" w:eastAsia="Calibri" w:hAnsi="Proxima Nova Regular"/>
          <w:i/>
          <w:iCs/>
          <w:sz w:val="22"/>
          <w:szCs w:val="22"/>
        </w:rPr>
        <w:t>,</w:t>
      </w:r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jača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poverenje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r w:rsidR="00803C2B">
        <w:rPr>
          <w:rFonts w:ascii="Proxima Nova Regular" w:eastAsia="Calibri" w:hAnsi="Proxima Nova Regular"/>
          <w:i/>
          <w:iCs/>
          <w:sz w:val="22"/>
          <w:szCs w:val="22"/>
        </w:rPr>
        <w:t>i</w:t>
      </w:r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razumevanje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,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primećuje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različitost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r w:rsidR="00803C2B">
        <w:rPr>
          <w:rFonts w:ascii="Proxima Nova Regular" w:eastAsia="Calibri" w:hAnsi="Proxima Nova Regular"/>
          <w:i/>
          <w:iCs/>
          <w:sz w:val="22"/>
          <w:szCs w:val="22"/>
        </w:rPr>
        <w:t>i</w:t>
      </w:r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poštovanje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kroz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kulturne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intervencije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koje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promovišu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dijalog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, grade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razumevanje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r w:rsidR="00803C2B">
        <w:rPr>
          <w:rFonts w:ascii="Proxima Nova Regular" w:eastAsia="Calibri" w:hAnsi="Proxima Nova Regular"/>
          <w:i/>
          <w:iCs/>
          <w:sz w:val="22"/>
          <w:szCs w:val="22"/>
        </w:rPr>
        <w:t>i</w:t>
      </w:r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zajednički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osećaj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vlasništva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n</w:t>
      </w:r>
      <w:r w:rsidR="00803C2B">
        <w:rPr>
          <w:rFonts w:ascii="Proxima Nova Regular" w:eastAsia="Calibri" w:hAnsi="Proxima Nova Regular"/>
          <w:i/>
          <w:iCs/>
          <w:sz w:val="22"/>
          <w:szCs w:val="22"/>
        </w:rPr>
        <w:t>a</w:t>
      </w:r>
      <w:r>
        <w:rPr>
          <w:rFonts w:ascii="Proxima Nova Regular" w:eastAsia="Calibri" w:hAnsi="Proxima Nova Regular"/>
          <w:i/>
          <w:iCs/>
          <w:sz w:val="22"/>
          <w:szCs w:val="22"/>
        </w:rPr>
        <w:t>d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kulturnim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nasleđem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među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zajednicama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na</w:t>
      </w:r>
      <w:proofErr w:type="spellEnd"/>
      <w:r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i/>
          <w:iCs/>
          <w:sz w:val="22"/>
          <w:szCs w:val="22"/>
        </w:rPr>
        <w:t>Kosovu</w:t>
      </w:r>
      <w:proofErr w:type="spellEnd"/>
      <w:r w:rsidR="00D11DE2" w:rsidRPr="00D11DE2">
        <w:rPr>
          <w:rFonts w:ascii="Proxima Nova Regular" w:eastAsia="Calibri" w:hAnsi="Proxima Nova Regular"/>
          <w:i/>
          <w:iCs/>
          <w:sz w:val="22"/>
          <w:szCs w:val="22"/>
        </w:rPr>
        <w:t>.</w:t>
      </w:r>
    </w:p>
    <w:p w14:paraId="7D9598BA" w14:textId="77777777" w:rsidR="00D11DE2" w:rsidRPr="00D11DE2" w:rsidRDefault="00D11DE2" w:rsidP="00D11DE2">
      <w:pPr>
        <w:spacing w:after="160" w:line="259" w:lineRule="auto"/>
        <w:ind w:right="180"/>
        <w:jc w:val="both"/>
        <w:rPr>
          <w:rFonts w:ascii="Proxima Nova Regular" w:eastAsia="Calibri" w:hAnsi="Proxima Nova Regular"/>
          <w:i/>
          <w:iCs/>
          <w:sz w:val="22"/>
          <w:szCs w:val="22"/>
        </w:rPr>
      </w:pPr>
    </w:p>
    <w:p w14:paraId="46CC3D16" w14:textId="3BD6578C" w:rsidR="00111655" w:rsidRPr="00D11DE2" w:rsidRDefault="0007304C" w:rsidP="00D11DE2">
      <w:pPr>
        <w:spacing w:after="160" w:line="259" w:lineRule="auto"/>
        <w:ind w:right="270"/>
        <w:jc w:val="both"/>
        <w:rPr>
          <w:rFonts w:ascii="Proxima Nova Regular" w:eastAsia="Calibri" w:hAnsi="Proxima Nova Regular"/>
          <w:b/>
          <w:sz w:val="22"/>
          <w:szCs w:val="22"/>
        </w:rPr>
      </w:pPr>
      <w:r>
        <w:rPr>
          <w:rFonts w:ascii="Proxima Nova Regular" w:eastAsia="Calibri" w:hAnsi="Proxima Nova Regular"/>
          <w:b/>
          <w:sz w:val="22"/>
          <w:szCs w:val="22"/>
        </w:rPr>
        <w:t xml:space="preserve">Za </w:t>
      </w:r>
      <w:proofErr w:type="spellStart"/>
      <w:r>
        <w:rPr>
          <w:rFonts w:ascii="Proxima Nova Regular" w:eastAsia="Calibri" w:hAnsi="Proxima Nova Regular"/>
          <w:b/>
          <w:sz w:val="22"/>
          <w:szCs w:val="22"/>
        </w:rPr>
        <w:t>više</w:t>
      </w:r>
      <w:proofErr w:type="spellEnd"/>
      <w:r>
        <w:rPr>
          <w:rFonts w:ascii="Proxima Nova Regular" w:eastAsia="Calibri" w:hAnsi="Proxima Nova Regular"/>
          <w:b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b/>
          <w:sz w:val="22"/>
          <w:szCs w:val="22"/>
        </w:rPr>
        <w:t>informacija</w:t>
      </w:r>
      <w:proofErr w:type="spellEnd"/>
      <w:r>
        <w:rPr>
          <w:rFonts w:ascii="Proxima Nova Regular" w:eastAsia="Calibri" w:hAnsi="Proxima Nova Regular"/>
          <w:b/>
          <w:sz w:val="22"/>
          <w:szCs w:val="22"/>
        </w:rPr>
        <w:t xml:space="preserve">, </w:t>
      </w:r>
      <w:proofErr w:type="spellStart"/>
      <w:r>
        <w:rPr>
          <w:rFonts w:ascii="Proxima Nova Regular" w:eastAsia="Calibri" w:hAnsi="Proxima Nova Regular"/>
          <w:b/>
          <w:sz w:val="22"/>
          <w:szCs w:val="22"/>
        </w:rPr>
        <w:t>molim</w:t>
      </w:r>
      <w:proofErr w:type="spellEnd"/>
      <w:r>
        <w:rPr>
          <w:rFonts w:ascii="Proxima Nova Regular" w:eastAsia="Calibri" w:hAnsi="Proxima Nova Regular"/>
          <w:b/>
          <w:sz w:val="22"/>
          <w:szCs w:val="22"/>
        </w:rPr>
        <w:t xml:space="preserve"> </w:t>
      </w:r>
      <w:proofErr w:type="spellStart"/>
      <w:r>
        <w:rPr>
          <w:rFonts w:ascii="Proxima Nova Regular" w:eastAsia="Calibri" w:hAnsi="Proxima Nova Regular"/>
          <w:b/>
          <w:sz w:val="22"/>
          <w:szCs w:val="22"/>
        </w:rPr>
        <w:t>kontaktirajte</w:t>
      </w:r>
      <w:proofErr w:type="spellEnd"/>
      <w:r w:rsidR="0064294F" w:rsidRPr="00D11DE2">
        <w:rPr>
          <w:rFonts w:ascii="Proxima Nova Regular" w:eastAsia="Calibri" w:hAnsi="Proxima Nova Regular"/>
          <w:b/>
          <w:sz w:val="22"/>
          <w:szCs w:val="22"/>
        </w:rPr>
        <w:t>:</w:t>
      </w:r>
    </w:p>
    <w:p w14:paraId="24505EDE" w14:textId="1F202E3D" w:rsidR="00111655" w:rsidRPr="00761471" w:rsidRDefault="0064294F" w:rsidP="00D11DE2">
      <w:pPr>
        <w:ind w:right="274"/>
        <w:jc w:val="both"/>
        <w:rPr>
          <w:rFonts w:ascii="Myriad Pro" w:eastAsia="Calibri" w:hAnsi="Myriad Pro"/>
          <w:sz w:val="22"/>
          <w:szCs w:val="22"/>
          <w:lang w:val="sq-AL"/>
        </w:rPr>
      </w:pPr>
      <w:r w:rsidRPr="00761471">
        <w:rPr>
          <w:rFonts w:ascii="Myriad Pro" w:eastAsia="Calibri" w:hAnsi="Myriad Pro"/>
          <w:sz w:val="22"/>
          <w:szCs w:val="22"/>
          <w:lang w:val="sq-AL"/>
        </w:rPr>
        <w:t xml:space="preserve">Burbuqe Dobranja, UNDP </w:t>
      </w:r>
      <w:r w:rsidR="0007304C">
        <w:rPr>
          <w:rFonts w:ascii="Myriad Pro" w:eastAsia="Calibri" w:hAnsi="Myriad Pro"/>
          <w:sz w:val="22"/>
          <w:szCs w:val="22"/>
          <w:lang w:val="sq-AL"/>
        </w:rPr>
        <w:t>službenica za informisanje</w:t>
      </w:r>
      <w:r w:rsidRPr="00761471">
        <w:rPr>
          <w:rFonts w:ascii="Myriad Pro" w:eastAsia="Calibri" w:hAnsi="Myriad Pro"/>
          <w:sz w:val="22"/>
          <w:szCs w:val="22"/>
          <w:lang w:val="sq-AL"/>
        </w:rPr>
        <w:t xml:space="preserve"> </w:t>
      </w:r>
    </w:p>
    <w:p w14:paraId="3A543760" w14:textId="1AF927EB" w:rsidR="00111655" w:rsidRPr="00D11DE2" w:rsidRDefault="0007304C" w:rsidP="00D11DE2">
      <w:pPr>
        <w:ind w:right="274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  <w:r>
        <w:rPr>
          <w:rFonts w:ascii="Myriad Pro" w:eastAsia="Calibri" w:hAnsi="Myriad Pro"/>
          <w:sz w:val="22"/>
          <w:szCs w:val="22"/>
          <w:lang w:val="sq-AL"/>
        </w:rPr>
        <w:t>Tel</w:t>
      </w:r>
      <w:r w:rsidR="0064294F" w:rsidRPr="00761471">
        <w:rPr>
          <w:rFonts w:ascii="Myriad Pro" w:eastAsia="Calibri" w:hAnsi="Myriad Pro"/>
          <w:sz w:val="22"/>
          <w:szCs w:val="22"/>
          <w:lang w:val="sq-AL"/>
        </w:rPr>
        <w:t xml:space="preserve">: (038) 249 066 </w:t>
      </w:r>
      <w:r>
        <w:rPr>
          <w:rFonts w:ascii="Myriad Pro" w:eastAsia="Calibri" w:hAnsi="Myriad Pro"/>
          <w:sz w:val="22"/>
          <w:szCs w:val="22"/>
          <w:lang w:val="sq-AL"/>
        </w:rPr>
        <w:t>lokal</w:t>
      </w:r>
      <w:r w:rsidR="0064294F" w:rsidRPr="00761471">
        <w:rPr>
          <w:rFonts w:ascii="Myriad Pro" w:eastAsia="Calibri" w:hAnsi="Myriad Pro"/>
          <w:sz w:val="22"/>
          <w:szCs w:val="22"/>
          <w:lang w:val="sq-AL"/>
        </w:rPr>
        <w:t>. 410;   mobil</w:t>
      </w:r>
      <w:r>
        <w:rPr>
          <w:rFonts w:ascii="Myriad Pro" w:eastAsia="Calibri" w:hAnsi="Myriad Pro"/>
          <w:sz w:val="22"/>
          <w:szCs w:val="22"/>
          <w:lang w:val="sq-AL"/>
        </w:rPr>
        <w:t>ni</w:t>
      </w:r>
      <w:r w:rsidR="0064294F" w:rsidRPr="00761471">
        <w:rPr>
          <w:rFonts w:ascii="Myriad Pro" w:eastAsia="Calibri" w:hAnsi="Myriad Pro"/>
          <w:sz w:val="22"/>
          <w:szCs w:val="22"/>
          <w:lang w:val="sq-AL"/>
        </w:rPr>
        <w:t>: 049 720 800      e-mail:</w:t>
      </w:r>
      <w:r w:rsidR="0064294F" w:rsidRPr="00D11DE2">
        <w:rPr>
          <w:rFonts w:ascii="Proxima Nova Regular" w:eastAsia="Calibri" w:hAnsi="Proxima Nova Regular"/>
          <w:sz w:val="22"/>
          <w:szCs w:val="22"/>
          <w:lang w:val="sq-AL"/>
        </w:rPr>
        <w:t xml:space="preserve"> </w:t>
      </w:r>
      <w:hyperlink r:id="rId12" w:tooltip="mailto:burbuqe.dobranja@undp.org" w:history="1">
        <w:r w:rsidR="0064294F" w:rsidRPr="00D11DE2">
          <w:rPr>
            <w:rFonts w:ascii="Proxima Nova Regular" w:eastAsia="Calibri" w:hAnsi="Proxima Nova Regular"/>
            <w:color w:val="0563C1"/>
            <w:sz w:val="22"/>
            <w:szCs w:val="22"/>
            <w:u w:val="single"/>
            <w:lang w:val="sq-AL"/>
          </w:rPr>
          <w:t>burbuqe.dobranja@undp.org</w:t>
        </w:r>
      </w:hyperlink>
    </w:p>
    <w:p w14:paraId="7045ED3E" w14:textId="77777777" w:rsidR="00111655" w:rsidRPr="00D11DE2" w:rsidRDefault="00111655" w:rsidP="00D11DE2">
      <w:pPr>
        <w:ind w:right="274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</w:p>
    <w:p w14:paraId="00AF3928" w14:textId="77322F07" w:rsidR="00111655" w:rsidRPr="00D11DE2" w:rsidRDefault="0064294F" w:rsidP="00D11DE2">
      <w:pPr>
        <w:ind w:right="274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  <w:r w:rsidRPr="00D11DE2">
        <w:rPr>
          <w:rFonts w:ascii="Proxima Nova Regular" w:eastAsia="Calibri" w:hAnsi="Proxima Nova Regular"/>
          <w:sz w:val="22"/>
          <w:szCs w:val="22"/>
          <w:lang w:val="sq-AL"/>
        </w:rPr>
        <w:t xml:space="preserve">Danijela Mitić, </w:t>
      </w:r>
      <w:r w:rsidR="0007304C">
        <w:rPr>
          <w:rFonts w:ascii="Proxima Nova Regular" w:eastAsia="Calibri" w:hAnsi="Proxima Nova Regular"/>
          <w:sz w:val="22"/>
          <w:szCs w:val="22"/>
          <w:lang w:val="sq-AL"/>
        </w:rPr>
        <w:t xml:space="preserve">UNDP službenica za informisanje </w:t>
      </w:r>
    </w:p>
    <w:p w14:paraId="5D30668E" w14:textId="12806318" w:rsidR="00111655" w:rsidRPr="00D11DE2" w:rsidRDefault="0007304C" w:rsidP="00D11DE2">
      <w:pPr>
        <w:tabs>
          <w:tab w:val="center" w:pos="4320"/>
          <w:tab w:val="right" w:pos="8640"/>
        </w:tabs>
        <w:ind w:right="274"/>
        <w:jc w:val="both"/>
        <w:rPr>
          <w:rFonts w:ascii="Proxima Nova Regular" w:hAnsi="Proxima Nova Regular"/>
          <w:sz w:val="22"/>
          <w:szCs w:val="22"/>
          <w:lang w:val="sq-AL" w:eastAsia="x-none"/>
        </w:rPr>
      </w:pPr>
      <w:r>
        <w:rPr>
          <w:rFonts w:ascii="Proxima Nova Regular" w:hAnsi="Proxima Nova Regular"/>
          <w:sz w:val="22"/>
          <w:szCs w:val="22"/>
          <w:lang w:val="sq-AL" w:eastAsia="x-none"/>
        </w:rPr>
        <w:t>T</w:t>
      </w:r>
      <w:r w:rsidR="0064294F" w:rsidRPr="00D11DE2">
        <w:rPr>
          <w:rFonts w:ascii="Proxima Nova Regular" w:hAnsi="Proxima Nova Regular"/>
          <w:sz w:val="22"/>
          <w:szCs w:val="22"/>
          <w:lang w:val="sq-AL" w:eastAsia="x-none"/>
        </w:rPr>
        <w:t>e</w:t>
      </w:r>
      <w:r>
        <w:rPr>
          <w:rFonts w:ascii="Proxima Nova Regular" w:hAnsi="Proxima Nova Regular"/>
          <w:sz w:val="22"/>
          <w:szCs w:val="22"/>
          <w:lang w:val="sq-AL" w:eastAsia="x-none"/>
        </w:rPr>
        <w:t>l</w:t>
      </w:r>
      <w:r w:rsidR="0064294F" w:rsidRPr="00D11DE2">
        <w:rPr>
          <w:rFonts w:ascii="Proxima Nova Regular" w:hAnsi="Proxima Nova Regular"/>
          <w:sz w:val="22"/>
          <w:szCs w:val="22"/>
          <w:lang w:val="sq-AL" w:eastAsia="x-none"/>
        </w:rPr>
        <w:t xml:space="preserve">: (038) 249 066 </w:t>
      </w:r>
      <w:r>
        <w:rPr>
          <w:rFonts w:ascii="Proxima Nova Regular" w:hAnsi="Proxima Nova Regular"/>
          <w:sz w:val="22"/>
          <w:szCs w:val="22"/>
          <w:lang w:val="sq-AL" w:eastAsia="x-none"/>
        </w:rPr>
        <w:t>lokal</w:t>
      </w:r>
      <w:r w:rsidR="0064294F" w:rsidRPr="00D11DE2">
        <w:rPr>
          <w:rFonts w:ascii="Proxima Nova Regular" w:hAnsi="Proxima Nova Regular"/>
          <w:sz w:val="22"/>
          <w:szCs w:val="22"/>
          <w:lang w:val="sq-AL" w:eastAsia="x-none"/>
        </w:rPr>
        <w:t>. 412;    mobil</w:t>
      </w:r>
      <w:r>
        <w:rPr>
          <w:rFonts w:ascii="Proxima Nova Regular" w:hAnsi="Proxima Nova Regular"/>
          <w:sz w:val="22"/>
          <w:szCs w:val="22"/>
          <w:lang w:val="sq-AL" w:eastAsia="x-none"/>
        </w:rPr>
        <w:t>ni</w:t>
      </w:r>
      <w:r w:rsidR="0064294F" w:rsidRPr="00D11DE2">
        <w:rPr>
          <w:rFonts w:ascii="Proxima Nova Regular" w:hAnsi="Proxima Nova Regular"/>
          <w:sz w:val="22"/>
          <w:szCs w:val="22"/>
          <w:lang w:val="sq-AL" w:eastAsia="x-none"/>
        </w:rPr>
        <w:t xml:space="preserve">: 049 720 824     e-mail: </w:t>
      </w:r>
      <w:hyperlink r:id="rId13" w:history="1">
        <w:r w:rsidR="0064294F" w:rsidRPr="00D11DE2">
          <w:rPr>
            <w:rFonts w:ascii="Proxima Nova Regular" w:hAnsi="Proxima Nova Regular"/>
            <w:color w:val="0563C1"/>
            <w:sz w:val="22"/>
            <w:szCs w:val="22"/>
            <w:u w:val="single"/>
            <w:lang w:val="sq-AL" w:eastAsia="x-none"/>
          </w:rPr>
          <w:t>danijela.mitic@undp.org</w:t>
        </w:r>
      </w:hyperlink>
    </w:p>
    <w:p w14:paraId="24DB4A2D" w14:textId="77777777" w:rsidR="00111655" w:rsidRPr="00D11DE2" w:rsidRDefault="00111655" w:rsidP="00D11DE2">
      <w:pPr>
        <w:ind w:right="270"/>
        <w:jc w:val="both"/>
        <w:rPr>
          <w:rFonts w:ascii="Proxima Nova Regular" w:eastAsia="Calibri" w:hAnsi="Proxima Nova Regular"/>
          <w:i/>
          <w:iCs/>
          <w:sz w:val="22"/>
          <w:szCs w:val="22"/>
          <w:lang w:val="fr-FR"/>
        </w:rPr>
      </w:pPr>
    </w:p>
    <w:p w14:paraId="1053983C" w14:textId="6469B852" w:rsidR="00DD265E" w:rsidRPr="00D11DE2" w:rsidRDefault="0064294F" w:rsidP="00D11DE2">
      <w:pPr>
        <w:jc w:val="both"/>
        <w:rPr>
          <w:rFonts w:ascii="Proxima Nova Regular" w:hAnsi="Proxima Nova Regular"/>
          <w:sz w:val="22"/>
          <w:szCs w:val="22"/>
        </w:rPr>
      </w:pPr>
      <w:r w:rsidRPr="00D11DE2">
        <w:rPr>
          <w:rFonts w:ascii="Proxima Nova Regular" w:hAnsi="Proxima Nova Regular"/>
          <w:sz w:val="22"/>
          <w:szCs w:val="22"/>
        </w:rPr>
        <w:t xml:space="preserve">Enisa </w:t>
      </w:r>
      <w:proofErr w:type="spellStart"/>
      <w:r w:rsidRPr="00D11DE2">
        <w:rPr>
          <w:rFonts w:ascii="Proxima Nova Regular" w:hAnsi="Proxima Nova Regular"/>
          <w:sz w:val="22"/>
          <w:szCs w:val="22"/>
        </w:rPr>
        <w:t>Rashlanin</w:t>
      </w:r>
      <w:proofErr w:type="spellEnd"/>
      <w:r w:rsidRPr="00D11DE2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D11DE2">
        <w:rPr>
          <w:rFonts w:ascii="Proxima Nova Regular" w:hAnsi="Proxima Nova Regular"/>
          <w:sz w:val="22"/>
          <w:szCs w:val="22"/>
        </w:rPr>
        <w:t>Kasemi</w:t>
      </w:r>
      <w:proofErr w:type="spellEnd"/>
      <w:r w:rsidRPr="00D11DE2">
        <w:rPr>
          <w:rFonts w:ascii="Proxima Nova Regular" w:hAnsi="Proxima Nova Regular"/>
          <w:sz w:val="22"/>
          <w:szCs w:val="22"/>
        </w:rPr>
        <w:t xml:space="preserve">, </w:t>
      </w:r>
      <w:proofErr w:type="spellStart"/>
      <w:r w:rsidR="0007304C">
        <w:rPr>
          <w:rFonts w:ascii="Proxima Nova Regular" w:hAnsi="Proxima Nova Regular"/>
          <w:sz w:val="22"/>
          <w:szCs w:val="22"/>
        </w:rPr>
        <w:t>službenica</w:t>
      </w:r>
      <w:proofErr w:type="spellEnd"/>
      <w:r w:rsidR="0007304C">
        <w:rPr>
          <w:rFonts w:ascii="Proxima Nova Regular" w:hAnsi="Proxima Nova Regular"/>
          <w:sz w:val="22"/>
          <w:szCs w:val="22"/>
        </w:rPr>
        <w:t xml:space="preserve"> za </w:t>
      </w:r>
      <w:proofErr w:type="spellStart"/>
      <w:r w:rsidR="0007304C">
        <w:rPr>
          <w:rFonts w:ascii="Proxima Nova Regular" w:hAnsi="Proxima Nova Regular"/>
          <w:sz w:val="22"/>
          <w:szCs w:val="22"/>
        </w:rPr>
        <w:t>informacije</w:t>
      </w:r>
      <w:proofErr w:type="spellEnd"/>
      <w:r w:rsidR="0007304C">
        <w:rPr>
          <w:rFonts w:ascii="Proxima Nova Regular" w:hAnsi="Proxima Nova Regular"/>
          <w:sz w:val="22"/>
          <w:szCs w:val="22"/>
        </w:rPr>
        <w:t xml:space="preserve"> i </w:t>
      </w:r>
      <w:proofErr w:type="spellStart"/>
      <w:r w:rsidR="0007304C">
        <w:rPr>
          <w:rFonts w:ascii="Proxima Nova Regular" w:hAnsi="Proxima Nova Regular"/>
          <w:sz w:val="22"/>
          <w:szCs w:val="22"/>
        </w:rPr>
        <w:t>komunikaciju</w:t>
      </w:r>
      <w:proofErr w:type="spellEnd"/>
      <w:r w:rsidRPr="00D11DE2">
        <w:rPr>
          <w:rFonts w:ascii="Proxima Nova Regular" w:hAnsi="Proxima Nova Regular"/>
          <w:sz w:val="22"/>
          <w:szCs w:val="22"/>
        </w:rPr>
        <w:t xml:space="preserve">, EU </w:t>
      </w:r>
      <w:proofErr w:type="spellStart"/>
      <w:r w:rsidR="0007304C">
        <w:rPr>
          <w:rFonts w:ascii="Proxima Nova Regular" w:hAnsi="Proxima Nova Regular"/>
          <w:sz w:val="22"/>
          <w:szCs w:val="22"/>
        </w:rPr>
        <w:t>kancelarija</w:t>
      </w:r>
      <w:proofErr w:type="spellEnd"/>
      <w:r w:rsidR="0007304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="0007304C">
        <w:rPr>
          <w:rFonts w:ascii="Proxima Nova Regular" w:hAnsi="Proxima Nova Regular"/>
          <w:sz w:val="22"/>
          <w:szCs w:val="22"/>
        </w:rPr>
        <w:t>na</w:t>
      </w:r>
      <w:proofErr w:type="spellEnd"/>
      <w:r w:rsidR="0007304C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D11DE2">
        <w:rPr>
          <w:rFonts w:ascii="Proxima Nova Regular" w:hAnsi="Proxima Nova Regular"/>
          <w:sz w:val="22"/>
          <w:szCs w:val="22"/>
        </w:rPr>
        <w:t>Kosov</w:t>
      </w:r>
      <w:r w:rsidR="0007304C">
        <w:rPr>
          <w:rFonts w:ascii="Proxima Nova Regular" w:hAnsi="Proxima Nova Regular"/>
          <w:sz w:val="22"/>
          <w:szCs w:val="22"/>
        </w:rPr>
        <w:t>u</w:t>
      </w:r>
      <w:proofErr w:type="spellEnd"/>
      <w:r w:rsidRPr="00D11DE2">
        <w:rPr>
          <w:rFonts w:ascii="Proxima Nova Regular" w:hAnsi="Proxima Nova Regular"/>
          <w:sz w:val="22"/>
          <w:szCs w:val="22"/>
        </w:rPr>
        <w:t xml:space="preserve"> </w:t>
      </w:r>
    </w:p>
    <w:p w14:paraId="7203E9DF" w14:textId="77777777" w:rsidR="00DD265E" w:rsidRPr="00D11DE2" w:rsidRDefault="0064294F" w:rsidP="00D11DE2">
      <w:pPr>
        <w:jc w:val="both"/>
        <w:rPr>
          <w:rFonts w:ascii="Proxima Nova Regular" w:hAnsi="Proxima Nova Regular"/>
          <w:sz w:val="22"/>
          <w:szCs w:val="22"/>
        </w:rPr>
      </w:pPr>
      <w:r w:rsidRPr="00D11DE2">
        <w:rPr>
          <w:rFonts w:ascii="Proxima Nova Regular" w:hAnsi="Proxima Nova Regular"/>
          <w:sz w:val="22"/>
          <w:szCs w:val="22"/>
        </w:rPr>
        <w:t xml:space="preserve">email: </w:t>
      </w:r>
      <w:hyperlink r:id="rId14" w:history="1">
        <w:r w:rsidRPr="00D11DE2">
          <w:rPr>
            <w:rStyle w:val="Hyperlink"/>
            <w:rFonts w:ascii="Proxima Nova Regular" w:hAnsi="Proxima Nova Regular"/>
            <w:sz w:val="22"/>
            <w:szCs w:val="22"/>
          </w:rPr>
          <w:t>Enisa.RASHLANIN-KASEMI@eeas.europa.eu</w:t>
        </w:r>
      </w:hyperlink>
    </w:p>
    <w:p w14:paraId="1B2FF312" w14:textId="77777777" w:rsidR="00DD265E" w:rsidRPr="00D11DE2" w:rsidRDefault="00DD265E" w:rsidP="00D11DE2">
      <w:pPr>
        <w:jc w:val="both"/>
        <w:rPr>
          <w:rFonts w:ascii="Proxima Nova Regular" w:hAnsi="Proxima Nova Regular"/>
          <w:sz w:val="22"/>
          <w:szCs w:val="22"/>
        </w:rPr>
      </w:pPr>
    </w:p>
    <w:p w14:paraId="198CB21D" w14:textId="77777777" w:rsidR="00DD265E" w:rsidRPr="00D11DE2" w:rsidRDefault="00DD265E" w:rsidP="00D11DE2">
      <w:pPr>
        <w:spacing w:line="312" w:lineRule="auto"/>
        <w:ind w:right="270"/>
        <w:jc w:val="both"/>
        <w:rPr>
          <w:rFonts w:ascii="Proxima Nova Regular" w:hAnsi="Proxima Nova Regular"/>
          <w:b/>
          <w:bCs/>
          <w:sz w:val="22"/>
          <w:szCs w:val="22"/>
        </w:rPr>
      </w:pPr>
    </w:p>
    <w:p w14:paraId="7A632770" w14:textId="77777777" w:rsidR="00111655" w:rsidRPr="00D11DE2" w:rsidRDefault="00111655" w:rsidP="00D11DE2">
      <w:pPr>
        <w:spacing w:line="259" w:lineRule="auto"/>
        <w:ind w:right="270"/>
        <w:jc w:val="both"/>
        <w:rPr>
          <w:rFonts w:ascii="Proxima Nova Regular" w:eastAsia="Calibri" w:hAnsi="Proxima Nova Regular"/>
          <w:sz w:val="22"/>
          <w:szCs w:val="22"/>
          <w:lang w:val="fr-FR"/>
        </w:rPr>
      </w:pPr>
    </w:p>
    <w:p w14:paraId="48ECEE0C" w14:textId="77777777" w:rsidR="00111655" w:rsidRPr="00D11DE2" w:rsidRDefault="00111655" w:rsidP="00D11DE2">
      <w:pPr>
        <w:tabs>
          <w:tab w:val="center" w:pos="4320"/>
          <w:tab w:val="right" w:pos="8640"/>
        </w:tabs>
        <w:ind w:right="270"/>
        <w:jc w:val="both"/>
        <w:rPr>
          <w:rFonts w:ascii="Proxima Nova Regular" w:hAnsi="Proxima Nova Regular"/>
          <w:sz w:val="22"/>
          <w:szCs w:val="22"/>
          <w:lang w:val="sq-AL" w:eastAsia="x-none"/>
        </w:rPr>
      </w:pPr>
    </w:p>
    <w:p w14:paraId="584D73CF" w14:textId="77777777" w:rsidR="00111655" w:rsidRPr="00D11DE2" w:rsidRDefault="00111655" w:rsidP="00D11DE2">
      <w:pPr>
        <w:ind w:right="187"/>
        <w:jc w:val="both"/>
        <w:rPr>
          <w:rFonts w:ascii="Proxima Nova Regular" w:hAnsi="Proxima Nova Regular"/>
          <w:sz w:val="22"/>
          <w:szCs w:val="22"/>
          <w:lang w:val="fr-FR"/>
        </w:rPr>
      </w:pPr>
    </w:p>
    <w:sectPr w:rsidR="00111655" w:rsidRPr="00D11DE2">
      <w:headerReference w:type="default" r:id="rId15"/>
      <w:footerReference w:type="default" r:id="rId16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0C7F" w14:textId="77777777" w:rsidR="00CC4E4E" w:rsidRDefault="00CC4E4E">
      <w:r>
        <w:separator/>
      </w:r>
    </w:p>
  </w:endnote>
  <w:endnote w:type="continuationSeparator" w:id="0">
    <w:p w14:paraId="0150016B" w14:textId="77777777" w:rsidR="00CC4E4E" w:rsidRDefault="00CC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roxima Nova Regular">
    <w:altName w:val="Tahoma"/>
    <w:panose1 w:val="00000000000000000000"/>
    <w:charset w:val="00"/>
    <w:family w:val="roman"/>
    <w:notTrueType/>
    <w:pitch w:val="default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1401" w14:textId="77777777" w:rsidR="00E82CFF" w:rsidRDefault="00E82CFF">
    <w:pPr>
      <w:pStyle w:val="Footer"/>
      <w:jc w:val="center"/>
      <w:rPr>
        <w:rFonts w:ascii="Arial" w:hAnsi="Arial" w:cs="Arial"/>
        <w:sz w:val="21"/>
        <w:szCs w:val="21"/>
      </w:rPr>
    </w:pPr>
  </w:p>
  <w:p w14:paraId="49F230CC" w14:textId="77777777" w:rsidR="00E82CFF" w:rsidRDefault="00E82CFF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91E2" w14:textId="77777777" w:rsidR="00CC4E4E" w:rsidRDefault="00CC4E4E">
      <w:r>
        <w:separator/>
      </w:r>
    </w:p>
  </w:footnote>
  <w:footnote w:type="continuationSeparator" w:id="0">
    <w:p w14:paraId="4C1D0D4F" w14:textId="77777777" w:rsidR="00CC4E4E" w:rsidRDefault="00CC4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37CD" w14:textId="7DD3990C" w:rsidR="00D12DCA" w:rsidRDefault="0064294F">
    <w:pPr>
      <w:rPr>
        <w:rFonts w:ascii="Myriad Pro" w:hAnsi="Myriad Pro"/>
        <w:b/>
        <w:color w:val="4F81BD" w:themeColor="accent1"/>
        <w:sz w:val="52"/>
        <w:szCs w:val="52"/>
      </w:rPr>
    </w:pPr>
    <w:r>
      <w:rPr>
        <w:rFonts w:ascii="Myriad Pro" w:hAnsi="Myriad Pro"/>
        <w:b/>
        <w:noProof/>
        <w:color w:val="4F81BD" w:themeColor="accent1"/>
        <w:sz w:val="52"/>
        <w:szCs w:val="52"/>
        <w:lang w:val="en-GB" w:eastAsia="en-GB"/>
      </w:rPr>
      <w:drawing>
        <wp:inline distT="0" distB="0" distL="0" distR="0" wp14:anchorId="12AC563D" wp14:editId="787521FF">
          <wp:extent cx="6115050" cy="1229360"/>
          <wp:effectExtent l="0" t="0" r="0" b="8890"/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1229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A352CD" w14:textId="77777777" w:rsidR="00480D84" w:rsidRDefault="00480D84">
    <w:pPr>
      <w:rPr>
        <w:rFonts w:ascii="Myriad Pro" w:hAnsi="Myriad Pro"/>
        <w:b/>
        <w:color w:val="4F81BD" w:themeColor="accent1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46DA"/>
    <w:multiLevelType w:val="hybridMultilevel"/>
    <w:tmpl w:val="7DC0C142"/>
    <w:lvl w:ilvl="0" w:tplc="41142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C7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E2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22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6F6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82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63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3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458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40AE2"/>
    <w:multiLevelType w:val="hybridMultilevel"/>
    <w:tmpl w:val="5F9E84A8"/>
    <w:lvl w:ilvl="0" w:tplc="6BD424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21E9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88A3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80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E7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2E0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06E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EB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68E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E1C73"/>
    <w:rsid w:val="000061AB"/>
    <w:rsid w:val="0001357A"/>
    <w:rsid w:val="00036726"/>
    <w:rsid w:val="0005007C"/>
    <w:rsid w:val="00050E93"/>
    <w:rsid w:val="0006312B"/>
    <w:rsid w:val="0006344E"/>
    <w:rsid w:val="0007304C"/>
    <w:rsid w:val="0008483E"/>
    <w:rsid w:val="000869E3"/>
    <w:rsid w:val="000B4809"/>
    <w:rsid w:val="000C51AC"/>
    <w:rsid w:val="000C64AF"/>
    <w:rsid w:val="000E2F43"/>
    <w:rsid w:val="001104FB"/>
    <w:rsid w:val="00111655"/>
    <w:rsid w:val="001212C0"/>
    <w:rsid w:val="00121665"/>
    <w:rsid w:val="00147D9F"/>
    <w:rsid w:val="0015248C"/>
    <w:rsid w:val="0015324B"/>
    <w:rsid w:val="00154BAE"/>
    <w:rsid w:val="00160F2B"/>
    <w:rsid w:val="001A43B8"/>
    <w:rsid w:val="001A6FDB"/>
    <w:rsid w:val="001C0BE1"/>
    <w:rsid w:val="001C38A6"/>
    <w:rsid w:val="001C436A"/>
    <w:rsid w:val="001D6573"/>
    <w:rsid w:val="001E6F91"/>
    <w:rsid w:val="001F305E"/>
    <w:rsid w:val="001F625A"/>
    <w:rsid w:val="002110FD"/>
    <w:rsid w:val="00217386"/>
    <w:rsid w:val="002428CB"/>
    <w:rsid w:val="00243800"/>
    <w:rsid w:val="00254C5C"/>
    <w:rsid w:val="002633A6"/>
    <w:rsid w:val="00297794"/>
    <w:rsid w:val="002D00BF"/>
    <w:rsid w:val="002D6C84"/>
    <w:rsid w:val="002E7C2B"/>
    <w:rsid w:val="002F46D9"/>
    <w:rsid w:val="0030320D"/>
    <w:rsid w:val="003218C6"/>
    <w:rsid w:val="00323E09"/>
    <w:rsid w:val="00337484"/>
    <w:rsid w:val="00337675"/>
    <w:rsid w:val="0034377C"/>
    <w:rsid w:val="00357252"/>
    <w:rsid w:val="00362EAF"/>
    <w:rsid w:val="00364D20"/>
    <w:rsid w:val="0037712A"/>
    <w:rsid w:val="00386098"/>
    <w:rsid w:val="003941FC"/>
    <w:rsid w:val="003B2D3E"/>
    <w:rsid w:val="003F4D02"/>
    <w:rsid w:val="00405C24"/>
    <w:rsid w:val="00406963"/>
    <w:rsid w:val="00421620"/>
    <w:rsid w:val="00440F57"/>
    <w:rsid w:val="0047069B"/>
    <w:rsid w:val="00480D84"/>
    <w:rsid w:val="004B1B2C"/>
    <w:rsid w:val="004C3F66"/>
    <w:rsid w:val="004E1C1C"/>
    <w:rsid w:val="004F5515"/>
    <w:rsid w:val="00507AC1"/>
    <w:rsid w:val="00513E8D"/>
    <w:rsid w:val="00524891"/>
    <w:rsid w:val="00551861"/>
    <w:rsid w:val="005A6499"/>
    <w:rsid w:val="005B753E"/>
    <w:rsid w:val="005D1667"/>
    <w:rsid w:val="005D1ABE"/>
    <w:rsid w:val="005D22C6"/>
    <w:rsid w:val="005F70FD"/>
    <w:rsid w:val="006017FE"/>
    <w:rsid w:val="00602F0D"/>
    <w:rsid w:val="00604DED"/>
    <w:rsid w:val="00624E3D"/>
    <w:rsid w:val="00630475"/>
    <w:rsid w:val="00633939"/>
    <w:rsid w:val="0064214B"/>
    <w:rsid w:val="0064294F"/>
    <w:rsid w:val="00657132"/>
    <w:rsid w:val="00690C6B"/>
    <w:rsid w:val="006A1B6E"/>
    <w:rsid w:val="006A6B33"/>
    <w:rsid w:val="006B38E8"/>
    <w:rsid w:val="006B4A7B"/>
    <w:rsid w:val="006E5274"/>
    <w:rsid w:val="006F366B"/>
    <w:rsid w:val="007142DC"/>
    <w:rsid w:val="0071537F"/>
    <w:rsid w:val="0071586E"/>
    <w:rsid w:val="00722183"/>
    <w:rsid w:val="007320FA"/>
    <w:rsid w:val="00732F70"/>
    <w:rsid w:val="0073463D"/>
    <w:rsid w:val="00744586"/>
    <w:rsid w:val="00761471"/>
    <w:rsid w:val="00764ADE"/>
    <w:rsid w:val="00773889"/>
    <w:rsid w:val="007C2304"/>
    <w:rsid w:val="007D7BD5"/>
    <w:rsid w:val="007E3A9B"/>
    <w:rsid w:val="007F0229"/>
    <w:rsid w:val="0080103F"/>
    <w:rsid w:val="00803C2B"/>
    <w:rsid w:val="008076BE"/>
    <w:rsid w:val="0081002F"/>
    <w:rsid w:val="0081425C"/>
    <w:rsid w:val="00814696"/>
    <w:rsid w:val="00837628"/>
    <w:rsid w:val="00852871"/>
    <w:rsid w:val="0086444F"/>
    <w:rsid w:val="00864B2F"/>
    <w:rsid w:val="00866732"/>
    <w:rsid w:val="00873DB4"/>
    <w:rsid w:val="00886E13"/>
    <w:rsid w:val="00887FE7"/>
    <w:rsid w:val="008A0D0B"/>
    <w:rsid w:val="008B722A"/>
    <w:rsid w:val="008C3661"/>
    <w:rsid w:val="008C7160"/>
    <w:rsid w:val="008D116A"/>
    <w:rsid w:val="008E6309"/>
    <w:rsid w:val="008F12B0"/>
    <w:rsid w:val="00901CED"/>
    <w:rsid w:val="009071F4"/>
    <w:rsid w:val="009106D5"/>
    <w:rsid w:val="0093413C"/>
    <w:rsid w:val="009425F2"/>
    <w:rsid w:val="00950BF8"/>
    <w:rsid w:val="00951AF7"/>
    <w:rsid w:val="00957130"/>
    <w:rsid w:val="009760C0"/>
    <w:rsid w:val="009916C2"/>
    <w:rsid w:val="00993B82"/>
    <w:rsid w:val="00996DC6"/>
    <w:rsid w:val="009A1BA1"/>
    <w:rsid w:val="009A3EB7"/>
    <w:rsid w:val="009D5E71"/>
    <w:rsid w:val="009D64DA"/>
    <w:rsid w:val="009E5B36"/>
    <w:rsid w:val="009F309D"/>
    <w:rsid w:val="00A22A57"/>
    <w:rsid w:val="00A2435F"/>
    <w:rsid w:val="00A403C7"/>
    <w:rsid w:val="00A416ED"/>
    <w:rsid w:val="00A46953"/>
    <w:rsid w:val="00A51EC5"/>
    <w:rsid w:val="00A641AF"/>
    <w:rsid w:val="00A9628D"/>
    <w:rsid w:val="00AB67EE"/>
    <w:rsid w:val="00AB7B38"/>
    <w:rsid w:val="00AC036D"/>
    <w:rsid w:val="00AC13CD"/>
    <w:rsid w:val="00AE6F43"/>
    <w:rsid w:val="00B753CF"/>
    <w:rsid w:val="00B92EB1"/>
    <w:rsid w:val="00BC327B"/>
    <w:rsid w:val="00C016AC"/>
    <w:rsid w:val="00C20031"/>
    <w:rsid w:val="00C435EB"/>
    <w:rsid w:val="00C43C3F"/>
    <w:rsid w:val="00C65900"/>
    <w:rsid w:val="00C669F4"/>
    <w:rsid w:val="00C701D5"/>
    <w:rsid w:val="00C70C63"/>
    <w:rsid w:val="00C775A6"/>
    <w:rsid w:val="00C806A2"/>
    <w:rsid w:val="00C97FE3"/>
    <w:rsid w:val="00CA34C2"/>
    <w:rsid w:val="00CA61BA"/>
    <w:rsid w:val="00CB788E"/>
    <w:rsid w:val="00CC4E4E"/>
    <w:rsid w:val="00CE1C73"/>
    <w:rsid w:val="00CE2974"/>
    <w:rsid w:val="00CF20D6"/>
    <w:rsid w:val="00D014FB"/>
    <w:rsid w:val="00D0372F"/>
    <w:rsid w:val="00D11DE2"/>
    <w:rsid w:val="00D12DCA"/>
    <w:rsid w:val="00D173C7"/>
    <w:rsid w:val="00D33E28"/>
    <w:rsid w:val="00D363C7"/>
    <w:rsid w:val="00D51159"/>
    <w:rsid w:val="00D70C9A"/>
    <w:rsid w:val="00D73190"/>
    <w:rsid w:val="00DC5FB1"/>
    <w:rsid w:val="00DC7386"/>
    <w:rsid w:val="00DD265E"/>
    <w:rsid w:val="00DF65C8"/>
    <w:rsid w:val="00E156E8"/>
    <w:rsid w:val="00E15840"/>
    <w:rsid w:val="00E30A2E"/>
    <w:rsid w:val="00E33647"/>
    <w:rsid w:val="00E33E9C"/>
    <w:rsid w:val="00E721E6"/>
    <w:rsid w:val="00E75506"/>
    <w:rsid w:val="00E82CFF"/>
    <w:rsid w:val="00E852EB"/>
    <w:rsid w:val="00EA50EF"/>
    <w:rsid w:val="00EA5AAB"/>
    <w:rsid w:val="00EB1356"/>
    <w:rsid w:val="00EC7C5E"/>
    <w:rsid w:val="00ED2BDB"/>
    <w:rsid w:val="00ED321A"/>
    <w:rsid w:val="00EE26B4"/>
    <w:rsid w:val="00EE778E"/>
    <w:rsid w:val="00EF07FF"/>
    <w:rsid w:val="00F40F76"/>
    <w:rsid w:val="00F6074C"/>
    <w:rsid w:val="00F62B36"/>
    <w:rsid w:val="00FC2ABF"/>
    <w:rsid w:val="00FD2EA7"/>
    <w:rsid w:val="00FD6D0D"/>
    <w:rsid w:val="00FE5911"/>
    <w:rsid w:val="00FE7AEC"/>
    <w:rsid w:val="00FF6ABB"/>
    <w:rsid w:val="02245AC1"/>
    <w:rsid w:val="0B8519EE"/>
    <w:rsid w:val="6A5263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E4186F"/>
  <w15:docId w15:val="{26AEEA86-1D5D-478D-9787-7E96B218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basedOn w:val="DefaultParagraphFont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qFormat/>
    <w:rPr>
      <w:rFonts w:ascii="Consolas" w:eastAsia="Calibri" w:hAnsi="Consolas" w:cs="Consolas"/>
      <w:sz w:val="21"/>
      <w:szCs w:val="21"/>
    </w:rPr>
  </w:style>
  <w:style w:type="character" w:customStyle="1" w:styleId="HeaderChar">
    <w:name w:val="Header Char"/>
    <w:link w:val="Header"/>
    <w:qFormat/>
    <w:rPr>
      <w:sz w:val="24"/>
    </w:rPr>
  </w:style>
  <w:style w:type="character" w:customStyle="1" w:styleId="FooterChar">
    <w:name w:val="Footer Char"/>
    <w:link w:val="Footer"/>
    <w:qFormat/>
    <w:rPr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69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722183"/>
    <w:pPr>
      <w:ind w:left="720"/>
      <w:contextualSpacing/>
    </w:pPr>
  </w:style>
  <w:style w:type="paragraph" w:styleId="Revision">
    <w:name w:val="Revision"/>
    <w:hidden/>
    <w:uiPriority w:val="99"/>
    <w:semiHidden/>
    <w:rsid w:val="003374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ijela.mitic@und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urbuqe.dobranja@undp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isa.RASHLANIN-KASEMI@eeas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EAD8CD7038489957FBDB1EC29445" ma:contentTypeVersion="10" ma:contentTypeDescription="Create a new document." ma:contentTypeScope="" ma:versionID="1ba56bfed5f17f7b9b14c682c3719f27">
  <xsd:schema xmlns:xsd="http://www.w3.org/2001/XMLSchema" xmlns:xs="http://www.w3.org/2001/XMLSchema" xmlns:p="http://schemas.microsoft.com/office/2006/metadata/properties" xmlns:ns3="f7c6d6bd-a868-4ffd-89a5-93d593c1182b" targetNamespace="http://schemas.microsoft.com/office/2006/metadata/properties" ma:root="true" ma:fieldsID="9b685b29faac929d94cd24ee4dbc8864" ns3:_="">
    <xsd:import namespace="f7c6d6bd-a868-4ffd-89a5-93d593c11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d6bd-a868-4ffd-89a5-93d593c1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19676A0-E798-4EFA-B952-D2505E5F1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d6bd-a868-4ffd-89a5-93d593c11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Danijela Mitic</cp:lastModifiedBy>
  <cp:revision>2</cp:revision>
  <dcterms:created xsi:type="dcterms:W3CDTF">2023-04-25T10:10:00Z</dcterms:created>
  <dcterms:modified xsi:type="dcterms:W3CDTF">2023-04-25T10:10:00Z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0x01010035DBEAD8CD7038489957FBDB1EC29445</vt:lpwstr>
  </property>
  <property fmtid="{D5CDD505-2E9C-101B-9397-08002B2CF9AE}" pid="3" name="display_urn:schemas-microsoft-com:office:office#Author">
    <vt:lpwstr>Maureen Lynch</vt:lpwstr>
  </property>
  <property fmtid="{D5CDD505-2E9C-101B-9397-08002B2CF9AE}" pid="4" name="display_urn:schemas-microsoft-com:office:office#Editor">
    <vt:lpwstr>Maureen Lynch</vt:lpwstr>
  </property>
  <property fmtid="{D5CDD505-2E9C-101B-9397-08002B2CF9AE}" pid="5" name="GrammarlyDocumentId">
    <vt:lpwstr>b1fc61672d5c37a782a966c2e7af1b8be9190112a74cfe3865357c45ff7392f9</vt:lpwstr>
  </property>
  <property fmtid="{D5CDD505-2E9C-101B-9397-08002B2CF9AE}" pid="6" name="KSOProductBuildVer">
    <vt:lpwstr>1033-11.2.0.9967</vt:lpwstr>
  </property>
  <property fmtid="{D5CDD505-2E9C-101B-9397-08002B2CF9AE}" pid="7" name="Order">
    <vt:lpwstr>12300.0000000000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TemplateUrl">
    <vt:lpwstr/>
  </property>
  <property fmtid="{D5CDD505-2E9C-101B-9397-08002B2CF9AE}" pid="11" name="UN Languages">
    <vt:lpwstr>5;#English|7f98b732-4b5b-4b70-ba90-a0eff09b5d2d</vt:lpwstr>
  </property>
  <property fmtid="{D5CDD505-2E9C-101B-9397-08002B2CF9AE}" pid="12" name="UNDPFocusAreas">
    <vt:lpwstr/>
  </property>
  <property fmtid="{D5CDD505-2E9C-101B-9397-08002B2CF9AE}" pid="13" name="Unit">
    <vt:lpwstr/>
  </property>
  <property fmtid="{D5CDD505-2E9C-101B-9397-08002B2CF9AE}" pid="14" name="xd_ProgID">
    <vt:lpwstr/>
  </property>
  <property fmtid="{D5CDD505-2E9C-101B-9397-08002B2CF9AE}" pid="15" name="xd_Signature">
    <vt:lpwstr/>
  </property>
  <property fmtid="{D5CDD505-2E9C-101B-9397-08002B2CF9AE}" pid="16" name="_dlc_DocId">
    <vt:lpwstr>UNITPB-86-257</vt:lpwstr>
  </property>
  <property fmtid="{D5CDD505-2E9C-101B-9397-08002B2CF9AE}" pid="17" name="_dlc_DocIdItemGuid">
    <vt:lpwstr>6c1aeabc-2f2c-4c49-a1a9-28a8adbee7a9</vt:lpwstr>
  </property>
  <property fmtid="{D5CDD505-2E9C-101B-9397-08002B2CF9AE}" pid="18" name="_dlc_DocIdUrl">
    <vt:lpwstr>https://intranet.undp.org/unit/pb/communicate/tagline/_layouts/DocIdRedir.aspx?ID=UNITPB-86-257, UNITPB-86-257</vt:lpwstr>
  </property>
</Properties>
</file>