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C887" w14:textId="5E348C82" w:rsidR="00697AB6" w:rsidRPr="00284371" w:rsidRDefault="00697AB6" w:rsidP="00697AB6">
      <w:pPr>
        <w:ind w:left="-27" w:firstLine="27"/>
        <w:jc w:val="both"/>
        <w:rPr>
          <w:b/>
          <w:sz w:val="20"/>
          <w:szCs w:val="20"/>
          <w:lang w:val="en-GB"/>
        </w:rPr>
      </w:pPr>
      <w:r w:rsidRPr="00284371">
        <w:rPr>
          <w:b/>
          <w:sz w:val="20"/>
          <w:szCs w:val="20"/>
          <w:lang w:val="en-GB"/>
        </w:rPr>
        <w:t>Annex 5. Update on results achieved by the United Nations Office for South-South Cooperation in 2022</w:t>
      </w:r>
    </w:p>
    <w:p w14:paraId="0F55BFE2" w14:textId="77777777" w:rsidR="00697AB6" w:rsidRPr="00284371" w:rsidRDefault="00697AB6" w:rsidP="00697AB6">
      <w:pPr>
        <w:ind w:left="-540"/>
        <w:jc w:val="both"/>
        <w:rPr>
          <w:sz w:val="20"/>
          <w:szCs w:val="20"/>
          <w:lang w:val="en-GB"/>
        </w:rPr>
      </w:pPr>
      <w:r w:rsidRPr="00284371">
        <w:rPr>
          <w:sz w:val="20"/>
          <w:szCs w:val="20"/>
          <w:lang w:val="en-GB"/>
        </w:rPr>
        <w:t xml:space="preserve"> </w:t>
      </w:r>
    </w:p>
    <w:p w14:paraId="67AEF699" w14:textId="20FF49A5" w:rsidR="00697AB6" w:rsidRPr="00284371" w:rsidRDefault="00697AB6" w:rsidP="00697AB6">
      <w:pPr>
        <w:ind w:left="-27" w:firstLine="9"/>
        <w:jc w:val="both"/>
        <w:rPr>
          <w:b/>
          <w:sz w:val="20"/>
          <w:szCs w:val="20"/>
          <w:lang w:val="en-GB"/>
        </w:rPr>
      </w:pPr>
      <w:r w:rsidRPr="00284371">
        <w:rPr>
          <w:b/>
          <w:sz w:val="20"/>
          <w:szCs w:val="20"/>
          <w:lang w:val="en-GB"/>
        </w:rPr>
        <w:t xml:space="preserve">Summary </w:t>
      </w:r>
    </w:p>
    <w:p w14:paraId="7CB9006D" w14:textId="60524C5B" w:rsidR="00697AB6" w:rsidRPr="00284371" w:rsidRDefault="00697AB6" w:rsidP="00697AB6">
      <w:pPr>
        <w:ind w:left="-27" w:firstLine="9"/>
        <w:jc w:val="both"/>
        <w:rPr>
          <w:b/>
          <w:sz w:val="20"/>
          <w:szCs w:val="20"/>
          <w:lang w:val="en-GB"/>
        </w:rPr>
      </w:pPr>
    </w:p>
    <w:p w14:paraId="2D7F00F3" w14:textId="6C1AC9D1" w:rsidR="00697AB6" w:rsidRPr="00284371" w:rsidRDefault="00697AB6" w:rsidP="00697AB6">
      <w:pPr>
        <w:ind w:left="-18" w:hanging="9"/>
        <w:jc w:val="both"/>
        <w:rPr>
          <w:sz w:val="20"/>
          <w:szCs w:val="20"/>
          <w:lang w:val="en-GB"/>
        </w:rPr>
      </w:pPr>
      <w:r w:rsidRPr="00284371">
        <w:rPr>
          <w:sz w:val="20"/>
          <w:szCs w:val="20"/>
          <w:lang w:val="en-GB"/>
        </w:rPr>
        <w:t xml:space="preserve">This update is submitted in response to decision 2018/5 of the UNDP/UNFPA/UNOPS Executive Board in which the Board requested annual updates on the results achieved by the United Nations Office for South-South Cooperation (UNOSSC). This update for 2022 is the first one </w:t>
      </w:r>
      <w:r w:rsidR="00284371" w:rsidRPr="00284371">
        <w:rPr>
          <w:sz w:val="20"/>
          <w:szCs w:val="20"/>
          <w:lang w:val="en-GB"/>
        </w:rPr>
        <w:t>during the</w:t>
      </w:r>
      <w:r w:rsidRPr="00284371">
        <w:rPr>
          <w:sz w:val="20"/>
          <w:szCs w:val="20"/>
          <w:lang w:val="en-GB"/>
        </w:rPr>
        <w:t xml:space="preserve"> implementation of the UNOSSC strategic framework, 2022–2025.</w:t>
      </w:r>
      <w:r w:rsidR="00BE77D3" w:rsidRPr="00284371">
        <w:rPr>
          <w:sz w:val="20"/>
          <w:szCs w:val="20"/>
          <w:lang w:val="en-GB"/>
        </w:rPr>
        <w:t xml:space="preserve"> </w:t>
      </w:r>
      <w:r w:rsidR="00A3445A" w:rsidRPr="00284371">
        <w:rPr>
          <w:sz w:val="20"/>
          <w:szCs w:val="20"/>
          <w:lang w:val="en-GB"/>
        </w:rPr>
        <w:t>UNDP has been hosting UNOSSC as the focal point for South-South and triangular cooperation</w:t>
      </w:r>
      <w:r w:rsidR="009446D2" w:rsidRPr="00284371">
        <w:rPr>
          <w:sz w:val="20"/>
          <w:szCs w:val="20"/>
          <w:lang w:val="en-GB"/>
        </w:rPr>
        <w:t xml:space="preserve"> on a global and </w:t>
      </w:r>
      <w:r w:rsidR="00986889">
        <w:rPr>
          <w:sz w:val="20"/>
          <w:szCs w:val="20"/>
          <w:lang w:val="en-GB"/>
        </w:rPr>
        <w:t>United Nations</w:t>
      </w:r>
      <w:r w:rsidR="009446D2" w:rsidRPr="00284371">
        <w:rPr>
          <w:sz w:val="20"/>
          <w:szCs w:val="20"/>
          <w:lang w:val="en-GB"/>
        </w:rPr>
        <w:t xml:space="preserve"> system-wide basis</w:t>
      </w:r>
      <w:r w:rsidR="003A3A99" w:rsidRPr="00284371">
        <w:rPr>
          <w:sz w:val="20"/>
          <w:szCs w:val="20"/>
          <w:lang w:val="en-GB"/>
        </w:rPr>
        <w:t xml:space="preserve"> </w:t>
      </w:r>
      <w:r w:rsidR="00F953AE" w:rsidRPr="00284371">
        <w:rPr>
          <w:sz w:val="20"/>
          <w:szCs w:val="20"/>
          <w:lang w:val="en-GB"/>
        </w:rPr>
        <w:t>since 1974</w:t>
      </w:r>
      <w:r w:rsidR="009446D2" w:rsidRPr="00284371">
        <w:rPr>
          <w:sz w:val="20"/>
          <w:szCs w:val="20"/>
          <w:lang w:val="en-GB"/>
        </w:rPr>
        <w:t>.</w:t>
      </w:r>
    </w:p>
    <w:p w14:paraId="3841EC20" w14:textId="540C5566" w:rsidR="00697AB6" w:rsidRPr="00284371" w:rsidRDefault="00697AB6" w:rsidP="00697AB6">
      <w:pPr>
        <w:ind w:left="-18" w:hanging="9"/>
        <w:jc w:val="both"/>
        <w:rPr>
          <w:sz w:val="20"/>
          <w:szCs w:val="20"/>
          <w:lang w:val="en-GB"/>
        </w:rPr>
      </w:pPr>
    </w:p>
    <w:p w14:paraId="0338F855" w14:textId="77777777" w:rsidR="00697AB6" w:rsidRPr="00284371" w:rsidRDefault="00697AB6" w:rsidP="00697AB6">
      <w:pPr>
        <w:pStyle w:val="ListParagraph"/>
        <w:numPr>
          <w:ilvl w:val="0"/>
          <w:numId w:val="2"/>
        </w:numPr>
        <w:jc w:val="both"/>
        <w:rPr>
          <w:rFonts w:ascii="Times New Roman" w:hAnsi="Times New Roman" w:cs="Times New Roman"/>
          <w:b/>
          <w:sz w:val="20"/>
          <w:szCs w:val="20"/>
          <w:lang w:val="en-GB"/>
        </w:rPr>
      </w:pPr>
      <w:r w:rsidRPr="00284371">
        <w:rPr>
          <w:rFonts w:ascii="Times New Roman" w:hAnsi="Times New Roman" w:cs="Times New Roman"/>
          <w:b/>
          <w:sz w:val="20"/>
          <w:szCs w:val="20"/>
          <w:lang w:val="en-GB"/>
        </w:rPr>
        <w:t>Introduction</w:t>
      </w:r>
    </w:p>
    <w:p w14:paraId="3B9B934B" w14:textId="77777777" w:rsidR="00697AB6" w:rsidRPr="00284371" w:rsidRDefault="00697AB6" w:rsidP="00697AB6">
      <w:pPr>
        <w:pStyle w:val="ListParagraph"/>
        <w:ind w:left="360"/>
        <w:jc w:val="both"/>
        <w:rPr>
          <w:rFonts w:ascii="Times New Roman" w:hAnsi="Times New Roman" w:cs="Times New Roman"/>
          <w:b/>
          <w:sz w:val="20"/>
          <w:szCs w:val="20"/>
          <w:lang w:val="en-GB"/>
        </w:rPr>
      </w:pPr>
    </w:p>
    <w:p w14:paraId="5A6E89DA" w14:textId="651ED97E" w:rsidR="00697AB6" w:rsidRPr="00284371" w:rsidRDefault="00697AB6" w:rsidP="00697AB6">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The present document reports on the development and institutional results achieved by UNOSSC in 2022 against the objectives set out in its strategic framework, 2022–2025 (</w:t>
      </w:r>
      <w:hyperlink r:id="rId8">
        <w:r w:rsidR="031D20B2" w:rsidRPr="00284371">
          <w:rPr>
            <w:rStyle w:val="Hyperlink"/>
            <w:rFonts w:ascii="Times New Roman" w:hAnsi="Times New Roman" w:cs="Times New Roman"/>
            <w:color w:val="auto"/>
            <w:sz w:val="20"/>
            <w:szCs w:val="20"/>
            <w:lang w:val="en-GB"/>
          </w:rPr>
          <w:t>DP/CF/SSC/7</w:t>
        </w:r>
      </w:hyperlink>
      <w:r w:rsidR="031D20B2" w:rsidRPr="00284371">
        <w:rPr>
          <w:rFonts w:ascii="Times New Roman" w:hAnsi="Times New Roman" w:cs="Times New Roman"/>
          <w:sz w:val="20"/>
          <w:szCs w:val="20"/>
          <w:lang w:val="en-GB"/>
        </w:rPr>
        <w:t>).</w:t>
      </w:r>
      <w:r w:rsidRPr="00284371">
        <w:rPr>
          <w:rFonts w:ascii="Times New Roman" w:hAnsi="Times New Roman" w:cs="Times New Roman"/>
          <w:sz w:val="20"/>
          <w:szCs w:val="20"/>
          <w:lang w:val="en-GB"/>
        </w:rPr>
        <w:t xml:space="preserve"> The Office receives its mandate and policy guidance from the United Nations General Assembly, </w:t>
      </w:r>
      <w:r w:rsidR="171C82AF" w:rsidRPr="00284371">
        <w:rPr>
          <w:rFonts w:ascii="Times New Roman" w:hAnsi="Times New Roman" w:cs="Times New Roman"/>
          <w:sz w:val="20"/>
          <w:szCs w:val="20"/>
          <w:lang w:val="en-GB"/>
        </w:rPr>
        <w:t xml:space="preserve">through its subsidiary, </w:t>
      </w:r>
      <w:r w:rsidRPr="00284371">
        <w:rPr>
          <w:rFonts w:ascii="Times New Roman" w:hAnsi="Times New Roman" w:cs="Times New Roman"/>
          <w:sz w:val="20"/>
          <w:szCs w:val="20"/>
          <w:lang w:val="en-GB"/>
        </w:rPr>
        <w:t>the High-level Committee on South-South Cooperation and the United Nations processes concerning South-South cooperation, including United Nations conferences</w:t>
      </w:r>
      <w:r w:rsidR="00F75333" w:rsidRPr="00284371">
        <w:rPr>
          <w:rFonts w:ascii="Times New Roman" w:hAnsi="Times New Roman" w:cs="Times New Roman"/>
          <w:sz w:val="20"/>
          <w:szCs w:val="20"/>
          <w:lang w:val="en-GB"/>
        </w:rPr>
        <w:t>.</w:t>
      </w:r>
      <w:r w:rsidRPr="00284371">
        <w:rPr>
          <w:rFonts w:ascii="Times New Roman" w:hAnsi="Times New Roman" w:cs="Times New Roman"/>
          <w:sz w:val="20"/>
          <w:szCs w:val="20"/>
          <w:lang w:val="en-GB"/>
        </w:rPr>
        <w:t xml:space="preserve"> </w:t>
      </w:r>
    </w:p>
    <w:p w14:paraId="5DAB465D" w14:textId="77777777" w:rsidR="00697AB6" w:rsidRPr="00284371" w:rsidRDefault="00697AB6" w:rsidP="00697AB6">
      <w:pPr>
        <w:pStyle w:val="ListParagraph"/>
        <w:tabs>
          <w:tab w:val="left" w:pos="360"/>
        </w:tabs>
        <w:spacing w:after="0" w:line="240" w:lineRule="auto"/>
        <w:jc w:val="both"/>
        <w:rPr>
          <w:rFonts w:ascii="Times New Roman" w:hAnsi="Times New Roman" w:cs="Times New Roman"/>
          <w:sz w:val="20"/>
          <w:szCs w:val="20"/>
          <w:lang w:val="en-GB"/>
        </w:rPr>
      </w:pPr>
    </w:p>
    <w:p w14:paraId="0EB73348" w14:textId="1124F482" w:rsidR="00697AB6" w:rsidRPr="00284371" w:rsidRDefault="00697AB6" w:rsidP="00697AB6">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The results reported here are organized in the order of the three outcomes of the UNOSSC strategic framework, 2022–2025, followed by a description of key priorities for the Office as a way forward in implementing its current strategic framework, 2022–2025.</w:t>
      </w:r>
    </w:p>
    <w:p w14:paraId="783518B8" w14:textId="77777777" w:rsidR="00697AB6" w:rsidRPr="00284371" w:rsidRDefault="00697AB6" w:rsidP="00697AB6">
      <w:pPr>
        <w:ind w:left="-18" w:hanging="9"/>
        <w:jc w:val="both"/>
        <w:rPr>
          <w:sz w:val="20"/>
          <w:szCs w:val="20"/>
          <w:lang w:val="en-GB"/>
        </w:rPr>
      </w:pPr>
    </w:p>
    <w:p w14:paraId="50483B84" w14:textId="262A821F" w:rsidR="00697AB6" w:rsidRPr="00284371" w:rsidRDefault="00697AB6" w:rsidP="00697AB6">
      <w:pPr>
        <w:pStyle w:val="ListParagraph"/>
        <w:numPr>
          <w:ilvl w:val="0"/>
          <w:numId w:val="2"/>
        </w:numPr>
        <w:jc w:val="both"/>
        <w:rPr>
          <w:rFonts w:ascii="Times New Roman" w:hAnsi="Times New Roman" w:cs="Times New Roman"/>
          <w:b/>
          <w:sz w:val="20"/>
          <w:szCs w:val="20"/>
          <w:lang w:val="en-GB"/>
        </w:rPr>
      </w:pPr>
      <w:r w:rsidRPr="00284371">
        <w:rPr>
          <w:rFonts w:ascii="Times New Roman" w:hAnsi="Times New Roman" w:cs="Times New Roman"/>
          <w:b/>
          <w:sz w:val="20"/>
          <w:szCs w:val="20"/>
          <w:lang w:val="en-GB"/>
        </w:rPr>
        <w:t>Context</w:t>
      </w:r>
    </w:p>
    <w:p w14:paraId="45152390" w14:textId="77777777" w:rsidR="009F1DEF" w:rsidRPr="00284371" w:rsidRDefault="009F1DEF" w:rsidP="009F1DEF">
      <w:pPr>
        <w:pStyle w:val="ListParagraph"/>
        <w:ind w:left="360"/>
        <w:jc w:val="both"/>
        <w:rPr>
          <w:rFonts w:ascii="Times New Roman" w:hAnsi="Times New Roman" w:cs="Times New Roman"/>
          <w:b/>
          <w:sz w:val="20"/>
          <w:szCs w:val="20"/>
          <w:lang w:val="en-GB"/>
        </w:rPr>
      </w:pPr>
    </w:p>
    <w:p w14:paraId="50B51D8A" w14:textId="77777777" w:rsidR="00284371" w:rsidRPr="00284371" w:rsidRDefault="00B341EB" w:rsidP="00284371">
      <w:pPr>
        <w:pStyle w:val="ListParagraph"/>
        <w:numPr>
          <w:ilvl w:val="0"/>
          <w:numId w:val="1"/>
        </w:numPr>
        <w:jc w:val="both"/>
        <w:rPr>
          <w:rFonts w:ascii="Times New Roman" w:hAnsi="Times New Roman" w:cs="Times New Roman"/>
          <w:lang w:val="en-GB"/>
        </w:rPr>
      </w:pPr>
      <w:r w:rsidRPr="00284371">
        <w:rPr>
          <w:rFonts w:ascii="Times New Roman" w:eastAsiaTheme="minorEastAsia" w:hAnsi="Times New Roman" w:cs="Times New Roman"/>
          <w:sz w:val="20"/>
          <w:szCs w:val="20"/>
          <w:lang w:val="en-GB"/>
        </w:rPr>
        <w:t>The</w:t>
      </w:r>
      <w:r w:rsidR="000570E3" w:rsidRPr="00284371">
        <w:rPr>
          <w:rFonts w:ascii="Times New Roman" w:eastAsiaTheme="minorEastAsia" w:hAnsi="Times New Roman" w:cs="Times New Roman"/>
          <w:sz w:val="20"/>
          <w:szCs w:val="20"/>
          <w:lang w:val="en-GB"/>
        </w:rPr>
        <w:t xml:space="preserve"> commencement of the </w:t>
      </w:r>
      <w:r w:rsidRPr="00284371">
        <w:rPr>
          <w:rFonts w:ascii="Times New Roman" w:eastAsiaTheme="minorEastAsia" w:hAnsi="Times New Roman" w:cs="Times New Roman"/>
          <w:sz w:val="20"/>
          <w:szCs w:val="20"/>
          <w:lang w:val="en-GB"/>
        </w:rPr>
        <w:t xml:space="preserve">implementation of the </w:t>
      </w:r>
      <w:r w:rsidR="001D69D0" w:rsidRPr="00284371">
        <w:rPr>
          <w:rFonts w:ascii="Times New Roman" w:eastAsiaTheme="minorEastAsia" w:hAnsi="Times New Roman" w:cs="Times New Roman"/>
          <w:sz w:val="20"/>
          <w:szCs w:val="20"/>
          <w:lang w:val="en-GB"/>
        </w:rPr>
        <w:t xml:space="preserve">Strategic Framework </w:t>
      </w:r>
      <w:r w:rsidR="00F9276E" w:rsidRPr="00284371">
        <w:rPr>
          <w:rFonts w:ascii="Times New Roman" w:eastAsiaTheme="minorEastAsia" w:hAnsi="Times New Roman" w:cs="Times New Roman"/>
          <w:sz w:val="20"/>
          <w:szCs w:val="20"/>
          <w:lang w:val="en-GB"/>
        </w:rPr>
        <w:t xml:space="preserve">took place in the </w:t>
      </w:r>
      <w:r w:rsidR="00802F88" w:rsidRPr="00284371">
        <w:rPr>
          <w:rFonts w:ascii="Times New Roman" w:eastAsiaTheme="minorEastAsia" w:hAnsi="Times New Roman" w:cs="Times New Roman"/>
          <w:sz w:val="20"/>
          <w:szCs w:val="20"/>
          <w:lang w:val="en-GB"/>
        </w:rPr>
        <w:t>context of recovery from COVID-19</w:t>
      </w:r>
      <w:r w:rsidR="008874A1" w:rsidRPr="00284371">
        <w:rPr>
          <w:rFonts w:ascii="Times New Roman" w:eastAsiaTheme="minorEastAsia" w:hAnsi="Times New Roman" w:cs="Times New Roman"/>
          <w:sz w:val="20"/>
          <w:szCs w:val="20"/>
          <w:lang w:val="en-GB"/>
        </w:rPr>
        <w:t xml:space="preserve">. </w:t>
      </w:r>
      <w:r w:rsidR="56D7D70A" w:rsidRPr="00284371">
        <w:rPr>
          <w:rFonts w:ascii="Times New Roman" w:eastAsiaTheme="minorEastAsia" w:hAnsi="Times New Roman" w:cs="Times New Roman"/>
          <w:sz w:val="20"/>
          <w:szCs w:val="20"/>
          <w:lang w:val="en-GB"/>
        </w:rPr>
        <w:t>The recovery from the COVID-19 pandemic has been uneven</w:t>
      </w:r>
      <w:r w:rsidR="4B8382E6" w:rsidRPr="00284371">
        <w:rPr>
          <w:rFonts w:ascii="Times New Roman" w:eastAsiaTheme="minorEastAsia" w:hAnsi="Times New Roman" w:cs="Times New Roman"/>
          <w:sz w:val="20"/>
          <w:szCs w:val="20"/>
          <w:lang w:val="en-GB"/>
        </w:rPr>
        <w:t xml:space="preserve"> in 2022</w:t>
      </w:r>
      <w:r w:rsidR="56D7D70A" w:rsidRPr="00284371">
        <w:rPr>
          <w:rFonts w:ascii="Times New Roman" w:eastAsiaTheme="minorEastAsia" w:hAnsi="Times New Roman" w:cs="Times New Roman"/>
          <w:sz w:val="20"/>
          <w:szCs w:val="20"/>
          <w:lang w:val="en-GB"/>
        </w:rPr>
        <w:t>.</w:t>
      </w:r>
      <w:r w:rsidR="56D7D70A" w:rsidRPr="00284371">
        <w:rPr>
          <w:rFonts w:ascii="Times New Roman" w:eastAsiaTheme="minorEastAsia" w:hAnsi="Times New Roman" w:cs="Times New Roman"/>
          <w:b/>
          <w:bCs/>
          <w:sz w:val="20"/>
          <w:szCs w:val="20"/>
          <w:lang w:val="en-GB"/>
        </w:rPr>
        <w:t xml:space="preserve"> </w:t>
      </w:r>
      <w:r w:rsidR="00DC317F" w:rsidRPr="00284371">
        <w:rPr>
          <w:rFonts w:ascii="Times New Roman" w:eastAsiaTheme="minorEastAsia" w:hAnsi="Times New Roman" w:cs="Times New Roman"/>
          <w:b/>
          <w:bCs/>
          <w:sz w:val="20"/>
          <w:szCs w:val="20"/>
          <w:lang w:val="en-GB"/>
        </w:rPr>
        <w:t xml:space="preserve"> </w:t>
      </w:r>
      <w:r w:rsidR="00DC317F" w:rsidRPr="00284371">
        <w:rPr>
          <w:rFonts w:ascii="Times New Roman" w:eastAsiaTheme="minorEastAsia" w:hAnsi="Times New Roman" w:cs="Times New Roman"/>
          <w:sz w:val="20"/>
          <w:szCs w:val="20"/>
          <w:lang w:val="en-GB"/>
        </w:rPr>
        <w:t xml:space="preserve">Some countries </w:t>
      </w:r>
      <w:r w:rsidR="00D039D5" w:rsidRPr="00284371">
        <w:rPr>
          <w:rFonts w:ascii="Times New Roman" w:eastAsiaTheme="minorEastAsia" w:hAnsi="Times New Roman" w:cs="Times New Roman"/>
          <w:sz w:val="20"/>
          <w:szCs w:val="20"/>
          <w:lang w:val="en-GB"/>
        </w:rPr>
        <w:t xml:space="preserve">continued to </w:t>
      </w:r>
      <w:r w:rsidR="00670E79" w:rsidRPr="00284371">
        <w:rPr>
          <w:rFonts w:ascii="Times New Roman" w:eastAsiaTheme="minorEastAsia" w:hAnsi="Times New Roman" w:cs="Times New Roman"/>
          <w:sz w:val="20"/>
          <w:szCs w:val="20"/>
          <w:lang w:val="en-GB"/>
        </w:rPr>
        <w:t xml:space="preserve">experience new waves of the pandemic </w:t>
      </w:r>
      <w:r w:rsidR="00406E2F" w:rsidRPr="00284371">
        <w:rPr>
          <w:rFonts w:ascii="Times New Roman" w:eastAsiaTheme="minorEastAsia" w:hAnsi="Times New Roman" w:cs="Times New Roman"/>
          <w:sz w:val="20"/>
          <w:szCs w:val="20"/>
          <w:lang w:val="en-GB"/>
        </w:rPr>
        <w:t xml:space="preserve">thus </w:t>
      </w:r>
      <w:r w:rsidR="00BE2BFC" w:rsidRPr="00284371">
        <w:rPr>
          <w:rFonts w:ascii="Times New Roman" w:eastAsiaTheme="minorEastAsia" w:hAnsi="Times New Roman" w:cs="Times New Roman"/>
          <w:sz w:val="20"/>
          <w:szCs w:val="20"/>
          <w:lang w:val="en-GB"/>
        </w:rPr>
        <w:t xml:space="preserve">preventing a full return to </w:t>
      </w:r>
      <w:r w:rsidR="008536BE" w:rsidRPr="00284371">
        <w:rPr>
          <w:rFonts w:ascii="Times New Roman" w:eastAsiaTheme="minorEastAsia" w:hAnsi="Times New Roman" w:cs="Times New Roman"/>
          <w:sz w:val="20"/>
          <w:szCs w:val="20"/>
          <w:lang w:val="en-GB"/>
        </w:rPr>
        <w:t>normality</w:t>
      </w:r>
      <w:r w:rsidR="008536BE" w:rsidRPr="00284371">
        <w:rPr>
          <w:rFonts w:ascii="Times New Roman" w:eastAsiaTheme="minorEastAsia" w:hAnsi="Times New Roman" w:cs="Times New Roman"/>
          <w:b/>
          <w:bCs/>
          <w:sz w:val="20"/>
          <w:szCs w:val="20"/>
          <w:lang w:val="en-GB"/>
        </w:rPr>
        <w:t xml:space="preserve">. </w:t>
      </w:r>
      <w:r w:rsidR="00E92E37" w:rsidRPr="00284371">
        <w:rPr>
          <w:rFonts w:ascii="Times New Roman" w:hAnsi="Times New Roman" w:cs="Times New Roman"/>
          <w:sz w:val="20"/>
          <w:szCs w:val="20"/>
          <w:lang w:val="en-GB"/>
        </w:rPr>
        <w:t xml:space="preserve">Least Developed Countries, Land Locked Developing Countries, and Small Island Developing States and countries in crisis, above their structural </w:t>
      </w:r>
      <w:r w:rsidR="00284371" w:rsidRPr="00284371">
        <w:rPr>
          <w:rFonts w:ascii="Times New Roman" w:hAnsi="Times New Roman" w:cs="Times New Roman"/>
          <w:sz w:val="20"/>
          <w:szCs w:val="20"/>
          <w:lang w:val="en-GB"/>
        </w:rPr>
        <w:t>vulnerabilities, were</w:t>
      </w:r>
      <w:r w:rsidR="00E92E37" w:rsidRPr="00284371">
        <w:rPr>
          <w:rFonts w:ascii="Times New Roman" w:hAnsi="Times New Roman" w:cs="Times New Roman"/>
          <w:sz w:val="20"/>
          <w:szCs w:val="20"/>
          <w:lang w:val="en-GB"/>
        </w:rPr>
        <w:t xml:space="preserve"> most impacted by </w:t>
      </w:r>
      <w:r w:rsidR="00284371" w:rsidRPr="00284371">
        <w:rPr>
          <w:rFonts w:ascii="Times New Roman" w:hAnsi="Times New Roman" w:cs="Times New Roman"/>
          <w:sz w:val="20"/>
          <w:szCs w:val="20"/>
          <w:lang w:val="en-GB"/>
        </w:rPr>
        <w:t>the Pandemic</w:t>
      </w:r>
      <w:r w:rsidR="00E92E37" w:rsidRPr="00284371">
        <w:rPr>
          <w:rFonts w:ascii="Times New Roman" w:hAnsi="Times New Roman" w:cs="Times New Roman"/>
          <w:sz w:val="20"/>
          <w:szCs w:val="20"/>
          <w:lang w:val="en-GB"/>
        </w:rPr>
        <w:t xml:space="preserve"> especially on their economic, social </w:t>
      </w:r>
      <w:r w:rsidR="00284371" w:rsidRPr="00284371">
        <w:rPr>
          <w:rFonts w:ascii="Times New Roman" w:hAnsi="Times New Roman" w:cs="Times New Roman"/>
          <w:sz w:val="20"/>
          <w:szCs w:val="20"/>
          <w:lang w:val="en-GB"/>
        </w:rPr>
        <w:t>and health</w:t>
      </w:r>
      <w:r w:rsidR="00E92E37" w:rsidRPr="00284371">
        <w:rPr>
          <w:rFonts w:ascii="Times New Roman" w:hAnsi="Times New Roman" w:cs="Times New Roman"/>
          <w:sz w:val="20"/>
          <w:szCs w:val="20"/>
          <w:lang w:val="en-GB"/>
        </w:rPr>
        <w:t xml:space="preserve"> sectors.</w:t>
      </w:r>
    </w:p>
    <w:p w14:paraId="2903E6C0" w14:textId="77777777" w:rsidR="00284371" w:rsidRPr="00284371" w:rsidRDefault="00284371" w:rsidP="00284371">
      <w:pPr>
        <w:pStyle w:val="ListParagraph"/>
        <w:autoSpaceDE w:val="0"/>
        <w:autoSpaceDN w:val="0"/>
        <w:adjustRightInd w:val="0"/>
        <w:jc w:val="both"/>
        <w:rPr>
          <w:rFonts w:ascii="Times New Roman" w:eastAsiaTheme="minorEastAsia" w:hAnsi="Times New Roman" w:cs="Times New Roman"/>
          <w:sz w:val="20"/>
          <w:szCs w:val="20"/>
          <w:lang w:val="en-GB"/>
        </w:rPr>
      </w:pPr>
    </w:p>
    <w:p w14:paraId="3C9BCD74" w14:textId="15B81BC2" w:rsidR="00E26E8D" w:rsidRPr="00284371" w:rsidRDefault="56D7D70A" w:rsidP="358FC495">
      <w:pPr>
        <w:pStyle w:val="ListParagraph"/>
        <w:numPr>
          <w:ilvl w:val="0"/>
          <w:numId w:val="1"/>
        </w:numPr>
        <w:autoSpaceDE w:val="0"/>
        <w:autoSpaceDN w:val="0"/>
        <w:adjustRightInd w:val="0"/>
        <w:jc w:val="both"/>
        <w:rPr>
          <w:rFonts w:ascii="Times New Roman" w:eastAsiaTheme="minorEastAsia" w:hAnsi="Times New Roman" w:cs="Times New Roman"/>
          <w:sz w:val="20"/>
          <w:szCs w:val="20"/>
          <w:lang w:val="en-GB"/>
        </w:rPr>
      </w:pPr>
      <w:r w:rsidRPr="00284371">
        <w:rPr>
          <w:rFonts w:ascii="Times New Roman" w:eastAsiaTheme="minorEastAsia" w:hAnsi="Times New Roman" w:cs="Times New Roman"/>
          <w:sz w:val="20"/>
          <w:szCs w:val="20"/>
          <w:lang w:val="en-GB"/>
        </w:rPr>
        <w:t>The richest</w:t>
      </w:r>
      <w:r w:rsidR="0439C205" w:rsidRPr="00284371">
        <w:rPr>
          <w:rFonts w:ascii="Times New Roman" w:eastAsiaTheme="minorEastAsia" w:hAnsi="Times New Roman" w:cs="Times New Roman"/>
          <w:sz w:val="20"/>
          <w:szCs w:val="20"/>
          <w:lang w:val="en-GB"/>
        </w:rPr>
        <w:t xml:space="preserve"> </w:t>
      </w:r>
      <w:r w:rsidRPr="00284371">
        <w:rPr>
          <w:rFonts w:ascii="Times New Roman" w:eastAsiaTheme="minorEastAsia" w:hAnsi="Times New Roman" w:cs="Times New Roman"/>
          <w:sz w:val="20"/>
          <w:szCs w:val="20"/>
          <w:lang w:val="en-GB"/>
        </w:rPr>
        <w:t xml:space="preserve">economies have recovered from the pandemic at a much </w:t>
      </w:r>
      <w:r w:rsidR="12CD6B8E" w:rsidRPr="00284371">
        <w:rPr>
          <w:rFonts w:ascii="Times New Roman" w:eastAsiaTheme="minorEastAsia" w:hAnsi="Times New Roman" w:cs="Times New Roman"/>
          <w:sz w:val="20"/>
          <w:szCs w:val="20"/>
          <w:lang w:val="en-GB"/>
        </w:rPr>
        <w:t>quicker</w:t>
      </w:r>
      <w:r w:rsidRPr="00284371">
        <w:rPr>
          <w:rFonts w:ascii="Times New Roman" w:eastAsiaTheme="minorEastAsia" w:hAnsi="Times New Roman" w:cs="Times New Roman"/>
          <w:sz w:val="20"/>
          <w:szCs w:val="20"/>
          <w:lang w:val="en-GB"/>
        </w:rPr>
        <w:t xml:space="preserve"> pace than low- and middle</w:t>
      </w:r>
      <w:r w:rsidR="062FF9E1" w:rsidRPr="00284371">
        <w:rPr>
          <w:rFonts w:ascii="Times New Roman" w:eastAsiaTheme="minorEastAsia" w:hAnsi="Times New Roman" w:cs="Times New Roman"/>
          <w:sz w:val="20"/>
          <w:szCs w:val="20"/>
          <w:lang w:val="en-GB"/>
        </w:rPr>
        <w:t>-</w:t>
      </w:r>
      <w:r w:rsidRPr="00284371">
        <w:rPr>
          <w:rFonts w:ascii="Times New Roman" w:eastAsiaTheme="minorEastAsia" w:hAnsi="Times New Roman" w:cs="Times New Roman"/>
          <w:sz w:val="20"/>
          <w:szCs w:val="20"/>
          <w:lang w:val="en-GB"/>
        </w:rPr>
        <w:t>income</w:t>
      </w:r>
      <w:r w:rsidR="062FF9E1" w:rsidRPr="00284371">
        <w:rPr>
          <w:rFonts w:ascii="Times New Roman" w:eastAsiaTheme="minorEastAsia" w:hAnsi="Times New Roman" w:cs="Times New Roman"/>
          <w:sz w:val="20"/>
          <w:szCs w:val="20"/>
          <w:lang w:val="en-GB"/>
        </w:rPr>
        <w:t xml:space="preserve"> </w:t>
      </w:r>
      <w:r w:rsidRPr="00284371">
        <w:rPr>
          <w:rFonts w:ascii="Times New Roman" w:eastAsiaTheme="minorEastAsia" w:hAnsi="Times New Roman" w:cs="Times New Roman"/>
          <w:sz w:val="20"/>
          <w:szCs w:val="20"/>
          <w:lang w:val="en-GB"/>
        </w:rPr>
        <w:t>economies.</w:t>
      </w:r>
      <w:r w:rsidR="000D2601" w:rsidRPr="00284371">
        <w:rPr>
          <w:rStyle w:val="FootnoteReference"/>
          <w:rFonts w:ascii="Times New Roman" w:eastAsiaTheme="minorEastAsia" w:hAnsi="Times New Roman" w:cs="Times New Roman"/>
          <w:sz w:val="20"/>
          <w:szCs w:val="20"/>
          <w:lang w:val="en-GB"/>
        </w:rPr>
        <w:footnoteReference w:id="2"/>
      </w:r>
      <w:r w:rsidRPr="00284371">
        <w:rPr>
          <w:rFonts w:ascii="Times New Roman" w:eastAsiaTheme="minorEastAsia" w:hAnsi="Times New Roman" w:cs="Times New Roman"/>
          <w:sz w:val="20"/>
          <w:szCs w:val="20"/>
          <w:lang w:val="en-GB"/>
        </w:rPr>
        <w:t xml:space="preserve"> </w:t>
      </w:r>
      <w:r w:rsidR="67F91613" w:rsidRPr="00284371">
        <w:rPr>
          <w:rFonts w:ascii="Times New Roman" w:eastAsiaTheme="minorEastAsia" w:hAnsi="Times New Roman" w:cs="Times New Roman"/>
          <w:sz w:val="20"/>
          <w:szCs w:val="20"/>
          <w:lang w:val="en-GB"/>
        </w:rPr>
        <w:t xml:space="preserve">The war in Ukraine and other ongoing conflicts </w:t>
      </w:r>
      <w:r w:rsidR="4DD73C99" w:rsidRPr="00284371">
        <w:rPr>
          <w:rFonts w:ascii="Times New Roman" w:eastAsiaTheme="minorEastAsia" w:hAnsi="Times New Roman" w:cs="Times New Roman"/>
          <w:sz w:val="20"/>
          <w:szCs w:val="20"/>
          <w:lang w:val="en-GB"/>
        </w:rPr>
        <w:t xml:space="preserve">and disasters </w:t>
      </w:r>
      <w:r w:rsidR="67F91613" w:rsidRPr="00284371">
        <w:rPr>
          <w:rFonts w:ascii="Times New Roman" w:eastAsiaTheme="minorEastAsia" w:hAnsi="Times New Roman" w:cs="Times New Roman"/>
          <w:sz w:val="20"/>
          <w:szCs w:val="20"/>
          <w:lang w:val="en-GB"/>
        </w:rPr>
        <w:t xml:space="preserve">have also contributed to deteriorating conditions for millions of people in the Global South and hindered a </w:t>
      </w:r>
      <w:r w:rsidR="23482634" w:rsidRPr="00284371">
        <w:rPr>
          <w:rFonts w:ascii="Times New Roman" w:eastAsiaTheme="minorEastAsia" w:hAnsi="Times New Roman" w:cs="Times New Roman"/>
          <w:sz w:val="20"/>
          <w:szCs w:val="20"/>
          <w:lang w:val="en-GB"/>
        </w:rPr>
        <w:t>faster</w:t>
      </w:r>
      <w:r w:rsidR="67F91613" w:rsidRPr="00284371">
        <w:rPr>
          <w:rFonts w:ascii="Times New Roman" w:eastAsiaTheme="minorEastAsia" w:hAnsi="Times New Roman" w:cs="Times New Roman"/>
          <w:sz w:val="20"/>
          <w:szCs w:val="20"/>
          <w:lang w:val="en-GB"/>
        </w:rPr>
        <w:t xml:space="preserve"> recovery. </w:t>
      </w:r>
      <w:r w:rsidR="10F2CC38" w:rsidRPr="00284371">
        <w:rPr>
          <w:rFonts w:ascii="Times New Roman" w:eastAsiaTheme="minorEastAsia" w:hAnsi="Times New Roman" w:cs="Times New Roman"/>
          <w:sz w:val="20"/>
          <w:szCs w:val="20"/>
          <w:lang w:val="en-GB"/>
        </w:rPr>
        <w:t xml:space="preserve">Disruption of supply chains </w:t>
      </w:r>
      <w:r w:rsidR="00746365" w:rsidRPr="00284371">
        <w:rPr>
          <w:rFonts w:ascii="Times New Roman" w:eastAsiaTheme="minorEastAsia" w:hAnsi="Times New Roman" w:cs="Times New Roman"/>
          <w:sz w:val="20"/>
          <w:szCs w:val="20"/>
          <w:lang w:val="en-GB"/>
        </w:rPr>
        <w:t xml:space="preserve">has </w:t>
      </w:r>
      <w:r w:rsidR="10F2CC38" w:rsidRPr="00284371">
        <w:rPr>
          <w:rFonts w:ascii="Times New Roman" w:eastAsiaTheme="minorEastAsia" w:hAnsi="Times New Roman" w:cs="Times New Roman"/>
          <w:sz w:val="20"/>
          <w:szCs w:val="20"/>
          <w:lang w:val="en-GB"/>
        </w:rPr>
        <w:t xml:space="preserve">affected </w:t>
      </w:r>
      <w:r w:rsidR="21D2D5AE" w:rsidRPr="00284371">
        <w:rPr>
          <w:rFonts w:ascii="Times New Roman" w:eastAsiaTheme="minorEastAsia" w:hAnsi="Times New Roman" w:cs="Times New Roman"/>
          <w:sz w:val="20"/>
          <w:szCs w:val="20"/>
          <w:lang w:val="en-GB"/>
        </w:rPr>
        <w:t>energy</w:t>
      </w:r>
      <w:r w:rsidR="7849CFDB" w:rsidRPr="00284371">
        <w:rPr>
          <w:rFonts w:ascii="Times New Roman" w:eastAsiaTheme="minorEastAsia" w:hAnsi="Times New Roman" w:cs="Times New Roman"/>
          <w:sz w:val="20"/>
          <w:szCs w:val="20"/>
          <w:lang w:val="en-GB"/>
        </w:rPr>
        <w:t>,</w:t>
      </w:r>
      <w:r w:rsidR="510E2501" w:rsidRPr="00284371">
        <w:rPr>
          <w:rFonts w:ascii="Times New Roman" w:eastAsiaTheme="minorEastAsia" w:hAnsi="Times New Roman" w:cs="Times New Roman"/>
          <w:sz w:val="20"/>
          <w:szCs w:val="20"/>
          <w:lang w:val="en-GB"/>
        </w:rPr>
        <w:t xml:space="preserve"> and </w:t>
      </w:r>
      <w:r w:rsidR="21D2D5AE" w:rsidRPr="00284371">
        <w:rPr>
          <w:rFonts w:ascii="Times New Roman" w:eastAsiaTheme="minorEastAsia" w:hAnsi="Times New Roman" w:cs="Times New Roman"/>
          <w:sz w:val="20"/>
          <w:szCs w:val="20"/>
          <w:lang w:val="en-GB"/>
        </w:rPr>
        <w:t>food</w:t>
      </w:r>
      <w:r w:rsidR="3B7D70F0" w:rsidRPr="00284371">
        <w:rPr>
          <w:rFonts w:ascii="Times New Roman" w:eastAsiaTheme="minorEastAsia" w:hAnsi="Times New Roman" w:cs="Times New Roman"/>
          <w:sz w:val="20"/>
          <w:szCs w:val="20"/>
          <w:lang w:val="en-GB"/>
        </w:rPr>
        <w:t xml:space="preserve"> security</w:t>
      </w:r>
      <w:r w:rsidR="7B29539A" w:rsidRPr="00284371">
        <w:rPr>
          <w:rFonts w:ascii="Times New Roman" w:eastAsiaTheme="minorEastAsia" w:hAnsi="Times New Roman" w:cs="Times New Roman"/>
          <w:sz w:val="20"/>
          <w:szCs w:val="20"/>
          <w:lang w:val="en-GB"/>
        </w:rPr>
        <w:t xml:space="preserve">. </w:t>
      </w:r>
      <w:r w:rsidR="6D7AA1FD" w:rsidRPr="00284371">
        <w:rPr>
          <w:rFonts w:ascii="Times New Roman" w:eastAsiaTheme="minorEastAsia" w:hAnsi="Times New Roman" w:cs="Times New Roman"/>
          <w:sz w:val="20"/>
          <w:szCs w:val="20"/>
          <w:lang w:val="en-GB"/>
        </w:rPr>
        <w:t xml:space="preserve"> </w:t>
      </w:r>
      <w:r w:rsidR="766D6622" w:rsidRPr="00284371">
        <w:rPr>
          <w:rFonts w:ascii="Times New Roman" w:eastAsiaTheme="minorEastAsia" w:hAnsi="Times New Roman" w:cs="Times New Roman"/>
          <w:sz w:val="20"/>
          <w:szCs w:val="20"/>
          <w:lang w:val="en-GB"/>
        </w:rPr>
        <w:t>Global growth</w:t>
      </w:r>
      <w:r w:rsidR="11A55566" w:rsidRPr="00284371">
        <w:rPr>
          <w:rFonts w:ascii="Times New Roman" w:eastAsiaTheme="minorEastAsia" w:hAnsi="Times New Roman" w:cs="Times New Roman"/>
          <w:sz w:val="20"/>
          <w:szCs w:val="20"/>
          <w:lang w:val="en-GB"/>
        </w:rPr>
        <w:t xml:space="preserve"> is expected to slow down </w:t>
      </w:r>
      <w:r w:rsidR="0E8D5C2A" w:rsidRPr="00284371">
        <w:rPr>
          <w:rFonts w:ascii="Times New Roman" w:eastAsiaTheme="minorEastAsia" w:hAnsi="Times New Roman" w:cs="Times New Roman"/>
          <w:sz w:val="20"/>
          <w:szCs w:val="20"/>
          <w:lang w:val="en-GB"/>
        </w:rPr>
        <w:t>from an estimated 3 percent in 2022 to 1.9 percent in 2023</w:t>
      </w:r>
      <w:r w:rsidR="3C9EB5A3" w:rsidRPr="00284371">
        <w:rPr>
          <w:rFonts w:ascii="Times New Roman" w:eastAsiaTheme="minorEastAsia" w:hAnsi="Times New Roman" w:cs="Times New Roman"/>
          <w:sz w:val="20"/>
          <w:szCs w:val="20"/>
          <w:lang w:val="en-GB"/>
        </w:rPr>
        <w:t xml:space="preserve"> </w:t>
      </w:r>
      <w:r w:rsidR="4F097440" w:rsidRPr="00284371">
        <w:rPr>
          <w:rFonts w:ascii="Times New Roman" w:eastAsiaTheme="minorEastAsia" w:hAnsi="Times New Roman" w:cs="Times New Roman"/>
          <w:sz w:val="20"/>
          <w:szCs w:val="20"/>
          <w:lang w:val="en-GB"/>
        </w:rPr>
        <w:t>making it</w:t>
      </w:r>
      <w:r w:rsidR="2CEF3B5E" w:rsidRPr="00284371">
        <w:rPr>
          <w:rFonts w:ascii="Times New Roman" w:eastAsiaTheme="minorEastAsia" w:hAnsi="Times New Roman" w:cs="Times New Roman"/>
          <w:sz w:val="20"/>
          <w:szCs w:val="20"/>
          <w:lang w:val="en-GB"/>
        </w:rPr>
        <w:t xml:space="preserve"> one of the</w:t>
      </w:r>
      <w:r w:rsidR="3C9EB5A3" w:rsidRPr="00284371">
        <w:rPr>
          <w:rFonts w:ascii="Times New Roman" w:eastAsiaTheme="minorEastAsia" w:hAnsi="Times New Roman" w:cs="Times New Roman"/>
          <w:sz w:val="20"/>
          <w:szCs w:val="20"/>
          <w:lang w:val="en-GB"/>
        </w:rPr>
        <w:t xml:space="preserve"> </w:t>
      </w:r>
      <w:r w:rsidR="2CEF3B5E" w:rsidRPr="00284371">
        <w:rPr>
          <w:rFonts w:ascii="Times New Roman" w:eastAsiaTheme="minorEastAsia" w:hAnsi="Times New Roman" w:cs="Times New Roman"/>
          <w:sz w:val="20"/>
          <w:szCs w:val="20"/>
          <w:lang w:val="en-GB"/>
        </w:rPr>
        <w:t>lowest growth rates in recent decades</w:t>
      </w:r>
      <w:r w:rsidR="00746365" w:rsidRPr="00284371">
        <w:rPr>
          <w:rFonts w:ascii="Times New Roman" w:eastAsiaTheme="minorEastAsia" w:hAnsi="Times New Roman" w:cs="Times New Roman"/>
          <w:sz w:val="20"/>
          <w:szCs w:val="20"/>
          <w:lang w:val="en-GB"/>
        </w:rPr>
        <w:t>,</w:t>
      </w:r>
      <w:r w:rsidR="7F3792B6" w:rsidRPr="00284371">
        <w:rPr>
          <w:rFonts w:ascii="Times New Roman" w:eastAsiaTheme="minorEastAsia" w:hAnsi="Times New Roman" w:cs="Times New Roman"/>
          <w:sz w:val="20"/>
          <w:szCs w:val="20"/>
          <w:lang w:val="en-GB"/>
        </w:rPr>
        <w:t xml:space="preserve"> according to </w:t>
      </w:r>
      <w:r w:rsidR="29E2A7F7" w:rsidRPr="00284371">
        <w:rPr>
          <w:rFonts w:ascii="Times New Roman" w:eastAsiaTheme="minorEastAsia" w:hAnsi="Times New Roman" w:cs="Times New Roman"/>
          <w:sz w:val="20"/>
          <w:szCs w:val="20"/>
          <w:lang w:val="en-GB"/>
        </w:rPr>
        <w:t xml:space="preserve">the United Nations </w:t>
      </w:r>
      <w:r w:rsidR="0033EE1D" w:rsidRPr="00284371">
        <w:rPr>
          <w:rFonts w:ascii="Times New Roman" w:eastAsiaTheme="minorEastAsia" w:hAnsi="Times New Roman" w:cs="Times New Roman"/>
          <w:sz w:val="20"/>
          <w:szCs w:val="20"/>
          <w:lang w:val="en-GB"/>
        </w:rPr>
        <w:t>Department of Economic and Social Affairs</w:t>
      </w:r>
      <w:r w:rsidR="2CEF3B5E" w:rsidRPr="00284371">
        <w:rPr>
          <w:rFonts w:ascii="Times New Roman" w:eastAsiaTheme="minorEastAsia" w:hAnsi="Times New Roman" w:cs="Times New Roman"/>
          <w:sz w:val="20"/>
          <w:szCs w:val="20"/>
          <w:lang w:val="en-GB"/>
        </w:rPr>
        <w:t>.</w:t>
      </w:r>
      <w:r w:rsidR="002B485C" w:rsidRPr="00284371">
        <w:rPr>
          <w:rStyle w:val="FootnoteReference"/>
          <w:rFonts w:ascii="Times New Roman" w:eastAsiaTheme="minorEastAsia" w:hAnsi="Times New Roman" w:cs="Times New Roman"/>
          <w:sz w:val="20"/>
          <w:szCs w:val="20"/>
          <w:lang w:val="en-GB"/>
        </w:rPr>
        <w:footnoteReference w:id="3"/>
      </w:r>
    </w:p>
    <w:p w14:paraId="6CB9FD65" w14:textId="77777777" w:rsidR="009F1DEF" w:rsidRPr="00284371" w:rsidRDefault="009F1DEF" w:rsidP="009F1DEF">
      <w:pPr>
        <w:pStyle w:val="ListParagraph"/>
        <w:autoSpaceDE w:val="0"/>
        <w:autoSpaceDN w:val="0"/>
        <w:adjustRightInd w:val="0"/>
        <w:jc w:val="both"/>
        <w:rPr>
          <w:rFonts w:ascii="Times New Roman" w:eastAsiaTheme="minorHAnsi" w:hAnsi="Times New Roman" w:cs="Times New Roman"/>
          <w:sz w:val="20"/>
          <w:szCs w:val="20"/>
          <w:lang w:val="en-GB"/>
        </w:rPr>
      </w:pPr>
    </w:p>
    <w:p w14:paraId="3B035C06" w14:textId="77777777" w:rsidR="00C06E73" w:rsidRPr="00284371" w:rsidRDefault="00D6283B" w:rsidP="00986889">
      <w:pPr>
        <w:pStyle w:val="ListParagraph"/>
        <w:numPr>
          <w:ilvl w:val="0"/>
          <w:numId w:val="1"/>
        </w:numPr>
        <w:autoSpaceDE w:val="0"/>
        <w:autoSpaceDN w:val="0"/>
        <w:adjustRightInd w:val="0"/>
        <w:spacing w:after="0"/>
        <w:ind w:left="714" w:hanging="357"/>
        <w:jc w:val="both"/>
        <w:rPr>
          <w:rFonts w:ascii="Times New Roman" w:eastAsiaTheme="minorEastAsia" w:hAnsi="Times New Roman" w:cs="Times New Roman"/>
          <w:sz w:val="20"/>
          <w:szCs w:val="20"/>
          <w:lang w:val="en-GB"/>
        </w:rPr>
      </w:pPr>
      <w:r w:rsidRPr="00284371">
        <w:rPr>
          <w:rFonts w:ascii="Times New Roman" w:eastAsiaTheme="minorEastAsia" w:hAnsi="Times New Roman" w:cs="Times New Roman"/>
          <w:sz w:val="20"/>
          <w:szCs w:val="20"/>
          <w:lang w:val="en-GB"/>
        </w:rPr>
        <w:t>According to the World Bank</w:t>
      </w:r>
      <w:r w:rsidR="00110A26" w:rsidRPr="00284371">
        <w:rPr>
          <w:rFonts w:ascii="Times New Roman" w:eastAsiaTheme="minorEastAsia" w:hAnsi="Times New Roman" w:cs="Times New Roman"/>
          <w:sz w:val="20"/>
          <w:szCs w:val="20"/>
          <w:lang w:val="en-GB"/>
        </w:rPr>
        <w:t xml:space="preserve">, </w:t>
      </w:r>
      <w:r w:rsidR="00A54012" w:rsidRPr="00284371">
        <w:rPr>
          <w:rFonts w:ascii="Times New Roman" w:eastAsiaTheme="minorEastAsia" w:hAnsi="Times New Roman" w:cs="Times New Roman"/>
          <w:sz w:val="20"/>
          <w:szCs w:val="20"/>
          <w:lang w:val="en-GB"/>
        </w:rPr>
        <w:t>as</w:t>
      </w:r>
      <w:r w:rsidRPr="00284371">
        <w:rPr>
          <w:rFonts w:ascii="Times New Roman" w:eastAsiaTheme="minorEastAsia" w:hAnsi="Times New Roman" w:cs="Times New Roman"/>
          <w:sz w:val="20"/>
          <w:szCs w:val="20"/>
          <w:lang w:val="en-GB"/>
        </w:rPr>
        <w:t xml:space="preserve"> </w:t>
      </w:r>
      <w:r w:rsidR="00A54012" w:rsidRPr="00284371">
        <w:rPr>
          <w:rFonts w:ascii="Times New Roman" w:eastAsiaTheme="minorEastAsia" w:hAnsi="Times New Roman" w:cs="Times New Roman"/>
          <w:sz w:val="20"/>
          <w:szCs w:val="20"/>
          <w:lang w:val="en-GB"/>
        </w:rPr>
        <w:t>many as 685 million people could still be living in extreme poverty</w:t>
      </w:r>
      <w:r w:rsidR="00110A26" w:rsidRPr="00284371">
        <w:rPr>
          <w:rFonts w:ascii="Times New Roman" w:eastAsiaTheme="minorEastAsia" w:hAnsi="Times New Roman" w:cs="Times New Roman"/>
          <w:sz w:val="20"/>
          <w:szCs w:val="20"/>
          <w:lang w:val="en-GB"/>
        </w:rPr>
        <w:t xml:space="preserve"> as of end of 2022, making it </w:t>
      </w:r>
      <w:r w:rsidR="00A54012" w:rsidRPr="00284371">
        <w:rPr>
          <w:rFonts w:ascii="Times New Roman" w:eastAsiaTheme="minorEastAsia" w:hAnsi="Times New Roman" w:cs="Times New Roman"/>
          <w:sz w:val="20"/>
          <w:szCs w:val="20"/>
          <w:lang w:val="en-GB"/>
        </w:rPr>
        <w:t>the</w:t>
      </w:r>
      <w:r w:rsidR="00C63EC5" w:rsidRPr="00284371">
        <w:rPr>
          <w:rFonts w:ascii="Times New Roman" w:eastAsiaTheme="minorEastAsia" w:hAnsi="Times New Roman" w:cs="Times New Roman"/>
          <w:sz w:val="20"/>
          <w:szCs w:val="20"/>
          <w:lang w:val="en-GB"/>
        </w:rPr>
        <w:t xml:space="preserve"> </w:t>
      </w:r>
      <w:r w:rsidR="00A54012" w:rsidRPr="00284371">
        <w:rPr>
          <w:rFonts w:ascii="Times New Roman" w:eastAsiaTheme="minorEastAsia" w:hAnsi="Times New Roman" w:cs="Times New Roman"/>
          <w:sz w:val="20"/>
          <w:szCs w:val="20"/>
          <w:lang w:val="en-GB"/>
        </w:rPr>
        <w:t>second-worst year for poverty reduction in the past two decades</w:t>
      </w:r>
      <w:r w:rsidR="00D048CD" w:rsidRPr="00284371">
        <w:rPr>
          <w:rFonts w:ascii="Times New Roman" w:eastAsiaTheme="minorEastAsia" w:hAnsi="Times New Roman" w:cs="Times New Roman"/>
          <w:sz w:val="20"/>
          <w:szCs w:val="20"/>
          <w:lang w:val="en-GB"/>
        </w:rPr>
        <w:t>, after 2020</w:t>
      </w:r>
      <w:r w:rsidR="00346164" w:rsidRPr="00284371">
        <w:rPr>
          <w:rFonts w:ascii="Times New Roman" w:eastAsiaTheme="minorEastAsia" w:hAnsi="Times New Roman" w:cs="Times New Roman"/>
          <w:sz w:val="20"/>
          <w:szCs w:val="20"/>
          <w:lang w:val="en-GB"/>
        </w:rPr>
        <w:t>.</w:t>
      </w:r>
      <w:r w:rsidR="0037024D" w:rsidRPr="00284371">
        <w:rPr>
          <w:rStyle w:val="FootnoteReference"/>
          <w:rFonts w:ascii="Times New Roman" w:eastAsiaTheme="minorEastAsia" w:hAnsi="Times New Roman" w:cs="Times New Roman"/>
          <w:sz w:val="20"/>
          <w:szCs w:val="20"/>
          <w:lang w:val="en-GB"/>
        </w:rPr>
        <w:footnoteReference w:id="4"/>
      </w:r>
      <w:r w:rsidR="00346164" w:rsidRPr="00284371">
        <w:rPr>
          <w:rFonts w:ascii="Times New Roman" w:eastAsiaTheme="minorEastAsia" w:hAnsi="Times New Roman" w:cs="Times New Roman"/>
          <w:sz w:val="20"/>
          <w:szCs w:val="20"/>
          <w:lang w:val="en-GB"/>
        </w:rPr>
        <w:t xml:space="preserve"> </w:t>
      </w:r>
      <w:r w:rsidR="00CF74CC" w:rsidRPr="00284371">
        <w:rPr>
          <w:rFonts w:ascii="Times New Roman" w:hAnsi="Times New Roman" w:cs="Times New Roman"/>
          <w:sz w:val="20"/>
          <w:szCs w:val="20"/>
          <w:lang w:val="en-GB"/>
        </w:rPr>
        <w:t>P</w:t>
      </w:r>
      <w:r w:rsidR="00B10CD3" w:rsidRPr="00284371">
        <w:rPr>
          <w:rFonts w:ascii="Times New Roman" w:hAnsi="Times New Roman" w:cs="Times New Roman"/>
          <w:sz w:val="20"/>
          <w:szCs w:val="20"/>
          <w:lang w:val="en-GB"/>
        </w:rPr>
        <w:t>rojections for 2022 indicated that 75 million more people than predicted before the pandemic would be living in extreme poverty. Rising food prices and the broader impacts of the war in Ukraine could push that number to 95 million, further distancing the world from achieving the target of ending extreme poverty by 2030.</w:t>
      </w:r>
      <w:r w:rsidR="00B10CD3" w:rsidRPr="00284371">
        <w:rPr>
          <w:rStyle w:val="FootnoteReference"/>
          <w:rFonts w:ascii="Times New Roman" w:hAnsi="Times New Roman" w:cs="Times New Roman"/>
          <w:sz w:val="20"/>
          <w:szCs w:val="20"/>
          <w:lang w:val="en-GB"/>
        </w:rPr>
        <w:footnoteReference w:id="5"/>
      </w:r>
    </w:p>
    <w:p w14:paraId="0DAC76E9" w14:textId="77777777" w:rsidR="009F1DEF" w:rsidRPr="00284371" w:rsidRDefault="009F1DEF" w:rsidP="009F1DEF">
      <w:pPr>
        <w:autoSpaceDE w:val="0"/>
        <w:autoSpaceDN w:val="0"/>
        <w:adjustRightInd w:val="0"/>
        <w:jc w:val="both"/>
        <w:rPr>
          <w:rFonts w:eastAsiaTheme="minorHAnsi"/>
          <w:sz w:val="20"/>
          <w:szCs w:val="20"/>
          <w:lang w:val="en-GB"/>
        </w:rPr>
      </w:pPr>
    </w:p>
    <w:p w14:paraId="53F2D907" w14:textId="32DB9C10" w:rsidR="00D53F6C" w:rsidRPr="00284371" w:rsidRDefault="00363A65" w:rsidP="358FC495">
      <w:pPr>
        <w:pStyle w:val="ListParagraph"/>
        <w:numPr>
          <w:ilvl w:val="0"/>
          <w:numId w:val="1"/>
        </w:numPr>
        <w:autoSpaceDE w:val="0"/>
        <w:autoSpaceDN w:val="0"/>
        <w:adjustRightInd w:val="0"/>
        <w:jc w:val="both"/>
        <w:rPr>
          <w:rFonts w:ascii="Times New Roman" w:eastAsiaTheme="minorEastAsia" w:hAnsi="Times New Roman" w:cs="Times New Roman"/>
          <w:sz w:val="20"/>
          <w:szCs w:val="20"/>
          <w:lang w:val="en-GB"/>
        </w:rPr>
      </w:pPr>
      <w:r w:rsidRPr="00284371">
        <w:rPr>
          <w:rFonts w:ascii="Times New Roman" w:eastAsiaTheme="minorEastAsia" w:hAnsi="Times New Roman" w:cs="Times New Roman"/>
          <w:sz w:val="20"/>
          <w:szCs w:val="20"/>
          <w:lang w:val="en-GB"/>
        </w:rPr>
        <w:t>Developing</w:t>
      </w:r>
      <w:r w:rsidR="00D55191" w:rsidRPr="00284371">
        <w:rPr>
          <w:rFonts w:ascii="Times New Roman" w:eastAsiaTheme="minorEastAsia" w:hAnsi="Times New Roman" w:cs="Times New Roman"/>
          <w:sz w:val="20"/>
          <w:szCs w:val="20"/>
          <w:lang w:val="en-GB"/>
        </w:rPr>
        <w:t xml:space="preserve"> countries have also been </w:t>
      </w:r>
      <w:r w:rsidR="00AF11BE" w:rsidRPr="00284371">
        <w:rPr>
          <w:rFonts w:ascii="Times New Roman" w:eastAsiaTheme="minorEastAsia" w:hAnsi="Times New Roman" w:cs="Times New Roman"/>
          <w:sz w:val="20"/>
          <w:szCs w:val="20"/>
          <w:lang w:val="en-GB"/>
        </w:rPr>
        <w:t>challenged</w:t>
      </w:r>
      <w:r w:rsidR="00D55191" w:rsidRPr="00284371">
        <w:rPr>
          <w:rFonts w:ascii="Times New Roman" w:eastAsiaTheme="minorEastAsia" w:hAnsi="Times New Roman" w:cs="Times New Roman"/>
          <w:sz w:val="20"/>
          <w:szCs w:val="20"/>
          <w:lang w:val="en-GB"/>
        </w:rPr>
        <w:t xml:space="preserve"> </w:t>
      </w:r>
      <w:r w:rsidRPr="00284371">
        <w:rPr>
          <w:rFonts w:ascii="Times New Roman" w:eastAsiaTheme="minorEastAsia" w:hAnsi="Times New Roman" w:cs="Times New Roman"/>
          <w:sz w:val="20"/>
          <w:szCs w:val="20"/>
          <w:lang w:val="en-GB"/>
        </w:rPr>
        <w:t>with rising debt levels</w:t>
      </w:r>
      <w:r w:rsidR="00D55191" w:rsidRPr="00284371">
        <w:rPr>
          <w:rFonts w:ascii="Times New Roman" w:eastAsiaTheme="minorEastAsia" w:hAnsi="Times New Roman" w:cs="Times New Roman"/>
          <w:sz w:val="20"/>
          <w:szCs w:val="20"/>
          <w:lang w:val="en-GB"/>
        </w:rPr>
        <w:t xml:space="preserve">. </w:t>
      </w:r>
      <w:r w:rsidR="00AF2880" w:rsidRPr="00284371">
        <w:rPr>
          <w:rFonts w:ascii="Times New Roman" w:eastAsiaTheme="minorEastAsia" w:hAnsi="Times New Roman" w:cs="Times New Roman"/>
          <w:sz w:val="20"/>
          <w:szCs w:val="20"/>
          <w:lang w:val="en-GB"/>
        </w:rPr>
        <w:t>Rapidly tightening global financial conditions</w:t>
      </w:r>
      <w:r w:rsidR="004C4380" w:rsidRPr="00284371">
        <w:rPr>
          <w:rFonts w:ascii="Times New Roman" w:eastAsiaTheme="minorEastAsia" w:hAnsi="Times New Roman" w:cs="Times New Roman"/>
          <w:sz w:val="20"/>
          <w:szCs w:val="20"/>
          <w:lang w:val="en-GB"/>
        </w:rPr>
        <w:t xml:space="preserve"> </w:t>
      </w:r>
      <w:r w:rsidR="00AF2880" w:rsidRPr="00284371">
        <w:rPr>
          <w:rFonts w:ascii="Times New Roman" w:eastAsiaTheme="minorEastAsia" w:hAnsi="Times New Roman" w:cs="Times New Roman"/>
          <w:sz w:val="20"/>
          <w:szCs w:val="20"/>
          <w:lang w:val="en-GB"/>
        </w:rPr>
        <w:t>have exacerbated balance of payment and debt</w:t>
      </w:r>
      <w:r w:rsidR="00AF11BE" w:rsidRPr="00284371">
        <w:rPr>
          <w:rFonts w:ascii="Times New Roman" w:eastAsiaTheme="minorEastAsia" w:hAnsi="Times New Roman" w:cs="Times New Roman"/>
          <w:sz w:val="20"/>
          <w:szCs w:val="20"/>
          <w:lang w:val="en-GB"/>
        </w:rPr>
        <w:t xml:space="preserve"> </w:t>
      </w:r>
      <w:r w:rsidR="00AF2880" w:rsidRPr="00284371">
        <w:rPr>
          <w:rFonts w:ascii="Times New Roman" w:eastAsiaTheme="minorEastAsia" w:hAnsi="Times New Roman" w:cs="Times New Roman"/>
          <w:sz w:val="20"/>
          <w:szCs w:val="20"/>
          <w:lang w:val="en-GB"/>
        </w:rPr>
        <w:t>vulnerabilities in many developing countries.</w:t>
      </w:r>
      <w:r w:rsidR="001E6E92" w:rsidRPr="00284371">
        <w:rPr>
          <w:rFonts w:ascii="Times New Roman" w:eastAsiaTheme="minorEastAsia" w:hAnsi="Times New Roman" w:cs="Times New Roman"/>
          <w:sz w:val="20"/>
          <w:szCs w:val="20"/>
          <w:lang w:val="en-GB"/>
        </w:rPr>
        <w:t xml:space="preserve"> </w:t>
      </w:r>
      <w:r w:rsidR="00646898" w:rsidRPr="00284371">
        <w:rPr>
          <w:rFonts w:ascii="Times New Roman" w:hAnsi="Times New Roman" w:cs="Times New Roman"/>
          <w:sz w:val="20"/>
          <w:szCs w:val="20"/>
          <w:lang w:val="en-GB"/>
        </w:rPr>
        <w:t>According to the United Nations Conference on Trade and Development (UNCTAD), t</w:t>
      </w:r>
      <w:r w:rsidR="00AF11BE" w:rsidRPr="00284371">
        <w:rPr>
          <w:rFonts w:ascii="Times New Roman" w:hAnsi="Times New Roman" w:cs="Times New Roman"/>
          <w:sz w:val="20"/>
          <w:szCs w:val="20"/>
          <w:lang w:val="en-GB"/>
        </w:rPr>
        <w:t xml:space="preserve">he outlook for global foreign direct investment FDI in 2023 </w:t>
      </w:r>
      <w:r w:rsidR="00187A0C" w:rsidRPr="00284371">
        <w:rPr>
          <w:rFonts w:ascii="Times New Roman" w:hAnsi="Times New Roman" w:cs="Times New Roman"/>
          <w:sz w:val="20"/>
          <w:szCs w:val="20"/>
          <w:lang w:val="en-GB"/>
        </w:rPr>
        <w:t>is expected to be</w:t>
      </w:r>
      <w:r w:rsidR="00AF11BE" w:rsidRPr="00284371">
        <w:rPr>
          <w:rFonts w:ascii="Times New Roman" w:hAnsi="Times New Roman" w:cs="Times New Roman"/>
          <w:sz w:val="20"/>
          <w:szCs w:val="20"/>
          <w:lang w:val="en-GB"/>
        </w:rPr>
        <w:t xml:space="preserve"> weak, with </w:t>
      </w:r>
      <w:r w:rsidR="74AA4A34" w:rsidRPr="00284371">
        <w:rPr>
          <w:rFonts w:ascii="Times New Roman" w:hAnsi="Times New Roman" w:cs="Times New Roman"/>
          <w:sz w:val="20"/>
          <w:szCs w:val="20"/>
          <w:lang w:val="en-GB"/>
        </w:rPr>
        <w:t>many</w:t>
      </w:r>
      <w:r w:rsidR="00AF11BE" w:rsidRPr="00284371">
        <w:rPr>
          <w:rFonts w:ascii="Times New Roman" w:hAnsi="Times New Roman" w:cs="Times New Roman"/>
          <w:sz w:val="20"/>
          <w:szCs w:val="20"/>
          <w:lang w:val="en-GB"/>
        </w:rPr>
        <w:t xml:space="preserve"> economies around the world </w:t>
      </w:r>
      <w:r w:rsidR="00187A0C" w:rsidRPr="00284371">
        <w:rPr>
          <w:rFonts w:ascii="Times New Roman" w:hAnsi="Times New Roman" w:cs="Times New Roman"/>
          <w:sz w:val="20"/>
          <w:szCs w:val="20"/>
          <w:lang w:val="en-GB"/>
        </w:rPr>
        <w:lastRenderedPageBreak/>
        <w:t>predicted</w:t>
      </w:r>
      <w:r w:rsidR="00AF11BE" w:rsidRPr="00284371">
        <w:rPr>
          <w:rFonts w:ascii="Times New Roman" w:hAnsi="Times New Roman" w:cs="Times New Roman"/>
          <w:sz w:val="20"/>
          <w:szCs w:val="20"/>
          <w:lang w:val="en-GB"/>
        </w:rPr>
        <w:t xml:space="preserve"> to </w:t>
      </w:r>
      <w:r w:rsidR="74AA4A34" w:rsidRPr="00284371">
        <w:rPr>
          <w:rFonts w:ascii="Times New Roman" w:hAnsi="Times New Roman" w:cs="Times New Roman"/>
          <w:sz w:val="20"/>
          <w:szCs w:val="20"/>
          <w:lang w:val="en-GB"/>
        </w:rPr>
        <w:t>fall</w:t>
      </w:r>
      <w:r w:rsidR="1FB60AEF" w:rsidRPr="00284371">
        <w:rPr>
          <w:rFonts w:ascii="Times New Roman" w:hAnsi="Times New Roman" w:cs="Times New Roman"/>
          <w:sz w:val="20"/>
          <w:szCs w:val="20"/>
          <w:lang w:val="en-GB"/>
        </w:rPr>
        <w:t xml:space="preserve"> into </w:t>
      </w:r>
      <w:r w:rsidR="38551760" w:rsidRPr="00284371">
        <w:rPr>
          <w:rFonts w:ascii="Times New Roman" w:hAnsi="Times New Roman" w:cs="Times New Roman"/>
          <w:sz w:val="20"/>
          <w:szCs w:val="20"/>
          <w:lang w:val="en-GB"/>
        </w:rPr>
        <w:t>recession.</w:t>
      </w:r>
      <w:r w:rsidR="00AF11BE" w:rsidRPr="00284371">
        <w:rPr>
          <w:rFonts w:ascii="Times New Roman" w:hAnsi="Times New Roman" w:cs="Times New Roman"/>
          <w:sz w:val="20"/>
          <w:szCs w:val="20"/>
          <w:lang w:val="en-GB"/>
        </w:rPr>
        <w:t xml:space="preserve"> </w:t>
      </w:r>
      <w:r w:rsidR="00F361F2" w:rsidRPr="00284371">
        <w:rPr>
          <w:rFonts w:ascii="Times New Roman" w:hAnsi="Times New Roman" w:cs="Times New Roman"/>
          <w:sz w:val="20"/>
          <w:szCs w:val="20"/>
          <w:lang w:val="en-GB"/>
        </w:rPr>
        <w:t>This expected</w:t>
      </w:r>
      <w:r w:rsidR="00AF11BE" w:rsidRPr="00284371">
        <w:rPr>
          <w:rFonts w:ascii="Times New Roman" w:hAnsi="Times New Roman" w:cs="Times New Roman"/>
          <w:sz w:val="20"/>
          <w:szCs w:val="20"/>
          <w:lang w:val="en-GB"/>
        </w:rPr>
        <w:t xml:space="preserve"> slow growth in many economies,</w:t>
      </w:r>
      <w:r w:rsidR="00F361F2" w:rsidRPr="00284371">
        <w:rPr>
          <w:rFonts w:ascii="Times New Roman" w:hAnsi="Times New Roman" w:cs="Times New Roman"/>
          <w:sz w:val="20"/>
          <w:szCs w:val="20"/>
          <w:lang w:val="en-GB"/>
        </w:rPr>
        <w:t xml:space="preserve"> especially developing countries</w:t>
      </w:r>
      <w:r w:rsidR="008020D5" w:rsidRPr="00284371">
        <w:rPr>
          <w:rFonts w:ascii="Times New Roman" w:hAnsi="Times New Roman" w:cs="Times New Roman"/>
          <w:sz w:val="20"/>
          <w:szCs w:val="20"/>
          <w:lang w:val="en-GB"/>
        </w:rPr>
        <w:t>,</w:t>
      </w:r>
      <w:r w:rsidR="00F361F2" w:rsidRPr="00284371">
        <w:rPr>
          <w:rFonts w:ascii="Times New Roman" w:hAnsi="Times New Roman" w:cs="Times New Roman"/>
          <w:sz w:val="20"/>
          <w:szCs w:val="20"/>
          <w:lang w:val="en-GB"/>
        </w:rPr>
        <w:t xml:space="preserve"> will</w:t>
      </w:r>
      <w:r w:rsidR="00AF11BE" w:rsidRPr="00284371">
        <w:rPr>
          <w:rFonts w:ascii="Times New Roman" w:hAnsi="Times New Roman" w:cs="Times New Roman"/>
          <w:sz w:val="20"/>
          <w:szCs w:val="20"/>
          <w:lang w:val="en-GB"/>
        </w:rPr>
        <w:t xml:space="preserve"> further </w:t>
      </w:r>
      <w:r w:rsidR="00575FE0" w:rsidRPr="00284371">
        <w:rPr>
          <w:rFonts w:ascii="Times New Roman" w:hAnsi="Times New Roman" w:cs="Times New Roman"/>
          <w:sz w:val="20"/>
          <w:szCs w:val="20"/>
          <w:lang w:val="en-GB"/>
        </w:rPr>
        <w:t>deteriorate</w:t>
      </w:r>
      <w:r w:rsidR="00AF11BE" w:rsidRPr="00284371">
        <w:rPr>
          <w:rFonts w:ascii="Times New Roman" w:hAnsi="Times New Roman" w:cs="Times New Roman"/>
          <w:sz w:val="20"/>
          <w:szCs w:val="20"/>
          <w:lang w:val="en-GB"/>
        </w:rPr>
        <w:t xml:space="preserve"> financing conditions, </w:t>
      </w:r>
      <w:r w:rsidR="00414AA6" w:rsidRPr="00284371">
        <w:rPr>
          <w:rFonts w:ascii="Times New Roman" w:hAnsi="Times New Roman" w:cs="Times New Roman"/>
          <w:sz w:val="20"/>
          <w:szCs w:val="20"/>
          <w:lang w:val="en-GB"/>
        </w:rPr>
        <w:t xml:space="preserve">increase </w:t>
      </w:r>
      <w:r w:rsidR="00AF11BE" w:rsidRPr="00284371">
        <w:rPr>
          <w:rFonts w:ascii="Times New Roman" w:hAnsi="Times New Roman" w:cs="Times New Roman"/>
          <w:sz w:val="20"/>
          <w:szCs w:val="20"/>
          <w:lang w:val="en-GB"/>
        </w:rPr>
        <w:t>investor uncertainty in the face of multiple crises</w:t>
      </w:r>
      <w:r w:rsidR="00DF0F8B" w:rsidRPr="00284371">
        <w:rPr>
          <w:rFonts w:ascii="Times New Roman" w:hAnsi="Times New Roman" w:cs="Times New Roman"/>
          <w:sz w:val="20"/>
          <w:szCs w:val="20"/>
          <w:lang w:val="en-GB"/>
        </w:rPr>
        <w:t xml:space="preserve"> and </w:t>
      </w:r>
      <w:r w:rsidR="00AF11BE" w:rsidRPr="00284371">
        <w:rPr>
          <w:rFonts w:ascii="Times New Roman" w:hAnsi="Times New Roman" w:cs="Times New Roman"/>
          <w:sz w:val="20"/>
          <w:szCs w:val="20"/>
          <w:lang w:val="en-GB"/>
        </w:rPr>
        <w:t>increas</w:t>
      </w:r>
      <w:r w:rsidR="003652B6" w:rsidRPr="00284371">
        <w:rPr>
          <w:rFonts w:ascii="Times New Roman" w:hAnsi="Times New Roman" w:cs="Times New Roman"/>
          <w:sz w:val="20"/>
          <w:szCs w:val="20"/>
          <w:lang w:val="en-GB"/>
        </w:rPr>
        <w:t>e</w:t>
      </w:r>
      <w:r w:rsidR="00AF11BE" w:rsidRPr="00284371">
        <w:rPr>
          <w:rFonts w:ascii="Times New Roman" w:hAnsi="Times New Roman" w:cs="Times New Roman"/>
          <w:sz w:val="20"/>
          <w:szCs w:val="20"/>
          <w:lang w:val="en-GB"/>
        </w:rPr>
        <w:t xml:space="preserve"> risks associated with debt levels.</w:t>
      </w:r>
      <w:r w:rsidR="001E024C" w:rsidRPr="00284371">
        <w:rPr>
          <w:rStyle w:val="FootnoteReference"/>
          <w:rFonts w:ascii="Times New Roman" w:hAnsi="Times New Roman" w:cs="Times New Roman"/>
          <w:sz w:val="20"/>
          <w:szCs w:val="20"/>
          <w:lang w:val="en-GB"/>
        </w:rPr>
        <w:footnoteReference w:id="6"/>
      </w:r>
      <w:r w:rsidR="00AF11BE" w:rsidRPr="00284371">
        <w:rPr>
          <w:rFonts w:ascii="Times New Roman" w:hAnsi="Times New Roman" w:cs="Times New Roman"/>
          <w:sz w:val="20"/>
          <w:szCs w:val="20"/>
          <w:lang w:val="en-GB"/>
        </w:rPr>
        <w:t xml:space="preserve"> </w:t>
      </w:r>
    </w:p>
    <w:p w14:paraId="267CBE4E" w14:textId="77777777" w:rsidR="009F1DEF" w:rsidRPr="00284371" w:rsidRDefault="009F1DEF" w:rsidP="00E26E8D">
      <w:pPr>
        <w:pStyle w:val="ListParagraph"/>
        <w:rPr>
          <w:rFonts w:ascii="Times New Roman" w:hAnsi="Times New Roman" w:cs="Times New Roman"/>
          <w:sz w:val="20"/>
          <w:szCs w:val="20"/>
          <w:lang w:val="en-GB"/>
        </w:rPr>
      </w:pPr>
    </w:p>
    <w:p w14:paraId="6AFDDFA1" w14:textId="5D7521BA" w:rsidR="00E26E8D" w:rsidRPr="00284371" w:rsidRDefault="39141DCA" w:rsidP="358FC495">
      <w:pPr>
        <w:pStyle w:val="ListParagraph"/>
        <w:numPr>
          <w:ilvl w:val="0"/>
          <w:numId w:val="1"/>
        </w:numPr>
        <w:autoSpaceDE w:val="0"/>
        <w:autoSpaceDN w:val="0"/>
        <w:adjustRightInd w:val="0"/>
        <w:jc w:val="both"/>
        <w:rPr>
          <w:rFonts w:ascii="Times New Roman" w:eastAsiaTheme="minorEastAsia" w:hAnsi="Times New Roman" w:cs="Times New Roman"/>
          <w:sz w:val="20"/>
          <w:szCs w:val="20"/>
          <w:lang w:val="en-GB"/>
        </w:rPr>
      </w:pPr>
      <w:r w:rsidRPr="00284371">
        <w:rPr>
          <w:rFonts w:ascii="Times New Roman" w:hAnsi="Times New Roman" w:cs="Times New Roman"/>
          <w:sz w:val="20"/>
          <w:szCs w:val="20"/>
          <w:lang w:val="en-GB"/>
        </w:rPr>
        <w:t xml:space="preserve">The </w:t>
      </w:r>
      <w:r w:rsidR="4084AF5C" w:rsidRPr="00284371">
        <w:rPr>
          <w:rFonts w:ascii="Times New Roman" w:hAnsi="Times New Roman" w:cs="Times New Roman"/>
          <w:sz w:val="20"/>
          <w:szCs w:val="20"/>
          <w:lang w:val="en-GB"/>
        </w:rPr>
        <w:t>growing</w:t>
      </w:r>
      <w:r w:rsidRPr="00284371">
        <w:rPr>
          <w:rFonts w:ascii="Times New Roman" w:hAnsi="Times New Roman" w:cs="Times New Roman"/>
          <w:sz w:val="20"/>
          <w:szCs w:val="20"/>
          <w:lang w:val="en-GB"/>
        </w:rPr>
        <w:t xml:space="preserve"> intensity of extreme weather events</w:t>
      </w:r>
      <w:r w:rsidR="224F94E2" w:rsidRPr="00284371">
        <w:rPr>
          <w:rFonts w:ascii="Times New Roman" w:hAnsi="Times New Roman" w:cs="Times New Roman"/>
          <w:sz w:val="20"/>
          <w:szCs w:val="20"/>
          <w:lang w:val="en-GB"/>
        </w:rPr>
        <w:t xml:space="preserve"> in 2022</w:t>
      </w:r>
      <w:r w:rsidR="00173613" w:rsidRPr="00284371">
        <w:rPr>
          <w:rFonts w:ascii="Times New Roman" w:hAnsi="Times New Roman" w:cs="Times New Roman"/>
          <w:sz w:val="20"/>
          <w:szCs w:val="20"/>
          <w:lang w:val="en-GB"/>
        </w:rPr>
        <w:t>,</w:t>
      </w:r>
      <w:r w:rsidRPr="00284371">
        <w:rPr>
          <w:rFonts w:ascii="Times New Roman" w:hAnsi="Times New Roman" w:cs="Times New Roman"/>
          <w:sz w:val="20"/>
          <w:szCs w:val="20"/>
          <w:lang w:val="en-GB"/>
        </w:rPr>
        <w:t xml:space="preserve"> </w:t>
      </w:r>
      <w:r w:rsidR="4084AF5C" w:rsidRPr="00284371">
        <w:rPr>
          <w:rFonts w:ascii="Times New Roman" w:hAnsi="Times New Roman" w:cs="Times New Roman"/>
          <w:sz w:val="20"/>
          <w:szCs w:val="20"/>
          <w:lang w:val="en-GB"/>
        </w:rPr>
        <w:t>caused</w:t>
      </w:r>
      <w:r w:rsidRPr="00284371">
        <w:rPr>
          <w:rFonts w:ascii="Times New Roman" w:hAnsi="Times New Roman" w:cs="Times New Roman"/>
          <w:sz w:val="20"/>
          <w:szCs w:val="20"/>
          <w:lang w:val="en-GB"/>
        </w:rPr>
        <w:t xml:space="preserve"> by climate change and resulting in frequent tropical cyclones, floods and extreme heat waves</w:t>
      </w:r>
      <w:r w:rsidR="00173613" w:rsidRPr="00284371">
        <w:rPr>
          <w:rFonts w:ascii="Times New Roman" w:hAnsi="Times New Roman" w:cs="Times New Roman"/>
          <w:sz w:val="20"/>
          <w:szCs w:val="20"/>
          <w:lang w:val="en-GB"/>
        </w:rPr>
        <w:t>,</w:t>
      </w:r>
      <w:r w:rsidRPr="00284371">
        <w:rPr>
          <w:rFonts w:ascii="Times New Roman" w:hAnsi="Times New Roman" w:cs="Times New Roman"/>
          <w:sz w:val="20"/>
          <w:szCs w:val="20"/>
          <w:lang w:val="en-GB"/>
        </w:rPr>
        <w:t xml:space="preserve"> caused </w:t>
      </w:r>
      <w:r w:rsidR="11159315" w:rsidRPr="00284371">
        <w:rPr>
          <w:rFonts w:ascii="Times New Roman" w:hAnsi="Times New Roman" w:cs="Times New Roman"/>
          <w:sz w:val="20"/>
          <w:szCs w:val="20"/>
          <w:lang w:val="en-GB"/>
        </w:rPr>
        <w:t>further</w:t>
      </w:r>
      <w:r w:rsidRPr="00284371">
        <w:rPr>
          <w:rFonts w:ascii="Times New Roman" w:hAnsi="Times New Roman" w:cs="Times New Roman"/>
          <w:sz w:val="20"/>
          <w:szCs w:val="20"/>
          <w:lang w:val="en-GB"/>
        </w:rPr>
        <w:t xml:space="preserve"> human distress</w:t>
      </w:r>
      <w:r w:rsidR="003F370C" w:rsidRPr="00284371">
        <w:rPr>
          <w:rFonts w:ascii="Times New Roman" w:hAnsi="Times New Roman" w:cs="Times New Roman"/>
          <w:sz w:val="20"/>
          <w:szCs w:val="20"/>
          <w:lang w:val="en-GB"/>
        </w:rPr>
        <w:t xml:space="preserve"> in Pakistan and the Horn of Africa</w:t>
      </w:r>
      <w:r w:rsidR="20B812A5" w:rsidRPr="00284371">
        <w:rPr>
          <w:rFonts w:ascii="Times New Roman" w:hAnsi="Times New Roman" w:cs="Times New Roman"/>
          <w:sz w:val="20"/>
          <w:szCs w:val="20"/>
          <w:lang w:val="en-GB"/>
        </w:rPr>
        <w:t xml:space="preserve"> region saw severe droughts</w:t>
      </w:r>
      <w:r w:rsidRPr="00284371">
        <w:rPr>
          <w:rFonts w:ascii="Times New Roman" w:hAnsi="Times New Roman" w:cs="Times New Roman"/>
          <w:sz w:val="20"/>
          <w:szCs w:val="20"/>
          <w:lang w:val="en-GB"/>
        </w:rPr>
        <w:t>.</w:t>
      </w:r>
    </w:p>
    <w:p w14:paraId="7F4419B5" w14:textId="77777777" w:rsidR="00E92E37" w:rsidRPr="00284371" w:rsidRDefault="00E92E37" w:rsidP="00E92E37">
      <w:pPr>
        <w:pStyle w:val="ListParagraph"/>
        <w:rPr>
          <w:rFonts w:ascii="Times New Roman" w:eastAsiaTheme="minorEastAsia" w:hAnsi="Times New Roman" w:cs="Times New Roman"/>
          <w:sz w:val="20"/>
          <w:szCs w:val="20"/>
          <w:lang w:val="en-GB"/>
        </w:rPr>
      </w:pPr>
    </w:p>
    <w:p w14:paraId="1FF64718" w14:textId="54EF1FC8" w:rsidR="00E92E37" w:rsidRPr="00284371" w:rsidRDefault="00E92E37" w:rsidP="00E92E37">
      <w:pPr>
        <w:pStyle w:val="ListParagraph"/>
        <w:numPr>
          <w:ilvl w:val="0"/>
          <w:numId w:val="1"/>
        </w:numPr>
        <w:autoSpaceDE w:val="0"/>
        <w:autoSpaceDN w:val="0"/>
        <w:spacing w:line="252"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However, the world observed positive developments favourable to South-South and triangular cooperation. Even though the above trends show that crises have disrupted socioeconomic exchanges globally it nevertheless strengthened the resolve of developing countries to pursue recovery and progress through enhanced South-South cooperation. For example, prospects for enhanced South-South trade and investment in Africa improved as </w:t>
      </w:r>
      <w:r w:rsidR="00284371" w:rsidRPr="00284371">
        <w:rPr>
          <w:rFonts w:ascii="Times New Roman" w:hAnsi="Times New Roman" w:cs="Times New Roman"/>
          <w:sz w:val="20"/>
          <w:szCs w:val="20"/>
          <w:lang w:val="en-GB"/>
        </w:rPr>
        <w:t>the African</w:t>
      </w:r>
      <w:r w:rsidRPr="00284371">
        <w:rPr>
          <w:rFonts w:ascii="Times New Roman" w:hAnsi="Times New Roman" w:cs="Times New Roman"/>
          <w:sz w:val="20"/>
          <w:szCs w:val="20"/>
          <w:lang w:val="en-GB"/>
        </w:rPr>
        <w:t xml:space="preserve"> Continental Free Trade Agreement (AfCFTA) became operational in January 2021. It is projected that by 2040, its implementation would raise intra-African trade by 15 to 25 per cent</w:t>
      </w:r>
      <w:r w:rsidR="00AC510C" w:rsidRPr="00284371">
        <w:rPr>
          <w:rStyle w:val="FootnoteReference"/>
          <w:rFonts w:ascii="Times New Roman" w:hAnsi="Times New Roman" w:cs="Times New Roman"/>
          <w:sz w:val="20"/>
          <w:szCs w:val="20"/>
          <w:lang w:val="en-GB"/>
        </w:rPr>
        <w:footnoteReference w:id="7"/>
      </w:r>
      <w:r w:rsidRPr="00284371">
        <w:rPr>
          <w:rFonts w:ascii="Times New Roman" w:hAnsi="Times New Roman" w:cs="Times New Roman"/>
          <w:sz w:val="20"/>
          <w:szCs w:val="20"/>
          <w:lang w:val="en-GB"/>
        </w:rPr>
        <w:t xml:space="preserve">. </w:t>
      </w:r>
    </w:p>
    <w:p w14:paraId="461222F5" w14:textId="77777777" w:rsidR="00E92E37" w:rsidRPr="00284371" w:rsidRDefault="00E92E37" w:rsidP="00E92E37">
      <w:pPr>
        <w:pStyle w:val="ListParagraph"/>
        <w:rPr>
          <w:rFonts w:ascii="Times New Roman" w:eastAsiaTheme="minorHAnsi" w:hAnsi="Times New Roman" w:cs="Times New Roman"/>
          <w:sz w:val="20"/>
          <w:szCs w:val="20"/>
          <w:lang w:val="en-GB"/>
        </w:rPr>
      </w:pPr>
    </w:p>
    <w:p w14:paraId="40D3F688" w14:textId="7A18DF01" w:rsidR="00E92E37" w:rsidRPr="00284371" w:rsidRDefault="00E92E37" w:rsidP="00E92E37">
      <w:pPr>
        <w:pStyle w:val="ListParagraph"/>
        <w:numPr>
          <w:ilvl w:val="0"/>
          <w:numId w:val="1"/>
        </w:numPr>
        <w:autoSpaceDE w:val="0"/>
        <w:autoSpaceDN w:val="0"/>
        <w:spacing w:line="252" w:lineRule="auto"/>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In the Arab Region, Southern institutions were among the key actors promoting financial South-South cooperation in the Arab States and beyond in line with BAPA+40. </w:t>
      </w:r>
      <w:r w:rsidR="00FC7A5A" w:rsidRPr="00284371">
        <w:rPr>
          <w:rFonts w:ascii="Times New Roman" w:hAnsi="Times New Roman" w:cs="Times New Roman"/>
          <w:sz w:val="20"/>
          <w:szCs w:val="20"/>
          <w:lang w:val="en-GB"/>
        </w:rPr>
        <w:t xml:space="preserve">Through desk review and discussion with partners from the region, efforts in </w:t>
      </w:r>
      <w:r w:rsidRPr="00284371">
        <w:rPr>
          <w:rFonts w:ascii="Times New Roman" w:hAnsi="Times New Roman" w:cs="Times New Roman"/>
          <w:sz w:val="20"/>
          <w:szCs w:val="20"/>
          <w:lang w:val="en-GB"/>
        </w:rPr>
        <w:t>provid</w:t>
      </w:r>
      <w:r w:rsidR="00FC7A5A" w:rsidRPr="00284371">
        <w:rPr>
          <w:rFonts w:ascii="Times New Roman" w:hAnsi="Times New Roman" w:cs="Times New Roman"/>
          <w:sz w:val="20"/>
          <w:szCs w:val="20"/>
          <w:lang w:val="en-GB"/>
        </w:rPr>
        <w:t>ing</w:t>
      </w:r>
      <w:r w:rsidRPr="00284371">
        <w:rPr>
          <w:rFonts w:ascii="Times New Roman" w:hAnsi="Times New Roman" w:cs="Times New Roman"/>
          <w:sz w:val="20"/>
          <w:szCs w:val="20"/>
          <w:lang w:val="en-GB"/>
        </w:rPr>
        <w:t xml:space="preserve"> debt relief, especially for LDCs, in support of their recovery efforts from COVID-19 and other ongoing crises</w:t>
      </w:r>
      <w:r w:rsidR="00FC7A5A" w:rsidRPr="00284371">
        <w:rPr>
          <w:rFonts w:ascii="Times New Roman" w:hAnsi="Times New Roman" w:cs="Times New Roman"/>
          <w:sz w:val="20"/>
          <w:szCs w:val="20"/>
          <w:lang w:val="en-GB"/>
        </w:rPr>
        <w:t>, were captured</w:t>
      </w:r>
      <w:r w:rsidRPr="00284371">
        <w:rPr>
          <w:rFonts w:ascii="Times New Roman" w:hAnsi="Times New Roman" w:cs="Times New Roman"/>
          <w:sz w:val="20"/>
          <w:szCs w:val="20"/>
          <w:lang w:val="en-GB"/>
        </w:rPr>
        <w:t xml:space="preserve">.  The Asia and the Pacific region introduced collaborative policies and actions to improve the health and well-being of its population which contributed to the lifting of millions of people out of poverty. The Latin America and the Caribbean region strengthened institutional mechanisms to better manage South-South cooperation. They also devised approaches to measure the effectiveness and impact of South-South cooperation initiatives and brought South-South cooperation to bear in the provision of social services, among others, to accelerate recovery from the pandemic.   </w:t>
      </w:r>
    </w:p>
    <w:p w14:paraId="1EA59DF8" w14:textId="77777777" w:rsidR="00E92E37" w:rsidRPr="00284371" w:rsidRDefault="00E92E37" w:rsidP="00E92E37">
      <w:pPr>
        <w:pStyle w:val="ListParagraph"/>
        <w:rPr>
          <w:rFonts w:ascii="Times New Roman" w:eastAsiaTheme="minorHAnsi" w:hAnsi="Times New Roman" w:cs="Times New Roman"/>
          <w:sz w:val="20"/>
          <w:szCs w:val="20"/>
          <w:lang w:val="en-GB"/>
        </w:rPr>
      </w:pPr>
    </w:p>
    <w:p w14:paraId="719BC0E6" w14:textId="2B133D57" w:rsidR="00E92E37" w:rsidRPr="00284371" w:rsidRDefault="00E92E37" w:rsidP="00E92E37">
      <w:pPr>
        <w:pStyle w:val="ListParagraph"/>
        <w:numPr>
          <w:ilvl w:val="0"/>
          <w:numId w:val="1"/>
        </w:numPr>
        <w:autoSpaceDE w:val="0"/>
        <w:autoSpaceDN w:val="0"/>
        <w:spacing w:line="252" w:lineRule="auto"/>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As the world approaches the mid-point of the implementation of the 2030 Agenda</w:t>
      </w:r>
      <w:r w:rsidR="007A3C3F" w:rsidRPr="00284371">
        <w:rPr>
          <w:rFonts w:ascii="Times New Roman" w:hAnsi="Times New Roman" w:cs="Times New Roman"/>
          <w:sz w:val="20"/>
          <w:szCs w:val="20"/>
          <w:lang w:val="en-GB"/>
        </w:rPr>
        <w:t xml:space="preserve"> yet facin</w:t>
      </w:r>
      <w:r w:rsidR="00AC510C" w:rsidRPr="00284371">
        <w:rPr>
          <w:rFonts w:ascii="Times New Roman" w:hAnsi="Times New Roman" w:cs="Times New Roman"/>
          <w:sz w:val="20"/>
          <w:szCs w:val="20"/>
          <w:lang w:val="en-GB"/>
        </w:rPr>
        <w:t>g</w:t>
      </w:r>
      <w:r w:rsidRPr="00284371">
        <w:rPr>
          <w:rFonts w:ascii="Times New Roman" w:hAnsi="Times New Roman" w:cs="Times New Roman"/>
          <w:sz w:val="20"/>
          <w:szCs w:val="20"/>
          <w:lang w:val="en-GB"/>
        </w:rPr>
        <w:t xml:space="preserve"> concentrated efforts will need to be made in order to achieve the Sustainable Development Goals (SDGs) while facing multiple and interlocking crises. South-South and triangular cooperation will continue being vital cornerstones of development, as complements to North-South cooperation. Their significance has also been underscored by United Nations Secretary-General António Guterres in which he stated “South-South and triangular cooperation are critical for developing countries to mitigate and adapt to climate disruption, address the global health crisis, including COVID-19 recovery, and achieve all 17 Sustainable Development Goals (SDGs)”.</w:t>
      </w:r>
    </w:p>
    <w:p w14:paraId="28790AF7" w14:textId="77777777" w:rsidR="003F370C" w:rsidRPr="00284371" w:rsidRDefault="003F370C" w:rsidP="00E26E8D">
      <w:pPr>
        <w:pStyle w:val="ListParagraph"/>
        <w:rPr>
          <w:rFonts w:ascii="Times New Roman" w:eastAsiaTheme="minorHAnsi" w:hAnsi="Times New Roman" w:cs="Times New Roman"/>
          <w:sz w:val="20"/>
          <w:szCs w:val="20"/>
          <w:lang w:val="en-GB"/>
        </w:rPr>
      </w:pPr>
    </w:p>
    <w:p w14:paraId="2BFB924A" w14:textId="3FB22AEE" w:rsidR="00697AB6" w:rsidRPr="00284371" w:rsidRDefault="00697AB6" w:rsidP="00697AB6">
      <w:pPr>
        <w:pStyle w:val="ListParagraph"/>
        <w:numPr>
          <w:ilvl w:val="0"/>
          <w:numId w:val="2"/>
        </w:numPr>
        <w:jc w:val="both"/>
        <w:rPr>
          <w:rFonts w:ascii="Times New Roman" w:hAnsi="Times New Roman" w:cs="Times New Roman"/>
          <w:b/>
          <w:sz w:val="20"/>
          <w:szCs w:val="20"/>
          <w:lang w:val="en-GB"/>
        </w:rPr>
      </w:pPr>
      <w:r w:rsidRPr="00284371">
        <w:rPr>
          <w:rFonts w:ascii="Times New Roman" w:hAnsi="Times New Roman" w:cs="Times New Roman"/>
          <w:b/>
          <w:sz w:val="20"/>
          <w:szCs w:val="20"/>
          <w:lang w:val="en-GB"/>
        </w:rPr>
        <w:t xml:space="preserve">Highlights of results </w:t>
      </w:r>
    </w:p>
    <w:p w14:paraId="2169946E" w14:textId="5A6807B7" w:rsidR="00721075" w:rsidRPr="00284371" w:rsidRDefault="00721075" w:rsidP="00721075">
      <w:pPr>
        <w:jc w:val="both"/>
        <w:rPr>
          <w:b/>
          <w:sz w:val="20"/>
          <w:szCs w:val="20"/>
          <w:lang w:val="en-GB"/>
        </w:rPr>
      </w:pPr>
    </w:p>
    <w:p w14:paraId="15599C77" w14:textId="5F2E0ABC" w:rsidR="00721075" w:rsidRPr="00284371" w:rsidRDefault="00721075" w:rsidP="00180C4A">
      <w:pPr>
        <w:tabs>
          <w:tab w:val="left" w:pos="360"/>
        </w:tabs>
        <w:jc w:val="both"/>
        <w:rPr>
          <w:sz w:val="20"/>
          <w:szCs w:val="20"/>
          <w:lang w:val="en-GB"/>
        </w:rPr>
      </w:pPr>
      <w:r w:rsidRPr="00284371">
        <w:rPr>
          <w:sz w:val="20"/>
          <w:szCs w:val="20"/>
          <w:lang w:val="en-GB"/>
        </w:rPr>
        <w:t>The year 2022 was the first year for the implementation of the UNOSSC strategic framework, 2022–2025</w:t>
      </w:r>
      <w:r w:rsidR="00486B5A" w:rsidRPr="00284371">
        <w:rPr>
          <w:sz w:val="20"/>
          <w:szCs w:val="20"/>
          <w:lang w:val="en-GB"/>
        </w:rPr>
        <w:t xml:space="preserve">. UNOSSC focused on implementing </w:t>
      </w:r>
      <w:r w:rsidR="6C18C9F7" w:rsidRPr="00284371">
        <w:rPr>
          <w:sz w:val="20"/>
          <w:szCs w:val="20"/>
          <w:lang w:val="en-GB"/>
        </w:rPr>
        <w:t>its work-programme including management o</w:t>
      </w:r>
      <w:r w:rsidR="7EC85B01" w:rsidRPr="00284371">
        <w:rPr>
          <w:sz w:val="20"/>
          <w:szCs w:val="20"/>
          <w:lang w:val="en-GB"/>
        </w:rPr>
        <w:t xml:space="preserve">f </w:t>
      </w:r>
      <w:r w:rsidR="00F36888" w:rsidRPr="00284371">
        <w:rPr>
          <w:sz w:val="20"/>
          <w:szCs w:val="20"/>
          <w:lang w:val="en-GB"/>
        </w:rPr>
        <w:t xml:space="preserve">the </w:t>
      </w:r>
      <w:r w:rsidR="6C18C9F7" w:rsidRPr="00284371">
        <w:rPr>
          <w:sz w:val="20"/>
          <w:szCs w:val="20"/>
          <w:lang w:val="en-GB"/>
        </w:rPr>
        <w:t>trust fund</w:t>
      </w:r>
      <w:r w:rsidR="4D8B316C" w:rsidRPr="00284371">
        <w:rPr>
          <w:sz w:val="20"/>
          <w:szCs w:val="20"/>
          <w:lang w:val="en-GB"/>
        </w:rPr>
        <w:t>s</w:t>
      </w:r>
      <w:r w:rsidR="00F36888" w:rsidRPr="00284371">
        <w:rPr>
          <w:sz w:val="20"/>
          <w:szCs w:val="20"/>
          <w:lang w:val="en-GB"/>
        </w:rPr>
        <w:t xml:space="preserve"> </w:t>
      </w:r>
      <w:r w:rsidR="00486B5A" w:rsidRPr="00284371">
        <w:rPr>
          <w:sz w:val="20"/>
          <w:szCs w:val="20"/>
          <w:lang w:val="en-GB"/>
        </w:rPr>
        <w:t>projects</w:t>
      </w:r>
      <w:r w:rsidR="00F36888" w:rsidRPr="00284371">
        <w:rPr>
          <w:sz w:val="20"/>
          <w:szCs w:val="20"/>
          <w:lang w:val="en-GB"/>
        </w:rPr>
        <w:t xml:space="preserve"> </w:t>
      </w:r>
      <w:r w:rsidR="00486B5A" w:rsidRPr="00284371">
        <w:rPr>
          <w:sz w:val="20"/>
          <w:szCs w:val="20"/>
          <w:lang w:val="en-GB"/>
        </w:rPr>
        <w:t>and initiatives fund</w:t>
      </w:r>
      <w:r w:rsidR="005F3C5F" w:rsidRPr="00284371">
        <w:rPr>
          <w:sz w:val="20"/>
          <w:szCs w:val="20"/>
          <w:lang w:val="en-GB"/>
        </w:rPr>
        <w:t>ed</w:t>
      </w:r>
      <w:r w:rsidR="00486B5A" w:rsidRPr="00284371">
        <w:rPr>
          <w:sz w:val="20"/>
          <w:szCs w:val="20"/>
          <w:lang w:val="en-GB"/>
        </w:rPr>
        <w:t xml:space="preserve"> from UNDP and the trust fund partners</w:t>
      </w:r>
      <w:r w:rsidR="00725F72" w:rsidRPr="00284371">
        <w:rPr>
          <w:sz w:val="20"/>
          <w:szCs w:val="20"/>
          <w:lang w:val="en-GB"/>
        </w:rPr>
        <w:t>.</w:t>
      </w:r>
      <w:r w:rsidR="00486B5A" w:rsidRPr="00284371">
        <w:rPr>
          <w:sz w:val="20"/>
          <w:szCs w:val="20"/>
          <w:lang w:val="en-GB"/>
        </w:rPr>
        <w:t xml:space="preserve"> </w:t>
      </w:r>
      <w:r w:rsidR="002B354F" w:rsidRPr="00284371">
        <w:rPr>
          <w:sz w:val="20"/>
          <w:szCs w:val="20"/>
          <w:lang w:val="en-GB"/>
        </w:rPr>
        <w:t xml:space="preserve">The </w:t>
      </w:r>
      <w:r w:rsidR="00AA7140" w:rsidRPr="00284371">
        <w:rPr>
          <w:sz w:val="20"/>
          <w:szCs w:val="20"/>
          <w:lang w:val="en-GB"/>
        </w:rPr>
        <w:t>Office underwent</w:t>
      </w:r>
      <w:r w:rsidR="002F5562" w:rsidRPr="00284371">
        <w:rPr>
          <w:sz w:val="20"/>
          <w:szCs w:val="20"/>
          <w:lang w:val="en-GB"/>
        </w:rPr>
        <w:t xml:space="preserve"> </w:t>
      </w:r>
      <w:r w:rsidR="00760C32" w:rsidRPr="00284371">
        <w:rPr>
          <w:sz w:val="20"/>
          <w:szCs w:val="20"/>
          <w:lang w:val="en-GB"/>
        </w:rPr>
        <w:t>a re</w:t>
      </w:r>
      <w:r w:rsidR="002F5562" w:rsidRPr="00284371">
        <w:rPr>
          <w:sz w:val="20"/>
          <w:szCs w:val="20"/>
          <w:lang w:val="en-GB"/>
        </w:rPr>
        <w:t xml:space="preserve">organizational </w:t>
      </w:r>
      <w:r w:rsidR="00760C32" w:rsidRPr="00284371">
        <w:rPr>
          <w:sz w:val="20"/>
          <w:szCs w:val="20"/>
          <w:lang w:val="en-GB"/>
        </w:rPr>
        <w:t>and realignment</w:t>
      </w:r>
      <w:r w:rsidR="00BA0ED1" w:rsidRPr="00284371">
        <w:rPr>
          <w:sz w:val="20"/>
          <w:szCs w:val="20"/>
          <w:lang w:val="en-GB"/>
        </w:rPr>
        <w:t xml:space="preserve"> exercise</w:t>
      </w:r>
      <w:r w:rsidR="002F5562" w:rsidRPr="00284371">
        <w:rPr>
          <w:sz w:val="20"/>
          <w:szCs w:val="20"/>
          <w:lang w:val="en-GB"/>
        </w:rPr>
        <w:t xml:space="preserve"> from January to August 2022 which consolidated its work-programme and regional </w:t>
      </w:r>
      <w:r w:rsidR="00232985" w:rsidRPr="00284371">
        <w:rPr>
          <w:sz w:val="20"/>
          <w:szCs w:val="20"/>
          <w:lang w:val="en-GB"/>
        </w:rPr>
        <w:t>functions</w:t>
      </w:r>
      <w:r w:rsidR="00237249" w:rsidRPr="00284371">
        <w:rPr>
          <w:sz w:val="20"/>
          <w:szCs w:val="20"/>
          <w:lang w:val="en-GB"/>
        </w:rPr>
        <w:t xml:space="preserve"> </w:t>
      </w:r>
      <w:r w:rsidR="00232985" w:rsidRPr="00284371">
        <w:rPr>
          <w:sz w:val="20"/>
          <w:szCs w:val="20"/>
          <w:lang w:val="en-GB"/>
        </w:rPr>
        <w:t>at its</w:t>
      </w:r>
      <w:r w:rsidR="002F5562" w:rsidRPr="00284371">
        <w:rPr>
          <w:sz w:val="20"/>
          <w:szCs w:val="20"/>
          <w:lang w:val="en-GB"/>
        </w:rPr>
        <w:t xml:space="preserve"> Headquarters. </w:t>
      </w:r>
      <w:r w:rsidR="00D21555" w:rsidRPr="00284371">
        <w:rPr>
          <w:sz w:val="20"/>
          <w:szCs w:val="20"/>
          <w:lang w:val="en-GB"/>
        </w:rPr>
        <w:t xml:space="preserve">The realignment </w:t>
      </w:r>
      <w:r w:rsidR="00911D16" w:rsidRPr="00284371">
        <w:rPr>
          <w:sz w:val="20"/>
          <w:szCs w:val="20"/>
          <w:lang w:val="en-GB"/>
        </w:rPr>
        <w:t xml:space="preserve">and subsequent assumption of new positions by a </w:t>
      </w:r>
      <w:r w:rsidR="003C7892" w:rsidRPr="00284371">
        <w:rPr>
          <w:sz w:val="20"/>
          <w:szCs w:val="20"/>
          <w:lang w:val="en-GB"/>
        </w:rPr>
        <w:t>number of staff</w:t>
      </w:r>
      <w:r w:rsidR="00E03323" w:rsidRPr="00284371">
        <w:rPr>
          <w:sz w:val="20"/>
          <w:szCs w:val="20"/>
          <w:lang w:val="en-GB"/>
        </w:rPr>
        <w:t xml:space="preserve"> affected the smooth transition to a new </w:t>
      </w:r>
      <w:r w:rsidR="00D90467" w:rsidRPr="00284371">
        <w:rPr>
          <w:sz w:val="20"/>
          <w:szCs w:val="20"/>
          <w:lang w:val="en-GB"/>
        </w:rPr>
        <w:t>S</w:t>
      </w:r>
      <w:r w:rsidR="003C75B9" w:rsidRPr="00284371">
        <w:rPr>
          <w:sz w:val="20"/>
          <w:szCs w:val="20"/>
          <w:lang w:val="en-GB"/>
        </w:rPr>
        <w:t>trategic Framework.</w:t>
      </w:r>
    </w:p>
    <w:p w14:paraId="23DACBF3" w14:textId="77777777" w:rsidR="00180C4A" w:rsidRPr="00284371" w:rsidRDefault="00180C4A" w:rsidP="00180C4A">
      <w:pPr>
        <w:tabs>
          <w:tab w:val="left" w:pos="360"/>
        </w:tabs>
        <w:jc w:val="both"/>
        <w:rPr>
          <w:b/>
          <w:sz w:val="20"/>
          <w:szCs w:val="20"/>
          <w:lang w:val="en-GB"/>
        </w:rPr>
      </w:pPr>
    </w:p>
    <w:p w14:paraId="55104D39" w14:textId="77777777" w:rsidR="00697AB6" w:rsidRPr="00284371" w:rsidRDefault="00697AB6" w:rsidP="00697AB6">
      <w:pPr>
        <w:jc w:val="both"/>
        <w:rPr>
          <w:b/>
          <w:bCs/>
          <w:sz w:val="20"/>
          <w:szCs w:val="20"/>
          <w:lang w:val="en-GB"/>
        </w:rPr>
      </w:pPr>
      <w:r w:rsidRPr="00284371">
        <w:rPr>
          <w:b/>
          <w:sz w:val="20"/>
          <w:szCs w:val="20"/>
          <w:lang w:val="en-GB"/>
        </w:rPr>
        <w:t xml:space="preserve">Results against outcome 1: </w:t>
      </w:r>
      <w:r w:rsidRPr="00284371">
        <w:rPr>
          <w:b/>
          <w:bCs/>
          <w:sz w:val="20"/>
          <w:szCs w:val="20"/>
          <w:lang w:val="en-GB"/>
        </w:rPr>
        <w:t>Policies to advance South-South and triangular cooperation are strengthened through effective, evidence-based support to intergovernmental processes, multi-stakeholder dialogues and reporting.</w:t>
      </w:r>
      <w:r w:rsidRPr="00284371">
        <w:rPr>
          <w:b/>
          <w:bCs/>
          <w:sz w:val="20"/>
          <w:szCs w:val="20"/>
          <w:lang w:val="en-GB"/>
        </w:rPr>
        <w:br/>
      </w:r>
    </w:p>
    <w:p w14:paraId="57C1005D" w14:textId="0A3FBD6F" w:rsidR="00600FEA" w:rsidRPr="00284371" w:rsidRDefault="006B1888" w:rsidP="00600FEA">
      <w:pPr>
        <w:jc w:val="both"/>
        <w:rPr>
          <w:sz w:val="20"/>
          <w:szCs w:val="20"/>
          <w:lang w:val="en-GB"/>
        </w:rPr>
      </w:pPr>
      <w:r w:rsidRPr="00284371">
        <w:rPr>
          <w:b/>
          <w:bCs/>
          <w:sz w:val="20"/>
          <w:szCs w:val="20"/>
          <w:lang w:val="en-GB"/>
        </w:rPr>
        <w:t>Facilitating e</w:t>
      </w:r>
      <w:r w:rsidR="00600FEA" w:rsidRPr="00284371">
        <w:rPr>
          <w:b/>
          <w:bCs/>
          <w:sz w:val="20"/>
          <w:szCs w:val="20"/>
          <w:lang w:val="en-GB"/>
        </w:rPr>
        <w:t>ffective and efficient intergovernmental processes</w:t>
      </w:r>
      <w:r w:rsidRPr="00284371">
        <w:rPr>
          <w:b/>
          <w:bCs/>
          <w:sz w:val="20"/>
          <w:szCs w:val="20"/>
          <w:lang w:val="en-GB"/>
        </w:rPr>
        <w:t xml:space="preserve"> </w:t>
      </w:r>
      <w:r w:rsidR="00600FEA" w:rsidRPr="00284371">
        <w:rPr>
          <w:b/>
          <w:bCs/>
          <w:sz w:val="20"/>
          <w:szCs w:val="20"/>
          <w:lang w:val="en-GB"/>
        </w:rPr>
        <w:t>and reporting</w:t>
      </w:r>
    </w:p>
    <w:p w14:paraId="6FB97865" w14:textId="77777777" w:rsidR="00054336" w:rsidRPr="00284371" w:rsidRDefault="00054336" w:rsidP="00697AB6">
      <w:pPr>
        <w:jc w:val="both"/>
        <w:rPr>
          <w:b/>
          <w:bCs/>
          <w:sz w:val="20"/>
          <w:szCs w:val="20"/>
          <w:lang w:val="en-GB"/>
        </w:rPr>
      </w:pPr>
    </w:p>
    <w:p w14:paraId="7E283B1D" w14:textId="41AF22F8" w:rsidR="00A81275" w:rsidRPr="00284371" w:rsidRDefault="00D56175"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w:t>
      </w:r>
      <w:r w:rsidR="00284371" w:rsidRPr="00284371">
        <w:rPr>
          <w:rFonts w:ascii="Times New Roman" w:hAnsi="Times New Roman" w:cs="Times New Roman"/>
          <w:sz w:val="20"/>
          <w:szCs w:val="20"/>
          <w:lang w:val="en-GB"/>
        </w:rPr>
        <w:t>supported South</w:t>
      </w:r>
      <w:r w:rsidRPr="00284371">
        <w:rPr>
          <w:rFonts w:ascii="Times New Roman" w:hAnsi="Times New Roman" w:cs="Times New Roman"/>
          <w:sz w:val="20"/>
          <w:szCs w:val="20"/>
          <w:lang w:val="en-GB"/>
        </w:rPr>
        <w:t>-South and triangular cooperation</w:t>
      </w:r>
      <w:r w:rsidR="00DC7A73" w:rsidRPr="00284371">
        <w:rPr>
          <w:rFonts w:ascii="Times New Roman" w:hAnsi="Times New Roman" w:cs="Times New Roman"/>
          <w:sz w:val="20"/>
          <w:szCs w:val="20"/>
          <w:lang w:val="en-GB"/>
        </w:rPr>
        <w:t xml:space="preserve">, policy-making and </w:t>
      </w:r>
      <w:r w:rsidR="00284371" w:rsidRPr="00284371">
        <w:rPr>
          <w:rFonts w:ascii="Times New Roman" w:hAnsi="Times New Roman" w:cs="Times New Roman"/>
          <w:sz w:val="20"/>
          <w:szCs w:val="20"/>
          <w:lang w:val="en-GB"/>
        </w:rPr>
        <w:t>provided intergovernmental</w:t>
      </w:r>
      <w:r w:rsidRPr="00284371">
        <w:rPr>
          <w:rFonts w:ascii="Times New Roman" w:hAnsi="Times New Roman" w:cs="Times New Roman"/>
          <w:sz w:val="20"/>
          <w:szCs w:val="20"/>
          <w:lang w:val="en-GB"/>
        </w:rPr>
        <w:t xml:space="preserve"> support during this reporting period through facilitating action-oriented dialogues among Member States</w:t>
      </w:r>
      <w:r w:rsidR="00470121"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and support</w:t>
      </w:r>
      <w:r w:rsidR="00915E2C" w:rsidRPr="00284371">
        <w:rPr>
          <w:rFonts w:ascii="Times New Roman" w:hAnsi="Times New Roman" w:cs="Times New Roman"/>
          <w:sz w:val="20"/>
          <w:szCs w:val="20"/>
          <w:lang w:val="en-GB"/>
        </w:rPr>
        <w:t xml:space="preserve"> to</w:t>
      </w:r>
      <w:r w:rsidRPr="00284371">
        <w:rPr>
          <w:rFonts w:ascii="Times New Roman" w:hAnsi="Times New Roman" w:cs="Times New Roman"/>
          <w:sz w:val="20"/>
          <w:szCs w:val="20"/>
          <w:lang w:val="en-GB"/>
        </w:rPr>
        <w:t xml:space="preserve"> the Second Committee of the General Assembly</w:t>
      </w:r>
      <w:r w:rsidR="00207D65" w:rsidRPr="00284371">
        <w:rPr>
          <w:rFonts w:ascii="Times New Roman" w:hAnsi="Times New Roman" w:cs="Times New Roman"/>
          <w:sz w:val="20"/>
          <w:szCs w:val="20"/>
          <w:lang w:val="en-GB"/>
        </w:rPr>
        <w:t xml:space="preserve"> and serving as the secretariat to the High-level Committee on South-South Cooperation</w:t>
      </w:r>
      <w:r w:rsidRPr="00284371">
        <w:rPr>
          <w:rFonts w:ascii="Times New Roman" w:hAnsi="Times New Roman" w:cs="Times New Roman"/>
          <w:sz w:val="20"/>
          <w:szCs w:val="20"/>
          <w:lang w:val="en-GB"/>
        </w:rPr>
        <w:t>.</w:t>
      </w:r>
      <w:r w:rsidR="0077241C" w:rsidRPr="00284371">
        <w:rPr>
          <w:rFonts w:ascii="Times New Roman" w:hAnsi="Times New Roman" w:cs="Times New Roman"/>
          <w:sz w:val="20"/>
          <w:szCs w:val="20"/>
          <w:lang w:val="en-GB"/>
        </w:rPr>
        <w:t xml:space="preserve"> The detail of achievements is </w:t>
      </w:r>
      <w:r w:rsidR="000A6C29" w:rsidRPr="00284371">
        <w:rPr>
          <w:rFonts w:ascii="Times New Roman" w:hAnsi="Times New Roman" w:cs="Times New Roman"/>
          <w:sz w:val="20"/>
          <w:szCs w:val="20"/>
          <w:lang w:val="en-GB"/>
        </w:rPr>
        <w:t>as in the following paragraphs.</w:t>
      </w:r>
    </w:p>
    <w:p w14:paraId="491BB5DF" w14:textId="77777777" w:rsidR="00A81275" w:rsidRPr="00284371" w:rsidRDefault="00A81275" w:rsidP="00A81275">
      <w:pPr>
        <w:pStyle w:val="ListParagraph"/>
        <w:jc w:val="both"/>
        <w:rPr>
          <w:rFonts w:ascii="Times New Roman" w:hAnsi="Times New Roman" w:cs="Times New Roman"/>
          <w:sz w:val="20"/>
          <w:szCs w:val="20"/>
          <w:lang w:val="en-GB"/>
        </w:rPr>
      </w:pPr>
    </w:p>
    <w:p w14:paraId="7E45DFA3" w14:textId="6FE540B2" w:rsidR="00A81275" w:rsidRPr="00284371" w:rsidRDefault="006F0E82"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substantively contributed to South-South and triangular cooperation policymaking following the requests of Member States. </w:t>
      </w:r>
      <w:r w:rsidR="00C72DFF" w:rsidRPr="00284371">
        <w:rPr>
          <w:rFonts w:ascii="Times New Roman" w:hAnsi="Times New Roman" w:cs="Times New Roman"/>
          <w:sz w:val="20"/>
          <w:szCs w:val="20"/>
          <w:lang w:val="en-GB"/>
        </w:rPr>
        <w:t>UNOSSC served as the substantive secretariat</w:t>
      </w:r>
      <w:r w:rsidR="007E6A50" w:rsidRPr="00284371">
        <w:rPr>
          <w:rFonts w:ascii="Times New Roman" w:hAnsi="Times New Roman" w:cs="Times New Roman"/>
          <w:sz w:val="20"/>
          <w:szCs w:val="20"/>
          <w:lang w:val="en-GB"/>
        </w:rPr>
        <w:t xml:space="preserve">, provided policy advice, and supported the co-facilitators of the negotiations on the resolution on </w:t>
      </w:r>
      <w:r w:rsidR="00252468" w:rsidRPr="00284371">
        <w:rPr>
          <w:rFonts w:ascii="Times New Roman" w:hAnsi="Times New Roman" w:cs="Times New Roman"/>
          <w:sz w:val="20"/>
          <w:szCs w:val="20"/>
          <w:lang w:val="en-GB"/>
        </w:rPr>
        <w:t>South-South cooperation of the Economic and Financial Committee (Second Committee) of the General Assembly</w:t>
      </w:r>
      <w:r w:rsidR="00131039" w:rsidRPr="00284371">
        <w:rPr>
          <w:rFonts w:ascii="Times New Roman" w:hAnsi="Times New Roman" w:cs="Times New Roman"/>
          <w:sz w:val="20"/>
          <w:szCs w:val="20"/>
          <w:lang w:val="en-GB"/>
        </w:rPr>
        <w:t xml:space="preserve"> based on evidence-based research</w:t>
      </w:r>
      <w:r w:rsidR="00292B41" w:rsidRPr="00284371">
        <w:rPr>
          <w:rFonts w:ascii="Times New Roman" w:hAnsi="Times New Roman" w:cs="Times New Roman"/>
          <w:sz w:val="20"/>
          <w:szCs w:val="20"/>
          <w:lang w:val="en-GB"/>
        </w:rPr>
        <w:t xml:space="preserve">, </w:t>
      </w:r>
      <w:r w:rsidR="00131039" w:rsidRPr="00284371">
        <w:rPr>
          <w:rFonts w:ascii="Times New Roman" w:hAnsi="Times New Roman" w:cs="Times New Roman"/>
          <w:sz w:val="20"/>
          <w:szCs w:val="20"/>
          <w:lang w:val="en-GB"/>
        </w:rPr>
        <w:t>the mapping documentation and analysis of the BAPA+40 outcome documents, resolutions, G77 Ministerial declarations, and High Level Political For</w:t>
      </w:r>
      <w:r w:rsidR="00066447" w:rsidRPr="00284371">
        <w:rPr>
          <w:rFonts w:ascii="Times New Roman" w:hAnsi="Times New Roman" w:cs="Times New Roman"/>
          <w:sz w:val="20"/>
          <w:szCs w:val="20"/>
          <w:lang w:val="en-GB"/>
        </w:rPr>
        <w:t>u</w:t>
      </w:r>
      <w:r w:rsidR="00131039" w:rsidRPr="00284371">
        <w:rPr>
          <w:rFonts w:ascii="Times New Roman" w:hAnsi="Times New Roman" w:cs="Times New Roman"/>
          <w:sz w:val="20"/>
          <w:szCs w:val="20"/>
          <w:lang w:val="en-GB"/>
        </w:rPr>
        <w:t>m (HLPF) outcome documents</w:t>
      </w:r>
      <w:r w:rsidR="00066447" w:rsidRPr="00284371">
        <w:rPr>
          <w:rFonts w:ascii="Times New Roman" w:hAnsi="Times New Roman" w:cs="Times New Roman"/>
          <w:sz w:val="20"/>
          <w:szCs w:val="20"/>
          <w:lang w:val="en-GB"/>
        </w:rPr>
        <w:t>,</w:t>
      </w:r>
      <w:r w:rsidR="00131039" w:rsidRPr="00284371">
        <w:rPr>
          <w:rFonts w:ascii="Times New Roman" w:hAnsi="Times New Roman" w:cs="Times New Roman"/>
          <w:sz w:val="20"/>
          <w:szCs w:val="20"/>
          <w:lang w:val="en-GB"/>
        </w:rPr>
        <w:t xml:space="preserve">  as well as  actionable recommendations from the </w:t>
      </w:r>
      <w:r w:rsidR="00986889">
        <w:rPr>
          <w:rFonts w:ascii="Times New Roman" w:hAnsi="Times New Roman" w:cs="Times New Roman"/>
          <w:sz w:val="20"/>
          <w:szCs w:val="20"/>
          <w:lang w:val="en-GB"/>
        </w:rPr>
        <w:t>Secretary-General</w:t>
      </w:r>
      <w:r w:rsidR="00131039" w:rsidRPr="00284371">
        <w:rPr>
          <w:rFonts w:ascii="Times New Roman" w:hAnsi="Times New Roman" w:cs="Times New Roman"/>
          <w:sz w:val="20"/>
          <w:szCs w:val="20"/>
          <w:lang w:val="en-GB"/>
        </w:rPr>
        <w:t>’s report on the State of South</w:t>
      </w:r>
      <w:r w:rsidR="00396CD2" w:rsidRPr="00284371">
        <w:rPr>
          <w:rFonts w:ascii="Times New Roman" w:hAnsi="Times New Roman" w:cs="Times New Roman"/>
          <w:sz w:val="20"/>
          <w:szCs w:val="20"/>
          <w:lang w:val="en-GB"/>
        </w:rPr>
        <w:t>-South</w:t>
      </w:r>
      <w:r w:rsidR="00131039" w:rsidRPr="00284371">
        <w:rPr>
          <w:rFonts w:ascii="Times New Roman" w:hAnsi="Times New Roman" w:cs="Times New Roman"/>
          <w:sz w:val="20"/>
          <w:szCs w:val="20"/>
          <w:lang w:val="en-GB"/>
        </w:rPr>
        <w:t xml:space="preserve"> Cooperation.</w:t>
      </w:r>
      <w:r w:rsidR="007F2879" w:rsidRPr="00284371">
        <w:rPr>
          <w:rFonts w:ascii="Times New Roman" w:hAnsi="Times New Roman" w:cs="Times New Roman"/>
          <w:sz w:val="20"/>
          <w:szCs w:val="20"/>
          <w:lang w:val="en-GB"/>
        </w:rPr>
        <w:t xml:space="preserve"> </w:t>
      </w:r>
      <w:r w:rsidR="00252468" w:rsidRPr="00284371">
        <w:rPr>
          <w:rFonts w:ascii="Times New Roman" w:hAnsi="Times New Roman" w:cs="Times New Roman"/>
          <w:sz w:val="20"/>
          <w:szCs w:val="20"/>
          <w:lang w:val="en-GB"/>
        </w:rPr>
        <w:t xml:space="preserve">The </w:t>
      </w:r>
      <w:r w:rsidR="00A84CEE" w:rsidRPr="00284371">
        <w:rPr>
          <w:rFonts w:ascii="Times New Roman" w:hAnsi="Times New Roman" w:cs="Times New Roman"/>
          <w:sz w:val="20"/>
          <w:szCs w:val="20"/>
          <w:lang w:val="en-GB"/>
        </w:rPr>
        <w:t>r</w:t>
      </w:r>
      <w:r w:rsidR="00C72DFF" w:rsidRPr="00284371">
        <w:rPr>
          <w:rFonts w:ascii="Times New Roman" w:hAnsi="Times New Roman" w:cs="Times New Roman"/>
          <w:sz w:val="20"/>
          <w:szCs w:val="20"/>
          <w:lang w:val="en-GB"/>
        </w:rPr>
        <w:t xml:space="preserve">esolution </w:t>
      </w:r>
      <w:r w:rsidR="00C72DFF" w:rsidRPr="00986889">
        <w:rPr>
          <w:rFonts w:ascii="Times New Roman" w:hAnsi="Times New Roman" w:cs="Times New Roman"/>
          <w:sz w:val="20"/>
          <w:szCs w:val="20"/>
          <w:lang w:val="en-GB"/>
        </w:rPr>
        <w:t>(</w:t>
      </w:r>
      <w:hyperlink r:id="rId9">
        <w:r w:rsidR="00C72DFF" w:rsidRPr="00986889">
          <w:rPr>
            <w:rFonts w:ascii="Times New Roman" w:hAnsi="Times New Roman" w:cs="Times New Roman"/>
            <w:sz w:val="20"/>
            <w:szCs w:val="20"/>
            <w:lang w:val="en-GB"/>
          </w:rPr>
          <w:t>A/RES/77/185</w:t>
        </w:r>
      </w:hyperlink>
      <w:r w:rsidR="00C72DFF" w:rsidRPr="00986889">
        <w:rPr>
          <w:rFonts w:ascii="Times New Roman" w:hAnsi="Times New Roman" w:cs="Times New Roman"/>
          <w:sz w:val="20"/>
          <w:szCs w:val="20"/>
          <w:lang w:val="en-GB"/>
        </w:rPr>
        <w:t>)</w:t>
      </w:r>
      <w:r w:rsidR="00DB6207" w:rsidRPr="00986889">
        <w:rPr>
          <w:rFonts w:ascii="Times New Roman" w:hAnsi="Times New Roman" w:cs="Times New Roman"/>
          <w:sz w:val="20"/>
          <w:szCs w:val="20"/>
          <w:lang w:val="en-GB"/>
        </w:rPr>
        <w:t>,</w:t>
      </w:r>
      <w:r w:rsidR="00C72DFF" w:rsidRPr="00284371">
        <w:rPr>
          <w:rFonts w:ascii="Times New Roman" w:hAnsi="Times New Roman" w:cs="Times New Roman"/>
          <w:sz w:val="20"/>
          <w:szCs w:val="20"/>
          <w:lang w:val="en-GB"/>
        </w:rPr>
        <w:t xml:space="preserve"> adopted by consensus by the Second Committee of the seventy-seventh session of the General Assembly</w:t>
      </w:r>
      <w:r w:rsidR="00E402CE" w:rsidRPr="00284371">
        <w:rPr>
          <w:rFonts w:ascii="Times New Roman" w:hAnsi="Times New Roman" w:cs="Times New Roman"/>
          <w:sz w:val="20"/>
          <w:szCs w:val="20"/>
          <w:lang w:val="en-GB"/>
        </w:rPr>
        <w:t>,</w:t>
      </w:r>
      <w:r w:rsidR="00C72DFF" w:rsidRPr="00284371">
        <w:rPr>
          <w:rFonts w:ascii="Times New Roman" w:hAnsi="Times New Roman" w:cs="Times New Roman"/>
          <w:sz w:val="20"/>
          <w:szCs w:val="20"/>
          <w:lang w:val="en-GB"/>
        </w:rPr>
        <w:t xml:space="preserve"> </w:t>
      </w:r>
      <w:r w:rsidR="00383D8A" w:rsidRPr="00284371">
        <w:rPr>
          <w:rFonts w:ascii="Times New Roman" w:hAnsi="Times New Roman" w:cs="Times New Roman"/>
          <w:sz w:val="20"/>
          <w:szCs w:val="20"/>
          <w:lang w:val="en-GB"/>
        </w:rPr>
        <w:t xml:space="preserve">highlighted </w:t>
      </w:r>
      <w:r w:rsidR="0048460C" w:rsidRPr="00284371">
        <w:rPr>
          <w:rFonts w:ascii="Times New Roman" w:hAnsi="Times New Roman" w:cs="Times New Roman"/>
          <w:sz w:val="20"/>
          <w:szCs w:val="20"/>
          <w:lang w:val="en-GB"/>
        </w:rPr>
        <w:t xml:space="preserve">the </w:t>
      </w:r>
      <w:r w:rsidR="00C72DFF" w:rsidRPr="00284371">
        <w:rPr>
          <w:rFonts w:ascii="Times New Roman" w:hAnsi="Times New Roman" w:cs="Times New Roman"/>
          <w:sz w:val="20"/>
          <w:szCs w:val="20"/>
          <w:lang w:val="en-GB"/>
        </w:rPr>
        <w:t xml:space="preserve">importance of addressing issues related to climate change, the COVID-19 pandemic and ongoing conflicts, eradication of poverty, food security, energy security and closing the digital divide in the global South through the transfer of digital technologies.  </w:t>
      </w:r>
      <w:r w:rsidR="00857B24" w:rsidRPr="00284371">
        <w:rPr>
          <w:rFonts w:ascii="Times New Roman" w:hAnsi="Times New Roman" w:cs="Times New Roman"/>
          <w:sz w:val="20"/>
          <w:szCs w:val="20"/>
          <w:lang w:val="en-GB"/>
        </w:rPr>
        <w:t>Furthermore,</w:t>
      </w:r>
      <w:r w:rsidR="00B62CC4" w:rsidRPr="00284371">
        <w:rPr>
          <w:rFonts w:ascii="Times New Roman" w:hAnsi="Times New Roman" w:cs="Times New Roman"/>
          <w:sz w:val="20"/>
          <w:szCs w:val="20"/>
          <w:lang w:val="en-GB"/>
        </w:rPr>
        <w:t xml:space="preserve"> </w:t>
      </w:r>
      <w:r w:rsidR="00EF7AE8" w:rsidRPr="00284371">
        <w:rPr>
          <w:rFonts w:ascii="Times New Roman" w:hAnsi="Times New Roman" w:cs="Times New Roman"/>
          <w:sz w:val="20"/>
          <w:szCs w:val="20"/>
          <w:lang w:val="en-GB"/>
        </w:rPr>
        <w:t>t</w:t>
      </w:r>
      <w:r w:rsidR="00B62CC4" w:rsidRPr="00284371">
        <w:rPr>
          <w:rFonts w:ascii="Times New Roman" w:hAnsi="Times New Roman" w:cs="Times New Roman"/>
          <w:sz w:val="20"/>
          <w:szCs w:val="20"/>
          <w:lang w:val="en-GB"/>
        </w:rPr>
        <w:t>he</w:t>
      </w:r>
      <w:r w:rsidR="00642861" w:rsidRPr="00284371">
        <w:rPr>
          <w:rFonts w:ascii="Times New Roman" w:hAnsi="Times New Roman" w:cs="Times New Roman"/>
          <w:sz w:val="20"/>
          <w:szCs w:val="20"/>
          <w:lang w:val="en-GB"/>
        </w:rPr>
        <w:t xml:space="preserve"> resolution in the </w:t>
      </w:r>
      <w:r w:rsidR="000E4B8E" w:rsidRPr="00284371">
        <w:rPr>
          <w:rFonts w:ascii="Times New Roman" w:hAnsi="Times New Roman" w:cs="Times New Roman"/>
          <w:sz w:val="20"/>
          <w:szCs w:val="20"/>
          <w:lang w:val="en-GB"/>
        </w:rPr>
        <w:t>Second Committee</w:t>
      </w:r>
      <w:r w:rsidR="00C72DFF" w:rsidRPr="00284371">
        <w:rPr>
          <w:rFonts w:ascii="Times New Roman" w:hAnsi="Times New Roman" w:cs="Times New Roman"/>
          <w:sz w:val="20"/>
          <w:szCs w:val="20"/>
          <w:lang w:val="en-GB"/>
        </w:rPr>
        <w:t xml:space="preserve"> recognized the contribution of South-South and triangular cooperation in promoting gender equality and the empowerment of women and girls in sustainable development.</w:t>
      </w:r>
    </w:p>
    <w:p w14:paraId="3330B37A" w14:textId="77777777" w:rsidR="00A81275" w:rsidRPr="00284371" w:rsidRDefault="00A81275" w:rsidP="00A81275">
      <w:pPr>
        <w:pStyle w:val="ListParagraph"/>
        <w:jc w:val="both"/>
        <w:rPr>
          <w:rFonts w:ascii="Times New Roman" w:hAnsi="Times New Roman" w:cs="Times New Roman"/>
          <w:sz w:val="20"/>
          <w:szCs w:val="20"/>
          <w:lang w:val="en-GB"/>
        </w:rPr>
      </w:pPr>
    </w:p>
    <w:p w14:paraId="447E7A5D" w14:textId="2A183D84" w:rsidR="00A81275" w:rsidRPr="00284371" w:rsidRDefault="00CF486B" w:rsidP="00986889">
      <w:pPr>
        <w:pStyle w:val="ListParagraph"/>
        <w:numPr>
          <w:ilvl w:val="0"/>
          <w:numId w:val="1"/>
        </w:numPr>
        <w:spacing w:after="0"/>
        <w:ind w:left="714" w:hanging="3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The resolution further </w:t>
      </w:r>
      <w:r w:rsidR="00C72DFF" w:rsidRPr="00284371">
        <w:rPr>
          <w:rFonts w:ascii="Times New Roman" w:hAnsi="Times New Roman" w:cs="Times New Roman"/>
          <w:sz w:val="20"/>
          <w:szCs w:val="20"/>
          <w:lang w:val="en-GB"/>
        </w:rPr>
        <w:t>recogniz</w:t>
      </w:r>
      <w:r w:rsidRPr="00284371">
        <w:rPr>
          <w:rFonts w:ascii="Times New Roman" w:hAnsi="Times New Roman" w:cs="Times New Roman"/>
          <w:sz w:val="20"/>
          <w:szCs w:val="20"/>
          <w:lang w:val="en-GB"/>
        </w:rPr>
        <w:t>ed</w:t>
      </w:r>
      <w:r w:rsidR="00C72DFF" w:rsidRPr="00284371">
        <w:rPr>
          <w:rFonts w:ascii="Times New Roman" w:hAnsi="Times New Roman" w:cs="Times New Roman"/>
          <w:sz w:val="20"/>
          <w:szCs w:val="20"/>
          <w:lang w:val="en-GB"/>
        </w:rPr>
        <w:t xml:space="preserve"> the importance of the United Nations system-wide strategy on South-South and triangular cooperation for sustainable development and its potential to enhance the role and impact of South-South and triangular cooperation through galvanizing the expertise of United Nations organizations to support South-South and triangular cooperation.</w:t>
      </w:r>
      <w:r w:rsidR="00493A43" w:rsidRPr="00284371">
        <w:rPr>
          <w:rFonts w:ascii="Times New Roman" w:hAnsi="Times New Roman" w:cs="Times New Roman"/>
          <w:sz w:val="20"/>
          <w:szCs w:val="20"/>
          <w:lang w:val="en-GB"/>
        </w:rPr>
        <w:t xml:space="preserve"> </w:t>
      </w:r>
      <w:r w:rsidR="00C72DFF" w:rsidRPr="00284371">
        <w:rPr>
          <w:rFonts w:ascii="Times New Roman" w:hAnsi="Times New Roman" w:cs="Times New Roman"/>
          <w:sz w:val="20"/>
          <w:szCs w:val="20"/>
          <w:lang w:val="en-GB"/>
        </w:rPr>
        <w:t>The resolution also g</w:t>
      </w:r>
      <w:r w:rsidR="00F36888" w:rsidRPr="00284371">
        <w:rPr>
          <w:rFonts w:ascii="Times New Roman" w:hAnsi="Times New Roman" w:cs="Times New Roman"/>
          <w:sz w:val="20"/>
          <w:szCs w:val="20"/>
          <w:lang w:val="en-GB"/>
        </w:rPr>
        <w:t>ave</w:t>
      </w:r>
      <w:r w:rsidR="00C72DFF" w:rsidRPr="00284371">
        <w:rPr>
          <w:rFonts w:ascii="Times New Roman" w:hAnsi="Times New Roman" w:cs="Times New Roman"/>
          <w:sz w:val="20"/>
          <w:szCs w:val="20"/>
          <w:lang w:val="en-GB"/>
        </w:rPr>
        <w:t xml:space="preserve"> a strong mandate to the United Nations Development System  (UNDS) and the </w:t>
      </w:r>
      <w:r w:rsidR="00986889">
        <w:rPr>
          <w:rFonts w:ascii="Times New Roman" w:hAnsi="Times New Roman" w:cs="Times New Roman"/>
          <w:sz w:val="20"/>
          <w:szCs w:val="20"/>
          <w:lang w:val="en-GB"/>
        </w:rPr>
        <w:t>United Nations</w:t>
      </w:r>
      <w:r w:rsidR="00C72DFF" w:rsidRPr="00284371">
        <w:rPr>
          <w:rFonts w:ascii="Times New Roman" w:hAnsi="Times New Roman" w:cs="Times New Roman"/>
          <w:sz w:val="20"/>
          <w:szCs w:val="20"/>
          <w:lang w:val="en-GB"/>
        </w:rPr>
        <w:t xml:space="preserve"> Regional Commissions to implement the Strategy at the regional and country levels through the mainstreaming of South-South and triangular cooperation into the United Nations Sustainable Development Cooperation Frameworks at the country level and at the regional level through regional collaborative frameworks, as a means to accelerate the implementation of the 2030 Agenda for Sustainable Development and its SDGs.  </w:t>
      </w:r>
    </w:p>
    <w:p w14:paraId="64E4EB64" w14:textId="77777777" w:rsidR="00471081" w:rsidRPr="00284371" w:rsidRDefault="00471081" w:rsidP="00471081">
      <w:pPr>
        <w:jc w:val="both"/>
        <w:rPr>
          <w:sz w:val="20"/>
          <w:szCs w:val="20"/>
          <w:lang w:val="en-GB"/>
        </w:rPr>
      </w:pPr>
    </w:p>
    <w:p w14:paraId="3C74C13D" w14:textId="061E7CA3" w:rsidR="00C72DFF" w:rsidRPr="00284371" w:rsidRDefault="00385473"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The resolution</w:t>
      </w:r>
      <w:r w:rsidR="00C72DFF" w:rsidRPr="00284371">
        <w:rPr>
          <w:rFonts w:ascii="Times New Roman" w:hAnsi="Times New Roman" w:cs="Times New Roman"/>
          <w:sz w:val="20"/>
          <w:szCs w:val="20"/>
          <w:lang w:val="en-GB"/>
        </w:rPr>
        <w:t xml:space="preserve"> reiterated the importance of learning and sharing good practices, </w:t>
      </w:r>
      <w:r w:rsidR="00284371" w:rsidRPr="00284371">
        <w:rPr>
          <w:rFonts w:ascii="Times New Roman" w:hAnsi="Times New Roman" w:cs="Times New Roman"/>
          <w:sz w:val="20"/>
          <w:szCs w:val="20"/>
          <w:lang w:val="en-GB"/>
        </w:rPr>
        <w:t>the learning</w:t>
      </w:r>
      <w:r w:rsidR="00C72DFF" w:rsidRPr="00284371">
        <w:rPr>
          <w:rFonts w:ascii="Times New Roman" w:hAnsi="Times New Roman" w:cs="Times New Roman"/>
          <w:sz w:val="20"/>
          <w:szCs w:val="20"/>
          <w:lang w:val="en-GB"/>
        </w:rPr>
        <w:t xml:space="preserve"> and sharing of South-South and triangular good practices through platforms such as “South-South Galaxy, the Global South-South Development Expo, regional sustainable development forums and other knowledge-sharing platforms supported by the various entities of the United Nations system”.  These </w:t>
      </w:r>
      <w:r w:rsidR="00284371" w:rsidRPr="00284371">
        <w:rPr>
          <w:rFonts w:ascii="Times New Roman" w:hAnsi="Times New Roman" w:cs="Times New Roman"/>
          <w:sz w:val="20"/>
          <w:szCs w:val="20"/>
          <w:lang w:val="en-GB"/>
        </w:rPr>
        <w:t>efforts also</w:t>
      </w:r>
      <w:r w:rsidR="00C72DFF" w:rsidRPr="00284371">
        <w:rPr>
          <w:rFonts w:ascii="Times New Roman" w:hAnsi="Times New Roman" w:cs="Times New Roman"/>
          <w:sz w:val="20"/>
          <w:szCs w:val="20"/>
          <w:lang w:val="en-GB"/>
        </w:rPr>
        <w:t xml:space="preserve"> include the integration of South-South and triangular cooperation perspectives into the preparation and presentation of the voluntary national review (VNR) reports</w:t>
      </w:r>
      <w:r w:rsidRPr="00284371">
        <w:rPr>
          <w:rFonts w:ascii="Times New Roman" w:hAnsi="Times New Roman" w:cs="Times New Roman"/>
          <w:sz w:val="20"/>
          <w:szCs w:val="20"/>
          <w:lang w:val="en-GB"/>
        </w:rPr>
        <w:t>.</w:t>
      </w:r>
      <w:r w:rsidR="00C72DFF" w:rsidRPr="00284371">
        <w:rPr>
          <w:rFonts w:ascii="Times New Roman" w:hAnsi="Times New Roman" w:cs="Times New Roman"/>
          <w:sz w:val="20"/>
          <w:szCs w:val="20"/>
          <w:lang w:val="en-GB"/>
        </w:rPr>
        <w:t xml:space="preserve">  Furthermore, the resolution called for scaling up contributions to the United Nations trust fund for South-South cooperation and other relevant financing mechanisms to enable the UNDS to advance South-South and triangular cooperation initiatives championed by developing countries, with sufficient resources. The Resolution also welcomed the development of an initial conceptual framework for the measurement of South-South cooperation led by UNCTAD.</w:t>
      </w:r>
    </w:p>
    <w:p w14:paraId="3E16946D" w14:textId="77777777" w:rsidR="00EE2214" w:rsidRPr="00284371" w:rsidRDefault="00EE2214" w:rsidP="00EE2214">
      <w:pPr>
        <w:pStyle w:val="ListParagraph"/>
        <w:rPr>
          <w:rFonts w:ascii="Times New Roman" w:hAnsi="Times New Roman" w:cs="Times New Roman"/>
          <w:sz w:val="20"/>
          <w:szCs w:val="20"/>
          <w:lang w:val="en-GB"/>
        </w:rPr>
      </w:pPr>
    </w:p>
    <w:p w14:paraId="6BA9C759" w14:textId="536972F7" w:rsidR="00833496" w:rsidRPr="00284371" w:rsidRDefault="00EE2214"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In order to further mainstream South-South and triangular cooperation in policy processes and resolutions, UNOSSC conducted a desk review of all draft resolutions of the Second Committee of the seventy-seventh session of the General Assembly to identify priority thematic areas that would benefit from the integration of South-South and triangular cooperation based on the needs articulated by Member States, BAPA+40 outcome document, HLC decisions, recommendations from </w:t>
      </w:r>
      <w:r w:rsidR="00986889">
        <w:rPr>
          <w:rFonts w:ascii="Times New Roman" w:hAnsi="Times New Roman" w:cs="Times New Roman"/>
          <w:sz w:val="20"/>
          <w:szCs w:val="20"/>
          <w:lang w:val="en-GB"/>
        </w:rPr>
        <w:t>Secretary-General</w:t>
      </w:r>
      <w:r w:rsidRPr="00284371">
        <w:rPr>
          <w:rFonts w:ascii="Times New Roman" w:hAnsi="Times New Roman" w:cs="Times New Roman"/>
          <w:sz w:val="20"/>
          <w:szCs w:val="20"/>
          <w:lang w:val="en-GB"/>
        </w:rPr>
        <w:t xml:space="preserve">'s reports and the ministerial declaration of HLPF and G77. </w:t>
      </w:r>
      <w:r w:rsidR="0D31E55B" w:rsidRPr="00284371">
        <w:rPr>
          <w:rFonts w:ascii="Times New Roman" w:hAnsi="Times New Roman" w:cs="Times New Roman"/>
          <w:sz w:val="20"/>
          <w:szCs w:val="20"/>
          <w:lang w:val="en-GB"/>
        </w:rPr>
        <w:t xml:space="preserve">In 2022, </w:t>
      </w:r>
      <w:r w:rsidR="000C3110" w:rsidRPr="00284371">
        <w:rPr>
          <w:rFonts w:ascii="Times New Roman" w:hAnsi="Times New Roman" w:cs="Times New Roman"/>
          <w:sz w:val="20"/>
          <w:szCs w:val="20"/>
          <w:lang w:val="en-GB"/>
        </w:rPr>
        <w:t xml:space="preserve">UNOSSC monitored </w:t>
      </w:r>
      <w:r w:rsidR="0EC3AC1B" w:rsidRPr="00284371">
        <w:rPr>
          <w:rFonts w:ascii="Times New Roman" w:hAnsi="Times New Roman" w:cs="Times New Roman"/>
          <w:sz w:val="20"/>
          <w:szCs w:val="20"/>
          <w:lang w:val="en-GB"/>
        </w:rPr>
        <w:t>o</w:t>
      </w:r>
      <w:r w:rsidR="6ED82A7E" w:rsidRPr="00284371">
        <w:rPr>
          <w:rFonts w:ascii="Times New Roman" w:hAnsi="Times New Roman" w:cs="Times New Roman"/>
          <w:sz w:val="20"/>
          <w:szCs w:val="20"/>
          <w:lang w:val="en-GB"/>
        </w:rPr>
        <w:t>ver</w:t>
      </w:r>
      <w:r w:rsidRPr="00284371">
        <w:rPr>
          <w:rFonts w:ascii="Times New Roman" w:hAnsi="Times New Roman" w:cs="Times New Roman"/>
          <w:sz w:val="20"/>
          <w:szCs w:val="20"/>
          <w:lang w:val="en-GB"/>
        </w:rPr>
        <w:t xml:space="preserve"> </w:t>
      </w:r>
      <w:r w:rsidR="0071286C" w:rsidRPr="00284371">
        <w:rPr>
          <w:rFonts w:ascii="Times New Roman" w:hAnsi="Times New Roman" w:cs="Times New Roman"/>
          <w:sz w:val="20"/>
          <w:szCs w:val="20"/>
          <w:lang w:val="en-GB"/>
        </w:rPr>
        <w:t xml:space="preserve">270 </w:t>
      </w:r>
      <w:r w:rsidRPr="00284371">
        <w:rPr>
          <w:rFonts w:ascii="Times New Roman" w:hAnsi="Times New Roman" w:cs="Times New Roman"/>
          <w:sz w:val="20"/>
          <w:szCs w:val="20"/>
          <w:lang w:val="en-GB"/>
        </w:rPr>
        <w:t xml:space="preserve">resolutions put forward during the 77th session out of which </w:t>
      </w:r>
      <w:r w:rsidR="00C320A0" w:rsidRPr="00284371">
        <w:rPr>
          <w:rFonts w:ascii="Times New Roman" w:hAnsi="Times New Roman" w:cs="Times New Roman"/>
          <w:sz w:val="20"/>
          <w:szCs w:val="20"/>
          <w:lang w:val="en-GB"/>
        </w:rPr>
        <w:t xml:space="preserve">24 </w:t>
      </w:r>
      <w:r w:rsidRPr="00284371">
        <w:rPr>
          <w:rFonts w:ascii="Times New Roman" w:hAnsi="Times New Roman" w:cs="Times New Roman"/>
          <w:sz w:val="20"/>
          <w:szCs w:val="20"/>
          <w:lang w:val="en-GB"/>
        </w:rPr>
        <w:t>integrated South-South and triangular cooperation</w:t>
      </w:r>
      <w:r w:rsidR="00725718" w:rsidRPr="00284371">
        <w:rPr>
          <w:rFonts w:ascii="Times New Roman" w:hAnsi="Times New Roman" w:cs="Times New Roman"/>
          <w:sz w:val="20"/>
          <w:szCs w:val="20"/>
          <w:lang w:val="en-GB"/>
        </w:rPr>
        <w:t xml:space="preserve"> while 23 </w:t>
      </w:r>
      <w:r w:rsidR="006A6D08" w:rsidRPr="00284371">
        <w:rPr>
          <w:rFonts w:ascii="Times New Roman" w:hAnsi="Times New Roman" w:cs="Times New Roman"/>
          <w:sz w:val="20"/>
          <w:szCs w:val="20"/>
          <w:lang w:val="en-GB"/>
        </w:rPr>
        <w:t>introduced language on regi</w:t>
      </w:r>
      <w:r w:rsidR="00284371">
        <w:rPr>
          <w:rFonts w:ascii="Times New Roman" w:hAnsi="Times New Roman" w:cs="Times New Roman"/>
          <w:sz w:val="20"/>
          <w:szCs w:val="20"/>
          <w:lang w:val="en-GB"/>
        </w:rPr>
        <w:t>o</w:t>
      </w:r>
      <w:r w:rsidR="006A6D08" w:rsidRPr="00284371">
        <w:rPr>
          <w:rFonts w:ascii="Times New Roman" w:hAnsi="Times New Roman" w:cs="Times New Roman"/>
          <w:sz w:val="20"/>
          <w:szCs w:val="20"/>
          <w:lang w:val="en-GB"/>
        </w:rPr>
        <w:t xml:space="preserve">nal cooperation and regional integration efforts. </w:t>
      </w:r>
      <w:r w:rsidRPr="00284371">
        <w:rPr>
          <w:rFonts w:ascii="Times New Roman" w:hAnsi="Times New Roman" w:cs="Times New Roman"/>
          <w:sz w:val="20"/>
          <w:szCs w:val="20"/>
          <w:lang w:val="en-GB"/>
        </w:rPr>
        <w:t xml:space="preserve">This is a positive </w:t>
      </w:r>
      <w:r w:rsidR="455570A0" w:rsidRPr="00284371">
        <w:rPr>
          <w:rFonts w:ascii="Times New Roman" w:hAnsi="Times New Roman" w:cs="Times New Roman"/>
          <w:sz w:val="20"/>
          <w:szCs w:val="20"/>
          <w:lang w:val="en-GB"/>
        </w:rPr>
        <w:t>manifestation</w:t>
      </w:r>
      <w:r w:rsidRPr="00284371">
        <w:rPr>
          <w:rFonts w:ascii="Times New Roman" w:hAnsi="Times New Roman" w:cs="Times New Roman"/>
          <w:sz w:val="20"/>
          <w:szCs w:val="20"/>
          <w:lang w:val="en-GB"/>
        </w:rPr>
        <w:t xml:space="preserve"> of resolutions mainstreaming South-South and triangular cooperation as means to accelerate the achievements of the SDGs</w:t>
      </w:r>
      <w:r w:rsidR="00833496" w:rsidRPr="00284371">
        <w:rPr>
          <w:rFonts w:ascii="Times New Roman" w:hAnsi="Times New Roman" w:cs="Times New Roman"/>
          <w:sz w:val="20"/>
          <w:szCs w:val="20"/>
          <w:lang w:val="en-GB"/>
        </w:rPr>
        <w:t>.</w:t>
      </w:r>
    </w:p>
    <w:p w14:paraId="6B519206" w14:textId="77777777" w:rsidR="00833496" w:rsidRPr="00284371" w:rsidRDefault="00833496" w:rsidP="00833496">
      <w:pPr>
        <w:pStyle w:val="ListParagraph"/>
        <w:rPr>
          <w:rFonts w:ascii="Times New Roman" w:hAnsi="Times New Roman" w:cs="Times New Roman"/>
          <w:sz w:val="20"/>
          <w:szCs w:val="20"/>
          <w:lang w:val="en-GB"/>
        </w:rPr>
      </w:pPr>
    </w:p>
    <w:p w14:paraId="7E332CC7" w14:textId="5E5258FC" w:rsidR="00135532" w:rsidRPr="00284371" w:rsidRDefault="00A80355"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lastRenderedPageBreak/>
        <w:t xml:space="preserve">As </w:t>
      </w:r>
      <w:r w:rsidR="00135532" w:rsidRPr="00284371">
        <w:rPr>
          <w:rFonts w:ascii="Times New Roman" w:hAnsi="Times New Roman" w:cs="Times New Roman"/>
          <w:sz w:val="20"/>
          <w:szCs w:val="20"/>
          <w:lang w:val="en-GB"/>
        </w:rPr>
        <w:t xml:space="preserve">the </w:t>
      </w:r>
      <w:r w:rsidR="47398775" w:rsidRPr="00284371">
        <w:rPr>
          <w:rFonts w:ascii="Times New Roman" w:hAnsi="Times New Roman" w:cs="Times New Roman"/>
          <w:sz w:val="20"/>
          <w:szCs w:val="20"/>
          <w:lang w:val="en-GB"/>
        </w:rPr>
        <w:t>substantive </w:t>
      </w:r>
      <w:r w:rsidR="00F36888" w:rsidRPr="00284371">
        <w:rPr>
          <w:rFonts w:ascii="Times New Roman" w:hAnsi="Times New Roman" w:cs="Times New Roman"/>
          <w:sz w:val="20"/>
          <w:szCs w:val="20"/>
          <w:lang w:val="en-GB"/>
        </w:rPr>
        <w:t>S</w:t>
      </w:r>
      <w:r w:rsidR="47398775" w:rsidRPr="00284371">
        <w:rPr>
          <w:rFonts w:ascii="Times New Roman" w:hAnsi="Times New Roman" w:cs="Times New Roman"/>
          <w:sz w:val="20"/>
          <w:szCs w:val="20"/>
          <w:lang w:val="en-GB"/>
        </w:rPr>
        <w:t>ecretariat</w:t>
      </w:r>
      <w:r w:rsidR="00135532" w:rsidRPr="00284371">
        <w:rPr>
          <w:rFonts w:ascii="Times New Roman" w:hAnsi="Times New Roman" w:cs="Times New Roman"/>
          <w:sz w:val="20"/>
          <w:szCs w:val="20"/>
          <w:lang w:val="en-GB"/>
        </w:rPr>
        <w:t xml:space="preserve"> of the High-level Committee on South-South Cooperation (HLC), UNOSSC </w:t>
      </w:r>
      <w:r w:rsidR="00BE3D19" w:rsidRPr="00284371">
        <w:rPr>
          <w:rFonts w:ascii="Times New Roman" w:hAnsi="Times New Roman" w:cs="Times New Roman"/>
          <w:sz w:val="20"/>
          <w:szCs w:val="20"/>
          <w:lang w:val="en-GB"/>
        </w:rPr>
        <w:t xml:space="preserve">initiated the </w:t>
      </w:r>
      <w:r w:rsidR="00135532" w:rsidRPr="00284371">
        <w:rPr>
          <w:rFonts w:ascii="Times New Roman" w:hAnsi="Times New Roman" w:cs="Times New Roman"/>
          <w:sz w:val="20"/>
          <w:szCs w:val="20"/>
          <w:lang w:val="en-GB"/>
        </w:rPr>
        <w:t>preparation</w:t>
      </w:r>
      <w:r w:rsidR="00096B61" w:rsidRPr="00284371">
        <w:rPr>
          <w:rFonts w:ascii="Times New Roman" w:hAnsi="Times New Roman" w:cs="Times New Roman"/>
          <w:sz w:val="20"/>
          <w:szCs w:val="20"/>
          <w:lang w:val="en-GB"/>
        </w:rPr>
        <w:t>s</w:t>
      </w:r>
      <w:r w:rsidR="00E01222" w:rsidRPr="00284371">
        <w:rPr>
          <w:rFonts w:ascii="Times New Roman" w:hAnsi="Times New Roman" w:cs="Times New Roman"/>
          <w:sz w:val="20"/>
          <w:szCs w:val="20"/>
          <w:lang w:val="en-GB"/>
        </w:rPr>
        <w:t xml:space="preserve"> </w:t>
      </w:r>
      <w:r w:rsidR="00096B61" w:rsidRPr="00284371">
        <w:rPr>
          <w:rFonts w:ascii="Times New Roman" w:hAnsi="Times New Roman" w:cs="Times New Roman"/>
          <w:sz w:val="20"/>
          <w:szCs w:val="20"/>
          <w:lang w:val="en-GB"/>
        </w:rPr>
        <w:t xml:space="preserve">for </w:t>
      </w:r>
      <w:r w:rsidR="00135532" w:rsidRPr="00284371">
        <w:rPr>
          <w:rFonts w:ascii="Times New Roman" w:hAnsi="Times New Roman" w:cs="Times New Roman"/>
          <w:sz w:val="20"/>
          <w:szCs w:val="20"/>
          <w:lang w:val="en-GB"/>
        </w:rPr>
        <w:t xml:space="preserve">its </w:t>
      </w:r>
      <w:r w:rsidR="00E01222" w:rsidRPr="00284371">
        <w:rPr>
          <w:rFonts w:ascii="Times New Roman" w:hAnsi="Times New Roman" w:cs="Times New Roman"/>
          <w:sz w:val="20"/>
          <w:szCs w:val="20"/>
          <w:lang w:val="en-GB"/>
        </w:rPr>
        <w:t>twenty-first session</w:t>
      </w:r>
      <w:r w:rsidR="00135532" w:rsidRPr="00284371">
        <w:rPr>
          <w:rFonts w:ascii="Times New Roman" w:hAnsi="Times New Roman" w:cs="Times New Roman"/>
          <w:sz w:val="20"/>
          <w:szCs w:val="20"/>
          <w:lang w:val="en-GB"/>
        </w:rPr>
        <w:t xml:space="preserve"> which will be held from 30 May - 2 June 2023. This upcoming session will review progress made in implementing the Buenos Aires Plan of Action for Promoting and Implementing Technical Cooperation among Developing Countries, the New Directions Strategy for South-South cooperation, the Nairobi outcome document of the High-level United Nations Conference on South-South Cooperation as well the Buenos Aires outcome document of the second High-level United Nations Conference on South-South Cooperation. Discussion</w:t>
      </w:r>
      <w:r w:rsidR="0027504D" w:rsidRPr="00284371">
        <w:rPr>
          <w:rFonts w:ascii="Times New Roman" w:hAnsi="Times New Roman" w:cs="Times New Roman"/>
          <w:sz w:val="20"/>
          <w:szCs w:val="20"/>
          <w:lang w:val="en-GB"/>
        </w:rPr>
        <w:t>s</w:t>
      </w:r>
      <w:r w:rsidR="00135532" w:rsidRPr="00284371">
        <w:rPr>
          <w:rFonts w:ascii="Times New Roman" w:hAnsi="Times New Roman" w:cs="Times New Roman"/>
          <w:sz w:val="20"/>
          <w:szCs w:val="20"/>
          <w:lang w:val="en-GB"/>
        </w:rPr>
        <w:t xml:space="preserve"> will also focus on the </w:t>
      </w:r>
      <w:r w:rsidR="00B52EEA" w:rsidRPr="00284371">
        <w:rPr>
          <w:rFonts w:ascii="Times New Roman" w:hAnsi="Times New Roman" w:cs="Times New Roman"/>
          <w:sz w:val="20"/>
          <w:szCs w:val="20"/>
          <w:lang w:val="en-GB"/>
        </w:rPr>
        <w:t>progress made in implementing decision 20/1 of the High-level Committee on South-South Cooperation, with an emphasis on how United Nations entities continued to integrate support for South-South and triangular cooperation into their policies and programmatic work, in addition to strengthening their related institutional mechanisms</w:t>
      </w:r>
      <w:r w:rsidR="00135532" w:rsidRPr="00284371">
        <w:rPr>
          <w:rFonts w:ascii="Times New Roman" w:hAnsi="Times New Roman" w:cs="Times New Roman"/>
          <w:sz w:val="20"/>
          <w:szCs w:val="20"/>
          <w:lang w:val="en-GB"/>
        </w:rPr>
        <w:t>.</w:t>
      </w:r>
      <w:r w:rsidR="00833496" w:rsidRPr="00284371">
        <w:rPr>
          <w:rFonts w:ascii="Times New Roman" w:hAnsi="Times New Roman" w:cs="Times New Roman"/>
          <w:sz w:val="20"/>
          <w:szCs w:val="20"/>
          <w:lang w:val="en-GB"/>
        </w:rPr>
        <w:t xml:space="preserve"> </w:t>
      </w:r>
      <w:r w:rsidR="00D7512C" w:rsidRPr="00284371">
        <w:rPr>
          <w:rFonts w:ascii="Times New Roman" w:hAnsi="Times New Roman" w:cs="Times New Roman"/>
          <w:sz w:val="20"/>
          <w:szCs w:val="20"/>
          <w:lang w:val="en-GB"/>
        </w:rPr>
        <w:t>Moreover, it will</w:t>
      </w:r>
      <w:r w:rsidR="00833496" w:rsidRPr="00284371">
        <w:rPr>
          <w:rFonts w:ascii="Times New Roman" w:hAnsi="Times New Roman" w:cs="Times New Roman"/>
          <w:sz w:val="20"/>
          <w:szCs w:val="20"/>
          <w:lang w:val="en-GB"/>
        </w:rPr>
        <w:t xml:space="preserve"> include updates on the support provided by the United Nations Development Programme and </w:t>
      </w:r>
      <w:r w:rsidR="0008183B" w:rsidRPr="00284371">
        <w:rPr>
          <w:rFonts w:ascii="Times New Roman" w:hAnsi="Times New Roman" w:cs="Times New Roman"/>
          <w:sz w:val="20"/>
          <w:szCs w:val="20"/>
          <w:lang w:val="en-GB"/>
        </w:rPr>
        <w:t>UNOSSC</w:t>
      </w:r>
      <w:r w:rsidR="00833496" w:rsidRPr="00284371">
        <w:rPr>
          <w:rFonts w:ascii="Times New Roman" w:hAnsi="Times New Roman" w:cs="Times New Roman"/>
          <w:sz w:val="20"/>
          <w:szCs w:val="20"/>
          <w:lang w:val="en-GB"/>
        </w:rPr>
        <w:t xml:space="preserve"> to interregional initiatives and on the progress that they made in the promotion and facilitation of South-South and triangular cooperation</w:t>
      </w:r>
      <w:r w:rsidR="0033576C" w:rsidRPr="00284371">
        <w:rPr>
          <w:rFonts w:ascii="Times New Roman" w:hAnsi="Times New Roman" w:cs="Times New Roman"/>
          <w:sz w:val="20"/>
          <w:szCs w:val="20"/>
          <w:lang w:val="en-GB"/>
        </w:rPr>
        <w:t xml:space="preserve">. </w:t>
      </w:r>
      <w:r w:rsidR="00135532" w:rsidRPr="00284371">
        <w:rPr>
          <w:rFonts w:ascii="Times New Roman" w:hAnsi="Times New Roman" w:cs="Times New Roman"/>
          <w:sz w:val="20"/>
          <w:szCs w:val="20"/>
          <w:lang w:val="en-GB"/>
        </w:rPr>
        <w:t>UNOSSC initiated the preparatory process with the High-level Committee Bureau</w:t>
      </w:r>
      <w:r w:rsidR="009B0A27" w:rsidRPr="00284371">
        <w:rPr>
          <w:rFonts w:ascii="Times New Roman" w:hAnsi="Times New Roman" w:cs="Times New Roman"/>
          <w:sz w:val="20"/>
          <w:szCs w:val="20"/>
          <w:lang w:val="en-GB"/>
        </w:rPr>
        <w:t xml:space="preserve"> by</w:t>
      </w:r>
      <w:r w:rsidR="00135532" w:rsidRPr="00284371">
        <w:rPr>
          <w:rFonts w:ascii="Times New Roman" w:hAnsi="Times New Roman" w:cs="Times New Roman"/>
          <w:sz w:val="20"/>
          <w:szCs w:val="20"/>
          <w:lang w:val="en-GB"/>
        </w:rPr>
        <w:t xml:space="preserve"> giving a brief on the road map to the meeting including</w:t>
      </w:r>
      <w:r w:rsidR="00BE79F2" w:rsidRPr="00284371">
        <w:rPr>
          <w:rFonts w:ascii="Times New Roman" w:hAnsi="Times New Roman" w:cs="Times New Roman"/>
          <w:sz w:val="20"/>
          <w:szCs w:val="20"/>
          <w:lang w:val="en-GB"/>
        </w:rPr>
        <w:t xml:space="preserve"> the development of an</w:t>
      </w:r>
      <w:r w:rsidR="00135532" w:rsidRPr="00284371">
        <w:rPr>
          <w:rFonts w:ascii="Times New Roman" w:hAnsi="Times New Roman" w:cs="Times New Roman"/>
          <w:sz w:val="20"/>
          <w:szCs w:val="20"/>
          <w:lang w:val="en-GB"/>
        </w:rPr>
        <w:t xml:space="preserve"> </w:t>
      </w:r>
      <w:r w:rsidR="00504300" w:rsidRPr="00284371">
        <w:rPr>
          <w:rFonts w:ascii="Times New Roman" w:hAnsi="Times New Roman" w:cs="Times New Roman"/>
          <w:sz w:val="20"/>
          <w:szCs w:val="20"/>
          <w:lang w:val="en-GB"/>
        </w:rPr>
        <w:t xml:space="preserve">analytical piece to inform the </w:t>
      </w:r>
      <w:r w:rsidR="00135532" w:rsidRPr="00284371">
        <w:rPr>
          <w:rFonts w:ascii="Times New Roman" w:hAnsi="Times New Roman" w:cs="Times New Roman"/>
          <w:sz w:val="20"/>
          <w:szCs w:val="20"/>
          <w:lang w:val="en-GB"/>
        </w:rPr>
        <w:t>theme selection</w:t>
      </w:r>
      <w:r w:rsidR="00A432DB" w:rsidRPr="00284371">
        <w:rPr>
          <w:rFonts w:ascii="Times New Roman" w:hAnsi="Times New Roman" w:cs="Times New Roman"/>
          <w:sz w:val="20"/>
          <w:szCs w:val="20"/>
          <w:lang w:val="en-GB"/>
        </w:rPr>
        <w:t xml:space="preserve"> among regional groups</w:t>
      </w:r>
      <w:r w:rsidR="00135532" w:rsidRPr="00284371">
        <w:rPr>
          <w:rFonts w:ascii="Times New Roman" w:hAnsi="Times New Roman" w:cs="Times New Roman"/>
          <w:sz w:val="20"/>
          <w:szCs w:val="20"/>
          <w:lang w:val="en-GB"/>
        </w:rPr>
        <w:t xml:space="preserve">, </w:t>
      </w:r>
      <w:r w:rsidR="0EB75D91" w:rsidRPr="00284371">
        <w:rPr>
          <w:rFonts w:ascii="Times New Roman" w:hAnsi="Times New Roman" w:cs="Times New Roman"/>
          <w:sz w:val="20"/>
          <w:szCs w:val="20"/>
          <w:lang w:val="en-GB"/>
        </w:rPr>
        <w:t>initiated</w:t>
      </w:r>
      <w:r w:rsidR="0001341E" w:rsidRPr="00284371">
        <w:rPr>
          <w:rFonts w:ascii="Times New Roman" w:hAnsi="Times New Roman" w:cs="Times New Roman"/>
          <w:sz w:val="20"/>
          <w:szCs w:val="20"/>
          <w:lang w:val="en-GB"/>
        </w:rPr>
        <w:t xml:space="preserve"> </w:t>
      </w:r>
      <w:r w:rsidR="003904CE" w:rsidRPr="00284371">
        <w:rPr>
          <w:rFonts w:ascii="Times New Roman" w:hAnsi="Times New Roman" w:cs="Times New Roman"/>
          <w:sz w:val="20"/>
          <w:szCs w:val="20"/>
          <w:lang w:val="en-GB"/>
        </w:rPr>
        <w:t xml:space="preserve">the </w:t>
      </w:r>
      <w:r w:rsidR="00135532" w:rsidRPr="00284371">
        <w:rPr>
          <w:rFonts w:ascii="Times New Roman" w:hAnsi="Times New Roman" w:cs="Times New Roman"/>
          <w:sz w:val="20"/>
          <w:szCs w:val="20"/>
          <w:lang w:val="en-GB"/>
        </w:rPr>
        <w:t xml:space="preserve">nominations of members of the next HLC Bureau and the </w:t>
      </w:r>
      <w:r w:rsidR="00650A5C" w:rsidRPr="00284371">
        <w:rPr>
          <w:rFonts w:ascii="Times New Roman" w:hAnsi="Times New Roman" w:cs="Times New Roman"/>
          <w:sz w:val="20"/>
          <w:szCs w:val="20"/>
          <w:lang w:val="en-GB"/>
        </w:rPr>
        <w:t xml:space="preserve">preparation </w:t>
      </w:r>
      <w:r w:rsidR="00284371" w:rsidRPr="00284371">
        <w:rPr>
          <w:rFonts w:ascii="Times New Roman" w:hAnsi="Times New Roman" w:cs="Times New Roman"/>
          <w:sz w:val="20"/>
          <w:szCs w:val="20"/>
          <w:lang w:val="en-GB"/>
        </w:rPr>
        <w:t>of substantive</w:t>
      </w:r>
      <w:r w:rsidR="0027504D" w:rsidRPr="00284371">
        <w:rPr>
          <w:rFonts w:ascii="Times New Roman" w:hAnsi="Times New Roman" w:cs="Times New Roman"/>
          <w:sz w:val="20"/>
          <w:szCs w:val="20"/>
          <w:lang w:val="en-GB"/>
        </w:rPr>
        <w:t xml:space="preserve"> </w:t>
      </w:r>
      <w:r w:rsidR="00650A5C" w:rsidRPr="00284371">
        <w:rPr>
          <w:rFonts w:ascii="Times New Roman" w:hAnsi="Times New Roman" w:cs="Times New Roman"/>
          <w:sz w:val="20"/>
          <w:szCs w:val="20"/>
          <w:lang w:val="en-GB"/>
        </w:rPr>
        <w:t>reports that will inform the deliberations and decisions during the Session.</w:t>
      </w:r>
    </w:p>
    <w:p w14:paraId="0E2151D5" w14:textId="77777777" w:rsidR="00045188" w:rsidRPr="00284371" w:rsidRDefault="00045188" w:rsidP="00045188">
      <w:pPr>
        <w:pStyle w:val="ListParagraph"/>
        <w:jc w:val="both"/>
        <w:rPr>
          <w:rFonts w:ascii="Times New Roman" w:hAnsi="Times New Roman" w:cs="Times New Roman"/>
          <w:sz w:val="20"/>
          <w:szCs w:val="20"/>
          <w:lang w:val="en-GB"/>
        </w:rPr>
      </w:pPr>
    </w:p>
    <w:p w14:paraId="7B35E899" w14:textId="357C684C" w:rsidR="00FD7908" w:rsidRPr="00284371" w:rsidRDefault="00C60955"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enhanced thought leadership in support of intergovernmental processes and multi-stakeholder dialogues through expanding the scope and improving the quality and the usefulness of mandated reports and other key reports by the Office through evidence-based knowledge and research.</w:t>
      </w:r>
      <w:r w:rsidR="00496521" w:rsidRPr="00284371">
        <w:rPr>
          <w:rFonts w:ascii="Times New Roman" w:hAnsi="Times New Roman" w:cs="Times New Roman"/>
          <w:sz w:val="20"/>
          <w:szCs w:val="20"/>
          <w:lang w:val="en-GB"/>
        </w:rPr>
        <w:t xml:space="preserve"> </w:t>
      </w:r>
      <w:r w:rsidR="00045188" w:rsidRPr="00284371">
        <w:rPr>
          <w:rFonts w:ascii="Times New Roman" w:hAnsi="Times New Roman" w:cs="Times New Roman"/>
          <w:sz w:val="20"/>
          <w:szCs w:val="20"/>
          <w:lang w:val="en-GB"/>
        </w:rPr>
        <w:t xml:space="preserve"> UNOSSC supported multilateral policymaking processes in a coordinated manner through the preparation of the annual report of the Secretary-General on the </w:t>
      </w:r>
      <w:r w:rsidR="002169DC" w:rsidRPr="00284371">
        <w:rPr>
          <w:rFonts w:ascii="Times New Roman" w:hAnsi="Times New Roman" w:cs="Times New Roman"/>
          <w:sz w:val="20"/>
          <w:szCs w:val="20"/>
          <w:lang w:val="en-GB"/>
        </w:rPr>
        <w:t>S</w:t>
      </w:r>
      <w:r w:rsidR="00045188" w:rsidRPr="00284371">
        <w:rPr>
          <w:rFonts w:ascii="Times New Roman" w:hAnsi="Times New Roman" w:cs="Times New Roman"/>
          <w:sz w:val="20"/>
          <w:szCs w:val="20"/>
          <w:lang w:val="en-GB"/>
        </w:rPr>
        <w:t>tate of South-South cooperation (A/7</w:t>
      </w:r>
      <w:r w:rsidR="00684F34" w:rsidRPr="00284371">
        <w:rPr>
          <w:rFonts w:ascii="Times New Roman" w:hAnsi="Times New Roman" w:cs="Times New Roman"/>
          <w:sz w:val="20"/>
          <w:szCs w:val="20"/>
          <w:lang w:val="en-GB"/>
        </w:rPr>
        <w:t>7</w:t>
      </w:r>
      <w:r w:rsidR="00045188" w:rsidRPr="00284371">
        <w:rPr>
          <w:rFonts w:ascii="Times New Roman" w:hAnsi="Times New Roman" w:cs="Times New Roman"/>
          <w:sz w:val="20"/>
          <w:szCs w:val="20"/>
          <w:lang w:val="en-GB"/>
        </w:rPr>
        <w:t>/</w:t>
      </w:r>
      <w:r w:rsidR="009A3E6B" w:rsidRPr="00284371">
        <w:rPr>
          <w:rFonts w:ascii="Times New Roman" w:hAnsi="Times New Roman" w:cs="Times New Roman"/>
          <w:sz w:val="20"/>
          <w:szCs w:val="20"/>
          <w:lang w:val="en-GB"/>
        </w:rPr>
        <w:t>297</w:t>
      </w:r>
      <w:r w:rsidR="00045188" w:rsidRPr="00284371">
        <w:rPr>
          <w:rFonts w:ascii="Times New Roman" w:hAnsi="Times New Roman" w:cs="Times New Roman"/>
          <w:sz w:val="20"/>
          <w:szCs w:val="20"/>
          <w:lang w:val="en-GB"/>
        </w:rPr>
        <w:t xml:space="preserve">), </w:t>
      </w:r>
      <w:r w:rsidR="00C313DE" w:rsidRPr="00284371">
        <w:rPr>
          <w:rFonts w:ascii="Times New Roman" w:hAnsi="Times New Roman" w:cs="Times New Roman"/>
          <w:sz w:val="20"/>
          <w:szCs w:val="20"/>
          <w:lang w:val="en-GB"/>
        </w:rPr>
        <w:t xml:space="preserve">by </w:t>
      </w:r>
      <w:r w:rsidR="00045188" w:rsidRPr="00284371">
        <w:rPr>
          <w:rFonts w:ascii="Times New Roman" w:hAnsi="Times New Roman" w:cs="Times New Roman"/>
          <w:sz w:val="20"/>
          <w:szCs w:val="20"/>
          <w:lang w:val="en-GB"/>
        </w:rPr>
        <w:t>engaging relevant focal points in United Nations specialized agencies, funds and programmes</w:t>
      </w:r>
      <w:r w:rsidR="00A63481" w:rsidRPr="00284371">
        <w:rPr>
          <w:rFonts w:ascii="Times New Roman" w:hAnsi="Times New Roman" w:cs="Times New Roman"/>
          <w:sz w:val="20"/>
          <w:szCs w:val="20"/>
          <w:lang w:val="en-GB"/>
        </w:rPr>
        <w:t xml:space="preserve">. </w:t>
      </w:r>
      <w:r w:rsidR="00045188" w:rsidRPr="00284371">
        <w:rPr>
          <w:rStyle w:val="CommentReference"/>
          <w:rFonts w:ascii="Times New Roman" w:hAnsi="Times New Roman" w:cs="Times New Roman"/>
          <w:sz w:val="20"/>
          <w:szCs w:val="20"/>
          <w:lang w:val="en-GB"/>
        </w:rPr>
        <w:t xml:space="preserve">Over </w:t>
      </w:r>
      <w:r w:rsidR="00EE351F" w:rsidRPr="00284371">
        <w:rPr>
          <w:rStyle w:val="CommentReference"/>
          <w:rFonts w:ascii="Times New Roman" w:hAnsi="Times New Roman" w:cs="Times New Roman"/>
          <w:sz w:val="20"/>
          <w:szCs w:val="20"/>
          <w:lang w:val="en-GB"/>
        </w:rPr>
        <w:t>25</w:t>
      </w:r>
      <w:r w:rsidR="00045188" w:rsidRPr="00284371">
        <w:rPr>
          <w:rStyle w:val="CommentReference"/>
          <w:rFonts w:ascii="Times New Roman" w:hAnsi="Times New Roman" w:cs="Times New Roman"/>
          <w:sz w:val="20"/>
          <w:szCs w:val="20"/>
          <w:lang w:val="en-GB"/>
        </w:rPr>
        <w:t xml:space="preserve"> United Nations entities provided substantiative inputs to the report reflecting their progress in advancing South-South and triangular cooperation</w:t>
      </w:r>
      <w:r w:rsidR="007D1E78" w:rsidRPr="00284371">
        <w:rPr>
          <w:rStyle w:val="CommentReference"/>
          <w:rFonts w:ascii="Times New Roman" w:hAnsi="Times New Roman" w:cs="Times New Roman"/>
          <w:sz w:val="20"/>
          <w:szCs w:val="20"/>
          <w:lang w:val="en-GB"/>
        </w:rPr>
        <w:t xml:space="preserve"> and</w:t>
      </w:r>
      <w:r w:rsidR="00116EDA" w:rsidRPr="00284371">
        <w:rPr>
          <w:rFonts w:ascii="Times New Roman" w:hAnsi="Times New Roman" w:cs="Times New Roman"/>
          <w:sz w:val="20"/>
          <w:szCs w:val="20"/>
          <w:lang w:val="en-GB"/>
        </w:rPr>
        <w:t xml:space="preserve"> </w:t>
      </w:r>
      <w:r w:rsidR="007706EA" w:rsidRPr="00284371">
        <w:rPr>
          <w:rFonts w:ascii="Times New Roman" w:hAnsi="Times New Roman" w:cs="Times New Roman"/>
          <w:sz w:val="20"/>
          <w:szCs w:val="20"/>
          <w:lang w:val="en-GB"/>
        </w:rPr>
        <w:t>in implementing the United Nations system-wide strategy on South-South and triangular cooperation for sustainable development, 2020–2024, during 202</w:t>
      </w:r>
      <w:r w:rsidR="00116EDA" w:rsidRPr="00284371">
        <w:rPr>
          <w:rFonts w:ascii="Times New Roman" w:hAnsi="Times New Roman" w:cs="Times New Roman"/>
          <w:sz w:val="20"/>
          <w:szCs w:val="20"/>
          <w:lang w:val="en-GB"/>
        </w:rPr>
        <w:t>2</w:t>
      </w:r>
      <w:r w:rsidR="007706EA" w:rsidRPr="00284371">
        <w:rPr>
          <w:rFonts w:ascii="Times New Roman" w:hAnsi="Times New Roman" w:cs="Times New Roman"/>
          <w:sz w:val="20"/>
          <w:szCs w:val="20"/>
          <w:lang w:val="en-GB"/>
        </w:rPr>
        <w:t xml:space="preserve">. The report </w:t>
      </w:r>
      <w:r w:rsidR="008352F6" w:rsidRPr="00284371">
        <w:rPr>
          <w:rFonts w:ascii="Times New Roman" w:hAnsi="Times New Roman" w:cs="Times New Roman"/>
          <w:sz w:val="20"/>
          <w:szCs w:val="20"/>
          <w:lang w:val="en-GB"/>
        </w:rPr>
        <w:t xml:space="preserve">also </w:t>
      </w:r>
      <w:r w:rsidR="007706EA" w:rsidRPr="00284371">
        <w:rPr>
          <w:rFonts w:ascii="Times New Roman" w:hAnsi="Times New Roman" w:cs="Times New Roman"/>
          <w:sz w:val="20"/>
          <w:szCs w:val="20"/>
          <w:lang w:val="en-GB"/>
        </w:rPr>
        <w:t>contains recommendations on ways to further enhance the contribution of South-South and triangular cooperation to accelerate progress towards achieving the Sustainable Development Goals and recover from the coronavirus disease (COVID-19) pandemic.</w:t>
      </w:r>
      <w:r w:rsidR="00EC31D9" w:rsidRPr="00284371">
        <w:rPr>
          <w:rFonts w:ascii="Times New Roman" w:hAnsi="Times New Roman" w:cs="Times New Roman"/>
          <w:lang w:val="en-GB"/>
        </w:rPr>
        <w:t xml:space="preserve"> </w:t>
      </w:r>
      <w:r w:rsidR="00EC31D9" w:rsidRPr="00284371">
        <w:rPr>
          <w:rFonts w:ascii="Times New Roman" w:hAnsi="Times New Roman" w:cs="Times New Roman"/>
          <w:sz w:val="20"/>
          <w:szCs w:val="20"/>
          <w:lang w:val="en-GB"/>
        </w:rPr>
        <w:t xml:space="preserve">The report was introduced to the Second Committee of the General Assembly, where many delegates referenced the report underscoring the importance of South-South cooperation, especially in the intensified search for multilateral solutions to global crises to fulfil the promises of the 2030 Agenda for Sustainable Development. </w:t>
      </w:r>
      <w:r w:rsidR="005D730D" w:rsidRPr="00284371">
        <w:rPr>
          <w:rFonts w:ascii="Times New Roman" w:hAnsi="Times New Roman" w:cs="Times New Roman"/>
          <w:sz w:val="20"/>
          <w:szCs w:val="20"/>
          <w:lang w:val="en-GB"/>
        </w:rPr>
        <w:t xml:space="preserve"> Due to the substantive nature of the report, </w:t>
      </w:r>
      <w:r w:rsidR="00C52494" w:rsidRPr="00284371">
        <w:rPr>
          <w:rFonts w:ascii="Times New Roman" w:hAnsi="Times New Roman" w:cs="Times New Roman"/>
          <w:sz w:val="20"/>
          <w:szCs w:val="20"/>
          <w:lang w:val="en-GB"/>
        </w:rPr>
        <w:t xml:space="preserve">a vast majority of the </w:t>
      </w:r>
      <w:r w:rsidR="4100B807" w:rsidRPr="00284371">
        <w:rPr>
          <w:rFonts w:ascii="Times New Roman" w:hAnsi="Times New Roman" w:cs="Times New Roman"/>
          <w:sz w:val="20"/>
          <w:szCs w:val="20"/>
          <w:lang w:val="en-GB"/>
        </w:rPr>
        <w:t>recommendations were</w:t>
      </w:r>
      <w:r w:rsidR="00C52494" w:rsidRPr="00284371">
        <w:rPr>
          <w:rFonts w:ascii="Times New Roman" w:hAnsi="Times New Roman" w:cs="Times New Roman"/>
          <w:sz w:val="20"/>
          <w:szCs w:val="20"/>
          <w:lang w:val="en-GB"/>
        </w:rPr>
        <w:t xml:space="preserve"> integrated</w:t>
      </w:r>
      <w:r w:rsidR="00922FCE" w:rsidRPr="00284371">
        <w:rPr>
          <w:rFonts w:ascii="Times New Roman" w:hAnsi="Times New Roman" w:cs="Times New Roman"/>
          <w:sz w:val="20"/>
          <w:szCs w:val="20"/>
          <w:lang w:val="en-GB"/>
        </w:rPr>
        <w:t xml:space="preserve"> by the G-77 </w:t>
      </w:r>
      <w:r w:rsidR="00C52494" w:rsidRPr="00284371">
        <w:rPr>
          <w:rFonts w:ascii="Times New Roman" w:hAnsi="Times New Roman" w:cs="Times New Roman"/>
          <w:sz w:val="20"/>
          <w:szCs w:val="20"/>
          <w:lang w:val="en-GB"/>
        </w:rPr>
        <w:t>into the resolution on South-South of the Second Committee of the 77</w:t>
      </w:r>
      <w:r w:rsidR="00C52494" w:rsidRPr="00284371">
        <w:rPr>
          <w:rFonts w:ascii="Times New Roman" w:hAnsi="Times New Roman" w:cs="Times New Roman"/>
          <w:sz w:val="20"/>
          <w:szCs w:val="20"/>
          <w:vertAlign w:val="superscript"/>
          <w:lang w:val="en-GB"/>
        </w:rPr>
        <w:t>th</w:t>
      </w:r>
      <w:r w:rsidR="00C52494" w:rsidRPr="00284371">
        <w:rPr>
          <w:rFonts w:ascii="Times New Roman" w:hAnsi="Times New Roman" w:cs="Times New Roman"/>
          <w:sz w:val="20"/>
          <w:szCs w:val="20"/>
          <w:lang w:val="en-GB"/>
        </w:rPr>
        <w:t xml:space="preserve"> session of the General Assembly. </w:t>
      </w:r>
    </w:p>
    <w:p w14:paraId="21910FF8" w14:textId="77777777" w:rsidR="00DF6FB6" w:rsidRPr="00284371" w:rsidRDefault="00DF6FB6" w:rsidP="00DF6FB6">
      <w:pPr>
        <w:pStyle w:val="ListParagraph"/>
        <w:tabs>
          <w:tab w:val="left" w:pos="360"/>
        </w:tabs>
        <w:spacing w:after="0" w:line="240" w:lineRule="auto"/>
        <w:jc w:val="both"/>
        <w:rPr>
          <w:rFonts w:ascii="Times New Roman" w:hAnsi="Times New Roman" w:cs="Times New Roman"/>
          <w:sz w:val="20"/>
          <w:szCs w:val="20"/>
          <w:lang w:val="en-GB"/>
        </w:rPr>
      </w:pPr>
    </w:p>
    <w:p w14:paraId="0DA3B1D6" w14:textId="5738EE30" w:rsidR="00DF6FB6" w:rsidRPr="00284371" w:rsidRDefault="46017943" w:rsidP="00ED27D4">
      <w:pPr>
        <w:pStyle w:val="ListParagraph"/>
        <w:numPr>
          <w:ilvl w:val="0"/>
          <w:numId w:val="1"/>
        </w:numPr>
        <w:spacing w:after="0" w:line="240" w:lineRule="auto"/>
        <w:jc w:val="both"/>
        <w:outlineLvl w:val="0"/>
        <w:rPr>
          <w:rFonts w:ascii="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Owing to the multistakeholder approach, UNOSSC has been engaging with the think-tanks and academia, </w:t>
      </w:r>
      <w:r w:rsidR="00F36888" w:rsidRPr="00284371">
        <w:rPr>
          <w:rFonts w:ascii="Times New Roman" w:hAnsi="Times New Roman" w:cs="Times New Roman"/>
          <w:sz w:val="20"/>
          <w:szCs w:val="20"/>
          <w:lang w:val="en-GB"/>
        </w:rPr>
        <w:t>to</w:t>
      </w:r>
      <w:r w:rsidR="1A21A90E" w:rsidRPr="00284371">
        <w:rPr>
          <w:rFonts w:ascii="Times New Roman" w:hAnsi="Times New Roman" w:cs="Times New Roman"/>
          <w:sz w:val="20"/>
          <w:szCs w:val="20"/>
          <w:lang w:val="en-GB"/>
        </w:rPr>
        <w:t xml:space="preserve"> undertake </w:t>
      </w:r>
      <w:r w:rsidR="00140BF9" w:rsidRPr="00284371">
        <w:rPr>
          <w:rFonts w:ascii="Times New Roman" w:hAnsi="Times New Roman" w:cs="Times New Roman"/>
          <w:sz w:val="20"/>
          <w:szCs w:val="20"/>
          <w:lang w:val="en-GB"/>
        </w:rPr>
        <w:t>research</w:t>
      </w:r>
      <w:r w:rsidR="4A2BAD87" w:rsidRPr="00284371">
        <w:rPr>
          <w:rFonts w:ascii="Times New Roman" w:hAnsi="Times New Roman" w:cs="Times New Roman"/>
          <w:sz w:val="20"/>
          <w:szCs w:val="20"/>
          <w:lang w:val="en-GB"/>
        </w:rPr>
        <w:t xml:space="preserve"> and analysis to </w:t>
      </w:r>
      <w:r w:rsidR="00284371" w:rsidRPr="00284371">
        <w:rPr>
          <w:rFonts w:ascii="Times New Roman" w:hAnsi="Times New Roman" w:cs="Times New Roman"/>
          <w:sz w:val="20"/>
          <w:szCs w:val="20"/>
          <w:lang w:val="en-GB"/>
        </w:rPr>
        <w:t>ensure strong</w:t>
      </w:r>
      <w:r w:rsidR="00DF6FB6" w:rsidRPr="00284371">
        <w:rPr>
          <w:rFonts w:ascii="Times New Roman" w:hAnsi="Times New Roman" w:cs="Times New Roman"/>
          <w:sz w:val="20"/>
          <w:szCs w:val="20"/>
          <w:lang w:val="en-GB"/>
        </w:rPr>
        <w:t xml:space="preserve"> visibility </w:t>
      </w:r>
      <w:r w:rsidR="5D29E907" w:rsidRPr="00284371">
        <w:rPr>
          <w:rFonts w:ascii="Times New Roman" w:hAnsi="Times New Roman" w:cs="Times New Roman"/>
          <w:sz w:val="20"/>
          <w:szCs w:val="20"/>
          <w:lang w:val="en-GB"/>
        </w:rPr>
        <w:t>of</w:t>
      </w:r>
      <w:r w:rsidR="00DF6FB6" w:rsidRPr="00284371">
        <w:rPr>
          <w:rFonts w:ascii="Times New Roman" w:hAnsi="Times New Roman" w:cs="Times New Roman"/>
          <w:sz w:val="20"/>
          <w:szCs w:val="20"/>
          <w:lang w:val="en-GB"/>
        </w:rPr>
        <w:t xml:space="preserve"> the contribution of South-South and triangular cooperation </w:t>
      </w:r>
      <w:r w:rsidR="198F1908" w:rsidRPr="00284371">
        <w:rPr>
          <w:rFonts w:ascii="Times New Roman" w:hAnsi="Times New Roman" w:cs="Times New Roman"/>
          <w:sz w:val="20"/>
          <w:szCs w:val="20"/>
          <w:lang w:val="en-GB"/>
        </w:rPr>
        <w:t>to</w:t>
      </w:r>
      <w:r w:rsidR="55C20443" w:rsidRPr="00284371">
        <w:rPr>
          <w:rFonts w:ascii="Times New Roman" w:hAnsi="Times New Roman" w:cs="Times New Roman"/>
          <w:sz w:val="20"/>
          <w:szCs w:val="20"/>
          <w:lang w:val="en-GB"/>
        </w:rPr>
        <w:t xml:space="preserve">wards the achievement of the </w:t>
      </w:r>
      <w:r w:rsidR="00DF6FB6" w:rsidRPr="00284371">
        <w:rPr>
          <w:rFonts w:ascii="Times New Roman" w:hAnsi="Times New Roman" w:cs="Times New Roman"/>
          <w:sz w:val="20"/>
          <w:szCs w:val="20"/>
          <w:lang w:val="en-GB"/>
        </w:rPr>
        <w:t>SDGs</w:t>
      </w:r>
      <w:r w:rsidR="004F5DCC" w:rsidRPr="00284371">
        <w:rPr>
          <w:rFonts w:ascii="Times New Roman" w:hAnsi="Times New Roman" w:cs="Times New Roman"/>
          <w:sz w:val="20"/>
          <w:szCs w:val="20"/>
          <w:lang w:val="en-GB"/>
        </w:rPr>
        <w:t xml:space="preserve">. </w:t>
      </w:r>
      <w:r w:rsidR="000F4C15" w:rsidRPr="00284371">
        <w:rPr>
          <w:rFonts w:ascii="Times New Roman" w:hAnsi="Times New Roman" w:cs="Times New Roman"/>
          <w:sz w:val="20"/>
          <w:szCs w:val="20"/>
          <w:lang w:val="en-GB"/>
        </w:rPr>
        <w:t xml:space="preserve"> </w:t>
      </w:r>
      <w:r w:rsidR="0045535B" w:rsidRPr="00284371">
        <w:rPr>
          <w:rFonts w:ascii="Times New Roman" w:eastAsia="Times New Roman" w:hAnsi="Times New Roman" w:cs="Times New Roman"/>
          <w:sz w:val="20"/>
          <w:szCs w:val="20"/>
          <w:lang w:val="en-GB"/>
        </w:rPr>
        <w:t xml:space="preserve"> </w:t>
      </w:r>
      <w:r w:rsidR="50A26042" w:rsidRPr="00284371">
        <w:rPr>
          <w:rFonts w:ascii="Times New Roman" w:eastAsia="Times New Roman" w:hAnsi="Times New Roman" w:cs="Times New Roman"/>
          <w:sz w:val="20"/>
          <w:szCs w:val="20"/>
          <w:lang w:val="en-GB"/>
        </w:rPr>
        <w:t xml:space="preserve">The South-South Global Thinkers initiative, a UNOSSC/UNDP joint project, supported think tanks from the Global South </w:t>
      </w:r>
      <w:r w:rsidR="5118AF61" w:rsidRPr="00284371">
        <w:rPr>
          <w:rFonts w:ascii="Times New Roman" w:eastAsia="Times New Roman" w:hAnsi="Times New Roman" w:cs="Times New Roman"/>
          <w:sz w:val="20"/>
          <w:szCs w:val="20"/>
          <w:lang w:val="en-GB"/>
        </w:rPr>
        <w:t xml:space="preserve">to </w:t>
      </w:r>
      <w:r w:rsidR="50A26042" w:rsidRPr="00284371">
        <w:rPr>
          <w:rFonts w:ascii="Times New Roman" w:eastAsia="Times New Roman" w:hAnsi="Times New Roman" w:cs="Times New Roman"/>
          <w:sz w:val="20"/>
          <w:szCs w:val="20"/>
          <w:lang w:val="en-GB"/>
        </w:rPr>
        <w:t xml:space="preserve">produce evidence-based research focusing on South-South and triangular cooperation in critical areas of demand that have been voiced by Member states and other partners from the Global South. Ten evidence-based research papers and four policy briefs were developed focusing on </w:t>
      </w:r>
      <w:r w:rsidR="2293D981" w:rsidRPr="00284371">
        <w:rPr>
          <w:rFonts w:ascii="Times New Roman" w:eastAsia="Times New Roman" w:hAnsi="Times New Roman" w:cs="Times New Roman"/>
          <w:sz w:val="20"/>
          <w:szCs w:val="20"/>
          <w:lang w:val="en-GB"/>
        </w:rPr>
        <w:t>i</w:t>
      </w:r>
      <w:r w:rsidR="1A02A8AC" w:rsidRPr="00284371">
        <w:rPr>
          <w:rFonts w:ascii="Times New Roman" w:eastAsia="Times New Roman" w:hAnsi="Times New Roman" w:cs="Times New Roman"/>
          <w:sz w:val="20"/>
          <w:szCs w:val="20"/>
          <w:lang w:val="en-GB"/>
        </w:rPr>
        <w:t>nstitutional</w:t>
      </w:r>
      <w:r w:rsidR="50A26042" w:rsidRPr="00284371">
        <w:rPr>
          <w:rFonts w:ascii="Times New Roman" w:eastAsia="Times New Roman" w:hAnsi="Times New Roman" w:cs="Times New Roman"/>
          <w:sz w:val="20"/>
          <w:szCs w:val="20"/>
          <w:lang w:val="en-GB"/>
        </w:rPr>
        <w:t xml:space="preserve"> frame for </w:t>
      </w:r>
      <w:r w:rsidR="5551CB7D" w:rsidRPr="00284371">
        <w:rPr>
          <w:rFonts w:ascii="Times New Roman" w:eastAsia="Times New Roman" w:hAnsi="Times New Roman" w:cs="Times New Roman"/>
          <w:sz w:val="20"/>
          <w:szCs w:val="20"/>
          <w:lang w:val="en-GB"/>
        </w:rPr>
        <w:t>South-</w:t>
      </w:r>
      <w:r w:rsidR="6E403383" w:rsidRPr="00284371">
        <w:rPr>
          <w:rFonts w:ascii="Times New Roman" w:eastAsia="Times New Roman" w:hAnsi="Times New Roman" w:cs="Times New Roman"/>
          <w:sz w:val="20"/>
          <w:szCs w:val="20"/>
          <w:lang w:val="en-GB"/>
        </w:rPr>
        <w:t>S</w:t>
      </w:r>
      <w:r w:rsidR="5551CB7D" w:rsidRPr="00284371">
        <w:rPr>
          <w:rFonts w:ascii="Times New Roman" w:eastAsia="Times New Roman" w:hAnsi="Times New Roman" w:cs="Times New Roman"/>
          <w:sz w:val="20"/>
          <w:szCs w:val="20"/>
          <w:lang w:val="en-GB"/>
        </w:rPr>
        <w:t>outh and triangular cooperation</w:t>
      </w:r>
      <w:r w:rsidR="50A26042" w:rsidRPr="00284371">
        <w:rPr>
          <w:rFonts w:ascii="Times New Roman" w:eastAsia="Times New Roman" w:hAnsi="Times New Roman" w:cs="Times New Roman"/>
          <w:sz w:val="20"/>
          <w:szCs w:val="20"/>
          <w:lang w:val="en-GB"/>
        </w:rPr>
        <w:t>, COVID-19 recovery, digitization, trade and climate change</w:t>
      </w:r>
      <w:r w:rsidR="0B5D28B6" w:rsidRPr="00284371">
        <w:rPr>
          <w:rFonts w:ascii="Times New Roman" w:eastAsia="Times New Roman" w:hAnsi="Times New Roman" w:cs="Times New Roman"/>
          <w:sz w:val="20"/>
          <w:szCs w:val="20"/>
          <w:lang w:val="en-GB"/>
        </w:rPr>
        <w:t xml:space="preserve">. </w:t>
      </w:r>
      <w:r w:rsidR="3B668F22" w:rsidRPr="00284371">
        <w:rPr>
          <w:rFonts w:ascii="Times New Roman" w:eastAsia="Times New Roman" w:hAnsi="Times New Roman" w:cs="Times New Roman"/>
          <w:sz w:val="20"/>
          <w:szCs w:val="20"/>
          <w:lang w:val="en-GB"/>
        </w:rPr>
        <w:t xml:space="preserve">This contributed not only to the capacity development of member think tanks, but also provided insights, southern perspectives, and experiences in the context of South-South and </w:t>
      </w:r>
      <w:r w:rsidR="00E97DAB" w:rsidRPr="00284371">
        <w:rPr>
          <w:rFonts w:ascii="Times New Roman" w:eastAsia="Times New Roman" w:hAnsi="Times New Roman" w:cs="Times New Roman"/>
          <w:sz w:val="20"/>
          <w:szCs w:val="20"/>
          <w:lang w:val="en-GB"/>
        </w:rPr>
        <w:t>t</w:t>
      </w:r>
      <w:r w:rsidR="3B668F22" w:rsidRPr="00284371">
        <w:rPr>
          <w:rFonts w:ascii="Times New Roman" w:eastAsia="Times New Roman" w:hAnsi="Times New Roman" w:cs="Times New Roman"/>
          <w:sz w:val="20"/>
          <w:szCs w:val="20"/>
          <w:lang w:val="en-GB"/>
        </w:rPr>
        <w:t>riangular cooperation</w:t>
      </w:r>
      <w:r w:rsidR="600E3A09" w:rsidRPr="00284371">
        <w:rPr>
          <w:rFonts w:ascii="Times New Roman" w:hAnsi="Times New Roman" w:cs="Times New Roman"/>
          <w:sz w:val="20"/>
          <w:szCs w:val="20"/>
          <w:lang w:val="en-GB"/>
        </w:rPr>
        <w:t xml:space="preserve"> </w:t>
      </w:r>
      <w:r w:rsidR="6B510653" w:rsidRPr="00284371">
        <w:rPr>
          <w:rFonts w:ascii="Times New Roman" w:hAnsi="Times New Roman" w:cs="Times New Roman"/>
          <w:sz w:val="20"/>
          <w:szCs w:val="20"/>
          <w:lang w:val="en-GB"/>
        </w:rPr>
        <w:t>The</w:t>
      </w:r>
      <w:r w:rsidR="72B2C08C" w:rsidRPr="00284371">
        <w:rPr>
          <w:rFonts w:ascii="Times New Roman" w:hAnsi="Times New Roman" w:cs="Times New Roman"/>
          <w:sz w:val="20"/>
          <w:szCs w:val="20"/>
          <w:lang w:val="en-GB"/>
        </w:rPr>
        <w:t xml:space="preserve"> </w:t>
      </w:r>
      <w:r w:rsidR="5A7F7793" w:rsidRPr="00284371">
        <w:rPr>
          <w:rFonts w:ascii="Times New Roman" w:eastAsia="Times New Roman" w:hAnsi="Times New Roman" w:cs="Times New Roman"/>
          <w:sz w:val="20"/>
          <w:szCs w:val="20"/>
          <w:lang w:val="en-GB"/>
        </w:rPr>
        <w:t xml:space="preserve"> findings and recommendations from this research and analysis</w:t>
      </w:r>
      <w:r w:rsidR="6B510653" w:rsidRPr="00284371">
        <w:rPr>
          <w:rFonts w:ascii="Times New Roman" w:hAnsi="Times New Roman" w:cs="Times New Roman"/>
          <w:sz w:val="20"/>
          <w:szCs w:val="20"/>
          <w:lang w:val="en-GB"/>
        </w:rPr>
        <w:t xml:space="preserve"> </w:t>
      </w:r>
      <w:r w:rsidR="00D642B9" w:rsidRPr="00284371">
        <w:rPr>
          <w:rFonts w:ascii="Times New Roman" w:hAnsi="Times New Roman" w:cs="Times New Roman"/>
          <w:sz w:val="20"/>
          <w:szCs w:val="20"/>
          <w:lang w:val="en-GB"/>
        </w:rPr>
        <w:t>informed the</w:t>
      </w:r>
      <w:r w:rsidR="002129BF" w:rsidRPr="00284371">
        <w:rPr>
          <w:rFonts w:ascii="Times New Roman" w:hAnsi="Times New Roman" w:cs="Times New Roman"/>
          <w:sz w:val="20"/>
          <w:szCs w:val="20"/>
          <w:lang w:val="en-GB"/>
        </w:rPr>
        <w:t xml:space="preserve"> </w:t>
      </w:r>
      <w:r w:rsidR="00986889">
        <w:rPr>
          <w:rFonts w:ascii="Times New Roman" w:hAnsi="Times New Roman" w:cs="Times New Roman"/>
          <w:sz w:val="20"/>
          <w:szCs w:val="20"/>
          <w:lang w:val="en-GB"/>
        </w:rPr>
        <w:t>Secretary-General</w:t>
      </w:r>
      <w:r w:rsidR="743D3820" w:rsidRPr="00284371">
        <w:rPr>
          <w:rFonts w:ascii="Times New Roman" w:hAnsi="Times New Roman" w:cs="Times New Roman"/>
          <w:sz w:val="20"/>
          <w:szCs w:val="20"/>
          <w:lang w:val="en-GB"/>
        </w:rPr>
        <w:t>’</w:t>
      </w:r>
      <w:r w:rsidR="00DF6FB6" w:rsidRPr="00284371">
        <w:rPr>
          <w:rFonts w:ascii="Times New Roman" w:hAnsi="Times New Roman" w:cs="Times New Roman"/>
          <w:sz w:val="20"/>
          <w:szCs w:val="20"/>
          <w:lang w:val="en-GB"/>
        </w:rPr>
        <w:t xml:space="preserve">s Reports to the General Assembly on progress in implementation </w:t>
      </w:r>
      <w:r w:rsidR="00D41D6A" w:rsidRPr="00284371">
        <w:rPr>
          <w:rFonts w:ascii="Times New Roman" w:hAnsi="Times New Roman" w:cs="Times New Roman"/>
          <w:sz w:val="20"/>
          <w:szCs w:val="20"/>
          <w:lang w:val="en-GB"/>
        </w:rPr>
        <w:t xml:space="preserve">of the </w:t>
      </w:r>
      <w:r w:rsidR="00DF6FB6" w:rsidRPr="00284371">
        <w:rPr>
          <w:rFonts w:ascii="Times New Roman" w:hAnsi="Times New Roman" w:cs="Times New Roman"/>
          <w:sz w:val="20"/>
          <w:szCs w:val="20"/>
          <w:lang w:val="en-GB"/>
        </w:rPr>
        <w:t xml:space="preserve">QCPR mandate, SAMOA Pathway for SIDS, Doha Programme of Action for LDCs, Vienna Programme of Action, Financing for Sustainable Development Report, Implementation of the Third </w:t>
      </w:r>
      <w:r w:rsidR="00986889">
        <w:rPr>
          <w:rFonts w:ascii="Times New Roman" w:hAnsi="Times New Roman" w:cs="Times New Roman"/>
          <w:sz w:val="20"/>
          <w:szCs w:val="20"/>
          <w:lang w:val="en-GB"/>
        </w:rPr>
        <w:t>United Nations</w:t>
      </w:r>
      <w:r w:rsidR="00DF6FB6" w:rsidRPr="00284371">
        <w:rPr>
          <w:rFonts w:ascii="Times New Roman" w:hAnsi="Times New Roman" w:cs="Times New Roman"/>
          <w:sz w:val="20"/>
          <w:szCs w:val="20"/>
          <w:lang w:val="en-GB"/>
        </w:rPr>
        <w:t xml:space="preserve"> Decade for the Eradication of Poverty (2018-2027), and the </w:t>
      </w:r>
      <w:r w:rsidR="00986889">
        <w:rPr>
          <w:rFonts w:ascii="Times New Roman" w:hAnsi="Times New Roman" w:cs="Times New Roman"/>
          <w:sz w:val="20"/>
          <w:szCs w:val="20"/>
          <w:lang w:val="en-GB"/>
        </w:rPr>
        <w:t>Secretary-General</w:t>
      </w:r>
      <w:r w:rsidR="00D41D6A" w:rsidRPr="00284371">
        <w:rPr>
          <w:rFonts w:ascii="Times New Roman" w:hAnsi="Times New Roman" w:cs="Times New Roman"/>
          <w:sz w:val="20"/>
          <w:szCs w:val="20"/>
          <w:lang w:val="en-GB"/>
        </w:rPr>
        <w:t>’s</w:t>
      </w:r>
      <w:r w:rsidR="00DF6FB6" w:rsidRPr="00284371">
        <w:rPr>
          <w:rFonts w:ascii="Times New Roman" w:hAnsi="Times New Roman" w:cs="Times New Roman"/>
          <w:sz w:val="20"/>
          <w:szCs w:val="20"/>
          <w:lang w:val="en-GB"/>
        </w:rPr>
        <w:t xml:space="preserve"> Report on Agriculture Development, Food Security and Nutrition. </w:t>
      </w:r>
      <w:r w:rsidR="002129BF" w:rsidRPr="00284371">
        <w:rPr>
          <w:rFonts w:ascii="Times New Roman" w:hAnsi="Times New Roman" w:cs="Times New Roman"/>
          <w:sz w:val="20"/>
          <w:szCs w:val="20"/>
          <w:lang w:val="en-GB"/>
        </w:rPr>
        <w:t xml:space="preserve">Such products served as references to inform </w:t>
      </w:r>
      <w:r w:rsidR="006157AD" w:rsidRPr="00284371">
        <w:rPr>
          <w:rFonts w:ascii="Times New Roman" w:hAnsi="Times New Roman" w:cs="Times New Roman"/>
          <w:sz w:val="20"/>
          <w:szCs w:val="20"/>
          <w:lang w:val="en-GB"/>
        </w:rPr>
        <w:t xml:space="preserve">policymaking and help to identify, implement and scale up South-South and triangular cooperation initiatives.  policymaking and help to identify, implement and scale up South-South and triangular cooperation initiatives.  </w:t>
      </w:r>
    </w:p>
    <w:p w14:paraId="10A9CED0" w14:textId="544941A6" w:rsidR="0300FB0D" w:rsidRPr="00284371" w:rsidRDefault="0300FB0D" w:rsidP="001D425D">
      <w:pPr>
        <w:jc w:val="both"/>
        <w:outlineLvl w:val="0"/>
        <w:rPr>
          <w:lang w:val="en-GB"/>
        </w:rPr>
      </w:pPr>
    </w:p>
    <w:p w14:paraId="18928B94" w14:textId="1217B97A" w:rsidR="0300FB0D" w:rsidRPr="00284371" w:rsidRDefault="52BE4E17" w:rsidP="00ED27D4">
      <w:pPr>
        <w:pStyle w:val="ListParagraph"/>
        <w:numPr>
          <w:ilvl w:val="0"/>
          <w:numId w:val="1"/>
        </w:numPr>
        <w:spacing w:after="0" w:line="240" w:lineRule="auto"/>
        <w:jc w:val="both"/>
        <w:outlineLvl w:val="0"/>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Upon interest from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Agencies, dialogue among policymakers were supported through online network spaces, hosted for partner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Agencies, to support their work on South-South and triangular Cooperation.   Policy dialogue was facilitated through e-discussion, together with United Nations Office on Counterterrorism (UNOCT), for members countries to discuss their good practices, lessons learned and challenges regarding the implementation of UNSCR 2462 (2019) on countering the financing of terrorism (CFT). The e-discussion was organized under Online Network of </w:t>
      </w:r>
      <w:r w:rsidR="7C77F974" w:rsidRPr="00284371">
        <w:rPr>
          <w:rFonts w:ascii="Times New Roman" w:eastAsia="Times New Roman" w:hAnsi="Times New Roman" w:cs="Times New Roman"/>
          <w:sz w:val="20"/>
          <w:szCs w:val="20"/>
          <w:lang w:val="en-GB"/>
        </w:rPr>
        <w:t>countering terrorism and preventing violent extremism (</w:t>
      </w:r>
      <w:r w:rsidRPr="00284371">
        <w:rPr>
          <w:rFonts w:ascii="Times New Roman" w:eastAsia="Times New Roman" w:hAnsi="Times New Roman" w:cs="Times New Roman"/>
          <w:sz w:val="20"/>
          <w:szCs w:val="20"/>
          <w:lang w:val="en-GB"/>
        </w:rPr>
        <w:t>CT/PVE</w:t>
      </w:r>
      <w:r w:rsidR="78689643"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 xml:space="preserve"> Experts from the global South, supported by UNOSSC’s South-South Galaxy platform. The online network is an interactive space for the piloted Member States and partners to share and exchange, on a voluntary basis, good practices available in the global South, as well as CT/PVE related updates.  </w:t>
      </w:r>
    </w:p>
    <w:p w14:paraId="11B48123" w14:textId="77777777" w:rsidR="000D3C85" w:rsidRPr="00284371" w:rsidRDefault="000D3C85" w:rsidP="00C52494">
      <w:pPr>
        <w:rPr>
          <w:sz w:val="20"/>
          <w:szCs w:val="20"/>
          <w:lang w:val="en-GB"/>
        </w:rPr>
      </w:pPr>
    </w:p>
    <w:p w14:paraId="456A1500" w14:textId="4E486F41" w:rsidR="000D3C85" w:rsidRPr="00284371" w:rsidRDefault="000D3C85"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advanced its advocacy efforts to promote South-South and triangular cooperation, highlighting requests and priorities of Member States. For instance, it organized the commemoration of the 202</w:t>
      </w:r>
      <w:r w:rsidR="00691877" w:rsidRPr="00284371">
        <w:rPr>
          <w:rFonts w:ascii="Times New Roman" w:hAnsi="Times New Roman" w:cs="Times New Roman"/>
          <w:sz w:val="20"/>
          <w:szCs w:val="20"/>
          <w:lang w:val="en-GB"/>
        </w:rPr>
        <w:t>2</w:t>
      </w:r>
      <w:r w:rsidRPr="00284371">
        <w:rPr>
          <w:rFonts w:ascii="Times New Roman" w:hAnsi="Times New Roman" w:cs="Times New Roman"/>
          <w:sz w:val="20"/>
          <w:szCs w:val="20"/>
          <w:lang w:val="en-GB"/>
        </w:rPr>
        <w:t xml:space="preserve"> United Nations Day for South-South Cooperation</w:t>
      </w:r>
      <w:r w:rsidR="00691877" w:rsidRPr="00284371">
        <w:rPr>
          <w:rFonts w:ascii="Times New Roman" w:hAnsi="Times New Roman" w:cs="Times New Roman"/>
          <w:sz w:val="20"/>
          <w:szCs w:val="20"/>
          <w:lang w:val="en-GB"/>
        </w:rPr>
        <w:t xml:space="preserve"> during the </w:t>
      </w:r>
      <w:r w:rsidR="001E24D2" w:rsidRPr="00284371">
        <w:rPr>
          <w:rFonts w:ascii="Times New Roman" w:hAnsi="Times New Roman" w:cs="Times New Roman"/>
          <w:sz w:val="20"/>
          <w:szCs w:val="20"/>
          <w:lang w:val="en-GB"/>
        </w:rPr>
        <w:t xml:space="preserve">2022 Global South-South Development (GSSD) Expo in Bangkok, Thailand. During the event, Argentina, Brazil, China, Colombia, India, Qatar, </w:t>
      </w:r>
      <w:r w:rsidR="001F2B17" w:rsidRPr="00284371">
        <w:rPr>
          <w:rFonts w:ascii="Times New Roman" w:hAnsi="Times New Roman" w:cs="Times New Roman"/>
          <w:sz w:val="20"/>
          <w:szCs w:val="20"/>
          <w:lang w:val="en-GB"/>
        </w:rPr>
        <w:t xml:space="preserve">the </w:t>
      </w:r>
      <w:r w:rsidR="001E24D2" w:rsidRPr="00284371">
        <w:rPr>
          <w:rFonts w:ascii="Times New Roman" w:hAnsi="Times New Roman" w:cs="Times New Roman"/>
          <w:sz w:val="20"/>
          <w:szCs w:val="20"/>
          <w:lang w:val="en-GB"/>
        </w:rPr>
        <w:t>Republic of Korea (ROK)</w:t>
      </w:r>
      <w:r w:rsidR="001F2B17" w:rsidRPr="00284371">
        <w:rPr>
          <w:rFonts w:ascii="Times New Roman" w:hAnsi="Times New Roman" w:cs="Times New Roman"/>
          <w:sz w:val="20"/>
          <w:szCs w:val="20"/>
          <w:lang w:val="en-GB"/>
        </w:rPr>
        <w:t xml:space="preserve"> </w:t>
      </w:r>
      <w:r w:rsidR="001E24D2" w:rsidRPr="00284371">
        <w:rPr>
          <w:rFonts w:ascii="Times New Roman" w:hAnsi="Times New Roman" w:cs="Times New Roman"/>
          <w:sz w:val="20"/>
          <w:szCs w:val="20"/>
          <w:lang w:val="en-GB"/>
        </w:rPr>
        <w:t>and Thailand</w:t>
      </w:r>
      <w:r w:rsidR="00F87C57" w:rsidRPr="00284371">
        <w:rPr>
          <w:rFonts w:ascii="Times New Roman" w:hAnsi="Times New Roman" w:cs="Times New Roman"/>
          <w:sz w:val="20"/>
          <w:szCs w:val="20"/>
          <w:lang w:val="en-GB"/>
        </w:rPr>
        <w:t>, as well as</w:t>
      </w:r>
      <w:r w:rsidR="001E24D2" w:rsidRPr="00284371">
        <w:rPr>
          <w:rFonts w:ascii="Times New Roman" w:hAnsi="Times New Roman" w:cs="Times New Roman"/>
          <w:sz w:val="20"/>
          <w:szCs w:val="20"/>
          <w:lang w:val="en-GB"/>
        </w:rPr>
        <w:t xml:space="preserve"> </w:t>
      </w:r>
      <w:r w:rsidR="00F87C57" w:rsidRPr="00284371">
        <w:rPr>
          <w:rFonts w:ascii="Times New Roman" w:hAnsi="Times New Roman" w:cs="Times New Roman"/>
          <w:sz w:val="20"/>
          <w:szCs w:val="20"/>
          <w:lang w:val="en-GB"/>
        </w:rPr>
        <w:t xml:space="preserve"> representatives of </w:t>
      </w:r>
      <w:r w:rsidR="001E24D2" w:rsidRPr="00284371">
        <w:rPr>
          <w:rFonts w:ascii="Times New Roman" w:hAnsi="Times New Roman" w:cs="Times New Roman"/>
          <w:sz w:val="20"/>
          <w:szCs w:val="20"/>
          <w:lang w:val="en-GB"/>
        </w:rPr>
        <w:t>groups of countries (G-77, LDCs, LLDCs</w:t>
      </w:r>
      <w:r w:rsidR="00182461" w:rsidRPr="00284371">
        <w:rPr>
          <w:rFonts w:ascii="Times New Roman" w:hAnsi="Times New Roman" w:cs="Times New Roman"/>
          <w:sz w:val="20"/>
          <w:szCs w:val="20"/>
          <w:lang w:val="en-GB"/>
        </w:rPr>
        <w:t xml:space="preserve"> </w:t>
      </w:r>
      <w:r w:rsidR="001E24D2" w:rsidRPr="00284371">
        <w:rPr>
          <w:rFonts w:ascii="Times New Roman" w:hAnsi="Times New Roman" w:cs="Times New Roman"/>
          <w:sz w:val="20"/>
          <w:szCs w:val="20"/>
          <w:lang w:val="en-GB"/>
        </w:rPr>
        <w:t xml:space="preserve">and G20) </w:t>
      </w:r>
      <w:r w:rsidR="00F87C57" w:rsidRPr="00284371">
        <w:rPr>
          <w:rFonts w:ascii="Times New Roman" w:hAnsi="Times New Roman" w:cs="Times New Roman"/>
          <w:sz w:val="20"/>
          <w:szCs w:val="20"/>
          <w:lang w:val="en-GB"/>
        </w:rPr>
        <w:t xml:space="preserve">and </w:t>
      </w:r>
      <w:r w:rsidR="001E24D2" w:rsidRPr="00284371">
        <w:rPr>
          <w:rFonts w:ascii="Times New Roman" w:hAnsi="Times New Roman" w:cs="Times New Roman"/>
          <w:sz w:val="20"/>
          <w:szCs w:val="20"/>
          <w:lang w:val="en-GB"/>
        </w:rPr>
        <w:t xml:space="preserve"> </w:t>
      </w:r>
      <w:r w:rsidR="00986889">
        <w:rPr>
          <w:rFonts w:ascii="Times New Roman" w:hAnsi="Times New Roman" w:cs="Times New Roman"/>
          <w:sz w:val="20"/>
          <w:szCs w:val="20"/>
          <w:lang w:val="en-GB"/>
        </w:rPr>
        <w:t>United Nations</w:t>
      </w:r>
      <w:r w:rsidR="001E24D2" w:rsidRPr="00284371">
        <w:rPr>
          <w:rFonts w:ascii="Times New Roman" w:hAnsi="Times New Roman" w:cs="Times New Roman"/>
          <w:sz w:val="20"/>
          <w:szCs w:val="20"/>
          <w:lang w:val="en-GB"/>
        </w:rPr>
        <w:t xml:space="preserve"> partners</w:t>
      </w:r>
      <w:r w:rsidR="00F87C57" w:rsidRPr="00284371">
        <w:rPr>
          <w:rFonts w:ascii="Times New Roman" w:hAnsi="Times New Roman" w:cs="Times New Roman"/>
          <w:sz w:val="20"/>
          <w:szCs w:val="20"/>
          <w:lang w:val="en-GB"/>
        </w:rPr>
        <w:t>,</w:t>
      </w:r>
      <w:r w:rsidR="001E24D2" w:rsidRPr="00284371">
        <w:rPr>
          <w:rFonts w:ascii="Times New Roman" w:hAnsi="Times New Roman" w:cs="Times New Roman"/>
          <w:sz w:val="20"/>
          <w:szCs w:val="20"/>
          <w:lang w:val="en-GB"/>
        </w:rPr>
        <w:t xml:space="preserve"> provided recorded video statements to reflect on the vital role of South-South and triangular cooperation in supporting the achievement of the 2030 Agenda for Sustainable Development, </w:t>
      </w:r>
      <w:r w:rsidR="00A25A31" w:rsidRPr="00284371">
        <w:rPr>
          <w:rFonts w:ascii="Times New Roman" w:hAnsi="Times New Roman" w:cs="Times New Roman"/>
          <w:sz w:val="20"/>
          <w:szCs w:val="20"/>
          <w:lang w:val="en-GB"/>
        </w:rPr>
        <w:t xml:space="preserve">and recovery </w:t>
      </w:r>
      <w:r w:rsidR="001E24D2" w:rsidRPr="00284371">
        <w:rPr>
          <w:rFonts w:ascii="Times New Roman" w:hAnsi="Times New Roman" w:cs="Times New Roman"/>
          <w:sz w:val="20"/>
          <w:szCs w:val="20"/>
          <w:lang w:val="en-GB"/>
        </w:rPr>
        <w:t xml:space="preserve">from the global COVID-19 crisis. They used this </w:t>
      </w:r>
      <w:r w:rsidR="00FC7A5A" w:rsidRPr="00284371">
        <w:rPr>
          <w:rFonts w:ascii="Times New Roman" w:hAnsi="Times New Roman" w:cs="Times New Roman"/>
          <w:sz w:val="20"/>
          <w:szCs w:val="20"/>
          <w:lang w:val="en-GB"/>
        </w:rPr>
        <w:t>platform</w:t>
      </w:r>
      <w:r w:rsidR="001E24D2" w:rsidRPr="00284371">
        <w:rPr>
          <w:rFonts w:ascii="Times New Roman" w:hAnsi="Times New Roman" w:cs="Times New Roman"/>
          <w:sz w:val="20"/>
          <w:szCs w:val="20"/>
          <w:lang w:val="en-GB"/>
        </w:rPr>
        <w:t xml:space="preserve"> to </w:t>
      </w:r>
      <w:r w:rsidR="00FC7A5A" w:rsidRPr="00284371">
        <w:rPr>
          <w:rFonts w:ascii="Times New Roman" w:hAnsi="Times New Roman" w:cs="Times New Roman"/>
          <w:sz w:val="20"/>
          <w:szCs w:val="20"/>
          <w:lang w:val="en-GB"/>
        </w:rPr>
        <w:t>call upon</w:t>
      </w:r>
      <w:r w:rsidR="001E24D2" w:rsidRPr="00284371">
        <w:rPr>
          <w:rFonts w:ascii="Times New Roman" w:hAnsi="Times New Roman" w:cs="Times New Roman"/>
          <w:sz w:val="20"/>
          <w:szCs w:val="20"/>
          <w:lang w:val="en-GB"/>
        </w:rPr>
        <w:t xml:space="preserve"> the Global South and </w:t>
      </w:r>
      <w:r w:rsidR="00FC7A5A" w:rsidRPr="00284371">
        <w:rPr>
          <w:rFonts w:ascii="Times New Roman" w:hAnsi="Times New Roman" w:cs="Times New Roman"/>
          <w:sz w:val="20"/>
          <w:szCs w:val="20"/>
          <w:lang w:val="en-GB"/>
        </w:rPr>
        <w:t xml:space="preserve">its </w:t>
      </w:r>
      <w:r w:rsidR="001E24D2" w:rsidRPr="00284371">
        <w:rPr>
          <w:rFonts w:ascii="Times New Roman" w:hAnsi="Times New Roman" w:cs="Times New Roman"/>
          <w:sz w:val="20"/>
          <w:szCs w:val="20"/>
          <w:lang w:val="en-GB"/>
        </w:rPr>
        <w:t xml:space="preserve">partners to redouble their efforts </w:t>
      </w:r>
      <w:r w:rsidR="00FC7A5A" w:rsidRPr="00284371">
        <w:rPr>
          <w:rFonts w:ascii="Times New Roman" w:hAnsi="Times New Roman" w:cs="Times New Roman"/>
          <w:sz w:val="20"/>
          <w:szCs w:val="20"/>
          <w:lang w:val="en-GB"/>
        </w:rPr>
        <w:t>to</w:t>
      </w:r>
      <w:r w:rsidR="001E24D2" w:rsidRPr="00284371">
        <w:rPr>
          <w:rFonts w:ascii="Times New Roman" w:hAnsi="Times New Roman" w:cs="Times New Roman"/>
          <w:sz w:val="20"/>
          <w:szCs w:val="20"/>
          <w:lang w:val="en-GB"/>
        </w:rPr>
        <w:t xml:space="preserve"> further strengthen South-South and triangular cooperation to deliver urgent development solutions.  This commemoration also featured the launch of the </w:t>
      </w:r>
      <w:r w:rsidR="00AB7AEC" w:rsidRPr="00284371">
        <w:rPr>
          <w:rFonts w:ascii="Times New Roman" w:hAnsi="Times New Roman" w:cs="Times New Roman"/>
          <w:sz w:val="20"/>
          <w:szCs w:val="20"/>
          <w:lang w:val="en-GB"/>
        </w:rPr>
        <w:t xml:space="preserve">UNOSSC’s flagship </w:t>
      </w:r>
      <w:r w:rsidR="001E24D2" w:rsidRPr="00284371">
        <w:rPr>
          <w:rFonts w:ascii="Times New Roman" w:hAnsi="Times New Roman" w:cs="Times New Roman"/>
          <w:sz w:val="20"/>
          <w:szCs w:val="20"/>
          <w:lang w:val="en-GB"/>
        </w:rPr>
        <w:t xml:space="preserve">publication, “Good Practices in South-South and Triangular Cooperation for Sustainable Development – Vol. 4”, which presents over 130 good practices from more than 50 partners, including Member States, intergovernmental organizations, United Nations entities, and other development stakeholders. The publication </w:t>
      </w:r>
      <w:r w:rsidR="00762AB8" w:rsidRPr="00284371">
        <w:rPr>
          <w:rFonts w:ascii="Times New Roman" w:hAnsi="Times New Roman" w:cs="Times New Roman"/>
          <w:sz w:val="20"/>
          <w:szCs w:val="20"/>
          <w:lang w:val="en-GB"/>
        </w:rPr>
        <w:t>highlighted</w:t>
      </w:r>
      <w:r w:rsidR="001E24D2" w:rsidRPr="00284371">
        <w:rPr>
          <w:rFonts w:ascii="Times New Roman" w:hAnsi="Times New Roman" w:cs="Times New Roman"/>
          <w:sz w:val="20"/>
          <w:szCs w:val="20"/>
          <w:lang w:val="en-GB"/>
        </w:rPr>
        <w:t xml:space="preserve"> solutions on COVID-19 response and recovery, poverty alleviation, climate action, trade facilitation and digitalization. Building on the three prior highly successful editions, the fourth volume significantly expand</w:t>
      </w:r>
      <w:r w:rsidR="00CF1F10" w:rsidRPr="00284371">
        <w:rPr>
          <w:rFonts w:ascii="Times New Roman" w:hAnsi="Times New Roman" w:cs="Times New Roman"/>
          <w:sz w:val="20"/>
          <w:szCs w:val="20"/>
          <w:lang w:val="en-GB"/>
        </w:rPr>
        <w:t>ed</w:t>
      </w:r>
      <w:r w:rsidR="001E24D2" w:rsidRPr="00284371">
        <w:rPr>
          <w:rFonts w:ascii="Times New Roman" w:hAnsi="Times New Roman" w:cs="Times New Roman"/>
          <w:sz w:val="20"/>
          <w:szCs w:val="20"/>
          <w:lang w:val="en-GB"/>
        </w:rPr>
        <w:t xml:space="preserve"> the South-South and triangular cooperation knowledge base across all SDGs, highlighting innovation, and a greater diversity of partners leveraging South-South and triangular cooperation collaboration for development.</w:t>
      </w:r>
    </w:p>
    <w:p w14:paraId="280F6F54" w14:textId="77777777" w:rsidR="006D23DF" w:rsidRPr="00284371" w:rsidRDefault="006D23DF" w:rsidP="006D23DF">
      <w:pPr>
        <w:pStyle w:val="ListParagraph"/>
        <w:jc w:val="both"/>
        <w:rPr>
          <w:rFonts w:ascii="Times New Roman" w:hAnsi="Times New Roman" w:cs="Times New Roman"/>
          <w:sz w:val="20"/>
          <w:szCs w:val="20"/>
          <w:lang w:val="en-GB"/>
        </w:rPr>
      </w:pPr>
    </w:p>
    <w:p w14:paraId="1B97D3D0" w14:textId="38391797" w:rsidR="00520DFD" w:rsidRPr="00284371" w:rsidRDefault="00937FFC"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Furthermore, </w:t>
      </w:r>
      <w:r w:rsidR="00FC7A5A" w:rsidRPr="00284371">
        <w:rPr>
          <w:rFonts w:ascii="Times New Roman" w:hAnsi="Times New Roman" w:cs="Times New Roman"/>
          <w:sz w:val="20"/>
          <w:szCs w:val="20"/>
          <w:lang w:val="en-GB"/>
        </w:rPr>
        <w:t xml:space="preserve">during the 2022 GSSD Expo, UNOSSC </w:t>
      </w:r>
      <w:r w:rsidR="00520DFD" w:rsidRPr="00284371">
        <w:rPr>
          <w:rFonts w:ascii="Times New Roman" w:hAnsi="Times New Roman" w:cs="Times New Roman"/>
          <w:sz w:val="20"/>
          <w:szCs w:val="20"/>
          <w:lang w:val="en-GB"/>
        </w:rPr>
        <w:t xml:space="preserve">with the government of Bangladesh, </w:t>
      </w:r>
      <w:r w:rsidR="1880D2F5" w:rsidRPr="00284371">
        <w:rPr>
          <w:rFonts w:ascii="Times New Roman" w:hAnsi="Times New Roman" w:cs="Times New Roman"/>
          <w:sz w:val="20"/>
          <w:szCs w:val="20"/>
          <w:lang w:val="en-GB"/>
        </w:rPr>
        <w:t>convened</w:t>
      </w:r>
      <w:r w:rsidR="00520DFD" w:rsidRPr="00284371">
        <w:rPr>
          <w:rFonts w:ascii="Times New Roman" w:hAnsi="Times New Roman" w:cs="Times New Roman"/>
          <w:sz w:val="20"/>
          <w:szCs w:val="20"/>
          <w:lang w:val="en-GB"/>
        </w:rPr>
        <w:t xml:space="preserve"> a leadership </w:t>
      </w:r>
      <w:r w:rsidR="00284371" w:rsidRPr="00284371">
        <w:rPr>
          <w:rFonts w:ascii="Times New Roman" w:hAnsi="Times New Roman" w:cs="Times New Roman"/>
          <w:sz w:val="20"/>
          <w:szCs w:val="20"/>
          <w:lang w:val="en-GB"/>
        </w:rPr>
        <w:t>roundtable on</w:t>
      </w:r>
      <w:r w:rsidR="74522D9C" w:rsidRPr="00284371">
        <w:rPr>
          <w:rFonts w:ascii="Times New Roman" w:hAnsi="Times New Roman" w:cs="Times New Roman"/>
          <w:sz w:val="20"/>
          <w:szCs w:val="20"/>
          <w:lang w:val="en-GB"/>
        </w:rPr>
        <w:t xml:space="preserve"> </w:t>
      </w:r>
      <w:r w:rsidR="00284371" w:rsidRPr="00284371">
        <w:rPr>
          <w:rFonts w:ascii="Times New Roman" w:hAnsi="Times New Roman" w:cs="Times New Roman"/>
          <w:sz w:val="20"/>
          <w:szCs w:val="20"/>
          <w:lang w:val="en-GB"/>
        </w:rPr>
        <w:t>the theme</w:t>
      </w:r>
      <w:r w:rsidR="00520DFD" w:rsidRPr="00284371">
        <w:rPr>
          <w:rFonts w:ascii="Times New Roman" w:hAnsi="Times New Roman" w:cs="Times New Roman"/>
          <w:sz w:val="20"/>
          <w:szCs w:val="20"/>
          <w:lang w:val="en-GB"/>
        </w:rPr>
        <w:t>, “Our Common Agenda-A Ministerial Dialogue”</w:t>
      </w:r>
      <w:r w:rsidR="006460FA" w:rsidRPr="00284371">
        <w:rPr>
          <w:rFonts w:ascii="Times New Roman" w:hAnsi="Times New Roman" w:cs="Times New Roman"/>
          <w:sz w:val="20"/>
          <w:szCs w:val="20"/>
          <w:lang w:val="en-GB"/>
        </w:rPr>
        <w:t>,</w:t>
      </w:r>
      <w:r w:rsidR="00520DFD" w:rsidRPr="00284371">
        <w:rPr>
          <w:rFonts w:ascii="Times New Roman" w:hAnsi="Times New Roman" w:cs="Times New Roman"/>
          <w:sz w:val="20"/>
          <w:szCs w:val="20"/>
          <w:lang w:val="en-GB"/>
        </w:rPr>
        <w:t xml:space="preserve"> </w:t>
      </w:r>
      <w:r w:rsidR="006460FA" w:rsidRPr="00284371">
        <w:rPr>
          <w:rFonts w:ascii="Times New Roman" w:hAnsi="Times New Roman" w:cs="Times New Roman"/>
          <w:sz w:val="20"/>
          <w:szCs w:val="20"/>
          <w:lang w:val="en-GB"/>
        </w:rPr>
        <w:t xml:space="preserve">as </w:t>
      </w:r>
      <w:r w:rsidR="00520DFD" w:rsidRPr="00284371">
        <w:rPr>
          <w:rFonts w:ascii="Times New Roman" w:hAnsi="Times New Roman" w:cs="Times New Roman"/>
          <w:sz w:val="20"/>
          <w:szCs w:val="20"/>
          <w:lang w:val="en-GB"/>
        </w:rPr>
        <w:t xml:space="preserve">a follow-up to a call by the </w:t>
      </w:r>
      <w:r w:rsidR="00FC7A5A" w:rsidRPr="00284371">
        <w:rPr>
          <w:rFonts w:ascii="Times New Roman" w:hAnsi="Times New Roman" w:cs="Times New Roman"/>
          <w:sz w:val="20"/>
          <w:szCs w:val="20"/>
          <w:lang w:val="en-GB"/>
        </w:rPr>
        <w:t>20</w:t>
      </w:r>
      <w:r w:rsidR="00FC7A5A" w:rsidRPr="00284371">
        <w:rPr>
          <w:rFonts w:ascii="Times New Roman" w:hAnsi="Times New Roman" w:cs="Times New Roman"/>
          <w:sz w:val="20"/>
          <w:szCs w:val="20"/>
          <w:vertAlign w:val="superscript"/>
          <w:lang w:val="en-GB"/>
        </w:rPr>
        <w:t>th</w:t>
      </w:r>
      <w:r w:rsidR="00FC7A5A" w:rsidRPr="00284371">
        <w:rPr>
          <w:rFonts w:ascii="Times New Roman" w:hAnsi="Times New Roman" w:cs="Times New Roman"/>
          <w:sz w:val="20"/>
          <w:szCs w:val="20"/>
          <w:lang w:val="en-GB"/>
        </w:rPr>
        <w:t xml:space="preserve"> session of the </w:t>
      </w:r>
      <w:r w:rsidR="00520DFD" w:rsidRPr="00284371">
        <w:rPr>
          <w:rFonts w:ascii="Times New Roman" w:hAnsi="Times New Roman" w:cs="Times New Roman"/>
          <w:sz w:val="20"/>
          <w:szCs w:val="20"/>
          <w:lang w:val="en-GB"/>
        </w:rPr>
        <w:t>High-level Committee on South-South Cooperation (A/76/39), held in 2021</w:t>
      </w:r>
      <w:r w:rsidR="000B64AE" w:rsidRPr="00284371">
        <w:rPr>
          <w:rFonts w:ascii="Times New Roman" w:hAnsi="Times New Roman" w:cs="Times New Roman"/>
          <w:sz w:val="20"/>
          <w:szCs w:val="20"/>
          <w:lang w:val="en-GB"/>
        </w:rPr>
        <w:t>,</w:t>
      </w:r>
      <w:r w:rsidR="00520DFD" w:rsidRPr="00284371">
        <w:rPr>
          <w:rFonts w:ascii="Times New Roman" w:hAnsi="Times New Roman" w:cs="Times New Roman"/>
          <w:sz w:val="20"/>
          <w:szCs w:val="20"/>
          <w:lang w:val="en-GB"/>
        </w:rPr>
        <w:t xml:space="preserve"> to convene </w:t>
      </w:r>
      <w:r w:rsidR="00842C76" w:rsidRPr="00284371">
        <w:rPr>
          <w:rFonts w:ascii="Times New Roman" w:hAnsi="Times New Roman" w:cs="Times New Roman"/>
          <w:sz w:val="20"/>
          <w:szCs w:val="20"/>
          <w:lang w:val="en-GB"/>
        </w:rPr>
        <w:t>Ministerial meetings on SSC</w:t>
      </w:r>
      <w:r w:rsidR="00520DFD" w:rsidRPr="00284371">
        <w:rPr>
          <w:rFonts w:ascii="Times New Roman" w:hAnsi="Times New Roman" w:cs="Times New Roman"/>
          <w:sz w:val="20"/>
          <w:szCs w:val="20"/>
          <w:lang w:val="en-GB"/>
        </w:rPr>
        <w:t xml:space="preserve">. The urgency for South-South Dialogue has been deepened by the calls for solidarity in the face of growing challenges by the </w:t>
      </w:r>
      <w:r w:rsidR="00986889">
        <w:rPr>
          <w:rFonts w:ascii="Times New Roman" w:hAnsi="Times New Roman" w:cs="Times New Roman"/>
          <w:sz w:val="20"/>
          <w:szCs w:val="20"/>
          <w:lang w:val="en-GB"/>
        </w:rPr>
        <w:t>United Nations</w:t>
      </w:r>
      <w:r w:rsidR="00520DFD" w:rsidRPr="00284371">
        <w:rPr>
          <w:rFonts w:ascii="Times New Roman" w:hAnsi="Times New Roman" w:cs="Times New Roman"/>
          <w:sz w:val="20"/>
          <w:szCs w:val="20"/>
          <w:lang w:val="en-GB"/>
        </w:rPr>
        <w:t xml:space="preserve"> Secretary-General in “Our common Agenda”. During the meeting, Foreign Ministers from Argentina (as </w:t>
      </w:r>
      <w:r w:rsidR="00D102F0" w:rsidRPr="00284371">
        <w:rPr>
          <w:rFonts w:ascii="Times New Roman" w:hAnsi="Times New Roman" w:cs="Times New Roman"/>
          <w:sz w:val="20"/>
          <w:szCs w:val="20"/>
          <w:lang w:val="en-GB"/>
        </w:rPr>
        <w:t>President</w:t>
      </w:r>
      <w:r w:rsidR="00520DFD" w:rsidRPr="00284371">
        <w:rPr>
          <w:rFonts w:ascii="Times New Roman" w:hAnsi="Times New Roman" w:cs="Times New Roman"/>
          <w:sz w:val="20"/>
          <w:szCs w:val="20"/>
          <w:lang w:val="en-GB"/>
        </w:rPr>
        <w:t xml:space="preserve"> of</w:t>
      </w:r>
      <w:r w:rsidR="00D102F0" w:rsidRPr="00284371">
        <w:rPr>
          <w:rFonts w:ascii="Times New Roman" w:hAnsi="Times New Roman" w:cs="Times New Roman"/>
          <w:sz w:val="20"/>
          <w:szCs w:val="20"/>
          <w:lang w:val="en-GB"/>
        </w:rPr>
        <w:t xml:space="preserve"> the 20</w:t>
      </w:r>
      <w:r w:rsidR="00D102F0" w:rsidRPr="00284371">
        <w:rPr>
          <w:rFonts w:ascii="Times New Roman" w:hAnsi="Times New Roman" w:cs="Times New Roman"/>
          <w:sz w:val="20"/>
          <w:szCs w:val="20"/>
          <w:vertAlign w:val="superscript"/>
          <w:lang w:val="en-GB"/>
        </w:rPr>
        <w:t>th</w:t>
      </w:r>
      <w:r w:rsidR="00D102F0" w:rsidRPr="00284371">
        <w:rPr>
          <w:rFonts w:ascii="Times New Roman" w:hAnsi="Times New Roman" w:cs="Times New Roman"/>
          <w:sz w:val="20"/>
          <w:szCs w:val="20"/>
          <w:lang w:val="en-GB"/>
        </w:rPr>
        <w:t xml:space="preserve"> Session of the</w:t>
      </w:r>
      <w:r w:rsidR="00520DFD" w:rsidRPr="00284371">
        <w:rPr>
          <w:rFonts w:ascii="Times New Roman" w:hAnsi="Times New Roman" w:cs="Times New Roman"/>
          <w:sz w:val="20"/>
          <w:szCs w:val="20"/>
          <w:lang w:val="en-GB"/>
        </w:rPr>
        <w:t xml:space="preserve"> </w:t>
      </w:r>
      <w:r w:rsidR="00D102F0" w:rsidRPr="00284371">
        <w:rPr>
          <w:rFonts w:ascii="Times New Roman" w:hAnsi="Times New Roman" w:cs="Times New Roman"/>
          <w:sz w:val="20"/>
          <w:szCs w:val="20"/>
          <w:lang w:val="en-GB"/>
        </w:rPr>
        <w:t>High-level Committee</w:t>
      </w:r>
      <w:r w:rsidR="00520DFD" w:rsidRPr="00284371">
        <w:rPr>
          <w:rFonts w:ascii="Times New Roman" w:hAnsi="Times New Roman" w:cs="Times New Roman"/>
          <w:sz w:val="20"/>
          <w:szCs w:val="20"/>
          <w:lang w:val="en-GB"/>
        </w:rPr>
        <w:t xml:space="preserve"> on </w:t>
      </w:r>
      <w:r w:rsidR="00D102F0" w:rsidRPr="00284371">
        <w:rPr>
          <w:rFonts w:ascii="Times New Roman" w:hAnsi="Times New Roman" w:cs="Times New Roman"/>
          <w:sz w:val="20"/>
          <w:szCs w:val="20"/>
          <w:lang w:val="en-GB"/>
        </w:rPr>
        <w:t>South-South Cooperation</w:t>
      </w:r>
      <w:r w:rsidR="00520DFD" w:rsidRPr="00284371">
        <w:rPr>
          <w:rFonts w:ascii="Times New Roman" w:hAnsi="Times New Roman" w:cs="Times New Roman"/>
          <w:sz w:val="20"/>
          <w:szCs w:val="20"/>
          <w:lang w:val="en-GB"/>
        </w:rPr>
        <w:t>), Malawi (as Chair of Group of LDCs)</w:t>
      </w:r>
      <w:r w:rsidR="000B64AE" w:rsidRPr="00284371">
        <w:rPr>
          <w:rFonts w:ascii="Times New Roman" w:hAnsi="Times New Roman" w:cs="Times New Roman"/>
          <w:sz w:val="20"/>
          <w:szCs w:val="20"/>
          <w:lang w:val="en-GB"/>
        </w:rPr>
        <w:t xml:space="preserve"> and Banglades</w:t>
      </w:r>
      <w:r w:rsidR="00970528" w:rsidRPr="00284371">
        <w:rPr>
          <w:rFonts w:ascii="Times New Roman" w:hAnsi="Times New Roman" w:cs="Times New Roman"/>
          <w:sz w:val="20"/>
          <w:szCs w:val="20"/>
          <w:lang w:val="en-GB"/>
        </w:rPr>
        <w:t>h (co-convenor)</w:t>
      </w:r>
      <w:r w:rsidR="00520DFD" w:rsidRPr="00284371">
        <w:rPr>
          <w:rFonts w:ascii="Times New Roman" w:hAnsi="Times New Roman" w:cs="Times New Roman"/>
          <w:sz w:val="20"/>
          <w:szCs w:val="20"/>
          <w:lang w:val="en-GB"/>
        </w:rPr>
        <w:t xml:space="preserve"> provided statements reflecting on the vital role of South-South solidarity and collaboration to support the delivery of the SDGs, while effectively recovering from the COVID-19 pandemic in the Global South</w:t>
      </w:r>
      <w:r w:rsidR="00970528" w:rsidRPr="00284371">
        <w:rPr>
          <w:rFonts w:ascii="Times New Roman" w:hAnsi="Times New Roman" w:cs="Times New Roman"/>
          <w:sz w:val="20"/>
          <w:szCs w:val="20"/>
          <w:lang w:val="en-GB"/>
        </w:rPr>
        <w:t xml:space="preserve">. </w:t>
      </w:r>
      <w:r w:rsidR="00D94AFE" w:rsidRPr="00284371">
        <w:rPr>
          <w:rFonts w:ascii="Times New Roman" w:hAnsi="Times New Roman" w:cs="Times New Roman"/>
          <w:sz w:val="20"/>
          <w:szCs w:val="20"/>
          <w:lang w:val="en-GB"/>
        </w:rPr>
        <w:t>They outlined the</w:t>
      </w:r>
      <w:r w:rsidR="00970528" w:rsidRPr="00284371">
        <w:rPr>
          <w:rFonts w:ascii="Times New Roman" w:hAnsi="Times New Roman" w:cs="Times New Roman"/>
          <w:sz w:val="20"/>
          <w:szCs w:val="20"/>
          <w:lang w:val="en-GB"/>
        </w:rPr>
        <w:t xml:space="preserve"> </w:t>
      </w:r>
      <w:r w:rsidR="00520DFD" w:rsidRPr="00284371">
        <w:rPr>
          <w:rFonts w:ascii="Times New Roman" w:hAnsi="Times New Roman" w:cs="Times New Roman"/>
          <w:sz w:val="20"/>
          <w:szCs w:val="20"/>
          <w:lang w:val="en-GB"/>
        </w:rPr>
        <w:t>prerequisites for that in terms of policy and partnership</w:t>
      </w:r>
      <w:r w:rsidR="00D94AFE" w:rsidRPr="00284371">
        <w:rPr>
          <w:rFonts w:ascii="Times New Roman" w:hAnsi="Times New Roman" w:cs="Times New Roman"/>
          <w:sz w:val="20"/>
          <w:szCs w:val="20"/>
          <w:lang w:val="en-GB"/>
        </w:rPr>
        <w:t>s</w:t>
      </w:r>
      <w:r w:rsidR="00520DFD" w:rsidRPr="00284371">
        <w:rPr>
          <w:rFonts w:ascii="Times New Roman" w:hAnsi="Times New Roman" w:cs="Times New Roman"/>
          <w:sz w:val="20"/>
          <w:szCs w:val="20"/>
          <w:lang w:val="en-GB"/>
        </w:rPr>
        <w:t xml:space="preserve"> and the institutional arrangements needed for enhancing solidarity through Ministerial level dialogues.  Insights were further provided by the Executive Secretary of ESCAP and the High-Level Representative of Office of the High Representative on Least Developed Countries, Land -locked Developing Countries and Small Island Developing States (OHRLLS) who </w:t>
      </w:r>
      <w:r w:rsidR="00D102F0" w:rsidRPr="00284371">
        <w:rPr>
          <w:rFonts w:ascii="Times New Roman" w:hAnsi="Times New Roman" w:cs="Times New Roman"/>
          <w:sz w:val="20"/>
          <w:szCs w:val="20"/>
          <w:lang w:val="en-GB"/>
        </w:rPr>
        <w:t xml:space="preserve">highlighted </w:t>
      </w:r>
      <w:r w:rsidR="00520DFD" w:rsidRPr="00284371">
        <w:rPr>
          <w:rFonts w:ascii="Times New Roman" w:hAnsi="Times New Roman" w:cs="Times New Roman"/>
          <w:sz w:val="20"/>
          <w:szCs w:val="20"/>
          <w:lang w:val="en-GB"/>
        </w:rPr>
        <w:t xml:space="preserve">the role of the </w:t>
      </w:r>
      <w:r w:rsidR="00986889">
        <w:rPr>
          <w:rFonts w:ascii="Times New Roman" w:hAnsi="Times New Roman" w:cs="Times New Roman"/>
          <w:sz w:val="20"/>
          <w:szCs w:val="20"/>
          <w:lang w:val="en-GB"/>
        </w:rPr>
        <w:t>United Nations</w:t>
      </w:r>
      <w:r w:rsidR="00520DFD" w:rsidRPr="00284371">
        <w:rPr>
          <w:rFonts w:ascii="Times New Roman" w:hAnsi="Times New Roman" w:cs="Times New Roman"/>
          <w:sz w:val="20"/>
          <w:szCs w:val="20"/>
          <w:lang w:val="en-GB"/>
        </w:rPr>
        <w:t xml:space="preserve"> Development System in support</w:t>
      </w:r>
      <w:r w:rsidR="00D102F0" w:rsidRPr="00284371">
        <w:rPr>
          <w:rFonts w:ascii="Times New Roman" w:hAnsi="Times New Roman" w:cs="Times New Roman"/>
          <w:sz w:val="20"/>
          <w:szCs w:val="20"/>
          <w:lang w:val="en-GB"/>
        </w:rPr>
        <w:t>ing</w:t>
      </w:r>
      <w:r w:rsidR="00520DFD" w:rsidRPr="00284371">
        <w:rPr>
          <w:rFonts w:ascii="Times New Roman" w:hAnsi="Times New Roman" w:cs="Times New Roman"/>
          <w:sz w:val="20"/>
          <w:szCs w:val="20"/>
          <w:lang w:val="en-GB"/>
        </w:rPr>
        <w:t xml:space="preserve"> South-South cooperation </w:t>
      </w:r>
      <w:r w:rsidR="00D102F0" w:rsidRPr="00284371">
        <w:rPr>
          <w:rFonts w:ascii="Times New Roman" w:hAnsi="Times New Roman" w:cs="Times New Roman"/>
          <w:sz w:val="20"/>
          <w:szCs w:val="20"/>
          <w:lang w:val="en-GB"/>
        </w:rPr>
        <w:t>to accelerate</w:t>
      </w:r>
      <w:r w:rsidR="00520DFD" w:rsidRPr="00284371">
        <w:rPr>
          <w:rFonts w:ascii="Times New Roman" w:hAnsi="Times New Roman" w:cs="Times New Roman"/>
          <w:sz w:val="20"/>
          <w:szCs w:val="20"/>
          <w:lang w:val="en-GB"/>
        </w:rPr>
        <w:t xml:space="preserve"> development</w:t>
      </w:r>
      <w:r w:rsidR="00916741" w:rsidRPr="00284371">
        <w:rPr>
          <w:rFonts w:ascii="Times New Roman" w:hAnsi="Times New Roman" w:cs="Times New Roman"/>
          <w:sz w:val="20"/>
          <w:szCs w:val="20"/>
          <w:lang w:val="en-GB"/>
        </w:rPr>
        <w:t>.</w:t>
      </w:r>
      <w:r w:rsidR="00520DFD" w:rsidRPr="00284371">
        <w:rPr>
          <w:rFonts w:ascii="Times New Roman" w:hAnsi="Times New Roman" w:cs="Times New Roman"/>
          <w:sz w:val="20"/>
          <w:szCs w:val="20"/>
          <w:lang w:val="en-GB"/>
        </w:rPr>
        <w:t xml:space="preserve">  </w:t>
      </w:r>
    </w:p>
    <w:p w14:paraId="2AA58CB5" w14:textId="77777777" w:rsidR="00520DFD" w:rsidRPr="00284371" w:rsidRDefault="00520DFD" w:rsidP="00016CB7">
      <w:pPr>
        <w:pStyle w:val="ListParagraph"/>
        <w:jc w:val="both"/>
        <w:rPr>
          <w:rFonts w:ascii="Times New Roman" w:hAnsi="Times New Roman" w:cs="Times New Roman"/>
          <w:sz w:val="20"/>
          <w:szCs w:val="20"/>
          <w:lang w:val="en-GB"/>
        </w:rPr>
      </w:pPr>
    </w:p>
    <w:p w14:paraId="0BC3EACC" w14:textId="3C6458F7" w:rsidR="002259D2" w:rsidRPr="00284371" w:rsidRDefault="00520DFD"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As a result of </w:t>
      </w:r>
      <w:r w:rsidR="007B2F53" w:rsidRPr="00284371">
        <w:rPr>
          <w:rFonts w:ascii="Times New Roman" w:hAnsi="Times New Roman" w:cs="Times New Roman"/>
          <w:sz w:val="20"/>
          <w:szCs w:val="20"/>
          <w:lang w:val="en-GB"/>
        </w:rPr>
        <w:t xml:space="preserve">the </w:t>
      </w:r>
      <w:r w:rsidR="00D102F0" w:rsidRPr="00284371">
        <w:rPr>
          <w:rFonts w:ascii="Times New Roman" w:hAnsi="Times New Roman" w:cs="Times New Roman"/>
          <w:sz w:val="20"/>
          <w:szCs w:val="20"/>
          <w:lang w:val="en-GB"/>
        </w:rPr>
        <w:t xml:space="preserve">above </w:t>
      </w:r>
      <w:r w:rsidR="00846D6D" w:rsidRPr="00284371">
        <w:rPr>
          <w:rFonts w:ascii="Times New Roman" w:hAnsi="Times New Roman" w:cs="Times New Roman"/>
          <w:sz w:val="20"/>
          <w:szCs w:val="20"/>
          <w:lang w:val="en-GB"/>
        </w:rPr>
        <w:t>Ministerial Dialogue</w:t>
      </w:r>
      <w:r w:rsidRPr="00284371">
        <w:rPr>
          <w:rFonts w:ascii="Times New Roman" w:hAnsi="Times New Roman" w:cs="Times New Roman"/>
          <w:sz w:val="20"/>
          <w:szCs w:val="20"/>
          <w:lang w:val="en-GB"/>
        </w:rPr>
        <w:t xml:space="preserve"> and in response to the of the </w:t>
      </w:r>
      <w:r w:rsidR="005931D2" w:rsidRPr="00284371">
        <w:rPr>
          <w:rFonts w:ascii="Times New Roman" w:hAnsi="Times New Roman" w:cs="Times New Roman"/>
          <w:sz w:val="20"/>
          <w:szCs w:val="20"/>
          <w:lang w:val="en-GB"/>
        </w:rPr>
        <w:t>UN</w:t>
      </w:r>
      <w:r w:rsidRPr="00284371">
        <w:rPr>
          <w:rFonts w:ascii="Times New Roman" w:hAnsi="Times New Roman" w:cs="Times New Roman"/>
          <w:sz w:val="20"/>
          <w:szCs w:val="20"/>
          <w:lang w:val="en-GB"/>
        </w:rPr>
        <w:t>SG</w:t>
      </w:r>
      <w:r w:rsidR="005931D2" w:rsidRPr="00284371">
        <w:rPr>
          <w:rFonts w:ascii="Times New Roman" w:hAnsi="Times New Roman" w:cs="Times New Roman"/>
          <w:sz w:val="20"/>
          <w:szCs w:val="20"/>
          <w:lang w:val="en-GB"/>
        </w:rPr>
        <w:t>’s endorsement</w:t>
      </w:r>
      <w:r w:rsidRPr="00284371">
        <w:rPr>
          <w:rFonts w:ascii="Times New Roman" w:hAnsi="Times New Roman" w:cs="Times New Roman"/>
          <w:sz w:val="20"/>
          <w:szCs w:val="20"/>
          <w:lang w:val="en-GB"/>
        </w:rPr>
        <w:t xml:space="preserve"> </w:t>
      </w:r>
      <w:r w:rsidR="00ED24AB" w:rsidRPr="00284371">
        <w:rPr>
          <w:rFonts w:ascii="Times New Roman" w:hAnsi="Times New Roman" w:cs="Times New Roman"/>
          <w:sz w:val="20"/>
          <w:szCs w:val="20"/>
          <w:lang w:val="en-GB"/>
        </w:rPr>
        <w:t xml:space="preserve">of </w:t>
      </w:r>
      <w:r w:rsidRPr="00284371">
        <w:rPr>
          <w:rFonts w:ascii="Times New Roman" w:hAnsi="Times New Roman" w:cs="Times New Roman"/>
          <w:sz w:val="20"/>
          <w:szCs w:val="20"/>
          <w:lang w:val="en-GB"/>
        </w:rPr>
        <w:t xml:space="preserve">ministerial-level leadership dialogues to examine the contribution of South-South and triangular cooperation to the SDGs as articulated in </w:t>
      </w:r>
      <w:r w:rsidR="00ED24AB" w:rsidRPr="00284371">
        <w:rPr>
          <w:rFonts w:ascii="Times New Roman" w:hAnsi="Times New Roman" w:cs="Times New Roman"/>
          <w:sz w:val="20"/>
          <w:szCs w:val="20"/>
          <w:lang w:val="en-GB"/>
        </w:rPr>
        <w:t xml:space="preserve">his </w:t>
      </w:r>
      <w:r w:rsidRPr="00284371">
        <w:rPr>
          <w:rFonts w:ascii="Times New Roman" w:hAnsi="Times New Roman" w:cs="Times New Roman"/>
          <w:sz w:val="20"/>
          <w:szCs w:val="20"/>
          <w:lang w:val="en-GB"/>
        </w:rPr>
        <w:t xml:space="preserve">report on the State of </w:t>
      </w:r>
      <w:r w:rsidR="00D102F0" w:rsidRPr="00284371">
        <w:rPr>
          <w:rFonts w:ascii="Times New Roman" w:hAnsi="Times New Roman" w:cs="Times New Roman"/>
          <w:sz w:val="20"/>
          <w:szCs w:val="20"/>
          <w:lang w:val="en-GB"/>
        </w:rPr>
        <w:t>South-South Cooperation</w:t>
      </w:r>
      <w:r w:rsidRPr="00284371">
        <w:rPr>
          <w:rFonts w:ascii="Times New Roman" w:hAnsi="Times New Roman" w:cs="Times New Roman"/>
          <w:sz w:val="20"/>
          <w:szCs w:val="20"/>
          <w:lang w:val="en-GB"/>
        </w:rPr>
        <w:t xml:space="preserve"> 2022</w:t>
      </w:r>
      <w:r w:rsidR="00D102F0" w:rsidRPr="00284371">
        <w:rPr>
          <w:rFonts w:ascii="Times New Roman" w:hAnsi="Times New Roman" w:cs="Times New Roman"/>
          <w:sz w:val="20"/>
          <w:szCs w:val="20"/>
          <w:lang w:val="en-GB"/>
        </w:rPr>
        <w:t xml:space="preserve"> (A/77/297)</w:t>
      </w:r>
      <w:r w:rsidRPr="00284371">
        <w:rPr>
          <w:rFonts w:ascii="Times New Roman" w:hAnsi="Times New Roman" w:cs="Times New Roman"/>
          <w:sz w:val="20"/>
          <w:szCs w:val="20"/>
          <w:lang w:val="en-GB"/>
        </w:rPr>
        <w:t>,  the resolution on South-South cooperation (A/RES/77/185) and Ministerial Declaration</w:t>
      </w:r>
      <w:r w:rsidR="00D102F0" w:rsidRPr="00284371">
        <w:rPr>
          <w:rFonts w:ascii="Times New Roman" w:hAnsi="Times New Roman" w:cs="Times New Roman"/>
          <w:sz w:val="20"/>
          <w:szCs w:val="20"/>
          <w:lang w:val="en-GB"/>
        </w:rPr>
        <w:t xml:space="preserve"> adopted by the 46th Annual Meeting of Ministers for Foreign Affairs of the Group of 77 in September 2022 (A/77/560)</w:t>
      </w:r>
      <w:r w:rsidRPr="00284371">
        <w:rPr>
          <w:rFonts w:ascii="Times New Roman" w:hAnsi="Times New Roman" w:cs="Times New Roman"/>
          <w:sz w:val="20"/>
          <w:szCs w:val="20"/>
          <w:lang w:val="en-GB"/>
        </w:rPr>
        <w:t>, UNOSSC</w:t>
      </w:r>
      <w:r w:rsidR="0096792B" w:rsidRPr="00284371">
        <w:rPr>
          <w:rFonts w:ascii="Times New Roman" w:hAnsi="Times New Roman" w:cs="Times New Roman"/>
          <w:sz w:val="20"/>
          <w:szCs w:val="20"/>
          <w:lang w:val="en-GB"/>
        </w:rPr>
        <w:t xml:space="preserve"> </w:t>
      </w:r>
      <w:r w:rsidR="00ED24AB" w:rsidRPr="00284371">
        <w:rPr>
          <w:rFonts w:ascii="Times New Roman" w:hAnsi="Times New Roman" w:cs="Times New Roman"/>
          <w:sz w:val="20"/>
          <w:szCs w:val="20"/>
          <w:lang w:val="en-GB"/>
        </w:rPr>
        <w:lastRenderedPageBreak/>
        <w:t xml:space="preserve">initiated collaboration </w:t>
      </w:r>
      <w:r w:rsidRPr="00284371">
        <w:rPr>
          <w:rFonts w:ascii="Times New Roman" w:hAnsi="Times New Roman" w:cs="Times New Roman"/>
          <w:sz w:val="20"/>
          <w:szCs w:val="20"/>
          <w:lang w:val="en-GB"/>
        </w:rPr>
        <w:t xml:space="preserve">with UNHORLLS, the Government of Qatar (host of LDC5) and Government of Malawi (Chair of LDCs) to convene a Ministerial </w:t>
      </w:r>
      <w:r w:rsidR="00A60554" w:rsidRPr="00284371">
        <w:rPr>
          <w:rFonts w:ascii="Times New Roman" w:hAnsi="Times New Roman" w:cs="Times New Roman"/>
          <w:sz w:val="20"/>
          <w:szCs w:val="20"/>
          <w:lang w:val="en-GB"/>
        </w:rPr>
        <w:t xml:space="preserve">Meeting </w:t>
      </w:r>
      <w:r w:rsidRPr="00284371">
        <w:rPr>
          <w:rFonts w:ascii="Times New Roman" w:hAnsi="Times New Roman" w:cs="Times New Roman"/>
          <w:sz w:val="20"/>
          <w:szCs w:val="20"/>
          <w:lang w:val="en-GB"/>
        </w:rPr>
        <w:t>on</w:t>
      </w:r>
      <w:r w:rsidR="008327A8"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leveraging South-South and triangular cooperation to implement the Doha Programme of Action at the Fifth United Nations Conference on the Least Developed Countries (LDC5)</w:t>
      </w:r>
      <w:r w:rsidR="004A1FA0" w:rsidRPr="00284371">
        <w:rPr>
          <w:rFonts w:ascii="Times New Roman" w:hAnsi="Times New Roman" w:cs="Times New Roman"/>
          <w:sz w:val="20"/>
          <w:szCs w:val="20"/>
          <w:lang w:val="en-GB"/>
        </w:rPr>
        <w:t xml:space="preserve"> to be held in 2023</w:t>
      </w:r>
      <w:r w:rsidRPr="00284371">
        <w:rPr>
          <w:rFonts w:ascii="Times New Roman" w:hAnsi="Times New Roman" w:cs="Times New Roman"/>
          <w:sz w:val="20"/>
          <w:szCs w:val="20"/>
          <w:lang w:val="en-GB"/>
        </w:rPr>
        <w:t>, which for the first time include</w:t>
      </w:r>
      <w:r w:rsidR="00ED24AB" w:rsidRPr="00284371">
        <w:rPr>
          <w:rFonts w:ascii="Times New Roman" w:hAnsi="Times New Roman" w:cs="Times New Roman"/>
          <w:sz w:val="20"/>
          <w:szCs w:val="20"/>
          <w:lang w:val="en-GB"/>
        </w:rPr>
        <w:t>d</w:t>
      </w:r>
      <w:r w:rsidRPr="00284371">
        <w:rPr>
          <w:rFonts w:ascii="Times New Roman" w:hAnsi="Times New Roman" w:cs="Times New Roman"/>
          <w:sz w:val="20"/>
          <w:szCs w:val="20"/>
          <w:lang w:val="en-GB"/>
        </w:rPr>
        <w:t xml:space="preserve"> a South-South cooperation track. </w:t>
      </w:r>
    </w:p>
    <w:p w14:paraId="2096F88C" w14:textId="77777777" w:rsidR="00EB4649" w:rsidRPr="00284371" w:rsidRDefault="00EB4649" w:rsidP="00EB4649">
      <w:pPr>
        <w:pStyle w:val="ListParagraph"/>
        <w:spacing w:after="0" w:line="240" w:lineRule="auto"/>
        <w:ind w:right="57"/>
        <w:jc w:val="both"/>
        <w:rPr>
          <w:rFonts w:ascii="Times New Roman" w:hAnsi="Times New Roman" w:cs="Times New Roman"/>
          <w:sz w:val="20"/>
          <w:szCs w:val="20"/>
          <w:lang w:val="en-GB"/>
        </w:rPr>
      </w:pPr>
    </w:p>
    <w:p w14:paraId="4CA8E020" w14:textId="73F5776D" w:rsidR="00E06DA7" w:rsidRPr="00284371" w:rsidRDefault="2D7A0D01" w:rsidP="00ED27D4">
      <w:pPr>
        <w:pStyle w:val="ListParagraph"/>
        <w:numPr>
          <w:ilvl w:val="0"/>
          <w:numId w:val="1"/>
        </w:numPr>
        <w:spacing w:after="0" w:line="240" w:lineRule="auto"/>
        <w:ind w:right="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w:t>
      </w:r>
      <w:r w:rsidR="00284371" w:rsidRPr="00284371">
        <w:rPr>
          <w:rFonts w:ascii="Times New Roman" w:hAnsi="Times New Roman" w:cs="Times New Roman"/>
          <w:sz w:val="20"/>
          <w:szCs w:val="20"/>
          <w:lang w:val="en-GB"/>
        </w:rPr>
        <w:t>also facilitated</w:t>
      </w:r>
      <w:r w:rsidRPr="00284371">
        <w:rPr>
          <w:rFonts w:ascii="Times New Roman" w:hAnsi="Times New Roman" w:cs="Times New Roman"/>
          <w:sz w:val="20"/>
          <w:szCs w:val="20"/>
          <w:lang w:val="en-GB"/>
        </w:rPr>
        <w:t xml:space="preserve"> and strengthened South-South and Sustainable Development Regional Mechanisms to address the specific needs and requests from the regions, through </w:t>
      </w:r>
      <w:r w:rsidR="31D88E67" w:rsidRPr="00284371">
        <w:rPr>
          <w:rFonts w:ascii="Times New Roman" w:hAnsi="Times New Roman" w:cs="Times New Roman"/>
          <w:sz w:val="20"/>
          <w:szCs w:val="20"/>
          <w:lang w:val="en-GB"/>
        </w:rPr>
        <w:t>the</w:t>
      </w:r>
      <w:r w:rsidRPr="00284371">
        <w:rPr>
          <w:rFonts w:ascii="Times New Roman" w:hAnsi="Times New Roman" w:cs="Times New Roman"/>
          <w:sz w:val="20"/>
          <w:szCs w:val="20"/>
          <w:lang w:val="en-GB"/>
        </w:rPr>
        <w:t xml:space="preserve"> organization of regional and sub-regional consultations. For </w:t>
      </w:r>
      <w:r w:rsidR="24196CEE" w:rsidRPr="00284371">
        <w:rPr>
          <w:rFonts w:ascii="Times New Roman" w:hAnsi="Times New Roman" w:cs="Times New Roman"/>
          <w:sz w:val="20"/>
          <w:szCs w:val="20"/>
          <w:lang w:val="en-GB"/>
        </w:rPr>
        <w:t>e</w:t>
      </w:r>
      <w:r w:rsidRPr="00284371">
        <w:rPr>
          <w:rFonts w:ascii="Times New Roman" w:hAnsi="Times New Roman" w:cs="Times New Roman"/>
          <w:sz w:val="20"/>
          <w:szCs w:val="20"/>
          <w:lang w:val="en-GB"/>
        </w:rPr>
        <w:t xml:space="preserve">xample, in the Pacific, a Roundtable on South-South Cooperation 2022 with the theme “Scaling up South-South and Triangular Cooperation in the Pacific Islands to accelerate SDGs in the post COVID-19 Environment” was </w:t>
      </w:r>
      <w:r w:rsidR="000720D5" w:rsidRPr="00284371">
        <w:rPr>
          <w:rFonts w:ascii="Times New Roman" w:hAnsi="Times New Roman" w:cs="Times New Roman"/>
          <w:sz w:val="20"/>
          <w:szCs w:val="20"/>
          <w:lang w:val="en-GB"/>
        </w:rPr>
        <w:t xml:space="preserve">convened.  </w:t>
      </w:r>
      <w:r w:rsidR="00FF5672" w:rsidRPr="00284371">
        <w:rPr>
          <w:rFonts w:ascii="Times New Roman" w:hAnsi="Times New Roman" w:cs="Times New Roman"/>
          <w:sz w:val="20"/>
          <w:szCs w:val="20"/>
          <w:lang w:val="en-GB"/>
        </w:rPr>
        <w:t xml:space="preserve">It </w:t>
      </w:r>
      <w:r w:rsidR="00C33F07" w:rsidRPr="00284371">
        <w:rPr>
          <w:rFonts w:ascii="Times New Roman" w:hAnsi="Times New Roman" w:cs="Times New Roman"/>
          <w:sz w:val="20"/>
          <w:szCs w:val="20"/>
          <w:lang w:val="en-GB"/>
        </w:rPr>
        <w:t>resulted in</w:t>
      </w:r>
      <w:r w:rsidR="5A903B77" w:rsidRPr="00284371">
        <w:rPr>
          <w:rFonts w:ascii="Times New Roman" w:hAnsi="Times New Roman" w:cs="Times New Roman"/>
          <w:sz w:val="20"/>
          <w:szCs w:val="20"/>
          <w:lang w:val="en-GB"/>
        </w:rPr>
        <w:t xml:space="preserve"> recommendations </w:t>
      </w:r>
      <w:r w:rsidR="00FF5672" w:rsidRPr="00284371">
        <w:rPr>
          <w:rFonts w:ascii="Times New Roman" w:hAnsi="Times New Roman" w:cs="Times New Roman"/>
          <w:sz w:val="20"/>
          <w:szCs w:val="20"/>
          <w:lang w:val="en-GB"/>
        </w:rPr>
        <w:t xml:space="preserve">for </w:t>
      </w:r>
      <w:r w:rsidR="5A903B77" w:rsidRPr="00284371">
        <w:rPr>
          <w:rFonts w:ascii="Times New Roman" w:hAnsi="Times New Roman" w:cs="Times New Roman"/>
          <w:sz w:val="20"/>
          <w:szCs w:val="20"/>
          <w:lang w:val="en-GB"/>
        </w:rPr>
        <w:t xml:space="preserve">action by governments, the private sector and non-governmental </w:t>
      </w:r>
      <w:r w:rsidR="00856B7A" w:rsidRPr="00284371">
        <w:rPr>
          <w:rFonts w:ascii="Times New Roman" w:hAnsi="Times New Roman" w:cs="Times New Roman"/>
          <w:sz w:val="20"/>
          <w:szCs w:val="20"/>
          <w:lang w:val="en-GB"/>
        </w:rPr>
        <w:t>organizations</w:t>
      </w:r>
      <w:r w:rsidR="5A903B77" w:rsidRPr="00284371">
        <w:rPr>
          <w:rFonts w:ascii="Times New Roman" w:hAnsi="Times New Roman" w:cs="Times New Roman"/>
          <w:sz w:val="20"/>
          <w:szCs w:val="20"/>
          <w:lang w:val="en-GB"/>
        </w:rPr>
        <w:t>.</w:t>
      </w:r>
      <w:r w:rsidR="00D47351" w:rsidRPr="00284371">
        <w:rPr>
          <w:rFonts w:ascii="Times New Roman" w:hAnsi="Times New Roman" w:cs="Times New Roman"/>
          <w:sz w:val="20"/>
          <w:szCs w:val="20"/>
          <w:lang w:val="en-GB"/>
        </w:rPr>
        <w:t xml:space="preserve"> The consultation also reviewed </w:t>
      </w:r>
      <w:r w:rsidR="00701AF4" w:rsidRPr="00284371">
        <w:rPr>
          <w:rFonts w:ascii="Times New Roman" w:hAnsi="Times New Roman" w:cs="Times New Roman"/>
          <w:sz w:val="20"/>
          <w:szCs w:val="20"/>
          <w:lang w:val="en-GB"/>
        </w:rPr>
        <w:t xml:space="preserve">a </w:t>
      </w:r>
      <w:r w:rsidR="00284371" w:rsidRPr="00284371">
        <w:rPr>
          <w:rFonts w:ascii="Times New Roman" w:hAnsi="Times New Roman" w:cs="Times New Roman"/>
          <w:sz w:val="20"/>
          <w:szCs w:val="20"/>
          <w:lang w:val="en-GB"/>
        </w:rPr>
        <w:t>report on</w:t>
      </w:r>
      <w:r w:rsidR="00701AF4" w:rsidRPr="00284371">
        <w:rPr>
          <w:rFonts w:ascii="Times New Roman" w:hAnsi="Times New Roman" w:cs="Times New Roman"/>
          <w:sz w:val="20"/>
          <w:szCs w:val="20"/>
          <w:lang w:val="en-GB"/>
        </w:rPr>
        <w:t xml:space="preserve"> “Assessment of Food Security and Nutrition</w:t>
      </w:r>
      <w:r w:rsidR="00B81969" w:rsidRPr="00284371">
        <w:rPr>
          <w:rFonts w:ascii="Times New Roman" w:hAnsi="Times New Roman" w:cs="Times New Roman"/>
          <w:sz w:val="20"/>
          <w:szCs w:val="20"/>
          <w:lang w:val="en-GB"/>
        </w:rPr>
        <w:t xml:space="preserve"> Needs and Priorities for Pacific Island Countries</w:t>
      </w:r>
      <w:r w:rsidR="00D11AF9" w:rsidRPr="00284371">
        <w:rPr>
          <w:rFonts w:ascii="Times New Roman" w:hAnsi="Times New Roman" w:cs="Times New Roman"/>
          <w:sz w:val="20"/>
          <w:szCs w:val="20"/>
          <w:lang w:val="en-GB"/>
        </w:rPr>
        <w:t xml:space="preserve">- A South-South and </w:t>
      </w:r>
      <w:r w:rsidR="00AC0227" w:rsidRPr="00284371">
        <w:rPr>
          <w:rFonts w:ascii="Times New Roman" w:hAnsi="Times New Roman" w:cs="Times New Roman"/>
          <w:sz w:val="20"/>
          <w:szCs w:val="20"/>
          <w:lang w:val="en-GB"/>
        </w:rPr>
        <w:t>Triangular Cooperation Perspective,” which was comp</w:t>
      </w:r>
      <w:r w:rsidR="00FA70A2" w:rsidRPr="00284371">
        <w:rPr>
          <w:rFonts w:ascii="Times New Roman" w:hAnsi="Times New Roman" w:cs="Times New Roman"/>
          <w:sz w:val="20"/>
          <w:szCs w:val="20"/>
          <w:lang w:val="en-GB"/>
        </w:rPr>
        <w:t>iled with UNOSSC support in response to Pacific countries</w:t>
      </w:r>
      <w:r w:rsidR="000B791D" w:rsidRPr="00284371">
        <w:rPr>
          <w:rFonts w:ascii="Times New Roman" w:hAnsi="Times New Roman" w:cs="Times New Roman"/>
          <w:sz w:val="20"/>
          <w:szCs w:val="20"/>
          <w:lang w:val="en-GB"/>
        </w:rPr>
        <w:t xml:space="preserve">’ request through the Pacific Islands </w:t>
      </w:r>
      <w:r w:rsidR="009912FF" w:rsidRPr="00284371">
        <w:rPr>
          <w:rFonts w:ascii="Times New Roman" w:hAnsi="Times New Roman" w:cs="Times New Roman"/>
          <w:sz w:val="20"/>
          <w:szCs w:val="20"/>
          <w:lang w:val="en-GB"/>
        </w:rPr>
        <w:t xml:space="preserve">Development </w:t>
      </w:r>
      <w:r w:rsidR="000B791D" w:rsidRPr="00284371">
        <w:rPr>
          <w:rFonts w:ascii="Times New Roman" w:hAnsi="Times New Roman" w:cs="Times New Roman"/>
          <w:sz w:val="20"/>
          <w:szCs w:val="20"/>
          <w:lang w:val="en-GB"/>
        </w:rPr>
        <w:t>Forum</w:t>
      </w:r>
      <w:r w:rsidR="009912FF" w:rsidRPr="00284371">
        <w:rPr>
          <w:rFonts w:ascii="Times New Roman" w:hAnsi="Times New Roman" w:cs="Times New Roman"/>
          <w:sz w:val="20"/>
          <w:szCs w:val="20"/>
          <w:lang w:val="en-GB"/>
        </w:rPr>
        <w:t xml:space="preserve"> (PIDF).</w:t>
      </w:r>
      <w:r w:rsidR="000B791D" w:rsidRPr="00284371">
        <w:rPr>
          <w:rFonts w:ascii="Times New Roman" w:hAnsi="Times New Roman" w:cs="Times New Roman"/>
          <w:sz w:val="20"/>
          <w:szCs w:val="20"/>
          <w:lang w:val="en-GB"/>
        </w:rPr>
        <w:t xml:space="preserve"> </w:t>
      </w:r>
      <w:r w:rsidR="00FE24A2" w:rsidRPr="00284371">
        <w:rPr>
          <w:rFonts w:ascii="Times New Roman" w:hAnsi="Times New Roman" w:cs="Times New Roman"/>
          <w:sz w:val="20"/>
          <w:szCs w:val="20"/>
          <w:lang w:val="en-GB"/>
        </w:rPr>
        <w:t xml:space="preserve"> The study confirmed </w:t>
      </w:r>
      <w:r w:rsidR="00A061D4" w:rsidRPr="00284371">
        <w:rPr>
          <w:rFonts w:ascii="Times New Roman" w:hAnsi="Times New Roman" w:cs="Times New Roman"/>
          <w:sz w:val="20"/>
          <w:szCs w:val="20"/>
          <w:lang w:val="en-GB"/>
        </w:rPr>
        <w:t xml:space="preserve">that food security is of increasing concern in the Pacific. </w:t>
      </w:r>
      <w:r w:rsidR="00765D27" w:rsidRPr="00284371">
        <w:rPr>
          <w:rFonts w:ascii="Times New Roman" w:hAnsi="Times New Roman" w:cs="Times New Roman"/>
          <w:sz w:val="20"/>
          <w:szCs w:val="20"/>
          <w:lang w:val="en-GB"/>
        </w:rPr>
        <w:t xml:space="preserve"> Three dimensions of food availability, </w:t>
      </w:r>
      <w:r w:rsidR="00284371" w:rsidRPr="00284371">
        <w:rPr>
          <w:rFonts w:ascii="Times New Roman" w:hAnsi="Times New Roman" w:cs="Times New Roman"/>
          <w:sz w:val="20"/>
          <w:szCs w:val="20"/>
          <w:lang w:val="en-GB"/>
        </w:rPr>
        <w:t>food access</w:t>
      </w:r>
      <w:r w:rsidR="008C6267" w:rsidRPr="00284371">
        <w:rPr>
          <w:rFonts w:ascii="Times New Roman" w:hAnsi="Times New Roman" w:cs="Times New Roman"/>
          <w:sz w:val="20"/>
          <w:szCs w:val="20"/>
          <w:lang w:val="en-GB"/>
        </w:rPr>
        <w:t xml:space="preserve"> and food utilization were </w:t>
      </w:r>
      <w:r w:rsidR="00284371" w:rsidRPr="00284371">
        <w:rPr>
          <w:rFonts w:ascii="Times New Roman" w:hAnsi="Times New Roman" w:cs="Times New Roman"/>
          <w:sz w:val="20"/>
          <w:szCs w:val="20"/>
          <w:lang w:val="en-GB"/>
        </w:rPr>
        <w:t>analysed</w:t>
      </w:r>
      <w:r w:rsidR="008C6267" w:rsidRPr="00284371">
        <w:rPr>
          <w:rFonts w:ascii="Times New Roman" w:hAnsi="Times New Roman" w:cs="Times New Roman"/>
          <w:sz w:val="20"/>
          <w:szCs w:val="20"/>
          <w:lang w:val="en-GB"/>
        </w:rPr>
        <w:t xml:space="preserve">. </w:t>
      </w:r>
    </w:p>
    <w:p w14:paraId="0D4274CD" w14:textId="77777777" w:rsidR="00E06DA7" w:rsidRPr="00284371" w:rsidRDefault="00E06DA7" w:rsidP="00E06DA7">
      <w:pPr>
        <w:pStyle w:val="ListParagraph"/>
        <w:spacing w:after="0" w:line="240" w:lineRule="auto"/>
        <w:ind w:right="57"/>
        <w:jc w:val="both"/>
        <w:rPr>
          <w:rFonts w:ascii="Times New Roman" w:hAnsi="Times New Roman" w:cs="Times New Roman"/>
          <w:sz w:val="20"/>
          <w:szCs w:val="20"/>
          <w:lang w:val="en-GB"/>
        </w:rPr>
      </w:pPr>
    </w:p>
    <w:p w14:paraId="0C1F692B" w14:textId="5FDC463A" w:rsidR="00601E02" w:rsidRPr="00284371" w:rsidRDefault="18F3FEA8" w:rsidP="00ED27D4">
      <w:pPr>
        <w:pStyle w:val="ListParagraph"/>
        <w:numPr>
          <w:ilvl w:val="0"/>
          <w:numId w:val="1"/>
        </w:numPr>
        <w:spacing w:after="0" w:line="240" w:lineRule="auto"/>
        <w:ind w:right="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also participated in </w:t>
      </w:r>
      <w:r w:rsidR="4BADF80D" w:rsidRPr="00284371">
        <w:rPr>
          <w:rFonts w:ascii="Times New Roman" w:hAnsi="Times New Roman" w:cs="Times New Roman"/>
          <w:sz w:val="20"/>
          <w:szCs w:val="20"/>
          <w:lang w:val="en-GB"/>
        </w:rPr>
        <w:t>numerous policy dialogues and intergovernmental process</w:t>
      </w:r>
      <w:r w:rsidR="3AD5D912" w:rsidRPr="00284371">
        <w:rPr>
          <w:rFonts w:ascii="Times New Roman" w:hAnsi="Times New Roman" w:cs="Times New Roman"/>
          <w:sz w:val="20"/>
          <w:szCs w:val="20"/>
          <w:lang w:val="en-GB"/>
        </w:rPr>
        <w:t>es</w:t>
      </w:r>
      <w:r w:rsidR="4BADF80D" w:rsidRPr="00284371">
        <w:rPr>
          <w:rFonts w:ascii="Times New Roman" w:hAnsi="Times New Roman" w:cs="Times New Roman"/>
          <w:sz w:val="20"/>
          <w:szCs w:val="20"/>
          <w:lang w:val="en-GB"/>
        </w:rPr>
        <w:t xml:space="preserve"> to promote and advocate for South-South and triangular </w:t>
      </w:r>
      <w:r w:rsidR="00284371" w:rsidRPr="00284371">
        <w:rPr>
          <w:rFonts w:ascii="Times New Roman" w:hAnsi="Times New Roman" w:cs="Times New Roman"/>
          <w:sz w:val="20"/>
          <w:szCs w:val="20"/>
          <w:lang w:val="en-GB"/>
        </w:rPr>
        <w:t>cooperation including</w:t>
      </w:r>
      <w:r w:rsidR="0FF706AD" w:rsidRPr="00284371">
        <w:rPr>
          <w:rFonts w:ascii="Times New Roman" w:hAnsi="Times New Roman" w:cs="Times New Roman"/>
          <w:sz w:val="20"/>
          <w:szCs w:val="20"/>
          <w:lang w:val="en-GB"/>
        </w:rPr>
        <w:t xml:space="preserve"> t</w:t>
      </w:r>
      <w:r w:rsidR="628BDD39" w:rsidRPr="00284371">
        <w:rPr>
          <w:rFonts w:ascii="Times New Roman" w:hAnsi="Times New Roman" w:cs="Times New Roman"/>
          <w:sz w:val="20"/>
          <w:szCs w:val="20"/>
          <w:lang w:val="en-GB"/>
        </w:rPr>
        <w:t xml:space="preserve">he G20 Leaders’ Summit Side Event on Enabling Inclusive Development through </w:t>
      </w:r>
      <w:r w:rsidR="1A59658D" w:rsidRPr="00284371">
        <w:rPr>
          <w:rFonts w:ascii="Times New Roman" w:hAnsi="Times New Roman" w:cs="Times New Roman"/>
          <w:sz w:val="20"/>
          <w:szCs w:val="20"/>
          <w:lang w:val="en-GB"/>
        </w:rPr>
        <w:t xml:space="preserve">South-South and </w:t>
      </w:r>
      <w:r w:rsidR="0D6BDA9E" w:rsidRPr="00284371">
        <w:rPr>
          <w:rFonts w:ascii="Times New Roman" w:hAnsi="Times New Roman" w:cs="Times New Roman"/>
          <w:sz w:val="20"/>
          <w:szCs w:val="20"/>
          <w:lang w:val="en-GB"/>
        </w:rPr>
        <w:t>T</w:t>
      </w:r>
      <w:r w:rsidR="1A59658D" w:rsidRPr="00284371">
        <w:rPr>
          <w:rFonts w:ascii="Times New Roman" w:hAnsi="Times New Roman" w:cs="Times New Roman"/>
          <w:sz w:val="20"/>
          <w:szCs w:val="20"/>
          <w:lang w:val="en-GB"/>
        </w:rPr>
        <w:t xml:space="preserve">riangular </w:t>
      </w:r>
      <w:r w:rsidR="0D6BDA9E" w:rsidRPr="00284371">
        <w:rPr>
          <w:rFonts w:ascii="Times New Roman" w:hAnsi="Times New Roman" w:cs="Times New Roman"/>
          <w:sz w:val="20"/>
          <w:szCs w:val="20"/>
          <w:lang w:val="en-GB"/>
        </w:rPr>
        <w:t>C</w:t>
      </w:r>
      <w:r w:rsidR="1A59658D" w:rsidRPr="00284371">
        <w:rPr>
          <w:rFonts w:ascii="Times New Roman" w:hAnsi="Times New Roman" w:cs="Times New Roman"/>
          <w:sz w:val="20"/>
          <w:szCs w:val="20"/>
          <w:lang w:val="en-GB"/>
        </w:rPr>
        <w:t>ooperation</w:t>
      </w:r>
      <w:r w:rsidR="00842B9D" w:rsidRPr="00284371">
        <w:rPr>
          <w:rFonts w:ascii="Times New Roman" w:hAnsi="Times New Roman" w:cs="Times New Roman"/>
          <w:sz w:val="20"/>
          <w:szCs w:val="20"/>
          <w:lang w:val="en-GB"/>
        </w:rPr>
        <w:t xml:space="preserve">, November </w:t>
      </w:r>
      <w:r w:rsidR="00ED385A" w:rsidRPr="00284371">
        <w:rPr>
          <w:rFonts w:ascii="Times New Roman" w:hAnsi="Times New Roman" w:cs="Times New Roman"/>
          <w:sz w:val="20"/>
          <w:szCs w:val="20"/>
          <w:lang w:val="en-GB"/>
        </w:rPr>
        <w:t>2022</w:t>
      </w:r>
      <w:r w:rsidR="1A59658D" w:rsidRPr="00284371">
        <w:rPr>
          <w:rFonts w:ascii="Times New Roman" w:hAnsi="Times New Roman" w:cs="Times New Roman"/>
          <w:sz w:val="20"/>
          <w:szCs w:val="20"/>
          <w:lang w:val="en-GB"/>
        </w:rPr>
        <w:t xml:space="preserve">, </w:t>
      </w:r>
      <w:r w:rsidR="49428FED" w:rsidRPr="00284371">
        <w:rPr>
          <w:rFonts w:ascii="Times New Roman" w:hAnsi="Times New Roman" w:cs="Times New Roman"/>
          <w:sz w:val="20"/>
          <w:szCs w:val="20"/>
          <w:lang w:val="en-GB"/>
        </w:rPr>
        <w:t>the 6th International Meeting on Triangular Cooperation,</w:t>
      </w:r>
      <w:r w:rsidR="00FD25A2" w:rsidRPr="00284371">
        <w:rPr>
          <w:rFonts w:ascii="Times New Roman" w:hAnsi="Times New Roman" w:cs="Times New Roman"/>
          <w:sz w:val="20"/>
          <w:szCs w:val="20"/>
          <w:lang w:val="en-GB"/>
        </w:rPr>
        <w:t xml:space="preserve"> October 2022</w:t>
      </w:r>
      <w:r w:rsidR="00F04583" w:rsidRPr="00284371">
        <w:rPr>
          <w:rFonts w:ascii="Times New Roman" w:hAnsi="Times New Roman" w:cs="Times New Roman"/>
          <w:sz w:val="20"/>
          <w:szCs w:val="20"/>
          <w:lang w:val="en-GB"/>
        </w:rPr>
        <w:t xml:space="preserve"> and</w:t>
      </w:r>
      <w:r w:rsidR="49428FED" w:rsidRPr="00284371">
        <w:rPr>
          <w:rFonts w:ascii="Times New Roman" w:hAnsi="Times New Roman" w:cs="Times New Roman"/>
          <w:sz w:val="20"/>
          <w:szCs w:val="20"/>
          <w:lang w:val="en-GB"/>
        </w:rPr>
        <w:t xml:space="preserve"> </w:t>
      </w:r>
      <w:r w:rsidR="58283A0E" w:rsidRPr="00284371">
        <w:rPr>
          <w:rFonts w:ascii="Times New Roman" w:hAnsi="Times New Roman" w:cs="Times New Roman"/>
          <w:sz w:val="20"/>
          <w:szCs w:val="20"/>
          <w:lang w:val="en-GB"/>
        </w:rPr>
        <w:t>the 15</w:t>
      </w:r>
      <w:r w:rsidR="58283A0E" w:rsidRPr="00284371">
        <w:rPr>
          <w:rFonts w:ascii="Times New Roman" w:hAnsi="Times New Roman" w:cs="Times New Roman"/>
          <w:sz w:val="20"/>
          <w:szCs w:val="20"/>
          <w:vertAlign w:val="superscript"/>
          <w:lang w:val="en-GB"/>
        </w:rPr>
        <w:t>th</w:t>
      </w:r>
      <w:r w:rsidR="58283A0E" w:rsidRPr="00284371">
        <w:rPr>
          <w:rFonts w:ascii="Times New Roman" w:hAnsi="Times New Roman" w:cs="Times New Roman"/>
          <w:sz w:val="20"/>
          <w:szCs w:val="20"/>
          <w:lang w:val="en-GB"/>
        </w:rPr>
        <w:t xml:space="preserve"> Seoul ODA International Conference on New Emerging Aid Providers</w:t>
      </w:r>
      <w:r w:rsidR="4EBEE5B7" w:rsidRPr="00284371">
        <w:rPr>
          <w:rFonts w:ascii="Times New Roman" w:hAnsi="Times New Roman" w:cs="Times New Roman"/>
          <w:sz w:val="20"/>
          <w:szCs w:val="20"/>
          <w:lang w:val="en-GB"/>
        </w:rPr>
        <w:t>,</w:t>
      </w:r>
      <w:r w:rsidR="00E80CBF" w:rsidRPr="00284371">
        <w:rPr>
          <w:rFonts w:ascii="Times New Roman" w:hAnsi="Times New Roman" w:cs="Times New Roman"/>
          <w:sz w:val="20"/>
          <w:szCs w:val="20"/>
          <w:lang w:val="en-GB"/>
        </w:rPr>
        <w:t xml:space="preserve"> September </w:t>
      </w:r>
      <w:r w:rsidR="00284371" w:rsidRPr="00284371">
        <w:rPr>
          <w:rFonts w:ascii="Times New Roman" w:hAnsi="Times New Roman" w:cs="Times New Roman"/>
          <w:sz w:val="20"/>
          <w:szCs w:val="20"/>
          <w:lang w:val="en-GB"/>
        </w:rPr>
        <w:t>2022.</w:t>
      </w:r>
      <w:r w:rsidR="4EBEE5B7" w:rsidRPr="00284371">
        <w:rPr>
          <w:rFonts w:ascii="Times New Roman" w:hAnsi="Times New Roman" w:cs="Times New Roman"/>
          <w:sz w:val="20"/>
          <w:szCs w:val="20"/>
          <w:lang w:val="en-GB"/>
        </w:rPr>
        <w:t xml:space="preserve"> </w:t>
      </w:r>
    </w:p>
    <w:p w14:paraId="7D5DCCA3" w14:textId="77777777" w:rsidR="002F295A" w:rsidRPr="00284371" w:rsidRDefault="002F295A" w:rsidP="00FD1749">
      <w:pPr>
        <w:pStyle w:val="ListParagraph"/>
        <w:rPr>
          <w:rFonts w:ascii="Times New Roman" w:hAnsi="Times New Roman" w:cs="Times New Roman"/>
          <w:sz w:val="20"/>
          <w:szCs w:val="20"/>
          <w:lang w:val="en-GB"/>
        </w:rPr>
      </w:pPr>
    </w:p>
    <w:p w14:paraId="7F04FCA9" w14:textId="41CF57F0" w:rsidR="002F295A" w:rsidRPr="00284371" w:rsidRDefault="00431CCB" w:rsidP="00ED27D4">
      <w:pPr>
        <w:pStyle w:val="ListParagraph"/>
        <w:numPr>
          <w:ilvl w:val="0"/>
          <w:numId w:val="1"/>
        </w:numPr>
        <w:spacing w:after="0" w:line="240" w:lineRule="auto"/>
        <w:ind w:right="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In order to contribute to </w:t>
      </w:r>
      <w:r w:rsidR="004A51F2" w:rsidRPr="00284371">
        <w:rPr>
          <w:rFonts w:ascii="Times New Roman" w:hAnsi="Times New Roman" w:cs="Times New Roman"/>
          <w:sz w:val="20"/>
          <w:szCs w:val="20"/>
          <w:lang w:val="en-GB"/>
        </w:rPr>
        <w:t xml:space="preserve">a </w:t>
      </w:r>
      <w:r w:rsidRPr="00284371">
        <w:rPr>
          <w:rFonts w:ascii="Times New Roman" w:hAnsi="Times New Roman" w:cs="Times New Roman"/>
          <w:sz w:val="20"/>
          <w:szCs w:val="20"/>
          <w:lang w:val="en-GB"/>
        </w:rPr>
        <w:t xml:space="preserve">better understanding of triangular </w:t>
      </w:r>
      <w:r w:rsidR="00284371" w:rsidRPr="00284371">
        <w:rPr>
          <w:rFonts w:ascii="Times New Roman" w:hAnsi="Times New Roman" w:cs="Times New Roman"/>
          <w:sz w:val="20"/>
          <w:szCs w:val="20"/>
          <w:lang w:val="en-GB"/>
        </w:rPr>
        <w:t>cooperation, UNOSSC</w:t>
      </w:r>
      <w:r w:rsidR="005E5354" w:rsidRPr="00284371">
        <w:rPr>
          <w:rFonts w:ascii="Times New Roman" w:hAnsi="Times New Roman" w:cs="Times New Roman"/>
          <w:sz w:val="20"/>
          <w:szCs w:val="20"/>
          <w:lang w:val="en-GB"/>
        </w:rPr>
        <w:t xml:space="preserve"> collaborated with the </w:t>
      </w:r>
      <w:r w:rsidR="00763EEB" w:rsidRPr="00284371">
        <w:rPr>
          <w:rFonts w:ascii="Times New Roman" w:hAnsi="Times New Roman" w:cs="Times New Roman"/>
          <w:sz w:val="20"/>
          <w:szCs w:val="20"/>
          <w:lang w:val="en-GB"/>
        </w:rPr>
        <w:t>“</w:t>
      </w:r>
      <w:r w:rsidR="005E5354" w:rsidRPr="00284371">
        <w:rPr>
          <w:rFonts w:ascii="Times New Roman" w:hAnsi="Times New Roman" w:cs="Times New Roman"/>
          <w:sz w:val="20"/>
          <w:szCs w:val="20"/>
          <w:lang w:val="en-GB"/>
        </w:rPr>
        <w:t xml:space="preserve">Centre for International Development Cooperation </w:t>
      </w:r>
      <w:r w:rsidR="00284371" w:rsidRPr="00284371">
        <w:rPr>
          <w:rFonts w:ascii="Times New Roman" w:hAnsi="Times New Roman" w:cs="Times New Roman"/>
          <w:sz w:val="20"/>
          <w:szCs w:val="20"/>
          <w:lang w:val="en-GB"/>
        </w:rPr>
        <w:t>and Social</w:t>
      </w:r>
      <w:r w:rsidR="005E5354" w:rsidRPr="00284371">
        <w:rPr>
          <w:rFonts w:ascii="Times New Roman" w:hAnsi="Times New Roman" w:cs="Times New Roman"/>
          <w:sz w:val="20"/>
          <w:szCs w:val="20"/>
          <w:lang w:val="en-GB"/>
        </w:rPr>
        <w:t xml:space="preserve"> </w:t>
      </w:r>
      <w:r w:rsidR="00DC778C" w:rsidRPr="00284371">
        <w:rPr>
          <w:rFonts w:ascii="Times New Roman" w:hAnsi="Times New Roman" w:cs="Times New Roman"/>
          <w:sz w:val="20"/>
          <w:szCs w:val="20"/>
          <w:lang w:val="en-GB"/>
        </w:rPr>
        <w:t xml:space="preserve">Science Korea Research Group on Comprehensive </w:t>
      </w:r>
      <w:r w:rsidR="00FC7227" w:rsidRPr="00284371">
        <w:rPr>
          <w:rFonts w:ascii="Times New Roman" w:hAnsi="Times New Roman" w:cs="Times New Roman"/>
          <w:sz w:val="20"/>
          <w:szCs w:val="20"/>
          <w:lang w:val="en-GB"/>
        </w:rPr>
        <w:t>Development Partnership</w:t>
      </w:r>
      <w:r w:rsidR="00763EEB" w:rsidRPr="00284371">
        <w:rPr>
          <w:rFonts w:ascii="Times New Roman" w:hAnsi="Times New Roman" w:cs="Times New Roman"/>
          <w:sz w:val="20"/>
          <w:szCs w:val="20"/>
          <w:lang w:val="en-GB"/>
        </w:rPr>
        <w:t>”</w:t>
      </w:r>
      <w:r w:rsidR="00FC7227" w:rsidRPr="00284371">
        <w:rPr>
          <w:rFonts w:ascii="Times New Roman" w:hAnsi="Times New Roman" w:cs="Times New Roman"/>
          <w:sz w:val="20"/>
          <w:szCs w:val="20"/>
          <w:lang w:val="en-GB"/>
        </w:rPr>
        <w:t xml:space="preserve"> and </w:t>
      </w:r>
      <w:r w:rsidR="00AA2DA0" w:rsidRPr="00284371">
        <w:rPr>
          <w:rFonts w:ascii="Times New Roman" w:hAnsi="Times New Roman" w:cs="Times New Roman"/>
          <w:sz w:val="20"/>
          <w:szCs w:val="20"/>
          <w:lang w:val="en-GB"/>
        </w:rPr>
        <w:t xml:space="preserve">compiled an analysis of triangular cooperation in </w:t>
      </w:r>
      <w:r w:rsidR="00A25834" w:rsidRPr="00284371">
        <w:rPr>
          <w:rFonts w:ascii="Times New Roman" w:hAnsi="Times New Roman" w:cs="Times New Roman"/>
          <w:sz w:val="20"/>
          <w:szCs w:val="20"/>
          <w:lang w:val="en-GB"/>
        </w:rPr>
        <w:t>Asia-Pacific.</w:t>
      </w:r>
      <w:r w:rsidR="007637EC" w:rsidRPr="00284371">
        <w:rPr>
          <w:rFonts w:ascii="Times New Roman" w:hAnsi="Times New Roman" w:cs="Times New Roman"/>
          <w:sz w:val="20"/>
          <w:szCs w:val="20"/>
          <w:lang w:val="en-GB"/>
        </w:rPr>
        <w:t xml:space="preserve"> </w:t>
      </w:r>
      <w:r w:rsidR="00BC722C" w:rsidRPr="00284371">
        <w:rPr>
          <w:rFonts w:ascii="Times New Roman" w:hAnsi="Times New Roman" w:cs="Times New Roman"/>
          <w:sz w:val="20"/>
          <w:szCs w:val="20"/>
          <w:lang w:val="en-GB"/>
        </w:rPr>
        <w:t xml:space="preserve">Although </w:t>
      </w:r>
      <w:r w:rsidR="00066F1C" w:rsidRPr="00284371">
        <w:rPr>
          <w:rFonts w:ascii="Times New Roman" w:hAnsi="Times New Roman" w:cs="Times New Roman"/>
          <w:sz w:val="20"/>
          <w:szCs w:val="20"/>
          <w:lang w:val="en-GB"/>
        </w:rPr>
        <w:t xml:space="preserve">a number of countries pioneered triangular cooperation in Asia-Pacific, </w:t>
      </w:r>
      <w:r w:rsidR="008F54AF" w:rsidRPr="00284371">
        <w:rPr>
          <w:rFonts w:ascii="Times New Roman" w:hAnsi="Times New Roman" w:cs="Times New Roman"/>
          <w:sz w:val="20"/>
          <w:szCs w:val="20"/>
          <w:lang w:val="en-GB"/>
        </w:rPr>
        <w:t>not too many studies have been undertaken in the region.  Following a seminar in 2020</w:t>
      </w:r>
      <w:r w:rsidR="00E86B75" w:rsidRPr="00284371">
        <w:rPr>
          <w:rFonts w:ascii="Times New Roman" w:hAnsi="Times New Roman" w:cs="Times New Roman"/>
          <w:sz w:val="20"/>
          <w:szCs w:val="20"/>
          <w:lang w:val="en-GB"/>
        </w:rPr>
        <w:t xml:space="preserve">, convened by UNOSSC and the Governments </w:t>
      </w:r>
      <w:r w:rsidR="00DD3117" w:rsidRPr="00284371">
        <w:rPr>
          <w:rFonts w:ascii="Times New Roman" w:hAnsi="Times New Roman" w:cs="Times New Roman"/>
          <w:sz w:val="20"/>
          <w:szCs w:val="20"/>
          <w:lang w:val="en-GB"/>
        </w:rPr>
        <w:t xml:space="preserve">of Thailand </w:t>
      </w:r>
      <w:r w:rsidR="00284371" w:rsidRPr="00284371">
        <w:rPr>
          <w:rFonts w:ascii="Times New Roman" w:hAnsi="Times New Roman" w:cs="Times New Roman"/>
          <w:sz w:val="20"/>
          <w:szCs w:val="20"/>
          <w:lang w:val="en-GB"/>
        </w:rPr>
        <w:t>and the</w:t>
      </w:r>
      <w:r w:rsidR="00DD3117" w:rsidRPr="00284371">
        <w:rPr>
          <w:rFonts w:ascii="Times New Roman" w:hAnsi="Times New Roman" w:cs="Times New Roman"/>
          <w:sz w:val="20"/>
          <w:szCs w:val="20"/>
          <w:lang w:val="en-GB"/>
        </w:rPr>
        <w:t xml:space="preserve"> Centre for Research in Korea</w:t>
      </w:r>
      <w:r w:rsidR="00F334BB" w:rsidRPr="00284371">
        <w:rPr>
          <w:rFonts w:ascii="Times New Roman" w:hAnsi="Times New Roman" w:cs="Times New Roman"/>
          <w:sz w:val="20"/>
          <w:szCs w:val="20"/>
          <w:lang w:val="en-GB"/>
        </w:rPr>
        <w:t xml:space="preserve">, analysis was </w:t>
      </w:r>
      <w:r w:rsidR="00503DEB" w:rsidRPr="00284371">
        <w:rPr>
          <w:rFonts w:ascii="Times New Roman" w:hAnsi="Times New Roman" w:cs="Times New Roman"/>
          <w:sz w:val="20"/>
          <w:szCs w:val="20"/>
          <w:lang w:val="en-GB"/>
        </w:rPr>
        <w:t xml:space="preserve">completed in 2022. </w:t>
      </w:r>
      <w:r w:rsidR="00E86B75" w:rsidRPr="00284371">
        <w:rPr>
          <w:rFonts w:ascii="Times New Roman" w:hAnsi="Times New Roman" w:cs="Times New Roman"/>
          <w:sz w:val="20"/>
          <w:szCs w:val="20"/>
          <w:lang w:val="en-GB"/>
        </w:rPr>
        <w:t xml:space="preserve"> </w:t>
      </w:r>
      <w:r w:rsidR="007637EC" w:rsidRPr="00284371">
        <w:rPr>
          <w:rFonts w:ascii="Times New Roman" w:hAnsi="Times New Roman" w:cs="Times New Roman"/>
          <w:sz w:val="20"/>
          <w:szCs w:val="20"/>
          <w:lang w:val="en-GB"/>
        </w:rPr>
        <w:t xml:space="preserve">The </w:t>
      </w:r>
      <w:r w:rsidR="00E0674A" w:rsidRPr="00284371">
        <w:rPr>
          <w:rFonts w:ascii="Times New Roman" w:hAnsi="Times New Roman" w:cs="Times New Roman"/>
          <w:sz w:val="20"/>
          <w:szCs w:val="20"/>
          <w:lang w:val="en-GB"/>
        </w:rPr>
        <w:t xml:space="preserve">analysis showed that from the beginning, </w:t>
      </w:r>
      <w:r w:rsidR="00740EB4" w:rsidRPr="00284371">
        <w:rPr>
          <w:rFonts w:ascii="Times New Roman" w:hAnsi="Times New Roman" w:cs="Times New Roman"/>
          <w:sz w:val="20"/>
          <w:szCs w:val="20"/>
          <w:lang w:val="en-GB"/>
        </w:rPr>
        <w:t xml:space="preserve">the intention by member states was to leave flexibility in </w:t>
      </w:r>
      <w:r w:rsidR="00EA531E" w:rsidRPr="00284371">
        <w:rPr>
          <w:rFonts w:ascii="Times New Roman" w:hAnsi="Times New Roman" w:cs="Times New Roman"/>
          <w:sz w:val="20"/>
          <w:szCs w:val="20"/>
          <w:lang w:val="en-GB"/>
        </w:rPr>
        <w:t>the roles and definition of triangular cooperation</w:t>
      </w:r>
      <w:r w:rsidR="00B63B29" w:rsidRPr="00284371">
        <w:rPr>
          <w:rFonts w:ascii="Times New Roman" w:hAnsi="Times New Roman" w:cs="Times New Roman"/>
          <w:sz w:val="20"/>
          <w:szCs w:val="20"/>
          <w:lang w:val="en-GB"/>
        </w:rPr>
        <w:t xml:space="preserve"> which has resulted in varied definitions by par</w:t>
      </w:r>
      <w:r w:rsidR="0094428A" w:rsidRPr="00284371">
        <w:rPr>
          <w:rFonts w:ascii="Times New Roman" w:hAnsi="Times New Roman" w:cs="Times New Roman"/>
          <w:sz w:val="20"/>
          <w:szCs w:val="20"/>
          <w:lang w:val="en-GB"/>
        </w:rPr>
        <w:t>tners.  The paper also an</w:t>
      </w:r>
      <w:r w:rsidR="002F51D8" w:rsidRPr="00284371">
        <w:rPr>
          <w:rFonts w:ascii="Times New Roman" w:hAnsi="Times New Roman" w:cs="Times New Roman"/>
          <w:sz w:val="20"/>
          <w:szCs w:val="20"/>
          <w:lang w:val="en-GB"/>
        </w:rPr>
        <w:t>a</w:t>
      </w:r>
      <w:r w:rsidR="0094428A" w:rsidRPr="00284371">
        <w:rPr>
          <w:rFonts w:ascii="Times New Roman" w:hAnsi="Times New Roman" w:cs="Times New Roman"/>
          <w:sz w:val="20"/>
          <w:szCs w:val="20"/>
          <w:lang w:val="en-GB"/>
        </w:rPr>
        <w:t xml:space="preserve">lysed </w:t>
      </w:r>
      <w:r w:rsidR="009047BC" w:rsidRPr="00284371">
        <w:rPr>
          <w:rFonts w:ascii="Times New Roman" w:hAnsi="Times New Roman" w:cs="Times New Roman"/>
          <w:sz w:val="20"/>
          <w:szCs w:val="20"/>
          <w:lang w:val="en-GB"/>
        </w:rPr>
        <w:t xml:space="preserve">the </w:t>
      </w:r>
      <w:r w:rsidR="002F51D8" w:rsidRPr="00284371">
        <w:rPr>
          <w:rFonts w:ascii="Times New Roman" w:hAnsi="Times New Roman" w:cs="Times New Roman"/>
          <w:sz w:val="20"/>
          <w:szCs w:val="20"/>
          <w:lang w:val="en-GB"/>
        </w:rPr>
        <w:t xml:space="preserve">frequency and </w:t>
      </w:r>
      <w:r w:rsidR="009047BC" w:rsidRPr="00284371">
        <w:rPr>
          <w:rFonts w:ascii="Times New Roman" w:hAnsi="Times New Roman" w:cs="Times New Roman"/>
          <w:sz w:val="20"/>
          <w:szCs w:val="20"/>
          <w:lang w:val="en-GB"/>
        </w:rPr>
        <w:t xml:space="preserve">effectiveness of </w:t>
      </w:r>
      <w:r w:rsidR="0094428A" w:rsidRPr="00284371">
        <w:rPr>
          <w:rFonts w:ascii="Times New Roman" w:hAnsi="Times New Roman" w:cs="Times New Roman"/>
          <w:sz w:val="20"/>
          <w:szCs w:val="20"/>
          <w:lang w:val="en-GB"/>
        </w:rPr>
        <w:t>various typologies of triangular cooperation</w:t>
      </w:r>
      <w:r w:rsidR="00823196" w:rsidRPr="00284371">
        <w:rPr>
          <w:rFonts w:ascii="Times New Roman" w:hAnsi="Times New Roman" w:cs="Times New Roman"/>
          <w:sz w:val="20"/>
          <w:szCs w:val="20"/>
          <w:lang w:val="en-GB"/>
        </w:rPr>
        <w:t xml:space="preserve"> based on the sequence of partnership building</w:t>
      </w:r>
      <w:r w:rsidR="009047BC" w:rsidRPr="00284371">
        <w:rPr>
          <w:rFonts w:ascii="Times New Roman" w:hAnsi="Times New Roman" w:cs="Times New Roman"/>
          <w:sz w:val="20"/>
          <w:szCs w:val="20"/>
          <w:lang w:val="en-GB"/>
        </w:rPr>
        <w:t xml:space="preserve">. </w:t>
      </w:r>
      <w:r w:rsidR="002F51D8" w:rsidRPr="00284371">
        <w:rPr>
          <w:rFonts w:ascii="Times New Roman" w:hAnsi="Times New Roman" w:cs="Times New Roman"/>
          <w:sz w:val="20"/>
          <w:szCs w:val="20"/>
          <w:lang w:val="en-GB"/>
        </w:rPr>
        <w:t xml:space="preserve"> </w:t>
      </w:r>
    </w:p>
    <w:p w14:paraId="3609CA58" w14:textId="77777777" w:rsidR="007637C6" w:rsidRPr="00284371" w:rsidRDefault="007637C6" w:rsidP="007637C6">
      <w:pPr>
        <w:pStyle w:val="ListParagraph"/>
        <w:spacing w:after="0" w:line="240" w:lineRule="auto"/>
        <w:ind w:right="57"/>
        <w:jc w:val="both"/>
        <w:rPr>
          <w:rFonts w:ascii="Times New Roman" w:hAnsi="Times New Roman" w:cs="Times New Roman"/>
          <w:sz w:val="20"/>
          <w:szCs w:val="20"/>
          <w:lang w:val="en-GB"/>
        </w:rPr>
      </w:pPr>
    </w:p>
    <w:p w14:paraId="6AF35E23" w14:textId="02729B10" w:rsidR="001A4800" w:rsidRPr="00284371" w:rsidRDefault="007637C6" w:rsidP="00ED27D4">
      <w:pPr>
        <w:pStyle w:val="ListParagraph"/>
        <w:numPr>
          <w:ilvl w:val="0"/>
          <w:numId w:val="1"/>
        </w:numPr>
        <w:spacing w:after="0" w:line="240" w:lineRule="auto"/>
        <w:ind w:right="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Through</w:t>
      </w:r>
      <w:r w:rsidR="00601E02" w:rsidRPr="00284371">
        <w:rPr>
          <w:rFonts w:ascii="Times New Roman" w:hAnsi="Times New Roman" w:cs="Times New Roman"/>
          <w:sz w:val="20"/>
          <w:szCs w:val="20"/>
          <w:lang w:val="en-GB"/>
        </w:rPr>
        <w:t xml:space="preserve"> such efforts, </w:t>
      </w:r>
      <w:r w:rsidR="003623C8"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 xml:space="preserve">UNOSSC contributed to advancing South-South and triangular cooperation policymaking and implementation through the integration of South-South and triangular cooperation perspectives into </w:t>
      </w:r>
      <w:r w:rsidR="00E402A1" w:rsidRPr="00284371">
        <w:rPr>
          <w:rFonts w:ascii="Times New Roman" w:hAnsi="Times New Roman" w:cs="Times New Roman"/>
          <w:sz w:val="20"/>
          <w:szCs w:val="20"/>
          <w:lang w:val="en-GB"/>
        </w:rPr>
        <w:t>a number of</w:t>
      </w:r>
      <w:r w:rsidRPr="00284371">
        <w:rPr>
          <w:rFonts w:ascii="Times New Roman" w:hAnsi="Times New Roman" w:cs="Times New Roman"/>
          <w:sz w:val="20"/>
          <w:szCs w:val="20"/>
          <w:lang w:val="en-GB"/>
        </w:rPr>
        <w:t xml:space="preserve"> resolutions adopted by the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General Assembly, Economic and Social Council</w:t>
      </w:r>
      <w:r w:rsidR="00E402A1" w:rsidRPr="00284371">
        <w:rPr>
          <w:rFonts w:ascii="Times New Roman" w:hAnsi="Times New Roman" w:cs="Times New Roman"/>
          <w:sz w:val="20"/>
          <w:szCs w:val="20"/>
          <w:lang w:val="en-GB"/>
        </w:rPr>
        <w:t xml:space="preserve"> (2</w:t>
      </w:r>
      <w:r w:rsidR="00E402A1" w:rsidRPr="00284371">
        <w:rPr>
          <w:rFonts w:ascii="Times New Roman" w:hAnsi="Times New Roman" w:cs="Times New Roman"/>
          <w:sz w:val="20"/>
          <w:szCs w:val="20"/>
          <w:vertAlign w:val="superscript"/>
          <w:lang w:val="en-GB"/>
        </w:rPr>
        <w:t>nd</w:t>
      </w:r>
      <w:r w:rsidR="00E402A1" w:rsidRPr="00284371">
        <w:rPr>
          <w:rFonts w:ascii="Times New Roman" w:hAnsi="Times New Roman" w:cs="Times New Roman"/>
          <w:sz w:val="20"/>
          <w:szCs w:val="20"/>
          <w:lang w:val="en-GB"/>
        </w:rPr>
        <w:t xml:space="preserve"> committee)</w:t>
      </w:r>
      <w:r w:rsidRPr="00284371">
        <w:rPr>
          <w:rFonts w:ascii="Times New Roman" w:hAnsi="Times New Roman" w:cs="Times New Roman"/>
          <w:sz w:val="20"/>
          <w:szCs w:val="20"/>
          <w:lang w:val="en-GB"/>
        </w:rPr>
        <w:t xml:space="preserve">, governing bodies of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agencies and entities, and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regional and subregional intergovernmental processes; and</w:t>
      </w:r>
      <w:r w:rsidR="00861F0D" w:rsidRPr="00284371">
        <w:rPr>
          <w:rFonts w:ascii="Times New Roman" w:hAnsi="Times New Roman" w:cs="Times New Roman"/>
          <w:sz w:val="20"/>
          <w:szCs w:val="20"/>
          <w:lang w:val="en-GB"/>
        </w:rPr>
        <w:t xml:space="preserve"> in</w:t>
      </w:r>
      <w:r w:rsidRPr="00284371">
        <w:rPr>
          <w:rFonts w:ascii="Times New Roman" w:hAnsi="Times New Roman" w:cs="Times New Roman"/>
          <w:sz w:val="20"/>
          <w:szCs w:val="20"/>
          <w:lang w:val="en-GB"/>
        </w:rPr>
        <w:t xml:space="preserve"> implement</w:t>
      </w:r>
      <w:r w:rsidR="00FC31B6" w:rsidRPr="00284371">
        <w:rPr>
          <w:rFonts w:ascii="Times New Roman" w:hAnsi="Times New Roman" w:cs="Times New Roman"/>
          <w:sz w:val="20"/>
          <w:szCs w:val="20"/>
          <w:lang w:val="en-GB"/>
        </w:rPr>
        <w:t>ing</w:t>
      </w:r>
      <w:r w:rsidRPr="00284371">
        <w:rPr>
          <w:rFonts w:ascii="Times New Roman" w:hAnsi="Times New Roman" w:cs="Times New Roman"/>
          <w:sz w:val="20"/>
          <w:szCs w:val="20"/>
          <w:lang w:val="en-GB"/>
        </w:rPr>
        <w:t xml:space="preserve"> the recommendations made in the report of </w:t>
      </w:r>
      <w:r w:rsidR="00986889">
        <w:rPr>
          <w:rFonts w:ascii="Times New Roman" w:hAnsi="Times New Roman" w:cs="Times New Roman"/>
          <w:sz w:val="20"/>
          <w:szCs w:val="20"/>
          <w:lang w:val="en-GB"/>
        </w:rPr>
        <w:t>Secretary-General</w:t>
      </w:r>
      <w:r w:rsidRPr="00284371">
        <w:rPr>
          <w:rFonts w:ascii="Times New Roman" w:hAnsi="Times New Roman" w:cs="Times New Roman"/>
          <w:sz w:val="20"/>
          <w:szCs w:val="20"/>
          <w:lang w:val="en-GB"/>
        </w:rPr>
        <w:t xml:space="preserve"> on the state of South-South cooperation and the HLC resolution</w:t>
      </w:r>
      <w:r w:rsidR="00FC31B6" w:rsidRPr="00284371">
        <w:rPr>
          <w:rFonts w:ascii="Times New Roman" w:hAnsi="Times New Roman" w:cs="Times New Roman"/>
          <w:sz w:val="20"/>
          <w:szCs w:val="20"/>
          <w:lang w:val="en-GB"/>
        </w:rPr>
        <w:t>s</w:t>
      </w:r>
      <w:r w:rsidR="00EC19B9" w:rsidRPr="00284371">
        <w:rPr>
          <w:rFonts w:ascii="Times New Roman" w:hAnsi="Times New Roman" w:cs="Times New Roman"/>
          <w:sz w:val="20"/>
          <w:szCs w:val="20"/>
          <w:lang w:val="en-GB"/>
        </w:rPr>
        <w:t>,</w:t>
      </w:r>
      <w:r w:rsidRPr="00284371">
        <w:rPr>
          <w:rFonts w:ascii="Times New Roman" w:hAnsi="Times New Roman" w:cs="Times New Roman"/>
          <w:sz w:val="20"/>
          <w:szCs w:val="20"/>
          <w:lang w:val="en-GB"/>
        </w:rPr>
        <w:t xml:space="preserve"> where applicable to the Office.</w:t>
      </w:r>
    </w:p>
    <w:p w14:paraId="651C8D41" w14:textId="77777777" w:rsidR="00697AB6" w:rsidRPr="00284371" w:rsidRDefault="00697AB6" w:rsidP="00697AB6">
      <w:pPr>
        <w:jc w:val="both"/>
        <w:rPr>
          <w:b/>
          <w:bCs/>
          <w:sz w:val="20"/>
          <w:szCs w:val="20"/>
          <w:lang w:val="en-GB"/>
        </w:rPr>
      </w:pPr>
    </w:p>
    <w:p w14:paraId="31149642" w14:textId="77777777" w:rsidR="00697AB6" w:rsidRPr="00284371" w:rsidRDefault="00697AB6" w:rsidP="00697AB6">
      <w:pPr>
        <w:rPr>
          <w:b/>
          <w:sz w:val="20"/>
          <w:szCs w:val="20"/>
          <w:lang w:val="en-GB"/>
        </w:rPr>
      </w:pPr>
      <w:r w:rsidRPr="00284371">
        <w:rPr>
          <w:b/>
          <w:bCs/>
          <w:sz w:val="20"/>
          <w:szCs w:val="20"/>
          <w:lang w:val="en-GB"/>
        </w:rPr>
        <w:t xml:space="preserve">Results against outcome 2: </w:t>
      </w:r>
      <w:r w:rsidRPr="00284371">
        <w:rPr>
          <w:b/>
          <w:sz w:val="20"/>
          <w:szCs w:val="20"/>
          <w:lang w:val="en-GB"/>
        </w:rPr>
        <w:t xml:space="preserve"> The capacity of United Nations entities to respond to requests by developing countries to address specific development challenges in implementing the 2030 Agenda through South-South and triangular cooperation is strengthened.</w:t>
      </w:r>
    </w:p>
    <w:p w14:paraId="6FEA2357" w14:textId="77A9BB00" w:rsidR="00697AB6" w:rsidRPr="00284371" w:rsidRDefault="00697AB6" w:rsidP="00697AB6">
      <w:pPr>
        <w:jc w:val="both"/>
        <w:rPr>
          <w:b/>
          <w:sz w:val="20"/>
          <w:szCs w:val="20"/>
          <w:lang w:val="en-GB"/>
        </w:rPr>
      </w:pPr>
    </w:p>
    <w:p w14:paraId="756841E4" w14:textId="40DF4F3A" w:rsidR="00016753" w:rsidRPr="00284371" w:rsidRDefault="29DF66CD" w:rsidP="00016753">
      <w:pPr>
        <w:jc w:val="both"/>
        <w:rPr>
          <w:b/>
          <w:bCs/>
          <w:sz w:val="20"/>
          <w:szCs w:val="20"/>
          <w:lang w:val="en-GB"/>
        </w:rPr>
      </w:pPr>
      <w:r w:rsidRPr="00284371">
        <w:rPr>
          <w:b/>
          <w:bCs/>
          <w:sz w:val="20"/>
          <w:szCs w:val="20"/>
          <w:lang w:val="en-GB"/>
        </w:rPr>
        <w:t>United Nations Inter-Agency Mechanism for South-South and Triangular Cooperation strengthened to provide effective and coordinated support to developing countries.</w:t>
      </w:r>
    </w:p>
    <w:p w14:paraId="5E86D53C" w14:textId="09433BB3" w:rsidR="00016753" w:rsidRPr="00284371" w:rsidRDefault="29DF66CD" w:rsidP="00016753">
      <w:pPr>
        <w:jc w:val="both"/>
        <w:rPr>
          <w:lang w:val="en-GB"/>
        </w:rPr>
      </w:pPr>
      <w:r w:rsidRPr="00284371">
        <w:rPr>
          <w:sz w:val="22"/>
          <w:szCs w:val="22"/>
          <w:lang w:val="en-GB"/>
        </w:rPr>
        <w:t xml:space="preserve"> </w:t>
      </w:r>
    </w:p>
    <w:p w14:paraId="5E8882BA" w14:textId="119EA77B" w:rsidR="00856B7A" w:rsidRPr="00284371" w:rsidRDefault="00A0563C" w:rsidP="00ED27D4">
      <w:pPr>
        <w:pStyle w:val="ListParagraph"/>
        <w:numPr>
          <w:ilvl w:val="0"/>
          <w:numId w:val="1"/>
        </w:numPr>
        <w:spacing w:line="257" w:lineRule="auto"/>
        <w:jc w:val="both"/>
        <w:rPr>
          <w:rFonts w:ascii="Times New Roman" w:hAnsi="Times New Roman" w:cs="Times New Roman"/>
          <w:lang w:val="en-GB"/>
        </w:rPr>
      </w:pPr>
      <w:r w:rsidRPr="00284371">
        <w:rPr>
          <w:rFonts w:ascii="Times New Roman" w:hAnsi="Times New Roman" w:cs="Times New Roman"/>
          <w:sz w:val="20"/>
          <w:szCs w:val="20"/>
          <w:lang w:val="en-GB"/>
        </w:rPr>
        <w:t xml:space="preserve">In 2022, </w:t>
      </w:r>
      <w:r w:rsidR="0002160C" w:rsidRPr="00284371">
        <w:rPr>
          <w:rFonts w:ascii="Times New Roman" w:hAnsi="Times New Roman" w:cs="Times New Roman"/>
          <w:sz w:val="20"/>
          <w:szCs w:val="20"/>
          <w:lang w:val="en-GB"/>
        </w:rPr>
        <w:t xml:space="preserve">the </w:t>
      </w:r>
      <w:r w:rsidR="6835C009" w:rsidRPr="00284371">
        <w:rPr>
          <w:rFonts w:ascii="Times New Roman" w:hAnsi="Times New Roman" w:cs="Times New Roman"/>
          <w:sz w:val="20"/>
          <w:szCs w:val="20"/>
          <w:lang w:val="en-GB"/>
        </w:rPr>
        <w:t xml:space="preserve">UNOSSC strengthened </w:t>
      </w:r>
      <w:r w:rsidR="004101F3" w:rsidRPr="00284371">
        <w:rPr>
          <w:rFonts w:ascii="Times New Roman" w:hAnsi="Times New Roman" w:cs="Times New Roman"/>
          <w:sz w:val="20"/>
          <w:szCs w:val="20"/>
          <w:lang w:val="en-GB"/>
        </w:rPr>
        <w:t xml:space="preserve">United Nations system-wide coordination on South-South and triangular </w:t>
      </w:r>
      <w:r w:rsidR="00284371" w:rsidRPr="00284371">
        <w:rPr>
          <w:rFonts w:ascii="Times New Roman" w:hAnsi="Times New Roman" w:cs="Times New Roman"/>
          <w:sz w:val="20"/>
          <w:szCs w:val="20"/>
          <w:lang w:val="en-GB"/>
        </w:rPr>
        <w:t>cooperation through</w:t>
      </w:r>
      <w:r w:rsidR="004101F3" w:rsidRPr="00284371">
        <w:rPr>
          <w:rFonts w:ascii="Times New Roman" w:hAnsi="Times New Roman" w:cs="Times New Roman"/>
          <w:sz w:val="20"/>
          <w:szCs w:val="20"/>
          <w:lang w:val="en-GB"/>
        </w:rPr>
        <w:t xml:space="preserve"> </w:t>
      </w:r>
      <w:r w:rsidR="00708F78" w:rsidRPr="00284371">
        <w:rPr>
          <w:rFonts w:ascii="Times New Roman" w:hAnsi="Times New Roman" w:cs="Times New Roman"/>
          <w:sz w:val="20"/>
          <w:szCs w:val="20"/>
          <w:lang w:val="en-GB"/>
        </w:rPr>
        <w:t>convening</w:t>
      </w:r>
      <w:r w:rsidR="004101F3" w:rsidRPr="00284371">
        <w:rPr>
          <w:rFonts w:ascii="Times New Roman" w:hAnsi="Times New Roman" w:cs="Times New Roman"/>
          <w:sz w:val="20"/>
          <w:szCs w:val="20"/>
          <w:lang w:val="en-GB"/>
        </w:rPr>
        <w:t xml:space="preserve"> of </w:t>
      </w:r>
      <w:r w:rsidR="0048037E" w:rsidRPr="00284371">
        <w:rPr>
          <w:rFonts w:ascii="Times New Roman" w:hAnsi="Times New Roman" w:cs="Times New Roman"/>
          <w:sz w:val="20"/>
          <w:szCs w:val="20"/>
          <w:lang w:val="en-GB"/>
        </w:rPr>
        <w:t xml:space="preserve">the </w:t>
      </w:r>
      <w:r w:rsidR="004101F3" w:rsidRPr="00284371">
        <w:rPr>
          <w:rFonts w:ascii="Times New Roman" w:hAnsi="Times New Roman" w:cs="Times New Roman"/>
          <w:sz w:val="20"/>
          <w:szCs w:val="20"/>
          <w:lang w:val="en-GB"/>
        </w:rPr>
        <w:t>United Nations Inter-Agency Mechanism for South-South and Triangular Cooperation</w:t>
      </w:r>
      <w:r w:rsidR="00E11DC8" w:rsidRPr="00284371">
        <w:rPr>
          <w:rFonts w:ascii="Times New Roman" w:hAnsi="Times New Roman" w:cs="Times New Roman"/>
          <w:sz w:val="20"/>
          <w:szCs w:val="20"/>
          <w:lang w:val="en-GB"/>
        </w:rPr>
        <w:t xml:space="preserve">. </w:t>
      </w:r>
      <w:r w:rsidR="34BDD085" w:rsidRPr="00284371">
        <w:rPr>
          <w:rFonts w:ascii="Times New Roman" w:eastAsia="Times New Roman" w:hAnsi="Times New Roman" w:cs="Times New Roman"/>
          <w:sz w:val="20"/>
          <w:szCs w:val="20"/>
          <w:lang w:val="en-GB"/>
        </w:rPr>
        <w:t xml:space="preserve">The inter-agency mechanism has also facilitated substantive collaboration and greater coherence in the work of the </w:t>
      </w:r>
      <w:r w:rsidR="00986889">
        <w:rPr>
          <w:rFonts w:ascii="Times New Roman" w:eastAsia="Times New Roman" w:hAnsi="Times New Roman" w:cs="Times New Roman"/>
          <w:sz w:val="20"/>
          <w:szCs w:val="20"/>
          <w:lang w:val="en-GB"/>
        </w:rPr>
        <w:t>United Nations</w:t>
      </w:r>
      <w:r w:rsidR="34BDD085" w:rsidRPr="00284371">
        <w:rPr>
          <w:rFonts w:ascii="Times New Roman" w:eastAsia="Times New Roman" w:hAnsi="Times New Roman" w:cs="Times New Roman"/>
          <w:sz w:val="20"/>
          <w:szCs w:val="20"/>
          <w:lang w:val="en-GB"/>
        </w:rPr>
        <w:t xml:space="preserve"> system on South-South and triangular cooperation. </w:t>
      </w:r>
      <w:r w:rsidR="278D4925" w:rsidRPr="00284371">
        <w:rPr>
          <w:rFonts w:ascii="Times New Roman" w:hAnsi="Times New Roman" w:cs="Times New Roman"/>
          <w:sz w:val="20"/>
          <w:szCs w:val="20"/>
          <w:lang w:val="en-GB"/>
        </w:rPr>
        <w:t>It</w:t>
      </w:r>
      <w:r w:rsidR="25F738CA" w:rsidRPr="00284371">
        <w:rPr>
          <w:rFonts w:ascii="Times New Roman" w:hAnsi="Times New Roman" w:cs="Times New Roman"/>
          <w:sz w:val="20"/>
          <w:szCs w:val="20"/>
          <w:lang w:val="en-GB"/>
        </w:rPr>
        <w:t xml:space="preserve"> </w:t>
      </w:r>
      <w:r w:rsidR="71673C2C" w:rsidRPr="00284371">
        <w:rPr>
          <w:rFonts w:ascii="Times New Roman" w:hAnsi="Times New Roman" w:cs="Times New Roman"/>
          <w:sz w:val="20"/>
          <w:szCs w:val="20"/>
          <w:lang w:val="en-GB"/>
        </w:rPr>
        <w:t xml:space="preserve">has been a </w:t>
      </w:r>
      <w:r w:rsidR="4928067E" w:rsidRPr="00284371">
        <w:rPr>
          <w:rFonts w:ascii="Times New Roman" w:hAnsi="Times New Roman" w:cs="Times New Roman"/>
          <w:sz w:val="20"/>
          <w:szCs w:val="20"/>
          <w:lang w:val="en-GB"/>
        </w:rPr>
        <w:t xml:space="preserve">channel to facilitate the mainstreaming of South-South and triangular cooperation into the </w:t>
      </w:r>
      <w:r w:rsidR="4928067E" w:rsidRPr="00284371">
        <w:rPr>
          <w:rFonts w:ascii="Times New Roman" w:hAnsi="Times New Roman" w:cs="Times New Roman"/>
          <w:sz w:val="20"/>
          <w:szCs w:val="20"/>
          <w:lang w:val="en-GB"/>
        </w:rPr>
        <w:lastRenderedPageBreak/>
        <w:t>corporate strategies and operational activities of United Nations entities</w:t>
      </w:r>
      <w:r w:rsidR="5BD6881B" w:rsidRPr="00284371">
        <w:rPr>
          <w:rFonts w:ascii="Times New Roman" w:hAnsi="Times New Roman" w:cs="Times New Roman"/>
          <w:sz w:val="20"/>
          <w:szCs w:val="20"/>
          <w:lang w:val="en-GB"/>
        </w:rPr>
        <w:t xml:space="preserve">. </w:t>
      </w:r>
      <w:r w:rsidR="3B52829A" w:rsidRPr="00284371">
        <w:rPr>
          <w:rFonts w:ascii="Times New Roman" w:hAnsi="Times New Roman" w:cs="Times New Roman"/>
          <w:sz w:val="20"/>
          <w:szCs w:val="20"/>
          <w:lang w:val="en-GB"/>
        </w:rPr>
        <w:t xml:space="preserve">The </w:t>
      </w:r>
      <w:r w:rsidR="00986889">
        <w:rPr>
          <w:rFonts w:ascii="Times New Roman" w:eastAsia="Times New Roman" w:hAnsi="Times New Roman" w:cs="Times New Roman"/>
          <w:sz w:val="20"/>
          <w:szCs w:val="20"/>
          <w:lang w:val="en-GB"/>
        </w:rPr>
        <w:t>United Nations</w:t>
      </w:r>
      <w:r w:rsidR="3B52829A" w:rsidRPr="00284371">
        <w:rPr>
          <w:rFonts w:ascii="Times New Roman" w:eastAsia="Times New Roman" w:hAnsi="Times New Roman" w:cs="Times New Roman"/>
          <w:sz w:val="20"/>
          <w:szCs w:val="20"/>
          <w:lang w:val="en-GB"/>
        </w:rPr>
        <w:t xml:space="preserve"> Inter-Agency Mechanism for South-South and triangular cooperation which currently comprises over 40 United Nations entities </w:t>
      </w:r>
      <w:r w:rsidR="348937AC" w:rsidRPr="00284371">
        <w:rPr>
          <w:rFonts w:ascii="Times New Roman" w:eastAsia="Times New Roman" w:hAnsi="Times New Roman" w:cs="Times New Roman"/>
          <w:sz w:val="20"/>
          <w:szCs w:val="20"/>
          <w:lang w:val="en-GB"/>
        </w:rPr>
        <w:t>provide</w:t>
      </w:r>
      <w:r w:rsidR="63285739" w:rsidRPr="00284371">
        <w:rPr>
          <w:rFonts w:ascii="Times New Roman" w:eastAsia="Times New Roman" w:hAnsi="Times New Roman" w:cs="Times New Roman"/>
          <w:sz w:val="20"/>
          <w:szCs w:val="20"/>
          <w:lang w:val="en-GB"/>
        </w:rPr>
        <w:t>s</w:t>
      </w:r>
      <w:r w:rsidR="00214882" w:rsidRPr="00284371">
        <w:rPr>
          <w:rFonts w:ascii="Times New Roman" w:eastAsia="Times New Roman" w:hAnsi="Times New Roman" w:cs="Times New Roman"/>
          <w:sz w:val="20"/>
          <w:szCs w:val="20"/>
          <w:lang w:val="en-GB"/>
        </w:rPr>
        <w:t xml:space="preserve"> a platform for United Nations entities to review progress and lessons learned regarding the implementation of the United Nations system-wide strategy on South-South and triangular cooperation</w:t>
      </w:r>
      <w:r w:rsidR="00C2149B" w:rsidRPr="00284371">
        <w:rPr>
          <w:rFonts w:ascii="Times New Roman" w:eastAsia="Times New Roman" w:hAnsi="Times New Roman" w:cs="Times New Roman"/>
          <w:sz w:val="20"/>
          <w:szCs w:val="20"/>
          <w:lang w:val="en-GB"/>
        </w:rPr>
        <w:t xml:space="preserve"> including </w:t>
      </w:r>
      <w:r w:rsidR="00781B28" w:rsidRPr="00284371">
        <w:rPr>
          <w:rFonts w:ascii="Times New Roman" w:eastAsia="Times New Roman" w:hAnsi="Times New Roman" w:cs="Times New Roman"/>
          <w:sz w:val="20"/>
          <w:szCs w:val="20"/>
          <w:lang w:val="en-GB"/>
        </w:rPr>
        <w:t>updates on the development of the</w:t>
      </w:r>
      <w:r w:rsidR="00781B28" w:rsidRPr="00284371">
        <w:rPr>
          <w:rFonts w:ascii="Times New Roman" w:hAnsi="Times New Roman" w:cs="Times New Roman"/>
          <w:lang w:val="en-GB"/>
        </w:rPr>
        <w:t xml:space="preserve"> </w:t>
      </w:r>
      <w:r w:rsidR="00781B28" w:rsidRPr="00284371">
        <w:rPr>
          <w:rFonts w:ascii="Times New Roman" w:eastAsia="Times New Roman" w:hAnsi="Times New Roman" w:cs="Times New Roman"/>
          <w:sz w:val="20"/>
          <w:szCs w:val="20"/>
          <w:lang w:val="en-GB"/>
        </w:rPr>
        <w:t>preliminary conceptual framework for measurement of South-South cooperation led by UNCTAD</w:t>
      </w:r>
      <w:r w:rsidR="07F8E887" w:rsidRPr="00284371">
        <w:rPr>
          <w:rFonts w:ascii="Times New Roman" w:eastAsia="Times New Roman" w:hAnsi="Times New Roman" w:cs="Times New Roman"/>
          <w:sz w:val="20"/>
          <w:szCs w:val="20"/>
          <w:lang w:val="en-GB"/>
        </w:rPr>
        <w:t xml:space="preserve">. </w:t>
      </w:r>
      <w:r w:rsidR="00FA0735" w:rsidRPr="00284371">
        <w:rPr>
          <w:rFonts w:ascii="Times New Roman" w:eastAsia="Times New Roman" w:hAnsi="Times New Roman" w:cs="Times New Roman"/>
          <w:sz w:val="20"/>
          <w:szCs w:val="20"/>
          <w:lang w:val="en-GB"/>
        </w:rPr>
        <w:t xml:space="preserve"> </w:t>
      </w:r>
    </w:p>
    <w:p w14:paraId="74F27D36" w14:textId="77777777" w:rsidR="00856B7A" w:rsidRPr="00284371" w:rsidRDefault="00856B7A" w:rsidP="00856B7A">
      <w:pPr>
        <w:pStyle w:val="ListParagraph"/>
        <w:spacing w:line="257" w:lineRule="auto"/>
        <w:jc w:val="both"/>
        <w:rPr>
          <w:rStyle w:val="CommentReference"/>
          <w:rFonts w:ascii="Times New Roman" w:hAnsi="Times New Roman" w:cs="Times New Roman"/>
          <w:sz w:val="22"/>
          <w:szCs w:val="22"/>
          <w:lang w:val="en-GB"/>
        </w:rPr>
      </w:pPr>
    </w:p>
    <w:p w14:paraId="05C7361E" w14:textId="4C8CB2D4" w:rsidR="009960CE" w:rsidRPr="00284371" w:rsidRDefault="00856B7A" w:rsidP="00ED27D4">
      <w:pPr>
        <w:pStyle w:val="ListParagraph"/>
        <w:numPr>
          <w:ilvl w:val="0"/>
          <w:numId w:val="1"/>
        </w:numPr>
        <w:spacing w:line="257" w:lineRule="auto"/>
        <w:jc w:val="both"/>
        <w:rPr>
          <w:rFonts w:ascii="Times New Roman" w:hAnsi="Times New Roman" w:cs="Times New Roman"/>
          <w:lang w:val="en-GB"/>
        </w:rPr>
      </w:pPr>
      <w:r w:rsidRPr="00284371">
        <w:rPr>
          <w:rStyle w:val="CommentReference"/>
          <w:rFonts w:ascii="Times New Roman" w:eastAsia="Times New Roman" w:hAnsi="Times New Roman" w:cs="Times New Roman"/>
          <w:sz w:val="20"/>
          <w:szCs w:val="20"/>
          <w:lang w:val="en-GB"/>
        </w:rPr>
        <w:t>U</w:t>
      </w:r>
      <w:r w:rsidR="00002B9A" w:rsidRPr="00284371">
        <w:rPr>
          <w:rFonts w:ascii="Times New Roman" w:hAnsi="Times New Roman" w:cs="Times New Roman"/>
          <w:sz w:val="20"/>
          <w:szCs w:val="20"/>
          <w:lang w:val="en-GB"/>
        </w:rPr>
        <w:t xml:space="preserve">NOSSC supported </w:t>
      </w:r>
      <w:r w:rsidR="00A65633" w:rsidRPr="00284371">
        <w:rPr>
          <w:rFonts w:ascii="Times New Roman" w:hAnsi="Times New Roman" w:cs="Times New Roman"/>
          <w:sz w:val="20"/>
          <w:szCs w:val="20"/>
          <w:lang w:val="en-GB"/>
        </w:rPr>
        <w:t xml:space="preserve">United Nations entities in strengthening the monitoring and </w:t>
      </w:r>
      <w:r w:rsidR="00D92205" w:rsidRPr="00284371">
        <w:rPr>
          <w:rFonts w:ascii="Times New Roman" w:hAnsi="Times New Roman" w:cs="Times New Roman"/>
          <w:sz w:val="20"/>
          <w:szCs w:val="20"/>
          <w:lang w:val="en-GB"/>
        </w:rPr>
        <w:t>reporting</w:t>
      </w:r>
      <w:r w:rsidR="00A65633" w:rsidRPr="00284371">
        <w:rPr>
          <w:rFonts w:ascii="Times New Roman" w:hAnsi="Times New Roman" w:cs="Times New Roman"/>
          <w:sz w:val="20"/>
          <w:szCs w:val="20"/>
          <w:lang w:val="en-GB"/>
        </w:rPr>
        <w:t xml:space="preserve"> </w:t>
      </w:r>
      <w:r w:rsidR="00CC19C9" w:rsidRPr="00284371">
        <w:rPr>
          <w:rFonts w:ascii="Times New Roman" w:hAnsi="Times New Roman" w:cs="Times New Roman"/>
          <w:sz w:val="20"/>
          <w:szCs w:val="20"/>
          <w:lang w:val="en-GB"/>
        </w:rPr>
        <w:t xml:space="preserve">of South-South and </w:t>
      </w:r>
      <w:r w:rsidR="000B3E4C" w:rsidRPr="00284371">
        <w:rPr>
          <w:rFonts w:ascii="Times New Roman" w:hAnsi="Times New Roman" w:cs="Times New Roman"/>
          <w:sz w:val="20"/>
          <w:szCs w:val="20"/>
          <w:lang w:val="en-GB"/>
        </w:rPr>
        <w:t>triangular</w:t>
      </w:r>
      <w:r w:rsidR="00CC19C9" w:rsidRPr="00284371">
        <w:rPr>
          <w:rFonts w:ascii="Times New Roman" w:hAnsi="Times New Roman" w:cs="Times New Roman"/>
          <w:sz w:val="20"/>
          <w:szCs w:val="20"/>
          <w:lang w:val="en-GB"/>
        </w:rPr>
        <w:t xml:space="preserve"> </w:t>
      </w:r>
      <w:r w:rsidR="000B3E4C" w:rsidRPr="00284371">
        <w:rPr>
          <w:rFonts w:ascii="Times New Roman" w:hAnsi="Times New Roman" w:cs="Times New Roman"/>
          <w:sz w:val="20"/>
          <w:szCs w:val="20"/>
          <w:lang w:val="en-GB"/>
        </w:rPr>
        <w:t>cooperation</w:t>
      </w:r>
      <w:r w:rsidR="00CC19C9" w:rsidRPr="00284371">
        <w:rPr>
          <w:rFonts w:ascii="Times New Roman" w:hAnsi="Times New Roman" w:cs="Times New Roman"/>
          <w:sz w:val="20"/>
          <w:szCs w:val="20"/>
          <w:lang w:val="en-GB"/>
        </w:rPr>
        <w:t>-related work</w:t>
      </w:r>
      <w:r w:rsidR="006F5E4B" w:rsidRPr="00284371">
        <w:rPr>
          <w:rFonts w:ascii="Times New Roman" w:hAnsi="Times New Roman" w:cs="Times New Roman"/>
          <w:sz w:val="20"/>
          <w:szCs w:val="20"/>
          <w:lang w:val="en-GB"/>
        </w:rPr>
        <w:t xml:space="preserve">. </w:t>
      </w:r>
      <w:r w:rsidR="00CC19C9" w:rsidRPr="00284371">
        <w:rPr>
          <w:rFonts w:ascii="Times New Roman" w:hAnsi="Times New Roman" w:cs="Times New Roman"/>
          <w:sz w:val="20"/>
          <w:szCs w:val="20"/>
          <w:lang w:val="en-GB"/>
        </w:rPr>
        <w:t xml:space="preserve">For example, </w:t>
      </w:r>
      <w:r w:rsidR="29DF66CD" w:rsidRPr="00284371">
        <w:rPr>
          <w:rFonts w:ascii="Times New Roman" w:hAnsi="Times New Roman" w:cs="Times New Roman"/>
          <w:sz w:val="20"/>
          <w:szCs w:val="20"/>
          <w:lang w:val="en-GB"/>
        </w:rPr>
        <w:t xml:space="preserve">UNOSSC </w:t>
      </w:r>
      <w:r w:rsidR="0090477C" w:rsidRPr="00284371">
        <w:rPr>
          <w:rFonts w:ascii="Times New Roman" w:hAnsi="Times New Roman" w:cs="Times New Roman"/>
          <w:sz w:val="20"/>
          <w:szCs w:val="20"/>
          <w:lang w:val="en-GB"/>
        </w:rPr>
        <w:t xml:space="preserve">worked </w:t>
      </w:r>
      <w:r w:rsidR="29DF66CD" w:rsidRPr="00284371">
        <w:rPr>
          <w:rFonts w:ascii="Times New Roman" w:hAnsi="Times New Roman" w:cs="Times New Roman"/>
          <w:sz w:val="20"/>
          <w:szCs w:val="20"/>
          <w:lang w:val="en-GB"/>
        </w:rPr>
        <w:t xml:space="preserve">with </w:t>
      </w:r>
      <w:r w:rsidR="000C739B" w:rsidRPr="00284371">
        <w:rPr>
          <w:rFonts w:ascii="Times New Roman" w:hAnsi="Times New Roman" w:cs="Times New Roman"/>
          <w:sz w:val="20"/>
          <w:szCs w:val="20"/>
          <w:lang w:val="en-GB"/>
        </w:rPr>
        <w:t>UN-</w:t>
      </w:r>
      <w:r w:rsidR="29DF66CD" w:rsidRPr="00284371">
        <w:rPr>
          <w:rFonts w:ascii="Times New Roman" w:hAnsi="Times New Roman" w:cs="Times New Roman"/>
          <w:sz w:val="20"/>
          <w:szCs w:val="20"/>
          <w:lang w:val="en-GB"/>
        </w:rPr>
        <w:t xml:space="preserve">DESA to integrate </w:t>
      </w:r>
      <w:r w:rsidR="00AE0BC5" w:rsidRPr="00284371">
        <w:rPr>
          <w:rFonts w:ascii="Times New Roman" w:hAnsi="Times New Roman" w:cs="Times New Roman"/>
          <w:sz w:val="20"/>
          <w:szCs w:val="20"/>
          <w:lang w:val="en-GB"/>
        </w:rPr>
        <w:t>questions</w:t>
      </w:r>
      <w:r w:rsidR="29DF66CD" w:rsidRPr="00284371">
        <w:rPr>
          <w:rFonts w:ascii="Times New Roman" w:hAnsi="Times New Roman" w:cs="Times New Roman"/>
          <w:sz w:val="20"/>
          <w:szCs w:val="20"/>
          <w:lang w:val="en-GB"/>
        </w:rPr>
        <w:t xml:space="preserve"> related to key indicators of the </w:t>
      </w:r>
      <w:r w:rsidR="00986889">
        <w:rPr>
          <w:rFonts w:ascii="Times New Roman" w:hAnsi="Times New Roman" w:cs="Times New Roman"/>
          <w:sz w:val="20"/>
          <w:szCs w:val="20"/>
          <w:lang w:val="en-GB"/>
        </w:rPr>
        <w:t>United Nations</w:t>
      </w:r>
      <w:r w:rsidR="29DF66CD" w:rsidRPr="00284371">
        <w:rPr>
          <w:rFonts w:ascii="Times New Roman" w:hAnsi="Times New Roman" w:cs="Times New Roman"/>
          <w:sz w:val="20"/>
          <w:szCs w:val="20"/>
          <w:lang w:val="en-GB"/>
        </w:rPr>
        <w:t xml:space="preserve"> System-wide strategy on South-South and triangular cooperation into </w:t>
      </w:r>
      <w:r w:rsidR="0095674E" w:rsidRPr="00284371">
        <w:rPr>
          <w:rFonts w:ascii="Times New Roman" w:hAnsi="Times New Roman" w:cs="Times New Roman"/>
          <w:sz w:val="20"/>
          <w:szCs w:val="20"/>
          <w:lang w:val="en-GB"/>
        </w:rPr>
        <w:t xml:space="preserve">the </w:t>
      </w:r>
      <w:r w:rsidR="29DF66CD" w:rsidRPr="00284371">
        <w:rPr>
          <w:rFonts w:ascii="Times New Roman" w:hAnsi="Times New Roman" w:cs="Times New Roman"/>
          <w:sz w:val="20"/>
          <w:szCs w:val="20"/>
          <w:lang w:val="en-GB"/>
        </w:rPr>
        <w:t>quadrennial comprehensive policy review (QCPR) surveys</w:t>
      </w:r>
      <w:r w:rsidR="00C7598A" w:rsidRPr="00284371">
        <w:rPr>
          <w:rFonts w:ascii="Times New Roman" w:hAnsi="Times New Roman" w:cs="Times New Roman"/>
          <w:sz w:val="20"/>
          <w:szCs w:val="20"/>
          <w:lang w:val="en-GB"/>
        </w:rPr>
        <w:t>,</w:t>
      </w:r>
      <w:r w:rsidR="29DF66CD" w:rsidRPr="00284371">
        <w:rPr>
          <w:rFonts w:ascii="Times New Roman" w:hAnsi="Times New Roman" w:cs="Times New Roman"/>
          <w:sz w:val="20"/>
          <w:szCs w:val="20"/>
          <w:lang w:val="en-GB"/>
        </w:rPr>
        <w:t xml:space="preserve"> ensuring synergy with ongoing global </w:t>
      </w:r>
      <w:r w:rsidR="00986889">
        <w:rPr>
          <w:rFonts w:ascii="Times New Roman" w:hAnsi="Times New Roman" w:cs="Times New Roman"/>
          <w:sz w:val="20"/>
          <w:szCs w:val="20"/>
          <w:lang w:val="en-GB"/>
        </w:rPr>
        <w:t>United Nations</w:t>
      </w:r>
      <w:r w:rsidR="29DF66CD" w:rsidRPr="00284371">
        <w:rPr>
          <w:rFonts w:ascii="Times New Roman" w:hAnsi="Times New Roman" w:cs="Times New Roman"/>
          <w:sz w:val="20"/>
          <w:szCs w:val="20"/>
          <w:lang w:val="en-GB"/>
        </w:rPr>
        <w:t xml:space="preserve"> monitoring and reporting mechanisms. The 2022 QCPR survey results included inputs from </w:t>
      </w:r>
      <w:r w:rsidR="396BD342" w:rsidRPr="00284371">
        <w:rPr>
          <w:rFonts w:ascii="Times New Roman" w:hAnsi="Times New Roman" w:cs="Times New Roman"/>
          <w:sz w:val="20"/>
          <w:szCs w:val="20"/>
          <w:lang w:val="en-GB"/>
        </w:rPr>
        <w:t xml:space="preserve">28 </w:t>
      </w:r>
      <w:r w:rsidR="00986889">
        <w:rPr>
          <w:rFonts w:ascii="Times New Roman" w:hAnsi="Times New Roman" w:cs="Times New Roman"/>
          <w:sz w:val="20"/>
          <w:szCs w:val="20"/>
          <w:lang w:val="en-GB"/>
        </w:rPr>
        <w:t>United Nations</w:t>
      </w:r>
      <w:r w:rsidR="29DF66CD" w:rsidRPr="00284371">
        <w:rPr>
          <w:rFonts w:ascii="Times New Roman" w:hAnsi="Times New Roman" w:cs="Times New Roman"/>
          <w:sz w:val="20"/>
          <w:szCs w:val="20"/>
          <w:lang w:val="en-GB"/>
        </w:rPr>
        <w:t xml:space="preserve"> System entities on their progress in implementing the </w:t>
      </w:r>
      <w:r w:rsidR="00986889">
        <w:rPr>
          <w:rFonts w:ascii="Times New Roman" w:hAnsi="Times New Roman" w:cs="Times New Roman"/>
          <w:sz w:val="20"/>
          <w:szCs w:val="20"/>
          <w:lang w:val="en-GB"/>
        </w:rPr>
        <w:t>United Nations</w:t>
      </w:r>
      <w:r w:rsidR="29DF66CD" w:rsidRPr="00284371">
        <w:rPr>
          <w:rFonts w:ascii="Times New Roman" w:hAnsi="Times New Roman" w:cs="Times New Roman"/>
          <w:sz w:val="20"/>
          <w:szCs w:val="20"/>
          <w:lang w:val="en-GB"/>
        </w:rPr>
        <w:t xml:space="preserve"> system-wide strategy action plan.</w:t>
      </w:r>
      <w:r w:rsidR="00B638A7" w:rsidRPr="00284371">
        <w:rPr>
          <w:rFonts w:ascii="Times New Roman" w:hAnsi="Times New Roman" w:cs="Times New Roman"/>
          <w:sz w:val="20"/>
          <w:szCs w:val="20"/>
          <w:lang w:val="en-GB"/>
        </w:rPr>
        <w:t xml:space="preserve"> </w:t>
      </w:r>
      <w:r w:rsidR="00D978C0" w:rsidRPr="00284371">
        <w:rPr>
          <w:rFonts w:ascii="Times New Roman" w:hAnsi="Times New Roman" w:cs="Times New Roman"/>
          <w:sz w:val="20"/>
          <w:szCs w:val="20"/>
          <w:lang w:val="en-GB"/>
        </w:rPr>
        <w:t>This effort helped to track the progress of South-South and triangular cooperation indicators in a harmonized and cost-efficient manner.</w:t>
      </w:r>
      <w:r w:rsidR="1EF63C6C" w:rsidRPr="00284371">
        <w:rPr>
          <w:rFonts w:ascii="Times New Roman" w:hAnsi="Times New Roman" w:cs="Times New Roman"/>
          <w:sz w:val="20"/>
          <w:szCs w:val="20"/>
          <w:lang w:val="en-GB"/>
        </w:rPr>
        <w:t xml:space="preserve"> </w:t>
      </w:r>
      <w:r w:rsidR="007088A5" w:rsidRPr="00284371">
        <w:rPr>
          <w:rFonts w:ascii="Times New Roman" w:hAnsi="Times New Roman" w:cs="Times New Roman"/>
          <w:sz w:val="20"/>
          <w:szCs w:val="20"/>
          <w:lang w:val="en-GB"/>
        </w:rPr>
        <w:t xml:space="preserve"> Data from the </w:t>
      </w:r>
      <w:r w:rsidR="19000900" w:rsidRPr="00284371">
        <w:rPr>
          <w:rFonts w:ascii="Times New Roman" w:hAnsi="Times New Roman" w:cs="Times New Roman"/>
          <w:sz w:val="20"/>
          <w:szCs w:val="20"/>
          <w:lang w:val="en-GB"/>
        </w:rPr>
        <w:t xml:space="preserve">2022 </w:t>
      </w:r>
      <w:r w:rsidR="007088A5" w:rsidRPr="00284371">
        <w:rPr>
          <w:rFonts w:ascii="Times New Roman" w:hAnsi="Times New Roman" w:cs="Times New Roman"/>
          <w:sz w:val="20"/>
          <w:szCs w:val="20"/>
          <w:lang w:val="en-GB"/>
        </w:rPr>
        <w:t xml:space="preserve">survey reflects that of the 28 </w:t>
      </w:r>
      <w:r w:rsidR="00986889">
        <w:rPr>
          <w:rFonts w:ascii="Times New Roman" w:hAnsi="Times New Roman" w:cs="Times New Roman"/>
          <w:sz w:val="20"/>
          <w:szCs w:val="20"/>
          <w:lang w:val="en-GB"/>
        </w:rPr>
        <w:t>United Nations</w:t>
      </w:r>
      <w:r w:rsidR="007088A5" w:rsidRPr="00284371">
        <w:rPr>
          <w:rFonts w:ascii="Times New Roman" w:hAnsi="Times New Roman" w:cs="Times New Roman"/>
          <w:sz w:val="20"/>
          <w:szCs w:val="20"/>
          <w:lang w:val="en-GB"/>
        </w:rPr>
        <w:t xml:space="preserve"> entities who responded to the survey, 26 </w:t>
      </w:r>
      <w:r w:rsidR="00986889">
        <w:rPr>
          <w:rFonts w:ascii="Times New Roman" w:hAnsi="Times New Roman" w:cs="Times New Roman"/>
          <w:sz w:val="20"/>
          <w:szCs w:val="20"/>
          <w:lang w:val="en-GB"/>
        </w:rPr>
        <w:t>United Nations</w:t>
      </w:r>
      <w:r w:rsidR="007088A5" w:rsidRPr="00284371">
        <w:rPr>
          <w:rFonts w:ascii="Times New Roman" w:hAnsi="Times New Roman" w:cs="Times New Roman"/>
          <w:sz w:val="20"/>
          <w:szCs w:val="20"/>
          <w:lang w:val="en-GB"/>
        </w:rPr>
        <w:t xml:space="preserve"> entities (73%)</w:t>
      </w:r>
      <w:r w:rsidR="1F709ACA" w:rsidRPr="00284371">
        <w:rPr>
          <w:rFonts w:ascii="Times New Roman" w:hAnsi="Times New Roman" w:cs="Times New Roman"/>
          <w:sz w:val="20"/>
          <w:szCs w:val="20"/>
          <w:lang w:val="en-GB"/>
        </w:rPr>
        <w:t xml:space="preserve"> reported that their</w:t>
      </w:r>
      <w:r w:rsidR="007088A5" w:rsidRPr="00284371">
        <w:rPr>
          <w:rFonts w:ascii="Times New Roman" w:hAnsi="Times New Roman" w:cs="Times New Roman"/>
          <w:sz w:val="20"/>
          <w:szCs w:val="20"/>
          <w:lang w:val="en-GB"/>
        </w:rPr>
        <w:t xml:space="preserve"> </w:t>
      </w:r>
      <w:r w:rsidR="0DF5C0F2" w:rsidRPr="00284371">
        <w:rPr>
          <w:rFonts w:ascii="Times New Roman" w:hAnsi="Times New Roman" w:cs="Times New Roman"/>
          <w:sz w:val="20"/>
          <w:szCs w:val="20"/>
          <w:lang w:val="en-GB"/>
        </w:rPr>
        <w:t xml:space="preserve">global </w:t>
      </w:r>
      <w:r w:rsidR="007088A5" w:rsidRPr="00284371">
        <w:rPr>
          <w:rFonts w:ascii="Times New Roman" w:hAnsi="Times New Roman" w:cs="Times New Roman"/>
          <w:sz w:val="20"/>
          <w:szCs w:val="20"/>
          <w:lang w:val="en-GB"/>
        </w:rPr>
        <w:t>strategic plan and programming instruments integrate South-South and triangular cooperation as a specific implementation modality</w:t>
      </w:r>
      <w:r w:rsidR="63EE3EEE" w:rsidRPr="00284371">
        <w:rPr>
          <w:rFonts w:ascii="Times New Roman" w:hAnsi="Times New Roman" w:cs="Times New Roman"/>
          <w:sz w:val="20"/>
          <w:szCs w:val="20"/>
          <w:lang w:val="en-GB"/>
        </w:rPr>
        <w:t xml:space="preserve"> and all 28 </w:t>
      </w:r>
      <w:r w:rsidR="00986889">
        <w:rPr>
          <w:rFonts w:ascii="Times New Roman" w:hAnsi="Times New Roman" w:cs="Times New Roman"/>
          <w:sz w:val="20"/>
          <w:szCs w:val="20"/>
          <w:lang w:val="en-GB"/>
        </w:rPr>
        <w:t>United Nations</w:t>
      </w:r>
      <w:r w:rsidR="63EE3EEE" w:rsidRPr="00284371">
        <w:rPr>
          <w:rFonts w:ascii="Times New Roman" w:hAnsi="Times New Roman" w:cs="Times New Roman"/>
          <w:sz w:val="20"/>
          <w:szCs w:val="20"/>
          <w:lang w:val="en-GB"/>
        </w:rPr>
        <w:t xml:space="preserve"> entities reported that their regional strategic plans and programming instruments integrate South-South and triangular cooperation.</w:t>
      </w:r>
      <w:r w:rsidR="17DE9C6C" w:rsidRPr="00284371">
        <w:rPr>
          <w:rFonts w:ascii="Times New Roman" w:hAnsi="Times New Roman" w:cs="Times New Roman"/>
          <w:sz w:val="20"/>
          <w:szCs w:val="20"/>
          <w:lang w:val="en-GB"/>
        </w:rPr>
        <w:t xml:space="preserve"> Further</w:t>
      </w:r>
      <w:r w:rsidR="1EF63C6C" w:rsidRPr="00284371">
        <w:rPr>
          <w:rFonts w:ascii="Times New Roman" w:hAnsi="Times New Roman" w:cs="Times New Roman"/>
          <w:sz w:val="20"/>
          <w:szCs w:val="20"/>
          <w:lang w:val="en-GB"/>
        </w:rPr>
        <w:t>, 22 of the surveyed United Nations entities have incorporated South-South and triangular cooperation results in the corporate reporting. This constitutes an increase of 10% compared with the 2021 reporting</w:t>
      </w:r>
      <w:r w:rsidR="23D2900E" w:rsidRPr="00284371">
        <w:rPr>
          <w:rFonts w:ascii="Times New Roman" w:hAnsi="Times New Roman" w:cs="Times New Roman"/>
          <w:sz w:val="20"/>
          <w:szCs w:val="20"/>
          <w:lang w:val="en-GB"/>
        </w:rPr>
        <w:t>.</w:t>
      </w:r>
    </w:p>
    <w:p w14:paraId="4673C3C9" w14:textId="77777777" w:rsidR="009960CE" w:rsidRPr="00284371" w:rsidRDefault="009960CE" w:rsidP="009960CE">
      <w:pPr>
        <w:pStyle w:val="ListParagraph"/>
        <w:rPr>
          <w:rFonts w:ascii="Times New Roman" w:hAnsi="Times New Roman" w:cs="Times New Roman"/>
          <w:sz w:val="20"/>
          <w:szCs w:val="20"/>
          <w:lang w:val="en-GB"/>
        </w:rPr>
      </w:pPr>
    </w:p>
    <w:p w14:paraId="2D87AEB9" w14:textId="18AFD0F4" w:rsidR="00016753" w:rsidRPr="00284371" w:rsidRDefault="00B638A7" w:rsidP="00986889">
      <w:pPr>
        <w:pStyle w:val="ListParagraph"/>
        <w:numPr>
          <w:ilvl w:val="0"/>
          <w:numId w:val="1"/>
        </w:numPr>
        <w:spacing w:after="0"/>
        <w:ind w:left="714" w:hanging="357"/>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To complement </w:t>
      </w:r>
      <w:r w:rsidR="00284371" w:rsidRPr="00284371">
        <w:rPr>
          <w:rFonts w:ascii="Times New Roman" w:hAnsi="Times New Roman" w:cs="Times New Roman"/>
          <w:sz w:val="20"/>
          <w:szCs w:val="20"/>
          <w:lang w:val="en-GB"/>
        </w:rPr>
        <w:t>this, UNOSSC</w:t>
      </w:r>
      <w:r w:rsidRPr="00284371">
        <w:rPr>
          <w:rFonts w:ascii="Times New Roman" w:hAnsi="Times New Roman" w:cs="Times New Roman"/>
          <w:sz w:val="20"/>
          <w:szCs w:val="20"/>
          <w:lang w:val="en-GB"/>
        </w:rPr>
        <w:t xml:space="preserve"> also launched the survey on South-South and triangular cooperation to receive the inputs of United Nations entities for the annual report of the Secretary-General on the state of South-South cooperation and the implementation of the United Nations system-wide strategy</w:t>
      </w:r>
      <w:r w:rsidR="00394D9D" w:rsidRPr="00284371">
        <w:rPr>
          <w:rFonts w:ascii="Times New Roman" w:hAnsi="Times New Roman" w:cs="Times New Roman"/>
          <w:sz w:val="20"/>
          <w:szCs w:val="20"/>
          <w:lang w:val="en-GB"/>
        </w:rPr>
        <w:t xml:space="preserve">. </w:t>
      </w:r>
      <w:r w:rsidR="00035451" w:rsidRPr="00284371">
        <w:rPr>
          <w:rFonts w:ascii="Times New Roman" w:hAnsi="Times New Roman" w:cs="Times New Roman"/>
          <w:sz w:val="20"/>
          <w:szCs w:val="20"/>
          <w:lang w:val="en-GB"/>
        </w:rPr>
        <w:t xml:space="preserve"> The </w:t>
      </w:r>
      <w:r w:rsidR="00CF0A2F" w:rsidRPr="00284371">
        <w:rPr>
          <w:rFonts w:ascii="Times New Roman" w:hAnsi="Times New Roman" w:cs="Times New Roman"/>
          <w:sz w:val="20"/>
          <w:szCs w:val="20"/>
          <w:lang w:val="en-GB"/>
        </w:rPr>
        <w:t xml:space="preserve">responses received from United Nations entities </w:t>
      </w:r>
      <w:r w:rsidR="00FE2537" w:rsidRPr="00284371">
        <w:rPr>
          <w:rFonts w:ascii="Times New Roman" w:hAnsi="Times New Roman" w:cs="Times New Roman"/>
          <w:sz w:val="20"/>
          <w:szCs w:val="20"/>
          <w:lang w:val="en-GB"/>
        </w:rPr>
        <w:t xml:space="preserve">fed </w:t>
      </w:r>
      <w:r w:rsidR="008D00A6" w:rsidRPr="00284371">
        <w:rPr>
          <w:rFonts w:ascii="Times New Roman" w:hAnsi="Times New Roman" w:cs="Times New Roman"/>
          <w:sz w:val="20"/>
          <w:szCs w:val="20"/>
          <w:lang w:val="en-GB"/>
        </w:rPr>
        <w:t>into</w:t>
      </w:r>
      <w:r w:rsidR="00FE2537" w:rsidRPr="00284371">
        <w:rPr>
          <w:rFonts w:ascii="Times New Roman" w:hAnsi="Times New Roman" w:cs="Times New Roman"/>
          <w:sz w:val="20"/>
          <w:szCs w:val="20"/>
          <w:lang w:val="en-GB"/>
        </w:rPr>
        <w:t xml:space="preserve"> the </w:t>
      </w:r>
      <w:r w:rsidR="00D50FCE" w:rsidRPr="00284371">
        <w:rPr>
          <w:rFonts w:ascii="Times New Roman" w:hAnsi="Times New Roman" w:cs="Times New Roman"/>
          <w:sz w:val="20"/>
          <w:szCs w:val="20"/>
          <w:lang w:val="en-GB"/>
        </w:rPr>
        <w:t>analysis of the Secretary-General’s Report on the state of South-South cooperation</w:t>
      </w:r>
      <w:r w:rsidR="005267CA" w:rsidRPr="00284371">
        <w:rPr>
          <w:rFonts w:ascii="Times New Roman" w:hAnsi="Times New Roman" w:cs="Times New Roman"/>
          <w:sz w:val="20"/>
          <w:szCs w:val="20"/>
          <w:lang w:val="en-GB"/>
        </w:rPr>
        <w:t xml:space="preserve"> that provided </w:t>
      </w:r>
      <w:r w:rsidR="008D00A6" w:rsidRPr="00284371">
        <w:rPr>
          <w:rFonts w:ascii="Times New Roman" w:hAnsi="Times New Roman" w:cs="Times New Roman"/>
          <w:sz w:val="20"/>
          <w:szCs w:val="20"/>
          <w:lang w:val="en-GB"/>
        </w:rPr>
        <w:t>actionable recommendations that informed the</w:t>
      </w:r>
      <w:r w:rsidR="00F25985" w:rsidRPr="00284371">
        <w:rPr>
          <w:rFonts w:ascii="Times New Roman" w:hAnsi="Times New Roman" w:cs="Times New Roman"/>
          <w:sz w:val="20"/>
          <w:szCs w:val="20"/>
          <w:lang w:val="en-GB"/>
        </w:rPr>
        <w:t xml:space="preserve"> South-South and triangular cooperation policy making including A/RES/77/185. </w:t>
      </w:r>
    </w:p>
    <w:p w14:paraId="0DBFCFB6" w14:textId="428A6C13" w:rsidR="00016753" w:rsidRPr="00284371" w:rsidRDefault="00016753" w:rsidP="6E7E8E28">
      <w:pPr>
        <w:spacing w:line="257" w:lineRule="auto"/>
        <w:jc w:val="both"/>
        <w:rPr>
          <w:lang w:val="en-GB"/>
        </w:rPr>
      </w:pPr>
    </w:p>
    <w:p w14:paraId="74978A67" w14:textId="03690556" w:rsidR="00016753" w:rsidRPr="00284371" w:rsidRDefault="15E99CB6" w:rsidP="6E7E8E28">
      <w:pPr>
        <w:spacing w:line="257" w:lineRule="auto"/>
        <w:jc w:val="both"/>
        <w:rPr>
          <w:b/>
          <w:bCs/>
          <w:sz w:val="20"/>
          <w:szCs w:val="20"/>
          <w:lang w:val="en-GB"/>
        </w:rPr>
      </w:pPr>
      <w:r w:rsidRPr="00284371">
        <w:rPr>
          <w:b/>
          <w:sz w:val="20"/>
          <w:szCs w:val="20"/>
          <w:lang w:val="en-GB"/>
        </w:rPr>
        <w:t xml:space="preserve">Capacity of United Nations system entities increased to support </w:t>
      </w:r>
      <w:r w:rsidR="00D86FE5" w:rsidRPr="00284371">
        <w:rPr>
          <w:b/>
          <w:sz w:val="20"/>
          <w:szCs w:val="20"/>
          <w:lang w:val="en-GB"/>
        </w:rPr>
        <w:t xml:space="preserve">Member </w:t>
      </w:r>
      <w:r w:rsidR="00284371" w:rsidRPr="00284371">
        <w:rPr>
          <w:b/>
          <w:sz w:val="20"/>
          <w:szCs w:val="20"/>
          <w:lang w:val="en-GB"/>
        </w:rPr>
        <w:t>States in</w:t>
      </w:r>
      <w:r w:rsidRPr="00284371">
        <w:rPr>
          <w:b/>
          <w:sz w:val="20"/>
          <w:szCs w:val="20"/>
          <w:lang w:val="en-GB"/>
        </w:rPr>
        <w:t xml:space="preserve"> </w:t>
      </w:r>
      <w:r w:rsidR="004E0390" w:rsidRPr="00284371">
        <w:rPr>
          <w:b/>
          <w:sz w:val="20"/>
          <w:szCs w:val="20"/>
          <w:lang w:val="en-GB"/>
        </w:rPr>
        <w:t xml:space="preserve">in establishing and/or strengthening national institutions to plan and manage South-South </w:t>
      </w:r>
      <w:r w:rsidR="00FE5C44" w:rsidRPr="00284371">
        <w:rPr>
          <w:b/>
          <w:sz w:val="20"/>
          <w:szCs w:val="20"/>
          <w:lang w:val="en-GB"/>
        </w:rPr>
        <w:t xml:space="preserve">and triangular </w:t>
      </w:r>
      <w:r w:rsidR="004E0390" w:rsidRPr="00284371">
        <w:rPr>
          <w:b/>
          <w:sz w:val="20"/>
          <w:szCs w:val="20"/>
          <w:lang w:val="en-GB"/>
        </w:rPr>
        <w:t>cooperation</w:t>
      </w:r>
      <w:r w:rsidR="030B9F90" w:rsidRPr="00284371">
        <w:rPr>
          <w:b/>
          <w:bCs/>
          <w:sz w:val="20"/>
          <w:szCs w:val="20"/>
          <w:lang w:val="en-GB"/>
        </w:rPr>
        <w:t>.</w:t>
      </w:r>
    </w:p>
    <w:p w14:paraId="40F3AA4F" w14:textId="0CF32892" w:rsidR="00016753" w:rsidRPr="00284371" w:rsidRDefault="00016753" w:rsidP="6E7E8E28">
      <w:pPr>
        <w:jc w:val="both"/>
        <w:rPr>
          <w:b/>
          <w:bCs/>
          <w:sz w:val="20"/>
          <w:szCs w:val="20"/>
          <w:lang w:val="en-GB"/>
        </w:rPr>
      </w:pPr>
    </w:p>
    <w:p w14:paraId="0BEA887C" w14:textId="3013C333" w:rsidR="00C07ACB" w:rsidRPr="00284371" w:rsidRDefault="00831DEF"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w:t>
      </w:r>
      <w:r w:rsidR="0068738E" w:rsidRPr="00284371">
        <w:rPr>
          <w:rFonts w:ascii="Times New Roman" w:hAnsi="Times New Roman" w:cs="Times New Roman"/>
          <w:sz w:val="20"/>
          <w:szCs w:val="20"/>
          <w:lang w:val="en-GB"/>
        </w:rPr>
        <w:t xml:space="preserve"> continu</w:t>
      </w:r>
      <w:r w:rsidR="001F626A" w:rsidRPr="00284371">
        <w:rPr>
          <w:rFonts w:ascii="Times New Roman" w:hAnsi="Times New Roman" w:cs="Times New Roman"/>
          <w:sz w:val="20"/>
          <w:szCs w:val="20"/>
          <w:lang w:val="en-GB"/>
        </w:rPr>
        <w:t>ed to</w:t>
      </w:r>
      <w:r w:rsidR="00EE6F29" w:rsidRPr="00284371">
        <w:rPr>
          <w:rFonts w:ascii="Times New Roman" w:hAnsi="Times New Roman" w:cs="Times New Roman"/>
          <w:sz w:val="20"/>
          <w:szCs w:val="20"/>
          <w:lang w:val="en-GB"/>
        </w:rPr>
        <w:t xml:space="preserve"> </w:t>
      </w:r>
      <w:r w:rsidR="00352F52" w:rsidRPr="00284371">
        <w:rPr>
          <w:rFonts w:ascii="Times New Roman" w:hAnsi="Times New Roman" w:cs="Times New Roman"/>
          <w:sz w:val="20"/>
          <w:szCs w:val="20"/>
          <w:lang w:val="en-GB"/>
        </w:rPr>
        <w:t>strengthen</w:t>
      </w:r>
      <w:r w:rsidR="00EE6F29" w:rsidRPr="00284371">
        <w:rPr>
          <w:rFonts w:ascii="Times New Roman" w:hAnsi="Times New Roman" w:cs="Times New Roman"/>
          <w:sz w:val="20"/>
          <w:szCs w:val="20"/>
          <w:lang w:val="en-GB"/>
        </w:rPr>
        <w:t xml:space="preserve"> the capacity of the United Nations system </w:t>
      </w:r>
      <w:r w:rsidR="00352F52" w:rsidRPr="00284371">
        <w:rPr>
          <w:rFonts w:ascii="Times New Roman" w:hAnsi="Times New Roman" w:cs="Times New Roman"/>
          <w:sz w:val="20"/>
          <w:szCs w:val="20"/>
          <w:lang w:val="en-GB"/>
        </w:rPr>
        <w:t>entities</w:t>
      </w:r>
      <w:r w:rsidR="00EE6F29" w:rsidRPr="00284371">
        <w:rPr>
          <w:rFonts w:ascii="Times New Roman" w:hAnsi="Times New Roman" w:cs="Times New Roman"/>
          <w:sz w:val="20"/>
          <w:szCs w:val="20"/>
          <w:lang w:val="en-GB"/>
        </w:rPr>
        <w:t xml:space="preserve"> </w:t>
      </w:r>
      <w:r w:rsidR="001F626A" w:rsidRPr="00284371">
        <w:rPr>
          <w:rFonts w:ascii="Times New Roman" w:hAnsi="Times New Roman" w:cs="Times New Roman"/>
          <w:sz w:val="20"/>
          <w:szCs w:val="20"/>
          <w:lang w:val="en-GB"/>
        </w:rPr>
        <w:t xml:space="preserve">through the </w:t>
      </w:r>
      <w:r w:rsidR="00E225BC" w:rsidRPr="00284371">
        <w:rPr>
          <w:rFonts w:ascii="Times New Roman" w:hAnsi="Times New Roman" w:cs="Times New Roman"/>
          <w:sz w:val="20"/>
          <w:szCs w:val="20"/>
          <w:lang w:val="en-GB"/>
        </w:rPr>
        <w:t>development</w:t>
      </w:r>
      <w:r w:rsidR="001F626A" w:rsidRPr="00284371">
        <w:rPr>
          <w:rFonts w:ascii="Times New Roman" w:hAnsi="Times New Roman" w:cs="Times New Roman"/>
          <w:sz w:val="20"/>
          <w:szCs w:val="20"/>
          <w:lang w:val="en-GB"/>
        </w:rPr>
        <w:t xml:space="preserve"> of tools that will enhance the efforts of member states </w:t>
      </w:r>
      <w:r w:rsidR="00667574" w:rsidRPr="00284371">
        <w:rPr>
          <w:rFonts w:ascii="Times New Roman" w:hAnsi="Times New Roman" w:cs="Times New Roman"/>
          <w:sz w:val="20"/>
          <w:szCs w:val="20"/>
          <w:lang w:val="en-GB"/>
        </w:rPr>
        <w:t xml:space="preserve">in planning and managing </w:t>
      </w:r>
      <w:r w:rsidR="00F21215" w:rsidRPr="00284371">
        <w:rPr>
          <w:rFonts w:ascii="Times New Roman" w:hAnsi="Times New Roman" w:cs="Times New Roman"/>
          <w:sz w:val="20"/>
          <w:szCs w:val="20"/>
          <w:lang w:val="en-GB"/>
        </w:rPr>
        <w:t>South-South</w:t>
      </w:r>
      <w:r w:rsidR="0023523A" w:rsidRPr="00284371">
        <w:rPr>
          <w:rFonts w:ascii="Times New Roman" w:hAnsi="Times New Roman" w:cs="Times New Roman"/>
          <w:sz w:val="20"/>
          <w:szCs w:val="20"/>
          <w:lang w:val="en-GB"/>
        </w:rPr>
        <w:t xml:space="preserve"> and triangular cooperation</w:t>
      </w:r>
      <w:r w:rsidR="00B23FEE" w:rsidRPr="00284371">
        <w:rPr>
          <w:rFonts w:ascii="Times New Roman" w:hAnsi="Times New Roman" w:cs="Times New Roman"/>
          <w:sz w:val="20"/>
          <w:szCs w:val="20"/>
          <w:lang w:val="en-GB"/>
        </w:rPr>
        <w:t xml:space="preserve"> to contribute to the achievement of the SDGs</w:t>
      </w:r>
      <w:r w:rsidR="0023523A"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 xml:space="preserve"> </w:t>
      </w:r>
    </w:p>
    <w:p w14:paraId="05473194" w14:textId="53B668C6" w:rsidR="00C07ACB" w:rsidRPr="00284371" w:rsidRDefault="00C07ACB" w:rsidP="002260DC">
      <w:pPr>
        <w:tabs>
          <w:tab w:val="left" w:pos="360"/>
        </w:tabs>
        <w:jc w:val="both"/>
        <w:rPr>
          <w:lang w:val="en-GB"/>
        </w:rPr>
      </w:pPr>
    </w:p>
    <w:p w14:paraId="6AB15188" w14:textId="173AA3EC" w:rsidR="00C07ACB" w:rsidRPr="00284371" w:rsidRDefault="719F5A16" w:rsidP="00ED27D4">
      <w:pPr>
        <w:pStyle w:val="ListParagraph"/>
        <w:numPr>
          <w:ilvl w:val="0"/>
          <w:numId w:val="1"/>
        </w:numPr>
        <w:tabs>
          <w:tab w:val="left" w:pos="360"/>
        </w:tabs>
        <w:spacing w:after="0" w:line="240" w:lineRule="auto"/>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The resolution (A/RES/76/221) </w:t>
      </w:r>
      <w:r w:rsidR="00284371" w:rsidRPr="00284371">
        <w:rPr>
          <w:rFonts w:ascii="Times New Roman" w:hAnsi="Times New Roman" w:cs="Times New Roman"/>
          <w:sz w:val="20"/>
          <w:szCs w:val="20"/>
          <w:lang w:val="en-GB"/>
        </w:rPr>
        <w:t>and (</w:t>
      </w:r>
      <w:r w:rsidRPr="00284371">
        <w:rPr>
          <w:rFonts w:ascii="Times New Roman" w:hAnsi="Times New Roman" w:cs="Times New Roman"/>
          <w:sz w:val="20"/>
          <w:szCs w:val="20"/>
          <w:lang w:val="en-GB"/>
        </w:rPr>
        <w:t xml:space="preserve">A/RES/77/185), which recognized the importance of the United Nations system-wide strategy on South-South and triangular cooperation, gave a mandate to the United Nations development system and the regional commissions to implement the strategy at the regional and country levels. In this regard, UNOSSC </w:t>
      </w:r>
      <w:r w:rsidR="00284371" w:rsidRPr="00284371">
        <w:rPr>
          <w:rFonts w:ascii="Times New Roman" w:hAnsi="Times New Roman" w:cs="Times New Roman"/>
          <w:sz w:val="20"/>
          <w:szCs w:val="20"/>
          <w:lang w:val="en-GB"/>
        </w:rPr>
        <w:t>collaborated with</w:t>
      </w:r>
      <w:r w:rsidRPr="00284371">
        <w:rPr>
          <w:rFonts w:ascii="Times New Roman" w:hAnsi="Times New Roman" w:cs="Times New Roman"/>
          <w:sz w:val="20"/>
          <w:szCs w:val="20"/>
          <w:lang w:val="en-GB"/>
        </w:rPr>
        <w:t xml:space="preserve"> the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inter-agency mechanism, the Development Cooperation Office (DCO</w:t>
      </w:r>
      <w:r w:rsidR="00284371" w:rsidRPr="00284371">
        <w:rPr>
          <w:rFonts w:ascii="Times New Roman" w:hAnsi="Times New Roman" w:cs="Times New Roman"/>
          <w:sz w:val="20"/>
          <w:szCs w:val="20"/>
          <w:lang w:val="en-GB"/>
        </w:rPr>
        <w:t>), the</w:t>
      </w:r>
      <w:r w:rsidRPr="00284371">
        <w:rPr>
          <w:rFonts w:ascii="Times New Roman" w:hAnsi="Times New Roman" w:cs="Times New Roman"/>
          <w:sz w:val="20"/>
          <w:szCs w:val="20"/>
          <w:lang w:val="en-GB"/>
        </w:rPr>
        <w:t xml:space="preserve"> United Nations Department for Economic and Social Affairs (UN-DESA) and Regional Commissions as well as some United Nations Resident Coordinators (UNRC)s in developing guidelines to implement the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system-wide Strategy at country and regional levels. </w:t>
      </w:r>
      <w:r w:rsidRPr="00284371">
        <w:rPr>
          <w:rFonts w:ascii="Times New Roman" w:eastAsia="Times New Roman" w:hAnsi="Times New Roman" w:cs="Times New Roman"/>
          <w:sz w:val="20"/>
          <w:szCs w:val="20"/>
          <w:lang w:val="en-GB"/>
        </w:rPr>
        <w:t xml:space="preserve">The guidelines, set to be released in 2023, will develop the capacity of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entities in integrating South-South and triangular cooperation into United Nations global strategies and service offers as well as regional and country-level programming such as the regional cooperation frameworks, Common Country Assessment (CCAs), United Nations Sustainable Development Cooperation Frameworks, Country Programme Documents, and annual reports. </w:t>
      </w:r>
    </w:p>
    <w:p w14:paraId="517E95CA" w14:textId="552C5B7B" w:rsidR="00C07ACB" w:rsidRPr="00284371" w:rsidRDefault="00C07ACB" w:rsidP="002E25A1">
      <w:pPr>
        <w:tabs>
          <w:tab w:val="left" w:pos="360"/>
        </w:tabs>
        <w:jc w:val="both"/>
        <w:rPr>
          <w:lang w:val="en-GB"/>
        </w:rPr>
      </w:pPr>
    </w:p>
    <w:p w14:paraId="6363206A" w14:textId="4338685E" w:rsidR="00C07ACB" w:rsidRPr="00284371" w:rsidRDefault="244BB7DB"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eastAsia="Times New Roman" w:hAnsi="Times New Roman" w:cs="Times New Roman"/>
          <w:sz w:val="20"/>
          <w:szCs w:val="20"/>
          <w:lang w:val="en-GB"/>
        </w:rPr>
        <w:t>UNOSSC provided technical support to integrate South-South and triangular cooperation in the United Nations 2022-2025 Regional Cooperation Framework for the Pacific</w:t>
      </w:r>
      <w:r w:rsidR="3D08447A" w:rsidRPr="00284371">
        <w:rPr>
          <w:rFonts w:ascii="Times New Roman" w:eastAsia="Times New Roman" w:hAnsi="Times New Roman" w:cs="Times New Roman"/>
          <w:sz w:val="20"/>
          <w:szCs w:val="20"/>
          <w:lang w:val="en-GB"/>
        </w:rPr>
        <w:t>, the regional 2050 Strategy for the Blue Pacific Continent and UNDP’s draft Multi Country Programme Document (MCPD) for the Pacific (2023-27).</w:t>
      </w:r>
      <w:r w:rsidRPr="00284371">
        <w:rPr>
          <w:rFonts w:ascii="Times New Roman" w:eastAsia="Times New Roman" w:hAnsi="Times New Roman" w:cs="Times New Roman"/>
          <w:sz w:val="20"/>
          <w:szCs w:val="20"/>
          <w:lang w:val="en-GB"/>
        </w:rPr>
        <w:t xml:space="preserve"> Recommendations were provided on the creation of an enabling environment for South-South and </w:t>
      </w:r>
      <w:r w:rsidRPr="00284371">
        <w:rPr>
          <w:rFonts w:ascii="Times New Roman" w:eastAsia="Times New Roman" w:hAnsi="Times New Roman" w:cs="Times New Roman"/>
          <w:sz w:val="20"/>
          <w:szCs w:val="20"/>
          <w:lang w:val="en-GB"/>
        </w:rPr>
        <w:lastRenderedPageBreak/>
        <w:t>triangular cooperation among Small Island Developing States (SIDS) and between SIDS and other developing countries.   Moreover, technical support was also provided to UNCT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Country Teams). In the Philippines support was provided to develop a coherent strategy for South-South and triangular cooperation. UNOSSC also supported UNCT Thailand’s endeavour to reduce the number of South-South projects to three initiatives agreed to by the Government of Thailand.  The initiatives were then launched at the 2023 Asia-Pacific Forum on Sustainable Development in March under the partnership </w:t>
      </w:r>
      <w:r w:rsidR="00284371" w:rsidRPr="00284371">
        <w:rPr>
          <w:rFonts w:ascii="Times New Roman" w:eastAsia="Times New Roman" w:hAnsi="Times New Roman" w:cs="Times New Roman"/>
          <w:sz w:val="20"/>
          <w:szCs w:val="20"/>
          <w:lang w:val="en-GB"/>
        </w:rPr>
        <w:t>of the</w:t>
      </w:r>
      <w:r w:rsidRPr="00284371">
        <w:rPr>
          <w:rFonts w:ascii="Times New Roman" w:eastAsia="Times New Roman" w:hAnsi="Times New Roman" w:cs="Times New Roman"/>
          <w:sz w:val="20"/>
          <w:szCs w:val="20"/>
          <w:lang w:val="en-GB"/>
        </w:rPr>
        <w:t xml:space="preserve"> UNCT, the Director-General of the Thailand International Cooperation Agency and the European Union.</w:t>
      </w:r>
      <w:r w:rsidRPr="00284371">
        <w:rPr>
          <w:rFonts w:ascii="Times New Roman" w:hAnsi="Times New Roman" w:cs="Times New Roman"/>
          <w:sz w:val="20"/>
          <w:szCs w:val="20"/>
          <w:lang w:val="en-GB"/>
        </w:rPr>
        <w:t xml:space="preserve"> </w:t>
      </w:r>
    </w:p>
    <w:p w14:paraId="6C1DB552" w14:textId="5DCF9DED" w:rsidR="00C07ACB" w:rsidRPr="00284371" w:rsidRDefault="00C07ACB" w:rsidP="00B465C4">
      <w:pPr>
        <w:tabs>
          <w:tab w:val="left" w:pos="360"/>
        </w:tabs>
        <w:jc w:val="both"/>
        <w:rPr>
          <w:lang w:val="en-GB"/>
        </w:rPr>
      </w:pPr>
    </w:p>
    <w:p w14:paraId="2B8728D4" w14:textId="2C742962" w:rsidR="00C07ACB" w:rsidRPr="00284371" w:rsidRDefault="4726E2E9" w:rsidP="00ED27D4">
      <w:pPr>
        <w:pStyle w:val="ListParagraph"/>
        <w:numPr>
          <w:ilvl w:val="0"/>
          <w:numId w:val="1"/>
        </w:numPr>
        <w:tabs>
          <w:tab w:val="left" w:pos="360"/>
        </w:tabs>
        <w:spacing w:after="0" w:line="240" w:lineRule="auto"/>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4"/>
          <w:szCs w:val="24"/>
          <w:lang w:val="en-GB"/>
        </w:rPr>
        <w:t>U</w:t>
      </w:r>
      <w:r w:rsidRPr="00284371">
        <w:rPr>
          <w:rFonts w:ascii="Times New Roman" w:eastAsia="Times New Roman" w:hAnsi="Times New Roman" w:cs="Times New Roman"/>
          <w:sz w:val="20"/>
          <w:szCs w:val="20"/>
          <w:lang w:val="en-GB"/>
        </w:rPr>
        <w:t>NOSSC supported knowledge sharing and exchange of adaptable development solutions and appropriate technologies of the South, for learning and replication purposes. According to the QCPR Survey (2022 data), 34 Member States reported that they had received support from the United Nations development system to organize global, regional or national knowledge sharing initiatives on solutions from the Global South in 2022. This represents a significant increase from 2021 when only 25 Member States reported to have received such support. In addition, United Nations entities reported to have identified, documented and published more than 44 South-South and triangular cooperation good practices in 2022.</w:t>
      </w:r>
    </w:p>
    <w:p w14:paraId="699C6C74" w14:textId="7DED48CD" w:rsidR="00C07ACB" w:rsidRPr="00284371" w:rsidRDefault="00C07ACB" w:rsidP="00B465C4">
      <w:pPr>
        <w:tabs>
          <w:tab w:val="left" w:pos="360"/>
        </w:tabs>
        <w:jc w:val="both"/>
        <w:rPr>
          <w:lang w:val="en-GB"/>
        </w:rPr>
      </w:pPr>
    </w:p>
    <w:p w14:paraId="53A96D29" w14:textId="59ED7F8A" w:rsidR="00C07ACB" w:rsidRPr="00284371" w:rsidRDefault="00064A53"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w:t>
      </w:r>
      <w:r w:rsidR="004C04A3" w:rsidRPr="00284371">
        <w:rPr>
          <w:rFonts w:ascii="Times New Roman" w:hAnsi="Times New Roman" w:cs="Times New Roman"/>
          <w:sz w:val="20"/>
          <w:szCs w:val="20"/>
          <w:lang w:val="en-GB"/>
        </w:rPr>
        <w:t xml:space="preserve">worked closely with Member States including </w:t>
      </w:r>
      <w:r w:rsidR="003D5696" w:rsidRPr="00284371">
        <w:rPr>
          <w:rFonts w:ascii="Times New Roman" w:hAnsi="Times New Roman" w:cs="Times New Roman"/>
          <w:sz w:val="20"/>
          <w:szCs w:val="20"/>
          <w:lang w:val="en-GB"/>
        </w:rPr>
        <w:t>with the co-</w:t>
      </w:r>
      <w:r w:rsidR="00ED7F6E" w:rsidRPr="00284371">
        <w:rPr>
          <w:rFonts w:ascii="Times New Roman" w:hAnsi="Times New Roman" w:cs="Times New Roman"/>
          <w:sz w:val="20"/>
          <w:szCs w:val="20"/>
          <w:lang w:val="en-GB"/>
        </w:rPr>
        <w:t>chairs</w:t>
      </w:r>
      <w:r w:rsidR="003D5696" w:rsidRPr="00284371">
        <w:rPr>
          <w:rFonts w:ascii="Times New Roman" w:hAnsi="Times New Roman" w:cs="Times New Roman"/>
          <w:sz w:val="20"/>
          <w:szCs w:val="20"/>
          <w:lang w:val="en-GB"/>
        </w:rPr>
        <w:t xml:space="preserve"> (Morocco and the Philippines) of </w:t>
      </w:r>
      <w:r w:rsidR="004C04A3" w:rsidRPr="00284371">
        <w:rPr>
          <w:rFonts w:ascii="Times New Roman" w:hAnsi="Times New Roman" w:cs="Times New Roman"/>
          <w:sz w:val="20"/>
          <w:szCs w:val="20"/>
          <w:lang w:val="en-GB"/>
        </w:rPr>
        <w:t>the informal Group of Friends of the Voluntary National Reviews, and relevant stakeholders</w:t>
      </w:r>
      <w:r w:rsidRPr="00284371">
        <w:rPr>
          <w:rFonts w:ascii="Times New Roman" w:hAnsi="Times New Roman" w:cs="Times New Roman"/>
          <w:sz w:val="20"/>
          <w:szCs w:val="20"/>
          <w:lang w:val="en-GB"/>
        </w:rPr>
        <w:t xml:space="preserve"> </w:t>
      </w:r>
      <w:r w:rsidR="004C04A3" w:rsidRPr="00284371">
        <w:rPr>
          <w:rFonts w:ascii="Times New Roman" w:hAnsi="Times New Roman" w:cs="Times New Roman"/>
          <w:sz w:val="20"/>
          <w:szCs w:val="20"/>
          <w:lang w:val="en-GB"/>
        </w:rPr>
        <w:t xml:space="preserve">in </w:t>
      </w:r>
      <w:r w:rsidRPr="00284371">
        <w:rPr>
          <w:rFonts w:ascii="Times New Roman" w:hAnsi="Times New Roman" w:cs="Times New Roman"/>
          <w:sz w:val="20"/>
          <w:szCs w:val="20"/>
          <w:lang w:val="en-GB"/>
        </w:rPr>
        <w:t xml:space="preserve">integrating </w:t>
      </w:r>
      <w:r w:rsidR="00E51CB3" w:rsidRPr="00284371">
        <w:rPr>
          <w:rFonts w:ascii="Times New Roman" w:hAnsi="Times New Roman" w:cs="Times New Roman"/>
          <w:sz w:val="20"/>
          <w:szCs w:val="20"/>
          <w:lang w:val="en-GB"/>
        </w:rPr>
        <w:t>South-South and triangular cooperation</w:t>
      </w:r>
      <w:r w:rsidRPr="00284371">
        <w:rPr>
          <w:rFonts w:ascii="Times New Roman" w:hAnsi="Times New Roman" w:cs="Times New Roman"/>
          <w:sz w:val="20"/>
          <w:szCs w:val="20"/>
          <w:lang w:val="en-GB"/>
        </w:rPr>
        <w:t xml:space="preserve"> in </w:t>
      </w:r>
      <w:r w:rsidR="00551B8C" w:rsidRPr="00284371">
        <w:rPr>
          <w:rFonts w:ascii="Times New Roman" w:hAnsi="Times New Roman" w:cs="Times New Roman"/>
          <w:sz w:val="20"/>
          <w:szCs w:val="20"/>
          <w:lang w:val="en-GB"/>
        </w:rPr>
        <w:t xml:space="preserve">the </w:t>
      </w:r>
      <w:r w:rsidRPr="00284371">
        <w:rPr>
          <w:rFonts w:ascii="Times New Roman" w:hAnsi="Times New Roman" w:cs="Times New Roman"/>
          <w:sz w:val="20"/>
          <w:szCs w:val="20"/>
          <w:lang w:val="en-GB"/>
        </w:rPr>
        <w:t>Voluntary National Review (VNRs) into the HLPF Ministerial Declaration 2022</w:t>
      </w:r>
      <w:r w:rsidR="00482288" w:rsidRPr="00284371">
        <w:rPr>
          <w:rFonts w:ascii="Times New Roman" w:hAnsi="Times New Roman" w:cs="Times New Roman"/>
          <w:sz w:val="20"/>
          <w:szCs w:val="20"/>
          <w:lang w:val="en-GB"/>
        </w:rPr>
        <w:t xml:space="preserve"> and </w:t>
      </w:r>
      <w:r w:rsidRPr="00284371">
        <w:rPr>
          <w:rFonts w:ascii="Times New Roman" w:hAnsi="Times New Roman" w:cs="Times New Roman"/>
          <w:sz w:val="20"/>
          <w:szCs w:val="20"/>
          <w:lang w:val="en-GB"/>
        </w:rPr>
        <w:t xml:space="preserve">UNGA Resolution on SSC 2022. </w:t>
      </w:r>
      <w:r w:rsidR="005B3330" w:rsidRPr="00284371">
        <w:rPr>
          <w:rFonts w:ascii="Times New Roman" w:hAnsi="Times New Roman" w:cs="Times New Roman"/>
          <w:sz w:val="20"/>
          <w:szCs w:val="20"/>
          <w:lang w:val="en-GB"/>
        </w:rPr>
        <w:t xml:space="preserve">Such policy directives </w:t>
      </w:r>
      <w:r w:rsidR="003B449E" w:rsidRPr="00284371">
        <w:rPr>
          <w:rFonts w:ascii="Times New Roman" w:hAnsi="Times New Roman" w:cs="Times New Roman"/>
          <w:sz w:val="20"/>
          <w:szCs w:val="20"/>
          <w:lang w:val="en-GB"/>
        </w:rPr>
        <w:t>provide</w:t>
      </w:r>
      <w:r w:rsidR="0065409B" w:rsidRPr="00284371">
        <w:rPr>
          <w:rFonts w:ascii="Times New Roman" w:hAnsi="Times New Roman" w:cs="Times New Roman"/>
          <w:sz w:val="20"/>
          <w:szCs w:val="20"/>
          <w:lang w:val="en-GB"/>
        </w:rPr>
        <w:t>d</w:t>
      </w:r>
      <w:r w:rsidR="003B449E" w:rsidRPr="00284371">
        <w:rPr>
          <w:rFonts w:ascii="Times New Roman" w:hAnsi="Times New Roman" w:cs="Times New Roman"/>
          <w:sz w:val="20"/>
          <w:szCs w:val="20"/>
          <w:lang w:val="en-GB"/>
        </w:rPr>
        <w:t xml:space="preserve"> guidance to</w:t>
      </w:r>
      <w:r w:rsidRPr="00284371">
        <w:rPr>
          <w:rFonts w:ascii="Times New Roman" w:hAnsi="Times New Roman" w:cs="Times New Roman"/>
          <w:sz w:val="20"/>
          <w:szCs w:val="20"/>
          <w:lang w:val="en-GB"/>
        </w:rPr>
        <w:t xml:space="preserve"> United Nations entities to support developing countries in integrating development cooperation perspectives, including, </w:t>
      </w:r>
      <w:r w:rsidR="00265C3E" w:rsidRPr="00284371">
        <w:rPr>
          <w:rFonts w:ascii="Times New Roman" w:hAnsi="Times New Roman" w:cs="Times New Roman"/>
          <w:sz w:val="20"/>
          <w:szCs w:val="20"/>
          <w:lang w:val="en-GB"/>
        </w:rPr>
        <w:t>South-South and triangular cooperation</w:t>
      </w:r>
      <w:r w:rsidRPr="00284371">
        <w:rPr>
          <w:rFonts w:ascii="Times New Roman" w:hAnsi="Times New Roman" w:cs="Times New Roman"/>
          <w:sz w:val="20"/>
          <w:szCs w:val="20"/>
          <w:lang w:val="en-GB"/>
        </w:rPr>
        <w:t xml:space="preserve"> perspectives, into the preparation and presentation of the voluntary national review reports on sustainable development. </w:t>
      </w:r>
      <w:r w:rsidR="00024AE2" w:rsidRPr="00284371">
        <w:rPr>
          <w:rFonts w:ascii="Times New Roman" w:hAnsi="Times New Roman" w:cs="Times New Roman"/>
          <w:sz w:val="20"/>
          <w:szCs w:val="20"/>
          <w:lang w:val="en-GB"/>
        </w:rPr>
        <w:t xml:space="preserve">Furthermore, </w:t>
      </w:r>
      <w:r w:rsidR="00BD3DC6" w:rsidRPr="00284371">
        <w:rPr>
          <w:rFonts w:ascii="Times New Roman" w:hAnsi="Times New Roman" w:cs="Times New Roman"/>
          <w:sz w:val="20"/>
          <w:szCs w:val="20"/>
          <w:lang w:val="en-GB"/>
        </w:rPr>
        <w:t>UNOSSC</w:t>
      </w:r>
      <w:r w:rsidR="0F42D47E" w:rsidRPr="00284371">
        <w:rPr>
          <w:rFonts w:ascii="Times New Roman" w:hAnsi="Times New Roman" w:cs="Times New Roman"/>
          <w:sz w:val="20"/>
          <w:szCs w:val="20"/>
          <w:lang w:val="en-GB"/>
        </w:rPr>
        <w:t xml:space="preserve"> in collaboration with Member States, </w:t>
      </w:r>
      <w:r w:rsidR="00986889">
        <w:rPr>
          <w:rFonts w:ascii="Times New Roman" w:hAnsi="Times New Roman" w:cs="Times New Roman"/>
          <w:sz w:val="20"/>
          <w:szCs w:val="20"/>
          <w:lang w:val="en-GB"/>
        </w:rPr>
        <w:t>United Nations</w:t>
      </w:r>
      <w:r w:rsidR="0F42D47E" w:rsidRPr="00284371">
        <w:rPr>
          <w:rFonts w:ascii="Times New Roman" w:hAnsi="Times New Roman" w:cs="Times New Roman"/>
          <w:sz w:val="20"/>
          <w:szCs w:val="20"/>
          <w:lang w:val="en-GB"/>
        </w:rPr>
        <w:t xml:space="preserve"> Entities and </w:t>
      </w:r>
      <w:r w:rsidR="00B66DD0" w:rsidRPr="00284371">
        <w:rPr>
          <w:rFonts w:ascii="Times New Roman" w:hAnsi="Times New Roman" w:cs="Times New Roman"/>
          <w:sz w:val="20"/>
          <w:szCs w:val="20"/>
          <w:lang w:val="en-GB"/>
        </w:rPr>
        <w:t>partners</w:t>
      </w:r>
      <w:r w:rsidR="0F42D47E" w:rsidRPr="00284371">
        <w:rPr>
          <w:rFonts w:ascii="Times New Roman" w:hAnsi="Times New Roman" w:cs="Times New Roman"/>
          <w:sz w:val="20"/>
          <w:szCs w:val="20"/>
          <w:lang w:val="en-GB"/>
        </w:rPr>
        <w:t xml:space="preserve"> </w:t>
      </w:r>
      <w:r w:rsidR="00B66DD0" w:rsidRPr="00284371">
        <w:rPr>
          <w:rFonts w:ascii="Times New Roman" w:hAnsi="Times New Roman" w:cs="Times New Roman"/>
          <w:sz w:val="20"/>
          <w:szCs w:val="20"/>
          <w:lang w:val="en-GB"/>
        </w:rPr>
        <w:t>are</w:t>
      </w:r>
      <w:r w:rsidR="0F42D47E" w:rsidRPr="00284371">
        <w:rPr>
          <w:rFonts w:ascii="Times New Roman" w:hAnsi="Times New Roman" w:cs="Times New Roman"/>
          <w:sz w:val="20"/>
          <w:szCs w:val="20"/>
          <w:lang w:val="en-GB"/>
        </w:rPr>
        <w:t xml:space="preserve"> </w:t>
      </w:r>
      <w:r w:rsidR="00284371" w:rsidRPr="00284371">
        <w:rPr>
          <w:rFonts w:ascii="Times New Roman" w:hAnsi="Times New Roman" w:cs="Times New Roman"/>
          <w:sz w:val="20"/>
          <w:szCs w:val="20"/>
          <w:lang w:val="en-GB"/>
        </w:rPr>
        <w:t>developing a</w:t>
      </w:r>
      <w:r w:rsidR="006A16A8" w:rsidRPr="00284371">
        <w:rPr>
          <w:rFonts w:ascii="Times New Roman" w:hAnsi="Times New Roman" w:cs="Times New Roman"/>
          <w:sz w:val="20"/>
          <w:szCs w:val="20"/>
          <w:lang w:val="en-GB"/>
        </w:rPr>
        <w:t xml:space="preserve"> handbook </w:t>
      </w:r>
      <w:r w:rsidR="00831DEF" w:rsidRPr="00284371">
        <w:rPr>
          <w:rFonts w:ascii="Times New Roman" w:hAnsi="Times New Roman" w:cs="Times New Roman"/>
          <w:sz w:val="20"/>
          <w:szCs w:val="20"/>
          <w:lang w:val="en-GB"/>
        </w:rPr>
        <w:t>to support the integration of South-South and triangular cooperation perspectives into voluntary national review reports</w:t>
      </w:r>
      <w:r w:rsidR="00735145" w:rsidRPr="00284371">
        <w:rPr>
          <w:rFonts w:ascii="Times New Roman" w:hAnsi="Times New Roman" w:cs="Times New Roman"/>
          <w:sz w:val="20"/>
          <w:szCs w:val="20"/>
          <w:lang w:val="en-GB"/>
        </w:rPr>
        <w:t xml:space="preserve">. </w:t>
      </w:r>
      <w:r w:rsidR="69BBE3BE" w:rsidRPr="00284371">
        <w:rPr>
          <w:rFonts w:ascii="Times New Roman" w:hAnsi="Times New Roman" w:cs="Times New Roman"/>
          <w:sz w:val="20"/>
          <w:szCs w:val="20"/>
          <w:lang w:val="en-GB"/>
        </w:rPr>
        <w:t xml:space="preserve">It </w:t>
      </w:r>
      <w:r w:rsidR="67A96295" w:rsidRPr="00284371">
        <w:rPr>
          <w:rFonts w:ascii="Times New Roman" w:hAnsi="Times New Roman" w:cs="Times New Roman"/>
          <w:sz w:val="20"/>
          <w:szCs w:val="20"/>
          <w:lang w:val="en-GB"/>
        </w:rPr>
        <w:t xml:space="preserve">will complement the </w:t>
      </w:r>
      <w:r w:rsidR="13B42035" w:rsidRPr="00284371">
        <w:rPr>
          <w:rFonts w:ascii="Times New Roman" w:hAnsi="Times New Roman" w:cs="Times New Roman"/>
          <w:sz w:val="20"/>
          <w:szCs w:val="20"/>
          <w:lang w:val="en-GB"/>
        </w:rPr>
        <w:t xml:space="preserve">existing </w:t>
      </w:r>
      <w:r w:rsidR="67A96295" w:rsidRPr="00284371">
        <w:rPr>
          <w:rFonts w:ascii="Times New Roman" w:hAnsi="Times New Roman" w:cs="Times New Roman"/>
          <w:sz w:val="20"/>
          <w:szCs w:val="20"/>
          <w:lang w:val="en-GB"/>
        </w:rPr>
        <w:t>UN</w:t>
      </w:r>
      <w:r w:rsidR="00986889">
        <w:rPr>
          <w:rFonts w:ascii="Times New Roman" w:hAnsi="Times New Roman" w:cs="Times New Roman"/>
          <w:sz w:val="20"/>
          <w:szCs w:val="20"/>
          <w:lang w:val="en-GB"/>
        </w:rPr>
        <w:t>-</w:t>
      </w:r>
      <w:r w:rsidR="67A96295" w:rsidRPr="00284371">
        <w:rPr>
          <w:rFonts w:ascii="Times New Roman" w:hAnsi="Times New Roman" w:cs="Times New Roman"/>
          <w:sz w:val="20"/>
          <w:szCs w:val="20"/>
          <w:lang w:val="en-GB"/>
        </w:rPr>
        <w:t xml:space="preserve">DESA Handbook on Voluntary National Review and </w:t>
      </w:r>
      <w:r w:rsidR="69BBE3BE" w:rsidRPr="00284371">
        <w:rPr>
          <w:rFonts w:ascii="Times New Roman" w:hAnsi="Times New Roman" w:cs="Times New Roman"/>
          <w:sz w:val="20"/>
          <w:szCs w:val="20"/>
          <w:lang w:val="en-GB"/>
        </w:rPr>
        <w:t>will</w:t>
      </w:r>
      <w:r w:rsidR="00735145" w:rsidRPr="00284371">
        <w:rPr>
          <w:rFonts w:ascii="Times New Roman" w:hAnsi="Times New Roman" w:cs="Times New Roman"/>
          <w:sz w:val="20"/>
          <w:szCs w:val="20"/>
          <w:lang w:val="en-GB"/>
        </w:rPr>
        <w:t xml:space="preserve"> be </w:t>
      </w:r>
      <w:r w:rsidR="00827C40" w:rsidRPr="00284371">
        <w:rPr>
          <w:rFonts w:ascii="Times New Roman" w:hAnsi="Times New Roman" w:cs="Times New Roman"/>
          <w:sz w:val="20"/>
          <w:szCs w:val="20"/>
          <w:lang w:val="en-GB"/>
        </w:rPr>
        <w:t xml:space="preserve">completed in 2023. </w:t>
      </w:r>
    </w:p>
    <w:p w14:paraId="5AF81C54" w14:textId="77777777" w:rsidR="00C07ACB" w:rsidRPr="00284371" w:rsidRDefault="00C07ACB" w:rsidP="00C07ACB">
      <w:pPr>
        <w:pStyle w:val="ListParagraph"/>
        <w:tabs>
          <w:tab w:val="left" w:pos="360"/>
        </w:tabs>
        <w:spacing w:after="0" w:line="240" w:lineRule="auto"/>
        <w:jc w:val="both"/>
        <w:rPr>
          <w:rFonts w:ascii="Times New Roman" w:hAnsi="Times New Roman" w:cs="Times New Roman"/>
          <w:sz w:val="20"/>
          <w:szCs w:val="20"/>
          <w:lang w:val="en-GB"/>
        </w:rPr>
      </w:pPr>
    </w:p>
    <w:p w14:paraId="0E8FAD80" w14:textId="26D35F88" w:rsidR="0081526D" w:rsidRPr="00284371" w:rsidRDefault="005B7502"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continued enhancing developing countries’ capacity in strengthening South-South and triangular cooperation institutional mechanisms and ecosystems through the annual organization of the South-South Cooperation Directors General Forum</w:t>
      </w:r>
      <w:r w:rsidR="001D08C9" w:rsidRPr="00284371">
        <w:rPr>
          <w:rFonts w:ascii="Times New Roman" w:hAnsi="Times New Roman" w:cs="Times New Roman"/>
          <w:sz w:val="20"/>
          <w:szCs w:val="20"/>
          <w:lang w:val="en-GB"/>
        </w:rPr>
        <w:t xml:space="preserve">, the </w:t>
      </w:r>
      <w:r w:rsidR="001D08C9" w:rsidRPr="00284371">
        <w:rPr>
          <w:rFonts w:ascii="Times New Roman" w:eastAsia="Times New Roman" w:hAnsi="Times New Roman" w:cs="Times New Roman"/>
          <w:sz w:val="20"/>
          <w:szCs w:val="20"/>
          <w:lang w:val="en-GB"/>
        </w:rPr>
        <w:t>Global South-South Development Expo</w:t>
      </w:r>
      <w:r w:rsidRPr="00284371">
        <w:rPr>
          <w:rFonts w:ascii="Times New Roman" w:hAnsi="Times New Roman" w:cs="Times New Roman"/>
          <w:sz w:val="20"/>
          <w:szCs w:val="20"/>
          <w:lang w:val="en-GB"/>
        </w:rPr>
        <w:t xml:space="preserve"> and other events</w:t>
      </w:r>
      <w:r w:rsidR="001D08C9" w:rsidRPr="00284371">
        <w:rPr>
          <w:rFonts w:ascii="Times New Roman" w:hAnsi="Times New Roman" w:cs="Times New Roman"/>
          <w:sz w:val="20"/>
          <w:szCs w:val="20"/>
          <w:lang w:val="en-GB"/>
        </w:rPr>
        <w:t xml:space="preserve"> as spaces for Member States to share lessons learned on strengthening national institutional mechanisms and ecosystems in order to promote and facilitate South-South cooperation in line with recommendations in the BAPA+40 outcome document and relevant United Nations resolutions and decisions</w:t>
      </w:r>
      <w:r w:rsidRPr="00284371">
        <w:rPr>
          <w:rFonts w:ascii="Times New Roman" w:hAnsi="Times New Roman" w:cs="Times New Roman"/>
          <w:sz w:val="20"/>
          <w:szCs w:val="20"/>
          <w:lang w:val="en-GB"/>
        </w:rPr>
        <w:t xml:space="preserve">. </w:t>
      </w:r>
      <w:r w:rsidR="0003356C" w:rsidRPr="00284371">
        <w:rPr>
          <w:rFonts w:ascii="Times New Roman" w:hAnsi="Times New Roman" w:cs="Times New Roman"/>
          <w:sz w:val="20"/>
          <w:szCs w:val="20"/>
          <w:lang w:val="en-GB"/>
        </w:rPr>
        <w:t xml:space="preserve">UNOSSC co-organized the first hybrid 2022 Global South-South Development Expo (GSSD Expo), jointly with the Government of Thailand and the United Nations Economic and Social Commission for Asia and the Pacific (ESCAP) in Bangkok, Thailand in September </w:t>
      </w:r>
      <w:r w:rsidR="558CE6D0" w:rsidRPr="00284371">
        <w:rPr>
          <w:rFonts w:ascii="Times New Roman" w:hAnsi="Times New Roman" w:cs="Times New Roman"/>
          <w:sz w:val="20"/>
          <w:szCs w:val="20"/>
          <w:lang w:val="en-GB"/>
        </w:rPr>
        <w:t>2022.</w:t>
      </w:r>
      <w:r w:rsidR="0003356C" w:rsidRPr="00284371">
        <w:rPr>
          <w:rFonts w:ascii="Times New Roman" w:hAnsi="Times New Roman" w:cs="Times New Roman"/>
          <w:sz w:val="20"/>
          <w:szCs w:val="20"/>
          <w:lang w:val="en-GB"/>
        </w:rPr>
        <w:t xml:space="preserve"> The GSSD Expo, which leveraged digital platforms</w:t>
      </w:r>
      <w:r w:rsidR="1CB7317D" w:rsidRPr="00284371">
        <w:rPr>
          <w:rFonts w:ascii="Times New Roman" w:hAnsi="Times New Roman" w:cs="Times New Roman"/>
          <w:sz w:val="20"/>
          <w:szCs w:val="20"/>
          <w:lang w:val="en-GB"/>
        </w:rPr>
        <w:t xml:space="preserve">, </w:t>
      </w:r>
      <w:r w:rsidR="33CB76D3" w:rsidRPr="00284371">
        <w:rPr>
          <w:rFonts w:ascii="Times New Roman" w:hAnsi="Times New Roman" w:cs="Times New Roman"/>
          <w:sz w:val="20"/>
          <w:szCs w:val="20"/>
          <w:lang w:val="en-GB"/>
        </w:rPr>
        <w:t>enabled over 5000 participants</w:t>
      </w:r>
      <w:r w:rsidR="0003356C" w:rsidRPr="00284371">
        <w:rPr>
          <w:rFonts w:ascii="Times New Roman" w:hAnsi="Times New Roman" w:cs="Times New Roman"/>
          <w:sz w:val="20"/>
          <w:szCs w:val="20"/>
          <w:lang w:val="en-GB"/>
        </w:rPr>
        <w:t xml:space="preserve">, showcased evidence-based successful South-South development solutions through 11 thematic solution forums, 12 side events and 50 exhibition booths. It advanced South-South exchanges and partnerships among 150 governments, </w:t>
      </w:r>
      <w:r w:rsidR="00986889">
        <w:rPr>
          <w:rFonts w:ascii="Times New Roman" w:hAnsi="Times New Roman" w:cs="Times New Roman"/>
          <w:sz w:val="20"/>
          <w:szCs w:val="20"/>
          <w:lang w:val="en-GB"/>
        </w:rPr>
        <w:t>United Nations</w:t>
      </w:r>
      <w:r w:rsidR="0003356C" w:rsidRPr="00284371">
        <w:rPr>
          <w:rFonts w:ascii="Times New Roman" w:hAnsi="Times New Roman" w:cs="Times New Roman"/>
          <w:sz w:val="20"/>
          <w:szCs w:val="20"/>
          <w:lang w:val="en-GB"/>
        </w:rPr>
        <w:t xml:space="preserve"> entities and other partners which resulted in concrete takeaways and recommendations to address developing countries’ South-South and triangular cooperation capacity development priorities. </w:t>
      </w:r>
    </w:p>
    <w:p w14:paraId="469AD025" w14:textId="77777777" w:rsidR="0081526D" w:rsidRPr="00284371" w:rsidRDefault="0081526D" w:rsidP="0081526D">
      <w:pPr>
        <w:pStyle w:val="ListParagraph"/>
        <w:jc w:val="both"/>
        <w:rPr>
          <w:rFonts w:ascii="Times New Roman" w:hAnsi="Times New Roman" w:cs="Times New Roman"/>
          <w:sz w:val="20"/>
          <w:szCs w:val="20"/>
          <w:lang w:val="en-GB"/>
        </w:rPr>
      </w:pPr>
    </w:p>
    <w:p w14:paraId="1BEC8246" w14:textId="4CA4C3D9" w:rsidR="00B101F8" w:rsidRPr="00284371" w:rsidRDefault="00803EF4"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w:t>
      </w:r>
      <w:r w:rsidR="0081526D" w:rsidRPr="00284371">
        <w:rPr>
          <w:rFonts w:ascii="Times New Roman" w:hAnsi="Times New Roman" w:cs="Times New Roman"/>
          <w:sz w:val="20"/>
          <w:szCs w:val="20"/>
          <w:lang w:val="en-GB"/>
        </w:rPr>
        <w:t xml:space="preserve"> also</w:t>
      </w:r>
      <w:r w:rsidRPr="00284371">
        <w:rPr>
          <w:rFonts w:ascii="Times New Roman" w:hAnsi="Times New Roman" w:cs="Times New Roman"/>
          <w:sz w:val="20"/>
          <w:szCs w:val="20"/>
          <w:lang w:val="en-GB"/>
        </w:rPr>
        <w:t xml:space="preserve"> convened </w:t>
      </w:r>
      <w:r w:rsidR="005B7502" w:rsidRPr="00284371">
        <w:rPr>
          <w:rFonts w:ascii="Times New Roman" w:hAnsi="Times New Roman" w:cs="Times New Roman"/>
          <w:sz w:val="20"/>
          <w:szCs w:val="20"/>
          <w:lang w:val="en-GB"/>
        </w:rPr>
        <w:t xml:space="preserve">the thirteenth </w:t>
      </w:r>
      <w:r w:rsidR="1DDD4B87" w:rsidRPr="00284371">
        <w:rPr>
          <w:rFonts w:ascii="Times New Roman" w:hAnsi="Times New Roman" w:cs="Times New Roman"/>
          <w:sz w:val="20"/>
          <w:szCs w:val="20"/>
          <w:lang w:val="en-GB"/>
        </w:rPr>
        <w:t>meeting</w:t>
      </w:r>
      <w:r w:rsidR="005B7502" w:rsidRPr="00284371">
        <w:rPr>
          <w:rFonts w:ascii="Times New Roman" w:hAnsi="Times New Roman" w:cs="Times New Roman"/>
          <w:sz w:val="20"/>
          <w:szCs w:val="20"/>
          <w:lang w:val="en-GB"/>
        </w:rPr>
        <w:t xml:space="preserve"> of the High-level Forum of Directors General for Development Cooperation</w:t>
      </w:r>
      <w:r w:rsidRPr="00284371">
        <w:rPr>
          <w:rFonts w:ascii="Times New Roman" w:hAnsi="Times New Roman" w:cs="Times New Roman"/>
          <w:sz w:val="20"/>
          <w:szCs w:val="20"/>
          <w:lang w:val="en-GB"/>
        </w:rPr>
        <w:t xml:space="preserve"> jointly </w:t>
      </w:r>
      <w:r w:rsidR="6044C036" w:rsidRPr="00284371">
        <w:rPr>
          <w:rFonts w:ascii="Times New Roman" w:hAnsi="Times New Roman" w:cs="Times New Roman"/>
          <w:sz w:val="20"/>
          <w:szCs w:val="20"/>
          <w:lang w:val="en-GB"/>
        </w:rPr>
        <w:t>with the</w:t>
      </w:r>
      <w:r w:rsidR="005B7502" w:rsidRPr="00284371">
        <w:rPr>
          <w:rFonts w:ascii="Times New Roman" w:hAnsi="Times New Roman" w:cs="Times New Roman"/>
          <w:sz w:val="20"/>
          <w:szCs w:val="20"/>
          <w:lang w:val="en-GB"/>
        </w:rPr>
        <w:t xml:space="preserve"> Japan International Cooperation Agency (JICA) and the Islamic Development Bank (IsDB), during the GSSD </w:t>
      </w:r>
      <w:r w:rsidR="00284371" w:rsidRPr="00284371">
        <w:rPr>
          <w:rFonts w:ascii="Times New Roman" w:hAnsi="Times New Roman" w:cs="Times New Roman"/>
          <w:sz w:val="20"/>
          <w:szCs w:val="20"/>
          <w:lang w:val="en-GB"/>
        </w:rPr>
        <w:t>Expo in</w:t>
      </w:r>
      <w:r w:rsidR="005B7502" w:rsidRPr="00284371">
        <w:rPr>
          <w:rFonts w:ascii="Times New Roman" w:hAnsi="Times New Roman" w:cs="Times New Roman"/>
          <w:sz w:val="20"/>
          <w:szCs w:val="20"/>
          <w:lang w:val="en-GB"/>
        </w:rPr>
        <w:t xml:space="preserve"> September 2022. Over 60 countries from the global South and over 10 from the North participated in the event in which </w:t>
      </w:r>
      <w:r w:rsidR="6044C036" w:rsidRPr="00284371">
        <w:rPr>
          <w:rFonts w:ascii="Times New Roman" w:hAnsi="Times New Roman" w:cs="Times New Roman"/>
          <w:sz w:val="20"/>
          <w:szCs w:val="20"/>
          <w:lang w:val="en-GB"/>
        </w:rPr>
        <w:t>Director</w:t>
      </w:r>
      <w:r w:rsidR="5C78EE0B" w:rsidRPr="00284371">
        <w:rPr>
          <w:rFonts w:ascii="Times New Roman" w:hAnsi="Times New Roman" w:cs="Times New Roman"/>
          <w:sz w:val="20"/>
          <w:szCs w:val="20"/>
          <w:lang w:val="en-GB"/>
        </w:rPr>
        <w:t>s-</w:t>
      </w:r>
      <w:r w:rsidR="005B7502" w:rsidRPr="00284371">
        <w:rPr>
          <w:rFonts w:ascii="Times New Roman" w:hAnsi="Times New Roman" w:cs="Times New Roman"/>
          <w:sz w:val="20"/>
          <w:szCs w:val="20"/>
          <w:lang w:val="en-GB"/>
        </w:rPr>
        <w:t xml:space="preserve"> General from the South and other participants shared views on the role of South-South and triangular cooperation </w:t>
      </w:r>
      <w:r w:rsidR="0064095E" w:rsidRPr="00284371">
        <w:rPr>
          <w:rFonts w:ascii="Times New Roman" w:hAnsi="Times New Roman" w:cs="Times New Roman"/>
          <w:sz w:val="20"/>
          <w:szCs w:val="20"/>
          <w:lang w:val="en-GB"/>
        </w:rPr>
        <w:t xml:space="preserve">in </w:t>
      </w:r>
      <w:r w:rsidR="005B7502" w:rsidRPr="00284371">
        <w:rPr>
          <w:rFonts w:ascii="Times New Roman" w:hAnsi="Times New Roman" w:cs="Times New Roman"/>
          <w:sz w:val="20"/>
          <w:szCs w:val="20"/>
          <w:lang w:val="en-GB"/>
        </w:rPr>
        <w:t>financing</w:t>
      </w:r>
      <w:r w:rsidR="000A026C" w:rsidRPr="00284371">
        <w:rPr>
          <w:rFonts w:ascii="Times New Roman" w:hAnsi="Times New Roman" w:cs="Times New Roman"/>
          <w:sz w:val="20"/>
          <w:szCs w:val="20"/>
          <w:lang w:val="en-GB"/>
        </w:rPr>
        <w:t xml:space="preserve">, </w:t>
      </w:r>
      <w:r w:rsidR="00813C87" w:rsidRPr="00284371">
        <w:rPr>
          <w:rFonts w:ascii="Times New Roman" w:hAnsi="Times New Roman" w:cs="Times New Roman"/>
          <w:sz w:val="20"/>
          <w:szCs w:val="20"/>
          <w:lang w:val="en-GB"/>
        </w:rPr>
        <w:t xml:space="preserve">debt </w:t>
      </w:r>
      <w:r w:rsidR="0064095E" w:rsidRPr="00284371">
        <w:rPr>
          <w:rFonts w:ascii="Times New Roman" w:hAnsi="Times New Roman" w:cs="Times New Roman"/>
          <w:sz w:val="20"/>
          <w:szCs w:val="20"/>
          <w:lang w:val="en-GB"/>
        </w:rPr>
        <w:t>and climate crisis;</w:t>
      </w:r>
      <w:r w:rsidR="005B7502" w:rsidRPr="00284371">
        <w:rPr>
          <w:rFonts w:ascii="Times New Roman" w:hAnsi="Times New Roman" w:cs="Times New Roman"/>
          <w:sz w:val="20"/>
          <w:szCs w:val="20"/>
          <w:lang w:val="en-GB"/>
        </w:rPr>
        <w:t xml:space="preserve"> the </w:t>
      </w:r>
      <w:r w:rsidR="00986889">
        <w:rPr>
          <w:rFonts w:ascii="Times New Roman" w:hAnsi="Times New Roman" w:cs="Times New Roman"/>
          <w:sz w:val="20"/>
          <w:szCs w:val="20"/>
          <w:lang w:val="en-GB"/>
        </w:rPr>
        <w:t>United Nations</w:t>
      </w:r>
      <w:r w:rsidR="005B7502" w:rsidRPr="00284371">
        <w:rPr>
          <w:rFonts w:ascii="Times New Roman" w:hAnsi="Times New Roman" w:cs="Times New Roman"/>
          <w:sz w:val="20"/>
          <w:szCs w:val="20"/>
          <w:lang w:val="en-GB"/>
        </w:rPr>
        <w:t xml:space="preserve"> system’s role in South-South and triangular cooperation capacity development</w:t>
      </w:r>
      <w:r w:rsidR="0064095E" w:rsidRPr="00284371">
        <w:rPr>
          <w:rFonts w:ascii="Times New Roman" w:hAnsi="Times New Roman" w:cs="Times New Roman"/>
          <w:sz w:val="20"/>
          <w:szCs w:val="20"/>
          <w:lang w:val="en-GB"/>
        </w:rPr>
        <w:t>;</w:t>
      </w:r>
      <w:r w:rsidR="005B7502" w:rsidRPr="00284371">
        <w:rPr>
          <w:rFonts w:ascii="Times New Roman" w:hAnsi="Times New Roman" w:cs="Times New Roman"/>
          <w:sz w:val="20"/>
          <w:szCs w:val="20"/>
          <w:lang w:val="en-GB"/>
        </w:rPr>
        <w:t xml:space="preserve"> and multi-stakeholders’ engagement in South-South and triangular cooperation. The </w:t>
      </w:r>
      <w:r w:rsidR="004E1D05" w:rsidRPr="00284371">
        <w:rPr>
          <w:rFonts w:ascii="Times New Roman" w:hAnsi="Times New Roman" w:cs="Times New Roman"/>
          <w:sz w:val="20"/>
          <w:szCs w:val="20"/>
          <w:lang w:val="en-GB"/>
        </w:rPr>
        <w:t>Forum</w:t>
      </w:r>
      <w:r w:rsidR="005B7502" w:rsidRPr="00284371">
        <w:rPr>
          <w:rFonts w:ascii="Times New Roman" w:hAnsi="Times New Roman" w:cs="Times New Roman"/>
          <w:sz w:val="20"/>
          <w:szCs w:val="20"/>
          <w:lang w:val="en-GB"/>
        </w:rPr>
        <w:t xml:space="preserve"> provided concrete takeaways and recommendations to address developing countries’ South-South and triangular cooperation capacity development priorities at all levels and by all key stakeholders. Similarly, a Regional Directors-General Forum on South-South Cooperation</w:t>
      </w:r>
      <w:r w:rsidR="00177C03" w:rsidRPr="00284371">
        <w:rPr>
          <w:rFonts w:ascii="Times New Roman" w:hAnsi="Times New Roman" w:cs="Times New Roman"/>
          <w:sz w:val="20"/>
          <w:szCs w:val="20"/>
          <w:lang w:val="en-GB"/>
        </w:rPr>
        <w:t xml:space="preserve">’s 2022 </w:t>
      </w:r>
      <w:r w:rsidR="00284371" w:rsidRPr="00284371">
        <w:rPr>
          <w:rFonts w:ascii="Times New Roman" w:hAnsi="Times New Roman" w:cs="Times New Roman"/>
          <w:sz w:val="20"/>
          <w:szCs w:val="20"/>
          <w:lang w:val="en-GB"/>
        </w:rPr>
        <w:t>consultation was</w:t>
      </w:r>
      <w:r w:rsidR="005B7502" w:rsidRPr="00284371">
        <w:rPr>
          <w:rFonts w:ascii="Times New Roman" w:hAnsi="Times New Roman" w:cs="Times New Roman"/>
          <w:sz w:val="20"/>
          <w:szCs w:val="20"/>
          <w:lang w:val="en-GB"/>
        </w:rPr>
        <w:t xml:space="preserve"> convened with UNESCAP at the GSSD Expo 2022</w:t>
      </w:r>
      <w:r w:rsidR="00A1203C" w:rsidRPr="00284371">
        <w:rPr>
          <w:rFonts w:ascii="Times New Roman" w:hAnsi="Times New Roman" w:cs="Times New Roman"/>
          <w:sz w:val="20"/>
          <w:szCs w:val="20"/>
          <w:lang w:val="en-GB"/>
        </w:rPr>
        <w:t xml:space="preserve">. Following extensive consultations by UNOSSC and UNESCAP with </w:t>
      </w:r>
      <w:r w:rsidR="00A1203C" w:rsidRPr="00284371">
        <w:rPr>
          <w:rFonts w:ascii="Times New Roman" w:hAnsi="Times New Roman" w:cs="Times New Roman"/>
          <w:sz w:val="20"/>
          <w:szCs w:val="20"/>
          <w:lang w:val="en-GB"/>
        </w:rPr>
        <w:lastRenderedPageBreak/>
        <w:t>Member States,</w:t>
      </w:r>
      <w:r w:rsidR="005B7502" w:rsidRPr="00284371">
        <w:rPr>
          <w:rFonts w:ascii="Times New Roman" w:hAnsi="Times New Roman" w:cs="Times New Roman"/>
          <w:sz w:val="20"/>
          <w:szCs w:val="20"/>
          <w:lang w:val="en-GB"/>
        </w:rPr>
        <w:t xml:space="preserve"> UNESCAP launched a matching platform for member states to identify and respond to each other’s needs.</w:t>
      </w:r>
      <w:r w:rsidR="00CE03AF" w:rsidRPr="00284371">
        <w:rPr>
          <w:rFonts w:ascii="Times New Roman" w:hAnsi="Times New Roman" w:cs="Times New Roman"/>
          <w:sz w:val="20"/>
          <w:szCs w:val="20"/>
          <w:lang w:val="en-GB"/>
        </w:rPr>
        <w:t xml:space="preserve"> Member States also </w:t>
      </w:r>
      <w:r w:rsidR="004033EE" w:rsidRPr="00284371">
        <w:rPr>
          <w:rFonts w:ascii="Times New Roman" w:hAnsi="Times New Roman" w:cs="Times New Roman"/>
          <w:sz w:val="20"/>
          <w:szCs w:val="20"/>
          <w:lang w:val="en-GB"/>
        </w:rPr>
        <w:t xml:space="preserve">affirmed that the regional forum was an important </w:t>
      </w:r>
      <w:r w:rsidR="00284371" w:rsidRPr="00284371">
        <w:rPr>
          <w:rFonts w:ascii="Times New Roman" w:hAnsi="Times New Roman" w:cs="Times New Roman"/>
          <w:sz w:val="20"/>
          <w:szCs w:val="20"/>
          <w:lang w:val="en-GB"/>
        </w:rPr>
        <w:t>dialogue forum</w:t>
      </w:r>
      <w:r w:rsidR="004033EE" w:rsidRPr="00284371">
        <w:rPr>
          <w:rFonts w:ascii="Times New Roman" w:hAnsi="Times New Roman" w:cs="Times New Roman"/>
          <w:sz w:val="20"/>
          <w:szCs w:val="20"/>
          <w:lang w:val="en-GB"/>
        </w:rPr>
        <w:t xml:space="preserve"> for them, indicating</w:t>
      </w:r>
      <w:r w:rsidR="00B03573" w:rsidRPr="00284371">
        <w:rPr>
          <w:rFonts w:ascii="Times New Roman" w:hAnsi="Times New Roman" w:cs="Times New Roman"/>
          <w:sz w:val="20"/>
          <w:szCs w:val="20"/>
          <w:lang w:val="en-GB"/>
        </w:rPr>
        <w:t xml:space="preserve"> </w:t>
      </w:r>
      <w:r w:rsidR="00284371" w:rsidRPr="00284371">
        <w:rPr>
          <w:rFonts w:ascii="Times New Roman" w:hAnsi="Times New Roman" w:cs="Times New Roman"/>
          <w:sz w:val="20"/>
          <w:szCs w:val="20"/>
          <w:lang w:val="en-GB"/>
        </w:rPr>
        <w:t>that such</w:t>
      </w:r>
      <w:r w:rsidR="004E1D05" w:rsidRPr="00284371">
        <w:rPr>
          <w:rFonts w:ascii="Times New Roman" w:hAnsi="Times New Roman" w:cs="Times New Roman"/>
          <w:sz w:val="20"/>
          <w:szCs w:val="20"/>
          <w:lang w:val="en-GB"/>
        </w:rPr>
        <w:t xml:space="preserve"> </w:t>
      </w:r>
      <w:r w:rsidR="3C81F00F" w:rsidRPr="00284371">
        <w:rPr>
          <w:rFonts w:ascii="Times New Roman" w:hAnsi="Times New Roman" w:cs="Times New Roman"/>
          <w:sz w:val="20"/>
          <w:szCs w:val="20"/>
          <w:lang w:val="en-GB"/>
        </w:rPr>
        <w:t>for</w:t>
      </w:r>
      <w:r w:rsidR="019E5EA2" w:rsidRPr="00284371">
        <w:rPr>
          <w:rFonts w:ascii="Times New Roman" w:hAnsi="Times New Roman" w:cs="Times New Roman"/>
          <w:sz w:val="20"/>
          <w:szCs w:val="20"/>
          <w:lang w:val="en-GB"/>
        </w:rPr>
        <w:t>a</w:t>
      </w:r>
      <w:r w:rsidR="004E1D05" w:rsidRPr="00284371">
        <w:rPr>
          <w:rFonts w:ascii="Times New Roman" w:hAnsi="Times New Roman" w:cs="Times New Roman"/>
          <w:sz w:val="20"/>
          <w:szCs w:val="20"/>
          <w:lang w:val="en-GB"/>
        </w:rPr>
        <w:t xml:space="preserve"> enabled peer-to-peer learning, exchanges of knowledge and mutual capacity building among the participants.</w:t>
      </w:r>
    </w:p>
    <w:p w14:paraId="4577EE27" w14:textId="7A5A64CF" w:rsidR="00697AB6" w:rsidRPr="00284371" w:rsidRDefault="00697AB6" w:rsidP="00697AB6">
      <w:pPr>
        <w:jc w:val="both"/>
        <w:rPr>
          <w:b/>
          <w:sz w:val="20"/>
          <w:szCs w:val="20"/>
          <w:lang w:val="en-GB"/>
        </w:rPr>
      </w:pPr>
      <w:r w:rsidRPr="00284371">
        <w:rPr>
          <w:b/>
          <w:sz w:val="20"/>
          <w:szCs w:val="20"/>
          <w:lang w:val="en-GB"/>
        </w:rPr>
        <w:t>Results again outcome 3: Developing countries are enabled to implement the 2030 Agenda through harnessing South-South and triangular cooperation knowledge exchange, capacity-building, and facilitation of technology development and transfer.</w:t>
      </w:r>
    </w:p>
    <w:p w14:paraId="78DA4817" w14:textId="201639B0" w:rsidR="00697AB6" w:rsidRPr="00284371" w:rsidRDefault="00697AB6" w:rsidP="00697AB6">
      <w:pPr>
        <w:jc w:val="both"/>
        <w:rPr>
          <w:b/>
          <w:sz w:val="20"/>
          <w:szCs w:val="20"/>
          <w:lang w:val="en-GB"/>
        </w:rPr>
      </w:pPr>
    </w:p>
    <w:p w14:paraId="0A2C1760" w14:textId="2BE1EE08" w:rsidR="00BC687E" w:rsidRPr="00284371" w:rsidRDefault="00BC687E" w:rsidP="6E7E8E28">
      <w:pPr>
        <w:jc w:val="both"/>
        <w:rPr>
          <w:b/>
          <w:bCs/>
          <w:sz w:val="20"/>
          <w:szCs w:val="20"/>
          <w:lang w:val="en-GB"/>
        </w:rPr>
      </w:pPr>
      <w:r w:rsidRPr="00284371">
        <w:rPr>
          <w:b/>
          <w:bCs/>
          <w:sz w:val="20"/>
          <w:szCs w:val="20"/>
          <w:lang w:val="en-GB"/>
        </w:rPr>
        <w:t>Advanced k</w:t>
      </w:r>
      <w:r w:rsidR="0F7D9EB7" w:rsidRPr="00284371">
        <w:rPr>
          <w:b/>
          <w:bCs/>
          <w:sz w:val="20"/>
          <w:szCs w:val="20"/>
          <w:lang w:val="en-GB"/>
        </w:rPr>
        <w:t>nowledge co-creation and management</w:t>
      </w:r>
    </w:p>
    <w:p w14:paraId="0F99426E" w14:textId="201639B0" w:rsidR="00BC687E" w:rsidRPr="00284371" w:rsidRDefault="00BC687E" w:rsidP="6E7E8E28">
      <w:pPr>
        <w:jc w:val="both"/>
        <w:rPr>
          <w:b/>
          <w:bCs/>
          <w:sz w:val="20"/>
          <w:szCs w:val="20"/>
          <w:lang w:val="en-GB"/>
        </w:rPr>
      </w:pPr>
    </w:p>
    <w:p w14:paraId="3FE24E0B" w14:textId="1801DD42" w:rsidR="00E57816" w:rsidRPr="00284371" w:rsidRDefault="003C088B" w:rsidP="00ED27D4">
      <w:pPr>
        <w:pStyle w:val="ListParagraph"/>
        <w:numPr>
          <w:ilvl w:val="0"/>
          <w:numId w:val="1"/>
        </w:numPr>
        <w:spacing w:line="257" w:lineRule="auto"/>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During the reporting period, </w:t>
      </w:r>
      <w:r w:rsidR="00BC687E" w:rsidRPr="00284371">
        <w:rPr>
          <w:rFonts w:ascii="Times New Roman" w:eastAsia="Times New Roman" w:hAnsi="Times New Roman" w:cs="Times New Roman"/>
          <w:sz w:val="20"/>
          <w:szCs w:val="20"/>
          <w:lang w:val="en-GB"/>
        </w:rPr>
        <w:t>UNOSSC</w:t>
      </w:r>
      <w:r w:rsidRPr="00284371">
        <w:rPr>
          <w:rFonts w:ascii="Times New Roman" w:hAnsi="Times New Roman" w:cs="Times New Roman"/>
          <w:sz w:val="20"/>
          <w:szCs w:val="20"/>
          <w:lang w:val="en-GB"/>
        </w:rPr>
        <w:t xml:space="preserve"> </w:t>
      </w:r>
      <w:r w:rsidRPr="00284371">
        <w:rPr>
          <w:rFonts w:ascii="Times New Roman" w:eastAsia="Times New Roman" w:hAnsi="Times New Roman" w:cs="Times New Roman"/>
          <w:sz w:val="20"/>
          <w:szCs w:val="20"/>
          <w:lang w:val="en-GB"/>
        </w:rPr>
        <w:t>continued to map, document</w:t>
      </w:r>
      <w:r w:rsidR="25F05AD2"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 xml:space="preserve"> and disseminate good practices in South-South and triangular cooperation to enable </w:t>
      </w:r>
      <w:r w:rsidR="00724C83" w:rsidRPr="00284371">
        <w:rPr>
          <w:rFonts w:ascii="Times New Roman" w:eastAsia="Times New Roman" w:hAnsi="Times New Roman" w:cs="Times New Roman"/>
          <w:sz w:val="20"/>
          <w:szCs w:val="20"/>
          <w:lang w:val="en-GB"/>
        </w:rPr>
        <w:t>South-South knowledge exchange, capacity-building, and technology development and transfer, including from Member States, United Nations entities, intergovernmental organizations, regional and subregional mechanisms</w:t>
      </w:r>
      <w:r w:rsidR="04EF368E" w:rsidRPr="00284371">
        <w:rPr>
          <w:rFonts w:ascii="Times New Roman" w:eastAsia="Times New Roman" w:hAnsi="Times New Roman" w:cs="Times New Roman"/>
          <w:sz w:val="20"/>
          <w:szCs w:val="20"/>
          <w:lang w:val="en-GB"/>
        </w:rPr>
        <w:t>,</w:t>
      </w:r>
      <w:r w:rsidR="00724C83" w:rsidRPr="00284371">
        <w:rPr>
          <w:rFonts w:ascii="Times New Roman" w:eastAsia="Times New Roman" w:hAnsi="Times New Roman" w:cs="Times New Roman"/>
          <w:sz w:val="20"/>
          <w:szCs w:val="20"/>
          <w:lang w:val="en-GB"/>
        </w:rPr>
        <w:t xml:space="preserve"> and other </w:t>
      </w:r>
      <w:r w:rsidR="009F16CD" w:rsidRPr="00284371">
        <w:rPr>
          <w:rFonts w:ascii="Times New Roman" w:eastAsia="Times New Roman" w:hAnsi="Times New Roman" w:cs="Times New Roman"/>
          <w:sz w:val="20"/>
          <w:szCs w:val="20"/>
          <w:lang w:val="en-GB"/>
        </w:rPr>
        <w:t>actors</w:t>
      </w:r>
      <w:r w:rsidR="009E1F83" w:rsidRPr="00284371">
        <w:rPr>
          <w:rFonts w:ascii="Times New Roman" w:eastAsia="Times New Roman" w:hAnsi="Times New Roman" w:cs="Times New Roman"/>
          <w:sz w:val="20"/>
          <w:szCs w:val="20"/>
          <w:lang w:val="en-GB"/>
        </w:rPr>
        <w:t xml:space="preserve"> at t</w:t>
      </w:r>
      <w:r w:rsidR="00353591" w:rsidRPr="00284371">
        <w:rPr>
          <w:rFonts w:ascii="Times New Roman" w:eastAsia="Times New Roman" w:hAnsi="Times New Roman" w:cs="Times New Roman"/>
          <w:sz w:val="20"/>
          <w:szCs w:val="20"/>
          <w:lang w:val="en-GB"/>
        </w:rPr>
        <w:t>he global and regional levels</w:t>
      </w:r>
      <w:r w:rsidR="00AF3757"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 xml:space="preserve"> </w:t>
      </w:r>
      <w:r w:rsidR="2BC55C65" w:rsidRPr="00284371">
        <w:rPr>
          <w:rFonts w:ascii="Times New Roman" w:eastAsia="Times New Roman" w:hAnsi="Times New Roman" w:cs="Times New Roman"/>
          <w:sz w:val="20"/>
          <w:szCs w:val="20"/>
          <w:lang w:val="en-GB"/>
        </w:rPr>
        <w:t xml:space="preserve"> </w:t>
      </w:r>
      <w:r w:rsidR="00BF2656" w:rsidRPr="00284371">
        <w:rPr>
          <w:rFonts w:ascii="Times New Roman" w:eastAsia="Times New Roman" w:hAnsi="Times New Roman" w:cs="Times New Roman"/>
          <w:sz w:val="20"/>
          <w:szCs w:val="20"/>
          <w:lang w:val="en-GB"/>
        </w:rPr>
        <w:t>UNOSSC expanded i</w:t>
      </w:r>
      <w:r w:rsidR="00011E5F" w:rsidRPr="00284371">
        <w:rPr>
          <w:rFonts w:ascii="Times New Roman" w:eastAsia="Times New Roman" w:hAnsi="Times New Roman" w:cs="Times New Roman"/>
          <w:sz w:val="20"/>
          <w:szCs w:val="20"/>
          <w:lang w:val="en-GB"/>
        </w:rPr>
        <w:t xml:space="preserve">ts </w:t>
      </w:r>
      <w:r w:rsidR="00284371" w:rsidRPr="00284371">
        <w:rPr>
          <w:rFonts w:ascii="Times New Roman" w:eastAsia="Times New Roman" w:hAnsi="Times New Roman" w:cs="Times New Roman"/>
          <w:sz w:val="20"/>
          <w:szCs w:val="20"/>
          <w:lang w:val="en-GB"/>
        </w:rPr>
        <w:t>curated digital</w:t>
      </w:r>
      <w:r w:rsidR="2BC55C65" w:rsidRPr="00284371">
        <w:rPr>
          <w:rFonts w:ascii="Times New Roman" w:eastAsia="Times New Roman" w:hAnsi="Times New Roman" w:cs="Times New Roman"/>
          <w:sz w:val="20"/>
          <w:szCs w:val="20"/>
          <w:lang w:val="en-GB"/>
        </w:rPr>
        <w:t xml:space="preserve"> repository</w:t>
      </w:r>
      <w:r w:rsidR="00661EC2" w:rsidRPr="00284371">
        <w:rPr>
          <w:rFonts w:ascii="Times New Roman" w:eastAsia="Times New Roman" w:hAnsi="Times New Roman" w:cs="Times New Roman"/>
          <w:sz w:val="20"/>
          <w:szCs w:val="20"/>
          <w:lang w:val="en-GB"/>
        </w:rPr>
        <w:t xml:space="preserve"> on South-South </w:t>
      </w:r>
      <w:r w:rsidR="00B51B61" w:rsidRPr="00284371">
        <w:rPr>
          <w:rFonts w:ascii="Times New Roman" w:eastAsia="Times New Roman" w:hAnsi="Times New Roman" w:cs="Times New Roman"/>
          <w:sz w:val="20"/>
          <w:szCs w:val="20"/>
          <w:lang w:val="en-GB"/>
        </w:rPr>
        <w:t>Galaxy</w:t>
      </w:r>
      <w:r w:rsidR="2BC55C65" w:rsidRPr="00284371">
        <w:rPr>
          <w:rFonts w:ascii="Times New Roman" w:eastAsia="Times New Roman" w:hAnsi="Times New Roman" w:cs="Times New Roman"/>
          <w:sz w:val="20"/>
          <w:szCs w:val="20"/>
          <w:lang w:val="en-GB"/>
        </w:rPr>
        <w:t xml:space="preserve"> </w:t>
      </w:r>
      <w:r w:rsidR="00B51B61" w:rsidRPr="00284371">
        <w:rPr>
          <w:rFonts w:ascii="Times New Roman" w:eastAsia="Times New Roman" w:hAnsi="Times New Roman" w:cs="Times New Roman"/>
          <w:sz w:val="20"/>
          <w:szCs w:val="20"/>
          <w:lang w:val="en-GB"/>
        </w:rPr>
        <w:t xml:space="preserve">to over </w:t>
      </w:r>
      <w:r w:rsidR="00607F13" w:rsidRPr="00284371">
        <w:rPr>
          <w:rFonts w:ascii="Times New Roman" w:eastAsia="Times New Roman" w:hAnsi="Times New Roman" w:cs="Times New Roman"/>
          <w:sz w:val="20"/>
          <w:szCs w:val="20"/>
          <w:lang w:val="en-GB"/>
        </w:rPr>
        <w:t>1</w:t>
      </w:r>
      <w:r w:rsidR="00B97111" w:rsidRPr="00284371">
        <w:rPr>
          <w:rFonts w:ascii="Times New Roman" w:eastAsia="Times New Roman" w:hAnsi="Times New Roman" w:cs="Times New Roman"/>
          <w:sz w:val="20"/>
          <w:szCs w:val="20"/>
          <w:lang w:val="en-GB"/>
        </w:rPr>
        <w:t>,000</w:t>
      </w:r>
      <w:r w:rsidR="00607F13" w:rsidRPr="00284371">
        <w:rPr>
          <w:rFonts w:ascii="Times New Roman" w:eastAsia="Times New Roman" w:hAnsi="Times New Roman" w:cs="Times New Roman"/>
          <w:sz w:val="20"/>
          <w:szCs w:val="20"/>
          <w:lang w:val="en-GB"/>
        </w:rPr>
        <w:t xml:space="preserve"> </w:t>
      </w:r>
      <w:r w:rsidR="2BC55C65" w:rsidRPr="00284371">
        <w:rPr>
          <w:rFonts w:ascii="Times New Roman" w:eastAsia="Times New Roman" w:hAnsi="Times New Roman" w:cs="Times New Roman"/>
          <w:sz w:val="20"/>
          <w:szCs w:val="20"/>
          <w:lang w:val="en-GB"/>
        </w:rPr>
        <w:t>good practices</w:t>
      </w:r>
      <w:r w:rsidR="00B51B61" w:rsidRPr="00284371">
        <w:rPr>
          <w:rFonts w:ascii="Times New Roman" w:eastAsia="Times New Roman" w:hAnsi="Times New Roman" w:cs="Times New Roman"/>
          <w:sz w:val="20"/>
          <w:szCs w:val="20"/>
          <w:lang w:val="en-GB"/>
        </w:rPr>
        <w:t xml:space="preserve"> in South</w:t>
      </w:r>
      <w:r w:rsidR="007E6F6D" w:rsidRPr="00284371">
        <w:rPr>
          <w:rFonts w:ascii="Times New Roman" w:eastAsia="Times New Roman" w:hAnsi="Times New Roman" w:cs="Times New Roman"/>
          <w:sz w:val="20"/>
          <w:szCs w:val="20"/>
          <w:lang w:val="en-GB"/>
        </w:rPr>
        <w:t xml:space="preserve">-South and triangular cooperation </w:t>
      </w:r>
      <w:r w:rsidR="006A3D73" w:rsidRPr="00284371">
        <w:rPr>
          <w:rFonts w:ascii="Times New Roman" w:eastAsia="Times New Roman" w:hAnsi="Times New Roman" w:cs="Times New Roman"/>
          <w:sz w:val="20"/>
          <w:szCs w:val="20"/>
          <w:lang w:val="en-GB"/>
        </w:rPr>
        <w:t xml:space="preserve">across all SDGs through the active </w:t>
      </w:r>
      <w:r w:rsidR="00BE2A84" w:rsidRPr="00284371">
        <w:rPr>
          <w:rFonts w:ascii="Times New Roman" w:eastAsia="Times New Roman" w:hAnsi="Times New Roman" w:cs="Times New Roman"/>
          <w:sz w:val="20"/>
          <w:szCs w:val="20"/>
          <w:lang w:val="en-GB"/>
        </w:rPr>
        <w:t xml:space="preserve">submissions and sharing by Member States, United Nations entities and other development partners </w:t>
      </w:r>
      <w:r w:rsidR="2BC55C65" w:rsidRPr="00284371">
        <w:rPr>
          <w:rFonts w:ascii="Times New Roman" w:eastAsia="Times New Roman" w:hAnsi="Times New Roman" w:cs="Times New Roman"/>
          <w:sz w:val="20"/>
          <w:szCs w:val="20"/>
          <w:lang w:val="en-GB"/>
        </w:rPr>
        <w:t>(</w:t>
      </w:r>
      <w:r w:rsidR="00A93993" w:rsidRPr="00284371">
        <w:rPr>
          <w:rFonts w:ascii="Times New Roman" w:eastAsia="Times New Roman" w:hAnsi="Times New Roman" w:cs="Times New Roman"/>
          <w:sz w:val="20"/>
          <w:szCs w:val="20"/>
          <w:lang w:val="en-GB"/>
        </w:rPr>
        <w:t xml:space="preserve">a </w:t>
      </w:r>
      <w:r w:rsidR="00C43847" w:rsidRPr="00284371">
        <w:rPr>
          <w:rFonts w:ascii="Times New Roman" w:eastAsia="Times New Roman" w:hAnsi="Times New Roman" w:cs="Times New Roman"/>
          <w:sz w:val="20"/>
          <w:szCs w:val="20"/>
          <w:lang w:val="en-GB"/>
        </w:rPr>
        <w:t>25</w:t>
      </w:r>
      <w:r w:rsidR="00644FCC" w:rsidRPr="00284371">
        <w:rPr>
          <w:rFonts w:ascii="Times New Roman" w:eastAsia="Times New Roman" w:hAnsi="Times New Roman" w:cs="Times New Roman"/>
          <w:sz w:val="20"/>
          <w:szCs w:val="20"/>
          <w:lang w:val="en-GB"/>
        </w:rPr>
        <w:t xml:space="preserve"> </w:t>
      </w:r>
      <w:r w:rsidR="00A93993" w:rsidRPr="00284371">
        <w:rPr>
          <w:rFonts w:ascii="Times New Roman" w:eastAsia="Times New Roman" w:hAnsi="Times New Roman" w:cs="Times New Roman"/>
          <w:sz w:val="20"/>
          <w:szCs w:val="20"/>
          <w:lang w:val="en-GB"/>
        </w:rPr>
        <w:t>percent</w:t>
      </w:r>
      <w:r w:rsidR="2BC55C65" w:rsidRPr="00284371">
        <w:rPr>
          <w:rFonts w:ascii="Times New Roman" w:eastAsia="Times New Roman" w:hAnsi="Times New Roman" w:cs="Times New Roman"/>
          <w:sz w:val="20"/>
          <w:szCs w:val="20"/>
          <w:lang w:val="en-GB"/>
        </w:rPr>
        <w:t xml:space="preserve"> increase from 2021</w:t>
      </w:r>
      <w:r w:rsidR="344F3066" w:rsidRPr="00284371">
        <w:rPr>
          <w:rFonts w:ascii="Times New Roman" w:eastAsia="Times New Roman" w:hAnsi="Times New Roman" w:cs="Times New Roman"/>
          <w:sz w:val="20"/>
          <w:szCs w:val="20"/>
          <w:lang w:val="en-GB"/>
        </w:rPr>
        <w:t>)</w:t>
      </w:r>
      <w:r w:rsidR="5B2FEEBA" w:rsidRPr="00284371">
        <w:rPr>
          <w:rFonts w:ascii="Times New Roman" w:eastAsia="Times New Roman" w:hAnsi="Times New Roman" w:cs="Times New Roman"/>
          <w:sz w:val="20"/>
          <w:szCs w:val="20"/>
          <w:lang w:val="en-GB"/>
        </w:rPr>
        <w:t>.</w:t>
      </w:r>
      <w:r w:rsidR="357C9F7F" w:rsidRPr="00284371">
        <w:rPr>
          <w:rFonts w:ascii="Times New Roman" w:eastAsia="Times New Roman" w:hAnsi="Times New Roman" w:cs="Times New Roman"/>
          <w:sz w:val="20"/>
          <w:szCs w:val="20"/>
          <w:lang w:val="en-GB"/>
        </w:rPr>
        <w:t xml:space="preserve"> </w:t>
      </w:r>
    </w:p>
    <w:p w14:paraId="1EE478D4" w14:textId="77777777" w:rsidR="00856B7A" w:rsidRPr="00284371" w:rsidRDefault="00856B7A" w:rsidP="00856B7A">
      <w:pPr>
        <w:pStyle w:val="ListParagraph"/>
        <w:spacing w:line="257" w:lineRule="auto"/>
        <w:jc w:val="both"/>
        <w:rPr>
          <w:rFonts w:ascii="Times New Roman" w:eastAsia="Times New Roman" w:hAnsi="Times New Roman" w:cs="Times New Roman"/>
          <w:sz w:val="20"/>
          <w:szCs w:val="20"/>
          <w:lang w:val="en-GB"/>
        </w:rPr>
      </w:pPr>
    </w:p>
    <w:p w14:paraId="167E307B" w14:textId="17F90294" w:rsidR="00353C52" w:rsidRPr="00284371" w:rsidRDefault="00F96198" w:rsidP="00ED27D4">
      <w:pPr>
        <w:pStyle w:val="ListParagraph"/>
        <w:numPr>
          <w:ilvl w:val="0"/>
          <w:numId w:val="1"/>
        </w:numPr>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In addition to the </w:t>
      </w:r>
      <w:r w:rsidR="00A4342E" w:rsidRPr="00284371">
        <w:rPr>
          <w:rFonts w:ascii="Times New Roman" w:hAnsi="Times New Roman" w:cs="Times New Roman"/>
          <w:sz w:val="20"/>
          <w:szCs w:val="20"/>
          <w:lang w:val="en-GB"/>
        </w:rPr>
        <w:t>previously -</w:t>
      </w:r>
      <w:r w:rsidR="00DD3B4F" w:rsidRPr="00284371">
        <w:rPr>
          <w:rFonts w:ascii="Times New Roman" w:hAnsi="Times New Roman" w:cs="Times New Roman"/>
          <w:sz w:val="20"/>
          <w:szCs w:val="20"/>
          <w:lang w:val="en-GB"/>
        </w:rPr>
        <w:t xml:space="preserve"> </w:t>
      </w:r>
      <w:r w:rsidR="00A4342E" w:rsidRPr="00284371">
        <w:rPr>
          <w:rFonts w:ascii="Times New Roman" w:hAnsi="Times New Roman" w:cs="Times New Roman"/>
          <w:sz w:val="20"/>
          <w:szCs w:val="20"/>
          <w:lang w:val="en-GB"/>
        </w:rPr>
        <w:t xml:space="preserve">referred to </w:t>
      </w:r>
      <w:r w:rsidR="00A076C4" w:rsidRPr="00284371">
        <w:rPr>
          <w:rFonts w:ascii="Times New Roman" w:hAnsi="Times New Roman" w:cs="Times New Roman"/>
          <w:sz w:val="20"/>
          <w:szCs w:val="20"/>
          <w:lang w:val="en-GB"/>
        </w:rPr>
        <w:t xml:space="preserve">4th </w:t>
      </w:r>
      <w:r w:rsidR="00DD3B4F" w:rsidRPr="00284371">
        <w:rPr>
          <w:rFonts w:ascii="Times New Roman" w:hAnsi="Times New Roman" w:cs="Times New Roman"/>
          <w:sz w:val="20"/>
          <w:szCs w:val="20"/>
          <w:lang w:val="en-GB"/>
        </w:rPr>
        <w:t xml:space="preserve">Volume </w:t>
      </w:r>
      <w:r w:rsidR="00A076C4" w:rsidRPr="00284371">
        <w:rPr>
          <w:rFonts w:ascii="Times New Roman" w:hAnsi="Times New Roman" w:cs="Times New Roman"/>
          <w:sz w:val="20"/>
          <w:szCs w:val="20"/>
          <w:lang w:val="en-GB"/>
        </w:rPr>
        <w:t>of the Good Practices in South-South and Triangular Cooperation for Sustainable Development</w:t>
      </w:r>
      <w:r w:rsidRPr="00284371">
        <w:rPr>
          <w:rFonts w:ascii="Times New Roman" w:hAnsi="Times New Roman" w:cs="Times New Roman"/>
          <w:sz w:val="20"/>
          <w:szCs w:val="20"/>
          <w:lang w:val="en-GB"/>
        </w:rPr>
        <w:t xml:space="preserve">, UNOSSC </w:t>
      </w:r>
      <w:r w:rsidR="00F92DBF" w:rsidRPr="00284371">
        <w:rPr>
          <w:rFonts w:ascii="Times New Roman" w:hAnsi="Times New Roman" w:cs="Times New Roman"/>
          <w:sz w:val="20"/>
          <w:szCs w:val="20"/>
          <w:lang w:val="en-GB"/>
        </w:rPr>
        <w:t>also developed the</w:t>
      </w:r>
      <w:r w:rsidR="00A076C4" w:rsidRPr="00284371">
        <w:rPr>
          <w:rFonts w:ascii="Times New Roman" w:hAnsi="Times New Roman" w:cs="Times New Roman"/>
          <w:sz w:val="20"/>
          <w:szCs w:val="20"/>
          <w:lang w:val="en-GB"/>
        </w:rPr>
        <w:t xml:space="preserve"> </w:t>
      </w:r>
      <w:r w:rsidR="006002D4" w:rsidRPr="00284371">
        <w:rPr>
          <w:rFonts w:ascii="Times New Roman" w:hAnsi="Times New Roman" w:cs="Times New Roman"/>
          <w:sz w:val="20"/>
          <w:szCs w:val="20"/>
          <w:lang w:val="en-GB"/>
        </w:rPr>
        <w:t>“Good Practices in South-South and Triangular Cooperation in the least Developed Countries: From the Istanbul Programme of Action to Achieving Sustainable and Resilient Development”</w:t>
      </w:r>
      <w:r w:rsidR="00503C39" w:rsidRPr="00284371">
        <w:rPr>
          <w:rFonts w:ascii="Times New Roman" w:hAnsi="Times New Roman" w:cs="Times New Roman"/>
          <w:sz w:val="20"/>
          <w:szCs w:val="20"/>
          <w:lang w:val="en-GB"/>
        </w:rPr>
        <w:t xml:space="preserve"> </w:t>
      </w:r>
      <w:r w:rsidR="003C2062" w:rsidRPr="00284371">
        <w:rPr>
          <w:rFonts w:ascii="Times New Roman" w:hAnsi="Times New Roman" w:cs="Times New Roman"/>
          <w:sz w:val="20"/>
          <w:szCs w:val="20"/>
          <w:lang w:val="en-GB"/>
        </w:rPr>
        <w:t xml:space="preserve">publication </w:t>
      </w:r>
      <w:r w:rsidR="00503C39" w:rsidRPr="00284371">
        <w:rPr>
          <w:rFonts w:ascii="Times New Roman" w:hAnsi="Times New Roman" w:cs="Times New Roman"/>
          <w:sz w:val="20"/>
          <w:szCs w:val="20"/>
          <w:lang w:val="en-GB"/>
        </w:rPr>
        <w:t>in</w:t>
      </w:r>
      <w:r w:rsidR="00125A5C" w:rsidRPr="00284371">
        <w:rPr>
          <w:rFonts w:ascii="Times New Roman" w:hAnsi="Times New Roman" w:cs="Times New Roman"/>
          <w:sz w:val="20"/>
          <w:szCs w:val="20"/>
          <w:lang w:val="en-GB"/>
        </w:rPr>
        <w:t xml:space="preserve"> partnership with</w:t>
      </w:r>
      <w:r w:rsidR="00FA4392" w:rsidRPr="00284371">
        <w:rPr>
          <w:rFonts w:ascii="Times New Roman" w:hAnsi="Times New Roman" w:cs="Times New Roman"/>
          <w:sz w:val="20"/>
          <w:szCs w:val="20"/>
          <w:lang w:val="en-GB"/>
        </w:rPr>
        <w:t xml:space="preserve"> the Office of the High Representative for the Least Developed Countries, Landlocked Developing Countries and Small Island Developing States (UN-OHRLLS), United Nations Capital Development Fund(UNCDF) and the Qatar Fund for Development. </w:t>
      </w:r>
      <w:r w:rsidR="00125A5C" w:rsidRPr="00284371">
        <w:rPr>
          <w:rFonts w:ascii="Times New Roman" w:hAnsi="Times New Roman" w:cs="Times New Roman"/>
          <w:sz w:val="20"/>
          <w:szCs w:val="20"/>
          <w:lang w:val="en-GB"/>
        </w:rPr>
        <w:t xml:space="preserve"> </w:t>
      </w:r>
      <w:r w:rsidR="00A858C8" w:rsidRPr="00284371">
        <w:rPr>
          <w:rFonts w:ascii="Times New Roman" w:hAnsi="Times New Roman" w:cs="Times New Roman"/>
          <w:sz w:val="20"/>
          <w:szCs w:val="20"/>
          <w:lang w:val="en-GB"/>
        </w:rPr>
        <w:t>This special volume</w:t>
      </w:r>
      <w:r w:rsidR="00503C39" w:rsidRPr="00284371">
        <w:rPr>
          <w:rFonts w:ascii="Times New Roman" w:hAnsi="Times New Roman" w:cs="Times New Roman"/>
          <w:sz w:val="20"/>
          <w:szCs w:val="20"/>
          <w:lang w:val="en-GB"/>
        </w:rPr>
        <w:t xml:space="preserve">, </w:t>
      </w:r>
      <w:r w:rsidR="7A056AF7" w:rsidRPr="00284371">
        <w:rPr>
          <w:rFonts w:ascii="Times New Roman" w:hAnsi="Times New Roman" w:cs="Times New Roman"/>
          <w:sz w:val="20"/>
          <w:szCs w:val="20"/>
          <w:lang w:val="en-GB"/>
        </w:rPr>
        <w:t>available in English and French,</w:t>
      </w:r>
      <w:r w:rsidR="00503C39" w:rsidRPr="00284371">
        <w:rPr>
          <w:rFonts w:ascii="Times New Roman" w:hAnsi="Times New Roman" w:cs="Times New Roman"/>
          <w:sz w:val="20"/>
          <w:szCs w:val="20"/>
          <w:lang w:val="en-GB"/>
        </w:rPr>
        <w:t xml:space="preserve"> which was launched during </w:t>
      </w:r>
      <w:r w:rsidR="7A056AF7" w:rsidRPr="00284371">
        <w:rPr>
          <w:rFonts w:ascii="Times New Roman" w:hAnsi="Times New Roman" w:cs="Times New Roman"/>
          <w:sz w:val="20"/>
          <w:szCs w:val="20"/>
          <w:lang w:val="en-GB"/>
        </w:rPr>
        <w:t xml:space="preserve">a </w:t>
      </w:r>
      <w:r w:rsidR="00856B7A" w:rsidRPr="00284371">
        <w:rPr>
          <w:rFonts w:ascii="Times New Roman" w:hAnsi="Times New Roman" w:cs="Times New Roman"/>
          <w:sz w:val="20"/>
          <w:szCs w:val="20"/>
          <w:lang w:val="en-GB"/>
        </w:rPr>
        <w:t>high-level</w:t>
      </w:r>
      <w:r w:rsidR="7A056AF7" w:rsidRPr="00284371">
        <w:rPr>
          <w:rFonts w:ascii="Times New Roman" w:hAnsi="Times New Roman" w:cs="Times New Roman"/>
          <w:sz w:val="20"/>
          <w:szCs w:val="20"/>
          <w:lang w:val="en-GB"/>
        </w:rPr>
        <w:t xml:space="preserve"> event during </w:t>
      </w:r>
      <w:r w:rsidR="1160CD77" w:rsidRPr="00284371">
        <w:rPr>
          <w:rFonts w:ascii="Times New Roman" w:hAnsi="Times New Roman" w:cs="Times New Roman"/>
          <w:sz w:val="20"/>
          <w:szCs w:val="20"/>
          <w:lang w:val="en-GB"/>
        </w:rPr>
        <w:t>LDC5 Part 1,</w:t>
      </w:r>
      <w:r w:rsidR="00A858C8" w:rsidRPr="00284371">
        <w:rPr>
          <w:rFonts w:ascii="Times New Roman" w:hAnsi="Times New Roman" w:cs="Times New Roman"/>
          <w:sz w:val="20"/>
          <w:szCs w:val="20"/>
          <w:lang w:val="en-GB"/>
        </w:rPr>
        <w:t xml:space="preserve"> has a particular focus on LDCs, mapping and sharing around 80 good practices relevant to the implementation of the SDGs as well as the </w:t>
      </w:r>
      <w:r w:rsidR="00841129" w:rsidRPr="00284371">
        <w:rPr>
          <w:rFonts w:ascii="Times New Roman" w:hAnsi="Times New Roman" w:cs="Times New Roman"/>
          <w:sz w:val="20"/>
          <w:szCs w:val="20"/>
          <w:lang w:val="en-GB"/>
        </w:rPr>
        <w:t>Istanbul</w:t>
      </w:r>
      <w:r w:rsidR="00B47138" w:rsidRPr="00284371">
        <w:rPr>
          <w:rFonts w:ascii="Times New Roman" w:hAnsi="Times New Roman" w:cs="Times New Roman"/>
          <w:sz w:val="20"/>
          <w:szCs w:val="20"/>
          <w:lang w:val="en-GB"/>
        </w:rPr>
        <w:t xml:space="preserve"> </w:t>
      </w:r>
      <w:r w:rsidR="00841129" w:rsidRPr="00284371">
        <w:rPr>
          <w:rFonts w:ascii="Times New Roman" w:hAnsi="Times New Roman" w:cs="Times New Roman"/>
          <w:sz w:val="20"/>
          <w:szCs w:val="20"/>
          <w:lang w:val="en-GB"/>
        </w:rPr>
        <w:t>Programme</w:t>
      </w:r>
      <w:r w:rsidR="00B47138" w:rsidRPr="00284371">
        <w:rPr>
          <w:rFonts w:ascii="Times New Roman" w:hAnsi="Times New Roman" w:cs="Times New Roman"/>
          <w:sz w:val="20"/>
          <w:szCs w:val="20"/>
          <w:lang w:val="en-GB"/>
        </w:rPr>
        <w:t xml:space="preserve"> of Action (</w:t>
      </w:r>
      <w:r w:rsidR="00A858C8" w:rsidRPr="00284371">
        <w:rPr>
          <w:rFonts w:ascii="Times New Roman" w:hAnsi="Times New Roman" w:cs="Times New Roman"/>
          <w:sz w:val="20"/>
          <w:szCs w:val="20"/>
          <w:lang w:val="en-GB"/>
        </w:rPr>
        <w:t>IPoA</w:t>
      </w:r>
      <w:r w:rsidR="00B47138" w:rsidRPr="00284371">
        <w:rPr>
          <w:rFonts w:ascii="Times New Roman" w:hAnsi="Times New Roman" w:cs="Times New Roman"/>
          <w:sz w:val="20"/>
          <w:szCs w:val="20"/>
          <w:lang w:val="en-GB"/>
        </w:rPr>
        <w:t>)</w:t>
      </w:r>
      <w:r w:rsidR="00A858C8" w:rsidRPr="00284371">
        <w:rPr>
          <w:rFonts w:ascii="Times New Roman" w:hAnsi="Times New Roman" w:cs="Times New Roman"/>
          <w:sz w:val="20"/>
          <w:szCs w:val="20"/>
          <w:lang w:val="en-GB"/>
        </w:rPr>
        <w:t xml:space="preserve"> priorities in these countries while spotlighting the role of South-South cooperation in supporting sustainable development. </w:t>
      </w:r>
      <w:r w:rsidR="00632E6E" w:rsidRPr="00284371">
        <w:rPr>
          <w:rFonts w:ascii="Times New Roman" w:hAnsi="Times New Roman" w:cs="Times New Roman"/>
          <w:sz w:val="20"/>
          <w:szCs w:val="20"/>
          <w:lang w:val="en-GB"/>
        </w:rPr>
        <w:t xml:space="preserve"> This also includes the “</w:t>
      </w:r>
      <w:r w:rsidR="00A076C4" w:rsidRPr="00284371">
        <w:rPr>
          <w:rFonts w:ascii="Times New Roman" w:hAnsi="Times New Roman" w:cs="Times New Roman"/>
          <w:sz w:val="20"/>
          <w:szCs w:val="20"/>
          <w:lang w:val="en-GB"/>
        </w:rPr>
        <w:t>Good Practices in South-South and Triangular Cooperation in SDG 3</w:t>
      </w:r>
      <w:r w:rsidR="00632E6E" w:rsidRPr="00284371">
        <w:rPr>
          <w:rFonts w:ascii="Times New Roman" w:hAnsi="Times New Roman" w:cs="Times New Roman"/>
          <w:sz w:val="20"/>
          <w:szCs w:val="20"/>
          <w:lang w:val="en-GB"/>
        </w:rPr>
        <w:t xml:space="preserve">” developed jointly with </w:t>
      </w:r>
      <w:r w:rsidR="00A076C4" w:rsidRPr="00284371">
        <w:rPr>
          <w:rFonts w:ascii="Times New Roman" w:hAnsi="Times New Roman" w:cs="Times New Roman"/>
          <w:sz w:val="20"/>
          <w:szCs w:val="20"/>
          <w:lang w:val="en-GB"/>
        </w:rPr>
        <w:t xml:space="preserve">UNFPA, UNICEF and PAHO/WHO. </w:t>
      </w:r>
      <w:r w:rsidR="005C0060" w:rsidRPr="00284371">
        <w:rPr>
          <w:rFonts w:ascii="Times New Roman" w:hAnsi="Times New Roman" w:cs="Times New Roman"/>
          <w:sz w:val="20"/>
          <w:szCs w:val="20"/>
          <w:lang w:val="en-GB"/>
        </w:rPr>
        <w:t xml:space="preserve"> </w:t>
      </w:r>
      <w:r w:rsidR="00E57816" w:rsidRPr="00284371">
        <w:rPr>
          <w:rFonts w:ascii="Times New Roman" w:hAnsi="Times New Roman" w:cs="Times New Roman"/>
          <w:sz w:val="20"/>
          <w:szCs w:val="20"/>
          <w:lang w:val="en-GB"/>
        </w:rPr>
        <w:t>These</w:t>
      </w:r>
      <w:r w:rsidR="00DE6438" w:rsidRPr="00284371">
        <w:rPr>
          <w:rFonts w:ascii="Times New Roman" w:hAnsi="Times New Roman" w:cs="Times New Roman"/>
          <w:sz w:val="20"/>
          <w:szCs w:val="20"/>
          <w:lang w:val="en-GB"/>
        </w:rPr>
        <w:t xml:space="preserve"> publication</w:t>
      </w:r>
      <w:r w:rsidR="00E57816" w:rsidRPr="00284371">
        <w:rPr>
          <w:rFonts w:ascii="Times New Roman" w:hAnsi="Times New Roman" w:cs="Times New Roman"/>
          <w:sz w:val="20"/>
          <w:szCs w:val="20"/>
          <w:lang w:val="en-GB"/>
        </w:rPr>
        <w:t>s</w:t>
      </w:r>
      <w:r w:rsidR="00353C52" w:rsidRPr="00284371">
        <w:rPr>
          <w:rFonts w:ascii="Times New Roman" w:hAnsi="Times New Roman" w:cs="Times New Roman"/>
          <w:sz w:val="20"/>
          <w:szCs w:val="20"/>
          <w:lang w:val="en-GB"/>
        </w:rPr>
        <w:t xml:space="preserve"> demonstrate the potential of South-South cooperation in the Global South to attain the objectives of supporting national and regional development efforts, strengthen institutional and technical capacities and improv</w:t>
      </w:r>
      <w:r w:rsidR="00432562" w:rsidRPr="00284371">
        <w:rPr>
          <w:rFonts w:ascii="Times New Roman" w:hAnsi="Times New Roman" w:cs="Times New Roman"/>
          <w:sz w:val="20"/>
          <w:szCs w:val="20"/>
          <w:lang w:val="en-GB"/>
        </w:rPr>
        <w:t>e</w:t>
      </w:r>
      <w:r w:rsidR="00353C52" w:rsidRPr="00284371">
        <w:rPr>
          <w:rFonts w:ascii="Times New Roman" w:hAnsi="Times New Roman" w:cs="Times New Roman"/>
          <w:sz w:val="20"/>
          <w:szCs w:val="20"/>
          <w:lang w:val="en-GB"/>
        </w:rPr>
        <w:t xml:space="preserve"> the exchange of experience and know-how</w:t>
      </w:r>
      <w:r w:rsidR="00841129" w:rsidRPr="00284371">
        <w:rPr>
          <w:rFonts w:ascii="Times New Roman" w:hAnsi="Times New Roman" w:cs="Times New Roman"/>
          <w:sz w:val="20"/>
          <w:szCs w:val="20"/>
          <w:lang w:val="en-GB"/>
        </w:rPr>
        <w:t xml:space="preserve"> </w:t>
      </w:r>
      <w:r w:rsidR="00353C52" w:rsidRPr="00284371">
        <w:rPr>
          <w:rFonts w:ascii="Times New Roman" w:hAnsi="Times New Roman" w:cs="Times New Roman"/>
          <w:sz w:val="20"/>
          <w:szCs w:val="20"/>
          <w:lang w:val="en-GB"/>
        </w:rPr>
        <w:t>in addressing development challenges and building resilience.</w:t>
      </w:r>
      <w:r w:rsidR="687E2D46" w:rsidRPr="00284371">
        <w:rPr>
          <w:rFonts w:ascii="Times New Roman" w:hAnsi="Times New Roman" w:cs="Times New Roman"/>
          <w:sz w:val="20"/>
          <w:szCs w:val="20"/>
          <w:lang w:val="en-GB"/>
        </w:rPr>
        <w:t xml:space="preserve"> </w:t>
      </w:r>
      <w:r w:rsidR="687E2D46" w:rsidRPr="00284371">
        <w:rPr>
          <w:rFonts w:ascii="Times New Roman" w:eastAsia="Times New Roman" w:hAnsi="Times New Roman" w:cs="Times New Roman"/>
          <w:sz w:val="20"/>
          <w:szCs w:val="20"/>
          <w:lang w:val="en-GB"/>
        </w:rPr>
        <w:t xml:space="preserve">These good practices </w:t>
      </w:r>
      <w:r w:rsidR="2622BF8A" w:rsidRPr="00284371">
        <w:rPr>
          <w:rFonts w:ascii="Times New Roman" w:eastAsia="Times New Roman" w:hAnsi="Times New Roman" w:cs="Times New Roman"/>
          <w:sz w:val="20"/>
          <w:szCs w:val="20"/>
          <w:lang w:val="en-GB"/>
        </w:rPr>
        <w:t>are</w:t>
      </w:r>
      <w:r w:rsidR="687E2D46" w:rsidRPr="00284371">
        <w:rPr>
          <w:rFonts w:ascii="Times New Roman" w:eastAsia="Times New Roman" w:hAnsi="Times New Roman" w:cs="Times New Roman"/>
          <w:sz w:val="20"/>
          <w:szCs w:val="20"/>
          <w:lang w:val="en-GB"/>
        </w:rPr>
        <w:t xml:space="preserve"> also available and accessible </w:t>
      </w:r>
      <w:r w:rsidR="78034473" w:rsidRPr="00284371">
        <w:rPr>
          <w:rFonts w:ascii="Times New Roman" w:eastAsia="Times New Roman" w:hAnsi="Times New Roman" w:cs="Times New Roman"/>
          <w:sz w:val="20"/>
          <w:szCs w:val="20"/>
          <w:lang w:val="en-GB"/>
        </w:rPr>
        <w:t>from</w:t>
      </w:r>
      <w:r w:rsidR="687E2D46" w:rsidRPr="00284371">
        <w:rPr>
          <w:rFonts w:ascii="Times New Roman" w:eastAsia="Times New Roman" w:hAnsi="Times New Roman" w:cs="Times New Roman"/>
          <w:sz w:val="20"/>
          <w:szCs w:val="20"/>
          <w:lang w:val="en-GB"/>
        </w:rPr>
        <w:t xml:space="preserve"> UNOSSC digital repository for good practices on South-South Galaxy platform.</w:t>
      </w:r>
    </w:p>
    <w:p w14:paraId="28C8520A" w14:textId="523E9AEA" w:rsidR="004A7BB5" w:rsidRPr="00284371" w:rsidRDefault="004A7BB5" w:rsidP="004A7BB5">
      <w:pPr>
        <w:pStyle w:val="ListParagraph"/>
        <w:jc w:val="both"/>
        <w:rPr>
          <w:rFonts w:ascii="Times New Roman" w:hAnsi="Times New Roman" w:cs="Times New Roman"/>
          <w:sz w:val="20"/>
          <w:szCs w:val="20"/>
          <w:lang w:val="en-GB"/>
        </w:rPr>
      </w:pPr>
    </w:p>
    <w:p w14:paraId="066CC46F" w14:textId="32E5BD7D" w:rsidR="006F14BF" w:rsidRPr="00284371" w:rsidRDefault="00B619F0" w:rsidP="00ED27D4">
      <w:pPr>
        <w:pStyle w:val="ListParagraph"/>
        <w:numPr>
          <w:ilvl w:val="0"/>
          <w:numId w:val="1"/>
        </w:numPr>
        <w:spacing w:line="257" w:lineRule="auto"/>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UNOSSC also launched a South-South in Action publication </w:t>
      </w:r>
      <w:r w:rsidR="006413E6" w:rsidRPr="00284371">
        <w:rPr>
          <w:rFonts w:ascii="Times New Roman" w:hAnsi="Times New Roman" w:cs="Times New Roman"/>
          <w:sz w:val="20"/>
          <w:szCs w:val="20"/>
          <w:lang w:val="en-GB"/>
        </w:rPr>
        <w:t xml:space="preserve">titled </w:t>
      </w:r>
      <w:r w:rsidR="008E15D0" w:rsidRPr="00284371">
        <w:rPr>
          <w:rFonts w:ascii="Times New Roman" w:hAnsi="Times New Roman" w:cs="Times New Roman"/>
          <w:sz w:val="20"/>
          <w:szCs w:val="20"/>
          <w:lang w:val="en-GB"/>
        </w:rPr>
        <w:t xml:space="preserve">“South–South and triangular cooperation in agricultural development: FAO’s experiences” with FAO.  The Publication showcases </w:t>
      </w:r>
      <w:r w:rsidR="005365B5" w:rsidRPr="00284371">
        <w:rPr>
          <w:rFonts w:ascii="Times New Roman" w:hAnsi="Times New Roman" w:cs="Times New Roman"/>
          <w:sz w:val="20"/>
          <w:szCs w:val="20"/>
          <w:lang w:val="en-GB"/>
        </w:rPr>
        <w:t xml:space="preserve">FAO’s engagement in </w:t>
      </w:r>
      <w:r w:rsidR="00F370FC" w:rsidRPr="00284371">
        <w:rPr>
          <w:rFonts w:ascii="Times New Roman" w:hAnsi="Times New Roman" w:cs="Times New Roman"/>
          <w:sz w:val="20"/>
          <w:szCs w:val="20"/>
          <w:lang w:val="en-GB"/>
        </w:rPr>
        <w:t>South-South and triangular cooperation</w:t>
      </w:r>
      <w:r w:rsidR="005365B5" w:rsidRPr="00284371">
        <w:rPr>
          <w:rFonts w:ascii="Times New Roman" w:hAnsi="Times New Roman" w:cs="Times New Roman"/>
          <w:sz w:val="20"/>
          <w:szCs w:val="20"/>
          <w:lang w:val="en-GB"/>
        </w:rPr>
        <w:t xml:space="preserve"> through three different case studies, focusing on grassroots development, institutional capacity-building, and policy. It also presents key lessons learned from FAO’s experiences with </w:t>
      </w:r>
      <w:r w:rsidR="00F370FC" w:rsidRPr="00284371">
        <w:rPr>
          <w:rFonts w:ascii="Times New Roman" w:hAnsi="Times New Roman" w:cs="Times New Roman"/>
          <w:sz w:val="20"/>
          <w:szCs w:val="20"/>
          <w:lang w:val="en-GB"/>
        </w:rPr>
        <w:t>South-South and triangular cooperation</w:t>
      </w:r>
      <w:r w:rsidR="005365B5" w:rsidRPr="00284371">
        <w:rPr>
          <w:rFonts w:ascii="Times New Roman" w:hAnsi="Times New Roman" w:cs="Times New Roman"/>
          <w:sz w:val="20"/>
          <w:szCs w:val="20"/>
          <w:lang w:val="en-GB"/>
        </w:rPr>
        <w:t xml:space="preserve"> and provides an outline for the future development of </w:t>
      </w:r>
      <w:r w:rsidR="000C6A0E" w:rsidRPr="00284371">
        <w:rPr>
          <w:rFonts w:ascii="Times New Roman" w:hAnsi="Times New Roman" w:cs="Times New Roman"/>
          <w:sz w:val="20"/>
          <w:szCs w:val="20"/>
          <w:lang w:val="en-GB"/>
        </w:rPr>
        <w:t>South-South and triangular cooperation</w:t>
      </w:r>
      <w:r w:rsidR="005365B5" w:rsidRPr="00284371">
        <w:rPr>
          <w:rFonts w:ascii="Times New Roman" w:hAnsi="Times New Roman" w:cs="Times New Roman"/>
          <w:sz w:val="20"/>
          <w:szCs w:val="20"/>
          <w:lang w:val="en-GB"/>
        </w:rPr>
        <w:t xml:space="preserve"> in FAO</w:t>
      </w:r>
      <w:r w:rsidR="00E57816" w:rsidRPr="00284371">
        <w:rPr>
          <w:rFonts w:ascii="Times New Roman" w:hAnsi="Times New Roman" w:cs="Times New Roman"/>
          <w:sz w:val="20"/>
          <w:szCs w:val="20"/>
          <w:lang w:val="en-GB"/>
        </w:rPr>
        <w:t>.</w:t>
      </w:r>
    </w:p>
    <w:p w14:paraId="32A32287" w14:textId="77777777" w:rsidR="00856B7A" w:rsidRPr="00284371" w:rsidRDefault="00856B7A" w:rsidP="00856B7A">
      <w:pPr>
        <w:pStyle w:val="ListParagraph"/>
        <w:spacing w:line="257" w:lineRule="auto"/>
        <w:jc w:val="both"/>
        <w:rPr>
          <w:rFonts w:ascii="Times New Roman" w:eastAsia="Times New Roman" w:hAnsi="Times New Roman" w:cs="Times New Roman"/>
          <w:sz w:val="20"/>
          <w:szCs w:val="20"/>
          <w:lang w:val="en-GB"/>
        </w:rPr>
      </w:pPr>
    </w:p>
    <w:p w14:paraId="6EA1EC9D" w14:textId="02ED100D" w:rsidR="00B7682B" w:rsidRPr="00284371" w:rsidRDefault="006F14BF" w:rsidP="00ED27D4">
      <w:pPr>
        <w:pStyle w:val="ListParagraph"/>
        <w:numPr>
          <w:ilvl w:val="0"/>
          <w:numId w:val="1"/>
        </w:numPr>
        <w:spacing w:line="257" w:lineRule="auto"/>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UNOSSC continued expanding membership, enriching content, and </w:t>
      </w:r>
      <w:r w:rsidR="00A77051" w:rsidRPr="00284371">
        <w:rPr>
          <w:rFonts w:ascii="Times New Roman" w:eastAsia="Times New Roman" w:hAnsi="Times New Roman" w:cs="Times New Roman"/>
          <w:sz w:val="20"/>
          <w:szCs w:val="20"/>
          <w:lang w:val="en-GB"/>
        </w:rPr>
        <w:t xml:space="preserve">enhancing </w:t>
      </w:r>
      <w:r w:rsidRPr="00284371">
        <w:rPr>
          <w:rFonts w:ascii="Times New Roman" w:eastAsia="Times New Roman" w:hAnsi="Times New Roman" w:cs="Times New Roman"/>
          <w:sz w:val="20"/>
          <w:szCs w:val="20"/>
          <w:lang w:val="en-GB"/>
        </w:rPr>
        <w:t>utilization functions of the South-South Galaxy as a one-stop platform in disseminating knowledge and partnership brokering platform. The South-South Galaxy membership registration reached 500+ organization (</w:t>
      </w:r>
      <w:r w:rsidR="399C9A00" w:rsidRPr="00284371">
        <w:rPr>
          <w:rFonts w:ascii="Times New Roman" w:eastAsia="Times New Roman" w:hAnsi="Times New Roman" w:cs="Times New Roman"/>
          <w:sz w:val="20"/>
          <w:szCs w:val="20"/>
          <w:lang w:val="en-GB"/>
        </w:rPr>
        <w:t xml:space="preserve">a </w:t>
      </w:r>
      <w:r w:rsidRPr="00284371">
        <w:rPr>
          <w:rFonts w:ascii="Times New Roman" w:eastAsia="Times New Roman" w:hAnsi="Times New Roman" w:cs="Times New Roman"/>
          <w:sz w:val="20"/>
          <w:szCs w:val="20"/>
          <w:lang w:val="en-GB"/>
        </w:rPr>
        <w:t xml:space="preserve">25% increase from 2021). For example, under the UNOSSC Cities Project, which seeks to promote South-South and triangular cooperation at the city and local levels, seven </w:t>
      </w:r>
      <w:r w:rsidR="51C80603" w:rsidRPr="00284371">
        <w:rPr>
          <w:rFonts w:ascii="Times New Roman" w:eastAsia="Times New Roman" w:hAnsi="Times New Roman" w:cs="Times New Roman"/>
          <w:sz w:val="20"/>
          <w:szCs w:val="20"/>
          <w:lang w:val="en-GB"/>
        </w:rPr>
        <w:t>thematic South-South Cities Clusters</w:t>
      </w:r>
      <w:r w:rsidRPr="00284371">
        <w:rPr>
          <w:rFonts w:ascii="Times New Roman" w:eastAsia="Times New Roman" w:hAnsi="Times New Roman" w:cs="Times New Roman"/>
          <w:sz w:val="20"/>
          <w:szCs w:val="20"/>
          <w:lang w:val="en-GB"/>
        </w:rPr>
        <w:t xml:space="preserve"> were </w:t>
      </w:r>
      <w:r w:rsidR="4CB58BAF" w:rsidRPr="00284371">
        <w:rPr>
          <w:rFonts w:ascii="Times New Roman" w:eastAsia="Times New Roman" w:hAnsi="Times New Roman" w:cs="Times New Roman"/>
          <w:sz w:val="20"/>
          <w:szCs w:val="20"/>
          <w:lang w:val="en-GB"/>
        </w:rPr>
        <w:t xml:space="preserve">developed </w:t>
      </w:r>
      <w:r w:rsidR="5E74052A" w:rsidRPr="00284371">
        <w:rPr>
          <w:rFonts w:ascii="Times New Roman" w:eastAsia="Times New Roman" w:hAnsi="Times New Roman" w:cs="Times New Roman"/>
          <w:sz w:val="20"/>
          <w:szCs w:val="20"/>
          <w:lang w:val="en-GB"/>
        </w:rPr>
        <w:t>and operationalized</w:t>
      </w:r>
      <w:r w:rsidRPr="00284371">
        <w:rPr>
          <w:rFonts w:ascii="Times New Roman" w:eastAsia="Times New Roman" w:hAnsi="Times New Roman" w:cs="Times New Roman"/>
          <w:sz w:val="20"/>
          <w:szCs w:val="20"/>
          <w:lang w:val="en-GB"/>
        </w:rPr>
        <w:t xml:space="preserve"> on the South-South Galaxy, offering virtual space to facilitate knowledge exchange, networking, and project collaboration among cities, local authorities,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agencies, and other development partners.</w:t>
      </w:r>
    </w:p>
    <w:p w14:paraId="4018B471" w14:textId="77777777" w:rsidR="00856B7A" w:rsidRPr="00284371" w:rsidRDefault="00856B7A" w:rsidP="00856B7A">
      <w:pPr>
        <w:pStyle w:val="ListParagraph"/>
        <w:spacing w:line="257" w:lineRule="auto"/>
        <w:jc w:val="both"/>
        <w:rPr>
          <w:rFonts w:ascii="Times New Roman" w:eastAsia="Times New Roman" w:hAnsi="Times New Roman" w:cs="Times New Roman"/>
          <w:sz w:val="20"/>
          <w:szCs w:val="20"/>
          <w:lang w:val="en-GB"/>
        </w:rPr>
      </w:pPr>
    </w:p>
    <w:p w14:paraId="038268FE" w14:textId="5CFF3412" w:rsidR="00B833D8" w:rsidRPr="00284371" w:rsidRDefault="00C0258B" w:rsidP="00ED27D4">
      <w:pPr>
        <w:pStyle w:val="ListParagraph"/>
        <w:numPr>
          <w:ilvl w:val="0"/>
          <w:numId w:val="1"/>
        </w:numPr>
        <w:spacing w:line="257"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Building on the successful cooperation in 2021 with ESCWA on social protection, a one-year joint UNOSSC-ESCWA initiative on “Addressing Social Justice Under Conflict and Fragility” was launched in July </w:t>
      </w:r>
      <w:r w:rsidR="00156902" w:rsidRPr="00284371">
        <w:rPr>
          <w:rFonts w:ascii="Times New Roman" w:hAnsi="Times New Roman" w:cs="Times New Roman"/>
          <w:sz w:val="20"/>
          <w:szCs w:val="20"/>
          <w:lang w:val="en-GB"/>
        </w:rPr>
        <w:t>2022</w:t>
      </w:r>
      <w:r w:rsidRPr="00284371">
        <w:rPr>
          <w:rFonts w:ascii="Times New Roman" w:hAnsi="Times New Roman" w:cs="Times New Roman"/>
          <w:sz w:val="20"/>
          <w:szCs w:val="20"/>
          <w:lang w:val="en-GB"/>
        </w:rPr>
        <w:t xml:space="preserve">. The objective of the project is to share knowledge and capitalize on relevant experiences from conflict and fragile situations to foster dynamic engagement and streamlined action by relevant actors to ensure social justice for citizens.  This institutionalized form of cooperation also responds to the 2021 GA Second Committee resolution on SSC that, inter </w:t>
      </w:r>
      <w:r w:rsidR="00856B7A" w:rsidRPr="00284371">
        <w:rPr>
          <w:rFonts w:ascii="Times New Roman" w:hAnsi="Times New Roman" w:cs="Times New Roman"/>
          <w:sz w:val="20"/>
          <w:szCs w:val="20"/>
          <w:lang w:val="en-GB"/>
        </w:rPr>
        <w:t>alia, called</w:t>
      </w:r>
      <w:r w:rsidRPr="00284371">
        <w:rPr>
          <w:rFonts w:ascii="Times New Roman" w:hAnsi="Times New Roman" w:cs="Times New Roman"/>
          <w:sz w:val="20"/>
          <w:szCs w:val="20"/>
          <w:lang w:val="en-GB"/>
        </w:rPr>
        <w:t xml:space="preserve"> on UNOSSC to work with </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Regional Commissions in mainstreaming SSC in various processes.  </w:t>
      </w:r>
      <w:r w:rsidR="00DA667D" w:rsidRPr="00284371">
        <w:rPr>
          <w:rFonts w:ascii="Times New Roman" w:hAnsi="Times New Roman" w:cs="Times New Roman"/>
          <w:sz w:val="20"/>
          <w:szCs w:val="20"/>
          <w:lang w:val="en-GB"/>
        </w:rPr>
        <w:t>A</w:t>
      </w:r>
      <w:r w:rsidRPr="00284371">
        <w:rPr>
          <w:rFonts w:ascii="Times New Roman" w:hAnsi="Times New Roman" w:cs="Times New Roman"/>
          <w:sz w:val="20"/>
          <w:szCs w:val="20"/>
          <w:lang w:val="en-GB"/>
        </w:rPr>
        <w:t>n expert level round table discussion was held in Beirut in July 2022 to discuss vital elements that may negatively affect social justice in conflict, fragile situations and during transition, including through concrete country experiences.</w:t>
      </w:r>
      <w:r w:rsidR="00620070" w:rsidRPr="00284371">
        <w:rPr>
          <w:rFonts w:ascii="Times New Roman" w:hAnsi="Times New Roman" w:cs="Times New Roman"/>
          <w:sz w:val="20"/>
          <w:szCs w:val="20"/>
          <w:lang w:val="en-GB"/>
        </w:rPr>
        <w:t xml:space="preserve"> Additionally, a</w:t>
      </w:r>
      <w:r w:rsidRPr="00284371">
        <w:rPr>
          <w:rFonts w:ascii="Times New Roman" w:hAnsi="Times New Roman" w:cs="Times New Roman"/>
          <w:sz w:val="20"/>
          <w:szCs w:val="20"/>
          <w:lang w:val="en-GB"/>
        </w:rPr>
        <w:t xml:space="preserve"> cross-regional workshop</w:t>
      </w:r>
      <w:r w:rsidR="00A06574"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with the participation of government officials and policy makers from conflict affected and/or fragile Arab countries and other Southern countries with similar complex situations</w:t>
      </w:r>
      <w:r w:rsidR="00620070" w:rsidRPr="00284371">
        <w:rPr>
          <w:rFonts w:ascii="Times New Roman" w:hAnsi="Times New Roman" w:cs="Times New Roman"/>
          <w:sz w:val="20"/>
          <w:szCs w:val="20"/>
          <w:lang w:val="en-GB"/>
        </w:rPr>
        <w:t>, was convened that allowed the sharing of</w:t>
      </w:r>
      <w:r w:rsidRPr="00284371">
        <w:rPr>
          <w:rFonts w:ascii="Times New Roman" w:hAnsi="Times New Roman" w:cs="Times New Roman"/>
          <w:sz w:val="20"/>
          <w:szCs w:val="20"/>
          <w:lang w:val="en-GB"/>
        </w:rPr>
        <w:t xml:space="preserve"> knowledge</w:t>
      </w:r>
      <w:r w:rsidR="00565637" w:rsidRPr="00284371">
        <w:rPr>
          <w:rFonts w:ascii="Times New Roman" w:hAnsi="Times New Roman" w:cs="Times New Roman"/>
          <w:sz w:val="20"/>
          <w:szCs w:val="20"/>
          <w:lang w:val="en-GB"/>
        </w:rPr>
        <w:t xml:space="preserve"> through </w:t>
      </w:r>
      <w:r w:rsidRPr="00284371">
        <w:rPr>
          <w:rFonts w:ascii="Times New Roman" w:hAnsi="Times New Roman" w:cs="Times New Roman"/>
          <w:sz w:val="20"/>
          <w:szCs w:val="20"/>
          <w:lang w:val="en-GB"/>
        </w:rPr>
        <w:t>peer-to-peer exchang</w:t>
      </w:r>
      <w:r w:rsidR="002B57C4" w:rsidRPr="00284371">
        <w:rPr>
          <w:rFonts w:ascii="Times New Roman" w:hAnsi="Times New Roman" w:cs="Times New Roman"/>
          <w:sz w:val="20"/>
          <w:szCs w:val="20"/>
          <w:lang w:val="en-GB"/>
        </w:rPr>
        <w:t xml:space="preserve">es. </w:t>
      </w:r>
    </w:p>
    <w:p w14:paraId="0D7F7BEE" w14:textId="601C2D9B" w:rsidR="00C41559" w:rsidRPr="00284371" w:rsidRDefault="00703178" w:rsidP="00ED27D4">
      <w:pPr>
        <w:pStyle w:val="NormalWeb"/>
        <w:numPr>
          <w:ilvl w:val="0"/>
          <w:numId w:val="1"/>
        </w:numPr>
        <w:shd w:val="clear" w:color="auto" w:fill="FFFFFF" w:themeFill="background1"/>
        <w:spacing w:before="0" w:beforeAutospacing="0" w:after="0" w:afterAutospacing="0"/>
        <w:jc w:val="both"/>
        <w:textAlignment w:val="baseline"/>
        <w:rPr>
          <w:sz w:val="20"/>
          <w:szCs w:val="20"/>
          <w:lang w:val="en-GB"/>
        </w:rPr>
      </w:pPr>
      <w:r w:rsidRPr="00284371">
        <w:rPr>
          <w:sz w:val="20"/>
          <w:szCs w:val="20"/>
          <w:lang w:val="en-GB"/>
        </w:rPr>
        <w:t>Building on the efforts in 2021, t</w:t>
      </w:r>
      <w:r w:rsidR="00C41559" w:rsidRPr="00284371">
        <w:rPr>
          <w:sz w:val="20"/>
          <w:szCs w:val="20"/>
          <w:lang w:val="en-GB"/>
        </w:rPr>
        <w:t xml:space="preserve">he Global South COVID-19 Digital Innovation Challenge co-organized by UNOSSC and ITU concluded in 2022. The challenge sought to identify scalable, innovative, digital solutions that will enable countries, societies, communities, institutions, and individuals from the Global South to deal with the cascading effects of the pandemic. The challenge objective was to promote South-South cooperation by replicating or scaling up existing innovations with a potential partner/ country in the South. </w:t>
      </w:r>
      <w:r w:rsidR="005C5931" w:rsidRPr="00284371">
        <w:rPr>
          <w:sz w:val="20"/>
          <w:szCs w:val="20"/>
          <w:lang w:val="en-GB"/>
        </w:rPr>
        <w:t>Twelve</w:t>
      </w:r>
      <w:r w:rsidR="00C41559" w:rsidRPr="00284371">
        <w:rPr>
          <w:sz w:val="20"/>
          <w:szCs w:val="20"/>
          <w:lang w:val="en-GB"/>
        </w:rPr>
        <w:t xml:space="preserve"> selected winners were provided seed </w:t>
      </w:r>
      <w:r w:rsidR="005B66EB" w:rsidRPr="00284371">
        <w:rPr>
          <w:sz w:val="20"/>
          <w:szCs w:val="20"/>
          <w:lang w:val="en-GB"/>
        </w:rPr>
        <w:t>funding (</w:t>
      </w:r>
      <w:r w:rsidR="00C41559" w:rsidRPr="00284371">
        <w:rPr>
          <w:sz w:val="20"/>
          <w:szCs w:val="20"/>
          <w:lang w:val="en-GB"/>
        </w:rPr>
        <w:t>grant</w:t>
      </w:r>
      <w:r w:rsidR="005B66EB" w:rsidRPr="00284371">
        <w:rPr>
          <w:sz w:val="20"/>
          <w:szCs w:val="20"/>
          <w:lang w:val="en-GB"/>
        </w:rPr>
        <w:t>)</w:t>
      </w:r>
      <w:r w:rsidR="00C41559" w:rsidRPr="00284371">
        <w:rPr>
          <w:sz w:val="20"/>
          <w:szCs w:val="20"/>
          <w:lang w:val="en-GB"/>
        </w:rPr>
        <w:t xml:space="preserve"> and mentorship to increase the potential/ capabilities of the selected proposals/ teams to </w:t>
      </w:r>
      <w:r w:rsidR="003C52CA" w:rsidRPr="00284371">
        <w:rPr>
          <w:sz w:val="20"/>
          <w:szCs w:val="20"/>
          <w:lang w:val="en-GB"/>
        </w:rPr>
        <w:t xml:space="preserve">scale </w:t>
      </w:r>
      <w:r w:rsidR="00C41559" w:rsidRPr="00284371">
        <w:rPr>
          <w:sz w:val="20"/>
          <w:szCs w:val="20"/>
          <w:lang w:val="en-GB"/>
        </w:rPr>
        <w:t xml:space="preserve">up innovations across developing countries.  The winners were also invited </w:t>
      </w:r>
      <w:r w:rsidR="0078550A" w:rsidRPr="00284371">
        <w:rPr>
          <w:sz w:val="20"/>
          <w:szCs w:val="20"/>
          <w:lang w:val="en-GB"/>
        </w:rPr>
        <w:t xml:space="preserve">to participate </w:t>
      </w:r>
      <w:r w:rsidR="00C41559" w:rsidRPr="00284371">
        <w:rPr>
          <w:sz w:val="20"/>
          <w:szCs w:val="20"/>
          <w:lang w:val="en-GB"/>
        </w:rPr>
        <w:t>at the GSSD Expo</w:t>
      </w:r>
      <w:r w:rsidR="003C52CA" w:rsidRPr="00284371">
        <w:rPr>
          <w:sz w:val="20"/>
          <w:szCs w:val="20"/>
          <w:lang w:val="en-GB"/>
        </w:rPr>
        <w:t xml:space="preserve">. </w:t>
      </w:r>
      <w:r w:rsidR="00697A9B" w:rsidRPr="00284371">
        <w:rPr>
          <w:sz w:val="20"/>
          <w:szCs w:val="20"/>
          <w:lang w:val="en-GB"/>
        </w:rPr>
        <w:t xml:space="preserve">Their participation at the </w:t>
      </w:r>
      <w:r w:rsidR="00284371" w:rsidRPr="00284371">
        <w:rPr>
          <w:sz w:val="20"/>
          <w:szCs w:val="20"/>
          <w:lang w:val="en-GB"/>
        </w:rPr>
        <w:t>Expo provided</w:t>
      </w:r>
      <w:r w:rsidR="0078550A" w:rsidRPr="00284371">
        <w:rPr>
          <w:sz w:val="20"/>
          <w:szCs w:val="20"/>
          <w:lang w:val="en-GB"/>
        </w:rPr>
        <w:t xml:space="preserve"> </w:t>
      </w:r>
      <w:r w:rsidR="00697A9B" w:rsidRPr="00284371">
        <w:rPr>
          <w:sz w:val="20"/>
          <w:szCs w:val="20"/>
          <w:lang w:val="en-GB"/>
        </w:rPr>
        <w:t xml:space="preserve">then with </w:t>
      </w:r>
      <w:r w:rsidR="0078550A" w:rsidRPr="00284371">
        <w:rPr>
          <w:sz w:val="20"/>
          <w:szCs w:val="20"/>
          <w:lang w:val="en-GB"/>
        </w:rPr>
        <w:t>an</w:t>
      </w:r>
      <w:r w:rsidR="00C41559" w:rsidRPr="00284371">
        <w:rPr>
          <w:sz w:val="20"/>
          <w:szCs w:val="20"/>
          <w:lang w:val="en-GB"/>
        </w:rPr>
        <w:t xml:space="preserve"> opportunity showca</w:t>
      </w:r>
      <w:r w:rsidR="00697A9B" w:rsidRPr="00284371">
        <w:rPr>
          <w:sz w:val="20"/>
          <w:szCs w:val="20"/>
          <w:lang w:val="en-GB"/>
        </w:rPr>
        <w:t>se</w:t>
      </w:r>
      <w:r w:rsidR="00C41559" w:rsidRPr="00284371">
        <w:rPr>
          <w:sz w:val="20"/>
          <w:szCs w:val="20"/>
          <w:lang w:val="en-GB"/>
        </w:rPr>
        <w:t xml:space="preserve"> their results, </w:t>
      </w:r>
      <w:r w:rsidR="0078550A" w:rsidRPr="00284371">
        <w:rPr>
          <w:sz w:val="20"/>
          <w:szCs w:val="20"/>
          <w:lang w:val="en-GB"/>
        </w:rPr>
        <w:t xml:space="preserve">exchange </w:t>
      </w:r>
      <w:r w:rsidR="00C41559" w:rsidRPr="00284371">
        <w:rPr>
          <w:sz w:val="20"/>
          <w:szCs w:val="20"/>
          <w:lang w:val="en-GB"/>
        </w:rPr>
        <w:t>knowledge</w:t>
      </w:r>
      <w:r w:rsidR="0078550A" w:rsidRPr="00284371">
        <w:rPr>
          <w:sz w:val="20"/>
          <w:szCs w:val="20"/>
          <w:lang w:val="en-GB"/>
        </w:rPr>
        <w:t xml:space="preserve"> and</w:t>
      </w:r>
      <w:r w:rsidR="00C41559" w:rsidRPr="00284371">
        <w:rPr>
          <w:sz w:val="20"/>
          <w:szCs w:val="20"/>
          <w:lang w:val="en-GB"/>
        </w:rPr>
        <w:t xml:space="preserve"> interact with South-South networks</w:t>
      </w:r>
      <w:r w:rsidR="009E173D" w:rsidRPr="00284371">
        <w:rPr>
          <w:sz w:val="20"/>
          <w:szCs w:val="20"/>
          <w:lang w:val="en-GB"/>
        </w:rPr>
        <w:t xml:space="preserve"> to </w:t>
      </w:r>
      <w:r w:rsidR="002D0FD0" w:rsidRPr="00284371">
        <w:rPr>
          <w:sz w:val="20"/>
          <w:szCs w:val="20"/>
          <w:lang w:val="en-GB"/>
        </w:rPr>
        <w:t>facilitate</w:t>
      </w:r>
      <w:r w:rsidR="009E173D" w:rsidRPr="00284371">
        <w:rPr>
          <w:sz w:val="20"/>
          <w:szCs w:val="20"/>
          <w:lang w:val="en-GB"/>
        </w:rPr>
        <w:t xml:space="preserve"> partnerships</w:t>
      </w:r>
      <w:r w:rsidR="00C41559" w:rsidRPr="00284371">
        <w:rPr>
          <w:sz w:val="20"/>
          <w:szCs w:val="20"/>
          <w:lang w:val="en-GB"/>
        </w:rPr>
        <w:t xml:space="preserve">. Joint communication, advocacy and outreach activities were </w:t>
      </w:r>
      <w:r w:rsidR="009E173D" w:rsidRPr="00284371">
        <w:rPr>
          <w:sz w:val="20"/>
          <w:szCs w:val="20"/>
          <w:lang w:val="en-GB"/>
        </w:rPr>
        <w:t>undertaken</w:t>
      </w:r>
      <w:r w:rsidR="00C41559" w:rsidRPr="00284371">
        <w:rPr>
          <w:sz w:val="20"/>
          <w:szCs w:val="20"/>
          <w:lang w:val="en-GB"/>
        </w:rPr>
        <w:t xml:space="preserve"> jointly with ITU to widely disseminate the results</w:t>
      </w:r>
      <w:r w:rsidR="002D0FD0" w:rsidRPr="00284371">
        <w:rPr>
          <w:sz w:val="20"/>
          <w:szCs w:val="20"/>
          <w:lang w:val="en-GB"/>
        </w:rPr>
        <w:t xml:space="preserve"> and</w:t>
      </w:r>
      <w:r w:rsidR="00C41559" w:rsidRPr="00284371">
        <w:rPr>
          <w:sz w:val="20"/>
          <w:szCs w:val="20"/>
          <w:lang w:val="en-GB"/>
        </w:rPr>
        <w:t xml:space="preserve"> </w:t>
      </w:r>
      <w:r w:rsidR="009C3BC8" w:rsidRPr="00284371">
        <w:rPr>
          <w:sz w:val="20"/>
          <w:szCs w:val="20"/>
          <w:lang w:val="en-GB"/>
        </w:rPr>
        <w:t>achievements</w:t>
      </w:r>
      <w:r w:rsidR="00C41559" w:rsidRPr="00284371">
        <w:rPr>
          <w:sz w:val="20"/>
          <w:szCs w:val="20"/>
          <w:lang w:val="en-GB"/>
        </w:rPr>
        <w:t>.</w:t>
      </w:r>
    </w:p>
    <w:p w14:paraId="2014FE7E" w14:textId="0B538BF2" w:rsidR="00C41559" w:rsidRPr="00284371" w:rsidRDefault="00C41559" w:rsidP="2F63FE96">
      <w:pPr>
        <w:pStyle w:val="NormalWeb"/>
        <w:shd w:val="clear" w:color="auto" w:fill="FFFFFF" w:themeFill="background1"/>
        <w:spacing w:before="0" w:beforeAutospacing="0" w:after="0" w:afterAutospacing="0"/>
        <w:jc w:val="both"/>
        <w:textAlignment w:val="baseline"/>
        <w:rPr>
          <w:sz w:val="20"/>
          <w:szCs w:val="20"/>
          <w:lang w:val="en-GB"/>
        </w:rPr>
      </w:pPr>
      <w:r w:rsidRPr="00284371">
        <w:rPr>
          <w:sz w:val="20"/>
          <w:szCs w:val="20"/>
          <w:lang w:val="en-GB"/>
        </w:rPr>
        <w:t xml:space="preserve"> </w:t>
      </w:r>
    </w:p>
    <w:p w14:paraId="0FFE0301" w14:textId="4C318293" w:rsidR="7C7F1B38" w:rsidRPr="00284371" w:rsidRDefault="7A8CCC8A" w:rsidP="00ED27D4">
      <w:pPr>
        <w:pStyle w:val="NormalWeb"/>
        <w:numPr>
          <w:ilvl w:val="0"/>
          <w:numId w:val="1"/>
        </w:numPr>
        <w:shd w:val="clear" w:color="auto" w:fill="FFFFFF" w:themeFill="background1"/>
        <w:spacing w:before="0" w:beforeAutospacing="0" w:after="0" w:afterAutospacing="0"/>
        <w:jc w:val="both"/>
        <w:rPr>
          <w:sz w:val="20"/>
          <w:szCs w:val="20"/>
          <w:lang w:val="en-GB"/>
        </w:rPr>
      </w:pPr>
      <w:r w:rsidRPr="00284371">
        <w:rPr>
          <w:sz w:val="20"/>
          <w:szCs w:val="20"/>
          <w:lang w:val="en-GB"/>
        </w:rPr>
        <w:t xml:space="preserve">In partnership with the African Union Development Agency </w:t>
      </w:r>
      <w:r w:rsidR="28DE7B7C" w:rsidRPr="00284371">
        <w:rPr>
          <w:sz w:val="20"/>
          <w:szCs w:val="20"/>
          <w:lang w:val="en-GB"/>
        </w:rPr>
        <w:t>(AUDA)</w:t>
      </w:r>
      <w:r w:rsidR="00856B7A" w:rsidRPr="00284371">
        <w:rPr>
          <w:sz w:val="20"/>
          <w:szCs w:val="20"/>
          <w:lang w:val="en-GB"/>
        </w:rPr>
        <w:t>,</w:t>
      </w:r>
      <w:r w:rsidR="28DE7B7C" w:rsidRPr="00284371">
        <w:rPr>
          <w:sz w:val="20"/>
          <w:szCs w:val="20"/>
          <w:lang w:val="en-GB"/>
        </w:rPr>
        <w:t xml:space="preserve"> </w:t>
      </w:r>
      <w:r w:rsidRPr="00284371">
        <w:rPr>
          <w:sz w:val="20"/>
          <w:szCs w:val="20"/>
          <w:lang w:val="en-GB"/>
        </w:rPr>
        <w:t xml:space="preserve">under its Rural Futures programme, UNOSSC supported the third Africa Rural Development Forum </w:t>
      </w:r>
      <w:r w:rsidR="3663E858" w:rsidRPr="00284371">
        <w:rPr>
          <w:sz w:val="20"/>
          <w:szCs w:val="20"/>
          <w:lang w:val="en-GB"/>
        </w:rPr>
        <w:t xml:space="preserve">in </w:t>
      </w:r>
      <w:r w:rsidR="00697A9B" w:rsidRPr="00284371">
        <w:rPr>
          <w:sz w:val="20"/>
          <w:szCs w:val="20"/>
          <w:lang w:val="en-GB"/>
        </w:rPr>
        <w:t xml:space="preserve">the </w:t>
      </w:r>
      <w:r w:rsidR="3663E858" w:rsidRPr="00284371">
        <w:rPr>
          <w:sz w:val="20"/>
          <w:szCs w:val="20"/>
          <w:lang w:val="en-GB"/>
        </w:rPr>
        <w:t xml:space="preserve">Democratic Republic of Congo (DRC) </w:t>
      </w:r>
      <w:r w:rsidRPr="00284371">
        <w:rPr>
          <w:sz w:val="20"/>
          <w:szCs w:val="20"/>
          <w:lang w:val="en-GB"/>
        </w:rPr>
        <w:t>in 2022</w:t>
      </w:r>
      <w:r w:rsidR="0F7D4B67" w:rsidRPr="00284371">
        <w:rPr>
          <w:sz w:val="20"/>
          <w:szCs w:val="20"/>
          <w:lang w:val="en-GB"/>
        </w:rPr>
        <w:t>. One of the outcomes was the launch</w:t>
      </w:r>
      <w:r w:rsidRPr="00284371">
        <w:rPr>
          <w:sz w:val="20"/>
          <w:szCs w:val="20"/>
          <w:lang w:val="en-GB"/>
        </w:rPr>
        <w:t xml:space="preserve"> of the operational strategy to implement the Blueprint for Rural Transformation across Africa and the sharing of lessons on South-South cooperation.  </w:t>
      </w:r>
    </w:p>
    <w:p w14:paraId="00E62DAA" w14:textId="77777777" w:rsidR="001E0776" w:rsidRPr="00284371" w:rsidRDefault="001E0776" w:rsidP="00856B7A">
      <w:pPr>
        <w:ind w:left="360"/>
        <w:rPr>
          <w:sz w:val="20"/>
          <w:szCs w:val="20"/>
          <w:lang w:val="en-GB"/>
        </w:rPr>
      </w:pPr>
    </w:p>
    <w:p w14:paraId="38E9EAEC" w14:textId="17445F96" w:rsidR="001E0776" w:rsidRPr="00284371" w:rsidRDefault="001E0776" w:rsidP="00ED27D4">
      <w:pPr>
        <w:pStyle w:val="NormalWeb"/>
        <w:numPr>
          <w:ilvl w:val="0"/>
          <w:numId w:val="1"/>
        </w:numPr>
        <w:shd w:val="clear" w:color="auto" w:fill="FFFFFF" w:themeFill="background1"/>
        <w:spacing w:before="0" w:beforeAutospacing="0" w:after="0" w:afterAutospacing="0"/>
        <w:jc w:val="both"/>
        <w:rPr>
          <w:sz w:val="20"/>
          <w:szCs w:val="20"/>
          <w:lang w:val="en-GB"/>
        </w:rPr>
      </w:pPr>
      <w:r w:rsidRPr="00284371">
        <w:rPr>
          <w:sz w:val="20"/>
          <w:szCs w:val="20"/>
          <w:lang w:val="en-GB"/>
        </w:rPr>
        <w:t xml:space="preserve">The third </w:t>
      </w:r>
      <w:r w:rsidR="00095692" w:rsidRPr="00284371">
        <w:rPr>
          <w:sz w:val="20"/>
          <w:szCs w:val="20"/>
          <w:lang w:val="en-GB"/>
        </w:rPr>
        <w:t>Volume of the South-South Matchmaker</w:t>
      </w:r>
      <w:r w:rsidR="00856B7A" w:rsidRPr="00284371">
        <w:rPr>
          <w:sz w:val="20"/>
          <w:szCs w:val="20"/>
          <w:lang w:val="en-GB"/>
        </w:rPr>
        <w:t xml:space="preserve"> was</w:t>
      </w:r>
      <w:r w:rsidR="00095692" w:rsidRPr="00284371">
        <w:rPr>
          <w:sz w:val="20"/>
          <w:szCs w:val="20"/>
          <w:lang w:val="en-GB"/>
        </w:rPr>
        <w:t xml:space="preserve"> compiled with the </w:t>
      </w:r>
      <w:r w:rsidR="00AD2CE1" w:rsidRPr="00284371">
        <w:rPr>
          <w:sz w:val="20"/>
          <w:szCs w:val="20"/>
          <w:lang w:val="en-GB"/>
        </w:rPr>
        <w:t>Government of Bangladesh’s a2</w:t>
      </w:r>
      <w:r w:rsidR="00284371" w:rsidRPr="00284371">
        <w:rPr>
          <w:sz w:val="20"/>
          <w:szCs w:val="20"/>
          <w:lang w:val="en-GB"/>
        </w:rPr>
        <w:t>i, which</w:t>
      </w:r>
      <w:r w:rsidR="00856B7A" w:rsidRPr="00284371">
        <w:rPr>
          <w:sz w:val="20"/>
          <w:szCs w:val="20"/>
          <w:lang w:val="en-GB"/>
        </w:rPr>
        <w:t xml:space="preserve"> </w:t>
      </w:r>
      <w:r w:rsidR="000E19B8" w:rsidRPr="00284371">
        <w:rPr>
          <w:sz w:val="20"/>
          <w:szCs w:val="20"/>
          <w:lang w:val="en-GB"/>
        </w:rPr>
        <w:t xml:space="preserve">consists of </w:t>
      </w:r>
      <w:r w:rsidR="00284371" w:rsidRPr="00284371">
        <w:rPr>
          <w:sz w:val="20"/>
          <w:szCs w:val="20"/>
          <w:lang w:val="en-GB"/>
        </w:rPr>
        <w:t>15 case</w:t>
      </w:r>
      <w:r w:rsidR="000E19B8" w:rsidRPr="00284371">
        <w:rPr>
          <w:sz w:val="20"/>
          <w:szCs w:val="20"/>
          <w:lang w:val="en-GB"/>
        </w:rPr>
        <w:t xml:space="preserve"> studies mostly focusing on </w:t>
      </w:r>
      <w:r w:rsidR="006B4521" w:rsidRPr="00284371">
        <w:rPr>
          <w:sz w:val="20"/>
          <w:szCs w:val="20"/>
          <w:lang w:val="en-GB"/>
        </w:rPr>
        <w:t>response</w:t>
      </w:r>
      <w:r w:rsidR="009F274D" w:rsidRPr="00284371">
        <w:rPr>
          <w:sz w:val="20"/>
          <w:szCs w:val="20"/>
          <w:lang w:val="en-GB"/>
        </w:rPr>
        <w:t xml:space="preserve"> and recovery from the health, economic </w:t>
      </w:r>
      <w:r w:rsidR="00284371" w:rsidRPr="00284371">
        <w:rPr>
          <w:sz w:val="20"/>
          <w:szCs w:val="20"/>
          <w:lang w:val="en-GB"/>
        </w:rPr>
        <w:t>and social</w:t>
      </w:r>
      <w:r w:rsidR="006B4521" w:rsidRPr="00284371">
        <w:rPr>
          <w:sz w:val="20"/>
          <w:szCs w:val="20"/>
          <w:lang w:val="en-GB"/>
        </w:rPr>
        <w:t xml:space="preserve"> impacts of the COVID-19 pandemic.</w:t>
      </w:r>
      <w:r w:rsidR="00D165DF" w:rsidRPr="00284371">
        <w:rPr>
          <w:sz w:val="20"/>
          <w:szCs w:val="20"/>
          <w:lang w:val="en-GB"/>
        </w:rPr>
        <w:t xml:space="preserve"> Published by the South-South Network for Public Service</w:t>
      </w:r>
      <w:r w:rsidR="00E637C2" w:rsidRPr="00284371">
        <w:rPr>
          <w:sz w:val="20"/>
          <w:szCs w:val="20"/>
          <w:lang w:val="en-GB"/>
        </w:rPr>
        <w:t xml:space="preserve"> Innovation</w:t>
      </w:r>
      <w:r w:rsidR="00856B7A" w:rsidRPr="00284371">
        <w:rPr>
          <w:sz w:val="20"/>
          <w:szCs w:val="20"/>
          <w:lang w:val="en-GB"/>
        </w:rPr>
        <w:t>, which was established in</w:t>
      </w:r>
      <w:r w:rsidR="00E637C2" w:rsidRPr="00284371">
        <w:rPr>
          <w:sz w:val="20"/>
          <w:szCs w:val="20"/>
          <w:lang w:val="en-GB"/>
        </w:rPr>
        <w:t xml:space="preserve"> 2017 by UNOSSC and the Government of Bangladesh, </w:t>
      </w:r>
      <w:r w:rsidR="0028154A" w:rsidRPr="00284371">
        <w:rPr>
          <w:sz w:val="20"/>
          <w:szCs w:val="20"/>
          <w:lang w:val="en-GB"/>
        </w:rPr>
        <w:t>the case studies focused on support for vulnerable communities</w:t>
      </w:r>
      <w:r w:rsidR="00EC294C" w:rsidRPr="00284371">
        <w:rPr>
          <w:sz w:val="20"/>
          <w:szCs w:val="20"/>
          <w:lang w:val="en-GB"/>
        </w:rPr>
        <w:t xml:space="preserve"> including children, migrants, </w:t>
      </w:r>
      <w:r w:rsidR="0018451A" w:rsidRPr="00284371">
        <w:rPr>
          <w:sz w:val="20"/>
          <w:szCs w:val="20"/>
          <w:lang w:val="en-GB"/>
        </w:rPr>
        <w:t>unemployed</w:t>
      </w:r>
      <w:r w:rsidR="00C33CF9" w:rsidRPr="00284371">
        <w:rPr>
          <w:sz w:val="20"/>
          <w:szCs w:val="20"/>
          <w:lang w:val="en-GB"/>
        </w:rPr>
        <w:t xml:space="preserve"> and women during the pandemic.</w:t>
      </w:r>
      <w:r w:rsidR="00AA2E1F" w:rsidRPr="00284371">
        <w:rPr>
          <w:sz w:val="20"/>
          <w:szCs w:val="20"/>
          <w:lang w:val="en-GB"/>
        </w:rPr>
        <w:t xml:space="preserve"> Five of the case st</w:t>
      </w:r>
      <w:r w:rsidR="0018451A" w:rsidRPr="00284371">
        <w:rPr>
          <w:sz w:val="20"/>
          <w:szCs w:val="20"/>
          <w:lang w:val="en-GB"/>
        </w:rPr>
        <w:t>u</w:t>
      </w:r>
      <w:r w:rsidR="00AA2E1F" w:rsidRPr="00284371">
        <w:rPr>
          <w:sz w:val="20"/>
          <w:szCs w:val="20"/>
          <w:lang w:val="en-GB"/>
        </w:rPr>
        <w:t>dies documented had already been adapted in other countries</w:t>
      </w:r>
      <w:r w:rsidR="003B32D8" w:rsidRPr="00284371">
        <w:rPr>
          <w:sz w:val="20"/>
          <w:szCs w:val="20"/>
          <w:lang w:val="en-GB"/>
        </w:rPr>
        <w:t xml:space="preserve"> through facilitation by the South-South Network for Public Service Innovation</w:t>
      </w:r>
      <w:r w:rsidR="0018451A" w:rsidRPr="00284371">
        <w:rPr>
          <w:sz w:val="20"/>
          <w:szCs w:val="20"/>
          <w:lang w:val="en-GB"/>
        </w:rPr>
        <w:t xml:space="preserve"> through the matchmaking workshops and field visits.</w:t>
      </w:r>
    </w:p>
    <w:p w14:paraId="1F1D0269" w14:textId="1ACD30C3" w:rsidR="66997FB4" w:rsidRPr="00284371" w:rsidRDefault="66997FB4" w:rsidP="00856B7A">
      <w:pPr>
        <w:pStyle w:val="NormalWeb"/>
        <w:shd w:val="clear" w:color="auto" w:fill="FFFFFF" w:themeFill="background1"/>
        <w:spacing w:before="0" w:beforeAutospacing="0" w:after="0" w:afterAutospacing="0"/>
        <w:jc w:val="both"/>
        <w:rPr>
          <w:sz w:val="20"/>
          <w:szCs w:val="20"/>
          <w:lang w:val="en-GB"/>
        </w:rPr>
      </w:pPr>
    </w:p>
    <w:p w14:paraId="6DE4D821" w14:textId="374C7384" w:rsidR="0024716D" w:rsidRPr="00284371" w:rsidRDefault="0024716D" w:rsidP="00ED27D4">
      <w:pPr>
        <w:pStyle w:val="NormalWeb"/>
        <w:numPr>
          <w:ilvl w:val="0"/>
          <w:numId w:val="1"/>
        </w:numPr>
        <w:shd w:val="clear" w:color="auto" w:fill="FFFFFF"/>
        <w:spacing w:before="0" w:beforeAutospacing="0" w:after="0" w:afterAutospacing="0"/>
        <w:jc w:val="both"/>
        <w:textAlignment w:val="baseline"/>
        <w:rPr>
          <w:sz w:val="20"/>
          <w:szCs w:val="20"/>
          <w:lang w:val="en-GB"/>
        </w:rPr>
      </w:pPr>
      <w:r w:rsidRPr="00284371">
        <w:rPr>
          <w:sz w:val="20"/>
          <w:szCs w:val="20"/>
          <w:lang w:val="en-GB"/>
        </w:rPr>
        <w:t xml:space="preserve">With </w:t>
      </w:r>
      <w:r w:rsidR="00F86567" w:rsidRPr="00284371">
        <w:rPr>
          <w:sz w:val="20"/>
          <w:szCs w:val="20"/>
          <w:lang w:val="en-GB"/>
        </w:rPr>
        <w:t>the implementation of such</w:t>
      </w:r>
      <w:r w:rsidRPr="00284371">
        <w:rPr>
          <w:sz w:val="20"/>
          <w:szCs w:val="20"/>
          <w:lang w:val="en-GB"/>
        </w:rPr>
        <w:t xml:space="preserve"> efforts, UNOSSC </w:t>
      </w:r>
      <w:r w:rsidR="5B13F3AE" w:rsidRPr="00284371">
        <w:rPr>
          <w:sz w:val="20"/>
          <w:szCs w:val="20"/>
          <w:lang w:val="en-GB"/>
        </w:rPr>
        <w:t>will continue to strength its efforts</w:t>
      </w:r>
      <w:r w:rsidR="00CA11C8" w:rsidRPr="00284371">
        <w:rPr>
          <w:sz w:val="20"/>
          <w:szCs w:val="20"/>
          <w:lang w:val="en-GB"/>
        </w:rPr>
        <w:t xml:space="preserve"> to </w:t>
      </w:r>
      <w:r w:rsidRPr="00284371">
        <w:rPr>
          <w:sz w:val="20"/>
          <w:szCs w:val="20"/>
          <w:lang w:val="en-GB"/>
        </w:rPr>
        <w:t>substantively contribute towards more policies</w:t>
      </w:r>
      <w:r w:rsidR="00F86567" w:rsidRPr="00284371">
        <w:rPr>
          <w:sz w:val="20"/>
          <w:szCs w:val="20"/>
          <w:lang w:val="en-GB"/>
        </w:rPr>
        <w:t xml:space="preserve"> and</w:t>
      </w:r>
      <w:r w:rsidRPr="00284371">
        <w:rPr>
          <w:sz w:val="20"/>
          <w:szCs w:val="20"/>
          <w:lang w:val="en-GB"/>
        </w:rPr>
        <w:t xml:space="preserve"> projects in developing countries whose design</w:t>
      </w:r>
      <w:r w:rsidR="00526C45" w:rsidRPr="00284371">
        <w:rPr>
          <w:sz w:val="20"/>
          <w:szCs w:val="20"/>
          <w:lang w:val="en-GB"/>
        </w:rPr>
        <w:t xml:space="preserve"> and </w:t>
      </w:r>
      <w:r w:rsidRPr="00284371">
        <w:rPr>
          <w:sz w:val="20"/>
          <w:szCs w:val="20"/>
          <w:lang w:val="en-GB"/>
        </w:rPr>
        <w:t xml:space="preserve">implementation </w:t>
      </w:r>
      <w:r w:rsidR="00CA11C8" w:rsidRPr="00284371">
        <w:rPr>
          <w:sz w:val="20"/>
          <w:szCs w:val="20"/>
          <w:lang w:val="en-GB"/>
        </w:rPr>
        <w:t>will be</w:t>
      </w:r>
      <w:r w:rsidRPr="00284371">
        <w:rPr>
          <w:sz w:val="20"/>
          <w:szCs w:val="20"/>
          <w:lang w:val="en-GB"/>
        </w:rPr>
        <w:t xml:space="preserve"> informed by UNOSSC co-created or brokered knowledge exchange.</w:t>
      </w:r>
    </w:p>
    <w:p w14:paraId="3A03394E" w14:textId="36BCD5F8" w:rsidR="6E7E8E28" w:rsidRPr="00284371" w:rsidRDefault="6E7E8E28" w:rsidP="6E7E8E28">
      <w:pPr>
        <w:jc w:val="both"/>
        <w:rPr>
          <w:b/>
          <w:bCs/>
          <w:sz w:val="20"/>
          <w:szCs w:val="20"/>
          <w:lang w:val="en-GB"/>
        </w:rPr>
      </w:pPr>
    </w:p>
    <w:p w14:paraId="6A96A6AA" w14:textId="789AA254" w:rsidR="002B5E4A" w:rsidRPr="00284371" w:rsidRDefault="00526C45" w:rsidP="6E7E8E28">
      <w:pPr>
        <w:jc w:val="both"/>
        <w:rPr>
          <w:b/>
          <w:bCs/>
          <w:sz w:val="20"/>
          <w:szCs w:val="20"/>
          <w:lang w:val="en-GB"/>
        </w:rPr>
      </w:pPr>
      <w:r w:rsidRPr="00284371">
        <w:rPr>
          <w:b/>
          <w:bCs/>
          <w:sz w:val="20"/>
          <w:szCs w:val="20"/>
          <w:lang w:val="en-GB"/>
        </w:rPr>
        <w:t xml:space="preserve">Effective </w:t>
      </w:r>
      <w:r w:rsidR="6368CAA7" w:rsidRPr="00284371">
        <w:rPr>
          <w:b/>
          <w:bCs/>
          <w:sz w:val="20"/>
          <w:szCs w:val="20"/>
          <w:lang w:val="en-GB"/>
        </w:rPr>
        <w:t>Trust Fund management</w:t>
      </w:r>
    </w:p>
    <w:p w14:paraId="2D3FF7A0" w14:textId="77777777" w:rsidR="00526C45" w:rsidRPr="00284371" w:rsidRDefault="00526C45" w:rsidP="6E7E8E28">
      <w:pPr>
        <w:jc w:val="both"/>
        <w:rPr>
          <w:b/>
          <w:bCs/>
          <w:lang w:val="en-GB"/>
        </w:rPr>
      </w:pPr>
    </w:p>
    <w:p w14:paraId="0CF63EC5" w14:textId="08B44774" w:rsidR="005B43C4" w:rsidRPr="00284371" w:rsidRDefault="0060533B"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eastAsia="Times New Roman" w:hAnsi="Times New Roman" w:cs="Times New Roman"/>
          <w:sz w:val="20"/>
          <w:szCs w:val="20"/>
          <w:lang w:val="en-GB"/>
        </w:rPr>
        <w:t>UNOSSC continued to</w:t>
      </w:r>
      <w:r w:rsidR="00FB6B87" w:rsidRPr="00284371">
        <w:rPr>
          <w:rFonts w:ascii="Times New Roman" w:eastAsia="Times New Roman" w:hAnsi="Times New Roman" w:cs="Times New Roman"/>
          <w:sz w:val="20"/>
          <w:szCs w:val="20"/>
          <w:lang w:val="en-GB"/>
        </w:rPr>
        <w:t xml:space="preserve"> serve as the Fund Manager </w:t>
      </w:r>
      <w:r w:rsidR="00DC2F78" w:rsidRPr="00284371">
        <w:rPr>
          <w:rFonts w:ascii="Times New Roman" w:eastAsia="Times New Roman" w:hAnsi="Times New Roman" w:cs="Times New Roman"/>
          <w:sz w:val="20"/>
          <w:szCs w:val="20"/>
          <w:lang w:val="en-GB"/>
        </w:rPr>
        <w:t xml:space="preserve">of </w:t>
      </w:r>
      <w:r w:rsidR="78404333" w:rsidRPr="00284371">
        <w:rPr>
          <w:rFonts w:ascii="Times New Roman" w:eastAsia="Times New Roman" w:hAnsi="Times New Roman" w:cs="Times New Roman"/>
          <w:sz w:val="20"/>
          <w:szCs w:val="20"/>
          <w:lang w:val="en-GB"/>
        </w:rPr>
        <w:t xml:space="preserve">the United Nations Fund for South-South Cooperation (UNFSSC); the Pérez-Guerrero Trust Fund for South-South Cooperation (PGTF); </w:t>
      </w:r>
      <w:r w:rsidR="00284371" w:rsidRPr="00284371">
        <w:rPr>
          <w:rFonts w:ascii="Times New Roman" w:eastAsia="Times New Roman" w:hAnsi="Times New Roman" w:cs="Times New Roman"/>
          <w:sz w:val="20"/>
          <w:szCs w:val="20"/>
          <w:lang w:val="en-GB"/>
        </w:rPr>
        <w:t>India</w:t>
      </w:r>
      <w:r w:rsidR="78404333" w:rsidRPr="00284371">
        <w:rPr>
          <w:rFonts w:ascii="Times New Roman" w:eastAsia="Times New Roman" w:hAnsi="Times New Roman" w:cs="Times New Roman"/>
          <w:sz w:val="20"/>
          <w:szCs w:val="20"/>
          <w:lang w:val="en-GB"/>
        </w:rPr>
        <w:t>, Brazil and South Africa Facility for Poverty and Hunger Alleviation (IBSA Fund); and the India-</w:t>
      </w:r>
      <w:r w:rsidR="00986889">
        <w:rPr>
          <w:rFonts w:ascii="Times New Roman" w:eastAsia="Times New Roman" w:hAnsi="Times New Roman" w:cs="Times New Roman"/>
          <w:sz w:val="20"/>
          <w:szCs w:val="20"/>
          <w:lang w:val="en-GB"/>
        </w:rPr>
        <w:t>United Nations</w:t>
      </w:r>
      <w:r w:rsidR="78404333" w:rsidRPr="00284371">
        <w:rPr>
          <w:rFonts w:ascii="Times New Roman" w:eastAsia="Times New Roman" w:hAnsi="Times New Roman" w:cs="Times New Roman"/>
          <w:sz w:val="20"/>
          <w:szCs w:val="20"/>
          <w:lang w:val="en-GB"/>
        </w:rPr>
        <w:t xml:space="preserve"> Partnership Development Fund (India-</w:t>
      </w:r>
      <w:r w:rsidR="00986889">
        <w:rPr>
          <w:rFonts w:ascii="Times New Roman" w:eastAsia="Times New Roman" w:hAnsi="Times New Roman" w:cs="Times New Roman"/>
          <w:sz w:val="20"/>
          <w:szCs w:val="20"/>
          <w:lang w:val="en-GB"/>
        </w:rPr>
        <w:t>United Nations</w:t>
      </w:r>
      <w:r w:rsidR="78404333" w:rsidRPr="00284371">
        <w:rPr>
          <w:rFonts w:ascii="Times New Roman" w:eastAsia="Times New Roman" w:hAnsi="Times New Roman" w:cs="Times New Roman"/>
          <w:sz w:val="20"/>
          <w:szCs w:val="20"/>
          <w:lang w:val="en-GB"/>
        </w:rPr>
        <w:t xml:space="preserve"> Fund). The trust funds supported projects in developing countries on a demand-driven basis. </w:t>
      </w:r>
      <w:r w:rsidR="005B43C4" w:rsidRPr="00284371">
        <w:rPr>
          <w:rFonts w:ascii="Times New Roman" w:hAnsi="Times New Roman" w:cs="Times New Roman"/>
          <w:sz w:val="20"/>
          <w:szCs w:val="20"/>
          <w:lang w:val="en-GB"/>
        </w:rPr>
        <w:t xml:space="preserve">Through the management of the Trust Funds, UNOSSC provided technical support in integrating South-South and triangular </w:t>
      </w:r>
      <w:r w:rsidR="00284371" w:rsidRPr="00284371">
        <w:rPr>
          <w:rFonts w:ascii="Times New Roman" w:hAnsi="Times New Roman" w:cs="Times New Roman"/>
          <w:sz w:val="20"/>
          <w:szCs w:val="20"/>
          <w:lang w:val="en-GB"/>
        </w:rPr>
        <w:t>cooperation during</w:t>
      </w:r>
      <w:r w:rsidR="005B43C4" w:rsidRPr="00284371">
        <w:rPr>
          <w:rFonts w:ascii="Times New Roman" w:hAnsi="Times New Roman" w:cs="Times New Roman"/>
          <w:sz w:val="20"/>
          <w:szCs w:val="20"/>
          <w:lang w:val="en-GB"/>
        </w:rPr>
        <w:t xml:space="preserve"> the design and implementation of evaluations of the trust fund-supported projects, particularly to </w:t>
      </w:r>
      <w:r w:rsidR="00284371" w:rsidRPr="00284371">
        <w:rPr>
          <w:rFonts w:ascii="Times New Roman" w:hAnsi="Times New Roman" w:cs="Times New Roman"/>
          <w:sz w:val="20"/>
          <w:szCs w:val="20"/>
          <w:lang w:val="en-GB"/>
        </w:rPr>
        <w:t>assess the</w:t>
      </w:r>
      <w:r w:rsidR="005B43C4" w:rsidRPr="00284371">
        <w:rPr>
          <w:rFonts w:ascii="Times New Roman" w:hAnsi="Times New Roman" w:cs="Times New Roman"/>
          <w:sz w:val="20"/>
          <w:szCs w:val="20"/>
          <w:lang w:val="en-GB"/>
        </w:rPr>
        <w:t xml:space="preserve"> </w:t>
      </w:r>
      <w:r w:rsidR="0872BE1F" w:rsidRPr="00284371">
        <w:rPr>
          <w:rFonts w:ascii="Times New Roman" w:hAnsi="Times New Roman" w:cs="Times New Roman"/>
          <w:sz w:val="20"/>
          <w:szCs w:val="20"/>
          <w:lang w:val="en-GB"/>
        </w:rPr>
        <w:t>projects</w:t>
      </w:r>
      <w:r w:rsidR="06D8B9D5" w:rsidRPr="00284371">
        <w:rPr>
          <w:rFonts w:ascii="Times New Roman" w:hAnsi="Times New Roman" w:cs="Times New Roman"/>
          <w:sz w:val="20"/>
          <w:szCs w:val="20"/>
          <w:lang w:val="en-GB"/>
        </w:rPr>
        <w:t>’</w:t>
      </w:r>
      <w:r w:rsidR="005B43C4" w:rsidRPr="00284371">
        <w:rPr>
          <w:rFonts w:ascii="Times New Roman" w:hAnsi="Times New Roman" w:cs="Times New Roman"/>
          <w:sz w:val="20"/>
          <w:szCs w:val="20"/>
          <w:lang w:val="en-GB"/>
        </w:rPr>
        <w:t xml:space="preserve"> </w:t>
      </w:r>
      <w:r w:rsidR="52130ACE" w:rsidRPr="00284371">
        <w:rPr>
          <w:rFonts w:ascii="Times New Roman" w:hAnsi="Times New Roman" w:cs="Times New Roman"/>
          <w:sz w:val="20"/>
          <w:szCs w:val="20"/>
          <w:lang w:val="en-GB"/>
        </w:rPr>
        <w:t>adherence to</w:t>
      </w:r>
      <w:r w:rsidR="005B43C4" w:rsidRPr="00284371">
        <w:rPr>
          <w:rFonts w:ascii="Times New Roman" w:hAnsi="Times New Roman" w:cs="Times New Roman"/>
          <w:sz w:val="20"/>
          <w:szCs w:val="20"/>
          <w:lang w:val="en-GB"/>
        </w:rPr>
        <w:t xml:space="preserve"> South-South cooperation principles. </w:t>
      </w:r>
    </w:p>
    <w:p w14:paraId="7421ACB6" w14:textId="0E16F97F" w:rsidR="78404333" w:rsidRPr="00284371" w:rsidRDefault="78404333" w:rsidP="6E7E8E28">
      <w:pPr>
        <w:tabs>
          <w:tab w:val="left" w:pos="360"/>
        </w:tabs>
        <w:jc w:val="both"/>
        <w:rPr>
          <w:lang w:val="en-GB"/>
        </w:rPr>
      </w:pPr>
    </w:p>
    <w:p w14:paraId="58C6B02E" w14:textId="547CEFAE" w:rsidR="48AB92D2" w:rsidRPr="00284371" w:rsidRDefault="78404333" w:rsidP="00986889">
      <w:pPr>
        <w:pStyle w:val="ListParagraph"/>
        <w:numPr>
          <w:ilvl w:val="0"/>
          <w:numId w:val="1"/>
        </w:numPr>
        <w:spacing w:after="0" w:line="257" w:lineRule="auto"/>
        <w:ind w:left="714" w:hanging="357"/>
        <w:jc w:val="both"/>
        <w:rPr>
          <w:rFonts w:ascii="Times New Roman" w:eastAsia="Lato" w:hAnsi="Times New Roman" w:cs="Times New Roman"/>
          <w:sz w:val="20"/>
          <w:szCs w:val="20"/>
          <w:lang w:val="en-GB"/>
        </w:rPr>
      </w:pPr>
      <w:r w:rsidRPr="00284371">
        <w:rPr>
          <w:rFonts w:ascii="Times New Roman" w:eastAsia="Times New Roman" w:hAnsi="Times New Roman" w:cs="Times New Roman"/>
          <w:sz w:val="20"/>
          <w:szCs w:val="20"/>
          <w:lang w:val="en-GB"/>
        </w:rPr>
        <w:t xml:space="preserve">In its management of the </w:t>
      </w:r>
      <w:r w:rsidR="007B26E4" w:rsidRPr="00284371">
        <w:rPr>
          <w:rFonts w:ascii="Times New Roman" w:eastAsia="Times New Roman" w:hAnsi="Times New Roman" w:cs="Times New Roman"/>
          <w:sz w:val="20"/>
          <w:szCs w:val="20"/>
          <w:lang w:val="en-GB"/>
        </w:rPr>
        <w:t>T</w:t>
      </w:r>
      <w:r w:rsidRPr="00284371">
        <w:rPr>
          <w:rFonts w:ascii="Times New Roman" w:eastAsia="Times New Roman" w:hAnsi="Times New Roman" w:cs="Times New Roman"/>
          <w:sz w:val="20"/>
          <w:szCs w:val="20"/>
          <w:lang w:val="en-GB"/>
        </w:rPr>
        <w:t xml:space="preserve">rust </w:t>
      </w:r>
      <w:r w:rsidR="2B4157D5" w:rsidRPr="00284371">
        <w:rPr>
          <w:rFonts w:ascii="Times New Roman" w:eastAsia="Times New Roman" w:hAnsi="Times New Roman" w:cs="Times New Roman"/>
          <w:sz w:val="20"/>
          <w:szCs w:val="20"/>
          <w:lang w:val="en-GB"/>
        </w:rPr>
        <w:t>Fu</w:t>
      </w:r>
      <w:r w:rsidR="46A28655" w:rsidRPr="00284371">
        <w:rPr>
          <w:rFonts w:ascii="Times New Roman" w:eastAsia="Times New Roman" w:hAnsi="Times New Roman" w:cs="Times New Roman"/>
          <w:sz w:val="20"/>
          <w:szCs w:val="20"/>
          <w:lang w:val="en-GB"/>
        </w:rPr>
        <w:t>nds</w:t>
      </w:r>
      <w:r w:rsidRPr="00284371">
        <w:rPr>
          <w:rFonts w:ascii="Times New Roman" w:eastAsia="Times New Roman" w:hAnsi="Times New Roman" w:cs="Times New Roman"/>
          <w:sz w:val="20"/>
          <w:szCs w:val="20"/>
          <w:lang w:val="en-GB"/>
        </w:rPr>
        <w:t xml:space="preserve">, </w:t>
      </w:r>
      <w:r w:rsidR="007B26E4" w:rsidRPr="00284371">
        <w:rPr>
          <w:rFonts w:ascii="Times New Roman" w:eastAsia="Times New Roman" w:hAnsi="Times New Roman" w:cs="Times New Roman"/>
          <w:sz w:val="20"/>
          <w:szCs w:val="20"/>
          <w:lang w:val="en-GB"/>
        </w:rPr>
        <w:t>UNOSSC</w:t>
      </w:r>
      <w:r w:rsidRPr="00284371">
        <w:rPr>
          <w:rFonts w:ascii="Times New Roman" w:eastAsia="Times New Roman" w:hAnsi="Times New Roman" w:cs="Times New Roman"/>
          <w:sz w:val="20"/>
          <w:szCs w:val="20"/>
          <w:lang w:val="en-GB"/>
        </w:rPr>
        <w:t xml:space="preserve"> mobilized the expertise of over 15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entities including </w:t>
      </w:r>
      <w:r w:rsidR="003D17CF" w:rsidRPr="00284371">
        <w:rPr>
          <w:rFonts w:ascii="Times New Roman" w:eastAsia="Times New Roman" w:hAnsi="Times New Roman" w:cs="Times New Roman"/>
          <w:sz w:val="20"/>
          <w:szCs w:val="20"/>
          <w:lang w:val="en-GB"/>
        </w:rPr>
        <w:t xml:space="preserve"> </w:t>
      </w:r>
      <w:r w:rsidR="005F5402" w:rsidRPr="00284371">
        <w:rPr>
          <w:rFonts w:ascii="Times New Roman" w:eastAsia="Times New Roman" w:hAnsi="Times New Roman" w:cs="Times New Roman"/>
          <w:sz w:val="20"/>
          <w:szCs w:val="20"/>
          <w:lang w:val="en-GB"/>
        </w:rPr>
        <w:t xml:space="preserve">FAO, </w:t>
      </w:r>
      <w:r w:rsidR="003D17CF" w:rsidRPr="00284371">
        <w:rPr>
          <w:rFonts w:ascii="Times New Roman" w:eastAsia="Times New Roman" w:hAnsi="Times New Roman" w:cs="Times New Roman"/>
          <w:sz w:val="20"/>
          <w:szCs w:val="20"/>
          <w:lang w:val="en-GB"/>
        </w:rPr>
        <w:t xml:space="preserve">IFAD, </w:t>
      </w:r>
      <w:r w:rsidR="005F5402" w:rsidRPr="00284371">
        <w:rPr>
          <w:rFonts w:ascii="Times New Roman" w:eastAsia="Times New Roman" w:hAnsi="Times New Roman" w:cs="Times New Roman"/>
          <w:sz w:val="20"/>
          <w:szCs w:val="20"/>
          <w:lang w:val="en-GB"/>
        </w:rPr>
        <w:t>ILO, UNFPA, UNCDF , UNDF</w:t>
      </w:r>
      <w:r w:rsidR="04C94C4A" w:rsidRPr="00284371">
        <w:rPr>
          <w:rFonts w:ascii="Times New Roman" w:eastAsia="Times New Roman" w:hAnsi="Times New Roman" w:cs="Times New Roman"/>
          <w:sz w:val="20"/>
          <w:szCs w:val="20"/>
          <w:lang w:val="en-GB"/>
        </w:rPr>
        <w:t xml:space="preserve">, </w:t>
      </w:r>
      <w:r w:rsidR="4CD4EF64" w:rsidRPr="00284371">
        <w:rPr>
          <w:rFonts w:ascii="Times New Roman" w:eastAsia="Times New Roman" w:hAnsi="Times New Roman" w:cs="Times New Roman"/>
          <w:sz w:val="20"/>
          <w:szCs w:val="20"/>
          <w:lang w:val="en-GB"/>
        </w:rPr>
        <w:t>WFP</w:t>
      </w:r>
      <w:r w:rsidR="467900EE" w:rsidRPr="00284371">
        <w:rPr>
          <w:rFonts w:ascii="Times New Roman" w:eastAsia="Times New Roman" w:hAnsi="Times New Roman" w:cs="Times New Roman"/>
          <w:sz w:val="20"/>
          <w:szCs w:val="20"/>
          <w:lang w:val="en-GB"/>
        </w:rPr>
        <w:t xml:space="preserve">, WHO, UNDRR </w:t>
      </w:r>
      <w:r w:rsidR="4CD4EF64" w:rsidRPr="00284371">
        <w:rPr>
          <w:rFonts w:ascii="Times New Roman" w:eastAsia="Times New Roman" w:hAnsi="Times New Roman" w:cs="Times New Roman"/>
          <w:sz w:val="20"/>
          <w:szCs w:val="20"/>
          <w:lang w:val="en-GB"/>
        </w:rPr>
        <w:t>and</w:t>
      </w:r>
      <w:r w:rsidR="04C94C4A" w:rsidRPr="00284371">
        <w:rPr>
          <w:rFonts w:ascii="Times New Roman" w:eastAsia="Times New Roman" w:hAnsi="Times New Roman" w:cs="Times New Roman"/>
          <w:sz w:val="20"/>
          <w:szCs w:val="20"/>
          <w:lang w:val="en-GB"/>
        </w:rPr>
        <w:t xml:space="preserve"> UNDP in different countries</w:t>
      </w:r>
      <w:r w:rsidR="6BDF84F1" w:rsidRPr="00284371">
        <w:rPr>
          <w:rFonts w:ascii="Times New Roman" w:eastAsia="Times New Roman" w:hAnsi="Times New Roman" w:cs="Times New Roman"/>
          <w:sz w:val="20"/>
          <w:szCs w:val="20"/>
          <w:lang w:val="en-GB"/>
        </w:rPr>
        <w:t xml:space="preserve"> including Sierra Leone, the Gambia, Nepal and Mexico</w:t>
      </w:r>
      <w:r w:rsidR="4070EEAD" w:rsidRPr="00284371">
        <w:rPr>
          <w:rFonts w:ascii="Times New Roman" w:eastAsia="Times New Roman" w:hAnsi="Times New Roman" w:cs="Times New Roman"/>
          <w:sz w:val="20"/>
          <w:szCs w:val="20"/>
          <w:lang w:val="en-GB"/>
        </w:rPr>
        <w:t>,</w:t>
      </w:r>
      <w:r w:rsidR="00986DF2" w:rsidRPr="00284371">
        <w:rPr>
          <w:rFonts w:ascii="Times New Roman" w:eastAsia="Times New Roman" w:hAnsi="Times New Roman" w:cs="Times New Roman"/>
          <w:sz w:val="20"/>
          <w:szCs w:val="20"/>
          <w:lang w:val="en-GB"/>
        </w:rPr>
        <w:t xml:space="preserve"> to name a few</w:t>
      </w:r>
      <w:r w:rsidR="5D5AEF5A" w:rsidRPr="00284371">
        <w:rPr>
          <w:rFonts w:ascii="Times New Roman" w:eastAsia="Times New Roman" w:hAnsi="Times New Roman" w:cs="Times New Roman"/>
          <w:sz w:val="20"/>
          <w:szCs w:val="20"/>
          <w:lang w:val="en-GB"/>
        </w:rPr>
        <w:t>,</w:t>
      </w:r>
      <w:r w:rsidR="00986DF2" w:rsidRPr="00284371">
        <w:rPr>
          <w:rFonts w:ascii="Times New Roman" w:eastAsia="Times New Roman" w:hAnsi="Times New Roman" w:cs="Times New Roman"/>
          <w:sz w:val="20"/>
          <w:szCs w:val="20"/>
          <w:lang w:val="en-GB"/>
        </w:rPr>
        <w:t xml:space="preserve"> </w:t>
      </w:r>
      <w:r w:rsidR="7C6B6614" w:rsidRPr="00284371">
        <w:rPr>
          <w:rFonts w:ascii="Times New Roman" w:eastAsia="Times New Roman" w:hAnsi="Times New Roman" w:cs="Times New Roman"/>
          <w:sz w:val="20"/>
          <w:szCs w:val="20"/>
          <w:lang w:val="en-GB"/>
        </w:rPr>
        <w:t xml:space="preserve"> </w:t>
      </w:r>
      <w:r w:rsidRPr="00284371">
        <w:rPr>
          <w:rFonts w:ascii="Times New Roman" w:eastAsia="Times New Roman" w:hAnsi="Times New Roman" w:cs="Times New Roman"/>
          <w:sz w:val="20"/>
          <w:szCs w:val="20"/>
          <w:lang w:val="en-GB"/>
        </w:rPr>
        <w:t xml:space="preserve">to promote South-South and triangular cooperation and support the implementation of the 2030 Agenda in line with the system-wide role of UNOSSC and United Nations reform processes. </w:t>
      </w:r>
    </w:p>
    <w:p w14:paraId="19AFADC0" w14:textId="6E722599" w:rsidR="3D170483" w:rsidRPr="00284371" w:rsidRDefault="3D170483" w:rsidP="3D170483">
      <w:pPr>
        <w:spacing w:line="257" w:lineRule="auto"/>
        <w:jc w:val="both"/>
        <w:rPr>
          <w:sz w:val="20"/>
          <w:szCs w:val="20"/>
          <w:lang w:val="en-GB"/>
        </w:rPr>
      </w:pPr>
    </w:p>
    <w:p w14:paraId="131982C4" w14:textId="22BD2E9A" w:rsidR="002A0936" w:rsidRPr="00284371" w:rsidRDefault="006A3A32" w:rsidP="00ED27D4">
      <w:pPr>
        <w:pStyle w:val="ListParagraph"/>
        <w:numPr>
          <w:ilvl w:val="0"/>
          <w:numId w:val="1"/>
        </w:numPr>
        <w:spacing w:line="257" w:lineRule="auto"/>
        <w:jc w:val="both"/>
        <w:rPr>
          <w:rFonts w:ascii="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The </w:t>
      </w:r>
      <w:r w:rsidR="007F3633" w:rsidRPr="00284371">
        <w:rPr>
          <w:rFonts w:ascii="Times New Roman" w:eastAsia="Times New Roman" w:hAnsi="Times New Roman" w:cs="Times New Roman"/>
          <w:sz w:val="20"/>
          <w:szCs w:val="20"/>
          <w:lang w:val="en-GB"/>
        </w:rPr>
        <w:t>Trust Funds</w:t>
      </w:r>
      <w:r w:rsidRPr="00284371">
        <w:rPr>
          <w:rFonts w:ascii="Times New Roman" w:eastAsia="Times New Roman" w:hAnsi="Times New Roman" w:cs="Times New Roman"/>
          <w:sz w:val="20"/>
          <w:szCs w:val="20"/>
          <w:lang w:val="en-GB"/>
        </w:rPr>
        <w:t xml:space="preserve"> have </w:t>
      </w:r>
      <w:r w:rsidR="007822E6" w:rsidRPr="00284371">
        <w:rPr>
          <w:rFonts w:ascii="Times New Roman" w:eastAsia="Times New Roman" w:hAnsi="Times New Roman" w:cs="Times New Roman"/>
          <w:sz w:val="20"/>
          <w:szCs w:val="20"/>
          <w:lang w:val="en-GB"/>
        </w:rPr>
        <w:t xml:space="preserve">75 </w:t>
      </w:r>
      <w:r w:rsidRPr="00284371">
        <w:rPr>
          <w:rFonts w:ascii="Times New Roman" w:eastAsia="Times New Roman" w:hAnsi="Times New Roman" w:cs="Times New Roman"/>
          <w:sz w:val="20"/>
          <w:szCs w:val="20"/>
          <w:lang w:val="en-GB"/>
        </w:rPr>
        <w:t>active projects and initiatives across the Global South</w:t>
      </w:r>
      <w:r w:rsidR="000F0905" w:rsidRPr="00284371">
        <w:rPr>
          <w:rFonts w:ascii="Times New Roman" w:eastAsia="Times New Roman" w:hAnsi="Times New Roman" w:cs="Times New Roman"/>
          <w:sz w:val="20"/>
          <w:szCs w:val="20"/>
          <w:lang w:val="en-GB"/>
        </w:rPr>
        <w:t xml:space="preserve"> spanning </w:t>
      </w:r>
      <w:r w:rsidR="0060756E" w:rsidRPr="00284371">
        <w:rPr>
          <w:rFonts w:ascii="Times New Roman" w:eastAsia="Times New Roman" w:hAnsi="Times New Roman" w:cs="Times New Roman"/>
          <w:sz w:val="20"/>
          <w:szCs w:val="20"/>
          <w:lang w:val="en-GB"/>
        </w:rPr>
        <w:t xml:space="preserve">all </w:t>
      </w:r>
      <w:r w:rsidR="4C6B8425" w:rsidRPr="00284371">
        <w:rPr>
          <w:rFonts w:ascii="Times New Roman" w:eastAsia="Times New Roman" w:hAnsi="Times New Roman" w:cs="Times New Roman"/>
          <w:sz w:val="20"/>
          <w:szCs w:val="20"/>
          <w:lang w:val="en-GB"/>
        </w:rPr>
        <w:t xml:space="preserve">17 SDGs in </w:t>
      </w:r>
      <w:r w:rsidR="3EDD5FDF" w:rsidRPr="00284371">
        <w:rPr>
          <w:rFonts w:ascii="Times New Roman" w:eastAsia="Times New Roman" w:hAnsi="Times New Roman" w:cs="Times New Roman"/>
          <w:sz w:val="20"/>
          <w:szCs w:val="20"/>
          <w:lang w:val="en-GB"/>
        </w:rPr>
        <w:t xml:space="preserve">support </w:t>
      </w:r>
      <w:r w:rsidR="00284371" w:rsidRPr="00284371">
        <w:rPr>
          <w:rFonts w:ascii="Times New Roman" w:eastAsia="Times New Roman" w:hAnsi="Times New Roman" w:cs="Times New Roman"/>
          <w:sz w:val="20"/>
          <w:szCs w:val="20"/>
          <w:lang w:val="en-GB"/>
        </w:rPr>
        <w:t xml:space="preserve">of </w:t>
      </w:r>
      <w:r w:rsidR="00284371" w:rsidRPr="00284371">
        <w:rPr>
          <w:rFonts w:ascii="Times New Roman" w:hAnsi="Times New Roman" w:cs="Times New Roman"/>
          <w:sz w:val="20"/>
          <w:szCs w:val="20"/>
          <w:lang w:val="en-GB"/>
        </w:rPr>
        <w:t>vulnerable</w:t>
      </w:r>
      <w:r w:rsidR="4C6B8425" w:rsidRPr="00284371">
        <w:rPr>
          <w:rFonts w:ascii="Times New Roman" w:hAnsi="Times New Roman" w:cs="Times New Roman"/>
          <w:sz w:val="20"/>
          <w:szCs w:val="20"/>
          <w:lang w:val="en-GB"/>
        </w:rPr>
        <w:t xml:space="preserve"> communities gaining greater climate resilience, improving and diversifying their livelihoods, and addressing COVID-19 health care system challenges</w:t>
      </w:r>
      <w:r w:rsidR="0060756E" w:rsidRPr="00284371">
        <w:rPr>
          <w:rFonts w:ascii="Times New Roman" w:eastAsia="Times New Roman" w:hAnsi="Times New Roman" w:cs="Times New Roman"/>
          <w:sz w:val="20"/>
          <w:szCs w:val="20"/>
          <w:lang w:val="en-GB"/>
        </w:rPr>
        <w:t xml:space="preserve">.  </w:t>
      </w:r>
      <w:r w:rsidR="659748A2" w:rsidRPr="00284371">
        <w:rPr>
          <w:rFonts w:ascii="Times New Roman" w:eastAsia="Times New Roman" w:hAnsi="Times New Roman" w:cs="Times New Roman"/>
          <w:sz w:val="20"/>
          <w:szCs w:val="20"/>
          <w:lang w:val="en-GB"/>
        </w:rPr>
        <w:t>In 2022,</w:t>
      </w:r>
      <w:r w:rsidR="22715A44" w:rsidRPr="00284371">
        <w:rPr>
          <w:rFonts w:ascii="Times New Roman" w:eastAsia="Times New Roman" w:hAnsi="Times New Roman" w:cs="Times New Roman"/>
          <w:sz w:val="20"/>
          <w:szCs w:val="20"/>
          <w:lang w:val="en-GB"/>
        </w:rPr>
        <w:t xml:space="preserve"> </w:t>
      </w:r>
      <w:r w:rsidR="00CD1D0E" w:rsidRPr="00284371">
        <w:rPr>
          <w:rFonts w:ascii="Times New Roman" w:eastAsia="Times New Roman" w:hAnsi="Times New Roman" w:cs="Times New Roman"/>
          <w:sz w:val="20"/>
          <w:szCs w:val="20"/>
          <w:lang w:val="en-GB"/>
        </w:rPr>
        <w:t xml:space="preserve">the </w:t>
      </w:r>
      <w:r w:rsidR="2E27FA22" w:rsidRPr="00284371">
        <w:rPr>
          <w:rFonts w:ascii="Times New Roman" w:eastAsia="Times New Roman" w:hAnsi="Times New Roman" w:cs="Times New Roman"/>
          <w:sz w:val="20"/>
          <w:szCs w:val="20"/>
          <w:lang w:val="en-GB"/>
        </w:rPr>
        <w:t>I</w:t>
      </w:r>
      <w:r w:rsidR="31272E70" w:rsidRPr="00284371">
        <w:rPr>
          <w:rFonts w:ascii="Times New Roman" w:hAnsi="Times New Roman" w:cs="Times New Roman"/>
          <w:sz w:val="20"/>
          <w:szCs w:val="20"/>
          <w:lang w:val="en-GB"/>
        </w:rPr>
        <w:t>ndia</w:t>
      </w:r>
      <w:r w:rsidR="22715A44" w:rsidRPr="00284371">
        <w:rPr>
          <w:rFonts w:ascii="Times New Roman" w:hAnsi="Times New Roman" w:cs="Times New Roman"/>
          <w:sz w:val="20"/>
          <w:szCs w:val="20"/>
          <w:lang w:val="en-GB"/>
        </w:rPr>
        <w:t>-</w:t>
      </w:r>
      <w:r w:rsidR="00986889">
        <w:rPr>
          <w:rFonts w:ascii="Times New Roman" w:hAnsi="Times New Roman" w:cs="Times New Roman"/>
          <w:sz w:val="20"/>
          <w:szCs w:val="20"/>
          <w:lang w:val="en-GB"/>
        </w:rPr>
        <w:t>United Nations</w:t>
      </w:r>
      <w:r w:rsidR="22715A44" w:rsidRPr="00284371">
        <w:rPr>
          <w:rFonts w:ascii="Times New Roman" w:hAnsi="Times New Roman" w:cs="Times New Roman"/>
          <w:sz w:val="20"/>
          <w:szCs w:val="20"/>
          <w:lang w:val="en-GB"/>
        </w:rPr>
        <w:t xml:space="preserve"> </w:t>
      </w:r>
      <w:r w:rsidR="00114E97" w:rsidRPr="00284371">
        <w:rPr>
          <w:rFonts w:ascii="Times New Roman" w:hAnsi="Times New Roman" w:cs="Times New Roman"/>
          <w:sz w:val="20"/>
          <w:szCs w:val="20"/>
          <w:lang w:val="en-GB"/>
        </w:rPr>
        <w:t xml:space="preserve">Development </w:t>
      </w:r>
      <w:r w:rsidR="22715A44" w:rsidRPr="00284371">
        <w:rPr>
          <w:rFonts w:ascii="Times New Roman" w:hAnsi="Times New Roman" w:cs="Times New Roman"/>
          <w:sz w:val="20"/>
          <w:szCs w:val="20"/>
          <w:lang w:val="en-GB"/>
        </w:rPr>
        <w:t>Fund</w:t>
      </w:r>
      <w:r w:rsidR="150EC4D5" w:rsidRPr="00284371">
        <w:rPr>
          <w:rFonts w:ascii="Times New Roman" w:hAnsi="Times New Roman" w:cs="Times New Roman"/>
          <w:sz w:val="20"/>
          <w:szCs w:val="20"/>
          <w:lang w:val="en-GB"/>
        </w:rPr>
        <w:t xml:space="preserve"> </w:t>
      </w:r>
      <w:r w:rsidR="798273E2" w:rsidRPr="00284371">
        <w:rPr>
          <w:rFonts w:ascii="Times New Roman" w:hAnsi="Times New Roman" w:cs="Times New Roman"/>
          <w:sz w:val="20"/>
          <w:szCs w:val="20"/>
          <w:lang w:val="en-GB"/>
        </w:rPr>
        <w:t xml:space="preserve">supported </w:t>
      </w:r>
      <w:r w:rsidR="701B6DDC" w:rsidRPr="00284371">
        <w:rPr>
          <w:rFonts w:ascii="Times New Roman" w:hAnsi="Times New Roman" w:cs="Times New Roman"/>
          <w:sz w:val="20"/>
          <w:szCs w:val="20"/>
          <w:lang w:val="en-GB"/>
        </w:rPr>
        <w:t>34</w:t>
      </w:r>
      <w:r w:rsidR="150EC4D5" w:rsidRPr="00284371">
        <w:rPr>
          <w:rFonts w:ascii="Times New Roman" w:hAnsi="Times New Roman" w:cs="Times New Roman"/>
          <w:sz w:val="20"/>
          <w:szCs w:val="20"/>
          <w:lang w:val="en-GB"/>
        </w:rPr>
        <w:t xml:space="preserve"> projects, </w:t>
      </w:r>
      <w:r w:rsidR="00DD19E9" w:rsidRPr="00284371">
        <w:rPr>
          <w:rFonts w:ascii="Times New Roman" w:hAnsi="Times New Roman" w:cs="Times New Roman"/>
          <w:sz w:val="20"/>
          <w:szCs w:val="20"/>
          <w:lang w:val="en-GB"/>
        </w:rPr>
        <w:t xml:space="preserve">the </w:t>
      </w:r>
      <w:r w:rsidR="22715A44" w:rsidRPr="00284371">
        <w:rPr>
          <w:rFonts w:ascii="Times New Roman" w:hAnsi="Times New Roman" w:cs="Times New Roman"/>
          <w:sz w:val="20"/>
          <w:szCs w:val="20"/>
          <w:lang w:val="en-GB"/>
        </w:rPr>
        <w:t>IBSA</w:t>
      </w:r>
      <w:r w:rsidR="1FF22C51" w:rsidRPr="00284371">
        <w:rPr>
          <w:rFonts w:ascii="Times New Roman" w:hAnsi="Times New Roman" w:cs="Times New Roman"/>
          <w:sz w:val="20"/>
          <w:szCs w:val="20"/>
          <w:lang w:val="en-GB"/>
        </w:rPr>
        <w:t xml:space="preserve"> Fund</w:t>
      </w:r>
      <w:r w:rsidR="150EC4D5" w:rsidRPr="00284371">
        <w:rPr>
          <w:rFonts w:ascii="Times New Roman" w:hAnsi="Times New Roman" w:cs="Times New Roman"/>
          <w:sz w:val="20"/>
          <w:szCs w:val="20"/>
          <w:lang w:val="en-GB"/>
        </w:rPr>
        <w:t xml:space="preserve"> </w:t>
      </w:r>
      <w:r w:rsidR="7C0CF527" w:rsidRPr="00284371">
        <w:rPr>
          <w:rFonts w:ascii="Times New Roman" w:hAnsi="Times New Roman" w:cs="Times New Roman"/>
          <w:sz w:val="20"/>
          <w:szCs w:val="20"/>
          <w:lang w:val="en-GB"/>
        </w:rPr>
        <w:t xml:space="preserve">supported </w:t>
      </w:r>
      <w:r w:rsidR="00DD19E9" w:rsidRPr="00284371">
        <w:rPr>
          <w:rFonts w:ascii="Times New Roman" w:hAnsi="Times New Roman" w:cs="Times New Roman"/>
          <w:sz w:val="20"/>
          <w:szCs w:val="20"/>
          <w:lang w:val="en-GB"/>
        </w:rPr>
        <w:t>seven</w:t>
      </w:r>
      <w:r w:rsidR="150EC4D5" w:rsidRPr="00284371">
        <w:rPr>
          <w:rFonts w:ascii="Times New Roman" w:hAnsi="Times New Roman" w:cs="Times New Roman"/>
          <w:sz w:val="20"/>
          <w:szCs w:val="20"/>
          <w:lang w:val="en-GB"/>
        </w:rPr>
        <w:t xml:space="preserve"> projects</w:t>
      </w:r>
      <w:r w:rsidR="1FF22C51" w:rsidRPr="00284371">
        <w:rPr>
          <w:rFonts w:ascii="Times New Roman" w:hAnsi="Times New Roman" w:cs="Times New Roman"/>
          <w:sz w:val="20"/>
          <w:szCs w:val="20"/>
          <w:lang w:val="en-GB"/>
        </w:rPr>
        <w:t>,</w:t>
      </w:r>
      <w:r w:rsidR="22715A44" w:rsidRPr="00284371">
        <w:rPr>
          <w:rFonts w:ascii="Times New Roman" w:hAnsi="Times New Roman" w:cs="Times New Roman"/>
          <w:sz w:val="20"/>
          <w:szCs w:val="20"/>
          <w:lang w:val="en-GB"/>
        </w:rPr>
        <w:t xml:space="preserve"> </w:t>
      </w:r>
      <w:r w:rsidR="00DD19E9" w:rsidRPr="00284371">
        <w:rPr>
          <w:rFonts w:ascii="Times New Roman" w:hAnsi="Times New Roman" w:cs="Times New Roman"/>
          <w:sz w:val="20"/>
          <w:szCs w:val="20"/>
          <w:lang w:val="en-GB"/>
        </w:rPr>
        <w:t xml:space="preserve">and the PGTF supported </w:t>
      </w:r>
      <w:r w:rsidR="22715A44" w:rsidRPr="00284371">
        <w:rPr>
          <w:rFonts w:ascii="Times New Roman" w:hAnsi="Times New Roman" w:cs="Times New Roman"/>
          <w:sz w:val="20"/>
          <w:szCs w:val="20"/>
          <w:lang w:val="en-GB"/>
        </w:rPr>
        <w:t xml:space="preserve">26 </w:t>
      </w:r>
      <w:r w:rsidR="6E71E88B" w:rsidRPr="00284371">
        <w:rPr>
          <w:rFonts w:ascii="Times New Roman" w:hAnsi="Times New Roman" w:cs="Times New Roman"/>
          <w:sz w:val="20"/>
          <w:szCs w:val="20"/>
          <w:lang w:val="en-GB"/>
        </w:rPr>
        <w:t>projects</w:t>
      </w:r>
      <w:r w:rsidR="00DD19E9" w:rsidRPr="00284371">
        <w:rPr>
          <w:rFonts w:ascii="Times New Roman" w:hAnsi="Times New Roman" w:cs="Times New Roman"/>
          <w:sz w:val="20"/>
          <w:szCs w:val="20"/>
          <w:lang w:val="en-GB"/>
        </w:rPr>
        <w:t xml:space="preserve">. This also includes </w:t>
      </w:r>
      <w:r w:rsidR="22715A44" w:rsidRPr="00284371">
        <w:rPr>
          <w:rFonts w:ascii="Times New Roman" w:hAnsi="Times New Roman" w:cs="Times New Roman"/>
          <w:sz w:val="20"/>
          <w:szCs w:val="20"/>
          <w:lang w:val="en-GB"/>
        </w:rPr>
        <w:t xml:space="preserve">8 initiatives </w:t>
      </w:r>
      <w:r w:rsidR="25477278" w:rsidRPr="00284371">
        <w:rPr>
          <w:rFonts w:ascii="Times New Roman" w:hAnsi="Times New Roman" w:cs="Times New Roman"/>
          <w:sz w:val="20"/>
          <w:szCs w:val="20"/>
          <w:lang w:val="en-GB"/>
        </w:rPr>
        <w:t xml:space="preserve">implemented </w:t>
      </w:r>
      <w:r w:rsidR="22715A44" w:rsidRPr="00284371">
        <w:rPr>
          <w:rFonts w:ascii="Times New Roman" w:hAnsi="Times New Roman" w:cs="Times New Roman"/>
          <w:sz w:val="20"/>
          <w:szCs w:val="20"/>
          <w:lang w:val="en-GB"/>
        </w:rPr>
        <w:t xml:space="preserve">under </w:t>
      </w:r>
      <w:r w:rsidR="00DD19E9" w:rsidRPr="00284371">
        <w:rPr>
          <w:rFonts w:ascii="Times New Roman" w:hAnsi="Times New Roman" w:cs="Times New Roman"/>
          <w:sz w:val="20"/>
          <w:szCs w:val="20"/>
          <w:lang w:val="en-GB"/>
        </w:rPr>
        <w:t xml:space="preserve">the </w:t>
      </w:r>
      <w:r w:rsidR="22715A44" w:rsidRPr="00284371">
        <w:rPr>
          <w:rFonts w:ascii="Times New Roman" w:hAnsi="Times New Roman" w:cs="Times New Roman"/>
          <w:sz w:val="20"/>
          <w:szCs w:val="20"/>
          <w:lang w:val="en-GB"/>
        </w:rPr>
        <w:t>UNFSSC</w:t>
      </w:r>
      <w:r w:rsidR="4D7D02D7" w:rsidRPr="00284371">
        <w:rPr>
          <w:rFonts w:ascii="Times New Roman" w:hAnsi="Times New Roman" w:cs="Times New Roman"/>
          <w:sz w:val="20"/>
          <w:szCs w:val="20"/>
          <w:lang w:val="en-GB"/>
        </w:rPr>
        <w:t xml:space="preserve">. </w:t>
      </w:r>
      <w:r w:rsidR="00B61CF8" w:rsidRPr="00284371">
        <w:rPr>
          <w:rFonts w:ascii="Times New Roman" w:hAnsi="Times New Roman" w:cs="Times New Roman"/>
          <w:sz w:val="20"/>
          <w:szCs w:val="20"/>
          <w:lang w:val="en-GB"/>
        </w:rPr>
        <w:t xml:space="preserve">A total of 70 countries were supported </w:t>
      </w:r>
      <w:r w:rsidR="5335F953" w:rsidRPr="00284371">
        <w:rPr>
          <w:rFonts w:ascii="Times New Roman" w:hAnsi="Times New Roman" w:cs="Times New Roman"/>
          <w:sz w:val="20"/>
          <w:szCs w:val="20"/>
          <w:lang w:val="en-GB"/>
        </w:rPr>
        <w:t>through</w:t>
      </w:r>
      <w:r w:rsidR="00B61CF8" w:rsidRPr="00284371">
        <w:rPr>
          <w:rFonts w:ascii="Times New Roman" w:hAnsi="Times New Roman" w:cs="Times New Roman"/>
          <w:sz w:val="20"/>
          <w:szCs w:val="20"/>
          <w:lang w:val="en-GB"/>
        </w:rPr>
        <w:t xml:space="preserve"> </w:t>
      </w:r>
      <w:r w:rsidR="00B974D1" w:rsidRPr="00284371">
        <w:rPr>
          <w:rFonts w:ascii="Times New Roman" w:hAnsi="Times New Roman" w:cs="Times New Roman"/>
          <w:sz w:val="20"/>
          <w:szCs w:val="20"/>
          <w:lang w:val="en-GB"/>
        </w:rPr>
        <w:t xml:space="preserve">these </w:t>
      </w:r>
      <w:r w:rsidR="00B61CF8" w:rsidRPr="00284371">
        <w:rPr>
          <w:rFonts w:ascii="Times New Roman" w:hAnsi="Times New Roman" w:cs="Times New Roman"/>
          <w:sz w:val="20"/>
          <w:szCs w:val="20"/>
          <w:lang w:val="en-GB"/>
        </w:rPr>
        <w:t>projects</w:t>
      </w:r>
      <w:r w:rsidR="0F1A3D5C" w:rsidRPr="00284371">
        <w:rPr>
          <w:rFonts w:ascii="Times New Roman" w:hAnsi="Times New Roman" w:cs="Times New Roman"/>
          <w:sz w:val="20"/>
          <w:szCs w:val="20"/>
          <w:lang w:val="en-GB"/>
        </w:rPr>
        <w:t xml:space="preserve"> </w:t>
      </w:r>
      <w:r w:rsidR="10234592" w:rsidRPr="00284371">
        <w:rPr>
          <w:rFonts w:ascii="Times New Roman" w:hAnsi="Times New Roman" w:cs="Times New Roman"/>
          <w:sz w:val="20"/>
          <w:szCs w:val="20"/>
          <w:lang w:val="en-GB"/>
        </w:rPr>
        <w:t>constituting</w:t>
      </w:r>
      <w:r w:rsidR="76333E5A" w:rsidRPr="00284371">
        <w:rPr>
          <w:rFonts w:ascii="Times New Roman" w:hAnsi="Times New Roman" w:cs="Times New Roman"/>
          <w:sz w:val="20"/>
          <w:szCs w:val="20"/>
          <w:lang w:val="en-GB"/>
        </w:rPr>
        <w:t xml:space="preserve"> 23</w:t>
      </w:r>
      <w:r w:rsidR="1D603BF8" w:rsidRPr="00284371">
        <w:rPr>
          <w:rFonts w:ascii="Times New Roman" w:hAnsi="Times New Roman" w:cs="Times New Roman"/>
          <w:sz w:val="20"/>
          <w:szCs w:val="20"/>
          <w:lang w:val="en-GB"/>
        </w:rPr>
        <w:t xml:space="preserve"> </w:t>
      </w:r>
      <w:r w:rsidR="76333E5A" w:rsidRPr="00284371">
        <w:rPr>
          <w:rFonts w:ascii="Times New Roman" w:hAnsi="Times New Roman" w:cs="Times New Roman"/>
          <w:sz w:val="20"/>
          <w:szCs w:val="20"/>
          <w:lang w:val="en-GB"/>
        </w:rPr>
        <w:t>LDCs, 24 SIDS and 9 LLDCs. Thi</w:t>
      </w:r>
      <w:r w:rsidR="317DBA74" w:rsidRPr="00284371">
        <w:rPr>
          <w:rFonts w:ascii="Times New Roman" w:hAnsi="Times New Roman" w:cs="Times New Roman"/>
          <w:sz w:val="20"/>
          <w:szCs w:val="20"/>
          <w:lang w:val="en-GB"/>
        </w:rPr>
        <w:t>s demonstrates the</w:t>
      </w:r>
      <w:r w:rsidR="18120DBF" w:rsidRPr="00284371">
        <w:rPr>
          <w:rFonts w:ascii="Times New Roman" w:hAnsi="Times New Roman" w:cs="Times New Roman"/>
          <w:sz w:val="20"/>
          <w:szCs w:val="20"/>
          <w:lang w:val="en-GB"/>
        </w:rPr>
        <w:t xml:space="preserve"> trust </w:t>
      </w:r>
      <w:r w:rsidR="65769A96" w:rsidRPr="00284371">
        <w:rPr>
          <w:rFonts w:ascii="Times New Roman" w:hAnsi="Times New Roman" w:cs="Times New Roman"/>
          <w:sz w:val="20"/>
          <w:szCs w:val="20"/>
          <w:lang w:val="en-GB"/>
        </w:rPr>
        <w:t>funds</w:t>
      </w:r>
      <w:r w:rsidR="0D318886" w:rsidRPr="00284371">
        <w:rPr>
          <w:rFonts w:ascii="Times New Roman" w:hAnsi="Times New Roman" w:cs="Times New Roman"/>
          <w:sz w:val="20"/>
          <w:szCs w:val="20"/>
          <w:lang w:val="en-GB"/>
        </w:rPr>
        <w:t>’</w:t>
      </w:r>
      <w:r w:rsidR="18120DBF" w:rsidRPr="00284371">
        <w:rPr>
          <w:rFonts w:ascii="Times New Roman" w:hAnsi="Times New Roman" w:cs="Times New Roman"/>
          <w:sz w:val="20"/>
          <w:szCs w:val="20"/>
          <w:lang w:val="en-GB"/>
        </w:rPr>
        <w:t xml:space="preserve"> </w:t>
      </w:r>
      <w:r w:rsidR="1D056521" w:rsidRPr="00284371">
        <w:rPr>
          <w:rFonts w:ascii="Times New Roman" w:hAnsi="Times New Roman" w:cs="Times New Roman"/>
          <w:sz w:val="20"/>
          <w:szCs w:val="20"/>
          <w:lang w:val="en-GB"/>
        </w:rPr>
        <w:t xml:space="preserve">commitment to </w:t>
      </w:r>
      <w:r w:rsidR="0E075F2E" w:rsidRPr="00284371">
        <w:rPr>
          <w:rFonts w:ascii="Times New Roman" w:hAnsi="Times New Roman" w:cs="Times New Roman"/>
          <w:sz w:val="20"/>
          <w:szCs w:val="20"/>
          <w:lang w:val="en-GB"/>
        </w:rPr>
        <w:t>supp</w:t>
      </w:r>
      <w:r w:rsidR="1D056521" w:rsidRPr="00284371">
        <w:rPr>
          <w:rFonts w:ascii="Times New Roman" w:hAnsi="Times New Roman" w:cs="Times New Roman"/>
          <w:sz w:val="20"/>
          <w:szCs w:val="20"/>
          <w:lang w:val="en-GB"/>
        </w:rPr>
        <w:t xml:space="preserve">orting most vulnerable </w:t>
      </w:r>
      <w:r w:rsidR="76E19F24" w:rsidRPr="00284371">
        <w:rPr>
          <w:rFonts w:ascii="Times New Roman" w:hAnsi="Times New Roman" w:cs="Times New Roman"/>
          <w:sz w:val="20"/>
          <w:szCs w:val="20"/>
          <w:lang w:val="en-GB"/>
        </w:rPr>
        <w:t>countries</w:t>
      </w:r>
      <w:r w:rsidR="26BE69E6" w:rsidRPr="00284371">
        <w:rPr>
          <w:rFonts w:ascii="Times New Roman" w:hAnsi="Times New Roman" w:cs="Times New Roman"/>
          <w:sz w:val="20"/>
          <w:szCs w:val="20"/>
          <w:lang w:val="en-GB"/>
        </w:rPr>
        <w:t xml:space="preserve">. </w:t>
      </w:r>
      <w:r w:rsidR="1D603BF8" w:rsidRPr="00284371">
        <w:rPr>
          <w:rFonts w:ascii="Times New Roman" w:hAnsi="Times New Roman" w:cs="Times New Roman"/>
          <w:sz w:val="20"/>
          <w:szCs w:val="20"/>
          <w:lang w:val="en-GB"/>
        </w:rPr>
        <w:t xml:space="preserve"> </w:t>
      </w:r>
      <w:r w:rsidR="056E5BF7" w:rsidRPr="00284371">
        <w:rPr>
          <w:rFonts w:ascii="Times New Roman" w:hAnsi="Times New Roman" w:cs="Times New Roman"/>
          <w:sz w:val="20"/>
          <w:szCs w:val="20"/>
          <w:lang w:val="en-GB"/>
        </w:rPr>
        <w:t>Furthermore, t</w:t>
      </w:r>
      <w:r w:rsidR="2CD59661" w:rsidRPr="00284371">
        <w:rPr>
          <w:rFonts w:ascii="Times New Roman" w:hAnsi="Times New Roman" w:cs="Times New Roman"/>
          <w:sz w:val="20"/>
          <w:szCs w:val="20"/>
          <w:lang w:val="en-GB"/>
        </w:rPr>
        <w:t>he India-</w:t>
      </w:r>
      <w:r w:rsidR="00986889">
        <w:rPr>
          <w:rFonts w:ascii="Times New Roman" w:hAnsi="Times New Roman" w:cs="Times New Roman"/>
          <w:sz w:val="20"/>
          <w:szCs w:val="20"/>
          <w:lang w:val="en-GB"/>
        </w:rPr>
        <w:t>United Nations</w:t>
      </w:r>
      <w:r w:rsidR="2CD59661" w:rsidRPr="00284371">
        <w:rPr>
          <w:rFonts w:ascii="Times New Roman" w:hAnsi="Times New Roman" w:cs="Times New Roman"/>
          <w:sz w:val="20"/>
          <w:szCs w:val="20"/>
          <w:lang w:val="en-GB"/>
        </w:rPr>
        <w:t xml:space="preserve"> Fund celebrated its 5</w:t>
      </w:r>
      <w:r w:rsidR="2CD59661" w:rsidRPr="00284371">
        <w:rPr>
          <w:rFonts w:ascii="Times New Roman" w:hAnsi="Times New Roman" w:cs="Times New Roman"/>
          <w:sz w:val="20"/>
          <w:szCs w:val="20"/>
          <w:vertAlign w:val="superscript"/>
          <w:lang w:val="en-GB"/>
        </w:rPr>
        <w:t>th</w:t>
      </w:r>
      <w:r w:rsidR="2CD59661" w:rsidRPr="00284371">
        <w:rPr>
          <w:rFonts w:ascii="Times New Roman" w:hAnsi="Times New Roman" w:cs="Times New Roman"/>
          <w:sz w:val="20"/>
          <w:szCs w:val="20"/>
          <w:lang w:val="en-GB"/>
        </w:rPr>
        <w:t xml:space="preserve"> Anniversary in 2022 </w:t>
      </w:r>
      <w:r w:rsidR="72BF995A" w:rsidRPr="00284371">
        <w:rPr>
          <w:rFonts w:ascii="Times New Roman" w:hAnsi="Times New Roman" w:cs="Times New Roman"/>
          <w:sz w:val="20"/>
          <w:szCs w:val="20"/>
          <w:lang w:val="en-GB"/>
        </w:rPr>
        <w:t xml:space="preserve">in the presence of over 200 </w:t>
      </w:r>
      <w:r w:rsidR="00986889">
        <w:rPr>
          <w:rFonts w:ascii="Times New Roman" w:hAnsi="Times New Roman" w:cs="Times New Roman"/>
          <w:sz w:val="20"/>
          <w:szCs w:val="20"/>
          <w:lang w:val="en-GB"/>
        </w:rPr>
        <w:t>United Nations</w:t>
      </w:r>
      <w:r w:rsidR="72BF995A" w:rsidRPr="00284371">
        <w:rPr>
          <w:rFonts w:ascii="Times New Roman" w:hAnsi="Times New Roman" w:cs="Times New Roman"/>
          <w:sz w:val="20"/>
          <w:szCs w:val="20"/>
          <w:lang w:val="en-GB"/>
        </w:rPr>
        <w:t xml:space="preserve"> delegates and </w:t>
      </w:r>
      <w:r w:rsidR="100A9217" w:rsidRPr="00284371">
        <w:rPr>
          <w:rFonts w:ascii="Times New Roman" w:hAnsi="Times New Roman" w:cs="Times New Roman"/>
          <w:sz w:val="20"/>
          <w:szCs w:val="20"/>
          <w:lang w:val="en-GB"/>
        </w:rPr>
        <w:t>dignitari</w:t>
      </w:r>
      <w:r w:rsidR="31B826CF" w:rsidRPr="00284371">
        <w:rPr>
          <w:rFonts w:ascii="Times New Roman" w:hAnsi="Times New Roman" w:cs="Times New Roman"/>
          <w:sz w:val="20"/>
          <w:szCs w:val="20"/>
          <w:lang w:val="en-GB"/>
        </w:rPr>
        <w:t>e</w:t>
      </w:r>
      <w:r w:rsidR="100A9217" w:rsidRPr="00284371">
        <w:rPr>
          <w:rFonts w:ascii="Times New Roman" w:hAnsi="Times New Roman" w:cs="Times New Roman"/>
          <w:sz w:val="20"/>
          <w:szCs w:val="20"/>
          <w:lang w:val="en-GB"/>
        </w:rPr>
        <w:t>s</w:t>
      </w:r>
      <w:r w:rsidR="23029506" w:rsidRPr="00284371">
        <w:rPr>
          <w:rFonts w:ascii="Times New Roman" w:hAnsi="Times New Roman" w:cs="Times New Roman"/>
          <w:sz w:val="20"/>
          <w:szCs w:val="20"/>
          <w:lang w:val="en-GB"/>
        </w:rPr>
        <w:t xml:space="preserve"> </w:t>
      </w:r>
      <w:r w:rsidR="007563C6" w:rsidRPr="00284371">
        <w:rPr>
          <w:rFonts w:ascii="Times New Roman" w:hAnsi="Times New Roman" w:cs="Times New Roman"/>
          <w:sz w:val="20"/>
          <w:szCs w:val="20"/>
          <w:lang w:val="en-GB"/>
        </w:rPr>
        <w:t>who recognized</w:t>
      </w:r>
      <w:r w:rsidR="2CD59661" w:rsidRPr="00284371">
        <w:rPr>
          <w:rFonts w:ascii="Times New Roman" w:hAnsi="Times New Roman" w:cs="Times New Roman"/>
          <w:sz w:val="20"/>
          <w:szCs w:val="20"/>
          <w:lang w:val="en-GB"/>
        </w:rPr>
        <w:t xml:space="preserve"> its transformational SDG impact.</w:t>
      </w:r>
      <w:r w:rsidR="69364312" w:rsidRPr="00284371">
        <w:rPr>
          <w:rFonts w:ascii="Times New Roman" w:hAnsi="Times New Roman" w:cs="Times New Roman"/>
          <w:sz w:val="20"/>
          <w:szCs w:val="20"/>
          <w:lang w:val="en-GB"/>
        </w:rPr>
        <w:t xml:space="preserve"> </w:t>
      </w:r>
      <w:r w:rsidR="008B3EB4" w:rsidRPr="00284371">
        <w:rPr>
          <w:rFonts w:ascii="Times New Roman" w:hAnsi="Times New Roman" w:cs="Times New Roman"/>
          <w:sz w:val="20"/>
          <w:szCs w:val="20"/>
          <w:lang w:val="en-GB"/>
        </w:rPr>
        <w:t xml:space="preserve"> </w:t>
      </w:r>
      <w:r w:rsidR="00F606B3" w:rsidRPr="00284371">
        <w:rPr>
          <w:rFonts w:ascii="Times New Roman" w:hAnsi="Times New Roman" w:cs="Times New Roman"/>
          <w:sz w:val="20"/>
          <w:szCs w:val="20"/>
          <w:lang w:val="en-GB"/>
        </w:rPr>
        <w:t>For example, the UNFPA implemented India-</w:t>
      </w:r>
      <w:r w:rsidR="00986889">
        <w:rPr>
          <w:rFonts w:ascii="Times New Roman" w:hAnsi="Times New Roman" w:cs="Times New Roman"/>
          <w:sz w:val="20"/>
          <w:szCs w:val="20"/>
          <w:lang w:val="en-GB"/>
        </w:rPr>
        <w:t>United Nations</w:t>
      </w:r>
      <w:r w:rsidR="00F606B3" w:rsidRPr="00284371">
        <w:rPr>
          <w:rFonts w:ascii="Times New Roman" w:hAnsi="Times New Roman" w:cs="Times New Roman"/>
          <w:sz w:val="20"/>
          <w:szCs w:val="20"/>
          <w:lang w:val="en-GB"/>
        </w:rPr>
        <w:t xml:space="preserve"> Fund supported project in Paraguay </w:t>
      </w:r>
      <w:r w:rsidR="1D1C41CC" w:rsidRPr="00284371">
        <w:rPr>
          <w:rFonts w:ascii="Times New Roman" w:hAnsi="Times New Roman" w:cs="Times New Roman"/>
          <w:sz w:val="20"/>
          <w:szCs w:val="20"/>
          <w:lang w:val="en-GB"/>
        </w:rPr>
        <w:t xml:space="preserve">on </w:t>
      </w:r>
      <w:r w:rsidR="00F606B3" w:rsidRPr="00284371">
        <w:rPr>
          <w:rFonts w:ascii="Times New Roman" w:hAnsi="Times New Roman" w:cs="Times New Roman"/>
          <w:sz w:val="20"/>
          <w:szCs w:val="20"/>
          <w:lang w:val="en-GB"/>
        </w:rPr>
        <w:t xml:space="preserve">"Prevention of Adolescent Pregnancy and Sexual Abuse/Violence in Girls and Adolescents from an Intersectoral Approach" supported more than 17,000 students, teachers, health professionals, and is being scaled up by the national institutions through the development of National Strategy for the Prevention of Sexual Abuse and Teenage Pregnancy.  </w:t>
      </w:r>
      <w:r w:rsidR="006D043B" w:rsidRPr="00284371">
        <w:rPr>
          <w:rFonts w:ascii="Times New Roman" w:hAnsi="Times New Roman" w:cs="Times New Roman"/>
          <w:sz w:val="20"/>
          <w:szCs w:val="20"/>
          <w:lang w:val="en-GB"/>
        </w:rPr>
        <w:t xml:space="preserve">In </w:t>
      </w:r>
      <w:r w:rsidR="0037355C" w:rsidRPr="00284371">
        <w:rPr>
          <w:rFonts w:ascii="Times New Roman" w:hAnsi="Times New Roman" w:cs="Times New Roman"/>
          <w:sz w:val="20"/>
          <w:szCs w:val="20"/>
          <w:lang w:val="en-GB"/>
        </w:rPr>
        <w:t>Cameroon</w:t>
      </w:r>
      <w:r w:rsidR="006D043B" w:rsidRPr="00284371">
        <w:rPr>
          <w:rFonts w:ascii="Times New Roman" w:hAnsi="Times New Roman" w:cs="Times New Roman"/>
          <w:sz w:val="20"/>
          <w:szCs w:val="20"/>
          <w:lang w:val="en-GB"/>
        </w:rPr>
        <w:t xml:space="preserve">, the Fund </w:t>
      </w:r>
      <w:r w:rsidR="00D460F3" w:rsidRPr="00284371">
        <w:rPr>
          <w:rFonts w:ascii="Times New Roman" w:hAnsi="Times New Roman" w:cs="Times New Roman"/>
          <w:sz w:val="20"/>
          <w:szCs w:val="20"/>
          <w:lang w:val="en-GB"/>
        </w:rPr>
        <w:t xml:space="preserve">supported over 1,000 rural households in gaining access to </w:t>
      </w:r>
      <w:r w:rsidR="0041697C" w:rsidRPr="00284371">
        <w:rPr>
          <w:rFonts w:ascii="Times New Roman" w:hAnsi="Times New Roman" w:cs="Times New Roman"/>
          <w:sz w:val="20"/>
          <w:szCs w:val="20"/>
          <w:lang w:val="en-GB"/>
        </w:rPr>
        <w:t>electricity. In</w:t>
      </w:r>
      <w:r w:rsidR="00611A30" w:rsidRPr="00284371">
        <w:rPr>
          <w:rFonts w:ascii="Times New Roman" w:hAnsi="Times New Roman" w:cs="Times New Roman"/>
          <w:sz w:val="20"/>
          <w:szCs w:val="20"/>
          <w:lang w:val="en-GB"/>
        </w:rPr>
        <w:t xml:space="preserve"> Zimbabwe the fund</w:t>
      </w:r>
      <w:r w:rsidR="00931C6A" w:rsidRPr="00284371">
        <w:rPr>
          <w:rFonts w:ascii="Times New Roman" w:hAnsi="Times New Roman" w:cs="Times New Roman"/>
          <w:sz w:val="20"/>
          <w:szCs w:val="20"/>
          <w:lang w:val="en-GB"/>
        </w:rPr>
        <w:t xml:space="preserve"> improved the income and nutrition of over 5,200 smallholder farmers. </w:t>
      </w:r>
    </w:p>
    <w:p w14:paraId="48441B77" w14:textId="77777777" w:rsidR="00810271" w:rsidRPr="00284371" w:rsidRDefault="00810271" w:rsidP="00810271">
      <w:pPr>
        <w:pStyle w:val="ListParagraph"/>
        <w:rPr>
          <w:rFonts w:ascii="Times New Roman" w:hAnsi="Times New Roman" w:cs="Times New Roman"/>
          <w:sz w:val="20"/>
          <w:szCs w:val="20"/>
          <w:lang w:val="en-GB"/>
        </w:rPr>
      </w:pPr>
    </w:p>
    <w:p w14:paraId="5C5A4BFE" w14:textId="0ED6F3DA" w:rsidR="00C528BB" w:rsidRPr="00284371" w:rsidRDefault="00057E59" w:rsidP="00986889">
      <w:pPr>
        <w:pStyle w:val="ListParagraph"/>
        <w:numPr>
          <w:ilvl w:val="0"/>
          <w:numId w:val="1"/>
        </w:numPr>
        <w:spacing w:after="0"/>
        <w:ind w:left="714" w:hanging="3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The results of the trust-fund projects </w:t>
      </w:r>
      <w:r w:rsidR="68471A42" w:rsidRPr="00284371">
        <w:rPr>
          <w:rFonts w:ascii="Times New Roman" w:hAnsi="Times New Roman" w:cs="Times New Roman"/>
          <w:sz w:val="20"/>
          <w:szCs w:val="20"/>
          <w:lang w:val="en-GB"/>
        </w:rPr>
        <w:t xml:space="preserve">include </w:t>
      </w:r>
      <w:r w:rsidR="74DD9577" w:rsidRPr="00284371">
        <w:rPr>
          <w:rFonts w:ascii="Times New Roman" w:hAnsi="Times New Roman" w:cs="Times New Roman"/>
          <w:sz w:val="20"/>
          <w:szCs w:val="20"/>
          <w:lang w:val="en-GB"/>
        </w:rPr>
        <w:t>learning and building of capacities through South-South exchanges</w:t>
      </w:r>
      <w:r w:rsidR="006E7393" w:rsidRPr="00284371">
        <w:rPr>
          <w:rFonts w:ascii="Times New Roman" w:hAnsi="Times New Roman" w:cs="Times New Roman"/>
          <w:sz w:val="20"/>
          <w:szCs w:val="20"/>
          <w:lang w:val="en-GB"/>
        </w:rPr>
        <w:t xml:space="preserve">. </w:t>
      </w:r>
      <w:r w:rsidR="00D50B9C" w:rsidRPr="00284371">
        <w:rPr>
          <w:rFonts w:ascii="Times New Roman" w:hAnsi="Times New Roman" w:cs="Times New Roman"/>
          <w:sz w:val="20"/>
          <w:szCs w:val="20"/>
          <w:lang w:val="en-GB"/>
        </w:rPr>
        <w:t xml:space="preserve">For </w:t>
      </w:r>
      <w:r w:rsidR="00167AF3" w:rsidRPr="00284371">
        <w:rPr>
          <w:rFonts w:ascii="Times New Roman" w:hAnsi="Times New Roman" w:cs="Times New Roman"/>
          <w:sz w:val="20"/>
          <w:szCs w:val="20"/>
          <w:lang w:val="en-GB"/>
        </w:rPr>
        <w:t>example,</w:t>
      </w:r>
      <w:r w:rsidR="00D50B9C" w:rsidRPr="00284371">
        <w:rPr>
          <w:rFonts w:ascii="Times New Roman" w:hAnsi="Times New Roman" w:cs="Times New Roman"/>
          <w:sz w:val="20"/>
          <w:szCs w:val="20"/>
          <w:lang w:val="en-GB"/>
        </w:rPr>
        <w:t xml:space="preserve"> </w:t>
      </w:r>
      <w:r w:rsidR="00CF6672" w:rsidRPr="00284371">
        <w:rPr>
          <w:rFonts w:ascii="Times New Roman" w:hAnsi="Times New Roman" w:cs="Times New Roman"/>
          <w:sz w:val="20"/>
          <w:szCs w:val="20"/>
          <w:lang w:val="en-GB"/>
        </w:rPr>
        <w:t xml:space="preserve">the </w:t>
      </w:r>
      <w:r w:rsidR="65C284B4" w:rsidRPr="00284371">
        <w:rPr>
          <w:rFonts w:ascii="Times New Roman" w:hAnsi="Times New Roman" w:cs="Times New Roman"/>
          <w:sz w:val="20"/>
          <w:szCs w:val="20"/>
          <w:lang w:val="en-GB"/>
        </w:rPr>
        <w:t xml:space="preserve">IBSA </w:t>
      </w:r>
      <w:r w:rsidR="00CF6672" w:rsidRPr="00284371">
        <w:rPr>
          <w:rFonts w:ascii="Times New Roman" w:hAnsi="Times New Roman" w:cs="Times New Roman"/>
          <w:sz w:val="20"/>
          <w:szCs w:val="20"/>
          <w:lang w:val="en-GB"/>
        </w:rPr>
        <w:t xml:space="preserve">fund facilitated a study visit </w:t>
      </w:r>
      <w:r w:rsidR="00BF4139" w:rsidRPr="00284371">
        <w:rPr>
          <w:rFonts w:ascii="Times New Roman" w:hAnsi="Times New Roman" w:cs="Times New Roman"/>
          <w:sz w:val="20"/>
          <w:szCs w:val="20"/>
          <w:lang w:val="en-GB"/>
        </w:rPr>
        <w:t>from</w:t>
      </w:r>
      <w:r w:rsidR="00CF6672" w:rsidRPr="00284371">
        <w:rPr>
          <w:rFonts w:ascii="Times New Roman" w:hAnsi="Times New Roman" w:cs="Times New Roman"/>
          <w:sz w:val="20"/>
          <w:szCs w:val="20"/>
          <w:lang w:val="en-GB"/>
        </w:rPr>
        <w:t xml:space="preserve"> </w:t>
      </w:r>
      <w:r w:rsidR="00D50B9C" w:rsidRPr="00284371">
        <w:rPr>
          <w:rFonts w:ascii="Times New Roman" w:hAnsi="Times New Roman" w:cs="Times New Roman"/>
          <w:sz w:val="20"/>
          <w:szCs w:val="20"/>
          <w:lang w:val="en-GB"/>
        </w:rPr>
        <w:t>eSwatini to India to learn about WASH management and nexus</w:t>
      </w:r>
      <w:r w:rsidR="004A57B7" w:rsidRPr="00284371">
        <w:rPr>
          <w:rFonts w:ascii="Times New Roman" w:hAnsi="Times New Roman" w:cs="Times New Roman"/>
          <w:sz w:val="20"/>
          <w:szCs w:val="20"/>
          <w:lang w:val="en-GB"/>
        </w:rPr>
        <w:t xml:space="preserve">. </w:t>
      </w:r>
      <w:r w:rsidR="00D50B9C" w:rsidRPr="00284371">
        <w:rPr>
          <w:rFonts w:ascii="Times New Roman" w:hAnsi="Times New Roman" w:cs="Times New Roman"/>
          <w:sz w:val="20"/>
          <w:szCs w:val="20"/>
          <w:lang w:val="en-GB"/>
        </w:rPr>
        <w:t xml:space="preserve"> </w:t>
      </w:r>
      <w:r w:rsidR="1EA7E04D" w:rsidRPr="00284371">
        <w:rPr>
          <w:rFonts w:ascii="Times New Roman" w:hAnsi="Times New Roman" w:cs="Times New Roman"/>
          <w:sz w:val="20"/>
          <w:szCs w:val="20"/>
          <w:lang w:val="en-GB"/>
        </w:rPr>
        <w:t xml:space="preserve">The </w:t>
      </w:r>
      <w:r w:rsidR="6329951B" w:rsidRPr="00284371">
        <w:rPr>
          <w:rFonts w:ascii="Times New Roman" w:hAnsi="Times New Roman" w:cs="Times New Roman"/>
          <w:sz w:val="20"/>
          <w:szCs w:val="20"/>
          <w:lang w:val="en-GB"/>
        </w:rPr>
        <w:t>India-</w:t>
      </w:r>
      <w:r w:rsidR="00986889">
        <w:rPr>
          <w:rFonts w:ascii="Times New Roman" w:hAnsi="Times New Roman" w:cs="Times New Roman"/>
          <w:sz w:val="20"/>
          <w:szCs w:val="20"/>
          <w:lang w:val="en-GB"/>
        </w:rPr>
        <w:t>United Nations</w:t>
      </w:r>
      <w:r w:rsidR="004A57B7" w:rsidRPr="00284371">
        <w:rPr>
          <w:rFonts w:ascii="Times New Roman" w:hAnsi="Times New Roman" w:cs="Times New Roman"/>
          <w:sz w:val="20"/>
          <w:szCs w:val="20"/>
          <w:lang w:val="en-GB"/>
        </w:rPr>
        <w:t xml:space="preserve"> fund supported </w:t>
      </w:r>
      <w:r w:rsidR="00D50B9C" w:rsidRPr="00284371">
        <w:rPr>
          <w:rFonts w:ascii="Times New Roman" w:hAnsi="Times New Roman" w:cs="Times New Roman"/>
          <w:sz w:val="20"/>
          <w:szCs w:val="20"/>
          <w:lang w:val="en-GB"/>
        </w:rPr>
        <w:t xml:space="preserve">Cameroon grandmothers </w:t>
      </w:r>
      <w:r w:rsidR="0099447C" w:rsidRPr="00284371">
        <w:rPr>
          <w:rFonts w:ascii="Times New Roman" w:hAnsi="Times New Roman" w:cs="Times New Roman"/>
          <w:sz w:val="20"/>
          <w:szCs w:val="20"/>
          <w:lang w:val="en-GB"/>
        </w:rPr>
        <w:t xml:space="preserve">to </w:t>
      </w:r>
      <w:r w:rsidR="00D50B9C" w:rsidRPr="00284371">
        <w:rPr>
          <w:rFonts w:ascii="Times New Roman" w:hAnsi="Times New Roman" w:cs="Times New Roman"/>
          <w:sz w:val="20"/>
          <w:szCs w:val="20"/>
          <w:lang w:val="en-GB"/>
        </w:rPr>
        <w:t>learn about management of solar systems</w:t>
      </w:r>
      <w:r w:rsidR="00102F2D" w:rsidRPr="00284371">
        <w:rPr>
          <w:rFonts w:ascii="Times New Roman" w:hAnsi="Times New Roman" w:cs="Times New Roman"/>
          <w:sz w:val="20"/>
          <w:szCs w:val="20"/>
          <w:lang w:val="en-GB"/>
        </w:rPr>
        <w:t xml:space="preserve"> in Senegal. </w:t>
      </w:r>
    </w:p>
    <w:p w14:paraId="2F90B3BF" w14:textId="77777777" w:rsidR="00167AF3" w:rsidRPr="00284371" w:rsidRDefault="00167AF3" w:rsidP="00167AF3">
      <w:pPr>
        <w:rPr>
          <w:sz w:val="20"/>
          <w:szCs w:val="20"/>
          <w:lang w:val="en-GB"/>
        </w:rPr>
      </w:pPr>
    </w:p>
    <w:p w14:paraId="60BF1934" w14:textId="39F2B18F" w:rsidR="00F043A5" w:rsidRPr="00284371" w:rsidRDefault="00C528BB" w:rsidP="00986889">
      <w:pPr>
        <w:pStyle w:val="ListParagraph"/>
        <w:numPr>
          <w:ilvl w:val="0"/>
          <w:numId w:val="1"/>
        </w:numPr>
        <w:spacing w:after="0"/>
        <w:ind w:left="714" w:hanging="357"/>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The Republic of Korea-UNOSSC </w:t>
      </w:r>
      <w:r w:rsidR="00F043A5" w:rsidRPr="00284371">
        <w:rPr>
          <w:rFonts w:ascii="Times New Roman" w:hAnsi="Times New Roman" w:cs="Times New Roman"/>
          <w:sz w:val="20"/>
          <w:szCs w:val="20"/>
          <w:lang w:val="en-GB"/>
        </w:rPr>
        <w:t xml:space="preserve"> “</w:t>
      </w:r>
      <w:r w:rsidR="00E32D54" w:rsidRPr="00284371">
        <w:rPr>
          <w:rFonts w:ascii="Times New Roman" w:hAnsi="Times New Roman" w:cs="Times New Roman"/>
          <w:sz w:val="20"/>
          <w:szCs w:val="20"/>
          <w:lang w:val="en-GB"/>
        </w:rPr>
        <w:t>Triangular Cooperation Project on Sustainable Development in the Lower Mekong Basin based on the Water-Energy-Food (WEF) Nexus [RoK-UNOSSC Facility Phase 3]</w:t>
      </w:r>
      <w:r w:rsidRPr="00284371">
        <w:rPr>
          <w:rFonts w:ascii="Times New Roman" w:hAnsi="Times New Roman" w:cs="Times New Roman"/>
          <w:sz w:val="20"/>
          <w:szCs w:val="20"/>
          <w:lang w:val="en-GB"/>
        </w:rPr>
        <w:t xml:space="preserve"> </w:t>
      </w:r>
      <w:r w:rsidR="00657EE8" w:rsidRPr="00284371">
        <w:rPr>
          <w:rFonts w:ascii="Times New Roman" w:hAnsi="Times New Roman" w:cs="Times New Roman"/>
          <w:sz w:val="20"/>
          <w:szCs w:val="20"/>
          <w:lang w:val="en-GB"/>
        </w:rPr>
        <w:t xml:space="preserve">made concerted efforts </w:t>
      </w:r>
      <w:r w:rsidR="00967242" w:rsidRPr="00284371">
        <w:rPr>
          <w:rFonts w:ascii="Times New Roman" w:hAnsi="Times New Roman" w:cs="Times New Roman"/>
          <w:sz w:val="20"/>
          <w:szCs w:val="20"/>
          <w:lang w:val="en-GB"/>
        </w:rPr>
        <w:t xml:space="preserve">in </w:t>
      </w:r>
      <w:r w:rsidR="004D384D" w:rsidRPr="00284371">
        <w:rPr>
          <w:rFonts w:ascii="Times New Roman" w:hAnsi="Times New Roman" w:cs="Times New Roman"/>
          <w:sz w:val="20"/>
          <w:szCs w:val="20"/>
          <w:lang w:val="en-GB"/>
        </w:rPr>
        <w:t>2022 in</w:t>
      </w:r>
      <w:r w:rsidR="00657EE8" w:rsidRPr="00284371">
        <w:rPr>
          <w:rFonts w:ascii="Times New Roman" w:hAnsi="Times New Roman" w:cs="Times New Roman"/>
          <w:sz w:val="20"/>
          <w:szCs w:val="20"/>
          <w:lang w:val="en-GB"/>
        </w:rPr>
        <w:t xml:space="preserve"> analys</w:t>
      </w:r>
      <w:r w:rsidR="004D384D" w:rsidRPr="00284371">
        <w:rPr>
          <w:rFonts w:ascii="Times New Roman" w:hAnsi="Times New Roman" w:cs="Times New Roman"/>
          <w:sz w:val="20"/>
          <w:szCs w:val="20"/>
          <w:lang w:val="en-GB"/>
        </w:rPr>
        <w:t>ing</w:t>
      </w:r>
      <w:r w:rsidR="00657EE8" w:rsidRPr="00284371">
        <w:rPr>
          <w:rFonts w:ascii="Times New Roman" w:hAnsi="Times New Roman" w:cs="Times New Roman"/>
          <w:sz w:val="20"/>
          <w:szCs w:val="20"/>
          <w:lang w:val="en-GB"/>
        </w:rPr>
        <w:t xml:space="preserve"> development priorities of the Lower Mekong Basin (LMB) countries</w:t>
      </w:r>
      <w:r w:rsidR="00737249" w:rsidRPr="00284371">
        <w:rPr>
          <w:rFonts w:ascii="Times New Roman" w:hAnsi="Times New Roman" w:cs="Times New Roman"/>
          <w:sz w:val="20"/>
          <w:szCs w:val="20"/>
          <w:lang w:val="en-GB"/>
        </w:rPr>
        <w:t xml:space="preserve"> (Cambodia, Lao PDR, Thailand and Viet Nam)</w:t>
      </w:r>
      <w:r w:rsidR="00657EE8" w:rsidRPr="00284371">
        <w:rPr>
          <w:rFonts w:ascii="Times New Roman" w:hAnsi="Times New Roman" w:cs="Times New Roman"/>
          <w:sz w:val="20"/>
          <w:szCs w:val="20"/>
          <w:lang w:val="en-GB"/>
        </w:rPr>
        <w:t xml:space="preserve"> in supporting the livelihood</w:t>
      </w:r>
      <w:r w:rsidR="00C404EE" w:rsidRPr="00284371">
        <w:rPr>
          <w:rFonts w:ascii="Times New Roman" w:hAnsi="Times New Roman" w:cs="Times New Roman"/>
          <w:sz w:val="20"/>
          <w:szCs w:val="20"/>
          <w:lang w:val="en-GB"/>
        </w:rPr>
        <w:t>s</w:t>
      </w:r>
      <w:r w:rsidR="00657EE8" w:rsidRPr="00284371">
        <w:rPr>
          <w:rFonts w:ascii="Times New Roman" w:hAnsi="Times New Roman" w:cs="Times New Roman"/>
          <w:sz w:val="20"/>
          <w:szCs w:val="20"/>
          <w:lang w:val="en-GB"/>
        </w:rPr>
        <w:t xml:space="preserve"> of riparian communities, especially in contexts where appropriate technologies and innovations could be accessed to address the challenges faced by the communities.</w:t>
      </w:r>
      <w:r w:rsidR="00D10C2C" w:rsidRPr="00284371">
        <w:rPr>
          <w:rFonts w:ascii="Times New Roman" w:hAnsi="Times New Roman" w:cs="Times New Roman"/>
          <w:lang w:val="en-GB"/>
        </w:rPr>
        <w:t xml:space="preserve"> </w:t>
      </w:r>
      <w:r w:rsidR="00D10C2C" w:rsidRPr="00284371">
        <w:rPr>
          <w:rFonts w:ascii="Times New Roman" w:hAnsi="Times New Roman" w:cs="Times New Roman"/>
          <w:sz w:val="20"/>
          <w:szCs w:val="20"/>
          <w:lang w:val="en-GB"/>
        </w:rPr>
        <w:t>The project developed knowledge products, provided advisory services, and facilitated consultations with the four participating countries at the regional, national and local levels. These consultations and field visits to proposed national pilot sites guided the project stakeholders to better visualize and understand ongoing challenges related to access to water, energy and food faced by local communities that often extend to other socio-economic, environmental and health issues.</w:t>
      </w:r>
      <w:r w:rsidR="00F338D4" w:rsidRPr="00284371">
        <w:rPr>
          <w:rFonts w:ascii="Times New Roman" w:hAnsi="Times New Roman" w:cs="Times New Roman"/>
          <w:lang w:val="en-GB"/>
        </w:rPr>
        <w:t xml:space="preserve"> </w:t>
      </w:r>
      <w:r w:rsidR="00F338D4" w:rsidRPr="00284371">
        <w:rPr>
          <w:rFonts w:ascii="Times New Roman" w:hAnsi="Times New Roman" w:cs="Times New Roman"/>
          <w:sz w:val="20"/>
          <w:szCs w:val="20"/>
          <w:lang w:val="en-GB"/>
        </w:rPr>
        <w:t xml:space="preserve">These exchanges served as critical processes to match the local needs and expectations with feasible solutions that could be offered by the project based on the principles of South-South and triangular cooperation. </w:t>
      </w:r>
      <w:r w:rsidR="00397451" w:rsidRPr="00284371">
        <w:rPr>
          <w:rFonts w:ascii="Times New Roman" w:hAnsi="Times New Roman" w:cs="Times New Roman"/>
          <w:sz w:val="20"/>
          <w:szCs w:val="20"/>
          <w:lang w:val="en-GB"/>
        </w:rPr>
        <w:t>The project also offered a platform for various development cooperation stakeholders to discuss integrated management of water, energy and food through the Water-Energy-Food (WEF) Nexus approach that encouraged sharing of knowledge and experiences.</w:t>
      </w:r>
    </w:p>
    <w:p w14:paraId="125D6575" w14:textId="77777777" w:rsidR="00494EFA" w:rsidRPr="00284371" w:rsidRDefault="00494EFA" w:rsidP="00494EFA">
      <w:pPr>
        <w:jc w:val="both"/>
        <w:rPr>
          <w:sz w:val="20"/>
          <w:szCs w:val="20"/>
          <w:lang w:val="en-GB"/>
        </w:rPr>
      </w:pPr>
    </w:p>
    <w:p w14:paraId="07A126D4" w14:textId="7229A0E1" w:rsidR="00B5365E" w:rsidRPr="00284371" w:rsidRDefault="5624F6EC"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The Cities Project</w:t>
      </w:r>
      <w:r w:rsidR="08BB8CFE" w:rsidRPr="00284371">
        <w:rPr>
          <w:rFonts w:ascii="Times New Roman" w:hAnsi="Times New Roman" w:cs="Times New Roman"/>
          <w:sz w:val="20"/>
          <w:szCs w:val="20"/>
          <w:lang w:val="en-GB"/>
        </w:rPr>
        <w:t xml:space="preserve">, </w:t>
      </w:r>
      <w:r w:rsidR="51769D14" w:rsidRPr="00284371">
        <w:rPr>
          <w:rFonts w:ascii="Times New Roman" w:hAnsi="Times New Roman" w:cs="Times New Roman"/>
          <w:sz w:val="20"/>
          <w:szCs w:val="20"/>
          <w:lang w:val="en-GB"/>
        </w:rPr>
        <w:t>supported by China</w:t>
      </w:r>
      <w:r w:rsidRPr="00284371">
        <w:rPr>
          <w:rFonts w:ascii="Times New Roman" w:hAnsi="Times New Roman" w:cs="Times New Roman"/>
          <w:sz w:val="20"/>
          <w:szCs w:val="20"/>
          <w:lang w:val="en-GB"/>
        </w:rPr>
        <w:t>, under UNFSSC, made significant progress</w:t>
      </w:r>
      <w:r w:rsidR="0D090DD4" w:rsidRPr="00284371">
        <w:rPr>
          <w:rFonts w:ascii="Times New Roman" w:hAnsi="Times New Roman" w:cs="Times New Roman"/>
          <w:sz w:val="20"/>
          <w:szCs w:val="20"/>
          <w:lang w:val="en-GB"/>
        </w:rPr>
        <w:t xml:space="preserve"> in strengthening capacities and facilitating </w:t>
      </w:r>
      <w:r w:rsidR="7057A237" w:rsidRPr="00284371">
        <w:rPr>
          <w:rFonts w:ascii="Times New Roman" w:hAnsi="Times New Roman" w:cs="Times New Roman"/>
          <w:sz w:val="20"/>
          <w:szCs w:val="20"/>
          <w:lang w:val="en-GB"/>
        </w:rPr>
        <w:t>knowledge</w:t>
      </w:r>
      <w:r w:rsidR="0D090DD4" w:rsidRPr="00284371">
        <w:rPr>
          <w:rFonts w:ascii="Times New Roman" w:hAnsi="Times New Roman" w:cs="Times New Roman"/>
          <w:sz w:val="20"/>
          <w:szCs w:val="20"/>
          <w:lang w:val="en-GB"/>
        </w:rPr>
        <w:t xml:space="preserve"> exchanges</w:t>
      </w:r>
      <w:r w:rsidR="14E9126C" w:rsidRPr="00284371">
        <w:rPr>
          <w:rFonts w:ascii="Times New Roman" w:hAnsi="Times New Roman" w:cs="Times New Roman"/>
          <w:sz w:val="20"/>
          <w:szCs w:val="20"/>
          <w:lang w:val="en-GB"/>
        </w:rPr>
        <w:t xml:space="preserve"> in</w:t>
      </w:r>
      <w:r w:rsidR="5555F460" w:rsidRPr="00284371">
        <w:rPr>
          <w:rFonts w:ascii="Times New Roman" w:hAnsi="Times New Roman" w:cs="Times New Roman"/>
          <w:sz w:val="20"/>
          <w:szCs w:val="20"/>
          <w:lang w:val="en-GB"/>
        </w:rPr>
        <w:t xml:space="preserve"> </w:t>
      </w:r>
      <w:r w:rsidR="14E9126C" w:rsidRPr="00284371">
        <w:rPr>
          <w:rFonts w:ascii="Times New Roman" w:hAnsi="Times New Roman" w:cs="Times New Roman"/>
          <w:sz w:val="20"/>
          <w:szCs w:val="20"/>
          <w:lang w:val="en-GB"/>
        </w:rPr>
        <w:t>collaboration with United Nations</w:t>
      </w:r>
      <w:r w:rsidR="6A835E22" w:rsidRPr="00284371">
        <w:rPr>
          <w:rFonts w:ascii="Times New Roman" w:hAnsi="Times New Roman" w:cs="Times New Roman"/>
          <w:sz w:val="20"/>
          <w:szCs w:val="20"/>
          <w:lang w:val="en-GB"/>
        </w:rPr>
        <w:t xml:space="preserve"> entities</w:t>
      </w:r>
      <w:r w:rsidR="14E9126C" w:rsidRPr="00284371">
        <w:rPr>
          <w:rFonts w:ascii="Times New Roman" w:hAnsi="Times New Roman" w:cs="Times New Roman"/>
          <w:sz w:val="20"/>
          <w:szCs w:val="20"/>
          <w:lang w:val="en-GB"/>
        </w:rPr>
        <w:t xml:space="preserve"> </w:t>
      </w:r>
      <w:r w:rsidR="741AFF95" w:rsidRPr="00284371">
        <w:rPr>
          <w:rFonts w:ascii="Times New Roman" w:hAnsi="Times New Roman" w:cs="Times New Roman"/>
          <w:sz w:val="20"/>
          <w:szCs w:val="20"/>
          <w:lang w:val="en-GB"/>
        </w:rPr>
        <w:t>and cities</w:t>
      </w:r>
      <w:r w:rsidR="6A835E22" w:rsidRPr="00284371">
        <w:rPr>
          <w:rFonts w:ascii="Times New Roman" w:hAnsi="Times New Roman" w:cs="Times New Roman"/>
          <w:sz w:val="20"/>
          <w:szCs w:val="20"/>
          <w:lang w:val="en-GB"/>
        </w:rPr>
        <w:t xml:space="preserve"> in the Global South</w:t>
      </w:r>
      <w:r w:rsidR="741AFF95" w:rsidRPr="00284371">
        <w:rPr>
          <w:rFonts w:ascii="Times New Roman" w:hAnsi="Times New Roman" w:cs="Times New Roman"/>
          <w:sz w:val="20"/>
          <w:szCs w:val="20"/>
          <w:lang w:val="en-GB"/>
        </w:rPr>
        <w:t xml:space="preserve">. </w:t>
      </w:r>
      <w:r w:rsidR="38800E5A" w:rsidRPr="00284371">
        <w:rPr>
          <w:rFonts w:ascii="Times New Roman" w:hAnsi="Times New Roman" w:cs="Times New Roman"/>
          <w:sz w:val="20"/>
          <w:szCs w:val="20"/>
          <w:lang w:val="en-GB"/>
        </w:rPr>
        <w:t xml:space="preserve">For example, </w:t>
      </w:r>
      <w:r w:rsidR="3CB89C53" w:rsidRPr="00284371">
        <w:rPr>
          <w:rFonts w:ascii="Times New Roman" w:hAnsi="Times New Roman" w:cs="Times New Roman"/>
          <w:sz w:val="20"/>
          <w:szCs w:val="20"/>
          <w:lang w:val="en-GB"/>
        </w:rPr>
        <w:t>UNOSSC</w:t>
      </w:r>
      <w:r w:rsidR="38800E5A" w:rsidRPr="00284371">
        <w:rPr>
          <w:rFonts w:ascii="Times New Roman" w:hAnsi="Times New Roman" w:cs="Times New Roman"/>
          <w:sz w:val="20"/>
          <w:szCs w:val="20"/>
          <w:lang w:val="en-GB"/>
        </w:rPr>
        <w:t xml:space="preserve">, tapped into UN-Habitat's expertise on solid waste management in the implementation and conclusion of the </w:t>
      </w:r>
      <w:r w:rsidR="38800E5A" w:rsidRPr="00284371">
        <w:rPr>
          <w:rFonts w:ascii="Times New Roman" w:eastAsia="Arial" w:hAnsi="Times New Roman" w:cs="Times New Roman"/>
          <w:sz w:val="20"/>
          <w:szCs w:val="20"/>
          <w:lang w:val="en-GB"/>
        </w:rPr>
        <w:t>city-to-city South-South cooperation project on sustainable waste management between the city of Koidu, Sierra Leone</w:t>
      </w:r>
      <w:r w:rsidR="00E562AF" w:rsidRPr="00284371">
        <w:rPr>
          <w:rFonts w:ascii="Times New Roman" w:eastAsia="Arial" w:hAnsi="Times New Roman" w:cs="Times New Roman"/>
          <w:sz w:val="20"/>
          <w:szCs w:val="20"/>
          <w:lang w:val="en-GB"/>
        </w:rPr>
        <w:t>,</w:t>
      </w:r>
      <w:r w:rsidR="38800E5A" w:rsidRPr="00284371">
        <w:rPr>
          <w:rFonts w:ascii="Times New Roman" w:eastAsia="Arial" w:hAnsi="Times New Roman" w:cs="Times New Roman"/>
          <w:sz w:val="20"/>
          <w:szCs w:val="20"/>
          <w:lang w:val="en-GB"/>
        </w:rPr>
        <w:t xml:space="preserve"> and </w:t>
      </w:r>
      <w:r w:rsidR="38800E5A" w:rsidRPr="00284371">
        <w:rPr>
          <w:rFonts w:ascii="Times New Roman" w:eastAsia="Lato" w:hAnsi="Times New Roman" w:cs="Times New Roman"/>
          <w:sz w:val="20"/>
          <w:szCs w:val="20"/>
          <w:lang w:val="en-GB"/>
        </w:rPr>
        <w:t xml:space="preserve">Kushtia Municipality, Bangladesh.  As part of its capacity development efforts, the Cities Project in partnership with the </w:t>
      </w:r>
      <w:r w:rsidR="00986889">
        <w:rPr>
          <w:rFonts w:ascii="Times New Roman" w:eastAsia="Lato" w:hAnsi="Times New Roman" w:cs="Times New Roman"/>
          <w:sz w:val="20"/>
          <w:szCs w:val="20"/>
          <w:lang w:val="en-GB"/>
        </w:rPr>
        <w:t>United Nations</w:t>
      </w:r>
      <w:r w:rsidR="38800E5A" w:rsidRPr="00284371">
        <w:rPr>
          <w:rFonts w:ascii="Times New Roman" w:eastAsia="Lato" w:hAnsi="Times New Roman" w:cs="Times New Roman"/>
          <w:sz w:val="20"/>
          <w:szCs w:val="20"/>
          <w:lang w:val="en-GB"/>
        </w:rPr>
        <w:t xml:space="preserve"> Office for Disaster Risk </w:t>
      </w:r>
      <w:r w:rsidR="0BA11D34" w:rsidRPr="00284371">
        <w:rPr>
          <w:rFonts w:ascii="Times New Roman" w:eastAsia="Lato" w:hAnsi="Times New Roman" w:cs="Times New Roman"/>
          <w:sz w:val="20"/>
          <w:szCs w:val="20"/>
          <w:lang w:val="en-GB"/>
        </w:rPr>
        <w:t>Reduction</w:t>
      </w:r>
      <w:r w:rsidR="38800E5A" w:rsidRPr="00284371">
        <w:rPr>
          <w:rFonts w:ascii="Times New Roman" w:eastAsia="Lato" w:hAnsi="Times New Roman" w:cs="Times New Roman"/>
          <w:sz w:val="20"/>
          <w:szCs w:val="20"/>
          <w:lang w:val="en-GB"/>
        </w:rPr>
        <w:t>-</w:t>
      </w:r>
      <w:r w:rsidR="38800E5A" w:rsidRPr="00284371">
        <w:rPr>
          <w:rFonts w:ascii="Times New Roman" w:eastAsia="Roboto" w:hAnsi="Times New Roman" w:cs="Times New Roman"/>
          <w:sz w:val="20"/>
          <w:szCs w:val="20"/>
          <w:lang w:val="en-GB"/>
        </w:rPr>
        <w:t>Global Education and Training Institute</w:t>
      </w:r>
      <w:r w:rsidR="38800E5A" w:rsidRPr="00284371">
        <w:rPr>
          <w:rFonts w:ascii="Times New Roman" w:eastAsia="Lato" w:hAnsi="Times New Roman" w:cs="Times New Roman"/>
          <w:sz w:val="20"/>
          <w:szCs w:val="20"/>
          <w:lang w:val="en-GB"/>
        </w:rPr>
        <w:t xml:space="preserve"> (UNDRR-GETI), WHO and PAHO jointly organized a 4-week certificate training on </w:t>
      </w:r>
      <w:r w:rsidR="0BA11D34" w:rsidRPr="00284371">
        <w:rPr>
          <w:rFonts w:ascii="Times New Roman" w:eastAsia="Lato" w:hAnsi="Times New Roman" w:cs="Times New Roman"/>
          <w:sz w:val="20"/>
          <w:szCs w:val="20"/>
          <w:lang w:val="en-GB"/>
        </w:rPr>
        <w:t>“</w:t>
      </w:r>
      <w:r w:rsidR="38800E5A" w:rsidRPr="00284371">
        <w:rPr>
          <w:rFonts w:ascii="Times New Roman" w:eastAsia="Lato" w:hAnsi="Times New Roman" w:cs="Times New Roman"/>
          <w:sz w:val="20"/>
          <w:szCs w:val="20"/>
          <w:lang w:val="en-GB"/>
        </w:rPr>
        <w:t xml:space="preserve">Transitioning to Complex Risk Management and Resilient Urban </w:t>
      </w:r>
      <w:r w:rsidR="38800E5A" w:rsidRPr="00284371">
        <w:rPr>
          <w:rFonts w:ascii="Times New Roman" w:eastAsia="Lato" w:hAnsi="Times New Roman" w:cs="Times New Roman"/>
          <w:sz w:val="20"/>
          <w:szCs w:val="20"/>
          <w:lang w:val="en-GB"/>
        </w:rPr>
        <w:lastRenderedPageBreak/>
        <w:t>Futures: Harnessing South-South Cooperation and Learning From COVID-19</w:t>
      </w:r>
      <w:r w:rsidR="0BA11D34" w:rsidRPr="00284371">
        <w:rPr>
          <w:rFonts w:ascii="Times New Roman" w:eastAsia="Lato" w:hAnsi="Times New Roman" w:cs="Times New Roman"/>
          <w:sz w:val="20"/>
          <w:szCs w:val="20"/>
          <w:lang w:val="en-GB"/>
        </w:rPr>
        <w:t>”</w:t>
      </w:r>
      <w:r w:rsidR="161C8211" w:rsidRPr="00284371">
        <w:rPr>
          <w:rFonts w:ascii="Times New Roman" w:eastAsia="Lato" w:hAnsi="Times New Roman" w:cs="Times New Roman"/>
          <w:sz w:val="20"/>
          <w:szCs w:val="20"/>
          <w:lang w:val="en-GB"/>
        </w:rPr>
        <w:t xml:space="preserve">. The </w:t>
      </w:r>
      <w:r w:rsidR="1A51E25E" w:rsidRPr="00284371">
        <w:rPr>
          <w:rFonts w:ascii="Times New Roman" w:eastAsia="Lato" w:hAnsi="Times New Roman" w:cs="Times New Roman"/>
          <w:sz w:val="20"/>
          <w:szCs w:val="20"/>
          <w:lang w:val="en-GB"/>
        </w:rPr>
        <w:t>training benefited</w:t>
      </w:r>
      <w:r w:rsidR="1E8C17CD" w:rsidRPr="00284371">
        <w:rPr>
          <w:rFonts w:ascii="Times New Roman" w:eastAsia="Lato" w:hAnsi="Times New Roman" w:cs="Times New Roman"/>
          <w:sz w:val="20"/>
          <w:szCs w:val="20"/>
          <w:lang w:val="en-GB"/>
        </w:rPr>
        <w:t xml:space="preserve"> over</w:t>
      </w:r>
      <w:r w:rsidR="38800E5A" w:rsidRPr="00284371">
        <w:rPr>
          <w:rFonts w:ascii="Times New Roman" w:eastAsia="Lato" w:hAnsi="Times New Roman" w:cs="Times New Roman"/>
          <w:sz w:val="20"/>
          <w:szCs w:val="20"/>
          <w:lang w:val="en-GB"/>
        </w:rPr>
        <w:t xml:space="preserve"> 1</w:t>
      </w:r>
      <w:r w:rsidR="00E329BC" w:rsidRPr="00284371">
        <w:rPr>
          <w:rFonts w:ascii="Times New Roman" w:eastAsia="Lato" w:hAnsi="Times New Roman" w:cs="Times New Roman"/>
          <w:sz w:val="20"/>
          <w:szCs w:val="20"/>
          <w:lang w:val="en-GB"/>
        </w:rPr>
        <w:t>,</w:t>
      </w:r>
      <w:r w:rsidR="38800E5A" w:rsidRPr="00284371">
        <w:rPr>
          <w:rFonts w:ascii="Times New Roman" w:eastAsia="Lato" w:hAnsi="Times New Roman" w:cs="Times New Roman"/>
          <w:sz w:val="20"/>
          <w:szCs w:val="20"/>
          <w:lang w:val="en-GB"/>
        </w:rPr>
        <w:t>070 participants</w:t>
      </w:r>
      <w:r w:rsidR="04F278E9" w:rsidRPr="00284371">
        <w:rPr>
          <w:rFonts w:ascii="Times New Roman" w:eastAsia="Lato" w:hAnsi="Times New Roman" w:cs="Times New Roman"/>
          <w:sz w:val="20"/>
          <w:szCs w:val="20"/>
          <w:lang w:val="en-GB"/>
        </w:rPr>
        <w:t xml:space="preserve"> from over 590 cities</w:t>
      </w:r>
      <w:r w:rsidR="38800E5A" w:rsidRPr="00284371">
        <w:rPr>
          <w:rFonts w:ascii="Times New Roman" w:eastAsia="Lato" w:hAnsi="Times New Roman" w:cs="Times New Roman"/>
          <w:sz w:val="20"/>
          <w:szCs w:val="20"/>
          <w:lang w:val="en-GB"/>
        </w:rPr>
        <w:t xml:space="preserve"> from 140 countries and territories.</w:t>
      </w:r>
      <w:r w:rsidR="04F278E9" w:rsidRPr="00284371">
        <w:rPr>
          <w:rFonts w:ascii="Times New Roman" w:eastAsia="Lato" w:hAnsi="Times New Roman" w:cs="Times New Roman"/>
          <w:sz w:val="20"/>
          <w:szCs w:val="20"/>
          <w:lang w:val="en-GB"/>
        </w:rPr>
        <w:t xml:space="preserve"> </w:t>
      </w:r>
      <w:r w:rsidR="44449B0F" w:rsidRPr="00284371">
        <w:rPr>
          <w:rFonts w:ascii="Times New Roman" w:hAnsi="Times New Roman" w:cs="Times New Roman"/>
          <w:sz w:val="20"/>
          <w:szCs w:val="20"/>
          <w:lang w:val="en-GB"/>
        </w:rPr>
        <w:t>The project</w:t>
      </w:r>
      <w:r w:rsidR="04F278E9" w:rsidRPr="00284371">
        <w:rPr>
          <w:rFonts w:ascii="Times New Roman" w:hAnsi="Times New Roman" w:cs="Times New Roman"/>
          <w:sz w:val="20"/>
          <w:szCs w:val="20"/>
          <w:lang w:val="en-GB"/>
        </w:rPr>
        <w:t xml:space="preserve"> also</w:t>
      </w:r>
      <w:r w:rsidR="44449B0F" w:rsidRPr="00284371">
        <w:rPr>
          <w:rFonts w:ascii="Times New Roman" w:hAnsi="Times New Roman" w:cs="Times New Roman"/>
          <w:sz w:val="20"/>
          <w:szCs w:val="20"/>
          <w:lang w:val="en-GB"/>
        </w:rPr>
        <w:t xml:space="preserve"> convened training courses in cross-border e-commerce which benefited over 1,100 participants from over 90 countries. </w:t>
      </w:r>
      <w:r w:rsidR="35204C14" w:rsidRPr="00284371">
        <w:rPr>
          <w:rFonts w:ascii="Times New Roman" w:hAnsi="Times New Roman" w:cs="Times New Roman"/>
          <w:sz w:val="20"/>
          <w:szCs w:val="20"/>
          <w:lang w:val="en-GB"/>
        </w:rPr>
        <w:t xml:space="preserve">Furthermore, </w:t>
      </w:r>
      <w:r w:rsidR="44449B0F" w:rsidRPr="00284371">
        <w:rPr>
          <w:rFonts w:ascii="Times New Roman" w:hAnsi="Times New Roman" w:cs="Times New Roman"/>
          <w:sz w:val="20"/>
          <w:szCs w:val="20"/>
          <w:lang w:val="en-GB"/>
        </w:rPr>
        <w:t>UNOSSC</w:t>
      </w:r>
      <w:r w:rsidR="35204C14" w:rsidRPr="00284371">
        <w:rPr>
          <w:rFonts w:ascii="Times New Roman" w:hAnsi="Times New Roman" w:cs="Times New Roman"/>
          <w:sz w:val="20"/>
          <w:szCs w:val="20"/>
          <w:lang w:val="en-GB"/>
        </w:rPr>
        <w:t xml:space="preserve"> facilitated</w:t>
      </w:r>
      <w:r w:rsidR="44449B0F" w:rsidRPr="00284371">
        <w:rPr>
          <w:rFonts w:ascii="Times New Roman" w:hAnsi="Times New Roman" w:cs="Times New Roman"/>
          <w:sz w:val="20"/>
          <w:szCs w:val="20"/>
          <w:lang w:val="en-GB"/>
        </w:rPr>
        <w:t xml:space="preserve"> 36 </w:t>
      </w:r>
      <w:r w:rsidR="44449B0F" w:rsidRPr="00284371">
        <w:rPr>
          <w:rFonts w:ascii="Times New Roman" w:eastAsia="Arial" w:hAnsi="Times New Roman" w:cs="Times New Roman"/>
          <w:sz w:val="20"/>
          <w:szCs w:val="20"/>
          <w:lang w:val="en-GB"/>
        </w:rPr>
        <w:t xml:space="preserve">cities exchanges, </w:t>
      </w:r>
      <w:r w:rsidR="35204C14" w:rsidRPr="00284371">
        <w:rPr>
          <w:rFonts w:ascii="Times New Roman" w:eastAsia="Arial" w:hAnsi="Times New Roman" w:cs="Times New Roman"/>
          <w:sz w:val="20"/>
          <w:szCs w:val="20"/>
          <w:lang w:val="en-GB"/>
        </w:rPr>
        <w:t xml:space="preserve">and organized </w:t>
      </w:r>
      <w:r w:rsidR="1A51E25E" w:rsidRPr="00284371">
        <w:rPr>
          <w:rFonts w:ascii="Times New Roman" w:eastAsia="Arial" w:hAnsi="Times New Roman" w:cs="Times New Roman"/>
          <w:sz w:val="20"/>
          <w:szCs w:val="20"/>
          <w:lang w:val="en-GB"/>
        </w:rPr>
        <w:t>knowledge sharing events</w:t>
      </w:r>
      <w:r w:rsidR="44449B0F" w:rsidRPr="00284371">
        <w:rPr>
          <w:rFonts w:ascii="Times New Roman" w:eastAsia="Arial" w:hAnsi="Times New Roman" w:cs="Times New Roman"/>
          <w:sz w:val="20"/>
          <w:szCs w:val="20"/>
          <w:lang w:val="en-GB"/>
        </w:rPr>
        <w:t>, which engaged more than</w:t>
      </w:r>
      <w:r w:rsidR="44449B0F" w:rsidRPr="00284371">
        <w:rPr>
          <w:rFonts w:ascii="Times New Roman" w:hAnsi="Times New Roman" w:cs="Times New Roman"/>
          <w:b/>
          <w:bCs/>
          <w:sz w:val="20"/>
          <w:szCs w:val="20"/>
          <w:lang w:val="en-GB"/>
        </w:rPr>
        <w:t xml:space="preserve"> </w:t>
      </w:r>
      <w:r w:rsidR="44449B0F" w:rsidRPr="00284371">
        <w:rPr>
          <w:rFonts w:ascii="Times New Roman" w:hAnsi="Times New Roman" w:cs="Times New Roman"/>
          <w:sz w:val="20"/>
          <w:szCs w:val="20"/>
          <w:lang w:val="en-GB"/>
        </w:rPr>
        <w:t xml:space="preserve">40 cities and partners in the Global </w:t>
      </w:r>
      <w:r w:rsidR="20B3B229" w:rsidRPr="00284371">
        <w:rPr>
          <w:rFonts w:ascii="Times New Roman" w:hAnsi="Times New Roman" w:cs="Times New Roman"/>
          <w:sz w:val="20"/>
          <w:szCs w:val="20"/>
          <w:lang w:val="en-GB"/>
        </w:rPr>
        <w:t>South</w:t>
      </w:r>
      <w:r w:rsidR="44449B0F" w:rsidRPr="00284371">
        <w:rPr>
          <w:rFonts w:ascii="Times New Roman" w:eastAsia="Arial" w:hAnsi="Times New Roman" w:cs="Times New Roman"/>
          <w:sz w:val="20"/>
          <w:szCs w:val="20"/>
          <w:lang w:val="en-GB"/>
        </w:rPr>
        <w:t xml:space="preserve">. </w:t>
      </w:r>
      <w:r w:rsidR="20B3B229" w:rsidRPr="00284371">
        <w:rPr>
          <w:rFonts w:ascii="Times New Roman" w:eastAsia="Arial" w:hAnsi="Times New Roman" w:cs="Times New Roman"/>
          <w:sz w:val="20"/>
          <w:szCs w:val="20"/>
          <w:lang w:val="en-GB"/>
        </w:rPr>
        <w:t xml:space="preserve">Such efforts resulted in the promotion of South-South and triangular cooperation at the local level while advancing the SDGs through leveraging </w:t>
      </w:r>
      <w:r w:rsidR="00986889">
        <w:rPr>
          <w:rFonts w:ascii="Times New Roman" w:eastAsia="Arial" w:hAnsi="Times New Roman" w:cs="Times New Roman"/>
          <w:sz w:val="20"/>
          <w:szCs w:val="20"/>
          <w:lang w:val="en-GB"/>
        </w:rPr>
        <w:t>United Nations</w:t>
      </w:r>
      <w:r w:rsidR="20B3B229" w:rsidRPr="00284371">
        <w:rPr>
          <w:rFonts w:ascii="Times New Roman" w:eastAsia="Arial" w:hAnsi="Times New Roman" w:cs="Times New Roman"/>
          <w:sz w:val="20"/>
          <w:szCs w:val="20"/>
          <w:lang w:val="en-GB"/>
        </w:rPr>
        <w:t xml:space="preserve"> specialized agencies expertise while capturing strategic opportunities offered by the “Belt and Road Initiative” (BRI).</w:t>
      </w:r>
    </w:p>
    <w:p w14:paraId="55478586" w14:textId="77777777" w:rsidR="00B5365E" w:rsidRPr="00284371" w:rsidRDefault="00B5365E" w:rsidP="00B5365E">
      <w:pPr>
        <w:pStyle w:val="ListParagraph"/>
        <w:jc w:val="both"/>
        <w:rPr>
          <w:rFonts w:ascii="Times New Roman" w:hAnsi="Times New Roman" w:cs="Times New Roman"/>
          <w:sz w:val="20"/>
          <w:szCs w:val="20"/>
          <w:lang w:val="en-GB"/>
        </w:rPr>
      </w:pPr>
    </w:p>
    <w:p w14:paraId="47520C0F" w14:textId="6F8AD1DC" w:rsidR="004F60ED" w:rsidRPr="00284371" w:rsidRDefault="3377EEB8" w:rsidP="00ED27D4">
      <w:pPr>
        <w:pStyle w:val="ListParagraph"/>
        <w:numPr>
          <w:ilvl w:val="0"/>
          <w:numId w:val="1"/>
        </w:numPr>
        <w:jc w:val="both"/>
        <w:rPr>
          <w:rStyle w:val="ui-provider"/>
          <w:rFonts w:ascii="Times New Roman" w:hAnsi="Times New Roman" w:cs="Times New Roman"/>
          <w:sz w:val="20"/>
          <w:szCs w:val="20"/>
          <w:lang w:val="en-GB"/>
        </w:rPr>
      </w:pPr>
      <w:r w:rsidRPr="00284371">
        <w:rPr>
          <w:rStyle w:val="ui-provider"/>
          <w:rFonts w:ascii="Times New Roman" w:hAnsi="Times New Roman" w:cs="Times New Roman"/>
          <w:sz w:val="20"/>
          <w:szCs w:val="20"/>
          <w:lang w:val="en-GB"/>
        </w:rPr>
        <w:t xml:space="preserve">The Global South-South Development Centre (GSSDC) GSSDC Project, a joint initiative with the China International </w:t>
      </w:r>
      <w:r w:rsidR="00284371" w:rsidRPr="00284371">
        <w:rPr>
          <w:rStyle w:val="ui-provider"/>
          <w:rFonts w:ascii="Times New Roman" w:hAnsi="Times New Roman" w:cs="Times New Roman"/>
          <w:sz w:val="20"/>
          <w:szCs w:val="20"/>
          <w:lang w:val="en-GB"/>
        </w:rPr>
        <w:t>Centre</w:t>
      </w:r>
      <w:r w:rsidRPr="00284371">
        <w:rPr>
          <w:rStyle w:val="ui-provider"/>
          <w:rFonts w:ascii="Times New Roman" w:hAnsi="Times New Roman" w:cs="Times New Roman"/>
          <w:sz w:val="20"/>
          <w:szCs w:val="20"/>
          <w:lang w:val="en-GB"/>
        </w:rPr>
        <w:t xml:space="preserve"> for Economic and Technical Exchanges (CICETE), organized seven capacity building and knowledge exchange workshops focusing on China-Africa cooperation in the areas of rice value chain, climate change, disaster management, and trade in services.  On advocacy and research, the GSSDC Project supported</w:t>
      </w:r>
      <w:r w:rsidR="3FA987D8" w:rsidRPr="00284371">
        <w:rPr>
          <w:rStyle w:val="ui-provider"/>
          <w:rFonts w:ascii="Times New Roman" w:hAnsi="Times New Roman" w:cs="Times New Roman"/>
          <w:sz w:val="20"/>
          <w:szCs w:val="20"/>
          <w:lang w:val="en-GB"/>
        </w:rPr>
        <w:t xml:space="preserve"> </w:t>
      </w:r>
      <w:r w:rsidR="6E069587" w:rsidRPr="00284371">
        <w:rPr>
          <w:rStyle w:val="ui-provider"/>
          <w:rFonts w:ascii="Times New Roman" w:hAnsi="Times New Roman" w:cs="Times New Roman"/>
          <w:sz w:val="20"/>
          <w:szCs w:val="20"/>
          <w:lang w:val="en-GB"/>
        </w:rPr>
        <w:t>three knowledge products</w:t>
      </w:r>
      <w:r w:rsidRPr="00284371">
        <w:rPr>
          <w:rStyle w:val="ui-provider"/>
          <w:rFonts w:ascii="Times New Roman" w:hAnsi="Times New Roman" w:cs="Times New Roman"/>
          <w:sz w:val="20"/>
          <w:szCs w:val="20"/>
          <w:lang w:val="en-GB"/>
        </w:rPr>
        <w:t xml:space="preserve"> </w:t>
      </w:r>
      <w:r w:rsidR="0C50B412" w:rsidRPr="00284371">
        <w:rPr>
          <w:rStyle w:val="ui-provider"/>
          <w:rFonts w:ascii="Times New Roman" w:hAnsi="Times New Roman" w:cs="Times New Roman"/>
          <w:sz w:val="20"/>
          <w:szCs w:val="20"/>
          <w:lang w:val="en-GB"/>
        </w:rPr>
        <w:t>focusing on</w:t>
      </w:r>
      <w:r w:rsidRPr="00284371">
        <w:rPr>
          <w:rStyle w:val="ui-provider"/>
          <w:rFonts w:ascii="Times New Roman" w:hAnsi="Times New Roman" w:cs="Times New Roman"/>
          <w:sz w:val="20"/>
          <w:szCs w:val="20"/>
          <w:lang w:val="en-GB"/>
        </w:rPr>
        <w:t xml:space="preserve"> </w:t>
      </w:r>
      <w:r w:rsidR="0C50B412"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Digital Trade Integration: Role of South-South and Triangular Cooperation</w:t>
      </w:r>
      <w:r w:rsidR="5BF346B9" w:rsidRPr="00284371">
        <w:rPr>
          <w:rStyle w:val="ui-provider"/>
          <w:rFonts w:ascii="Times New Roman" w:hAnsi="Times New Roman" w:cs="Times New Roman"/>
          <w:sz w:val="20"/>
          <w:szCs w:val="20"/>
          <w:lang w:val="en-GB"/>
        </w:rPr>
        <w:t>”</w:t>
      </w:r>
      <w:r w:rsidR="4FF44389" w:rsidRPr="00284371">
        <w:rPr>
          <w:rStyle w:val="ui-provider"/>
          <w:rFonts w:ascii="Times New Roman" w:hAnsi="Times New Roman" w:cs="Times New Roman"/>
          <w:sz w:val="20"/>
          <w:szCs w:val="20"/>
          <w:lang w:val="en-GB"/>
        </w:rPr>
        <w:t xml:space="preserve">, </w:t>
      </w:r>
      <w:r w:rsidR="5BF346B9"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Digital Transformation through the Establishment of Science and Technology Parks under the Belt and Road Initiative</w:t>
      </w:r>
      <w:r w:rsidR="5BF346B9" w:rsidRPr="00284371">
        <w:rPr>
          <w:rStyle w:val="ui-provider"/>
          <w:rFonts w:ascii="Times New Roman" w:hAnsi="Times New Roman" w:cs="Times New Roman"/>
          <w:sz w:val="20"/>
          <w:szCs w:val="20"/>
          <w:lang w:val="en-GB"/>
        </w:rPr>
        <w:t>”</w:t>
      </w:r>
      <w:r w:rsidR="4FF44389" w:rsidRPr="00284371">
        <w:rPr>
          <w:rStyle w:val="ui-provider"/>
          <w:rFonts w:ascii="Times New Roman" w:hAnsi="Times New Roman" w:cs="Times New Roman"/>
          <w:sz w:val="20"/>
          <w:szCs w:val="20"/>
          <w:lang w:val="en-GB"/>
        </w:rPr>
        <w:t xml:space="preserve"> and a </w:t>
      </w:r>
      <w:r w:rsidRPr="00284371">
        <w:rPr>
          <w:rStyle w:val="ui-provider"/>
          <w:rFonts w:ascii="Times New Roman" w:hAnsi="Times New Roman" w:cs="Times New Roman"/>
          <w:sz w:val="20"/>
          <w:szCs w:val="20"/>
          <w:lang w:val="en-GB"/>
        </w:rPr>
        <w:t xml:space="preserve">South-South in Action publication on </w:t>
      </w:r>
      <w:r w:rsidR="4FF44389"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China-Tanzania Cooperation through Agriculture and Poverty Reduction Partnerships</w:t>
      </w:r>
      <w:r w:rsidR="4FF44389"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 xml:space="preserve">.  The GSSDC Project also </w:t>
      </w:r>
      <w:r w:rsidR="00284371" w:rsidRPr="00284371">
        <w:rPr>
          <w:rStyle w:val="ui-provider"/>
          <w:rFonts w:ascii="Times New Roman" w:hAnsi="Times New Roman" w:cs="Times New Roman"/>
          <w:sz w:val="20"/>
          <w:szCs w:val="20"/>
          <w:lang w:val="en-GB"/>
        </w:rPr>
        <w:t>supported the</w:t>
      </w:r>
      <w:r w:rsidRPr="00284371">
        <w:rPr>
          <w:rStyle w:val="ui-provider"/>
          <w:rFonts w:ascii="Times New Roman" w:hAnsi="Times New Roman" w:cs="Times New Roman"/>
          <w:sz w:val="20"/>
          <w:szCs w:val="20"/>
          <w:lang w:val="en-GB"/>
        </w:rPr>
        <w:t xml:space="preserve"> advancement of the implementation </w:t>
      </w:r>
      <w:r w:rsidR="00856B7A" w:rsidRPr="00284371">
        <w:rPr>
          <w:rStyle w:val="ui-provider"/>
          <w:rFonts w:ascii="Times New Roman" w:hAnsi="Times New Roman" w:cs="Times New Roman"/>
          <w:sz w:val="20"/>
          <w:szCs w:val="20"/>
          <w:lang w:val="en-GB"/>
        </w:rPr>
        <w:t>of three projects through the support of</w:t>
      </w:r>
      <w:r w:rsidR="00437D73" w:rsidRPr="00284371">
        <w:rPr>
          <w:rStyle w:val="ui-provider"/>
          <w:rFonts w:ascii="Times New Roman" w:hAnsi="Times New Roman" w:cs="Times New Roman"/>
          <w:sz w:val="20"/>
          <w:szCs w:val="20"/>
          <w:lang w:val="en-GB"/>
        </w:rPr>
        <w:t xml:space="preserve"> small grants on ecosystem integration in Lake Victoria Basin, rural electrification enhancement in Peru, and food system resilience building in LAC; and pipelined </w:t>
      </w:r>
      <w:r w:rsidR="005D523C" w:rsidRPr="00284371">
        <w:rPr>
          <w:rStyle w:val="ui-provider"/>
          <w:rFonts w:ascii="Times New Roman" w:hAnsi="Times New Roman" w:cs="Times New Roman"/>
          <w:sz w:val="20"/>
          <w:szCs w:val="20"/>
          <w:lang w:val="en-GB"/>
        </w:rPr>
        <w:t>three</w:t>
      </w:r>
      <w:r w:rsidR="00437D73" w:rsidRPr="00284371">
        <w:rPr>
          <w:rStyle w:val="ui-provider"/>
          <w:rFonts w:ascii="Times New Roman" w:hAnsi="Times New Roman" w:cs="Times New Roman"/>
          <w:sz w:val="20"/>
          <w:szCs w:val="20"/>
          <w:lang w:val="en-GB"/>
        </w:rPr>
        <w:t xml:space="preserve"> </w:t>
      </w:r>
      <w:r w:rsidR="00856B7A" w:rsidRPr="00284371">
        <w:rPr>
          <w:rStyle w:val="ui-provider"/>
          <w:rFonts w:ascii="Times New Roman" w:hAnsi="Times New Roman" w:cs="Times New Roman"/>
          <w:sz w:val="20"/>
          <w:szCs w:val="20"/>
          <w:lang w:val="en-GB"/>
        </w:rPr>
        <w:t>small new</w:t>
      </w:r>
      <w:r w:rsidR="00437D73" w:rsidRPr="00284371">
        <w:rPr>
          <w:rStyle w:val="ui-provider"/>
          <w:rFonts w:ascii="Times New Roman" w:hAnsi="Times New Roman" w:cs="Times New Roman"/>
          <w:sz w:val="20"/>
          <w:szCs w:val="20"/>
          <w:lang w:val="en-GB"/>
        </w:rPr>
        <w:t xml:space="preserve"> grants on </w:t>
      </w:r>
      <w:r w:rsidR="00856B7A" w:rsidRPr="00284371">
        <w:rPr>
          <w:rStyle w:val="ui-provider"/>
          <w:rFonts w:ascii="Times New Roman" w:hAnsi="Times New Roman" w:cs="Times New Roman"/>
          <w:sz w:val="20"/>
          <w:szCs w:val="20"/>
          <w:lang w:val="en-GB"/>
        </w:rPr>
        <w:t xml:space="preserve">projects related to </w:t>
      </w:r>
      <w:r w:rsidR="00437D73" w:rsidRPr="00284371">
        <w:rPr>
          <w:rStyle w:val="ui-provider"/>
          <w:rFonts w:ascii="Times New Roman" w:hAnsi="Times New Roman" w:cs="Times New Roman"/>
          <w:sz w:val="20"/>
          <w:szCs w:val="20"/>
          <w:lang w:val="en-GB"/>
        </w:rPr>
        <w:t xml:space="preserve">improving clean energy access, youth entrepreneurship, and digital applications in LDCs. </w:t>
      </w:r>
      <w:r w:rsidRPr="00284371">
        <w:rPr>
          <w:rStyle w:val="ui-provider"/>
          <w:rFonts w:ascii="Times New Roman" w:hAnsi="Times New Roman" w:cs="Times New Roman"/>
          <w:sz w:val="20"/>
          <w:szCs w:val="20"/>
          <w:lang w:val="en-GB"/>
        </w:rPr>
        <w:t xml:space="preserve"> Ten good practices examples drawn from the GSSDC Project were</w:t>
      </w:r>
      <w:r w:rsidR="2D58AFC2" w:rsidRPr="00284371">
        <w:rPr>
          <w:rStyle w:val="ui-provider"/>
          <w:rFonts w:ascii="Times New Roman" w:hAnsi="Times New Roman" w:cs="Times New Roman"/>
          <w:sz w:val="20"/>
          <w:szCs w:val="20"/>
          <w:lang w:val="en-GB"/>
        </w:rPr>
        <w:t xml:space="preserve"> also</w:t>
      </w:r>
      <w:r w:rsidRPr="00284371">
        <w:rPr>
          <w:rStyle w:val="ui-provider"/>
          <w:rFonts w:ascii="Times New Roman" w:hAnsi="Times New Roman" w:cs="Times New Roman"/>
          <w:sz w:val="20"/>
          <w:szCs w:val="20"/>
          <w:lang w:val="en-GB"/>
        </w:rPr>
        <w:t xml:space="preserve"> included in </w:t>
      </w:r>
      <w:r w:rsidR="00284371" w:rsidRPr="00284371">
        <w:rPr>
          <w:rStyle w:val="ui-provider"/>
          <w:rFonts w:ascii="Times New Roman" w:hAnsi="Times New Roman" w:cs="Times New Roman"/>
          <w:sz w:val="20"/>
          <w:szCs w:val="20"/>
          <w:lang w:val="en-GB"/>
        </w:rPr>
        <w:t>the 4</w:t>
      </w:r>
      <w:r w:rsidR="2D58AFC2" w:rsidRPr="00284371">
        <w:rPr>
          <w:rStyle w:val="ui-provider"/>
          <w:rFonts w:ascii="Times New Roman" w:hAnsi="Times New Roman" w:cs="Times New Roman"/>
          <w:sz w:val="20"/>
          <w:szCs w:val="20"/>
          <w:vertAlign w:val="superscript"/>
          <w:lang w:val="en-GB"/>
        </w:rPr>
        <w:t>th</w:t>
      </w:r>
      <w:r w:rsidR="2D58AFC2" w:rsidRPr="00284371">
        <w:rPr>
          <w:rStyle w:val="ui-provider"/>
          <w:rFonts w:ascii="Times New Roman" w:hAnsi="Times New Roman" w:cs="Times New Roman"/>
          <w:sz w:val="20"/>
          <w:szCs w:val="20"/>
          <w:lang w:val="en-GB"/>
        </w:rPr>
        <w:t xml:space="preserve"> volume </w:t>
      </w:r>
      <w:r w:rsidR="123D7DE8" w:rsidRPr="00284371">
        <w:rPr>
          <w:rStyle w:val="ui-provider"/>
          <w:rFonts w:ascii="Times New Roman" w:hAnsi="Times New Roman" w:cs="Times New Roman"/>
          <w:sz w:val="20"/>
          <w:szCs w:val="20"/>
          <w:lang w:val="en-GB"/>
        </w:rPr>
        <w:t>of</w:t>
      </w:r>
      <w:r w:rsidR="4EAA4CF4" w:rsidRPr="00284371">
        <w:rPr>
          <w:rStyle w:val="ui-provider"/>
          <w:rFonts w:ascii="Times New Roman" w:hAnsi="Times New Roman" w:cs="Times New Roman"/>
          <w:sz w:val="20"/>
          <w:szCs w:val="20"/>
          <w:lang w:val="en-GB"/>
        </w:rPr>
        <w:t xml:space="preserve"> the</w:t>
      </w:r>
      <w:r w:rsidR="2D58AFC2" w:rsidRPr="00284371">
        <w:rPr>
          <w:rStyle w:val="ui-provider"/>
          <w:rFonts w:ascii="Times New Roman" w:hAnsi="Times New Roman" w:cs="Times New Roman"/>
          <w:sz w:val="20"/>
          <w:szCs w:val="20"/>
          <w:lang w:val="en-GB"/>
        </w:rPr>
        <w:t xml:space="preserve"> </w:t>
      </w:r>
      <w:r w:rsidR="4EAA4CF4"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Good Practices</w:t>
      </w:r>
      <w:r w:rsidR="2D58AFC2" w:rsidRPr="00284371">
        <w:rPr>
          <w:rStyle w:val="ui-provider"/>
          <w:rFonts w:ascii="Times New Roman" w:hAnsi="Times New Roman" w:cs="Times New Roman"/>
          <w:sz w:val="20"/>
          <w:szCs w:val="20"/>
          <w:lang w:val="en-GB"/>
        </w:rPr>
        <w:t xml:space="preserve"> in South-South and Triangular Cooperation for Sustainable Development</w:t>
      </w:r>
      <w:r w:rsidR="4EAA4CF4" w:rsidRPr="00284371">
        <w:rPr>
          <w:rStyle w:val="ui-provider"/>
          <w:rFonts w:ascii="Times New Roman" w:hAnsi="Times New Roman" w:cs="Times New Roman"/>
          <w:sz w:val="20"/>
          <w:szCs w:val="20"/>
          <w:lang w:val="en-GB"/>
        </w:rPr>
        <w:t>”</w:t>
      </w:r>
      <w:r w:rsidRPr="00284371">
        <w:rPr>
          <w:rStyle w:val="ui-provider"/>
          <w:rFonts w:ascii="Times New Roman" w:hAnsi="Times New Roman" w:cs="Times New Roman"/>
          <w:sz w:val="20"/>
          <w:szCs w:val="20"/>
          <w:lang w:val="en-GB"/>
        </w:rPr>
        <w:t xml:space="preserve"> </w:t>
      </w:r>
      <w:r w:rsidR="2D58AFC2" w:rsidRPr="00284371">
        <w:rPr>
          <w:rStyle w:val="ui-provider"/>
          <w:rFonts w:ascii="Times New Roman" w:hAnsi="Times New Roman" w:cs="Times New Roman"/>
          <w:sz w:val="20"/>
          <w:szCs w:val="20"/>
          <w:lang w:val="en-GB"/>
        </w:rPr>
        <w:t>p</w:t>
      </w:r>
      <w:r w:rsidRPr="00284371">
        <w:rPr>
          <w:rStyle w:val="ui-provider"/>
          <w:rFonts w:ascii="Times New Roman" w:hAnsi="Times New Roman" w:cs="Times New Roman"/>
          <w:sz w:val="20"/>
          <w:szCs w:val="20"/>
          <w:lang w:val="en-GB"/>
        </w:rPr>
        <w:t>ublication</w:t>
      </w:r>
      <w:r w:rsidR="00BA4E4D" w:rsidRPr="00284371">
        <w:rPr>
          <w:rStyle w:val="ui-provider"/>
          <w:rFonts w:ascii="Times New Roman" w:hAnsi="Times New Roman" w:cs="Times New Roman"/>
          <w:sz w:val="20"/>
          <w:szCs w:val="20"/>
          <w:lang w:val="en-GB"/>
        </w:rPr>
        <w:t>. Such efforts have</w:t>
      </w:r>
      <w:r w:rsidRPr="00284371">
        <w:rPr>
          <w:rStyle w:val="ui-provider"/>
          <w:rFonts w:ascii="Times New Roman" w:hAnsi="Times New Roman" w:cs="Times New Roman"/>
          <w:sz w:val="20"/>
          <w:szCs w:val="20"/>
          <w:lang w:val="en-GB"/>
        </w:rPr>
        <w:t> </w:t>
      </w:r>
      <w:r w:rsidR="4EAA4CF4" w:rsidRPr="00284371">
        <w:rPr>
          <w:rStyle w:val="ui-provider"/>
          <w:rFonts w:ascii="Times New Roman" w:hAnsi="Times New Roman" w:cs="Times New Roman"/>
          <w:sz w:val="20"/>
          <w:szCs w:val="20"/>
          <w:lang w:val="en-GB"/>
        </w:rPr>
        <w:t>promote</w:t>
      </w:r>
      <w:r w:rsidR="07F76A1F" w:rsidRPr="00284371">
        <w:rPr>
          <w:rStyle w:val="ui-provider"/>
          <w:rFonts w:ascii="Times New Roman" w:hAnsi="Times New Roman" w:cs="Times New Roman"/>
          <w:sz w:val="20"/>
          <w:szCs w:val="20"/>
          <w:lang w:val="en-GB"/>
        </w:rPr>
        <w:t>d</w:t>
      </w:r>
      <w:r w:rsidR="4EAA4CF4" w:rsidRPr="00284371">
        <w:rPr>
          <w:rStyle w:val="ui-provider"/>
          <w:rFonts w:ascii="Times New Roman" w:hAnsi="Times New Roman" w:cs="Times New Roman"/>
          <w:sz w:val="20"/>
          <w:szCs w:val="20"/>
          <w:lang w:val="en-GB"/>
        </w:rPr>
        <w:t xml:space="preserve"> knowledge exchange and the transfer of good practices </w:t>
      </w:r>
      <w:r w:rsidR="00BA4E4D" w:rsidRPr="00284371">
        <w:rPr>
          <w:rStyle w:val="ui-provider"/>
          <w:rFonts w:ascii="Times New Roman" w:hAnsi="Times New Roman" w:cs="Times New Roman"/>
          <w:sz w:val="20"/>
          <w:szCs w:val="20"/>
          <w:lang w:val="en-GB"/>
        </w:rPr>
        <w:t>with the aim of</w:t>
      </w:r>
      <w:r w:rsidR="4EAA4CF4" w:rsidRPr="00284371">
        <w:rPr>
          <w:rStyle w:val="ui-provider"/>
          <w:rFonts w:ascii="Times New Roman" w:hAnsi="Times New Roman" w:cs="Times New Roman"/>
          <w:sz w:val="20"/>
          <w:szCs w:val="20"/>
          <w:lang w:val="en-GB"/>
        </w:rPr>
        <w:t xml:space="preserve"> benefit</w:t>
      </w:r>
      <w:r w:rsidR="1F415800" w:rsidRPr="00284371">
        <w:rPr>
          <w:rStyle w:val="ui-provider"/>
          <w:rFonts w:ascii="Times New Roman" w:hAnsi="Times New Roman" w:cs="Times New Roman"/>
          <w:sz w:val="20"/>
          <w:szCs w:val="20"/>
          <w:lang w:val="en-GB"/>
        </w:rPr>
        <w:t>ting</w:t>
      </w:r>
      <w:r w:rsidR="4EAA4CF4" w:rsidRPr="00284371">
        <w:rPr>
          <w:rStyle w:val="ui-provider"/>
          <w:rFonts w:ascii="Times New Roman" w:hAnsi="Times New Roman" w:cs="Times New Roman"/>
          <w:sz w:val="20"/>
          <w:szCs w:val="20"/>
          <w:lang w:val="en-GB"/>
        </w:rPr>
        <w:t xml:space="preserve"> more people to alleviate poverty and supporting achievement of the SDGs.</w:t>
      </w:r>
    </w:p>
    <w:p w14:paraId="55681EA4" w14:textId="77777777" w:rsidR="00B5365E" w:rsidRPr="00284371" w:rsidRDefault="00B5365E" w:rsidP="00B5365E">
      <w:pPr>
        <w:pStyle w:val="ListParagraph"/>
        <w:jc w:val="both"/>
        <w:rPr>
          <w:rFonts w:ascii="Times New Roman" w:hAnsi="Times New Roman" w:cs="Times New Roman"/>
          <w:sz w:val="20"/>
          <w:szCs w:val="20"/>
          <w:lang w:val="en-GB"/>
        </w:rPr>
      </w:pPr>
    </w:p>
    <w:p w14:paraId="777B8D77" w14:textId="66DC11E5" w:rsidR="00E624F7" w:rsidRPr="00284371" w:rsidRDefault="00E624F7"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UNOSSC, together with the International Telecommunication Union (ITU), concluded </w:t>
      </w:r>
      <w:r w:rsidR="00394E9A" w:rsidRPr="00284371">
        <w:rPr>
          <w:rFonts w:ascii="Times New Roman" w:hAnsi="Times New Roman" w:cs="Times New Roman"/>
          <w:sz w:val="20"/>
          <w:szCs w:val="20"/>
          <w:lang w:val="en-GB"/>
        </w:rPr>
        <w:t>the Global South COVID-19 Digital Innovation Challenge</w:t>
      </w:r>
      <w:r w:rsidR="00E12F45" w:rsidRPr="00284371">
        <w:rPr>
          <w:rFonts w:ascii="Times New Roman" w:hAnsi="Times New Roman" w:cs="Times New Roman"/>
          <w:sz w:val="20"/>
          <w:szCs w:val="20"/>
          <w:lang w:val="en-GB"/>
        </w:rPr>
        <w:t xml:space="preserve"> </w:t>
      </w:r>
      <w:r w:rsidR="7079B257" w:rsidRPr="00284371">
        <w:rPr>
          <w:rFonts w:ascii="Times New Roman" w:hAnsi="Times New Roman" w:cs="Times New Roman"/>
          <w:sz w:val="20"/>
          <w:szCs w:val="20"/>
          <w:lang w:val="en-GB"/>
        </w:rPr>
        <w:t>identif</w:t>
      </w:r>
      <w:r w:rsidR="6A76C7BE" w:rsidRPr="00284371">
        <w:rPr>
          <w:rFonts w:ascii="Times New Roman" w:hAnsi="Times New Roman" w:cs="Times New Roman"/>
          <w:sz w:val="20"/>
          <w:szCs w:val="20"/>
          <w:lang w:val="en-GB"/>
        </w:rPr>
        <w:t>ied</w:t>
      </w:r>
      <w:r w:rsidR="00E12F45"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Southern innovative digital solutions that could be scaled up to enable countries, societies, communities, institutions and individuals of the Global South to deal with the cascading effects of the pandemic</w:t>
      </w:r>
      <w:r w:rsidR="0087640F" w:rsidRPr="00284371">
        <w:rPr>
          <w:rFonts w:ascii="Times New Roman" w:hAnsi="Times New Roman" w:cs="Times New Roman"/>
          <w:sz w:val="20"/>
          <w:szCs w:val="20"/>
          <w:lang w:val="en-GB"/>
        </w:rPr>
        <w:t xml:space="preserve">. </w:t>
      </w:r>
      <w:r w:rsidR="00F70142" w:rsidRPr="00284371">
        <w:rPr>
          <w:rFonts w:ascii="Times New Roman" w:hAnsi="Times New Roman" w:cs="Times New Roman"/>
          <w:sz w:val="20"/>
          <w:szCs w:val="20"/>
          <w:lang w:val="en-GB"/>
        </w:rPr>
        <w:t>Twelve</w:t>
      </w:r>
      <w:r w:rsidR="0087640F" w:rsidRPr="00284371">
        <w:rPr>
          <w:rFonts w:ascii="Times New Roman" w:hAnsi="Times New Roman" w:cs="Times New Roman"/>
          <w:sz w:val="20"/>
          <w:szCs w:val="20"/>
          <w:lang w:val="en-GB"/>
        </w:rPr>
        <w:t xml:space="preserve"> </w:t>
      </w:r>
      <w:r w:rsidR="00F70142" w:rsidRPr="00284371">
        <w:rPr>
          <w:rFonts w:ascii="Times New Roman" w:hAnsi="Times New Roman" w:cs="Times New Roman"/>
          <w:sz w:val="20"/>
          <w:szCs w:val="20"/>
          <w:lang w:val="en-GB"/>
        </w:rPr>
        <w:t>winners were</w:t>
      </w:r>
      <w:r w:rsidR="0087640F" w:rsidRPr="00284371">
        <w:rPr>
          <w:rFonts w:ascii="Times New Roman" w:hAnsi="Times New Roman" w:cs="Times New Roman"/>
          <w:sz w:val="20"/>
          <w:szCs w:val="20"/>
          <w:lang w:val="en-GB"/>
        </w:rPr>
        <w:t xml:space="preserve"> provided with seed funding </w:t>
      </w:r>
      <w:r w:rsidR="00852208" w:rsidRPr="00284371">
        <w:rPr>
          <w:rFonts w:ascii="Times New Roman" w:hAnsi="Times New Roman" w:cs="Times New Roman"/>
          <w:sz w:val="20"/>
          <w:szCs w:val="20"/>
          <w:lang w:val="en-GB"/>
        </w:rPr>
        <w:t xml:space="preserve">and </w:t>
      </w:r>
      <w:r w:rsidR="00020322" w:rsidRPr="00284371">
        <w:rPr>
          <w:rFonts w:ascii="Times New Roman" w:hAnsi="Times New Roman" w:cs="Times New Roman"/>
          <w:sz w:val="20"/>
          <w:szCs w:val="20"/>
          <w:lang w:val="en-GB"/>
        </w:rPr>
        <w:t xml:space="preserve">a </w:t>
      </w:r>
      <w:r w:rsidR="004B139E" w:rsidRPr="00284371">
        <w:rPr>
          <w:rFonts w:ascii="Times New Roman" w:hAnsi="Times New Roman" w:cs="Times New Roman"/>
          <w:sz w:val="20"/>
          <w:szCs w:val="20"/>
          <w:lang w:val="en-GB"/>
        </w:rPr>
        <w:t>mentorship</w:t>
      </w:r>
      <w:r w:rsidR="00852208" w:rsidRPr="00284371">
        <w:rPr>
          <w:rFonts w:ascii="Times New Roman" w:hAnsi="Times New Roman" w:cs="Times New Roman"/>
          <w:sz w:val="20"/>
          <w:szCs w:val="20"/>
          <w:lang w:val="en-GB"/>
        </w:rPr>
        <w:t xml:space="preserve"> </w:t>
      </w:r>
      <w:r w:rsidR="00020322" w:rsidRPr="00284371">
        <w:rPr>
          <w:rFonts w:ascii="Times New Roman" w:hAnsi="Times New Roman" w:cs="Times New Roman"/>
          <w:sz w:val="20"/>
          <w:szCs w:val="20"/>
          <w:lang w:val="en-GB"/>
        </w:rPr>
        <w:t xml:space="preserve">scheme to support the scaling up of their </w:t>
      </w:r>
      <w:r w:rsidR="00BD2F6D" w:rsidRPr="00284371">
        <w:rPr>
          <w:rFonts w:ascii="Times New Roman" w:hAnsi="Times New Roman" w:cs="Times New Roman"/>
          <w:sz w:val="20"/>
          <w:szCs w:val="20"/>
          <w:lang w:val="en-GB"/>
        </w:rPr>
        <w:t xml:space="preserve">digital </w:t>
      </w:r>
      <w:r w:rsidR="00020322" w:rsidRPr="00284371">
        <w:rPr>
          <w:rFonts w:ascii="Times New Roman" w:hAnsi="Times New Roman" w:cs="Times New Roman"/>
          <w:sz w:val="20"/>
          <w:szCs w:val="20"/>
          <w:lang w:val="en-GB"/>
        </w:rPr>
        <w:t xml:space="preserve">innovations to </w:t>
      </w:r>
      <w:r w:rsidR="00843DEE" w:rsidRPr="00284371">
        <w:rPr>
          <w:rFonts w:ascii="Times New Roman" w:hAnsi="Times New Roman" w:cs="Times New Roman"/>
          <w:sz w:val="20"/>
          <w:szCs w:val="20"/>
          <w:lang w:val="en-GB"/>
        </w:rPr>
        <w:t>other developing countries</w:t>
      </w:r>
      <w:r w:rsidR="009C69B7" w:rsidRPr="00284371">
        <w:rPr>
          <w:rFonts w:ascii="Times New Roman" w:hAnsi="Times New Roman" w:cs="Times New Roman"/>
          <w:sz w:val="20"/>
          <w:szCs w:val="20"/>
          <w:lang w:val="en-GB"/>
        </w:rPr>
        <w:t xml:space="preserve">. </w:t>
      </w:r>
      <w:r w:rsidR="009D7B5E" w:rsidRPr="00284371">
        <w:rPr>
          <w:rFonts w:ascii="Times New Roman" w:hAnsi="Times New Roman" w:cs="Times New Roman"/>
          <w:sz w:val="20"/>
          <w:szCs w:val="20"/>
          <w:lang w:val="en-GB"/>
        </w:rPr>
        <w:t xml:space="preserve">To further promote their innovations and facilitate knowledge exchanges, </w:t>
      </w:r>
      <w:r w:rsidR="2F75B175" w:rsidRPr="00284371">
        <w:rPr>
          <w:rFonts w:ascii="Times New Roman" w:hAnsi="Times New Roman" w:cs="Times New Roman"/>
          <w:sz w:val="20"/>
          <w:szCs w:val="20"/>
          <w:lang w:val="en-GB"/>
        </w:rPr>
        <w:t>the winners</w:t>
      </w:r>
      <w:r w:rsidR="00BD2F6D" w:rsidRPr="00284371">
        <w:rPr>
          <w:rFonts w:ascii="Times New Roman" w:hAnsi="Times New Roman" w:cs="Times New Roman"/>
          <w:sz w:val="20"/>
          <w:szCs w:val="20"/>
          <w:lang w:val="en-GB"/>
        </w:rPr>
        <w:t xml:space="preserve"> were invited to the GSSD expo</w:t>
      </w:r>
      <w:r w:rsidR="000177AE" w:rsidRPr="00284371">
        <w:rPr>
          <w:rFonts w:ascii="Times New Roman" w:hAnsi="Times New Roman" w:cs="Times New Roman"/>
          <w:sz w:val="20"/>
          <w:szCs w:val="20"/>
          <w:lang w:val="en-GB"/>
        </w:rPr>
        <w:t xml:space="preserve"> which provided them with the </w:t>
      </w:r>
      <w:r w:rsidR="00F2457A" w:rsidRPr="00284371">
        <w:rPr>
          <w:rFonts w:ascii="Times New Roman" w:hAnsi="Times New Roman" w:cs="Times New Roman"/>
          <w:sz w:val="20"/>
          <w:szCs w:val="20"/>
          <w:lang w:val="en-GB"/>
        </w:rPr>
        <w:t>platform to build and</w:t>
      </w:r>
      <w:r w:rsidR="000177AE" w:rsidRPr="00284371">
        <w:rPr>
          <w:rFonts w:ascii="Times New Roman" w:hAnsi="Times New Roman" w:cs="Times New Roman"/>
          <w:sz w:val="20"/>
          <w:szCs w:val="20"/>
          <w:lang w:val="en-GB"/>
        </w:rPr>
        <w:t xml:space="preserve"> </w:t>
      </w:r>
      <w:r w:rsidR="00D34ACA" w:rsidRPr="00284371">
        <w:rPr>
          <w:rFonts w:ascii="Times New Roman" w:hAnsi="Times New Roman" w:cs="Times New Roman"/>
          <w:sz w:val="20"/>
          <w:szCs w:val="20"/>
          <w:lang w:val="en-GB"/>
        </w:rPr>
        <w:t xml:space="preserve">establish </w:t>
      </w:r>
      <w:r w:rsidR="008F1D23" w:rsidRPr="00284371">
        <w:rPr>
          <w:rFonts w:ascii="Times New Roman" w:hAnsi="Times New Roman" w:cs="Times New Roman"/>
          <w:sz w:val="20"/>
          <w:szCs w:val="20"/>
          <w:lang w:val="en-GB"/>
        </w:rPr>
        <w:t>partnership</w:t>
      </w:r>
      <w:r w:rsidR="00D34ACA" w:rsidRPr="00284371">
        <w:rPr>
          <w:rFonts w:ascii="Times New Roman" w:hAnsi="Times New Roman" w:cs="Times New Roman"/>
          <w:sz w:val="20"/>
          <w:szCs w:val="20"/>
          <w:lang w:val="en-GB"/>
        </w:rPr>
        <w:t>s</w:t>
      </w:r>
      <w:r w:rsidR="008F1D23" w:rsidRPr="00284371">
        <w:rPr>
          <w:rFonts w:ascii="Times New Roman" w:hAnsi="Times New Roman" w:cs="Times New Roman"/>
          <w:sz w:val="20"/>
          <w:szCs w:val="20"/>
          <w:lang w:val="en-GB"/>
        </w:rPr>
        <w:t xml:space="preserve"> with Southern </w:t>
      </w:r>
      <w:r w:rsidR="00EC6B4D" w:rsidRPr="00284371">
        <w:rPr>
          <w:rFonts w:ascii="Times New Roman" w:hAnsi="Times New Roman" w:cs="Times New Roman"/>
          <w:sz w:val="20"/>
          <w:szCs w:val="20"/>
          <w:lang w:val="en-GB"/>
        </w:rPr>
        <w:t>networks</w:t>
      </w:r>
      <w:r w:rsidR="004B139E" w:rsidRPr="00284371">
        <w:rPr>
          <w:rFonts w:ascii="Times New Roman" w:hAnsi="Times New Roman" w:cs="Times New Roman"/>
          <w:sz w:val="20"/>
          <w:szCs w:val="20"/>
          <w:lang w:val="en-GB"/>
        </w:rPr>
        <w:t xml:space="preserve">. </w:t>
      </w:r>
    </w:p>
    <w:p w14:paraId="7305E823" w14:textId="77777777" w:rsidR="00AA4180" w:rsidRPr="00284371" w:rsidRDefault="00AA4180" w:rsidP="00AA4180">
      <w:pPr>
        <w:pStyle w:val="ListParagraph"/>
        <w:rPr>
          <w:rFonts w:ascii="Times New Roman" w:hAnsi="Times New Roman" w:cs="Times New Roman"/>
          <w:sz w:val="20"/>
          <w:szCs w:val="20"/>
          <w:lang w:val="en-GB"/>
        </w:rPr>
      </w:pPr>
    </w:p>
    <w:p w14:paraId="215CE85B" w14:textId="3020CD65" w:rsidR="6E7E8E28" w:rsidRPr="00284371" w:rsidRDefault="6D595078" w:rsidP="00ED27D4">
      <w:pPr>
        <w:pStyle w:val="ListParagraph"/>
        <w:numPr>
          <w:ilvl w:val="0"/>
          <w:numId w:val="1"/>
        </w:numPr>
        <w:tabs>
          <w:tab w:val="left" w:pos="360"/>
        </w:tabs>
        <w:spacing w:after="0" w:line="240"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Efforts under the Trust Funds </w:t>
      </w:r>
      <w:r w:rsidR="48DE06B4" w:rsidRPr="00284371">
        <w:rPr>
          <w:rFonts w:ascii="Times New Roman" w:hAnsi="Times New Roman" w:cs="Times New Roman"/>
          <w:sz w:val="20"/>
          <w:szCs w:val="20"/>
          <w:lang w:val="en-GB"/>
        </w:rPr>
        <w:t xml:space="preserve">substantively </w:t>
      </w:r>
      <w:r w:rsidR="563C8015" w:rsidRPr="00284371">
        <w:rPr>
          <w:rFonts w:ascii="Times New Roman" w:hAnsi="Times New Roman" w:cs="Times New Roman"/>
          <w:sz w:val="20"/>
          <w:szCs w:val="20"/>
          <w:lang w:val="en-GB"/>
        </w:rPr>
        <w:t xml:space="preserve">have </w:t>
      </w:r>
      <w:r w:rsidR="48DE06B4" w:rsidRPr="00284371">
        <w:rPr>
          <w:rFonts w:ascii="Times New Roman" w:hAnsi="Times New Roman" w:cs="Times New Roman"/>
          <w:sz w:val="20"/>
          <w:szCs w:val="20"/>
          <w:lang w:val="en-GB"/>
        </w:rPr>
        <w:t xml:space="preserve">contributed towards </w:t>
      </w:r>
      <w:r w:rsidR="6DC7E0C8" w:rsidRPr="00284371">
        <w:rPr>
          <w:rFonts w:ascii="Times New Roman" w:hAnsi="Times New Roman" w:cs="Times New Roman"/>
          <w:sz w:val="20"/>
          <w:szCs w:val="20"/>
          <w:lang w:val="en-GB"/>
        </w:rPr>
        <w:t xml:space="preserve">financing of development projects and </w:t>
      </w:r>
      <w:r w:rsidR="48DE06B4" w:rsidRPr="00284371">
        <w:rPr>
          <w:rFonts w:ascii="Times New Roman" w:hAnsi="Times New Roman" w:cs="Times New Roman"/>
          <w:sz w:val="20"/>
          <w:szCs w:val="20"/>
          <w:lang w:val="en-GB"/>
        </w:rPr>
        <w:t xml:space="preserve">the transfer of experiences and good practices in South-South and triangular cooperation to developing countries </w:t>
      </w:r>
      <w:r w:rsidR="64D5AB99" w:rsidRPr="00284371">
        <w:rPr>
          <w:rFonts w:ascii="Times New Roman" w:hAnsi="Times New Roman" w:cs="Times New Roman"/>
          <w:sz w:val="20"/>
          <w:szCs w:val="20"/>
          <w:lang w:val="en-GB"/>
        </w:rPr>
        <w:t>that have the potential to be</w:t>
      </w:r>
      <w:r w:rsidR="48DE06B4" w:rsidRPr="00284371">
        <w:rPr>
          <w:rFonts w:ascii="Times New Roman" w:hAnsi="Times New Roman" w:cs="Times New Roman"/>
          <w:sz w:val="20"/>
          <w:szCs w:val="20"/>
          <w:lang w:val="en-GB"/>
        </w:rPr>
        <w:t xml:space="preserve"> scal</w:t>
      </w:r>
      <w:r w:rsidR="64D5AB99" w:rsidRPr="00284371">
        <w:rPr>
          <w:rFonts w:ascii="Times New Roman" w:hAnsi="Times New Roman" w:cs="Times New Roman"/>
          <w:sz w:val="20"/>
          <w:szCs w:val="20"/>
          <w:lang w:val="en-GB"/>
        </w:rPr>
        <w:t>ed</w:t>
      </w:r>
      <w:r w:rsidR="48DE06B4" w:rsidRPr="00284371">
        <w:rPr>
          <w:rFonts w:ascii="Times New Roman" w:hAnsi="Times New Roman" w:cs="Times New Roman"/>
          <w:sz w:val="20"/>
          <w:szCs w:val="20"/>
          <w:lang w:val="en-GB"/>
        </w:rPr>
        <w:t>-up.</w:t>
      </w:r>
    </w:p>
    <w:p w14:paraId="16B2E5FF" w14:textId="77777777" w:rsidR="002B35A3" w:rsidRPr="00284371" w:rsidRDefault="002B35A3" w:rsidP="00BF222B">
      <w:pPr>
        <w:pStyle w:val="ListParagraph"/>
        <w:rPr>
          <w:rFonts w:ascii="Times New Roman" w:hAnsi="Times New Roman" w:cs="Times New Roman"/>
          <w:sz w:val="20"/>
          <w:szCs w:val="20"/>
          <w:lang w:val="en-GB"/>
        </w:rPr>
      </w:pPr>
    </w:p>
    <w:p w14:paraId="48C27260" w14:textId="2F6279DE" w:rsidR="6E7E8E28" w:rsidRPr="00284371" w:rsidRDefault="00387857" w:rsidP="6E7E8E28">
      <w:pPr>
        <w:jc w:val="both"/>
        <w:rPr>
          <w:b/>
          <w:bCs/>
          <w:sz w:val="20"/>
          <w:szCs w:val="20"/>
          <w:lang w:val="en-GB"/>
        </w:rPr>
      </w:pPr>
      <w:r w:rsidRPr="00284371">
        <w:rPr>
          <w:b/>
          <w:bCs/>
          <w:sz w:val="20"/>
          <w:szCs w:val="20"/>
          <w:lang w:val="en-GB"/>
        </w:rPr>
        <w:t xml:space="preserve">Strengthened strategic partnership and </w:t>
      </w:r>
      <w:r w:rsidR="00284371" w:rsidRPr="00284371">
        <w:rPr>
          <w:b/>
          <w:bCs/>
          <w:sz w:val="20"/>
          <w:szCs w:val="20"/>
          <w:lang w:val="en-GB"/>
        </w:rPr>
        <w:t>communication.</w:t>
      </w:r>
    </w:p>
    <w:p w14:paraId="7D88D7B2" w14:textId="68F670AB" w:rsidR="00387857" w:rsidRPr="00284371" w:rsidRDefault="00387857" w:rsidP="6E7E8E28">
      <w:pPr>
        <w:jc w:val="both"/>
        <w:rPr>
          <w:b/>
          <w:bCs/>
          <w:sz w:val="20"/>
          <w:szCs w:val="20"/>
          <w:lang w:val="en-GB"/>
        </w:rPr>
      </w:pPr>
    </w:p>
    <w:p w14:paraId="665C421D" w14:textId="25CC2533" w:rsidR="00ED27D4" w:rsidRPr="00284371" w:rsidRDefault="006B434B" w:rsidP="00DF71A0">
      <w:pPr>
        <w:pStyle w:val="paragraph"/>
        <w:numPr>
          <w:ilvl w:val="0"/>
          <w:numId w:val="1"/>
        </w:numPr>
        <w:jc w:val="both"/>
        <w:textAlignment w:val="baseline"/>
        <w:rPr>
          <w:sz w:val="20"/>
          <w:szCs w:val="20"/>
        </w:rPr>
      </w:pPr>
      <w:r w:rsidRPr="00284371">
        <w:rPr>
          <w:sz w:val="20"/>
          <w:szCs w:val="20"/>
        </w:rPr>
        <w:t>The</w:t>
      </w:r>
      <w:r w:rsidR="00621466" w:rsidRPr="00284371">
        <w:rPr>
          <w:sz w:val="20"/>
          <w:szCs w:val="20"/>
        </w:rPr>
        <w:t xml:space="preserve"> </w:t>
      </w:r>
      <w:r w:rsidR="00CA640D" w:rsidRPr="00284371">
        <w:rPr>
          <w:rStyle w:val="normaltextrun"/>
          <w:sz w:val="20"/>
          <w:szCs w:val="20"/>
        </w:rPr>
        <w:t xml:space="preserve">impacts of </w:t>
      </w:r>
      <w:r w:rsidR="00950225" w:rsidRPr="00284371">
        <w:rPr>
          <w:rStyle w:val="normaltextrun"/>
          <w:sz w:val="20"/>
          <w:szCs w:val="20"/>
        </w:rPr>
        <w:t>COVID-19 are likely to be longer-lasting on the countries in the Global South, compounded with continuing geo-political conflicts, an accelerating climate emergency, and cost-of-living and debt crises</w:t>
      </w:r>
      <w:r w:rsidR="00E03068" w:rsidRPr="00284371">
        <w:rPr>
          <w:rStyle w:val="normaltextrun"/>
          <w:sz w:val="20"/>
          <w:szCs w:val="20"/>
        </w:rPr>
        <w:t>. This require</w:t>
      </w:r>
      <w:r w:rsidR="00A44F7B" w:rsidRPr="00284371">
        <w:rPr>
          <w:rStyle w:val="normaltextrun"/>
          <w:sz w:val="20"/>
          <w:szCs w:val="20"/>
        </w:rPr>
        <w:t>s</w:t>
      </w:r>
      <w:r w:rsidR="00E03068" w:rsidRPr="00284371">
        <w:rPr>
          <w:rStyle w:val="normaltextrun"/>
          <w:sz w:val="20"/>
          <w:szCs w:val="20"/>
        </w:rPr>
        <w:t xml:space="preserve"> </w:t>
      </w:r>
      <w:r w:rsidR="00CA640D" w:rsidRPr="00284371">
        <w:rPr>
          <w:rStyle w:val="normaltextrun"/>
          <w:sz w:val="20"/>
          <w:szCs w:val="20"/>
        </w:rPr>
        <w:t>a</w:t>
      </w:r>
      <w:r w:rsidR="009B133F" w:rsidRPr="00284371">
        <w:rPr>
          <w:rStyle w:val="normaltextrun"/>
          <w:sz w:val="20"/>
          <w:szCs w:val="20"/>
        </w:rPr>
        <w:t xml:space="preserve"> </w:t>
      </w:r>
      <w:r w:rsidR="00010C22" w:rsidRPr="00284371">
        <w:rPr>
          <w:rStyle w:val="normaltextrun"/>
          <w:sz w:val="20"/>
          <w:szCs w:val="20"/>
        </w:rPr>
        <w:t>revitalized</w:t>
      </w:r>
      <w:r w:rsidR="009B133F" w:rsidRPr="00284371">
        <w:rPr>
          <w:rStyle w:val="normaltextrun"/>
          <w:sz w:val="20"/>
          <w:szCs w:val="20"/>
        </w:rPr>
        <w:t xml:space="preserve"> approach </w:t>
      </w:r>
      <w:r w:rsidR="00010C22" w:rsidRPr="00284371">
        <w:rPr>
          <w:rStyle w:val="normaltextrun"/>
          <w:sz w:val="20"/>
          <w:szCs w:val="20"/>
        </w:rPr>
        <w:t>in leveraging partnership</w:t>
      </w:r>
      <w:r w:rsidR="009B56F7" w:rsidRPr="00284371">
        <w:rPr>
          <w:rStyle w:val="normaltextrun"/>
          <w:sz w:val="20"/>
          <w:szCs w:val="20"/>
        </w:rPr>
        <w:t xml:space="preserve">s with </w:t>
      </w:r>
      <w:r w:rsidR="00B0473A" w:rsidRPr="00284371">
        <w:rPr>
          <w:rStyle w:val="normaltextrun"/>
          <w:sz w:val="20"/>
          <w:szCs w:val="20"/>
        </w:rPr>
        <w:t>an array of partners from Member States</w:t>
      </w:r>
      <w:r w:rsidR="00B60C5B" w:rsidRPr="00284371">
        <w:rPr>
          <w:rStyle w:val="normaltextrun"/>
          <w:sz w:val="20"/>
          <w:szCs w:val="20"/>
        </w:rPr>
        <w:t xml:space="preserve">, </w:t>
      </w:r>
      <w:r w:rsidR="00986889">
        <w:rPr>
          <w:rStyle w:val="normaltextrun"/>
          <w:sz w:val="20"/>
          <w:szCs w:val="20"/>
        </w:rPr>
        <w:t>United Nations</w:t>
      </w:r>
      <w:r w:rsidR="00B0473A" w:rsidRPr="00284371">
        <w:rPr>
          <w:rStyle w:val="normaltextrun"/>
          <w:sz w:val="20"/>
          <w:szCs w:val="20"/>
        </w:rPr>
        <w:t xml:space="preserve"> Development System partners, regional and interregional organizations, development finance institutions and special funds of the Global South, </w:t>
      </w:r>
      <w:r w:rsidR="00B60C5B" w:rsidRPr="00284371">
        <w:rPr>
          <w:rStyle w:val="normaltextrun"/>
          <w:sz w:val="20"/>
          <w:szCs w:val="20"/>
        </w:rPr>
        <w:t>to</w:t>
      </w:r>
      <w:r w:rsidR="00B0473A" w:rsidRPr="00284371">
        <w:rPr>
          <w:rStyle w:val="normaltextrun"/>
          <w:sz w:val="20"/>
          <w:szCs w:val="20"/>
        </w:rPr>
        <w:t xml:space="preserve"> Southern think tanks, universities and centres of excellence. </w:t>
      </w:r>
      <w:r w:rsidR="00B60C5B" w:rsidRPr="00284371">
        <w:rPr>
          <w:rStyle w:val="normaltextrun"/>
          <w:sz w:val="20"/>
          <w:szCs w:val="20"/>
        </w:rPr>
        <w:t xml:space="preserve"> </w:t>
      </w:r>
      <w:r w:rsidR="00790A78" w:rsidRPr="00284371">
        <w:rPr>
          <w:rStyle w:val="normaltextrun"/>
          <w:sz w:val="20"/>
          <w:szCs w:val="20"/>
        </w:rPr>
        <w:t xml:space="preserve">In response to this, </w:t>
      </w:r>
      <w:r w:rsidR="006803CD" w:rsidRPr="00284371">
        <w:rPr>
          <w:rStyle w:val="eop"/>
          <w:sz w:val="20"/>
          <w:szCs w:val="20"/>
        </w:rPr>
        <w:t>UNOSSC developed a</w:t>
      </w:r>
      <w:r w:rsidR="00F1680E" w:rsidRPr="00284371">
        <w:rPr>
          <w:rStyle w:val="eop"/>
          <w:sz w:val="20"/>
          <w:szCs w:val="20"/>
        </w:rPr>
        <w:t xml:space="preserve"> </w:t>
      </w:r>
      <w:r w:rsidR="000A22CC" w:rsidRPr="00284371">
        <w:rPr>
          <w:rStyle w:val="eop"/>
          <w:sz w:val="20"/>
          <w:szCs w:val="20"/>
        </w:rPr>
        <w:t xml:space="preserve">draft </w:t>
      </w:r>
      <w:r w:rsidR="00EA3D95" w:rsidRPr="00284371">
        <w:rPr>
          <w:sz w:val="20"/>
          <w:szCs w:val="20"/>
        </w:rPr>
        <w:t>Partner Engagement Strategy 2022-2025</w:t>
      </w:r>
      <w:r w:rsidR="000A22CC" w:rsidRPr="00284371">
        <w:rPr>
          <w:sz w:val="20"/>
          <w:szCs w:val="20"/>
        </w:rPr>
        <w:t xml:space="preserve"> to enable a common understanding and uptake of a harmonized approach to partnership building, thus strengthening coordination among UNOSSC’s functional teams and personnel engaging with partners. This involves partner-specific and differentiated messaging, engagement modalities, and approaches for different types and categories of partners</w:t>
      </w:r>
      <w:r w:rsidR="00C46C74" w:rsidRPr="00284371">
        <w:rPr>
          <w:sz w:val="20"/>
          <w:szCs w:val="20"/>
        </w:rPr>
        <w:t xml:space="preserve">. </w:t>
      </w:r>
      <w:r w:rsidR="00EA3D95" w:rsidRPr="00284371">
        <w:rPr>
          <w:sz w:val="20"/>
          <w:szCs w:val="20"/>
        </w:rPr>
        <w:t>The draft Strategy will be finalized and rolled out</w:t>
      </w:r>
      <w:r w:rsidR="00C46C74" w:rsidRPr="00284371">
        <w:rPr>
          <w:sz w:val="20"/>
          <w:szCs w:val="20"/>
        </w:rPr>
        <w:t xml:space="preserve"> in</w:t>
      </w:r>
      <w:r w:rsidR="00EA3D95" w:rsidRPr="00284371">
        <w:rPr>
          <w:sz w:val="20"/>
          <w:szCs w:val="20"/>
        </w:rPr>
        <w:t xml:space="preserve"> 2023.</w:t>
      </w:r>
    </w:p>
    <w:p w14:paraId="1941DBF3" w14:textId="77777777" w:rsidR="00DF71A0" w:rsidRPr="00284371" w:rsidRDefault="00DF71A0" w:rsidP="00DF71A0">
      <w:pPr>
        <w:pStyle w:val="paragraph"/>
        <w:ind w:left="720"/>
        <w:jc w:val="both"/>
        <w:textAlignment w:val="baseline"/>
        <w:rPr>
          <w:sz w:val="20"/>
          <w:szCs w:val="20"/>
        </w:rPr>
      </w:pPr>
    </w:p>
    <w:p w14:paraId="7C6EE860" w14:textId="39058350" w:rsidR="004D5543" w:rsidRPr="00284371" w:rsidRDefault="00195675" w:rsidP="00ED27D4">
      <w:pPr>
        <w:pStyle w:val="ListParagraph"/>
        <w:numPr>
          <w:ilvl w:val="0"/>
          <w:numId w:val="1"/>
        </w:numPr>
        <w:jc w:val="both"/>
        <w:rPr>
          <w:rFonts w:ascii="Times New Roman" w:eastAsia="Times New Roman" w:hAnsi="Times New Roman" w:cs="Times New Roman"/>
          <w:sz w:val="20"/>
          <w:szCs w:val="20"/>
          <w:lang w:val="en-GB" w:eastAsia="en-GB"/>
        </w:rPr>
      </w:pPr>
      <w:r w:rsidRPr="00284371">
        <w:rPr>
          <w:rFonts w:ascii="Times New Roman" w:hAnsi="Times New Roman" w:cs="Times New Roman"/>
          <w:sz w:val="20"/>
          <w:szCs w:val="20"/>
          <w:lang w:val="en-GB"/>
        </w:rPr>
        <w:lastRenderedPageBreak/>
        <w:t>Demand-driven South-South and triangular cooperation initiatives were further supported through the UNOSSC partnership</w:t>
      </w:r>
      <w:r w:rsidR="00F27512" w:rsidRPr="00284371">
        <w:rPr>
          <w:rFonts w:ascii="Times New Roman" w:hAnsi="Times New Roman" w:cs="Times New Roman"/>
          <w:sz w:val="20"/>
          <w:szCs w:val="20"/>
          <w:lang w:val="en-GB"/>
        </w:rPr>
        <w:t xml:space="preserve"> instruments. </w:t>
      </w:r>
      <w:r w:rsidR="00AF6033" w:rsidRPr="00284371">
        <w:rPr>
          <w:rFonts w:ascii="Times New Roman" w:hAnsi="Times New Roman" w:cs="Times New Roman"/>
          <w:sz w:val="20"/>
          <w:szCs w:val="20"/>
          <w:lang w:val="en-GB"/>
        </w:rPr>
        <w:t xml:space="preserve">The long-standing partnerships with the Japan International Cooperation Agency (JICA) and the Islamic Development Bank (IsDB) have been further expanded and strengthened in 2022. The South-South Cooperation Directors General Forum (DG Forum) 2022 was co-sponsored by </w:t>
      </w:r>
      <w:r w:rsidR="0030163B" w:rsidRPr="00284371">
        <w:rPr>
          <w:rFonts w:ascii="Times New Roman" w:hAnsi="Times New Roman" w:cs="Times New Roman"/>
          <w:sz w:val="20"/>
          <w:szCs w:val="20"/>
          <w:lang w:val="en-GB"/>
        </w:rPr>
        <w:t>the two partners through in-kind contribution</w:t>
      </w:r>
      <w:r w:rsidR="0037419F" w:rsidRPr="00284371">
        <w:rPr>
          <w:rFonts w:ascii="Times New Roman" w:hAnsi="Times New Roman" w:cs="Times New Roman"/>
          <w:sz w:val="20"/>
          <w:szCs w:val="20"/>
          <w:lang w:val="en-GB"/>
        </w:rPr>
        <w:t xml:space="preserve"> which </w:t>
      </w:r>
      <w:r w:rsidR="0037419F" w:rsidRPr="00284371">
        <w:rPr>
          <w:rFonts w:ascii="Times New Roman" w:eastAsia="Times New Roman" w:hAnsi="Times New Roman" w:cs="Times New Roman"/>
          <w:sz w:val="20"/>
          <w:szCs w:val="20"/>
          <w:lang w:val="en-GB" w:eastAsia="en-GB"/>
        </w:rPr>
        <w:t xml:space="preserve">resulted in concrete takeaways and recommendations to address developing countries’ South-South and triangular cooperation capacity development priorities at all levels and by all key stakeholders. </w:t>
      </w:r>
    </w:p>
    <w:p w14:paraId="45D5AE99" w14:textId="77777777" w:rsidR="004D5543" w:rsidRPr="00284371" w:rsidRDefault="004D5543" w:rsidP="00D14B68">
      <w:pPr>
        <w:pStyle w:val="ListParagraph"/>
        <w:rPr>
          <w:rFonts w:ascii="Times New Roman" w:hAnsi="Times New Roman" w:cs="Times New Roman"/>
          <w:lang w:val="en-GB"/>
        </w:rPr>
      </w:pPr>
    </w:p>
    <w:p w14:paraId="570A5377" w14:textId="591A55F2" w:rsidR="00885A33" w:rsidRPr="00284371" w:rsidRDefault="004D5543" w:rsidP="00ED27D4">
      <w:pPr>
        <w:pStyle w:val="ListParagraph"/>
        <w:numPr>
          <w:ilvl w:val="0"/>
          <w:numId w:val="1"/>
        </w:numPr>
        <w:jc w:val="both"/>
        <w:rPr>
          <w:rFonts w:ascii="Times New Roman" w:eastAsia="Times New Roman" w:hAnsi="Times New Roman" w:cs="Times New Roman"/>
          <w:sz w:val="20"/>
          <w:szCs w:val="20"/>
          <w:lang w:val="en-GB" w:eastAsia="en-GB"/>
        </w:rPr>
      </w:pPr>
      <w:r w:rsidRPr="00284371">
        <w:rPr>
          <w:rFonts w:ascii="Times New Roman" w:hAnsi="Times New Roman" w:cs="Times New Roman"/>
          <w:sz w:val="20"/>
          <w:szCs w:val="20"/>
          <w:lang w:val="en-GB"/>
        </w:rPr>
        <w:t xml:space="preserve">With regard to triangular cooperation, </w:t>
      </w:r>
      <w:r w:rsidR="003A1A81" w:rsidRPr="00284371">
        <w:rPr>
          <w:rFonts w:ascii="Times New Roman" w:hAnsi="Times New Roman" w:cs="Times New Roman"/>
          <w:sz w:val="20"/>
          <w:szCs w:val="20"/>
          <w:lang w:val="en-GB"/>
        </w:rPr>
        <w:t>t</w:t>
      </w:r>
      <w:r w:rsidR="00C452E8" w:rsidRPr="00284371">
        <w:rPr>
          <w:rFonts w:ascii="Times New Roman" w:hAnsi="Times New Roman" w:cs="Times New Roman"/>
          <w:sz w:val="20"/>
          <w:szCs w:val="20"/>
          <w:lang w:val="en-GB"/>
        </w:rPr>
        <w:t xml:space="preserve">he </w:t>
      </w:r>
      <w:r w:rsidR="00986889">
        <w:rPr>
          <w:rFonts w:ascii="Times New Roman" w:hAnsi="Times New Roman" w:cs="Times New Roman"/>
          <w:sz w:val="20"/>
          <w:szCs w:val="20"/>
          <w:lang w:val="en-GB"/>
        </w:rPr>
        <w:t>United Nations</w:t>
      </w:r>
      <w:r w:rsidR="00C452E8" w:rsidRPr="00284371">
        <w:rPr>
          <w:rFonts w:ascii="Times New Roman" w:hAnsi="Times New Roman" w:cs="Times New Roman"/>
          <w:sz w:val="20"/>
          <w:szCs w:val="20"/>
          <w:lang w:val="en-GB"/>
        </w:rPr>
        <w:t xml:space="preserve"> Secretary General in his report on the </w:t>
      </w:r>
      <w:r w:rsidR="004B386F" w:rsidRPr="00284371">
        <w:rPr>
          <w:rFonts w:ascii="Times New Roman" w:hAnsi="Times New Roman" w:cs="Times New Roman"/>
          <w:sz w:val="20"/>
          <w:szCs w:val="20"/>
          <w:lang w:val="en-GB"/>
        </w:rPr>
        <w:t>S</w:t>
      </w:r>
      <w:r w:rsidR="00C452E8" w:rsidRPr="00284371">
        <w:rPr>
          <w:rFonts w:ascii="Times New Roman" w:hAnsi="Times New Roman" w:cs="Times New Roman"/>
          <w:sz w:val="20"/>
          <w:szCs w:val="20"/>
          <w:lang w:val="en-GB"/>
        </w:rPr>
        <w:t xml:space="preserve">tate of </w:t>
      </w:r>
      <w:r w:rsidR="004B386F" w:rsidRPr="00284371">
        <w:rPr>
          <w:rFonts w:ascii="Times New Roman" w:hAnsi="Times New Roman" w:cs="Times New Roman"/>
          <w:sz w:val="20"/>
          <w:szCs w:val="20"/>
          <w:lang w:val="en-GB"/>
        </w:rPr>
        <w:t>South-South Cooperation</w:t>
      </w:r>
      <w:r w:rsidR="00C452E8" w:rsidRPr="00284371">
        <w:rPr>
          <w:rFonts w:ascii="Times New Roman" w:hAnsi="Times New Roman" w:cs="Times New Roman"/>
          <w:sz w:val="20"/>
          <w:szCs w:val="20"/>
          <w:lang w:val="en-GB"/>
        </w:rPr>
        <w:t xml:space="preserve"> in 2022 </w:t>
      </w:r>
      <w:r w:rsidR="2A354A2F" w:rsidRPr="00284371">
        <w:rPr>
          <w:rFonts w:ascii="Times New Roman" w:hAnsi="Times New Roman" w:cs="Times New Roman"/>
          <w:sz w:val="20"/>
          <w:szCs w:val="20"/>
          <w:lang w:val="en-GB"/>
        </w:rPr>
        <w:t>(</w:t>
      </w:r>
      <w:hyperlink r:id="rId10" w:history="1">
        <w:r w:rsidR="2A354A2F" w:rsidRPr="00284371">
          <w:rPr>
            <w:rStyle w:val="Hyperlink"/>
            <w:rFonts w:ascii="Times New Roman" w:hAnsi="Times New Roman" w:cs="Times New Roman"/>
            <w:color w:val="auto"/>
            <w:sz w:val="20"/>
            <w:szCs w:val="20"/>
            <w:lang w:val="en-GB"/>
          </w:rPr>
          <w:t>A/77/297</w:t>
        </w:r>
      </w:hyperlink>
      <w:r w:rsidR="2A354A2F" w:rsidRPr="00284371">
        <w:rPr>
          <w:rFonts w:ascii="Times New Roman" w:hAnsi="Times New Roman" w:cs="Times New Roman"/>
          <w:sz w:val="20"/>
          <w:szCs w:val="20"/>
          <w:lang w:val="en-GB"/>
        </w:rPr>
        <w:t>)</w:t>
      </w:r>
      <w:r w:rsidR="631E686E" w:rsidRPr="00284371">
        <w:rPr>
          <w:rFonts w:ascii="Times New Roman" w:hAnsi="Times New Roman" w:cs="Times New Roman"/>
          <w:sz w:val="20"/>
          <w:szCs w:val="20"/>
          <w:lang w:val="en-GB"/>
        </w:rPr>
        <w:t xml:space="preserve"> </w:t>
      </w:r>
      <w:r w:rsidR="00C452E8" w:rsidRPr="00284371">
        <w:rPr>
          <w:rFonts w:ascii="Times New Roman" w:hAnsi="Times New Roman" w:cs="Times New Roman"/>
          <w:sz w:val="20"/>
          <w:szCs w:val="20"/>
          <w:lang w:val="en-GB"/>
        </w:rPr>
        <w:t>encouraged “the UNOSSC and other partners to document triangular cooperation practices, foster effective partnerships, and support delivering concrete development results, including through the establishment of a triangular cooperation window under the United Nations Fund for South-South Cooperation”</w:t>
      </w:r>
      <w:r w:rsidR="00083C06" w:rsidRPr="00284371">
        <w:rPr>
          <w:rFonts w:ascii="Times New Roman" w:hAnsi="Times New Roman" w:cs="Times New Roman"/>
          <w:sz w:val="20"/>
          <w:szCs w:val="20"/>
          <w:lang w:val="en-GB"/>
        </w:rPr>
        <w:t>. In this regard,</w:t>
      </w:r>
      <w:r w:rsidR="006D45DC" w:rsidRPr="00284371">
        <w:rPr>
          <w:rFonts w:ascii="Times New Roman" w:hAnsi="Times New Roman" w:cs="Times New Roman"/>
          <w:sz w:val="20"/>
          <w:szCs w:val="20"/>
          <w:lang w:val="en-GB"/>
        </w:rPr>
        <w:t xml:space="preserve"> UNOSSC has continued its strategic partnerships with the Global Partnership Initiative on Effective Triangular Cooperation (GPI) </w:t>
      </w:r>
      <w:r w:rsidR="60C5E813" w:rsidRPr="00284371">
        <w:rPr>
          <w:rFonts w:ascii="Times New Roman" w:hAnsi="Times New Roman" w:cs="Times New Roman"/>
          <w:sz w:val="20"/>
          <w:szCs w:val="20"/>
          <w:lang w:val="en-GB"/>
        </w:rPr>
        <w:t>and</w:t>
      </w:r>
      <w:r w:rsidR="1A9E19A6" w:rsidRPr="00284371">
        <w:rPr>
          <w:rFonts w:ascii="Times New Roman" w:hAnsi="Times New Roman" w:cs="Times New Roman"/>
          <w:sz w:val="20"/>
          <w:szCs w:val="20"/>
          <w:lang w:val="en-GB"/>
        </w:rPr>
        <w:t xml:space="preserve"> bil</w:t>
      </w:r>
      <w:r w:rsidR="5663514B" w:rsidRPr="00284371">
        <w:rPr>
          <w:rFonts w:ascii="Times New Roman" w:hAnsi="Times New Roman" w:cs="Times New Roman"/>
          <w:sz w:val="20"/>
          <w:szCs w:val="20"/>
          <w:lang w:val="en-GB"/>
        </w:rPr>
        <w:t>a</w:t>
      </w:r>
      <w:r w:rsidR="1A9E19A6" w:rsidRPr="00284371">
        <w:rPr>
          <w:rFonts w:ascii="Times New Roman" w:hAnsi="Times New Roman" w:cs="Times New Roman"/>
          <w:sz w:val="20"/>
          <w:szCs w:val="20"/>
          <w:lang w:val="en-GB"/>
        </w:rPr>
        <w:t>teral engagements with</w:t>
      </w:r>
      <w:r w:rsidR="60C5E813" w:rsidRPr="00284371">
        <w:rPr>
          <w:rFonts w:ascii="Times New Roman" w:hAnsi="Times New Roman" w:cs="Times New Roman"/>
          <w:sz w:val="20"/>
          <w:szCs w:val="20"/>
          <w:lang w:val="en-GB"/>
        </w:rPr>
        <w:t xml:space="preserve"> other triangular partners such as </w:t>
      </w:r>
      <w:r w:rsidR="3FA70891" w:rsidRPr="00284371">
        <w:rPr>
          <w:rFonts w:ascii="Times New Roman" w:hAnsi="Times New Roman" w:cs="Times New Roman"/>
          <w:sz w:val="20"/>
          <w:szCs w:val="20"/>
          <w:lang w:val="en-GB"/>
        </w:rPr>
        <w:t xml:space="preserve">Canada, </w:t>
      </w:r>
      <w:r w:rsidR="036C05CD" w:rsidRPr="00284371">
        <w:rPr>
          <w:rFonts w:ascii="Times New Roman" w:hAnsi="Times New Roman" w:cs="Times New Roman"/>
          <w:sz w:val="20"/>
          <w:szCs w:val="20"/>
          <w:lang w:val="en-GB"/>
        </w:rPr>
        <w:t>Japan, Norway, and the Republic of Korea</w:t>
      </w:r>
      <w:r w:rsidR="60C5E813" w:rsidRPr="00284371">
        <w:rPr>
          <w:rFonts w:ascii="Times New Roman" w:hAnsi="Times New Roman" w:cs="Times New Roman"/>
          <w:sz w:val="20"/>
          <w:szCs w:val="20"/>
          <w:lang w:val="en-GB"/>
        </w:rPr>
        <w:t xml:space="preserve"> </w:t>
      </w:r>
      <w:r w:rsidR="006D45DC" w:rsidRPr="00284371">
        <w:rPr>
          <w:rFonts w:ascii="Times New Roman" w:hAnsi="Times New Roman" w:cs="Times New Roman"/>
          <w:sz w:val="20"/>
          <w:szCs w:val="20"/>
          <w:lang w:val="en-GB"/>
        </w:rPr>
        <w:t xml:space="preserve">to fully leverage </w:t>
      </w:r>
      <w:r w:rsidR="0015385E" w:rsidRPr="00284371">
        <w:rPr>
          <w:rFonts w:ascii="Times New Roman" w:hAnsi="Times New Roman" w:cs="Times New Roman"/>
          <w:sz w:val="20"/>
          <w:szCs w:val="20"/>
          <w:lang w:val="en-GB"/>
        </w:rPr>
        <w:t>t</w:t>
      </w:r>
      <w:r w:rsidR="006D45DC" w:rsidRPr="00284371">
        <w:rPr>
          <w:rFonts w:ascii="Times New Roman" w:hAnsi="Times New Roman" w:cs="Times New Roman"/>
          <w:sz w:val="20"/>
          <w:szCs w:val="20"/>
          <w:lang w:val="en-GB"/>
        </w:rPr>
        <w:t>riangular cooperation to support developing countries towards the achievement of the 2030 Agenda</w:t>
      </w:r>
      <w:r w:rsidR="00046A66" w:rsidRPr="00284371">
        <w:rPr>
          <w:rFonts w:ascii="Times New Roman" w:hAnsi="Times New Roman" w:cs="Times New Roman"/>
          <w:sz w:val="20"/>
          <w:szCs w:val="20"/>
          <w:lang w:val="en-GB"/>
        </w:rPr>
        <w:t xml:space="preserve"> </w:t>
      </w:r>
      <w:r w:rsidR="00972AD3" w:rsidRPr="00284371">
        <w:rPr>
          <w:rFonts w:ascii="Times New Roman" w:hAnsi="Times New Roman" w:cs="Times New Roman"/>
          <w:sz w:val="20"/>
          <w:szCs w:val="20"/>
          <w:lang w:val="en-GB"/>
        </w:rPr>
        <w:t xml:space="preserve">and </w:t>
      </w:r>
      <w:r w:rsidR="006C01BA" w:rsidRPr="00284371">
        <w:rPr>
          <w:rFonts w:ascii="Times New Roman" w:hAnsi="Times New Roman" w:cs="Times New Roman"/>
          <w:sz w:val="20"/>
          <w:szCs w:val="20"/>
          <w:lang w:val="en-GB"/>
        </w:rPr>
        <w:t>explore</w:t>
      </w:r>
      <w:r w:rsidR="006D45DC" w:rsidRPr="00284371">
        <w:rPr>
          <w:rFonts w:ascii="Times New Roman" w:hAnsi="Times New Roman" w:cs="Times New Roman"/>
          <w:sz w:val="20"/>
          <w:szCs w:val="20"/>
          <w:lang w:val="en-GB"/>
        </w:rPr>
        <w:t xml:space="preserve"> the </w:t>
      </w:r>
      <w:r w:rsidR="5D286A1E" w:rsidRPr="00284371">
        <w:rPr>
          <w:rFonts w:ascii="Times New Roman" w:hAnsi="Times New Roman" w:cs="Times New Roman"/>
          <w:sz w:val="20"/>
          <w:szCs w:val="20"/>
          <w:lang w:val="en-GB"/>
        </w:rPr>
        <w:t xml:space="preserve">possible </w:t>
      </w:r>
      <w:r w:rsidR="006D45DC" w:rsidRPr="00284371">
        <w:rPr>
          <w:rFonts w:ascii="Times New Roman" w:hAnsi="Times New Roman" w:cs="Times New Roman"/>
          <w:sz w:val="20"/>
          <w:szCs w:val="20"/>
          <w:lang w:val="en-GB"/>
        </w:rPr>
        <w:t xml:space="preserve">establishment of the first global funding facility designated for triangular cooperation initiatives, leveraging the </w:t>
      </w:r>
      <w:r w:rsidR="00986889">
        <w:rPr>
          <w:rFonts w:ascii="Times New Roman" w:hAnsi="Times New Roman" w:cs="Times New Roman"/>
          <w:sz w:val="20"/>
          <w:szCs w:val="20"/>
          <w:lang w:val="en-GB"/>
        </w:rPr>
        <w:t>United Nations</w:t>
      </w:r>
      <w:r w:rsidR="006D45DC" w:rsidRPr="00284371">
        <w:rPr>
          <w:rFonts w:ascii="Times New Roman" w:hAnsi="Times New Roman" w:cs="Times New Roman"/>
          <w:sz w:val="20"/>
          <w:szCs w:val="20"/>
          <w:lang w:val="en-GB"/>
        </w:rPr>
        <w:t xml:space="preserve"> system’s capacity.</w:t>
      </w:r>
    </w:p>
    <w:p w14:paraId="2652A191" w14:textId="1137321A" w:rsidR="00215F35" w:rsidRPr="00284371" w:rsidRDefault="00215F35" w:rsidP="00215F35">
      <w:pPr>
        <w:pStyle w:val="ListParagraph"/>
        <w:rPr>
          <w:rFonts w:ascii="Times New Roman" w:eastAsia="Times New Roman" w:hAnsi="Times New Roman" w:cs="Times New Roman"/>
          <w:sz w:val="24"/>
          <w:szCs w:val="24"/>
          <w:lang w:val="en-GB" w:eastAsia="en-GB"/>
        </w:rPr>
      </w:pPr>
    </w:p>
    <w:p w14:paraId="5D54C676" w14:textId="28FC937B" w:rsidR="003F174B" w:rsidRPr="00284371" w:rsidRDefault="008B302A" w:rsidP="00ED27D4">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eastAsia="en-GB"/>
        </w:rPr>
        <w:t xml:space="preserve">UNOSSC ensured high-quality communication products that present an accurate, coherent and consistent message concerning the mandate and related messages of UNOSSC in advocating for, and disseminating information on, South-South and triangular cooperation. Products included intergovernmental reports, thematic </w:t>
      </w:r>
      <w:r w:rsidR="00535D6C" w:rsidRPr="00284371">
        <w:rPr>
          <w:rFonts w:ascii="Times New Roman" w:hAnsi="Times New Roman" w:cs="Times New Roman"/>
          <w:sz w:val="20"/>
          <w:szCs w:val="20"/>
          <w:lang w:val="en-GB" w:eastAsia="en-GB"/>
        </w:rPr>
        <w:t xml:space="preserve">and policy-oriented </w:t>
      </w:r>
      <w:r w:rsidRPr="00284371">
        <w:rPr>
          <w:rFonts w:ascii="Times New Roman" w:hAnsi="Times New Roman" w:cs="Times New Roman"/>
          <w:sz w:val="20"/>
          <w:szCs w:val="20"/>
          <w:lang w:val="en-GB" w:eastAsia="en-GB"/>
        </w:rPr>
        <w:t xml:space="preserve">reports, trust fund reports, website messages and exhibition materials. </w:t>
      </w:r>
      <w:r w:rsidR="00F83AE8" w:rsidRPr="00284371">
        <w:rPr>
          <w:rFonts w:ascii="Times New Roman" w:hAnsi="Times New Roman" w:cs="Times New Roman"/>
          <w:sz w:val="20"/>
          <w:szCs w:val="20"/>
          <w:lang w:val="en-GB" w:eastAsia="en-GB"/>
        </w:rPr>
        <w:t>UNOSSC also strengthened its digital communications, including the use of social media across its work-programmes, which helped to reach a wide audience. Following a re-design, in July 2022 a new UNOSSC web portal</w:t>
      </w:r>
      <w:r w:rsidR="00030E7F" w:rsidRPr="00284371">
        <w:rPr>
          <w:rFonts w:ascii="Times New Roman" w:hAnsi="Times New Roman" w:cs="Times New Roman"/>
          <w:sz w:val="20"/>
          <w:szCs w:val="20"/>
          <w:lang w:val="en-GB" w:eastAsia="en-GB"/>
        </w:rPr>
        <w:t xml:space="preserve"> </w:t>
      </w:r>
      <w:r w:rsidR="00F83AE8" w:rsidRPr="00284371">
        <w:rPr>
          <w:rFonts w:ascii="Times New Roman" w:hAnsi="Times New Roman" w:cs="Times New Roman"/>
          <w:sz w:val="20"/>
          <w:szCs w:val="20"/>
          <w:lang w:val="en-GB" w:eastAsia="en-GB"/>
        </w:rPr>
        <w:t xml:space="preserve">(www.unsouthsouth.org) was launched ensuring future business continuity and security of web presence. Its web structure is organized to reflect UNOSSC’s five services and cross-cutting implementation arrangements as defined in </w:t>
      </w:r>
      <w:r w:rsidR="007A1515" w:rsidRPr="00284371">
        <w:rPr>
          <w:rFonts w:ascii="Times New Roman" w:hAnsi="Times New Roman" w:cs="Times New Roman"/>
          <w:sz w:val="20"/>
          <w:szCs w:val="20"/>
          <w:lang w:val="en-GB" w:eastAsia="en-GB"/>
        </w:rPr>
        <w:t>the New Strategic Framework (2022-2025)</w:t>
      </w:r>
      <w:r w:rsidR="00F83AE8" w:rsidRPr="00284371">
        <w:rPr>
          <w:rFonts w:ascii="Times New Roman" w:hAnsi="Times New Roman" w:cs="Times New Roman"/>
          <w:sz w:val="20"/>
          <w:szCs w:val="20"/>
          <w:lang w:val="en-GB" w:eastAsia="en-GB"/>
        </w:rPr>
        <w:t xml:space="preserve">. The number of UNOSSC social-media followers increased by over 100 percent during 2022 across </w:t>
      </w:r>
      <w:r w:rsidR="5B60FD9E" w:rsidRPr="00284371">
        <w:rPr>
          <w:rFonts w:ascii="Times New Roman" w:hAnsi="Times New Roman" w:cs="Times New Roman"/>
          <w:sz w:val="20"/>
          <w:szCs w:val="20"/>
          <w:lang w:val="en-GB" w:eastAsia="en-GB"/>
        </w:rPr>
        <w:t xml:space="preserve">all UNOSSC </w:t>
      </w:r>
      <w:r w:rsidR="00F83AE8" w:rsidRPr="00284371">
        <w:rPr>
          <w:rFonts w:ascii="Times New Roman" w:hAnsi="Times New Roman" w:cs="Times New Roman"/>
          <w:sz w:val="20"/>
          <w:szCs w:val="20"/>
          <w:lang w:val="en-GB" w:eastAsia="en-GB"/>
        </w:rPr>
        <w:t xml:space="preserve">platforms. Of particular interest, is that followers of UNOSSC on LinkedIn increased by 230 percent to over 32,000 during the same period. </w:t>
      </w:r>
      <w:r w:rsidR="00051C04" w:rsidRPr="00284371">
        <w:rPr>
          <w:rFonts w:ascii="Times New Roman" w:hAnsi="Times New Roman" w:cs="Times New Roman"/>
          <w:sz w:val="20"/>
          <w:szCs w:val="20"/>
          <w:lang w:val="en-GB" w:eastAsia="en-GB"/>
        </w:rPr>
        <w:t xml:space="preserve">Due to </w:t>
      </w:r>
      <w:r w:rsidR="00521437" w:rsidRPr="00284371">
        <w:rPr>
          <w:rFonts w:ascii="Times New Roman" w:hAnsi="Times New Roman" w:cs="Times New Roman"/>
          <w:sz w:val="20"/>
          <w:szCs w:val="20"/>
          <w:lang w:val="en-GB" w:eastAsia="en-GB"/>
        </w:rPr>
        <w:t xml:space="preserve">high quality </w:t>
      </w:r>
      <w:r w:rsidR="20F42354" w:rsidRPr="00284371">
        <w:rPr>
          <w:rFonts w:ascii="Times New Roman" w:hAnsi="Times New Roman" w:cs="Times New Roman"/>
          <w:sz w:val="20"/>
          <w:szCs w:val="20"/>
          <w:lang w:val="en-GB" w:eastAsia="en-GB"/>
        </w:rPr>
        <w:t>o</w:t>
      </w:r>
      <w:r w:rsidR="560E7D0B" w:rsidRPr="00284371">
        <w:rPr>
          <w:rFonts w:ascii="Times New Roman" w:hAnsi="Times New Roman" w:cs="Times New Roman"/>
          <w:sz w:val="20"/>
          <w:szCs w:val="20"/>
          <w:lang w:val="en-GB" w:eastAsia="en-GB"/>
        </w:rPr>
        <w:t>utreach</w:t>
      </w:r>
      <w:r w:rsidR="00F83AE8" w:rsidRPr="00284371">
        <w:rPr>
          <w:rFonts w:ascii="Times New Roman" w:hAnsi="Times New Roman" w:cs="Times New Roman"/>
          <w:sz w:val="20"/>
          <w:szCs w:val="20"/>
          <w:lang w:val="en-GB" w:eastAsia="en-GB"/>
        </w:rPr>
        <w:t xml:space="preserve"> </w:t>
      </w:r>
      <w:r w:rsidR="00521437" w:rsidRPr="00284371">
        <w:rPr>
          <w:rFonts w:ascii="Times New Roman" w:hAnsi="Times New Roman" w:cs="Times New Roman"/>
          <w:sz w:val="20"/>
          <w:szCs w:val="20"/>
          <w:lang w:val="en-GB" w:eastAsia="en-GB"/>
        </w:rPr>
        <w:t>messag</w:t>
      </w:r>
      <w:r w:rsidR="00A866C4" w:rsidRPr="00284371">
        <w:rPr>
          <w:rFonts w:ascii="Times New Roman" w:hAnsi="Times New Roman" w:cs="Times New Roman"/>
          <w:sz w:val="20"/>
          <w:szCs w:val="20"/>
          <w:lang w:val="en-GB" w:eastAsia="en-GB"/>
        </w:rPr>
        <w:t>ing</w:t>
      </w:r>
      <w:r w:rsidR="00521437" w:rsidRPr="00284371">
        <w:rPr>
          <w:rFonts w:ascii="Times New Roman" w:hAnsi="Times New Roman" w:cs="Times New Roman"/>
          <w:sz w:val="20"/>
          <w:szCs w:val="20"/>
          <w:lang w:val="en-GB" w:eastAsia="en-GB"/>
        </w:rPr>
        <w:t xml:space="preserve"> </w:t>
      </w:r>
      <w:r w:rsidR="00F83AE8" w:rsidRPr="00284371">
        <w:rPr>
          <w:rFonts w:ascii="Times New Roman" w:hAnsi="Times New Roman" w:cs="Times New Roman"/>
          <w:sz w:val="20"/>
          <w:szCs w:val="20"/>
          <w:lang w:val="en-GB" w:eastAsia="en-GB"/>
        </w:rPr>
        <w:t>during the Global South-South Development Expo and United Nations Day for South-South Cooperation</w:t>
      </w:r>
      <w:r w:rsidR="00521437" w:rsidRPr="00284371">
        <w:rPr>
          <w:rFonts w:ascii="Times New Roman" w:hAnsi="Times New Roman" w:cs="Times New Roman"/>
          <w:sz w:val="20"/>
          <w:szCs w:val="20"/>
          <w:lang w:val="en-GB" w:eastAsia="en-GB"/>
        </w:rPr>
        <w:t xml:space="preserve">, digital </w:t>
      </w:r>
      <w:r w:rsidR="000B461D" w:rsidRPr="00284371">
        <w:rPr>
          <w:rFonts w:ascii="Times New Roman" w:hAnsi="Times New Roman" w:cs="Times New Roman"/>
          <w:sz w:val="20"/>
          <w:szCs w:val="20"/>
          <w:lang w:val="en-GB" w:eastAsia="en-GB"/>
        </w:rPr>
        <w:t>views reached over</w:t>
      </w:r>
      <w:r w:rsidR="00F83AE8" w:rsidRPr="00284371">
        <w:rPr>
          <w:rFonts w:ascii="Times New Roman" w:hAnsi="Times New Roman" w:cs="Times New Roman"/>
          <w:sz w:val="20"/>
          <w:szCs w:val="20"/>
          <w:lang w:val="en-GB" w:eastAsia="en-GB"/>
        </w:rPr>
        <w:t xml:space="preserve"> 2.9 million.</w:t>
      </w:r>
      <w:r w:rsidR="000B461D" w:rsidRPr="00284371">
        <w:rPr>
          <w:rFonts w:ascii="Times New Roman" w:hAnsi="Times New Roman" w:cs="Times New Roman"/>
          <w:sz w:val="20"/>
          <w:szCs w:val="20"/>
          <w:lang w:val="en-GB"/>
        </w:rPr>
        <w:t xml:space="preserve"> </w:t>
      </w:r>
      <w:r w:rsidR="000B461D" w:rsidRPr="00284371">
        <w:rPr>
          <w:rFonts w:ascii="Times New Roman" w:hAnsi="Times New Roman" w:cs="Times New Roman"/>
          <w:sz w:val="20"/>
          <w:szCs w:val="20"/>
          <w:lang w:val="en-GB" w:eastAsia="en-GB"/>
        </w:rPr>
        <w:t>These results were possible through regular collaboration with the United Nations Department of Global Communications and the UNDP communications team.</w:t>
      </w:r>
    </w:p>
    <w:p w14:paraId="35A2B20D" w14:textId="77777777" w:rsidR="00933A98" w:rsidRPr="00284371" w:rsidRDefault="00933A98" w:rsidP="00933A98">
      <w:pPr>
        <w:pStyle w:val="ListParagraph"/>
        <w:rPr>
          <w:rFonts w:ascii="Times New Roman" w:hAnsi="Times New Roman" w:cs="Times New Roman"/>
          <w:lang w:val="en-GB"/>
        </w:rPr>
      </w:pPr>
    </w:p>
    <w:p w14:paraId="28A7B2DC" w14:textId="45A7A69E" w:rsidR="00933A98" w:rsidRDefault="00D8338B" w:rsidP="00DF71A0">
      <w:pPr>
        <w:pStyle w:val="ListParagraph"/>
        <w:numPr>
          <w:ilvl w:val="0"/>
          <w:numId w:val="1"/>
        </w:numPr>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continued raising awareness, sharing knowledge and building visibility for the work of the United Nations system, Member States and a large number of South-South cooperation partners. For example, through South-South Galaxy, South-South and triangular cooperation good practices, capacity development, news, events and funding opportunities as well as knowledge and research produced by UNOSSC and partners were disseminated to promote knowledge exchange, learning and partnerships.  The knowledge dissemination efforts included, among others, daily posting via social media channels, bi-monthly newsletters, and videos on South-South Galaxy.</w:t>
      </w:r>
    </w:p>
    <w:p w14:paraId="13F07D16" w14:textId="77777777" w:rsidR="00986889" w:rsidRPr="00986889" w:rsidRDefault="00986889" w:rsidP="00986889">
      <w:pPr>
        <w:pStyle w:val="ListParagraph"/>
        <w:rPr>
          <w:rFonts w:ascii="Times New Roman" w:hAnsi="Times New Roman" w:cs="Times New Roman"/>
          <w:sz w:val="20"/>
          <w:szCs w:val="20"/>
          <w:lang w:val="en-GB"/>
        </w:rPr>
      </w:pPr>
    </w:p>
    <w:p w14:paraId="127CA31D" w14:textId="6E7CCA0F" w:rsidR="00496A1B" w:rsidRPr="00284371" w:rsidRDefault="00697AB6" w:rsidP="00C91C9C">
      <w:pPr>
        <w:pStyle w:val="ListParagraph"/>
        <w:numPr>
          <w:ilvl w:val="0"/>
          <w:numId w:val="2"/>
        </w:numPr>
        <w:jc w:val="both"/>
        <w:rPr>
          <w:rFonts w:ascii="Times New Roman" w:hAnsi="Times New Roman" w:cs="Times New Roman"/>
          <w:b/>
          <w:sz w:val="20"/>
          <w:szCs w:val="20"/>
          <w:lang w:val="en-GB"/>
        </w:rPr>
      </w:pPr>
      <w:r w:rsidRPr="00284371">
        <w:rPr>
          <w:rFonts w:ascii="Times New Roman" w:hAnsi="Times New Roman" w:cs="Times New Roman"/>
          <w:b/>
          <w:sz w:val="20"/>
          <w:szCs w:val="20"/>
          <w:lang w:val="en-GB"/>
        </w:rPr>
        <w:t xml:space="preserve">Resource mobilization and management </w:t>
      </w:r>
    </w:p>
    <w:p w14:paraId="446091FE" w14:textId="77777777" w:rsidR="00E92E37" w:rsidRPr="00284371" w:rsidRDefault="00E92E37" w:rsidP="00E92E37">
      <w:pPr>
        <w:pStyle w:val="ListParagraph"/>
        <w:ind w:left="360"/>
        <w:jc w:val="both"/>
        <w:rPr>
          <w:rFonts w:ascii="Times New Roman" w:hAnsi="Times New Roman" w:cs="Times New Roman"/>
          <w:b/>
          <w:sz w:val="20"/>
          <w:szCs w:val="20"/>
          <w:lang w:val="en-GB"/>
        </w:rPr>
      </w:pPr>
    </w:p>
    <w:p w14:paraId="19490541" w14:textId="1A8E8354" w:rsidR="00E92E37" w:rsidRPr="00284371" w:rsidRDefault="00355CE4" w:rsidP="00ED27D4">
      <w:pPr>
        <w:pStyle w:val="ListParagraph"/>
        <w:numPr>
          <w:ilvl w:val="0"/>
          <w:numId w:val="1"/>
        </w:numPr>
        <w:spacing w:line="252"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continued to exceed strategic framework resource mobilization targets. In 2022, it achieved 1</w:t>
      </w:r>
      <w:r w:rsidR="33BBA300" w:rsidRPr="00284371">
        <w:rPr>
          <w:rFonts w:ascii="Times New Roman" w:hAnsi="Times New Roman" w:cs="Times New Roman"/>
          <w:sz w:val="20"/>
          <w:szCs w:val="20"/>
          <w:lang w:val="en-GB"/>
        </w:rPr>
        <w:t>52</w:t>
      </w:r>
      <w:r w:rsidRPr="00284371">
        <w:rPr>
          <w:rFonts w:ascii="Times New Roman" w:hAnsi="Times New Roman" w:cs="Times New Roman"/>
          <w:sz w:val="20"/>
          <w:szCs w:val="20"/>
          <w:lang w:val="en-GB"/>
        </w:rPr>
        <w:t>per cent ($1</w:t>
      </w:r>
      <w:r w:rsidR="48E639B0" w:rsidRPr="00284371">
        <w:rPr>
          <w:rFonts w:ascii="Times New Roman" w:hAnsi="Times New Roman" w:cs="Times New Roman"/>
          <w:sz w:val="20"/>
          <w:szCs w:val="20"/>
          <w:lang w:val="en-GB"/>
        </w:rPr>
        <w:t>9.1</w:t>
      </w:r>
      <w:r w:rsidRPr="00284371">
        <w:rPr>
          <w:rFonts w:ascii="Times New Roman" w:hAnsi="Times New Roman" w:cs="Times New Roman"/>
          <w:sz w:val="20"/>
          <w:szCs w:val="20"/>
          <w:lang w:val="en-GB"/>
        </w:rPr>
        <w:t xml:space="preserve"> million) of its non-core resource mobilization target for 2022, based on the annual target of $12.5 million in the strategic framework.  Contributions were received from partners, largely through its South-South trust funds, as follows: the India-</w:t>
      </w:r>
      <w:r w:rsidR="00986889">
        <w:rPr>
          <w:rFonts w:ascii="Times New Roman" w:hAnsi="Times New Roman" w:cs="Times New Roman"/>
          <w:sz w:val="20"/>
          <w:szCs w:val="20"/>
          <w:lang w:val="en-GB"/>
        </w:rPr>
        <w:t>United Nations</w:t>
      </w:r>
      <w:r w:rsidRPr="00284371">
        <w:rPr>
          <w:rFonts w:ascii="Times New Roman" w:hAnsi="Times New Roman" w:cs="Times New Roman"/>
          <w:sz w:val="20"/>
          <w:szCs w:val="20"/>
          <w:lang w:val="en-GB"/>
        </w:rPr>
        <w:t xml:space="preserve"> Fund, $15.0 million; UNFSSC, $</w:t>
      </w:r>
      <w:r w:rsidR="153C66A4" w:rsidRPr="00284371">
        <w:rPr>
          <w:rFonts w:ascii="Times New Roman" w:hAnsi="Times New Roman" w:cs="Times New Roman"/>
          <w:sz w:val="20"/>
          <w:szCs w:val="20"/>
          <w:lang w:val="en-GB"/>
        </w:rPr>
        <w:t>3.1</w:t>
      </w:r>
      <w:r w:rsidRPr="00284371">
        <w:rPr>
          <w:rFonts w:ascii="Times New Roman" w:hAnsi="Times New Roman" w:cs="Times New Roman"/>
          <w:sz w:val="20"/>
          <w:szCs w:val="20"/>
          <w:lang w:val="en-GB"/>
        </w:rPr>
        <w:t xml:space="preserve"> million; the IBSA Fund, $1 million; and PGTF, $0.16 million.</w:t>
      </w:r>
      <w:r w:rsidR="000B4FEE" w:rsidRPr="00284371">
        <w:rPr>
          <w:rFonts w:ascii="Times New Roman" w:hAnsi="Times New Roman" w:cs="Times New Roman"/>
          <w:sz w:val="20"/>
          <w:szCs w:val="20"/>
          <w:lang w:val="en-GB"/>
        </w:rPr>
        <w:t xml:space="preserve"> The </w:t>
      </w:r>
      <w:r w:rsidR="00426B57" w:rsidRPr="00284371">
        <w:rPr>
          <w:rFonts w:ascii="Times New Roman" w:hAnsi="Times New Roman" w:cs="Times New Roman"/>
          <w:sz w:val="20"/>
          <w:szCs w:val="20"/>
          <w:lang w:val="en-GB"/>
        </w:rPr>
        <w:t xml:space="preserve">top contributors to the </w:t>
      </w:r>
      <w:r w:rsidR="00E92E37" w:rsidRPr="00284371">
        <w:rPr>
          <w:rFonts w:ascii="Times New Roman" w:hAnsi="Times New Roman" w:cs="Times New Roman"/>
          <w:sz w:val="20"/>
          <w:szCs w:val="20"/>
          <w:lang w:val="en-GB"/>
        </w:rPr>
        <w:t>trust funds</w:t>
      </w:r>
      <w:r w:rsidR="00426B57" w:rsidRPr="00284371">
        <w:rPr>
          <w:rFonts w:ascii="Times New Roman" w:hAnsi="Times New Roman" w:cs="Times New Roman"/>
          <w:sz w:val="20"/>
          <w:szCs w:val="20"/>
          <w:lang w:val="en-GB"/>
        </w:rPr>
        <w:t xml:space="preserve"> are China, India, </w:t>
      </w:r>
      <w:r w:rsidR="00D51D90" w:rsidRPr="00284371">
        <w:rPr>
          <w:rFonts w:ascii="Times New Roman" w:hAnsi="Times New Roman" w:cs="Times New Roman"/>
          <w:sz w:val="20"/>
          <w:szCs w:val="20"/>
          <w:lang w:val="en-GB"/>
        </w:rPr>
        <w:t xml:space="preserve">the Republic of Korea and South Africa. </w:t>
      </w:r>
    </w:p>
    <w:p w14:paraId="43F22A50" w14:textId="77777777" w:rsidR="00E92E37" w:rsidRPr="00284371" w:rsidRDefault="00E92E37" w:rsidP="00E92E37">
      <w:pPr>
        <w:pStyle w:val="ListParagraph"/>
        <w:spacing w:line="252" w:lineRule="auto"/>
        <w:jc w:val="both"/>
        <w:rPr>
          <w:rFonts w:ascii="Times New Roman" w:hAnsi="Times New Roman" w:cs="Times New Roman"/>
          <w:sz w:val="20"/>
          <w:szCs w:val="20"/>
          <w:lang w:val="en-GB"/>
        </w:rPr>
      </w:pPr>
    </w:p>
    <w:p w14:paraId="58D77C37" w14:textId="215B3AF9" w:rsidR="006B26DA" w:rsidRPr="00284371" w:rsidRDefault="1E5A060E" w:rsidP="00ED27D4">
      <w:pPr>
        <w:pStyle w:val="ListParagraph"/>
        <w:numPr>
          <w:ilvl w:val="0"/>
          <w:numId w:val="1"/>
        </w:numPr>
        <w:spacing w:line="252" w:lineRule="auto"/>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lastRenderedPageBreak/>
        <w:t>In 2022, UNOSSC’s implementation of South-South trust fund resources exceeded $12.0 million, bringing total delivery of the Office to $1</w:t>
      </w:r>
      <w:r w:rsidR="7BD07BDF" w:rsidRPr="00284371">
        <w:rPr>
          <w:rFonts w:ascii="Times New Roman" w:hAnsi="Times New Roman" w:cs="Times New Roman"/>
          <w:sz w:val="20"/>
          <w:szCs w:val="20"/>
          <w:lang w:val="en-GB"/>
        </w:rPr>
        <w:t>9.1</w:t>
      </w:r>
      <w:r w:rsidRPr="00284371">
        <w:rPr>
          <w:rFonts w:ascii="Times New Roman" w:hAnsi="Times New Roman" w:cs="Times New Roman"/>
          <w:sz w:val="20"/>
          <w:szCs w:val="20"/>
          <w:lang w:val="en-GB"/>
        </w:rPr>
        <w:t> million, with sound financial management ensuring compliance and sustainability.</w:t>
      </w:r>
    </w:p>
    <w:p w14:paraId="5DC5405E" w14:textId="77777777" w:rsidR="006B26DA" w:rsidRPr="00284371" w:rsidRDefault="006B26DA" w:rsidP="00933A98">
      <w:pPr>
        <w:pStyle w:val="ListParagraph"/>
        <w:jc w:val="both"/>
        <w:rPr>
          <w:rFonts w:ascii="Times New Roman" w:hAnsi="Times New Roman" w:cs="Times New Roman"/>
          <w:sz w:val="20"/>
          <w:szCs w:val="20"/>
          <w:lang w:val="en-GB"/>
        </w:rPr>
      </w:pPr>
    </w:p>
    <w:p w14:paraId="3FA31E90" w14:textId="759CF8ED" w:rsidR="00CD2477" w:rsidRPr="00284371" w:rsidRDefault="00FE7F63" w:rsidP="00986889">
      <w:pPr>
        <w:pStyle w:val="ListParagraph"/>
        <w:numPr>
          <w:ilvl w:val="0"/>
          <w:numId w:val="1"/>
        </w:numPr>
        <w:spacing w:after="0" w:line="252" w:lineRule="auto"/>
        <w:ind w:left="714" w:hanging="357"/>
        <w:jc w:val="both"/>
        <w:rPr>
          <w:rFonts w:ascii="Times New Roman" w:hAnsi="Times New Roman" w:cs="Times New Roman"/>
          <w:b/>
          <w:sz w:val="20"/>
          <w:szCs w:val="20"/>
          <w:lang w:val="en-GB"/>
        </w:rPr>
      </w:pPr>
      <w:r w:rsidRPr="00284371">
        <w:rPr>
          <w:rFonts w:ascii="Times New Roman" w:hAnsi="Times New Roman" w:cs="Times New Roman"/>
          <w:sz w:val="20"/>
          <w:szCs w:val="20"/>
          <w:lang w:val="en-GB"/>
        </w:rPr>
        <w:t>Furthermore, in 2022, UNOSSC also received in-kind support from Fiji, Thailand and the Pacific Islands Development Forum through secondment of staff</w:t>
      </w:r>
      <w:r w:rsidR="00496A1B" w:rsidRPr="00284371">
        <w:rPr>
          <w:rFonts w:ascii="Times New Roman" w:hAnsi="Times New Roman" w:cs="Times New Roman"/>
          <w:sz w:val="20"/>
          <w:szCs w:val="20"/>
          <w:lang w:val="en-GB"/>
        </w:rPr>
        <w:t>.</w:t>
      </w:r>
    </w:p>
    <w:p w14:paraId="1A41E3D3" w14:textId="77777777" w:rsidR="00196820" w:rsidRPr="00284371" w:rsidRDefault="00196820" w:rsidP="00196820">
      <w:pPr>
        <w:jc w:val="both"/>
        <w:rPr>
          <w:b/>
          <w:sz w:val="20"/>
          <w:szCs w:val="20"/>
          <w:lang w:val="en-GB"/>
        </w:rPr>
      </w:pPr>
    </w:p>
    <w:p w14:paraId="10E88D60" w14:textId="04DB347E" w:rsidR="00697AB6" w:rsidRPr="00284371" w:rsidRDefault="00697AB6" w:rsidP="00697AB6">
      <w:pPr>
        <w:pStyle w:val="ListParagraph"/>
        <w:numPr>
          <w:ilvl w:val="0"/>
          <w:numId w:val="2"/>
        </w:numPr>
        <w:jc w:val="both"/>
        <w:rPr>
          <w:rFonts w:ascii="Times New Roman" w:hAnsi="Times New Roman" w:cs="Times New Roman"/>
          <w:b/>
          <w:sz w:val="20"/>
          <w:szCs w:val="20"/>
          <w:lang w:val="en-GB"/>
        </w:rPr>
      </w:pPr>
      <w:r w:rsidRPr="00284371">
        <w:rPr>
          <w:rFonts w:ascii="Times New Roman" w:hAnsi="Times New Roman" w:cs="Times New Roman"/>
          <w:b/>
          <w:sz w:val="20"/>
          <w:szCs w:val="20"/>
          <w:lang w:val="en-GB"/>
        </w:rPr>
        <w:t>Way Forward</w:t>
      </w:r>
      <w:r w:rsidR="00732EF1" w:rsidRPr="00284371">
        <w:rPr>
          <w:rFonts w:ascii="Times New Roman" w:hAnsi="Times New Roman" w:cs="Times New Roman"/>
          <w:b/>
          <w:sz w:val="20"/>
          <w:szCs w:val="20"/>
          <w:lang w:val="en-GB"/>
        </w:rPr>
        <w:t xml:space="preserve"> </w:t>
      </w:r>
    </w:p>
    <w:p w14:paraId="3E373FF2" w14:textId="77777777" w:rsidR="00697AB6" w:rsidRPr="00284371" w:rsidRDefault="00697AB6" w:rsidP="00697AB6">
      <w:pPr>
        <w:ind w:left="-540"/>
        <w:jc w:val="both"/>
        <w:rPr>
          <w:sz w:val="20"/>
          <w:szCs w:val="20"/>
          <w:lang w:val="en-GB"/>
        </w:rPr>
      </w:pPr>
    </w:p>
    <w:p w14:paraId="0FD95608" w14:textId="4CE60705" w:rsidR="00274940" w:rsidRPr="00284371" w:rsidRDefault="60DEE53A" w:rsidP="00ED27D4">
      <w:pPr>
        <w:pStyle w:val="ListParagraph"/>
        <w:numPr>
          <w:ilvl w:val="0"/>
          <w:numId w:val="1"/>
        </w:numPr>
        <w:tabs>
          <w:tab w:val="left" w:pos="360"/>
        </w:tabs>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UNOSSC will focus on advancing the implementation of the new strategic framework, 2022–2025, which is guided by the BAPA+40 outcome document, resolutions of the Second Committee of the General Assembly, decisions of the High-level Committee on South-South Cooperation, the United Nations system-wide strategy on South-South and triangular cooperation, and relevant policies. It will continue to leverage United Nations system support to enable the Member States to implement the SDGs in the Decade of Action and deliver sustainable development in</w:t>
      </w:r>
      <w:r w:rsidR="32F5E7E4" w:rsidRPr="00284371">
        <w:rPr>
          <w:rFonts w:ascii="Times New Roman" w:hAnsi="Times New Roman" w:cs="Times New Roman"/>
          <w:sz w:val="20"/>
          <w:szCs w:val="20"/>
          <w:lang w:val="en-GB"/>
        </w:rPr>
        <w:t xml:space="preserve"> recovering from the</w:t>
      </w:r>
      <w:r w:rsidRPr="00284371">
        <w:rPr>
          <w:rFonts w:ascii="Times New Roman" w:hAnsi="Times New Roman" w:cs="Times New Roman"/>
          <w:sz w:val="20"/>
          <w:szCs w:val="20"/>
          <w:lang w:val="en-GB"/>
        </w:rPr>
        <w:t xml:space="preserve"> </w:t>
      </w:r>
      <w:r w:rsidR="32F5E7E4" w:rsidRPr="00284371">
        <w:rPr>
          <w:rFonts w:ascii="Times New Roman" w:hAnsi="Times New Roman" w:cs="Times New Roman"/>
          <w:sz w:val="20"/>
          <w:szCs w:val="20"/>
          <w:lang w:val="en-GB"/>
        </w:rPr>
        <w:t xml:space="preserve">confluence of shocks due to the socioeconomic impact of COVID-19, rising debt levels, climate change, the war in Ukraine and other conflicts which heightened the poverty and inequality levels globally, especially in the Global South.  </w:t>
      </w:r>
      <w:r w:rsidRPr="00284371">
        <w:rPr>
          <w:rFonts w:ascii="Times New Roman" w:hAnsi="Times New Roman" w:cs="Times New Roman"/>
          <w:sz w:val="20"/>
          <w:szCs w:val="20"/>
          <w:lang w:val="en-GB"/>
        </w:rPr>
        <w:t>In this context, the Office will focus on the following priorities in 202</w:t>
      </w:r>
      <w:r w:rsidR="3664BEDA" w:rsidRPr="00284371">
        <w:rPr>
          <w:rFonts w:ascii="Times New Roman" w:hAnsi="Times New Roman" w:cs="Times New Roman"/>
          <w:sz w:val="20"/>
          <w:szCs w:val="20"/>
          <w:lang w:val="en-GB"/>
        </w:rPr>
        <w:t>3</w:t>
      </w:r>
      <w:r w:rsidRPr="00284371">
        <w:rPr>
          <w:rFonts w:ascii="Times New Roman" w:hAnsi="Times New Roman" w:cs="Times New Roman"/>
          <w:sz w:val="20"/>
          <w:szCs w:val="20"/>
          <w:lang w:val="en-GB"/>
        </w:rPr>
        <w:t>:</w:t>
      </w:r>
    </w:p>
    <w:p w14:paraId="61B84583" w14:textId="77777777" w:rsidR="009502DA" w:rsidRPr="00284371" w:rsidRDefault="009502DA" w:rsidP="009502DA">
      <w:pPr>
        <w:tabs>
          <w:tab w:val="left" w:pos="360"/>
        </w:tabs>
        <w:jc w:val="both"/>
        <w:rPr>
          <w:sz w:val="20"/>
          <w:szCs w:val="20"/>
          <w:lang w:val="en-GB"/>
        </w:rPr>
      </w:pPr>
    </w:p>
    <w:p w14:paraId="38728124" w14:textId="33A8FB35" w:rsidR="009502DA" w:rsidRPr="00284371" w:rsidRDefault="7AD38333" w:rsidP="008D0357">
      <w:pPr>
        <w:pStyle w:val="ListParagraph"/>
        <w:numPr>
          <w:ilvl w:val="0"/>
          <w:numId w:val="15"/>
        </w:numPr>
        <w:tabs>
          <w:tab w:val="left" w:pos="360"/>
        </w:tabs>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Convene the </w:t>
      </w:r>
      <w:r w:rsidR="00ED27D4" w:rsidRPr="00284371">
        <w:rPr>
          <w:rFonts w:ascii="Times New Roman" w:hAnsi="Times New Roman" w:cs="Times New Roman"/>
          <w:sz w:val="20"/>
          <w:szCs w:val="20"/>
          <w:lang w:val="en-GB"/>
        </w:rPr>
        <w:t xml:space="preserve">21st session of the High-level Committee on South-South Cooperation </w:t>
      </w:r>
      <w:r w:rsidRPr="00284371">
        <w:rPr>
          <w:rFonts w:ascii="Times New Roman" w:hAnsi="Times New Roman" w:cs="Times New Roman"/>
          <w:sz w:val="20"/>
          <w:szCs w:val="20"/>
          <w:lang w:val="en-GB"/>
        </w:rPr>
        <w:t xml:space="preserve">with a focus on recovery from </w:t>
      </w:r>
      <w:r w:rsidR="5A25F5CC" w:rsidRPr="00284371">
        <w:rPr>
          <w:rFonts w:ascii="Times New Roman" w:hAnsi="Times New Roman" w:cs="Times New Roman"/>
          <w:sz w:val="20"/>
          <w:szCs w:val="20"/>
          <w:lang w:val="en-GB"/>
        </w:rPr>
        <w:t xml:space="preserve">the </w:t>
      </w:r>
      <w:r w:rsidR="00ED27D4" w:rsidRPr="00284371">
        <w:rPr>
          <w:rFonts w:ascii="Times New Roman" w:hAnsi="Times New Roman" w:cs="Times New Roman"/>
          <w:sz w:val="20"/>
          <w:szCs w:val="20"/>
          <w:lang w:val="en-GB"/>
        </w:rPr>
        <w:t>COVID-</w:t>
      </w:r>
      <w:r w:rsidR="5A25F5CC" w:rsidRPr="00284371">
        <w:rPr>
          <w:rFonts w:ascii="Times New Roman" w:hAnsi="Times New Roman" w:cs="Times New Roman"/>
          <w:sz w:val="20"/>
          <w:szCs w:val="20"/>
          <w:lang w:val="en-GB"/>
        </w:rPr>
        <w:t>19 pandemic</w:t>
      </w:r>
      <w:r w:rsidR="006D30B6" w:rsidRPr="00284371">
        <w:rPr>
          <w:rFonts w:ascii="Times New Roman" w:hAnsi="Times New Roman" w:cs="Times New Roman"/>
          <w:sz w:val="20"/>
          <w:szCs w:val="20"/>
          <w:lang w:val="en-GB"/>
        </w:rPr>
        <w:t xml:space="preserve"> and </w:t>
      </w:r>
      <w:r w:rsidR="00C63FA9" w:rsidRPr="00284371">
        <w:rPr>
          <w:rFonts w:ascii="Times New Roman" w:hAnsi="Times New Roman" w:cs="Times New Roman"/>
          <w:sz w:val="20"/>
          <w:szCs w:val="20"/>
          <w:lang w:val="en-GB"/>
        </w:rPr>
        <w:t xml:space="preserve">continue to </w:t>
      </w:r>
      <w:r w:rsidR="002D4949" w:rsidRPr="00284371">
        <w:rPr>
          <w:rFonts w:ascii="Times New Roman" w:hAnsi="Times New Roman" w:cs="Times New Roman"/>
          <w:sz w:val="20"/>
          <w:szCs w:val="20"/>
          <w:lang w:val="en-GB"/>
        </w:rPr>
        <w:t xml:space="preserve">lead and participate </w:t>
      </w:r>
      <w:r w:rsidR="006D30B6" w:rsidRPr="00284371">
        <w:rPr>
          <w:rFonts w:ascii="Times New Roman" w:hAnsi="Times New Roman" w:cs="Times New Roman"/>
          <w:sz w:val="20"/>
          <w:szCs w:val="20"/>
          <w:lang w:val="en-GB"/>
        </w:rPr>
        <w:t>in policy dialogues and intergovernmental processes to promote and advocate for South-South and triangular cooperation</w:t>
      </w:r>
      <w:r w:rsidR="00742B28" w:rsidRPr="00284371">
        <w:rPr>
          <w:rFonts w:ascii="Times New Roman" w:hAnsi="Times New Roman" w:cs="Times New Roman"/>
          <w:lang w:val="en-GB"/>
        </w:rPr>
        <w:t xml:space="preserve"> </w:t>
      </w:r>
      <w:r w:rsidR="00742B28" w:rsidRPr="00284371">
        <w:rPr>
          <w:rFonts w:ascii="Times New Roman" w:hAnsi="Times New Roman" w:cs="Times New Roman"/>
          <w:sz w:val="20"/>
          <w:szCs w:val="20"/>
          <w:lang w:val="en-GB"/>
        </w:rPr>
        <w:t>in line with recommendations in the BAPA+40 outcome document and relevant United Nations resolutions and decisions</w:t>
      </w:r>
      <w:r w:rsidR="006D30B6" w:rsidRPr="00284371">
        <w:rPr>
          <w:rFonts w:ascii="Times New Roman" w:hAnsi="Times New Roman" w:cs="Times New Roman"/>
          <w:sz w:val="20"/>
          <w:szCs w:val="20"/>
          <w:lang w:val="en-GB"/>
        </w:rPr>
        <w:t xml:space="preserve"> </w:t>
      </w:r>
      <w:r w:rsidR="006A4E3B" w:rsidRPr="00284371">
        <w:rPr>
          <w:rFonts w:ascii="Times New Roman" w:hAnsi="Times New Roman" w:cs="Times New Roman"/>
          <w:sz w:val="20"/>
          <w:szCs w:val="20"/>
          <w:lang w:val="en-GB"/>
        </w:rPr>
        <w:t>with the objective of</w:t>
      </w:r>
      <w:r w:rsidR="007E253E" w:rsidRPr="00284371">
        <w:rPr>
          <w:rFonts w:ascii="Times New Roman" w:hAnsi="Times New Roman" w:cs="Times New Roman"/>
          <w:sz w:val="20"/>
          <w:szCs w:val="20"/>
          <w:lang w:val="en-GB"/>
        </w:rPr>
        <w:t xml:space="preserve"> </w:t>
      </w:r>
      <w:r w:rsidR="006A4E3B" w:rsidRPr="00284371">
        <w:rPr>
          <w:rFonts w:ascii="Times New Roman" w:hAnsi="Times New Roman" w:cs="Times New Roman"/>
          <w:sz w:val="20"/>
          <w:szCs w:val="20"/>
          <w:lang w:val="en-GB"/>
        </w:rPr>
        <w:t>contribu</w:t>
      </w:r>
      <w:r w:rsidR="00193418" w:rsidRPr="00284371">
        <w:rPr>
          <w:rFonts w:ascii="Times New Roman" w:hAnsi="Times New Roman" w:cs="Times New Roman"/>
          <w:sz w:val="20"/>
          <w:szCs w:val="20"/>
          <w:lang w:val="en-GB"/>
        </w:rPr>
        <w:t>ting</w:t>
      </w:r>
      <w:r w:rsidR="006A4E3B" w:rsidRPr="00284371">
        <w:rPr>
          <w:rFonts w:ascii="Times New Roman" w:hAnsi="Times New Roman" w:cs="Times New Roman"/>
          <w:sz w:val="20"/>
          <w:szCs w:val="20"/>
          <w:lang w:val="en-GB"/>
        </w:rPr>
        <w:t xml:space="preserve"> to the </w:t>
      </w:r>
      <w:r w:rsidR="007E253E" w:rsidRPr="00284371">
        <w:rPr>
          <w:rFonts w:ascii="Times New Roman" w:hAnsi="Times New Roman" w:cs="Times New Roman"/>
          <w:sz w:val="20"/>
          <w:szCs w:val="20"/>
          <w:lang w:val="en-GB"/>
        </w:rPr>
        <w:t>acceleration of the SDGs</w:t>
      </w:r>
      <w:r w:rsidR="00ED27D4" w:rsidRPr="00284371">
        <w:rPr>
          <w:rFonts w:ascii="Times New Roman" w:hAnsi="Times New Roman" w:cs="Times New Roman"/>
          <w:sz w:val="20"/>
          <w:szCs w:val="20"/>
          <w:lang w:val="en-GB"/>
        </w:rPr>
        <w:t>.</w:t>
      </w:r>
    </w:p>
    <w:p w14:paraId="160E0513" w14:textId="78236017" w:rsidR="00ED27D4" w:rsidRPr="00284371" w:rsidRDefault="007902A3" w:rsidP="00ED27D4">
      <w:pPr>
        <w:pStyle w:val="ListParagraph"/>
        <w:numPr>
          <w:ilvl w:val="0"/>
          <w:numId w:val="15"/>
        </w:numPr>
        <w:tabs>
          <w:tab w:val="left" w:pos="360"/>
        </w:tabs>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 xml:space="preserve">The Office will continue to focus and strengthen efforts on providing more effective and efficient facilitation of intergovernmental processes. </w:t>
      </w:r>
      <w:r w:rsidR="0064558E" w:rsidRPr="00284371">
        <w:rPr>
          <w:rFonts w:ascii="Times New Roman" w:hAnsi="Times New Roman" w:cs="Times New Roman"/>
          <w:sz w:val="20"/>
          <w:szCs w:val="20"/>
          <w:lang w:val="en-GB"/>
        </w:rPr>
        <w:t>UNOSSC</w:t>
      </w:r>
      <w:r w:rsidRPr="00284371">
        <w:rPr>
          <w:rFonts w:ascii="Times New Roman" w:hAnsi="Times New Roman" w:cs="Times New Roman"/>
          <w:sz w:val="20"/>
          <w:szCs w:val="20"/>
          <w:lang w:val="en-GB"/>
        </w:rPr>
        <w:t xml:space="preserve"> </w:t>
      </w:r>
      <w:r w:rsidR="00284371" w:rsidRPr="00284371">
        <w:rPr>
          <w:rFonts w:ascii="Times New Roman" w:hAnsi="Times New Roman" w:cs="Times New Roman"/>
          <w:sz w:val="20"/>
          <w:szCs w:val="20"/>
          <w:lang w:val="en-GB"/>
        </w:rPr>
        <w:t>will further</w:t>
      </w:r>
      <w:r w:rsidRPr="00284371">
        <w:rPr>
          <w:rFonts w:ascii="Times New Roman" w:hAnsi="Times New Roman" w:cs="Times New Roman"/>
          <w:sz w:val="20"/>
          <w:szCs w:val="20"/>
          <w:lang w:val="en-GB"/>
        </w:rPr>
        <w:t xml:space="preserve"> </w:t>
      </w:r>
      <w:r w:rsidR="00457A48" w:rsidRPr="00284371">
        <w:rPr>
          <w:rFonts w:ascii="Times New Roman" w:hAnsi="Times New Roman" w:cs="Times New Roman"/>
          <w:sz w:val="20"/>
          <w:szCs w:val="20"/>
          <w:lang w:val="en-GB"/>
        </w:rPr>
        <w:t>enhanc</w:t>
      </w:r>
      <w:r w:rsidRPr="00284371">
        <w:rPr>
          <w:rFonts w:ascii="Times New Roman" w:hAnsi="Times New Roman" w:cs="Times New Roman"/>
          <w:sz w:val="20"/>
          <w:szCs w:val="20"/>
          <w:lang w:val="en-GB"/>
        </w:rPr>
        <w:t>e</w:t>
      </w:r>
      <w:r w:rsidR="00457A48" w:rsidRPr="00284371">
        <w:rPr>
          <w:rFonts w:ascii="Times New Roman" w:hAnsi="Times New Roman" w:cs="Times New Roman"/>
          <w:sz w:val="20"/>
          <w:szCs w:val="20"/>
          <w:lang w:val="en-GB"/>
        </w:rPr>
        <w:t xml:space="preserve"> thought leadership in support of intergovernmental processes and multi-stakeholder dialogues through expanding the scope and improving the quality and the usefulness of mandated reports</w:t>
      </w:r>
      <w:r w:rsidR="00724CA5" w:rsidRPr="00284371">
        <w:rPr>
          <w:rFonts w:ascii="Times New Roman" w:hAnsi="Times New Roman" w:cs="Times New Roman"/>
          <w:sz w:val="20"/>
          <w:szCs w:val="20"/>
          <w:lang w:val="en-GB"/>
        </w:rPr>
        <w:t xml:space="preserve"> </w:t>
      </w:r>
      <w:r w:rsidR="009C6916" w:rsidRPr="00284371">
        <w:rPr>
          <w:rFonts w:ascii="Times New Roman" w:hAnsi="Times New Roman" w:cs="Times New Roman"/>
          <w:sz w:val="20"/>
          <w:szCs w:val="20"/>
          <w:lang w:val="en-GB"/>
        </w:rPr>
        <w:t>including the</w:t>
      </w:r>
      <w:r w:rsidR="00724CA5" w:rsidRPr="00284371">
        <w:rPr>
          <w:rFonts w:ascii="Times New Roman" w:hAnsi="Times New Roman" w:cs="Times New Roman"/>
          <w:sz w:val="20"/>
          <w:szCs w:val="20"/>
          <w:lang w:val="en-GB"/>
        </w:rPr>
        <w:t xml:space="preserve"> </w:t>
      </w:r>
      <w:r w:rsidR="00986889">
        <w:rPr>
          <w:rFonts w:ascii="Times New Roman" w:hAnsi="Times New Roman" w:cs="Times New Roman"/>
          <w:sz w:val="20"/>
          <w:szCs w:val="20"/>
          <w:lang w:val="en-GB"/>
        </w:rPr>
        <w:t>Secretary-General</w:t>
      </w:r>
      <w:r w:rsidR="00724CA5" w:rsidRPr="00284371">
        <w:rPr>
          <w:rFonts w:ascii="Times New Roman" w:hAnsi="Times New Roman" w:cs="Times New Roman"/>
          <w:sz w:val="20"/>
          <w:szCs w:val="20"/>
          <w:lang w:val="en-GB"/>
        </w:rPr>
        <w:t>’s report to the 21</w:t>
      </w:r>
      <w:r w:rsidR="00724CA5" w:rsidRPr="00284371">
        <w:rPr>
          <w:rFonts w:ascii="Times New Roman" w:hAnsi="Times New Roman" w:cs="Times New Roman"/>
          <w:sz w:val="20"/>
          <w:szCs w:val="20"/>
          <w:vertAlign w:val="superscript"/>
          <w:lang w:val="en-GB"/>
        </w:rPr>
        <w:t>st</w:t>
      </w:r>
      <w:r w:rsidR="00724CA5" w:rsidRPr="00284371">
        <w:rPr>
          <w:rFonts w:ascii="Times New Roman" w:hAnsi="Times New Roman" w:cs="Times New Roman"/>
          <w:sz w:val="20"/>
          <w:szCs w:val="20"/>
          <w:lang w:val="en-GB"/>
        </w:rPr>
        <w:t xml:space="preserve"> session of HLC, Administrator’s report to the 21</w:t>
      </w:r>
      <w:r w:rsidR="00724CA5" w:rsidRPr="00284371">
        <w:rPr>
          <w:rFonts w:ascii="Times New Roman" w:hAnsi="Times New Roman" w:cs="Times New Roman"/>
          <w:sz w:val="20"/>
          <w:szCs w:val="20"/>
          <w:vertAlign w:val="superscript"/>
          <w:lang w:val="en-GB"/>
        </w:rPr>
        <w:t>st</w:t>
      </w:r>
      <w:r w:rsidR="00724CA5" w:rsidRPr="00284371">
        <w:rPr>
          <w:rFonts w:ascii="Times New Roman" w:hAnsi="Times New Roman" w:cs="Times New Roman"/>
          <w:sz w:val="20"/>
          <w:szCs w:val="20"/>
          <w:lang w:val="en-GB"/>
        </w:rPr>
        <w:t xml:space="preserve"> session of the HLC and </w:t>
      </w:r>
      <w:r w:rsidR="00986889">
        <w:rPr>
          <w:rFonts w:ascii="Times New Roman" w:hAnsi="Times New Roman" w:cs="Times New Roman"/>
          <w:sz w:val="20"/>
          <w:szCs w:val="20"/>
          <w:lang w:val="en-GB"/>
        </w:rPr>
        <w:t>Secretary-General</w:t>
      </w:r>
      <w:r w:rsidR="00724CA5" w:rsidRPr="00284371">
        <w:rPr>
          <w:rFonts w:ascii="Times New Roman" w:hAnsi="Times New Roman" w:cs="Times New Roman"/>
          <w:sz w:val="20"/>
          <w:szCs w:val="20"/>
          <w:lang w:val="en-GB"/>
        </w:rPr>
        <w:t xml:space="preserve">’s report on the State of South-South Cooperation </w:t>
      </w:r>
      <w:r w:rsidR="001E7B03" w:rsidRPr="00284371">
        <w:rPr>
          <w:rFonts w:ascii="Times New Roman" w:hAnsi="Times New Roman" w:cs="Times New Roman"/>
          <w:sz w:val="20"/>
          <w:szCs w:val="20"/>
          <w:lang w:val="en-GB"/>
        </w:rPr>
        <w:t xml:space="preserve">2022 </w:t>
      </w:r>
      <w:r w:rsidR="00457A48" w:rsidRPr="00284371">
        <w:rPr>
          <w:rFonts w:ascii="Times New Roman" w:hAnsi="Times New Roman" w:cs="Times New Roman"/>
          <w:sz w:val="20"/>
          <w:szCs w:val="20"/>
          <w:lang w:val="en-GB"/>
        </w:rPr>
        <w:t xml:space="preserve">and other key reports by the Office through evidence-based knowledge and research. </w:t>
      </w:r>
    </w:p>
    <w:p w14:paraId="7AC130DD" w14:textId="21E2D4E4" w:rsidR="005B3F1B" w:rsidRPr="00284371" w:rsidRDefault="005B3F1B" w:rsidP="00ED27D4">
      <w:pPr>
        <w:pStyle w:val="ListParagraph"/>
        <w:numPr>
          <w:ilvl w:val="0"/>
          <w:numId w:val="15"/>
        </w:numPr>
        <w:tabs>
          <w:tab w:val="left" w:pos="360"/>
        </w:tabs>
        <w:jc w:val="both"/>
        <w:rPr>
          <w:rFonts w:ascii="Times New Roman" w:hAnsi="Times New Roman" w:cs="Times New Roman"/>
          <w:sz w:val="20"/>
          <w:szCs w:val="20"/>
          <w:lang w:val="en-GB"/>
        </w:rPr>
      </w:pPr>
      <w:r w:rsidRPr="00284371">
        <w:rPr>
          <w:rFonts w:ascii="Times New Roman" w:hAnsi="Times New Roman" w:cs="Times New Roman"/>
          <w:sz w:val="20"/>
          <w:szCs w:val="20"/>
          <w:lang w:val="en-GB"/>
        </w:rPr>
        <w:t>Continue to advance support to South-South and triangular cooperation policymaking by identifying relevant United Nations resolutions to be adopted by the Member States and the policy processes to be followed in 202</w:t>
      </w:r>
      <w:r w:rsidR="009B67F4" w:rsidRPr="00284371">
        <w:rPr>
          <w:rFonts w:ascii="Times New Roman" w:hAnsi="Times New Roman" w:cs="Times New Roman"/>
          <w:sz w:val="20"/>
          <w:szCs w:val="20"/>
          <w:lang w:val="en-GB"/>
        </w:rPr>
        <w:t>3</w:t>
      </w:r>
      <w:r w:rsidRPr="00284371">
        <w:rPr>
          <w:rFonts w:ascii="Times New Roman" w:hAnsi="Times New Roman" w:cs="Times New Roman"/>
          <w:sz w:val="20"/>
          <w:szCs w:val="20"/>
          <w:lang w:val="en-GB"/>
        </w:rPr>
        <w:t xml:space="preserve"> and beyond at the United Nations global, regional and subregional levels, and subsequently providing policy facilitation support and knowledge outreach on the integration of South-South and triangular cooperation perspectives, as appropriate, through policy briefings, policy dialogues</w:t>
      </w:r>
      <w:r w:rsidR="004C6CDA" w:rsidRPr="00284371">
        <w:rPr>
          <w:rFonts w:ascii="Times New Roman" w:hAnsi="Times New Roman" w:cs="Times New Roman"/>
          <w:sz w:val="20"/>
          <w:szCs w:val="20"/>
          <w:lang w:val="en-GB"/>
        </w:rPr>
        <w:t xml:space="preserve">, </w:t>
      </w:r>
      <w:r w:rsidRPr="00284371">
        <w:rPr>
          <w:rFonts w:ascii="Times New Roman" w:hAnsi="Times New Roman" w:cs="Times New Roman"/>
          <w:sz w:val="20"/>
          <w:szCs w:val="20"/>
          <w:lang w:val="en-GB"/>
        </w:rPr>
        <w:t>consultations</w:t>
      </w:r>
      <w:r w:rsidR="004C6CDA" w:rsidRPr="00284371">
        <w:rPr>
          <w:rFonts w:ascii="Times New Roman" w:hAnsi="Times New Roman" w:cs="Times New Roman"/>
          <w:sz w:val="20"/>
          <w:szCs w:val="20"/>
          <w:lang w:val="en-GB"/>
        </w:rPr>
        <w:t>, evidence-based thematic research papers, regional reports and</w:t>
      </w:r>
      <w:r w:rsidRPr="00284371">
        <w:rPr>
          <w:rFonts w:ascii="Times New Roman" w:hAnsi="Times New Roman" w:cs="Times New Roman"/>
          <w:sz w:val="20"/>
          <w:szCs w:val="20"/>
          <w:lang w:val="en-GB"/>
        </w:rPr>
        <w:t xml:space="preserve"> aligning them with the main topics of the resolutions, in collaboration with respective United Nations entities</w:t>
      </w:r>
      <w:r w:rsidR="00E92E37" w:rsidRPr="00284371">
        <w:rPr>
          <w:rFonts w:ascii="Times New Roman" w:hAnsi="Times New Roman" w:cs="Times New Roman"/>
          <w:sz w:val="20"/>
          <w:szCs w:val="20"/>
          <w:lang w:val="en-GB"/>
        </w:rPr>
        <w:t>.</w:t>
      </w:r>
    </w:p>
    <w:p w14:paraId="7AF1A3FA" w14:textId="3BA721B1" w:rsidR="009502DA" w:rsidRPr="00284371" w:rsidRDefault="471A7387" w:rsidP="00ED27D4">
      <w:pPr>
        <w:pStyle w:val="ListParagraph"/>
        <w:numPr>
          <w:ilvl w:val="0"/>
          <w:numId w:val="15"/>
        </w:numPr>
        <w:tabs>
          <w:tab w:val="left" w:pos="360"/>
        </w:tabs>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Accelerate </w:t>
      </w:r>
      <w:r w:rsidR="00ED27D4" w:rsidRPr="00284371">
        <w:rPr>
          <w:rFonts w:ascii="Times New Roman" w:hAnsi="Times New Roman" w:cs="Times New Roman"/>
          <w:sz w:val="20"/>
          <w:szCs w:val="20"/>
          <w:lang w:val="en-GB"/>
        </w:rPr>
        <w:t>the finalization</w:t>
      </w:r>
      <w:r w:rsidRPr="00284371">
        <w:rPr>
          <w:rFonts w:ascii="Times New Roman" w:hAnsi="Times New Roman" w:cs="Times New Roman"/>
          <w:sz w:val="20"/>
          <w:szCs w:val="20"/>
          <w:lang w:val="en-GB"/>
        </w:rPr>
        <w:t xml:space="preserve"> of the guidelines </w:t>
      </w:r>
      <w:r w:rsidR="5CB5D991" w:rsidRPr="00284371">
        <w:rPr>
          <w:rFonts w:ascii="Times New Roman" w:hAnsi="Times New Roman" w:cs="Times New Roman"/>
          <w:sz w:val="20"/>
          <w:szCs w:val="20"/>
          <w:lang w:val="en-GB"/>
        </w:rPr>
        <w:t xml:space="preserve">and training modules to </w:t>
      </w:r>
      <w:r w:rsidR="5CB5D991" w:rsidRPr="00284371">
        <w:rPr>
          <w:rFonts w:ascii="Times New Roman" w:eastAsia="Times New Roman" w:hAnsi="Times New Roman" w:cs="Times New Roman"/>
          <w:sz w:val="20"/>
          <w:szCs w:val="20"/>
          <w:lang w:val="en-GB"/>
        </w:rPr>
        <w:t>support the integration of South-South cooperation and triangular cooperation at the UNCT level and regional level in coordination with DCO, the regional commissions, and the United Nations Inter-Agency Mechanism for South-South and Triangular Cooperation, as applicable</w:t>
      </w:r>
      <w:r w:rsidR="00ED27D4" w:rsidRPr="00284371">
        <w:rPr>
          <w:rFonts w:ascii="Times New Roman" w:eastAsia="Times New Roman" w:hAnsi="Times New Roman" w:cs="Times New Roman"/>
          <w:sz w:val="20"/>
          <w:szCs w:val="20"/>
          <w:lang w:val="en-GB"/>
        </w:rPr>
        <w:t>.</w:t>
      </w:r>
    </w:p>
    <w:p w14:paraId="4EB9EF1B" w14:textId="01F9A045" w:rsidR="49BCD737" w:rsidRPr="00284371" w:rsidRDefault="49BCD737" w:rsidP="00ED27D4">
      <w:pPr>
        <w:pStyle w:val="ListParagraph"/>
        <w:numPr>
          <w:ilvl w:val="0"/>
          <w:numId w:val="15"/>
        </w:numPr>
        <w:jc w:val="both"/>
        <w:rPr>
          <w:rFonts w:ascii="Times New Roman" w:hAnsi="Times New Roman" w:cs="Times New Roman"/>
          <w:sz w:val="20"/>
          <w:szCs w:val="20"/>
          <w:lang w:val="en-GB"/>
        </w:rPr>
      </w:pPr>
      <w:r w:rsidRPr="00284371">
        <w:rPr>
          <w:rFonts w:ascii="Times New Roman" w:eastAsia="Times New Roman" w:hAnsi="Times New Roman" w:cs="Times New Roman"/>
          <w:sz w:val="20"/>
          <w:szCs w:val="20"/>
          <w:lang w:val="en-GB"/>
        </w:rPr>
        <w:t>Finalize and roll</w:t>
      </w:r>
      <w:r w:rsidR="00ED27D4"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 xml:space="preserve">out a Handbook on Integrating </w:t>
      </w:r>
      <w:r w:rsidR="009E4216" w:rsidRPr="00284371">
        <w:rPr>
          <w:rFonts w:ascii="Times New Roman" w:eastAsia="Times New Roman" w:hAnsi="Times New Roman" w:cs="Times New Roman"/>
          <w:sz w:val="20"/>
          <w:szCs w:val="20"/>
          <w:lang w:val="en-GB"/>
        </w:rPr>
        <w:t>South</w:t>
      </w:r>
      <w:r w:rsidR="002E2D9C" w:rsidRPr="00284371">
        <w:rPr>
          <w:rFonts w:ascii="Times New Roman" w:eastAsia="Times New Roman" w:hAnsi="Times New Roman" w:cs="Times New Roman"/>
          <w:sz w:val="20"/>
          <w:szCs w:val="20"/>
          <w:lang w:val="en-GB"/>
        </w:rPr>
        <w:t>-South and triangular cooperation</w:t>
      </w:r>
      <w:r w:rsidRPr="00284371">
        <w:rPr>
          <w:rFonts w:ascii="Times New Roman" w:eastAsia="Times New Roman" w:hAnsi="Times New Roman" w:cs="Times New Roman"/>
          <w:sz w:val="20"/>
          <w:szCs w:val="20"/>
          <w:lang w:val="en-GB"/>
        </w:rPr>
        <w:t xml:space="preserve"> in Voluntary National Review</w:t>
      </w:r>
      <w:r w:rsidR="00DD3EDB" w:rsidRPr="00284371">
        <w:rPr>
          <w:rFonts w:ascii="Times New Roman" w:eastAsia="Times New Roman" w:hAnsi="Times New Roman" w:cs="Times New Roman"/>
          <w:sz w:val="20"/>
          <w:szCs w:val="20"/>
          <w:lang w:val="en-GB"/>
        </w:rPr>
        <w:t>s</w:t>
      </w:r>
      <w:r w:rsidRPr="00284371">
        <w:rPr>
          <w:rFonts w:ascii="Times New Roman" w:eastAsia="Times New Roman" w:hAnsi="Times New Roman" w:cs="Times New Roman"/>
          <w:sz w:val="20"/>
          <w:szCs w:val="20"/>
          <w:lang w:val="en-GB"/>
        </w:rPr>
        <w:t xml:space="preserve"> in collaboration with the Co-Chairs of Group of Friends of VNRs, Member States, </w:t>
      </w:r>
      <w:r w:rsidR="00986889">
        <w:rPr>
          <w:rFonts w:ascii="Times New Roman" w:eastAsia="Times New Roman" w:hAnsi="Times New Roman" w:cs="Times New Roman"/>
          <w:sz w:val="20"/>
          <w:szCs w:val="20"/>
          <w:lang w:val="en-GB"/>
        </w:rPr>
        <w:t>United Nations</w:t>
      </w:r>
      <w:r w:rsidRPr="00284371">
        <w:rPr>
          <w:rFonts w:ascii="Times New Roman" w:eastAsia="Times New Roman" w:hAnsi="Times New Roman" w:cs="Times New Roman"/>
          <w:sz w:val="20"/>
          <w:szCs w:val="20"/>
          <w:lang w:val="en-GB"/>
        </w:rPr>
        <w:t xml:space="preserve"> entities and partners. Subsequently, building on the handbook, provide capacity development and advisory support to integrate </w:t>
      </w:r>
      <w:r w:rsidR="00F12551" w:rsidRPr="00284371">
        <w:rPr>
          <w:rFonts w:ascii="Times New Roman" w:eastAsia="Times New Roman" w:hAnsi="Times New Roman" w:cs="Times New Roman"/>
          <w:sz w:val="20"/>
          <w:szCs w:val="20"/>
          <w:lang w:val="en-GB"/>
        </w:rPr>
        <w:t>South-South</w:t>
      </w:r>
      <w:r w:rsidR="00B47B34" w:rsidRPr="00284371">
        <w:rPr>
          <w:rFonts w:ascii="Times New Roman" w:eastAsia="Times New Roman" w:hAnsi="Times New Roman" w:cs="Times New Roman"/>
          <w:sz w:val="20"/>
          <w:szCs w:val="20"/>
          <w:lang w:val="en-GB"/>
        </w:rPr>
        <w:t xml:space="preserve"> and triangular cooperation</w:t>
      </w:r>
      <w:r w:rsidRPr="00284371">
        <w:rPr>
          <w:rFonts w:ascii="Times New Roman" w:eastAsia="Times New Roman" w:hAnsi="Times New Roman" w:cs="Times New Roman"/>
          <w:sz w:val="20"/>
          <w:szCs w:val="20"/>
          <w:lang w:val="en-GB"/>
        </w:rPr>
        <w:t xml:space="preserve"> during the preparation and presentation of the </w:t>
      </w:r>
      <w:r w:rsidR="00B47B34" w:rsidRPr="00284371">
        <w:rPr>
          <w:rFonts w:ascii="Times New Roman" w:eastAsia="Times New Roman" w:hAnsi="Times New Roman" w:cs="Times New Roman"/>
          <w:sz w:val="20"/>
          <w:szCs w:val="20"/>
          <w:lang w:val="en-GB"/>
        </w:rPr>
        <w:t>H</w:t>
      </w:r>
      <w:r w:rsidRPr="00284371">
        <w:rPr>
          <w:rFonts w:ascii="Times New Roman" w:eastAsia="Times New Roman" w:hAnsi="Times New Roman" w:cs="Times New Roman"/>
          <w:sz w:val="20"/>
          <w:szCs w:val="20"/>
          <w:lang w:val="en-GB"/>
        </w:rPr>
        <w:t>andbook.</w:t>
      </w:r>
    </w:p>
    <w:p w14:paraId="2D5D8037" w14:textId="1E928595" w:rsidR="3E549C2C" w:rsidRPr="00284371" w:rsidRDefault="006A691A" w:rsidP="00ED27D4">
      <w:pPr>
        <w:pStyle w:val="ListParagraph"/>
        <w:numPr>
          <w:ilvl w:val="0"/>
          <w:numId w:val="15"/>
        </w:numPr>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lastRenderedPageBreak/>
        <w:t xml:space="preserve">Continue to </w:t>
      </w:r>
      <w:r w:rsidR="3E549C2C" w:rsidRPr="00284371">
        <w:rPr>
          <w:rFonts w:ascii="Times New Roman" w:eastAsia="Times New Roman" w:hAnsi="Times New Roman" w:cs="Times New Roman"/>
          <w:sz w:val="20"/>
          <w:szCs w:val="20"/>
          <w:lang w:val="en-GB"/>
        </w:rPr>
        <w:t xml:space="preserve">strengthen the United Nations Inter-Agency Mechanism for South-South and </w:t>
      </w:r>
      <w:r w:rsidR="004D677E" w:rsidRPr="00284371">
        <w:rPr>
          <w:rFonts w:ascii="Times New Roman" w:eastAsia="Times New Roman" w:hAnsi="Times New Roman" w:cs="Times New Roman"/>
          <w:sz w:val="20"/>
          <w:szCs w:val="20"/>
          <w:lang w:val="en-GB"/>
        </w:rPr>
        <w:t>t</w:t>
      </w:r>
      <w:r w:rsidR="3E549C2C" w:rsidRPr="00284371">
        <w:rPr>
          <w:rFonts w:ascii="Times New Roman" w:eastAsia="Times New Roman" w:hAnsi="Times New Roman" w:cs="Times New Roman"/>
          <w:sz w:val="20"/>
          <w:szCs w:val="20"/>
          <w:lang w:val="en-GB"/>
        </w:rPr>
        <w:t>riangular Cooperation as a platform to review progress and lessons learned regarding the implementation of the United Nations System-wide Strategy on South-South and Triangular Cooperation and improve system-wide coordination and collaboration through further integration with UNSDG</w:t>
      </w:r>
      <w:r w:rsidR="00ED27D4" w:rsidRPr="00284371">
        <w:rPr>
          <w:rFonts w:ascii="Times New Roman" w:eastAsia="Times New Roman" w:hAnsi="Times New Roman" w:cs="Times New Roman"/>
          <w:sz w:val="20"/>
          <w:szCs w:val="20"/>
          <w:lang w:val="en-GB"/>
        </w:rPr>
        <w:t>.</w:t>
      </w:r>
    </w:p>
    <w:p w14:paraId="15557AFE" w14:textId="77777777" w:rsidR="00ED27D4" w:rsidRPr="00284371" w:rsidRDefault="0036012C" w:rsidP="00ED27D4">
      <w:pPr>
        <w:pStyle w:val="ListParagraph"/>
        <w:numPr>
          <w:ilvl w:val="0"/>
          <w:numId w:val="15"/>
        </w:numPr>
        <w:spacing w:line="257" w:lineRule="auto"/>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UNOSSC is taking active steps to strengthen the linkage between the UNSDG and Inter-Agency Mechanism for South-South and triangular cooperation through close engagement with UNDCO/ UNSDG Secretariat.</w:t>
      </w:r>
    </w:p>
    <w:p w14:paraId="5EB85FA6" w14:textId="13C22334" w:rsidR="7001B57B" w:rsidRPr="00284371" w:rsidRDefault="78E64C40" w:rsidP="00ED27D4">
      <w:pPr>
        <w:pStyle w:val="ListParagraph"/>
        <w:numPr>
          <w:ilvl w:val="0"/>
          <w:numId w:val="15"/>
        </w:numPr>
        <w:spacing w:line="257" w:lineRule="auto"/>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 xml:space="preserve">Develop a strategy for UNOSSC regional work </w:t>
      </w:r>
      <w:r w:rsidR="00AA0FF6" w:rsidRPr="00284371">
        <w:rPr>
          <w:rFonts w:ascii="Times New Roman" w:hAnsi="Times New Roman" w:cs="Times New Roman"/>
          <w:sz w:val="20"/>
          <w:szCs w:val="20"/>
          <w:lang w:val="en-GB"/>
        </w:rPr>
        <w:t xml:space="preserve">to support </w:t>
      </w:r>
      <w:r w:rsidR="00986889">
        <w:rPr>
          <w:rFonts w:ascii="Times New Roman" w:hAnsi="Times New Roman" w:cs="Times New Roman"/>
          <w:sz w:val="20"/>
          <w:szCs w:val="20"/>
          <w:lang w:val="en-GB"/>
        </w:rPr>
        <w:t>United Nations</w:t>
      </w:r>
      <w:r w:rsidR="00AA0FF6" w:rsidRPr="00284371">
        <w:rPr>
          <w:rFonts w:ascii="Times New Roman" w:hAnsi="Times New Roman" w:cs="Times New Roman"/>
          <w:sz w:val="20"/>
          <w:szCs w:val="20"/>
          <w:lang w:val="en-GB"/>
        </w:rPr>
        <w:t xml:space="preserve"> entities</w:t>
      </w:r>
      <w:r w:rsidR="00E155CA" w:rsidRPr="00284371">
        <w:rPr>
          <w:rFonts w:ascii="Times New Roman" w:hAnsi="Times New Roman" w:cs="Times New Roman"/>
          <w:sz w:val="20"/>
          <w:szCs w:val="20"/>
          <w:lang w:val="en-GB"/>
        </w:rPr>
        <w:t xml:space="preserve">, </w:t>
      </w:r>
      <w:r w:rsidR="00AA0FF6" w:rsidRPr="00284371">
        <w:rPr>
          <w:rFonts w:ascii="Times New Roman" w:hAnsi="Times New Roman" w:cs="Times New Roman"/>
          <w:sz w:val="20"/>
          <w:szCs w:val="20"/>
          <w:lang w:val="en-GB"/>
        </w:rPr>
        <w:t>Member States</w:t>
      </w:r>
      <w:r w:rsidR="00E155CA" w:rsidRPr="00284371">
        <w:rPr>
          <w:rFonts w:ascii="Times New Roman" w:hAnsi="Times New Roman" w:cs="Times New Roman"/>
          <w:sz w:val="20"/>
          <w:szCs w:val="20"/>
          <w:lang w:val="en-GB"/>
        </w:rPr>
        <w:t xml:space="preserve">, Intergovernmental Organizations, and other actors in </w:t>
      </w:r>
      <w:r w:rsidR="00A56429" w:rsidRPr="00284371">
        <w:rPr>
          <w:rFonts w:ascii="Times New Roman" w:hAnsi="Times New Roman" w:cs="Times New Roman"/>
          <w:sz w:val="20"/>
          <w:szCs w:val="20"/>
          <w:lang w:val="en-GB"/>
        </w:rPr>
        <w:t xml:space="preserve">strengthening the </w:t>
      </w:r>
      <w:r w:rsidR="00441309" w:rsidRPr="00284371">
        <w:rPr>
          <w:rFonts w:ascii="Times New Roman" w:hAnsi="Times New Roman" w:cs="Times New Roman"/>
          <w:sz w:val="20"/>
          <w:szCs w:val="20"/>
          <w:lang w:val="en-GB"/>
        </w:rPr>
        <w:t xml:space="preserve">mainstreaming and integration of South-South and triangular cooperation. </w:t>
      </w:r>
    </w:p>
    <w:p w14:paraId="738168ED" w14:textId="1D7FA8BA" w:rsidR="45739BA9" w:rsidRPr="00284371" w:rsidRDefault="4FCAE90C" w:rsidP="00ED27D4">
      <w:pPr>
        <w:pStyle w:val="ListParagraph"/>
        <w:numPr>
          <w:ilvl w:val="0"/>
          <w:numId w:val="15"/>
        </w:numPr>
        <w:tabs>
          <w:tab w:val="left" w:pos="360"/>
        </w:tabs>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Conceptualize the design of the South</w:t>
      </w:r>
      <w:r w:rsidR="00C1665B"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South Cooperation solutions lab under knowledge management and co-creation.</w:t>
      </w:r>
    </w:p>
    <w:p w14:paraId="26099CBB" w14:textId="4578AD41" w:rsidR="4FCAE90C" w:rsidRPr="00284371" w:rsidRDefault="4FCAE90C" w:rsidP="00ED27D4">
      <w:pPr>
        <w:pStyle w:val="ListParagraph"/>
        <w:numPr>
          <w:ilvl w:val="0"/>
          <w:numId w:val="15"/>
        </w:numPr>
        <w:tabs>
          <w:tab w:val="left" w:pos="360"/>
        </w:tabs>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Explore strategic entry points for </w:t>
      </w:r>
      <w:r w:rsidR="00D13370" w:rsidRPr="00284371">
        <w:rPr>
          <w:rFonts w:ascii="Times New Roman" w:eastAsia="Times New Roman" w:hAnsi="Times New Roman" w:cs="Times New Roman"/>
          <w:sz w:val="20"/>
          <w:szCs w:val="20"/>
          <w:lang w:val="en-GB"/>
        </w:rPr>
        <w:t>South-South cooperation</w:t>
      </w:r>
      <w:r w:rsidRPr="00284371">
        <w:rPr>
          <w:rFonts w:ascii="Times New Roman" w:eastAsia="Times New Roman" w:hAnsi="Times New Roman" w:cs="Times New Roman"/>
          <w:sz w:val="20"/>
          <w:szCs w:val="20"/>
          <w:lang w:val="en-GB"/>
        </w:rPr>
        <w:t xml:space="preserve"> knowledge dissemination</w:t>
      </w:r>
      <w:r w:rsidR="009951A5" w:rsidRPr="00284371">
        <w:rPr>
          <w:rFonts w:ascii="Times New Roman" w:eastAsia="Times New Roman" w:hAnsi="Times New Roman" w:cs="Times New Roman"/>
          <w:sz w:val="20"/>
          <w:szCs w:val="20"/>
          <w:lang w:val="en-GB"/>
        </w:rPr>
        <w:t>,</w:t>
      </w:r>
      <w:r w:rsidRPr="00284371">
        <w:rPr>
          <w:rFonts w:ascii="Times New Roman" w:eastAsia="Times New Roman" w:hAnsi="Times New Roman" w:cs="Times New Roman"/>
          <w:sz w:val="20"/>
          <w:szCs w:val="20"/>
          <w:lang w:val="en-GB"/>
        </w:rPr>
        <w:t xml:space="preserve"> opportunities and</w:t>
      </w:r>
      <w:r w:rsidR="00D60F23" w:rsidRPr="00284371">
        <w:rPr>
          <w:rFonts w:ascii="Times New Roman" w:eastAsia="Times New Roman" w:hAnsi="Times New Roman" w:cs="Times New Roman"/>
          <w:sz w:val="20"/>
          <w:szCs w:val="20"/>
          <w:lang w:val="en-GB"/>
        </w:rPr>
        <w:t xml:space="preserve"> identify</w:t>
      </w:r>
      <w:r w:rsidRPr="00284371">
        <w:rPr>
          <w:rFonts w:ascii="Times New Roman" w:eastAsia="Times New Roman" w:hAnsi="Times New Roman" w:cs="Times New Roman"/>
          <w:sz w:val="20"/>
          <w:szCs w:val="20"/>
          <w:lang w:val="en-GB"/>
        </w:rPr>
        <w:t xml:space="preserve"> synergies with relevant stakeholders and partners, for ‘knowledge-partnerships’ to ensure the uptake of knowledge and research, including through key forums, to feed into ongoing policy discussions while informing policy developments. </w:t>
      </w:r>
    </w:p>
    <w:p w14:paraId="7CE2A15B" w14:textId="0E72E4C3" w:rsidR="00ED27D4" w:rsidRPr="00284371" w:rsidRDefault="4FCAE90C" w:rsidP="00ED27D4">
      <w:pPr>
        <w:pStyle w:val="ListParagraph"/>
        <w:numPr>
          <w:ilvl w:val="0"/>
          <w:numId w:val="15"/>
        </w:numPr>
        <w:jc w:val="both"/>
        <w:rPr>
          <w:rFonts w:ascii="Times New Roman" w:hAnsi="Times New Roman" w:cs="Times New Roman"/>
          <w:lang w:val="en-GB"/>
        </w:rPr>
      </w:pPr>
      <w:r w:rsidRPr="00284371">
        <w:rPr>
          <w:rFonts w:ascii="Times New Roman" w:eastAsia="Times New Roman" w:hAnsi="Times New Roman" w:cs="Times New Roman"/>
          <w:sz w:val="20"/>
          <w:szCs w:val="20"/>
          <w:lang w:val="en-GB"/>
        </w:rPr>
        <w:t xml:space="preserve">The office will continue to invest in the available emerging digital solutions and resources to complement and </w:t>
      </w:r>
      <w:r w:rsidR="00284371" w:rsidRPr="00284371">
        <w:rPr>
          <w:rFonts w:ascii="Times New Roman" w:eastAsia="Times New Roman" w:hAnsi="Times New Roman" w:cs="Times New Roman"/>
          <w:sz w:val="20"/>
          <w:szCs w:val="20"/>
          <w:lang w:val="en-GB"/>
        </w:rPr>
        <w:t>catalyse</w:t>
      </w:r>
      <w:r w:rsidRPr="00284371">
        <w:rPr>
          <w:rFonts w:ascii="Times New Roman" w:eastAsia="Times New Roman" w:hAnsi="Times New Roman" w:cs="Times New Roman"/>
          <w:sz w:val="20"/>
          <w:szCs w:val="20"/>
          <w:lang w:val="en-GB"/>
        </w:rPr>
        <w:t xml:space="preserve"> the on-going work of the </w:t>
      </w:r>
      <w:r w:rsidR="002550F8" w:rsidRPr="00284371">
        <w:rPr>
          <w:rFonts w:ascii="Times New Roman" w:eastAsia="Times New Roman" w:hAnsi="Times New Roman" w:cs="Times New Roman"/>
          <w:sz w:val="20"/>
          <w:szCs w:val="20"/>
          <w:lang w:val="en-GB"/>
        </w:rPr>
        <w:t>O</w:t>
      </w:r>
      <w:r w:rsidRPr="00284371">
        <w:rPr>
          <w:rFonts w:ascii="Times New Roman" w:eastAsia="Times New Roman" w:hAnsi="Times New Roman" w:cs="Times New Roman"/>
          <w:sz w:val="20"/>
          <w:szCs w:val="20"/>
          <w:lang w:val="en-GB"/>
        </w:rPr>
        <w:t>ffice. Improvement will be explored</w:t>
      </w:r>
      <w:r w:rsidR="00722B55" w:rsidRPr="00284371">
        <w:rPr>
          <w:rFonts w:ascii="Times New Roman" w:eastAsia="Times New Roman" w:hAnsi="Times New Roman" w:cs="Times New Roman"/>
          <w:sz w:val="20"/>
          <w:szCs w:val="20"/>
          <w:lang w:val="en-GB"/>
        </w:rPr>
        <w:t xml:space="preserve"> for South-South Galaxy</w:t>
      </w:r>
      <w:r w:rsidRPr="00284371">
        <w:rPr>
          <w:rFonts w:ascii="Times New Roman" w:eastAsia="Times New Roman" w:hAnsi="Times New Roman" w:cs="Times New Roman"/>
          <w:sz w:val="20"/>
          <w:szCs w:val="20"/>
          <w:lang w:val="en-GB"/>
        </w:rPr>
        <w:t xml:space="preserve"> to enhance its interactive knowledge sharing and partnership brokering features. </w:t>
      </w:r>
    </w:p>
    <w:p w14:paraId="67246F4D" w14:textId="1C70F91C" w:rsidR="74F7E030" w:rsidRPr="00284371" w:rsidRDefault="74F7E030" w:rsidP="00ED27D4">
      <w:pPr>
        <w:pStyle w:val="ListParagraph"/>
        <w:numPr>
          <w:ilvl w:val="0"/>
          <w:numId w:val="15"/>
        </w:numPr>
        <w:jc w:val="both"/>
        <w:rPr>
          <w:rFonts w:ascii="Times New Roman" w:hAnsi="Times New Roman" w:cs="Times New Roman"/>
          <w:sz w:val="20"/>
          <w:szCs w:val="20"/>
          <w:lang w:val="en-GB"/>
        </w:rPr>
      </w:pPr>
      <w:r w:rsidRPr="00284371">
        <w:rPr>
          <w:rFonts w:ascii="Times New Roman" w:eastAsia="Century Schoolbook" w:hAnsi="Times New Roman" w:cs="Times New Roman"/>
          <w:sz w:val="20"/>
          <w:szCs w:val="20"/>
          <w:lang w:val="en-GB"/>
        </w:rPr>
        <w:t xml:space="preserve">Continue to manage South-South trust funds and programmes effectively and efficiently </w:t>
      </w:r>
      <w:r w:rsidR="00284371" w:rsidRPr="00284371">
        <w:rPr>
          <w:rFonts w:ascii="Times New Roman" w:eastAsia="Century Schoolbook" w:hAnsi="Times New Roman" w:cs="Times New Roman"/>
          <w:sz w:val="20"/>
          <w:szCs w:val="20"/>
          <w:lang w:val="en-GB"/>
        </w:rPr>
        <w:t>to promote</w:t>
      </w:r>
      <w:r w:rsidRPr="00284371">
        <w:rPr>
          <w:rFonts w:ascii="Times New Roman" w:eastAsia="Century Schoolbook" w:hAnsi="Times New Roman" w:cs="Times New Roman"/>
          <w:sz w:val="20"/>
          <w:szCs w:val="20"/>
          <w:lang w:val="en-GB"/>
        </w:rPr>
        <w:t xml:space="preserve"> knowledge exchange, good practices, and transfer of technologies and solutions across all SDGs, for empowerment, enhanced capacities and improved </w:t>
      </w:r>
      <w:r w:rsidR="00284371" w:rsidRPr="00284371">
        <w:rPr>
          <w:rFonts w:ascii="Times New Roman" w:eastAsia="Century Schoolbook" w:hAnsi="Times New Roman" w:cs="Times New Roman"/>
          <w:sz w:val="20"/>
          <w:szCs w:val="20"/>
          <w:lang w:val="en-GB"/>
        </w:rPr>
        <w:t>livelihoods.</w:t>
      </w:r>
    </w:p>
    <w:p w14:paraId="64A4771F" w14:textId="77777777" w:rsidR="00ED27D4" w:rsidRPr="00284371" w:rsidRDefault="7132725D" w:rsidP="00ED27D4">
      <w:pPr>
        <w:pStyle w:val="ListParagraph"/>
        <w:numPr>
          <w:ilvl w:val="0"/>
          <w:numId w:val="15"/>
        </w:numPr>
        <w:tabs>
          <w:tab w:val="left" w:pos="360"/>
        </w:tabs>
        <w:jc w:val="both"/>
        <w:rPr>
          <w:rFonts w:ascii="Times New Roman" w:eastAsia="Times New Roman" w:hAnsi="Times New Roman" w:cs="Times New Roman"/>
          <w:sz w:val="20"/>
          <w:szCs w:val="20"/>
          <w:lang w:val="en-GB"/>
        </w:rPr>
      </w:pPr>
      <w:r w:rsidRPr="00284371">
        <w:rPr>
          <w:rFonts w:ascii="Times New Roman" w:eastAsia="Times New Roman" w:hAnsi="Times New Roman" w:cs="Times New Roman"/>
          <w:sz w:val="20"/>
          <w:szCs w:val="20"/>
          <w:lang w:val="en-GB"/>
        </w:rPr>
        <w:t xml:space="preserve">Further promote results-based-management </w:t>
      </w:r>
      <w:r w:rsidR="09DAFB09" w:rsidRPr="00284371">
        <w:rPr>
          <w:rFonts w:ascii="Times New Roman" w:eastAsia="Times New Roman" w:hAnsi="Times New Roman" w:cs="Times New Roman"/>
          <w:sz w:val="20"/>
          <w:szCs w:val="20"/>
          <w:lang w:val="en-GB"/>
        </w:rPr>
        <w:t xml:space="preserve">to </w:t>
      </w:r>
      <w:r w:rsidR="733E43DB" w:rsidRPr="00284371">
        <w:rPr>
          <w:rFonts w:ascii="Times New Roman" w:eastAsia="Times New Roman" w:hAnsi="Times New Roman" w:cs="Times New Roman"/>
          <w:sz w:val="20"/>
          <w:szCs w:val="20"/>
          <w:lang w:val="en-GB"/>
        </w:rPr>
        <w:t>enhance</w:t>
      </w:r>
      <w:r w:rsidR="09DAFB09" w:rsidRPr="00284371">
        <w:rPr>
          <w:rFonts w:ascii="Times New Roman" w:eastAsia="Times New Roman" w:hAnsi="Times New Roman" w:cs="Times New Roman"/>
          <w:sz w:val="20"/>
          <w:szCs w:val="20"/>
          <w:lang w:val="en-GB"/>
        </w:rPr>
        <w:t xml:space="preserve"> </w:t>
      </w:r>
      <w:r w:rsidR="5615981D" w:rsidRPr="00284371">
        <w:rPr>
          <w:rFonts w:ascii="Times New Roman" w:eastAsia="Times New Roman" w:hAnsi="Times New Roman" w:cs="Times New Roman"/>
          <w:sz w:val="20"/>
          <w:szCs w:val="20"/>
          <w:lang w:val="en-GB"/>
        </w:rPr>
        <w:t>result orientation,</w:t>
      </w:r>
      <w:r w:rsidR="004837E5" w:rsidRPr="00284371">
        <w:rPr>
          <w:rFonts w:ascii="Times New Roman" w:eastAsia="Times New Roman" w:hAnsi="Times New Roman" w:cs="Times New Roman"/>
          <w:sz w:val="20"/>
          <w:szCs w:val="20"/>
          <w:lang w:val="en-GB"/>
        </w:rPr>
        <w:t xml:space="preserve"> and </w:t>
      </w:r>
      <w:r w:rsidR="5615981D" w:rsidRPr="00284371">
        <w:rPr>
          <w:rFonts w:ascii="Times New Roman" w:eastAsia="Times New Roman" w:hAnsi="Times New Roman" w:cs="Times New Roman"/>
          <w:sz w:val="20"/>
          <w:szCs w:val="20"/>
          <w:lang w:val="en-GB"/>
        </w:rPr>
        <w:t>learning</w:t>
      </w:r>
      <w:r w:rsidR="09DAFB09" w:rsidRPr="00284371">
        <w:rPr>
          <w:rFonts w:ascii="Times New Roman" w:eastAsia="Times New Roman" w:hAnsi="Times New Roman" w:cs="Times New Roman"/>
          <w:sz w:val="20"/>
          <w:szCs w:val="20"/>
          <w:lang w:val="en-GB"/>
        </w:rPr>
        <w:t xml:space="preserve">. </w:t>
      </w:r>
      <w:r w:rsidR="1B377F70" w:rsidRPr="00284371">
        <w:rPr>
          <w:rFonts w:ascii="Times New Roman" w:eastAsia="Times New Roman" w:hAnsi="Times New Roman" w:cs="Times New Roman"/>
          <w:sz w:val="20"/>
          <w:szCs w:val="20"/>
          <w:lang w:val="en-GB"/>
        </w:rPr>
        <w:t xml:space="preserve">UNOSSC will implement </w:t>
      </w:r>
      <w:r w:rsidR="5881D189" w:rsidRPr="00284371">
        <w:rPr>
          <w:rFonts w:ascii="Times New Roman" w:eastAsia="Times New Roman" w:hAnsi="Times New Roman" w:cs="Times New Roman"/>
          <w:sz w:val="20"/>
          <w:szCs w:val="20"/>
          <w:lang w:val="en-GB"/>
        </w:rPr>
        <w:t xml:space="preserve">its </w:t>
      </w:r>
      <w:r w:rsidR="1B377F70" w:rsidRPr="00284371">
        <w:rPr>
          <w:rFonts w:ascii="Times New Roman" w:eastAsia="Times New Roman" w:hAnsi="Times New Roman" w:cs="Times New Roman"/>
          <w:sz w:val="20"/>
          <w:szCs w:val="20"/>
          <w:lang w:val="en-GB"/>
        </w:rPr>
        <w:t>evaluation</w:t>
      </w:r>
      <w:r w:rsidR="000D494C" w:rsidRPr="00284371">
        <w:rPr>
          <w:rFonts w:ascii="Times New Roman" w:eastAsia="Times New Roman" w:hAnsi="Times New Roman" w:cs="Times New Roman"/>
          <w:sz w:val="20"/>
          <w:szCs w:val="20"/>
          <w:lang w:val="en-GB"/>
        </w:rPr>
        <w:t xml:space="preserve"> plan</w:t>
      </w:r>
      <w:r w:rsidR="009E0DBE" w:rsidRPr="00284371">
        <w:rPr>
          <w:rFonts w:ascii="Times New Roman" w:eastAsia="Times New Roman" w:hAnsi="Times New Roman" w:cs="Times New Roman"/>
          <w:sz w:val="20"/>
          <w:szCs w:val="20"/>
          <w:lang w:val="en-GB"/>
        </w:rPr>
        <w:t xml:space="preserve"> </w:t>
      </w:r>
      <w:r w:rsidR="00676458" w:rsidRPr="00284371">
        <w:rPr>
          <w:rFonts w:ascii="Times New Roman" w:eastAsia="Times New Roman" w:hAnsi="Times New Roman" w:cs="Times New Roman"/>
          <w:sz w:val="20"/>
          <w:szCs w:val="20"/>
          <w:lang w:val="en-GB"/>
        </w:rPr>
        <w:t>for the reporting period</w:t>
      </w:r>
      <w:r w:rsidR="2589805C" w:rsidRPr="00284371">
        <w:rPr>
          <w:rFonts w:ascii="Times New Roman" w:eastAsia="Times New Roman" w:hAnsi="Times New Roman" w:cs="Times New Roman"/>
          <w:sz w:val="20"/>
          <w:szCs w:val="20"/>
          <w:lang w:val="en-GB"/>
        </w:rPr>
        <w:t xml:space="preserve">. </w:t>
      </w:r>
    </w:p>
    <w:p w14:paraId="3520BDC4" w14:textId="4F50FA91" w:rsidR="002A4F62" w:rsidRPr="00284371" w:rsidRDefault="00ED27D4" w:rsidP="00ED27D4">
      <w:pPr>
        <w:pStyle w:val="ListParagraph"/>
        <w:numPr>
          <w:ilvl w:val="0"/>
          <w:numId w:val="15"/>
        </w:numPr>
        <w:tabs>
          <w:tab w:val="left" w:pos="360"/>
        </w:tabs>
        <w:jc w:val="both"/>
        <w:rPr>
          <w:rFonts w:ascii="Times New Roman" w:eastAsia="Times New Roman" w:hAnsi="Times New Roman" w:cs="Times New Roman"/>
          <w:sz w:val="20"/>
          <w:szCs w:val="20"/>
          <w:lang w:val="en-GB"/>
        </w:rPr>
      </w:pPr>
      <w:r w:rsidRPr="00284371">
        <w:rPr>
          <w:rFonts w:ascii="Times New Roman" w:hAnsi="Times New Roman" w:cs="Times New Roman"/>
          <w:sz w:val="20"/>
          <w:szCs w:val="20"/>
          <w:lang w:val="en-GB"/>
        </w:rPr>
        <w:t>E</w:t>
      </w:r>
      <w:r w:rsidR="040D1874" w:rsidRPr="00284371">
        <w:rPr>
          <w:rFonts w:ascii="Times New Roman" w:hAnsi="Times New Roman" w:cs="Times New Roman"/>
          <w:sz w:val="20"/>
          <w:szCs w:val="20"/>
          <w:lang w:val="en-GB"/>
        </w:rPr>
        <w:t>nhance advocacy and strategic communication efforts to raise the visibility of the South-South and triangular cooperation agenda and the results delivered by the Office.</w:t>
      </w:r>
      <w:r w:rsidR="04ECC8A2" w:rsidRPr="00284371">
        <w:rPr>
          <w:rFonts w:ascii="Times New Roman" w:hAnsi="Times New Roman" w:cs="Times New Roman"/>
          <w:sz w:val="20"/>
          <w:szCs w:val="20"/>
          <w:lang w:val="en-GB"/>
        </w:rPr>
        <w:t xml:space="preserve"> The office will coordinate </w:t>
      </w:r>
      <w:r w:rsidR="00BD3915" w:rsidRPr="00284371">
        <w:rPr>
          <w:rFonts w:ascii="Times New Roman" w:hAnsi="Times New Roman" w:cs="Times New Roman"/>
          <w:sz w:val="20"/>
          <w:szCs w:val="20"/>
          <w:lang w:val="en-GB"/>
        </w:rPr>
        <w:t xml:space="preserve">the development </w:t>
      </w:r>
      <w:r w:rsidR="04ECC8A2" w:rsidRPr="00284371">
        <w:rPr>
          <w:rFonts w:ascii="Times New Roman" w:hAnsi="Times New Roman" w:cs="Times New Roman"/>
          <w:sz w:val="20"/>
          <w:szCs w:val="20"/>
          <w:lang w:val="en-GB"/>
        </w:rPr>
        <w:t xml:space="preserve">and rolling out </w:t>
      </w:r>
      <w:r w:rsidR="00BD3915" w:rsidRPr="00284371">
        <w:rPr>
          <w:rFonts w:ascii="Times New Roman" w:hAnsi="Times New Roman" w:cs="Times New Roman"/>
          <w:sz w:val="20"/>
          <w:szCs w:val="20"/>
          <w:lang w:val="en-GB"/>
        </w:rPr>
        <w:t xml:space="preserve">of a </w:t>
      </w:r>
      <w:r w:rsidR="04ECC8A2" w:rsidRPr="00284371">
        <w:rPr>
          <w:rFonts w:ascii="Times New Roman" w:hAnsi="Times New Roman" w:cs="Times New Roman"/>
          <w:sz w:val="20"/>
          <w:szCs w:val="20"/>
          <w:lang w:val="en-GB"/>
        </w:rPr>
        <w:t xml:space="preserve">communication plan for the </w:t>
      </w:r>
      <w:r w:rsidR="00986889">
        <w:rPr>
          <w:rFonts w:ascii="Times New Roman" w:hAnsi="Times New Roman" w:cs="Times New Roman"/>
          <w:sz w:val="20"/>
          <w:szCs w:val="20"/>
          <w:lang w:val="en-GB"/>
        </w:rPr>
        <w:t>United Nations</w:t>
      </w:r>
      <w:r w:rsidR="04ECC8A2" w:rsidRPr="00284371">
        <w:rPr>
          <w:rFonts w:ascii="Times New Roman" w:hAnsi="Times New Roman" w:cs="Times New Roman"/>
          <w:sz w:val="20"/>
          <w:szCs w:val="20"/>
          <w:lang w:val="en-GB"/>
        </w:rPr>
        <w:t xml:space="preserve">-system wide strategy on South-South and </w:t>
      </w:r>
      <w:r w:rsidR="4CD9673E" w:rsidRPr="00284371">
        <w:rPr>
          <w:rFonts w:ascii="Times New Roman" w:hAnsi="Times New Roman" w:cs="Times New Roman"/>
          <w:sz w:val="20"/>
          <w:szCs w:val="20"/>
          <w:lang w:val="en-GB"/>
        </w:rPr>
        <w:t>Triangular Cooperation</w:t>
      </w:r>
      <w:r w:rsidR="00824F53" w:rsidRPr="00284371">
        <w:rPr>
          <w:rFonts w:ascii="Times New Roman" w:hAnsi="Times New Roman" w:cs="Times New Roman"/>
          <w:sz w:val="20"/>
          <w:szCs w:val="20"/>
          <w:lang w:val="en-GB"/>
        </w:rPr>
        <w:t xml:space="preserve">, in collaboration with </w:t>
      </w:r>
      <w:r w:rsidR="00986889">
        <w:rPr>
          <w:rFonts w:ascii="Times New Roman" w:hAnsi="Times New Roman" w:cs="Times New Roman"/>
          <w:sz w:val="20"/>
          <w:szCs w:val="20"/>
          <w:lang w:val="en-GB"/>
        </w:rPr>
        <w:t>United Nations</w:t>
      </w:r>
      <w:r w:rsidR="001F4705" w:rsidRPr="00284371">
        <w:rPr>
          <w:rFonts w:ascii="Times New Roman" w:hAnsi="Times New Roman" w:cs="Times New Roman"/>
          <w:sz w:val="20"/>
          <w:szCs w:val="20"/>
          <w:lang w:val="en-GB"/>
        </w:rPr>
        <w:t xml:space="preserve"> Inter-agency Mechanism. </w:t>
      </w:r>
      <w:r w:rsidR="006F33E8" w:rsidRPr="00284371">
        <w:rPr>
          <w:rFonts w:ascii="Times New Roman" w:hAnsi="Times New Roman" w:cs="Times New Roman"/>
          <w:sz w:val="20"/>
          <w:szCs w:val="20"/>
          <w:lang w:val="en-GB"/>
        </w:rPr>
        <w:t xml:space="preserve"> </w:t>
      </w:r>
    </w:p>
    <w:p w14:paraId="4B85D3CB" w14:textId="77777777" w:rsidR="00282BEC" w:rsidRPr="00284371" w:rsidRDefault="00282BEC" w:rsidP="00282BEC">
      <w:pPr>
        <w:tabs>
          <w:tab w:val="left" w:pos="360"/>
        </w:tabs>
        <w:jc w:val="both"/>
        <w:rPr>
          <w:sz w:val="20"/>
          <w:szCs w:val="20"/>
          <w:lang w:val="en-GB"/>
        </w:rPr>
      </w:pPr>
    </w:p>
    <w:p w14:paraId="7B64A696" w14:textId="2DAF090D" w:rsidR="00282BEC" w:rsidRPr="00284371" w:rsidRDefault="0088450F" w:rsidP="00BF222B">
      <w:pPr>
        <w:tabs>
          <w:tab w:val="left" w:pos="360"/>
        </w:tabs>
        <w:jc w:val="both"/>
        <w:rPr>
          <w:sz w:val="20"/>
          <w:szCs w:val="20"/>
          <w:lang w:val="en-GB"/>
        </w:rPr>
      </w:pPr>
      <w:r w:rsidRPr="00284371">
        <w:rPr>
          <w:sz w:val="20"/>
          <w:szCs w:val="20"/>
          <w:lang w:val="en-GB"/>
        </w:rPr>
        <w:t xml:space="preserve">As per the QCPR </w:t>
      </w:r>
      <w:r w:rsidR="00986889">
        <w:rPr>
          <w:sz w:val="20"/>
          <w:szCs w:val="20"/>
          <w:lang w:val="en-GB"/>
        </w:rPr>
        <w:t>United Nations</w:t>
      </w:r>
      <w:r w:rsidR="00182D2A" w:rsidRPr="00284371">
        <w:rPr>
          <w:sz w:val="20"/>
          <w:szCs w:val="20"/>
          <w:lang w:val="en-GB"/>
        </w:rPr>
        <w:t xml:space="preserve"> Entity Survey</w:t>
      </w:r>
      <w:r w:rsidR="00A93083" w:rsidRPr="00284371">
        <w:rPr>
          <w:sz w:val="20"/>
          <w:szCs w:val="20"/>
          <w:lang w:val="en-GB"/>
        </w:rPr>
        <w:t xml:space="preserve"> (2022 data) and outcome of discussions at the Ministerial </w:t>
      </w:r>
      <w:r w:rsidR="000B387F" w:rsidRPr="00284371">
        <w:rPr>
          <w:sz w:val="20"/>
          <w:szCs w:val="20"/>
          <w:lang w:val="en-GB"/>
        </w:rPr>
        <w:t xml:space="preserve">Dialogue on South-South Cooperation at LDCV, resource constraints have been </w:t>
      </w:r>
      <w:r w:rsidR="00BC7F80" w:rsidRPr="00284371">
        <w:rPr>
          <w:sz w:val="20"/>
          <w:szCs w:val="20"/>
          <w:lang w:val="en-GB"/>
        </w:rPr>
        <w:t xml:space="preserve">one of the main bottlenecks in implementing effective and scaled up initiatives. To that end, </w:t>
      </w:r>
      <w:r w:rsidR="00714E13" w:rsidRPr="00284371">
        <w:rPr>
          <w:sz w:val="20"/>
          <w:szCs w:val="20"/>
          <w:lang w:val="en-GB"/>
        </w:rPr>
        <w:t xml:space="preserve">UNOSSC </w:t>
      </w:r>
      <w:r w:rsidR="008E7043" w:rsidRPr="00284371">
        <w:rPr>
          <w:sz w:val="20"/>
          <w:szCs w:val="20"/>
          <w:lang w:val="en-GB"/>
        </w:rPr>
        <w:t xml:space="preserve">intends to develop a triangular cooperation funding window to </w:t>
      </w:r>
      <w:r w:rsidR="00F34B68" w:rsidRPr="00284371">
        <w:rPr>
          <w:sz w:val="20"/>
          <w:szCs w:val="20"/>
          <w:lang w:val="en-GB"/>
        </w:rPr>
        <w:t>a</w:t>
      </w:r>
      <w:r w:rsidR="008E7043" w:rsidRPr="00284371">
        <w:rPr>
          <w:sz w:val="20"/>
          <w:szCs w:val="20"/>
          <w:lang w:val="en-GB"/>
        </w:rPr>
        <w:t>ugment resources</w:t>
      </w:r>
      <w:r w:rsidR="00F34B68" w:rsidRPr="00284371">
        <w:rPr>
          <w:sz w:val="20"/>
          <w:szCs w:val="20"/>
          <w:lang w:val="en-GB"/>
        </w:rPr>
        <w:t xml:space="preserve"> from the Global South.</w:t>
      </w:r>
      <w:r w:rsidR="008E7043" w:rsidRPr="00284371">
        <w:rPr>
          <w:sz w:val="20"/>
          <w:szCs w:val="20"/>
          <w:lang w:val="en-GB"/>
        </w:rPr>
        <w:t xml:space="preserve"> </w:t>
      </w:r>
    </w:p>
    <w:sectPr w:rsidR="00282BEC" w:rsidRPr="0028437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EE8B" w14:textId="77777777" w:rsidR="00CA6A9C" w:rsidRDefault="00CA6A9C" w:rsidP="0037024D">
      <w:r>
        <w:separator/>
      </w:r>
    </w:p>
  </w:endnote>
  <w:endnote w:type="continuationSeparator" w:id="0">
    <w:p w14:paraId="036FA38F" w14:textId="77777777" w:rsidR="00CA6A9C" w:rsidRDefault="00CA6A9C" w:rsidP="0037024D">
      <w:r>
        <w:continuationSeparator/>
      </w:r>
    </w:p>
  </w:endnote>
  <w:endnote w:type="continuationNotice" w:id="1">
    <w:p w14:paraId="43139783" w14:textId="77777777" w:rsidR="00CA6A9C" w:rsidRDefault="00CA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80199"/>
      <w:docPartObj>
        <w:docPartGallery w:val="Page Numbers (Bottom of Page)"/>
        <w:docPartUnique/>
      </w:docPartObj>
    </w:sdtPr>
    <w:sdtContent>
      <w:p w14:paraId="4DCC278A" w14:textId="58A21F11" w:rsidR="00986889" w:rsidRDefault="00986889" w:rsidP="00027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38758" w14:textId="77777777" w:rsidR="00986889" w:rsidRDefault="00986889" w:rsidP="00986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882780"/>
      <w:docPartObj>
        <w:docPartGallery w:val="Page Numbers (Bottom of Page)"/>
        <w:docPartUnique/>
      </w:docPartObj>
    </w:sdtPr>
    <w:sdtContent>
      <w:p w14:paraId="6B6BE258" w14:textId="42DACC88" w:rsidR="00986889" w:rsidRDefault="00986889" w:rsidP="00027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14048" w14:textId="77777777" w:rsidR="00986889" w:rsidRDefault="00986889" w:rsidP="00986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6BE6" w14:textId="77777777" w:rsidR="00CA6A9C" w:rsidRDefault="00CA6A9C" w:rsidP="0037024D">
      <w:r>
        <w:separator/>
      </w:r>
    </w:p>
  </w:footnote>
  <w:footnote w:type="continuationSeparator" w:id="0">
    <w:p w14:paraId="25C13297" w14:textId="77777777" w:rsidR="00CA6A9C" w:rsidRDefault="00CA6A9C" w:rsidP="0037024D">
      <w:r>
        <w:continuationSeparator/>
      </w:r>
    </w:p>
  </w:footnote>
  <w:footnote w:type="continuationNotice" w:id="1">
    <w:p w14:paraId="4EA19F45" w14:textId="77777777" w:rsidR="00CA6A9C" w:rsidRDefault="00CA6A9C"/>
  </w:footnote>
  <w:footnote w:id="2">
    <w:p w14:paraId="0F065C1F" w14:textId="20031E50" w:rsidR="000D2601" w:rsidRPr="00284371" w:rsidRDefault="000D2601">
      <w:pPr>
        <w:pStyle w:val="FootnoteText"/>
        <w:rPr>
          <w:sz w:val="16"/>
          <w:szCs w:val="16"/>
        </w:rPr>
      </w:pPr>
      <w:r w:rsidRPr="00284371">
        <w:rPr>
          <w:rStyle w:val="FootnoteReference"/>
          <w:sz w:val="16"/>
          <w:szCs w:val="16"/>
        </w:rPr>
        <w:footnoteRef/>
      </w:r>
      <w:r w:rsidRPr="00284371">
        <w:rPr>
          <w:sz w:val="16"/>
          <w:szCs w:val="16"/>
        </w:rPr>
        <w:t xml:space="preserve"> </w:t>
      </w:r>
      <w:r w:rsidR="003123CB" w:rsidRPr="00284371">
        <w:rPr>
          <w:sz w:val="16"/>
          <w:szCs w:val="16"/>
        </w:rPr>
        <w:t xml:space="preserve">UNCTAD (2022), </w:t>
      </w:r>
      <w:r w:rsidR="003123CB" w:rsidRPr="00284371">
        <w:rPr>
          <w:i/>
          <w:iCs/>
          <w:sz w:val="16"/>
          <w:szCs w:val="16"/>
        </w:rPr>
        <w:t>Impact of the COVID</w:t>
      </w:r>
      <w:r w:rsidR="004B77A1" w:rsidRPr="00284371">
        <w:rPr>
          <w:i/>
          <w:iCs/>
          <w:sz w:val="16"/>
          <w:szCs w:val="16"/>
        </w:rPr>
        <w:t xml:space="preserve">-19 </w:t>
      </w:r>
      <w:r w:rsidR="00BF4151" w:rsidRPr="00284371">
        <w:rPr>
          <w:i/>
          <w:iCs/>
          <w:sz w:val="16"/>
          <w:szCs w:val="16"/>
        </w:rPr>
        <w:t>Pandemic</w:t>
      </w:r>
      <w:r w:rsidR="004B77A1" w:rsidRPr="00284371">
        <w:rPr>
          <w:i/>
          <w:iCs/>
          <w:sz w:val="16"/>
          <w:szCs w:val="16"/>
        </w:rPr>
        <w:t xml:space="preserve"> on Trade and Development</w:t>
      </w:r>
      <w:r w:rsidR="00BF4151" w:rsidRPr="00284371">
        <w:rPr>
          <w:sz w:val="16"/>
          <w:szCs w:val="16"/>
        </w:rPr>
        <w:t>.</w:t>
      </w:r>
    </w:p>
  </w:footnote>
  <w:footnote w:id="3">
    <w:p w14:paraId="1DFB595A" w14:textId="06AFC1C8" w:rsidR="002B485C" w:rsidRPr="00284371" w:rsidRDefault="002B485C">
      <w:pPr>
        <w:pStyle w:val="FootnoteText"/>
        <w:rPr>
          <w:sz w:val="16"/>
          <w:szCs w:val="16"/>
        </w:rPr>
      </w:pPr>
      <w:r w:rsidRPr="00284371">
        <w:rPr>
          <w:rStyle w:val="FootnoteReference"/>
          <w:sz w:val="16"/>
          <w:szCs w:val="16"/>
        </w:rPr>
        <w:footnoteRef/>
      </w:r>
      <w:r w:rsidRPr="00284371">
        <w:rPr>
          <w:sz w:val="16"/>
          <w:szCs w:val="16"/>
        </w:rPr>
        <w:t xml:space="preserve"> </w:t>
      </w:r>
      <w:r w:rsidR="000831C4" w:rsidRPr="00284371">
        <w:rPr>
          <w:sz w:val="16"/>
          <w:szCs w:val="16"/>
        </w:rPr>
        <w:t xml:space="preserve">United Nations (2023), </w:t>
      </w:r>
      <w:r w:rsidR="000831C4" w:rsidRPr="00284371">
        <w:rPr>
          <w:i/>
          <w:iCs/>
          <w:sz w:val="16"/>
          <w:szCs w:val="16"/>
        </w:rPr>
        <w:t xml:space="preserve">World Economic Situation and Prospects 2023. </w:t>
      </w:r>
      <w:r w:rsidR="000831C4" w:rsidRPr="00284371">
        <w:rPr>
          <w:sz w:val="16"/>
          <w:szCs w:val="16"/>
        </w:rPr>
        <w:t>Available at</w:t>
      </w:r>
      <w:r w:rsidR="0080150A" w:rsidRPr="00284371">
        <w:rPr>
          <w:sz w:val="16"/>
          <w:szCs w:val="16"/>
        </w:rPr>
        <w:t xml:space="preserve"> </w:t>
      </w:r>
      <w:hyperlink r:id="rId1" w:history="1">
        <w:r w:rsidR="0080150A" w:rsidRPr="00284371">
          <w:rPr>
            <w:rStyle w:val="Hyperlink"/>
            <w:sz w:val="16"/>
            <w:szCs w:val="16"/>
          </w:rPr>
          <w:t>https://desapublications.un.org/file/1113/download</w:t>
        </w:r>
      </w:hyperlink>
      <w:r w:rsidR="0080150A" w:rsidRPr="00284371">
        <w:rPr>
          <w:sz w:val="16"/>
          <w:szCs w:val="16"/>
        </w:rPr>
        <w:t xml:space="preserve">  </w:t>
      </w:r>
    </w:p>
  </w:footnote>
  <w:footnote w:id="4">
    <w:p w14:paraId="5B3441AF" w14:textId="1E3EB8C7" w:rsidR="0037024D" w:rsidRPr="00284371" w:rsidRDefault="0037024D">
      <w:pPr>
        <w:pStyle w:val="FootnoteText"/>
        <w:rPr>
          <w:sz w:val="16"/>
          <w:szCs w:val="16"/>
        </w:rPr>
      </w:pPr>
      <w:r w:rsidRPr="00284371">
        <w:rPr>
          <w:rStyle w:val="FootnoteReference"/>
          <w:sz w:val="16"/>
          <w:szCs w:val="16"/>
        </w:rPr>
        <w:footnoteRef/>
      </w:r>
      <w:r w:rsidRPr="00284371">
        <w:rPr>
          <w:sz w:val="16"/>
          <w:szCs w:val="16"/>
        </w:rPr>
        <w:t xml:space="preserve"> </w:t>
      </w:r>
      <w:r w:rsidR="0026305D" w:rsidRPr="00284371">
        <w:rPr>
          <w:sz w:val="16"/>
          <w:szCs w:val="16"/>
        </w:rPr>
        <w:t xml:space="preserve">World Bank, </w:t>
      </w:r>
      <w:r w:rsidR="00846B92" w:rsidRPr="00284371">
        <w:rPr>
          <w:i/>
          <w:iCs/>
          <w:sz w:val="16"/>
          <w:szCs w:val="16"/>
        </w:rPr>
        <w:t>Poverty and Shared Posterity 2022</w:t>
      </w:r>
      <w:r w:rsidR="006C3CC8" w:rsidRPr="00284371">
        <w:rPr>
          <w:i/>
          <w:iCs/>
          <w:sz w:val="16"/>
          <w:szCs w:val="16"/>
        </w:rPr>
        <w:t xml:space="preserve">: </w:t>
      </w:r>
      <w:r w:rsidR="00C5134E" w:rsidRPr="00284371">
        <w:rPr>
          <w:i/>
          <w:iCs/>
          <w:sz w:val="16"/>
          <w:szCs w:val="16"/>
        </w:rPr>
        <w:t>Correcting Course</w:t>
      </w:r>
      <w:r w:rsidR="00072289" w:rsidRPr="00284371">
        <w:rPr>
          <w:sz w:val="16"/>
          <w:szCs w:val="16"/>
        </w:rPr>
        <w:t xml:space="preserve">, </w:t>
      </w:r>
      <w:r w:rsidR="006C3CC8" w:rsidRPr="00284371">
        <w:rPr>
          <w:sz w:val="16"/>
          <w:szCs w:val="16"/>
        </w:rPr>
        <w:t xml:space="preserve">pg. xiii. </w:t>
      </w:r>
    </w:p>
  </w:footnote>
  <w:footnote w:id="5">
    <w:p w14:paraId="2FC74FD9" w14:textId="5CD76706" w:rsidR="00B10CD3" w:rsidRPr="00284371" w:rsidRDefault="00B10CD3" w:rsidP="002B485C">
      <w:pPr>
        <w:pStyle w:val="FootnoteText"/>
        <w:keepLines/>
        <w:tabs>
          <w:tab w:val="left" w:pos="1742"/>
          <w:tab w:val="left" w:pos="2218"/>
          <w:tab w:val="left" w:pos="2693"/>
        </w:tabs>
        <w:suppressAutoHyphens/>
        <w:spacing w:line="210" w:lineRule="exact"/>
        <w:ind w:left="180" w:hanging="180"/>
        <w:rPr>
          <w:sz w:val="16"/>
          <w:szCs w:val="16"/>
        </w:rPr>
      </w:pPr>
      <w:r w:rsidRPr="00284371">
        <w:rPr>
          <w:rStyle w:val="FootnoteReference"/>
          <w:sz w:val="16"/>
          <w:szCs w:val="16"/>
        </w:rPr>
        <w:footnoteRef/>
      </w:r>
      <w:r w:rsidRPr="00284371">
        <w:rPr>
          <w:sz w:val="16"/>
          <w:szCs w:val="16"/>
        </w:rPr>
        <w:t xml:space="preserve"> United Nations (2022), Sustainable Development Goals Report 2022. Available at</w:t>
      </w:r>
      <w:r w:rsidR="002B485C" w:rsidRPr="00284371">
        <w:rPr>
          <w:sz w:val="16"/>
          <w:szCs w:val="16"/>
        </w:rPr>
        <w:t xml:space="preserve"> </w:t>
      </w:r>
      <w:hyperlink r:id="rId2" w:history="1">
        <w:r w:rsidR="002B485C" w:rsidRPr="00284371">
          <w:rPr>
            <w:rStyle w:val="Hyperlink"/>
            <w:sz w:val="16"/>
            <w:szCs w:val="16"/>
          </w:rPr>
          <w:t>https://unstats.un.org/sdgs/report/2022/</w:t>
        </w:r>
      </w:hyperlink>
      <w:r w:rsidRPr="00284371">
        <w:rPr>
          <w:sz w:val="16"/>
          <w:szCs w:val="16"/>
        </w:rPr>
        <w:t>.</w:t>
      </w:r>
    </w:p>
  </w:footnote>
  <w:footnote w:id="6">
    <w:p w14:paraId="73B239CB" w14:textId="17FCB49A" w:rsidR="001E024C" w:rsidRPr="00284371" w:rsidRDefault="001E024C">
      <w:pPr>
        <w:pStyle w:val="FootnoteText"/>
        <w:rPr>
          <w:sz w:val="16"/>
          <w:szCs w:val="16"/>
        </w:rPr>
      </w:pPr>
      <w:r w:rsidRPr="00284371">
        <w:rPr>
          <w:rStyle w:val="FootnoteReference"/>
          <w:sz w:val="16"/>
          <w:szCs w:val="16"/>
        </w:rPr>
        <w:footnoteRef/>
      </w:r>
      <w:r w:rsidRPr="00284371">
        <w:rPr>
          <w:sz w:val="16"/>
          <w:szCs w:val="16"/>
        </w:rPr>
        <w:t xml:space="preserve"> </w:t>
      </w:r>
      <w:r w:rsidR="00857078" w:rsidRPr="00284371">
        <w:rPr>
          <w:sz w:val="16"/>
          <w:szCs w:val="16"/>
        </w:rPr>
        <w:t>UNCTAD (20</w:t>
      </w:r>
      <w:r w:rsidR="002B19BE" w:rsidRPr="00284371">
        <w:rPr>
          <w:sz w:val="16"/>
          <w:szCs w:val="16"/>
        </w:rPr>
        <w:t xml:space="preserve">23), </w:t>
      </w:r>
      <w:r w:rsidR="00EA5CF3" w:rsidRPr="00284371">
        <w:rPr>
          <w:sz w:val="16"/>
          <w:szCs w:val="16"/>
        </w:rPr>
        <w:t>Investment</w:t>
      </w:r>
      <w:r w:rsidR="007D65A0" w:rsidRPr="00284371">
        <w:rPr>
          <w:sz w:val="16"/>
          <w:szCs w:val="16"/>
        </w:rPr>
        <w:t xml:space="preserve"> </w:t>
      </w:r>
      <w:r w:rsidR="00EA5CF3" w:rsidRPr="00284371">
        <w:rPr>
          <w:sz w:val="16"/>
          <w:szCs w:val="16"/>
        </w:rPr>
        <w:t xml:space="preserve">Trends Monitor. </w:t>
      </w:r>
    </w:p>
  </w:footnote>
  <w:footnote w:id="7">
    <w:p w14:paraId="6741B843" w14:textId="7E6FA96D" w:rsidR="00AC510C" w:rsidRPr="00284371" w:rsidRDefault="00AC510C">
      <w:pPr>
        <w:pStyle w:val="FootnoteText"/>
        <w:rPr>
          <w:sz w:val="16"/>
          <w:szCs w:val="16"/>
        </w:rPr>
      </w:pPr>
      <w:r w:rsidRPr="00284371">
        <w:rPr>
          <w:rStyle w:val="FootnoteReference"/>
          <w:sz w:val="16"/>
          <w:szCs w:val="16"/>
        </w:rPr>
        <w:footnoteRef/>
      </w:r>
      <w:r w:rsidRPr="00284371">
        <w:rPr>
          <w:sz w:val="16"/>
          <w:szCs w:val="16"/>
        </w:rPr>
        <w:t xml:space="preserve"> ECA and WTO (2019)</w:t>
      </w:r>
      <w:r w:rsidR="00E1048B" w:rsidRPr="00284371">
        <w:rPr>
          <w:sz w:val="16"/>
          <w:szCs w:val="16"/>
        </w:rPr>
        <w:t>. An Inclusive African Continental Free Trade Area</w:t>
      </w:r>
      <w:r w:rsidRPr="00284371">
        <w:rPr>
          <w:sz w:val="16"/>
          <w:szCs w:val="16"/>
        </w:rPr>
        <w:t xml:space="preserve"> </w:t>
      </w:r>
      <w:hyperlink r:id="rId3" w:history="1">
        <w:r w:rsidRPr="00284371">
          <w:rPr>
            <w:rStyle w:val="Hyperlink"/>
            <w:rFonts w:eastAsia="Calibri"/>
            <w:sz w:val="16"/>
            <w:szCs w:val="16"/>
          </w:rPr>
          <w:t>a4treporteca2019_e.pdf (wto.org)</w:t>
        </w:r>
      </w:hyperlink>
    </w:p>
  </w:footnote>
</w:footnotes>
</file>

<file path=word/intelligence2.xml><?xml version="1.0" encoding="utf-8"?>
<int2:intelligence xmlns:int2="http://schemas.microsoft.com/office/intelligence/2020/intelligence" xmlns:oel="http://schemas.microsoft.com/office/2019/extlst">
  <int2:observations>
    <int2:textHash int2:hashCode="+DnwTMHkaaxrl7" int2:id="JNrFBDR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236E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6167"/>
    <w:multiLevelType w:val="hybridMultilevel"/>
    <w:tmpl w:val="8B76B03A"/>
    <w:lvl w:ilvl="0" w:tplc="2C3A18D2">
      <w:start w:val="1"/>
      <w:numFmt w:val="upperRoman"/>
      <w:lvlText w:val="%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003FA"/>
    <w:multiLevelType w:val="hybridMultilevel"/>
    <w:tmpl w:val="85520C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1B990"/>
    <w:multiLevelType w:val="hybridMultilevel"/>
    <w:tmpl w:val="FFFFFFFF"/>
    <w:lvl w:ilvl="0" w:tplc="1D7A451E">
      <w:start w:val="1"/>
      <w:numFmt w:val="decimal"/>
      <w:lvlText w:val="%1."/>
      <w:lvlJc w:val="left"/>
      <w:pPr>
        <w:ind w:left="720" w:hanging="360"/>
      </w:pPr>
    </w:lvl>
    <w:lvl w:ilvl="1" w:tplc="160C3A28">
      <w:start w:val="1"/>
      <w:numFmt w:val="lowerLetter"/>
      <w:lvlText w:val="%2."/>
      <w:lvlJc w:val="left"/>
      <w:pPr>
        <w:ind w:left="1440" w:hanging="360"/>
      </w:pPr>
    </w:lvl>
    <w:lvl w:ilvl="2" w:tplc="94A4EE26">
      <w:start w:val="1"/>
      <w:numFmt w:val="lowerRoman"/>
      <w:lvlText w:val="%3."/>
      <w:lvlJc w:val="right"/>
      <w:pPr>
        <w:ind w:left="2160" w:hanging="180"/>
      </w:pPr>
    </w:lvl>
    <w:lvl w:ilvl="3" w:tplc="C7BAC1E0">
      <w:start w:val="1"/>
      <w:numFmt w:val="decimal"/>
      <w:lvlText w:val="%4."/>
      <w:lvlJc w:val="left"/>
      <w:pPr>
        <w:ind w:left="2880" w:hanging="360"/>
      </w:pPr>
    </w:lvl>
    <w:lvl w:ilvl="4" w:tplc="5CE8CBA4">
      <w:start w:val="1"/>
      <w:numFmt w:val="lowerLetter"/>
      <w:lvlText w:val="%5."/>
      <w:lvlJc w:val="left"/>
      <w:pPr>
        <w:ind w:left="3600" w:hanging="360"/>
      </w:pPr>
    </w:lvl>
    <w:lvl w:ilvl="5" w:tplc="D4CAE152">
      <w:start w:val="1"/>
      <w:numFmt w:val="lowerRoman"/>
      <w:lvlText w:val="%6."/>
      <w:lvlJc w:val="right"/>
      <w:pPr>
        <w:ind w:left="4320" w:hanging="180"/>
      </w:pPr>
    </w:lvl>
    <w:lvl w:ilvl="6" w:tplc="A790DAF8">
      <w:start w:val="1"/>
      <w:numFmt w:val="decimal"/>
      <w:lvlText w:val="%7."/>
      <w:lvlJc w:val="left"/>
      <w:pPr>
        <w:ind w:left="5040" w:hanging="360"/>
      </w:pPr>
    </w:lvl>
    <w:lvl w:ilvl="7" w:tplc="DC16CD06">
      <w:start w:val="1"/>
      <w:numFmt w:val="lowerLetter"/>
      <w:lvlText w:val="%8."/>
      <w:lvlJc w:val="left"/>
      <w:pPr>
        <w:ind w:left="5760" w:hanging="360"/>
      </w:pPr>
    </w:lvl>
    <w:lvl w:ilvl="8" w:tplc="ECAC0B4C">
      <w:start w:val="1"/>
      <w:numFmt w:val="lowerRoman"/>
      <w:lvlText w:val="%9."/>
      <w:lvlJc w:val="right"/>
      <w:pPr>
        <w:ind w:left="6480" w:hanging="180"/>
      </w:pPr>
    </w:lvl>
  </w:abstractNum>
  <w:abstractNum w:abstractNumId="4" w15:restartNumberingAfterBreak="0">
    <w:nsid w:val="1180053C"/>
    <w:multiLevelType w:val="hybridMultilevel"/>
    <w:tmpl w:val="E58CDB36"/>
    <w:lvl w:ilvl="0" w:tplc="9CE806A8">
      <w:start w:val="1"/>
      <w:numFmt w:val="upperRoman"/>
      <w:lvlText w:val="%1."/>
      <w:lvlJc w:val="left"/>
      <w:pPr>
        <w:ind w:left="1167" w:hanging="360"/>
        <w:jc w:val="right"/>
      </w:pPr>
      <w:rPr>
        <w:rFonts w:ascii="Times New Roman" w:hAnsi="Times New Roman" w:hint="default"/>
        <w:b/>
        <w:bCs/>
        <w:i w:val="0"/>
        <w:color w:val="auto"/>
        <w:spacing w:val="-2"/>
        <w:w w:val="99"/>
        <w:sz w:val="24"/>
        <w:szCs w:val="28"/>
        <w:lang w:val="en-US" w:eastAsia="en-US" w:bidi="ar-SA"/>
      </w:rPr>
    </w:lvl>
    <w:lvl w:ilvl="1" w:tplc="3AF8AEEA">
      <w:start w:val="1"/>
      <w:numFmt w:val="decimal"/>
      <w:lvlText w:val="%2."/>
      <w:lvlJc w:val="left"/>
      <w:pPr>
        <w:ind w:left="2275" w:hanging="475"/>
      </w:pPr>
      <w:rPr>
        <w:rFonts w:ascii="Times New Roman" w:hAnsi="Times New Roman" w:hint="default"/>
        <w:b w:val="0"/>
        <w:i w:val="0"/>
        <w:caps w:val="0"/>
        <w:strike w:val="0"/>
        <w:dstrike w:val="0"/>
        <w:vanish w:val="0"/>
        <w:color w:val="auto"/>
        <w:spacing w:val="-1"/>
        <w:w w:val="100"/>
        <w:sz w:val="20"/>
        <w:szCs w:val="20"/>
        <w:vertAlign w:val="baseline"/>
      </w:rPr>
    </w:lvl>
    <w:lvl w:ilvl="2" w:tplc="841213B2">
      <w:numFmt w:val="bullet"/>
      <w:lvlText w:val="•"/>
      <w:lvlJc w:val="left"/>
      <w:pPr>
        <w:ind w:left="2921" w:hanging="475"/>
      </w:pPr>
      <w:rPr>
        <w:rFonts w:hint="default"/>
        <w:lang w:val="en-US" w:eastAsia="en-US" w:bidi="ar-SA"/>
      </w:rPr>
    </w:lvl>
    <w:lvl w:ilvl="3" w:tplc="F82C6134">
      <w:numFmt w:val="bullet"/>
      <w:lvlText w:val="•"/>
      <w:lvlJc w:val="left"/>
      <w:pPr>
        <w:ind w:left="3799" w:hanging="475"/>
      </w:pPr>
      <w:rPr>
        <w:rFonts w:hint="default"/>
        <w:lang w:val="en-US" w:eastAsia="en-US" w:bidi="ar-SA"/>
      </w:rPr>
    </w:lvl>
    <w:lvl w:ilvl="4" w:tplc="723C05A6">
      <w:numFmt w:val="bullet"/>
      <w:lvlText w:val="•"/>
      <w:lvlJc w:val="left"/>
      <w:pPr>
        <w:ind w:left="4677" w:hanging="475"/>
      </w:pPr>
      <w:rPr>
        <w:rFonts w:hint="default"/>
        <w:lang w:val="en-US" w:eastAsia="en-US" w:bidi="ar-SA"/>
      </w:rPr>
    </w:lvl>
    <w:lvl w:ilvl="5" w:tplc="1178645C">
      <w:numFmt w:val="bullet"/>
      <w:lvlText w:val="•"/>
      <w:lvlJc w:val="left"/>
      <w:pPr>
        <w:ind w:left="5555" w:hanging="475"/>
      </w:pPr>
      <w:rPr>
        <w:rFonts w:hint="default"/>
        <w:lang w:val="en-US" w:eastAsia="en-US" w:bidi="ar-SA"/>
      </w:rPr>
    </w:lvl>
    <w:lvl w:ilvl="6" w:tplc="78165FCA">
      <w:numFmt w:val="bullet"/>
      <w:lvlText w:val="•"/>
      <w:lvlJc w:val="left"/>
      <w:pPr>
        <w:ind w:left="6433" w:hanging="475"/>
      </w:pPr>
      <w:rPr>
        <w:rFonts w:hint="default"/>
        <w:lang w:val="en-US" w:eastAsia="en-US" w:bidi="ar-SA"/>
      </w:rPr>
    </w:lvl>
    <w:lvl w:ilvl="7" w:tplc="56E64840">
      <w:numFmt w:val="bullet"/>
      <w:lvlText w:val="•"/>
      <w:lvlJc w:val="left"/>
      <w:pPr>
        <w:ind w:left="7311" w:hanging="475"/>
      </w:pPr>
      <w:rPr>
        <w:rFonts w:hint="default"/>
        <w:lang w:val="en-US" w:eastAsia="en-US" w:bidi="ar-SA"/>
      </w:rPr>
    </w:lvl>
    <w:lvl w:ilvl="8" w:tplc="471ECEC8">
      <w:numFmt w:val="bullet"/>
      <w:lvlText w:val="•"/>
      <w:lvlJc w:val="left"/>
      <w:pPr>
        <w:ind w:left="8189" w:hanging="475"/>
      </w:pPr>
      <w:rPr>
        <w:rFonts w:hint="default"/>
        <w:lang w:val="en-US" w:eastAsia="en-US" w:bidi="ar-SA"/>
      </w:rPr>
    </w:lvl>
  </w:abstractNum>
  <w:abstractNum w:abstractNumId="5" w15:restartNumberingAfterBreak="0">
    <w:nsid w:val="187906B0"/>
    <w:multiLevelType w:val="hybridMultilevel"/>
    <w:tmpl w:val="8E90CBBA"/>
    <w:lvl w:ilvl="0" w:tplc="78B4F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6B17AC"/>
    <w:multiLevelType w:val="hybridMultilevel"/>
    <w:tmpl w:val="FFFFFFFF"/>
    <w:lvl w:ilvl="0" w:tplc="12243034">
      <w:start w:val="1"/>
      <w:numFmt w:val="decimal"/>
      <w:lvlText w:val="%1."/>
      <w:lvlJc w:val="left"/>
      <w:pPr>
        <w:ind w:left="720" w:hanging="360"/>
      </w:pPr>
    </w:lvl>
    <w:lvl w:ilvl="1" w:tplc="A19EA4BE">
      <w:start w:val="1"/>
      <w:numFmt w:val="lowerLetter"/>
      <w:lvlText w:val="%2."/>
      <w:lvlJc w:val="left"/>
      <w:pPr>
        <w:ind w:left="1440" w:hanging="360"/>
      </w:pPr>
    </w:lvl>
    <w:lvl w:ilvl="2" w:tplc="84EE2624">
      <w:start w:val="1"/>
      <w:numFmt w:val="lowerRoman"/>
      <w:lvlText w:val="%3."/>
      <w:lvlJc w:val="right"/>
      <w:pPr>
        <w:ind w:left="2160" w:hanging="180"/>
      </w:pPr>
    </w:lvl>
    <w:lvl w:ilvl="3" w:tplc="A9EEBD7A">
      <w:start w:val="1"/>
      <w:numFmt w:val="decimal"/>
      <w:lvlText w:val="%4."/>
      <w:lvlJc w:val="left"/>
      <w:pPr>
        <w:ind w:left="2880" w:hanging="360"/>
      </w:pPr>
    </w:lvl>
    <w:lvl w:ilvl="4" w:tplc="6046E2AE">
      <w:start w:val="1"/>
      <w:numFmt w:val="lowerLetter"/>
      <w:lvlText w:val="%5."/>
      <w:lvlJc w:val="left"/>
      <w:pPr>
        <w:ind w:left="3600" w:hanging="360"/>
      </w:pPr>
    </w:lvl>
    <w:lvl w:ilvl="5" w:tplc="CDE66C34">
      <w:start w:val="1"/>
      <w:numFmt w:val="lowerRoman"/>
      <w:lvlText w:val="%6."/>
      <w:lvlJc w:val="right"/>
      <w:pPr>
        <w:ind w:left="4320" w:hanging="180"/>
      </w:pPr>
    </w:lvl>
    <w:lvl w:ilvl="6" w:tplc="7054D4A8">
      <w:start w:val="1"/>
      <w:numFmt w:val="decimal"/>
      <w:lvlText w:val="%7."/>
      <w:lvlJc w:val="left"/>
      <w:pPr>
        <w:ind w:left="5040" w:hanging="360"/>
      </w:pPr>
    </w:lvl>
    <w:lvl w:ilvl="7" w:tplc="C66A7802">
      <w:start w:val="1"/>
      <w:numFmt w:val="lowerLetter"/>
      <w:lvlText w:val="%8."/>
      <w:lvlJc w:val="left"/>
      <w:pPr>
        <w:ind w:left="5760" w:hanging="360"/>
      </w:pPr>
    </w:lvl>
    <w:lvl w:ilvl="8" w:tplc="5060D5F2">
      <w:start w:val="1"/>
      <w:numFmt w:val="lowerRoman"/>
      <w:lvlText w:val="%9."/>
      <w:lvlJc w:val="right"/>
      <w:pPr>
        <w:ind w:left="6480" w:hanging="180"/>
      </w:pPr>
    </w:lvl>
  </w:abstractNum>
  <w:abstractNum w:abstractNumId="7" w15:restartNumberingAfterBreak="0">
    <w:nsid w:val="1D1DF626"/>
    <w:multiLevelType w:val="hybridMultilevel"/>
    <w:tmpl w:val="FFFFFFFF"/>
    <w:lvl w:ilvl="0" w:tplc="009806FA">
      <w:start w:val="1"/>
      <w:numFmt w:val="decimal"/>
      <w:lvlText w:val="%1."/>
      <w:lvlJc w:val="left"/>
      <w:pPr>
        <w:ind w:left="720" w:hanging="360"/>
      </w:pPr>
    </w:lvl>
    <w:lvl w:ilvl="1" w:tplc="EFA2A1C8">
      <w:start w:val="1"/>
      <w:numFmt w:val="lowerLetter"/>
      <w:lvlText w:val="%2."/>
      <w:lvlJc w:val="left"/>
      <w:pPr>
        <w:ind w:left="1440" w:hanging="360"/>
      </w:pPr>
    </w:lvl>
    <w:lvl w:ilvl="2" w:tplc="FF585EE2">
      <w:start w:val="1"/>
      <w:numFmt w:val="lowerRoman"/>
      <w:lvlText w:val="%3."/>
      <w:lvlJc w:val="right"/>
      <w:pPr>
        <w:ind w:left="2160" w:hanging="180"/>
      </w:pPr>
    </w:lvl>
    <w:lvl w:ilvl="3" w:tplc="87926852">
      <w:start w:val="1"/>
      <w:numFmt w:val="decimal"/>
      <w:lvlText w:val="%4."/>
      <w:lvlJc w:val="left"/>
      <w:pPr>
        <w:ind w:left="2880" w:hanging="360"/>
      </w:pPr>
    </w:lvl>
    <w:lvl w:ilvl="4" w:tplc="94CAAA44">
      <w:start w:val="1"/>
      <w:numFmt w:val="lowerLetter"/>
      <w:lvlText w:val="%5."/>
      <w:lvlJc w:val="left"/>
      <w:pPr>
        <w:ind w:left="3600" w:hanging="360"/>
      </w:pPr>
    </w:lvl>
    <w:lvl w:ilvl="5" w:tplc="9B046C64">
      <w:start w:val="1"/>
      <w:numFmt w:val="lowerRoman"/>
      <w:lvlText w:val="%6."/>
      <w:lvlJc w:val="right"/>
      <w:pPr>
        <w:ind w:left="4320" w:hanging="180"/>
      </w:pPr>
    </w:lvl>
    <w:lvl w:ilvl="6" w:tplc="97924FCE">
      <w:start w:val="1"/>
      <w:numFmt w:val="decimal"/>
      <w:lvlText w:val="%7."/>
      <w:lvlJc w:val="left"/>
      <w:pPr>
        <w:ind w:left="5040" w:hanging="360"/>
      </w:pPr>
    </w:lvl>
    <w:lvl w:ilvl="7" w:tplc="2144B216">
      <w:start w:val="1"/>
      <w:numFmt w:val="lowerLetter"/>
      <w:lvlText w:val="%8."/>
      <w:lvlJc w:val="left"/>
      <w:pPr>
        <w:ind w:left="5760" w:hanging="360"/>
      </w:pPr>
    </w:lvl>
    <w:lvl w:ilvl="8" w:tplc="9176DD7C">
      <w:start w:val="1"/>
      <w:numFmt w:val="lowerRoman"/>
      <w:lvlText w:val="%9."/>
      <w:lvlJc w:val="right"/>
      <w:pPr>
        <w:ind w:left="6480" w:hanging="180"/>
      </w:pPr>
    </w:lvl>
  </w:abstractNum>
  <w:abstractNum w:abstractNumId="8" w15:restartNumberingAfterBreak="0">
    <w:nsid w:val="1DED5759"/>
    <w:multiLevelType w:val="hybridMultilevel"/>
    <w:tmpl w:val="50B82400"/>
    <w:lvl w:ilvl="0" w:tplc="FFFFFFFF">
      <w:start w:val="1"/>
      <w:numFmt w:val="decimal"/>
      <w:lvlText w:val="%1."/>
      <w:lvlJc w:val="left"/>
      <w:pPr>
        <w:ind w:left="720" w:hanging="360"/>
      </w:pPr>
      <w:rPr>
        <w:b w:val="0"/>
        <w:bCs/>
        <w:strike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613D0D"/>
    <w:multiLevelType w:val="hybridMultilevel"/>
    <w:tmpl w:val="BBDC6F1A"/>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CE8D9A"/>
    <w:multiLevelType w:val="hybridMultilevel"/>
    <w:tmpl w:val="FFFFFFFF"/>
    <w:lvl w:ilvl="0" w:tplc="F1A03F62">
      <w:start w:val="1"/>
      <w:numFmt w:val="decimal"/>
      <w:lvlText w:val="%1."/>
      <w:lvlJc w:val="left"/>
      <w:pPr>
        <w:ind w:left="720" w:hanging="360"/>
      </w:pPr>
    </w:lvl>
    <w:lvl w:ilvl="1" w:tplc="EBEC783A">
      <w:start w:val="1"/>
      <w:numFmt w:val="lowerLetter"/>
      <w:lvlText w:val="%2."/>
      <w:lvlJc w:val="left"/>
      <w:pPr>
        <w:ind w:left="1440" w:hanging="360"/>
      </w:pPr>
    </w:lvl>
    <w:lvl w:ilvl="2" w:tplc="E4D459C8">
      <w:start w:val="1"/>
      <w:numFmt w:val="lowerRoman"/>
      <w:lvlText w:val="%3."/>
      <w:lvlJc w:val="right"/>
      <w:pPr>
        <w:ind w:left="2160" w:hanging="180"/>
      </w:pPr>
    </w:lvl>
    <w:lvl w:ilvl="3" w:tplc="C4626D9C">
      <w:start w:val="1"/>
      <w:numFmt w:val="decimal"/>
      <w:lvlText w:val="%4."/>
      <w:lvlJc w:val="left"/>
      <w:pPr>
        <w:ind w:left="2880" w:hanging="360"/>
      </w:pPr>
    </w:lvl>
    <w:lvl w:ilvl="4" w:tplc="6C882E22">
      <w:start w:val="1"/>
      <w:numFmt w:val="lowerLetter"/>
      <w:lvlText w:val="%5."/>
      <w:lvlJc w:val="left"/>
      <w:pPr>
        <w:ind w:left="3600" w:hanging="360"/>
      </w:pPr>
    </w:lvl>
    <w:lvl w:ilvl="5" w:tplc="3EA6CCF6">
      <w:start w:val="1"/>
      <w:numFmt w:val="lowerRoman"/>
      <w:lvlText w:val="%6."/>
      <w:lvlJc w:val="right"/>
      <w:pPr>
        <w:ind w:left="4320" w:hanging="180"/>
      </w:pPr>
    </w:lvl>
    <w:lvl w:ilvl="6" w:tplc="A8C8A5D4">
      <w:start w:val="1"/>
      <w:numFmt w:val="decimal"/>
      <w:lvlText w:val="%7."/>
      <w:lvlJc w:val="left"/>
      <w:pPr>
        <w:ind w:left="5040" w:hanging="360"/>
      </w:pPr>
    </w:lvl>
    <w:lvl w:ilvl="7" w:tplc="678CD468">
      <w:start w:val="1"/>
      <w:numFmt w:val="lowerLetter"/>
      <w:lvlText w:val="%8."/>
      <w:lvlJc w:val="left"/>
      <w:pPr>
        <w:ind w:left="5760" w:hanging="360"/>
      </w:pPr>
    </w:lvl>
    <w:lvl w:ilvl="8" w:tplc="108E97DA">
      <w:start w:val="1"/>
      <w:numFmt w:val="lowerRoman"/>
      <w:lvlText w:val="%9."/>
      <w:lvlJc w:val="right"/>
      <w:pPr>
        <w:ind w:left="6480" w:hanging="180"/>
      </w:pPr>
    </w:lvl>
  </w:abstractNum>
  <w:abstractNum w:abstractNumId="11" w15:restartNumberingAfterBreak="0">
    <w:nsid w:val="2BE72984"/>
    <w:multiLevelType w:val="hybridMultilevel"/>
    <w:tmpl w:val="FFFFFFFF"/>
    <w:lvl w:ilvl="0" w:tplc="55728FA4">
      <w:start w:val="1"/>
      <w:numFmt w:val="decimal"/>
      <w:lvlText w:val="%1."/>
      <w:lvlJc w:val="left"/>
      <w:pPr>
        <w:ind w:left="720" w:hanging="360"/>
      </w:pPr>
    </w:lvl>
    <w:lvl w:ilvl="1" w:tplc="1E26FD34">
      <w:start w:val="1"/>
      <w:numFmt w:val="lowerLetter"/>
      <w:lvlText w:val="%2."/>
      <w:lvlJc w:val="left"/>
      <w:pPr>
        <w:ind w:left="1440" w:hanging="360"/>
      </w:pPr>
    </w:lvl>
    <w:lvl w:ilvl="2" w:tplc="72A46C50">
      <w:start w:val="1"/>
      <w:numFmt w:val="lowerRoman"/>
      <w:lvlText w:val="%3."/>
      <w:lvlJc w:val="right"/>
      <w:pPr>
        <w:ind w:left="2160" w:hanging="180"/>
      </w:pPr>
    </w:lvl>
    <w:lvl w:ilvl="3" w:tplc="92124612">
      <w:start w:val="1"/>
      <w:numFmt w:val="decimal"/>
      <w:lvlText w:val="%4."/>
      <w:lvlJc w:val="left"/>
      <w:pPr>
        <w:ind w:left="2880" w:hanging="360"/>
      </w:pPr>
    </w:lvl>
    <w:lvl w:ilvl="4" w:tplc="85BC1EC2">
      <w:start w:val="1"/>
      <w:numFmt w:val="lowerLetter"/>
      <w:lvlText w:val="%5."/>
      <w:lvlJc w:val="left"/>
      <w:pPr>
        <w:ind w:left="3600" w:hanging="360"/>
      </w:pPr>
    </w:lvl>
    <w:lvl w:ilvl="5" w:tplc="4384A2DA">
      <w:start w:val="1"/>
      <w:numFmt w:val="lowerRoman"/>
      <w:lvlText w:val="%6."/>
      <w:lvlJc w:val="right"/>
      <w:pPr>
        <w:ind w:left="4320" w:hanging="180"/>
      </w:pPr>
    </w:lvl>
    <w:lvl w:ilvl="6" w:tplc="20945A06">
      <w:start w:val="1"/>
      <w:numFmt w:val="decimal"/>
      <w:lvlText w:val="%7."/>
      <w:lvlJc w:val="left"/>
      <w:pPr>
        <w:ind w:left="5040" w:hanging="360"/>
      </w:pPr>
    </w:lvl>
    <w:lvl w:ilvl="7" w:tplc="078CBFA8">
      <w:start w:val="1"/>
      <w:numFmt w:val="lowerLetter"/>
      <w:lvlText w:val="%8."/>
      <w:lvlJc w:val="left"/>
      <w:pPr>
        <w:ind w:left="5760" w:hanging="360"/>
      </w:pPr>
    </w:lvl>
    <w:lvl w:ilvl="8" w:tplc="4190C2BC">
      <w:start w:val="1"/>
      <w:numFmt w:val="lowerRoman"/>
      <w:lvlText w:val="%9."/>
      <w:lvlJc w:val="right"/>
      <w:pPr>
        <w:ind w:left="6480" w:hanging="180"/>
      </w:pPr>
    </w:lvl>
  </w:abstractNum>
  <w:abstractNum w:abstractNumId="12" w15:restartNumberingAfterBreak="0">
    <w:nsid w:val="2CB07163"/>
    <w:multiLevelType w:val="hybridMultilevel"/>
    <w:tmpl w:val="FFFFFFFF"/>
    <w:lvl w:ilvl="0" w:tplc="F0E2B334">
      <w:start w:val="1"/>
      <w:numFmt w:val="decimal"/>
      <w:lvlText w:val="%1."/>
      <w:lvlJc w:val="left"/>
      <w:pPr>
        <w:ind w:left="720" w:hanging="360"/>
      </w:pPr>
    </w:lvl>
    <w:lvl w:ilvl="1" w:tplc="48985C6E">
      <w:start w:val="1"/>
      <w:numFmt w:val="lowerLetter"/>
      <w:lvlText w:val="%2."/>
      <w:lvlJc w:val="left"/>
      <w:pPr>
        <w:ind w:left="1440" w:hanging="360"/>
      </w:pPr>
    </w:lvl>
    <w:lvl w:ilvl="2" w:tplc="73D07FF4">
      <w:start w:val="1"/>
      <w:numFmt w:val="lowerRoman"/>
      <w:lvlText w:val="%3."/>
      <w:lvlJc w:val="right"/>
      <w:pPr>
        <w:ind w:left="2160" w:hanging="180"/>
      </w:pPr>
    </w:lvl>
    <w:lvl w:ilvl="3" w:tplc="2CD68B68">
      <w:start w:val="1"/>
      <w:numFmt w:val="decimal"/>
      <w:lvlText w:val="%4."/>
      <w:lvlJc w:val="left"/>
      <w:pPr>
        <w:ind w:left="2880" w:hanging="360"/>
      </w:pPr>
    </w:lvl>
    <w:lvl w:ilvl="4" w:tplc="7D26767E">
      <w:start w:val="1"/>
      <w:numFmt w:val="lowerLetter"/>
      <w:lvlText w:val="%5."/>
      <w:lvlJc w:val="left"/>
      <w:pPr>
        <w:ind w:left="3600" w:hanging="360"/>
      </w:pPr>
    </w:lvl>
    <w:lvl w:ilvl="5" w:tplc="3FC86336">
      <w:start w:val="1"/>
      <w:numFmt w:val="lowerRoman"/>
      <w:lvlText w:val="%6."/>
      <w:lvlJc w:val="right"/>
      <w:pPr>
        <w:ind w:left="4320" w:hanging="180"/>
      </w:pPr>
    </w:lvl>
    <w:lvl w:ilvl="6" w:tplc="870ECEAA">
      <w:start w:val="1"/>
      <w:numFmt w:val="decimal"/>
      <w:lvlText w:val="%7."/>
      <w:lvlJc w:val="left"/>
      <w:pPr>
        <w:ind w:left="5040" w:hanging="360"/>
      </w:pPr>
    </w:lvl>
    <w:lvl w:ilvl="7" w:tplc="EAD6D7EC">
      <w:start w:val="1"/>
      <w:numFmt w:val="lowerLetter"/>
      <w:lvlText w:val="%8."/>
      <w:lvlJc w:val="left"/>
      <w:pPr>
        <w:ind w:left="5760" w:hanging="360"/>
      </w:pPr>
    </w:lvl>
    <w:lvl w:ilvl="8" w:tplc="1C541184">
      <w:start w:val="1"/>
      <w:numFmt w:val="lowerRoman"/>
      <w:lvlText w:val="%9."/>
      <w:lvlJc w:val="right"/>
      <w:pPr>
        <w:ind w:left="6480" w:hanging="180"/>
      </w:pPr>
    </w:lvl>
  </w:abstractNum>
  <w:abstractNum w:abstractNumId="13" w15:restartNumberingAfterBreak="0">
    <w:nsid w:val="2D123C15"/>
    <w:multiLevelType w:val="hybridMultilevel"/>
    <w:tmpl w:val="5E4AA9A4"/>
    <w:lvl w:ilvl="0" w:tplc="F95C0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1D31E7"/>
    <w:multiLevelType w:val="hybridMultilevel"/>
    <w:tmpl w:val="5B2E7A0E"/>
    <w:lvl w:ilvl="0" w:tplc="F4CC0226">
      <w:start w:val="1"/>
      <w:numFmt w:val="lowerLetter"/>
      <w:lvlText w:val="(%1)"/>
      <w:lvlJc w:val="left"/>
      <w:pPr>
        <w:ind w:left="1080" w:hanging="360"/>
      </w:pPr>
      <w:rPr>
        <w:rFonts w:ascii="Times New Roman" w:hAnsi="Times New Roman"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671FE"/>
    <w:multiLevelType w:val="hybridMultilevel"/>
    <w:tmpl w:val="FFFFFFFF"/>
    <w:lvl w:ilvl="0" w:tplc="0E4A7B26">
      <w:start w:val="1"/>
      <w:numFmt w:val="decimal"/>
      <w:lvlText w:val="%1."/>
      <w:lvlJc w:val="left"/>
      <w:pPr>
        <w:ind w:left="720" w:hanging="360"/>
      </w:pPr>
    </w:lvl>
    <w:lvl w:ilvl="1" w:tplc="DC6A8E5C">
      <w:start w:val="1"/>
      <w:numFmt w:val="lowerLetter"/>
      <w:lvlText w:val="%2."/>
      <w:lvlJc w:val="left"/>
      <w:pPr>
        <w:ind w:left="1440" w:hanging="360"/>
      </w:pPr>
    </w:lvl>
    <w:lvl w:ilvl="2" w:tplc="F23EF302">
      <w:start w:val="1"/>
      <w:numFmt w:val="lowerRoman"/>
      <w:lvlText w:val="%3."/>
      <w:lvlJc w:val="right"/>
      <w:pPr>
        <w:ind w:left="2160" w:hanging="180"/>
      </w:pPr>
    </w:lvl>
    <w:lvl w:ilvl="3" w:tplc="5E12449A">
      <w:start w:val="1"/>
      <w:numFmt w:val="decimal"/>
      <w:lvlText w:val="%4."/>
      <w:lvlJc w:val="left"/>
      <w:pPr>
        <w:ind w:left="2880" w:hanging="360"/>
      </w:pPr>
    </w:lvl>
    <w:lvl w:ilvl="4" w:tplc="2F007436">
      <w:start w:val="1"/>
      <w:numFmt w:val="lowerLetter"/>
      <w:lvlText w:val="%5."/>
      <w:lvlJc w:val="left"/>
      <w:pPr>
        <w:ind w:left="3600" w:hanging="360"/>
      </w:pPr>
    </w:lvl>
    <w:lvl w:ilvl="5" w:tplc="A5FC68D6">
      <w:start w:val="1"/>
      <w:numFmt w:val="lowerRoman"/>
      <w:lvlText w:val="%6."/>
      <w:lvlJc w:val="right"/>
      <w:pPr>
        <w:ind w:left="4320" w:hanging="180"/>
      </w:pPr>
    </w:lvl>
    <w:lvl w:ilvl="6" w:tplc="48A68F9E">
      <w:start w:val="1"/>
      <w:numFmt w:val="decimal"/>
      <w:lvlText w:val="%7."/>
      <w:lvlJc w:val="left"/>
      <w:pPr>
        <w:ind w:left="5040" w:hanging="360"/>
      </w:pPr>
    </w:lvl>
    <w:lvl w:ilvl="7" w:tplc="0C207F1C">
      <w:start w:val="1"/>
      <w:numFmt w:val="lowerLetter"/>
      <w:lvlText w:val="%8."/>
      <w:lvlJc w:val="left"/>
      <w:pPr>
        <w:ind w:left="5760" w:hanging="360"/>
      </w:pPr>
    </w:lvl>
    <w:lvl w:ilvl="8" w:tplc="D85E205A">
      <w:start w:val="1"/>
      <w:numFmt w:val="lowerRoman"/>
      <w:lvlText w:val="%9."/>
      <w:lvlJc w:val="right"/>
      <w:pPr>
        <w:ind w:left="6480" w:hanging="180"/>
      </w:pPr>
    </w:lvl>
  </w:abstractNum>
  <w:abstractNum w:abstractNumId="16" w15:restartNumberingAfterBreak="0">
    <w:nsid w:val="434998EB"/>
    <w:multiLevelType w:val="hybridMultilevel"/>
    <w:tmpl w:val="FFFFFFFF"/>
    <w:lvl w:ilvl="0" w:tplc="66B4849C">
      <w:start w:val="1"/>
      <w:numFmt w:val="decimal"/>
      <w:lvlText w:val="%1."/>
      <w:lvlJc w:val="left"/>
      <w:pPr>
        <w:ind w:left="720" w:hanging="360"/>
      </w:pPr>
    </w:lvl>
    <w:lvl w:ilvl="1" w:tplc="ED9C2EAA">
      <w:start w:val="1"/>
      <w:numFmt w:val="lowerLetter"/>
      <w:lvlText w:val="%2."/>
      <w:lvlJc w:val="left"/>
      <w:pPr>
        <w:ind w:left="1440" w:hanging="360"/>
      </w:pPr>
    </w:lvl>
    <w:lvl w:ilvl="2" w:tplc="A4805F40">
      <w:start w:val="1"/>
      <w:numFmt w:val="lowerRoman"/>
      <w:lvlText w:val="%3."/>
      <w:lvlJc w:val="right"/>
      <w:pPr>
        <w:ind w:left="2160" w:hanging="180"/>
      </w:pPr>
    </w:lvl>
    <w:lvl w:ilvl="3" w:tplc="787EE80E">
      <w:start w:val="1"/>
      <w:numFmt w:val="decimal"/>
      <w:lvlText w:val="%4."/>
      <w:lvlJc w:val="left"/>
      <w:pPr>
        <w:ind w:left="2880" w:hanging="360"/>
      </w:pPr>
    </w:lvl>
    <w:lvl w:ilvl="4" w:tplc="F2183088">
      <w:start w:val="1"/>
      <w:numFmt w:val="lowerLetter"/>
      <w:lvlText w:val="%5."/>
      <w:lvlJc w:val="left"/>
      <w:pPr>
        <w:ind w:left="3600" w:hanging="360"/>
      </w:pPr>
    </w:lvl>
    <w:lvl w:ilvl="5" w:tplc="535A11DC">
      <w:start w:val="1"/>
      <w:numFmt w:val="lowerRoman"/>
      <w:lvlText w:val="%6."/>
      <w:lvlJc w:val="right"/>
      <w:pPr>
        <w:ind w:left="4320" w:hanging="180"/>
      </w:pPr>
    </w:lvl>
    <w:lvl w:ilvl="6" w:tplc="65B2E0E2">
      <w:start w:val="1"/>
      <w:numFmt w:val="decimal"/>
      <w:lvlText w:val="%7."/>
      <w:lvlJc w:val="left"/>
      <w:pPr>
        <w:ind w:left="5040" w:hanging="360"/>
      </w:pPr>
    </w:lvl>
    <w:lvl w:ilvl="7" w:tplc="F4308322">
      <w:start w:val="1"/>
      <w:numFmt w:val="lowerLetter"/>
      <w:lvlText w:val="%8."/>
      <w:lvlJc w:val="left"/>
      <w:pPr>
        <w:ind w:left="5760" w:hanging="360"/>
      </w:pPr>
    </w:lvl>
    <w:lvl w:ilvl="8" w:tplc="2BD8463C">
      <w:start w:val="1"/>
      <w:numFmt w:val="lowerRoman"/>
      <w:lvlText w:val="%9."/>
      <w:lvlJc w:val="right"/>
      <w:pPr>
        <w:ind w:left="6480" w:hanging="180"/>
      </w:pPr>
    </w:lvl>
  </w:abstractNum>
  <w:abstractNum w:abstractNumId="17" w15:restartNumberingAfterBreak="0">
    <w:nsid w:val="43EB468A"/>
    <w:multiLevelType w:val="hybridMultilevel"/>
    <w:tmpl w:val="FFFFFFFF"/>
    <w:lvl w:ilvl="0" w:tplc="F2AA1A8C">
      <w:start w:val="1"/>
      <w:numFmt w:val="decimal"/>
      <w:lvlText w:val="%1."/>
      <w:lvlJc w:val="left"/>
      <w:pPr>
        <w:ind w:left="720" w:hanging="360"/>
      </w:pPr>
    </w:lvl>
    <w:lvl w:ilvl="1" w:tplc="B9B84B24">
      <w:start w:val="1"/>
      <w:numFmt w:val="lowerLetter"/>
      <w:lvlText w:val="%2."/>
      <w:lvlJc w:val="left"/>
      <w:pPr>
        <w:ind w:left="1440" w:hanging="360"/>
      </w:pPr>
    </w:lvl>
    <w:lvl w:ilvl="2" w:tplc="2AE04BAA">
      <w:start w:val="1"/>
      <w:numFmt w:val="lowerRoman"/>
      <w:lvlText w:val="%3."/>
      <w:lvlJc w:val="right"/>
      <w:pPr>
        <w:ind w:left="2160" w:hanging="180"/>
      </w:pPr>
    </w:lvl>
    <w:lvl w:ilvl="3" w:tplc="40D0C8EE">
      <w:start w:val="1"/>
      <w:numFmt w:val="decimal"/>
      <w:lvlText w:val="%4."/>
      <w:lvlJc w:val="left"/>
      <w:pPr>
        <w:ind w:left="2880" w:hanging="360"/>
      </w:pPr>
    </w:lvl>
    <w:lvl w:ilvl="4" w:tplc="FE98A1B0">
      <w:start w:val="1"/>
      <w:numFmt w:val="lowerLetter"/>
      <w:lvlText w:val="%5."/>
      <w:lvlJc w:val="left"/>
      <w:pPr>
        <w:ind w:left="3600" w:hanging="360"/>
      </w:pPr>
    </w:lvl>
    <w:lvl w:ilvl="5" w:tplc="7EA61774">
      <w:start w:val="1"/>
      <w:numFmt w:val="lowerRoman"/>
      <w:lvlText w:val="%6."/>
      <w:lvlJc w:val="right"/>
      <w:pPr>
        <w:ind w:left="4320" w:hanging="180"/>
      </w:pPr>
    </w:lvl>
    <w:lvl w:ilvl="6" w:tplc="13DAE968">
      <w:start w:val="1"/>
      <w:numFmt w:val="decimal"/>
      <w:lvlText w:val="%7."/>
      <w:lvlJc w:val="left"/>
      <w:pPr>
        <w:ind w:left="5040" w:hanging="360"/>
      </w:pPr>
    </w:lvl>
    <w:lvl w:ilvl="7" w:tplc="D5A6C080">
      <w:start w:val="1"/>
      <w:numFmt w:val="lowerLetter"/>
      <w:lvlText w:val="%8."/>
      <w:lvlJc w:val="left"/>
      <w:pPr>
        <w:ind w:left="5760" w:hanging="360"/>
      </w:pPr>
    </w:lvl>
    <w:lvl w:ilvl="8" w:tplc="9DE6279A">
      <w:start w:val="1"/>
      <w:numFmt w:val="lowerRoman"/>
      <w:lvlText w:val="%9."/>
      <w:lvlJc w:val="right"/>
      <w:pPr>
        <w:ind w:left="6480" w:hanging="180"/>
      </w:pPr>
    </w:lvl>
  </w:abstractNum>
  <w:abstractNum w:abstractNumId="18" w15:restartNumberingAfterBreak="0">
    <w:nsid w:val="44326B0F"/>
    <w:multiLevelType w:val="hybridMultilevel"/>
    <w:tmpl w:val="BBDC6F1A"/>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B81A7B"/>
    <w:multiLevelType w:val="hybridMultilevel"/>
    <w:tmpl w:val="AB42AE64"/>
    <w:lvl w:ilvl="0" w:tplc="4FC49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D7F7"/>
    <w:multiLevelType w:val="hybridMultilevel"/>
    <w:tmpl w:val="FFFFFFFF"/>
    <w:lvl w:ilvl="0" w:tplc="445A8728">
      <w:start w:val="1"/>
      <w:numFmt w:val="decimal"/>
      <w:lvlText w:val="%1."/>
      <w:lvlJc w:val="left"/>
      <w:pPr>
        <w:ind w:left="720" w:hanging="360"/>
      </w:pPr>
    </w:lvl>
    <w:lvl w:ilvl="1" w:tplc="7568BC8A">
      <w:start w:val="1"/>
      <w:numFmt w:val="lowerLetter"/>
      <w:lvlText w:val="%2."/>
      <w:lvlJc w:val="left"/>
      <w:pPr>
        <w:ind w:left="1440" w:hanging="360"/>
      </w:pPr>
    </w:lvl>
    <w:lvl w:ilvl="2" w:tplc="95E63086">
      <w:start w:val="1"/>
      <w:numFmt w:val="lowerRoman"/>
      <w:lvlText w:val="%3."/>
      <w:lvlJc w:val="right"/>
      <w:pPr>
        <w:ind w:left="2160" w:hanging="180"/>
      </w:pPr>
    </w:lvl>
    <w:lvl w:ilvl="3" w:tplc="0A1E9CCA">
      <w:start w:val="1"/>
      <w:numFmt w:val="decimal"/>
      <w:lvlText w:val="%4."/>
      <w:lvlJc w:val="left"/>
      <w:pPr>
        <w:ind w:left="2880" w:hanging="360"/>
      </w:pPr>
    </w:lvl>
    <w:lvl w:ilvl="4" w:tplc="8C02CB04">
      <w:start w:val="1"/>
      <w:numFmt w:val="lowerLetter"/>
      <w:lvlText w:val="%5."/>
      <w:lvlJc w:val="left"/>
      <w:pPr>
        <w:ind w:left="3600" w:hanging="360"/>
      </w:pPr>
    </w:lvl>
    <w:lvl w:ilvl="5" w:tplc="F21265A0">
      <w:start w:val="1"/>
      <w:numFmt w:val="lowerRoman"/>
      <w:lvlText w:val="%6."/>
      <w:lvlJc w:val="right"/>
      <w:pPr>
        <w:ind w:left="4320" w:hanging="180"/>
      </w:pPr>
    </w:lvl>
    <w:lvl w:ilvl="6" w:tplc="20C0A9E2">
      <w:start w:val="1"/>
      <w:numFmt w:val="decimal"/>
      <w:lvlText w:val="%7."/>
      <w:lvlJc w:val="left"/>
      <w:pPr>
        <w:ind w:left="5040" w:hanging="360"/>
      </w:pPr>
    </w:lvl>
    <w:lvl w:ilvl="7" w:tplc="D780DDE0">
      <w:start w:val="1"/>
      <w:numFmt w:val="lowerLetter"/>
      <w:lvlText w:val="%8."/>
      <w:lvlJc w:val="left"/>
      <w:pPr>
        <w:ind w:left="5760" w:hanging="360"/>
      </w:pPr>
    </w:lvl>
    <w:lvl w:ilvl="8" w:tplc="81E818A4">
      <w:start w:val="1"/>
      <w:numFmt w:val="lowerRoman"/>
      <w:lvlText w:val="%9."/>
      <w:lvlJc w:val="right"/>
      <w:pPr>
        <w:ind w:left="6480" w:hanging="180"/>
      </w:pPr>
    </w:lvl>
  </w:abstractNum>
  <w:abstractNum w:abstractNumId="21" w15:restartNumberingAfterBreak="0">
    <w:nsid w:val="4916D106"/>
    <w:multiLevelType w:val="hybridMultilevel"/>
    <w:tmpl w:val="FFFFFFFF"/>
    <w:lvl w:ilvl="0" w:tplc="4B56969A">
      <w:start w:val="1"/>
      <w:numFmt w:val="decimal"/>
      <w:lvlText w:val="%1."/>
      <w:lvlJc w:val="left"/>
      <w:pPr>
        <w:ind w:left="720" w:hanging="360"/>
      </w:pPr>
    </w:lvl>
    <w:lvl w:ilvl="1" w:tplc="07CA1788">
      <w:start w:val="1"/>
      <w:numFmt w:val="lowerLetter"/>
      <w:lvlText w:val="%2."/>
      <w:lvlJc w:val="left"/>
      <w:pPr>
        <w:ind w:left="1440" w:hanging="360"/>
      </w:pPr>
    </w:lvl>
    <w:lvl w:ilvl="2" w:tplc="3C0AD51C">
      <w:start w:val="1"/>
      <w:numFmt w:val="lowerRoman"/>
      <w:lvlText w:val="%3."/>
      <w:lvlJc w:val="right"/>
      <w:pPr>
        <w:ind w:left="2160" w:hanging="180"/>
      </w:pPr>
    </w:lvl>
    <w:lvl w:ilvl="3" w:tplc="3FBEE87C">
      <w:start w:val="1"/>
      <w:numFmt w:val="decimal"/>
      <w:lvlText w:val="%4."/>
      <w:lvlJc w:val="left"/>
      <w:pPr>
        <w:ind w:left="2880" w:hanging="360"/>
      </w:pPr>
    </w:lvl>
    <w:lvl w:ilvl="4" w:tplc="770A3AA6">
      <w:start w:val="1"/>
      <w:numFmt w:val="lowerLetter"/>
      <w:lvlText w:val="%5."/>
      <w:lvlJc w:val="left"/>
      <w:pPr>
        <w:ind w:left="3600" w:hanging="360"/>
      </w:pPr>
    </w:lvl>
    <w:lvl w:ilvl="5" w:tplc="61DCC570">
      <w:start w:val="1"/>
      <w:numFmt w:val="lowerRoman"/>
      <w:lvlText w:val="%6."/>
      <w:lvlJc w:val="right"/>
      <w:pPr>
        <w:ind w:left="4320" w:hanging="180"/>
      </w:pPr>
    </w:lvl>
    <w:lvl w:ilvl="6" w:tplc="14D6D2E2">
      <w:start w:val="1"/>
      <w:numFmt w:val="decimal"/>
      <w:lvlText w:val="%7."/>
      <w:lvlJc w:val="left"/>
      <w:pPr>
        <w:ind w:left="5040" w:hanging="360"/>
      </w:pPr>
    </w:lvl>
    <w:lvl w:ilvl="7" w:tplc="B9742074">
      <w:start w:val="1"/>
      <w:numFmt w:val="lowerLetter"/>
      <w:lvlText w:val="%8."/>
      <w:lvlJc w:val="left"/>
      <w:pPr>
        <w:ind w:left="5760" w:hanging="360"/>
      </w:pPr>
    </w:lvl>
    <w:lvl w:ilvl="8" w:tplc="7110CFEC">
      <w:start w:val="1"/>
      <w:numFmt w:val="lowerRoman"/>
      <w:lvlText w:val="%9."/>
      <w:lvlJc w:val="right"/>
      <w:pPr>
        <w:ind w:left="6480" w:hanging="180"/>
      </w:pPr>
    </w:lvl>
  </w:abstractNum>
  <w:abstractNum w:abstractNumId="22" w15:restartNumberingAfterBreak="0">
    <w:nsid w:val="4A06F380"/>
    <w:multiLevelType w:val="hybridMultilevel"/>
    <w:tmpl w:val="FFFFFFFF"/>
    <w:lvl w:ilvl="0" w:tplc="AE9C4606">
      <w:start w:val="1"/>
      <w:numFmt w:val="decimal"/>
      <w:lvlText w:val="%1."/>
      <w:lvlJc w:val="left"/>
      <w:pPr>
        <w:ind w:left="720" w:hanging="360"/>
      </w:pPr>
    </w:lvl>
    <w:lvl w:ilvl="1" w:tplc="C9568798">
      <w:start w:val="1"/>
      <w:numFmt w:val="lowerLetter"/>
      <w:lvlText w:val="%2."/>
      <w:lvlJc w:val="left"/>
      <w:pPr>
        <w:ind w:left="1440" w:hanging="360"/>
      </w:pPr>
    </w:lvl>
    <w:lvl w:ilvl="2" w:tplc="7A64C2C8">
      <w:start w:val="1"/>
      <w:numFmt w:val="lowerRoman"/>
      <w:lvlText w:val="%3."/>
      <w:lvlJc w:val="right"/>
      <w:pPr>
        <w:ind w:left="2160" w:hanging="180"/>
      </w:pPr>
    </w:lvl>
    <w:lvl w:ilvl="3" w:tplc="1830710C">
      <w:start w:val="1"/>
      <w:numFmt w:val="decimal"/>
      <w:lvlText w:val="%4."/>
      <w:lvlJc w:val="left"/>
      <w:pPr>
        <w:ind w:left="2880" w:hanging="360"/>
      </w:pPr>
    </w:lvl>
    <w:lvl w:ilvl="4" w:tplc="684CBC40">
      <w:start w:val="1"/>
      <w:numFmt w:val="lowerLetter"/>
      <w:lvlText w:val="%5."/>
      <w:lvlJc w:val="left"/>
      <w:pPr>
        <w:ind w:left="3600" w:hanging="360"/>
      </w:pPr>
    </w:lvl>
    <w:lvl w:ilvl="5" w:tplc="7BCCE77A">
      <w:start w:val="1"/>
      <w:numFmt w:val="lowerRoman"/>
      <w:lvlText w:val="%6."/>
      <w:lvlJc w:val="right"/>
      <w:pPr>
        <w:ind w:left="4320" w:hanging="180"/>
      </w:pPr>
    </w:lvl>
    <w:lvl w:ilvl="6" w:tplc="E1E2558E">
      <w:start w:val="1"/>
      <w:numFmt w:val="decimal"/>
      <w:lvlText w:val="%7."/>
      <w:lvlJc w:val="left"/>
      <w:pPr>
        <w:ind w:left="5040" w:hanging="360"/>
      </w:pPr>
    </w:lvl>
    <w:lvl w:ilvl="7" w:tplc="AC7A35FE">
      <w:start w:val="1"/>
      <w:numFmt w:val="lowerLetter"/>
      <w:lvlText w:val="%8."/>
      <w:lvlJc w:val="left"/>
      <w:pPr>
        <w:ind w:left="5760" w:hanging="360"/>
      </w:pPr>
    </w:lvl>
    <w:lvl w:ilvl="8" w:tplc="D6F4E35A">
      <w:start w:val="1"/>
      <w:numFmt w:val="lowerRoman"/>
      <w:lvlText w:val="%9."/>
      <w:lvlJc w:val="right"/>
      <w:pPr>
        <w:ind w:left="6480" w:hanging="180"/>
      </w:pPr>
    </w:lvl>
  </w:abstractNum>
  <w:abstractNum w:abstractNumId="23" w15:restartNumberingAfterBreak="0">
    <w:nsid w:val="4AB2BABB"/>
    <w:multiLevelType w:val="hybridMultilevel"/>
    <w:tmpl w:val="FFFFFFFF"/>
    <w:lvl w:ilvl="0" w:tplc="B8BEF6C2">
      <w:start w:val="1"/>
      <w:numFmt w:val="decimal"/>
      <w:lvlText w:val="%1."/>
      <w:lvlJc w:val="left"/>
      <w:pPr>
        <w:ind w:left="720" w:hanging="360"/>
      </w:pPr>
    </w:lvl>
    <w:lvl w:ilvl="1" w:tplc="374A9D2A">
      <w:start w:val="1"/>
      <w:numFmt w:val="decimal"/>
      <w:lvlText w:val="%2."/>
      <w:lvlJc w:val="left"/>
      <w:pPr>
        <w:ind w:left="1440" w:hanging="360"/>
      </w:pPr>
    </w:lvl>
    <w:lvl w:ilvl="2" w:tplc="E742517E">
      <w:start w:val="1"/>
      <w:numFmt w:val="lowerRoman"/>
      <w:lvlText w:val="%3."/>
      <w:lvlJc w:val="right"/>
      <w:pPr>
        <w:ind w:left="2160" w:hanging="180"/>
      </w:pPr>
    </w:lvl>
    <w:lvl w:ilvl="3" w:tplc="BB3A30B6">
      <w:start w:val="1"/>
      <w:numFmt w:val="decimal"/>
      <w:lvlText w:val="%4."/>
      <w:lvlJc w:val="left"/>
      <w:pPr>
        <w:ind w:left="2880" w:hanging="360"/>
      </w:pPr>
    </w:lvl>
    <w:lvl w:ilvl="4" w:tplc="3ED039C2">
      <w:start w:val="1"/>
      <w:numFmt w:val="lowerLetter"/>
      <w:lvlText w:val="%5."/>
      <w:lvlJc w:val="left"/>
      <w:pPr>
        <w:ind w:left="3600" w:hanging="360"/>
      </w:pPr>
    </w:lvl>
    <w:lvl w:ilvl="5" w:tplc="274854C0">
      <w:start w:val="1"/>
      <w:numFmt w:val="lowerRoman"/>
      <w:lvlText w:val="%6."/>
      <w:lvlJc w:val="right"/>
      <w:pPr>
        <w:ind w:left="4320" w:hanging="180"/>
      </w:pPr>
    </w:lvl>
    <w:lvl w:ilvl="6" w:tplc="D1A8BA7E">
      <w:start w:val="1"/>
      <w:numFmt w:val="decimal"/>
      <w:lvlText w:val="%7."/>
      <w:lvlJc w:val="left"/>
      <w:pPr>
        <w:ind w:left="5040" w:hanging="360"/>
      </w:pPr>
    </w:lvl>
    <w:lvl w:ilvl="7" w:tplc="E9063D54">
      <w:start w:val="1"/>
      <w:numFmt w:val="lowerLetter"/>
      <w:lvlText w:val="%8."/>
      <w:lvlJc w:val="left"/>
      <w:pPr>
        <w:ind w:left="5760" w:hanging="360"/>
      </w:pPr>
    </w:lvl>
    <w:lvl w:ilvl="8" w:tplc="36FE1748">
      <w:start w:val="1"/>
      <w:numFmt w:val="lowerRoman"/>
      <w:lvlText w:val="%9."/>
      <w:lvlJc w:val="right"/>
      <w:pPr>
        <w:ind w:left="6480" w:hanging="180"/>
      </w:pPr>
    </w:lvl>
  </w:abstractNum>
  <w:abstractNum w:abstractNumId="24" w15:restartNumberingAfterBreak="0">
    <w:nsid w:val="4B955E31"/>
    <w:multiLevelType w:val="hybridMultilevel"/>
    <w:tmpl w:val="C50CDFC2"/>
    <w:lvl w:ilvl="0" w:tplc="0FA81D50">
      <w:start w:val="26"/>
      <w:numFmt w:val="decimal"/>
      <w:lvlText w:val="%1."/>
      <w:lvlJc w:val="left"/>
      <w:pPr>
        <w:ind w:left="1080" w:hanging="360"/>
      </w:pPr>
      <w:rPr>
        <w:rFonts w:hint="default"/>
        <w:b/>
        <w:color w:val="528135"/>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586B09"/>
    <w:multiLevelType w:val="hybridMultilevel"/>
    <w:tmpl w:val="F31031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0FB8B"/>
    <w:multiLevelType w:val="hybridMultilevel"/>
    <w:tmpl w:val="FFFFFFFF"/>
    <w:lvl w:ilvl="0" w:tplc="2CD2E07A">
      <w:start w:val="1"/>
      <w:numFmt w:val="decimal"/>
      <w:lvlText w:val="%1."/>
      <w:lvlJc w:val="left"/>
      <w:pPr>
        <w:ind w:left="720" w:hanging="360"/>
      </w:pPr>
    </w:lvl>
    <w:lvl w:ilvl="1" w:tplc="3750582C">
      <w:start w:val="1"/>
      <w:numFmt w:val="lowerLetter"/>
      <w:lvlText w:val="%2."/>
      <w:lvlJc w:val="left"/>
      <w:pPr>
        <w:ind w:left="1440" w:hanging="360"/>
      </w:pPr>
    </w:lvl>
    <w:lvl w:ilvl="2" w:tplc="0C9067AA">
      <w:start w:val="1"/>
      <w:numFmt w:val="lowerRoman"/>
      <w:lvlText w:val="%3."/>
      <w:lvlJc w:val="right"/>
      <w:pPr>
        <w:ind w:left="2160" w:hanging="180"/>
      </w:pPr>
    </w:lvl>
    <w:lvl w:ilvl="3" w:tplc="6CA8C63E">
      <w:start w:val="1"/>
      <w:numFmt w:val="decimal"/>
      <w:lvlText w:val="%4."/>
      <w:lvlJc w:val="left"/>
      <w:pPr>
        <w:ind w:left="2880" w:hanging="360"/>
      </w:pPr>
    </w:lvl>
    <w:lvl w:ilvl="4" w:tplc="DCDCA424">
      <w:start w:val="1"/>
      <w:numFmt w:val="lowerLetter"/>
      <w:lvlText w:val="%5."/>
      <w:lvlJc w:val="left"/>
      <w:pPr>
        <w:ind w:left="3600" w:hanging="360"/>
      </w:pPr>
    </w:lvl>
    <w:lvl w:ilvl="5" w:tplc="95BCDE4A">
      <w:start w:val="1"/>
      <w:numFmt w:val="lowerRoman"/>
      <w:lvlText w:val="%6."/>
      <w:lvlJc w:val="right"/>
      <w:pPr>
        <w:ind w:left="4320" w:hanging="180"/>
      </w:pPr>
    </w:lvl>
    <w:lvl w:ilvl="6" w:tplc="73AE78E4">
      <w:start w:val="1"/>
      <w:numFmt w:val="decimal"/>
      <w:lvlText w:val="%7."/>
      <w:lvlJc w:val="left"/>
      <w:pPr>
        <w:ind w:left="5040" w:hanging="360"/>
      </w:pPr>
    </w:lvl>
    <w:lvl w:ilvl="7" w:tplc="4106D1A6">
      <w:start w:val="1"/>
      <w:numFmt w:val="lowerLetter"/>
      <w:lvlText w:val="%8."/>
      <w:lvlJc w:val="left"/>
      <w:pPr>
        <w:ind w:left="5760" w:hanging="360"/>
      </w:pPr>
    </w:lvl>
    <w:lvl w:ilvl="8" w:tplc="86328BCA">
      <w:start w:val="1"/>
      <w:numFmt w:val="lowerRoman"/>
      <w:lvlText w:val="%9."/>
      <w:lvlJc w:val="right"/>
      <w:pPr>
        <w:ind w:left="6480" w:hanging="180"/>
      </w:pPr>
    </w:lvl>
  </w:abstractNum>
  <w:abstractNum w:abstractNumId="27" w15:restartNumberingAfterBreak="0">
    <w:nsid w:val="53A40E21"/>
    <w:multiLevelType w:val="hybridMultilevel"/>
    <w:tmpl w:val="A02C525C"/>
    <w:lvl w:ilvl="0" w:tplc="FFFFFFFF">
      <w:start w:val="1"/>
      <w:numFmt w:val="decimal"/>
      <w:lvlText w:val="%1."/>
      <w:lvlJc w:val="left"/>
      <w:pPr>
        <w:ind w:left="720" w:hanging="360"/>
      </w:pPr>
      <w:rPr>
        <w:b w:val="0"/>
        <w:bCs/>
        <w:strike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C98335"/>
    <w:multiLevelType w:val="hybridMultilevel"/>
    <w:tmpl w:val="FFFFFFFF"/>
    <w:lvl w:ilvl="0" w:tplc="72B4D68A">
      <w:start w:val="1"/>
      <w:numFmt w:val="decimal"/>
      <w:lvlText w:val="%1."/>
      <w:lvlJc w:val="left"/>
      <w:pPr>
        <w:ind w:left="720" w:hanging="360"/>
      </w:pPr>
    </w:lvl>
    <w:lvl w:ilvl="1" w:tplc="2DB87250">
      <w:start w:val="1"/>
      <w:numFmt w:val="lowerLetter"/>
      <w:lvlText w:val="%2."/>
      <w:lvlJc w:val="left"/>
      <w:pPr>
        <w:ind w:left="1440" w:hanging="360"/>
      </w:pPr>
    </w:lvl>
    <w:lvl w:ilvl="2" w:tplc="EAA68FC4">
      <w:start w:val="1"/>
      <w:numFmt w:val="lowerRoman"/>
      <w:lvlText w:val="%3."/>
      <w:lvlJc w:val="right"/>
      <w:pPr>
        <w:ind w:left="2160" w:hanging="180"/>
      </w:pPr>
    </w:lvl>
    <w:lvl w:ilvl="3" w:tplc="DF14B74C">
      <w:start w:val="1"/>
      <w:numFmt w:val="decimal"/>
      <w:lvlText w:val="%4."/>
      <w:lvlJc w:val="left"/>
      <w:pPr>
        <w:ind w:left="2880" w:hanging="360"/>
      </w:pPr>
    </w:lvl>
    <w:lvl w:ilvl="4" w:tplc="7E62EE0A">
      <w:start w:val="1"/>
      <w:numFmt w:val="lowerLetter"/>
      <w:lvlText w:val="%5."/>
      <w:lvlJc w:val="left"/>
      <w:pPr>
        <w:ind w:left="3600" w:hanging="360"/>
      </w:pPr>
    </w:lvl>
    <w:lvl w:ilvl="5" w:tplc="9010632E">
      <w:start w:val="1"/>
      <w:numFmt w:val="lowerRoman"/>
      <w:lvlText w:val="%6."/>
      <w:lvlJc w:val="right"/>
      <w:pPr>
        <w:ind w:left="4320" w:hanging="180"/>
      </w:pPr>
    </w:lvl>
    <w:lvl w:ilvl="6" w:tplc="34343522">
      <w:start w:val="1"/>
      <w:numFmt w:val="decimal"/>
      <w:lvlText w:val="%7."/>
      <w:lvlJc w:val="left"/>
      <w:pPr>
        <w:ind w:left="5040" w:hanging="360"/>
      </w:pPr>
    </w:lvl>
    <w:lvl w:ilvl="7" w:tplc="D0F000C8">
      <w:start w:val="1"/>
      <w:numFmt w:val="lowerLetter"/>
      <w:lvlText w:val="%8."/>
      <w:lvlJc w:val="left"/>
      <w:pPr>
        <w:ind w:left="5760" w:hanging="360"/>
      </w:pPr>
    </w:lvl>
    <w:lvl w:ilvl="8" w:tplc="4F805158">
      <w:start w:val="1"/>
      <w:numFmt w:val="lowerRoman"/>
      <w:lvlText w:val="%9."/>
      <w:lvlJc w:val="right"/>
      <w:pPr>
        <w:ind w:left="6480" w:hanging="180"/>
      </w:pPr>
    </w:lvl>
  </w:abstractNum>
  <w:abstractNum w:abstractNumId="29" w15:restartNumberingAfterBreak="0">
    <w:nsid w:val="59F55430"/>
    <w:multiLevelType w:val="hybridMultilevel"/>
    <w:tmpl w:val="BBDC6F1A"/>
    <w:lvl w:ilvl="0" w:tplc="5F00F95C">
      <w:start w:val="1"/>
      <w:numFmt w:val="decimal"/>
      <w:lvlText w:val="%1."/>
      <w:lvlJc w:val="left"/>
      <w:pPr>
        <w:ind w:left="72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15000"/>
    <w:multiLevelType w:val="hybridMultilevel"/>
    <w:tmpl w:val="FFFFFFFF"/>
    <w:lvl w:ilvl="0" w:tplc="962478C6">
      <w:start w:val="1"/>
      <w:numFmt w:val="decimal"/>
      <w:lvlText w:val="%1."/>
      <w:lvlJc w:val="left"/>
      <w:pPr>
        <w:ind w:left="720" w:hanging="360"/>
      </w:pPr>
    </w:lvl>
    <w:lvl w:ilvl="1" w:tplc="B9C66F44">
      <w:start w:val="1"/>
      <w:numFmt w:val="lowerLetter"/>
      <w:lvlText w:val="%2."/>
      <w:lvlJc w:val="left"/>
      <w:pPr>
        <w:ind w:left="1440" w:hanging="360"/>
      </w:pPr>
    </w:lvl>
    <w:lvl w:ilvl="2" w:tplc="0EBEDCFA">
      <w:start w:val="1"/>
      <w:numFmt w:val="lowerRoman"/>
      <w:lvlText w:val="%3."/>
      <w:lvlJc w:val="right"/>
      <w:pPr>
        <w:ind w:left="2160" w:hanging="180"/>
      </w:pPr>
    </w:lvl>
    <w:lvl w:ilvl="3" w:tplc="19D0C35A">
      <w:start w:val="1"/>
      <w:numFmt w:val="decimal"/>
      <w:lvlText w:val="%4."/>
      <w:lvlJc w:val="left"/>
      <w:pPr>
        <w:ind w:left="2880" w:hanging="360"/>
      </w:pPr>
    </w:lvl>
    <w:lvl w:ilvl="4" w:tplc="C68C8888">
      <w:start w:val="1"/>
      <w:numFmt w:val="lowerLetter"/>
      <w:lvlText w:val="%5."/>
      <w:lvlJc w:val="left"/>
      <w:pPr>
        <w:ind w:left="3600" w:hanging="360"/>
      </w:pPr>
    </w:lvl>
    <w:lvl w:ilvl="5" w:tplc="4E045CF2">
      <w:start w:val="1"/>
      <w:numFmt w:val="lowerRoman"/>
      <w:lvlText w:val="%6."/>
      <w:lvlJc w:val="right"/>
      <w:pPr>
        <w:ind w:left="4320" w:hanging="180"/>
      </w:pPr>
    </w:lvl>
    <w:lvl w:ilvl="6" w:tplc="1CDA5F92">
      <w:start w:val="1"/>
      <w:numFmt w:val="decimal"/>
      <w:lvlText w:val="%7."/>
      <w:lvlJc w:val="left"/>
      <w:pPr>
        <w:ind w:left="5040" w:hanging="360"/>
      </w:pPr>
    </w:lvl>
    <w:lvl w:ilvl="7" w:tplc="CA28D5FE">
      <w:start w:val="1"/>
      <w:numFmt w:val="lowerLetter"/>
      <w:lvlText w:val="%8."/>
      <w:lvlJc w:val="left"/>
      <w:pPr>
        <w:ind w:left="5760" w:hanging="360"/>
      </w:pPr>
    </w:lvl>
    <w:lvl w:ilvl="8" w:tplc="21C26ED4">
      <w:start w:val="1"/>
      <w:numFmt w:val="lowerRoman"/>
      <w:lvlText w:val="%9."/>
      <w:lvlJc w:val="right"/>
      <w:pPr>
        <w:ind w:left="6480" w:hanging="180"/>
      </w:pPr>
    </w:lvl>
  </w:abstractNum>
  <w:abstractNum w:abstractNumId="31" w15:restartNumberingAfterBreak="0">
    <w:nsid w:val="617F109E"/>
    <w:multiLevelType w:val="hybridMultilevel"/>
    <w:tmpl w:val="FFFFFFFF"/>
    <w:lvl w:ilvl="0" w:tplc="EABA9150">
      <w:start w:val="1"/>
      <w:numFmt w:val="bullet"/>
      <w:lvlText w:val=""/>
      <w:lvlJc w:val="left"/>
      <w:pPr>
        <w:ind w:left="720" w:hanging="360"/>
      </w:pPr>
      <w:rPr>
        <w:rFonts w:ascii="Symbol" w:hAnsi="Symbol" w:hint="default"/>
      </w:rPr>
    </w:lvl>
    <w:lvl w:ilvl="1" w:tplc="17FED9CA">
      <w:start w:val="1"/>
      <w:numFmt w:val="bullet"/>
      <w:lvlText w:val="o"/>
      <w:lvlJc w:val="left"/>
      <w:pPr>
        <w:ind w:left="1440" w:hanging="360"/>
      </w:pPr>
      <w:rPr>
        <w:rFonts w:ascii="Courier New" w:hAnsi="Courier New" w:hint="default"/>
      </w:rPr>
    </w:lvl>
    <w:lvl w:ilvl="2" w:tplc="BA70FF6A">
      <w:start w:val="1"/>
      <w:numFmt w:val="bullet"/>
      <w:lvlText w:val=""/>
      <w:lvlJc w:val="left"/>
      <w:pPr>
        <w:ind w:left="2160" w:hanging="360"/>
      </w:pPr>
      <w:rPr>
        <w:rFonts w:ascii="Wingdings" w:hAnsi="Wingdings" w:hint="default"/>
      </w:rPr>
    </w:lvl>
    <w:lvl w:ilvl="3" w:tplc="4F5E2168">
      <w:start w:val="1"/>
      <w:numFmt w:val="bullet"/>
      <w:lvlText w:val=""/>
      <w:lvlJc w:val="left"/>
      <w:pPr>
        <w:ind w:left="2880" w:hanging="360"/>
      </w:pPr>
      <w:rPr>
        <w:rFonts w:ascii="Symbol" w:hAnsi="Symbol" w:hint="default"/>
      </w:rPr>
    </w:lvl>
    <w:lvl w:ilvl="4" w:tplc="134CC4C6">
      <w:start w:val="1"/>
      <w:numFmt w:val="bullet"/>
      <w:lvlText w:val="o"/>
      <w:lvlJc w:val="left"/>
      <w:pPr>
        <w:ind w:left="3600" w:hanging="360"/>
      </w:pPr>
      <w:rPr>
        <w:rFonts w:ascii="Courier New" w:hAnsi="Courier New" w:hint="default"/>
      </w:rPr>
    </w:lvl>
    <w:lvl w:ilvl="5" w:tplc="90E04F56">
      <w:start w:val="1"/>
      <w:numFmt w:val="bullet"/>
      <w:lvlText w:val=""/>
      <w:lvlJc w:val="left"/>
      <w:pPr>
        <w:ind w:left="4320" w:hanging="360"/>
      </w:pPr>
      <w:rPr>
        <w:rFonts w:ascii="Wingdings" w:hAnsi="Wingdings" w:hint="default"/>
      </w:rPr>
    </w:lvl>
    <w:lvl w:ilvl="6" w:tplc="26F00B46">
      <w:start w:val="1"/>
      <w:numFmt w:val="bullet"/>
      <w:lvlText w:val=""/>
      <w:lvlJc w:val="left"/>
      <w:pPr>
        <w:ind w:left="5040" w:hanging="360"/>
      </w:pPr>
      <w:rPr>
        <w:rFonts w:ascii="Symbol" w:hAnsi="Symbol" w:hint="default"/>
      </w:rPr>
    </w:lvl>
    <w:lvl w:ilvl="7" w:tplc="EB08247A">
      <w:start w:val="1"/>
      <w:numFmt w:val="bullet"/>
      <w:lvlText w:val="o"/>
      <w:lvlJc w:val="left"/>
      <w:pPr>
        <w:ind w:left="5760" w:hanging="360"/>
      </w:pPr>
      <w:rPr>
        <w:rFonts w:ascii="Courier New" w:hAnsi="Courier New" w:hint="default"/>
      </w:rPr>
    </w:lvl>
    <w:lvl w:ilvl="8" w:tplc="DFDEC9B8">
      <w:start w:val="1"/>
      <w:numFmt w:val="bullet"/>
      <w:lvlText w:val=""/>
      <w:lvlJc w:val="left"/>
      <w:pPr>
        <w:ind w:left="6480" w:hanging="360"/>
      </w:pPr>
      <w:rPr>
        <w:rFonts w:ascii="Wingdings" w:hAnsi="Wingdings" w:hint="default"/>
      </w:rPr>
    </w:lvl>
  </w:abstractNum>
  <w:abstractNum w:abstractNumId="32" w15:restartNumberingAfterBreak="0">
    <w:nsid w:val="6285832E"/>
    <w:multiLevelType w:val="hybridMultilevel"/>
    <w:tmpl w:val="FFFFFFFF"/>
    <w:lvl w:ilvl="0" w:tplc="22A80CF8">
      <w:start w:val="1"/>
      <w:numFmt w:val="decimal"/>
      <w:lvlText w:val="%1."/>
      <w:lvlJc w:val="left"/>
      <w:pPr>
        <w:ind w:left="720" w:hanging="360"/>
      </w:pPr>
    </w:lvl>
    <w:lvl w:ilvl="1" w:tplc="CC429A36">
      <w:start w:val="1"/>
      <w:numFmt w:val="lowerLetter"/>
      <w:lvlText w:val="%2."/>
      <w:lvlJc w:val="left"/>
      <w:pPr>
        <w:ind w:left="1440" w:hanging="360"/>
      </w:pPr>
    </w:lvl>
    <w:lvl w:ilvl="2" w:tplc="A66E4A80">
      <w:start w:val="1"/>
      <w:numFmt w:val="lowerRoman"/>
      <w:lvlText w:val="%3."/>
      <w:lvlJc w:val="right"/>
      <w:pPr>
        <w:ind w:left="2160" w:hanging="180"/>
      </w:pPr>
    </w:lvl>
    <w:lvl w:ilvl="3" w:tplc="78B063F2">
      <w:start w:val="1"/>
      <w:numFmt w:val="decimal"/>
      <w:lvlText w:val="%4."/>
      <w:lvlJc w:val="left"/>
      <w:pPr>
        <w:ind w:left="2880" w:hanging="360"/>
      </w:pPr>
    </w:lvl>
    <w:lvl w:ilvl="4" w:tplc="CAB402D8">
      <w:start w:val="1"/>
      <w:numFmt w:val="lowerLetter"/>
      <w:lvlText w:val="%5."/>
      <w:lvlJc w:val="left"/>
      <w:pPr>
        <w:ind w:left="3600" w:hanging="360"/>
      </w:pPr>
    </w:lvl>
    <w:lvl w:ilvl="5" w:tplc="75D29058">
      <w:start w:val="1"/>
      <w:numFmt w:val="lowerRoman"/>
      <w:lvlText w:val="%6."/>
      <w:lvlJc w:val="right"/>
      <w:pPr>
        <w:ind w:left="4320" w:hanging="180"/>
      </w:pPr>
    </w:lvl>
    <w:lvl w:ilvl="6" w:tplc="E86AE0F6">
      <w:start w:val="1"/>
      <w:numFmt w:val="decimal"/>
      <w:lvlText w:val="%7."/>
      <w:lvlJc w:val="left"/>
      <w:pPr>
        <w:ind w:left="5040" w:hanging="360"/>
      </w:pPr>
    </w:lvl>
    <w:lvl w:ilvl="7" w:tplc="F2F076AA">
      <w:start w:val="1"/>
      <w:numFmt w:val="lowerLetter"/>
      <w:lvlText w:val="%8."/>
      <w:lvlJc w:val="left"/>
      <w:pPr>
        <w:ind w:left="5760" w:hanging="360"/>
      </w:pPr>
    </w:lvl>
    <w:lvl w:ilvl="8" w:tplc="E46463B2">
      <w:start w:val="1"/>
      <w:numFmt w:val="lowerRoman"/>
      <w:lvlText w:val="%9."/>
      <w:lvlJc w:val="right"/>
      <w:pPr>
        <w:ind w:left="6480" w:hanging="180"/>
      </w:pPr>
    </w:lvl>
  </w:abstractNum>
  <w:abstractNum w:abstractNumId="33" w15:restartNumberingAfterBreak="0">
    <w:nsid w:val="63D831AA"/>
    <w:multiLevelType w:val="hybridMultilevel"/>
    <w:tmpl w:val="BBDC6F1A"/>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63954C1"/>
    <w:multiLevelType w:val="hybridMultilevel"/>
    <w:tmpl w:val="BBDC6F1A"/>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7F3B3F8"/>
    <w:multiLevelType w:val="hybridMultilevel"/>
    <w:tmpl w:val="FFFFFFFF"/>
    <w:lvl w:ilvl="0" w:tplc="38FA25CE">
      <w:start w:val="1"/>
      <w:numFmt w:val="decimal"/>
      <w:lvlText w:val="%1."/>
      <w:lvlJc w:val="left"/>
      <w:pPr>
        <w:ind w:left="720" w:hanging="360"/>
      </w:pPr>
    </w:lvl>
    <w:lvl w:ilvl="1" w:tplc="99C6E670">
      <w:start w:val="1"/>
      <w:numFmt w:val="lowerLetter"/>
      <w:lvlText w:val="%2."/>
      <w:lvlJc w:val="left"/>
      <w:pPr>
        <w:ind w:left="1440" w:hanging="360"/>
      </w:pPr>
    </w:lvl>
    <w:lvl w:ilvl="2" w:tplc="FA74C680">
      <w:start w:val="1"/>
      <w:numFmt w:val="lowerRoman"/>
      <w:lvlText w:val="%3."/>
      <w:lvlJc w:val="right"/>
      <w:pPr>
        <w:ind w:left="2160" w:hanging="180"/>
      </w:pPr>
    </w:lvl>
    <w:lvl w:ilvl="3" w:tplc="A83A34D8">
      <w:start w:val="1"/>
      <w:numFmt w:val="decimal"/>
      <w:lvlText w:val="%4."/>
      <w:lvlJc w:val="left"/>
      <w:pPr>
        <w:ind w:left="2880" w:hanging="360"/>
      </w:pPr>
    </w:lvl>
    <w:lvl w:ilvl="4" w:tplc="CFC8A2F0">
      <w:start w:val="1"/>
      <w:numFmt w:val="lowerLetter"/>
      <w:lvlText w:val="%5."/>
      <w:lvlJc w:val="left"/>
      <w:pPr>
        <w:ind w:left="3600" w:hanging="360"/>
      </w:pPr>
    </w:lvl>
    <w:lvl w:ilvl="5" w:tplc="82DCC650">
      <w:start w:val="1"/>
      <w:numFmt w:val="lowerRoman"/>
      <w:lvlText w:val="%6."/>
      <w:lvlJc w:val="right"/>
      <w:pPr>
        <w:ind w:left="4320" w:hanging="180"/>
      </w:pPr>
    </w:lvl>
    <w:lvl w:ilvl="6" w:tplc="680885DC">
      <w:start w:val="1"/>
      <w:numFmt w:val="decimal"/>
      <w:lvlText w:val="%7."/>
      <w:lvlJc w:val="left"/>
      <w:pPr>
        <w:ind w:left="5040" w:hanging="360"/>
      </w:pPr>
    </w:lvl>
    <w:lvl w:ilvl="7" w:tplc="EE4C588E">
      <w:start w:val="1"/>
      <w:numFmt w:val="lowerLetter"/>
      <w:lvlText w:val="%8."/>
      <w:lvlJc w:val="left"/>
      <w:pPr>
        <w:ind w:left="5760" w:hanging="360"/>
      </w:pPr>
    </w:lvl>
    <w:lvl w:ilvl="8" w:tplc="A5786E1E">
      <w:start w:val="1"/>
      <w:numFmt w:val="lowerRoman"/>
      <w:lvlText w:val="%9."/>
      <w:lvlJc w:val="right"/>
      <w:pPr>
        <w:ind w:left="6480" w:hanging="180"/>
      </w:pPr>
    </w:lvl>
  </w:abstractNum>
  <w:abstractNum w:abstractNumId="36" w15:restartNumberingAfterBreak="0">
    <w:nsid w:val="69215BCF"/>
    <w:multiLevelType w:val="hybridMultilevel"/>
    <w:tmpl w:val="96A47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8BCDC8"/>
    <w:multiLevelType w:val="hybridMultilevel"/>
    <w:tmpl w:val="FFFFFFFF"/>
    <w:lvl w:ilvl="0" w:tplc="8D7417D2">
      <w:start w:val="1"/>
      <w:numFmt w:val="bullet"/>
      <w:lvlText w:val="·"/>
      <w:lvlJc w:val="left"/>
      <w:pPr>
        <w:ind w:left="720" w:hanging="360"/>
      </w:pPr>
      <w:rPr>
        <w:rFonts w:ascii="Symbol" w:hAnsi="Symbol" w:hint="default"/>
      </w:rPr>
    </w:lvl>
    <w:lvl w:ilvl="1" w:tplc="51FEE078">
      <w:start w:val="1"/>
      <w:numFmt w:val="bullet"/>
      <w:lvlText w:val="o"/>
      <w:lvlJc w:val="left"/>
      <w:pPr>
        <w:ind w:left="1440" w:hanging="360"/>
      </w:pPr>
      <w:rPr>
        <w:rFonts w:ascii="Courier New" w:hAnsi="Courier New" w:hint="default"/>
      </w:rPr>
    </w:lvl>
    <w:lvl w:ilvl="2" w:tplc="1BB2035A">
      <w:start w:val="1"/>
      <w:numFmt w:val="bullet"/>
      <w:lvlText w:val=""/>
      <w:lvlJc w:val="left"/>
      <w:pPr>
        <w:ind w:left="2160" w:hanging="360"/>
      </w:pPr>
      <w:rPr>
        <w:rFonts w:ascii="Wingdings" w:hAnsi="Wingdings" w:hint="default"/>
      </w:rPr>
    </w:lvl>
    <w:lvl w:ilvl="3" w:tplc="EA267536">
      <w:start w:val="1"/>
      <w:numFmt w:val="bullet"/>
      <w:lvlText w:val=""/>
      <w:lvlJc w:val="left"/>
      <w:pPr>
        <w:ind w:left="2880" w:hanging="360"/>
      </w:pPr>
      <w:rPr>
        <w:rFonts w:ascii="Symbol" w:hAnsi="Symbol" w:hint="default"/>
      </w:rPr>
    </w:lvl>
    <w:lvl w:ilvl="4" w:tplc="2F30A580">
      <w:start w:val="1"/>
      <w:numFmt w:val="bullet"/>
      <w:lvlText w:val="o"/>
      <w:lvlJc w:val="left"/>
      <w:pPr>
        <w:ind w:left="3600" w:hanging="360"/>
      </w:pPr>
      <w:rPr>
        <w:rFonts w:ascii="Courier New" w:hAnsi="Courier New" w:hint="default"/>
      </w:rPr>
    </w:lvl>
    <w:lvl w:ilvl="5" w:tplc="CCFC5354">
      <w:start w:val="1"/>
      <w:numFmt w:val="bullet"/>
      <w:lvlText w:val=""/>
      <w:lvlJc w:val="left"/>
      <w:pPr>
        <w:ind w:left="4320" w:hanging="360"/>
      </w:pPr>
      <w:rPr>
        <w:rFonts w:ascii="Wingdings" w:hAnsi="Wingdings" w:hint="default"/>
      </w:rPr>
    </w:lvl>
    <w:lvl w:ilvl="6" w:tplc="1D1C304A">
      <w:start w:val="1"/>
      <w:numFmt w:val="bullet"/>
      <w:lvlText w:val=""/>
      <w:lvlJc w:val="left"/>
      <w:pPr>
        <w:ind w:left="5040" w:hanging="360"/>
      </w:pPr>
      <w:rPr>
        <w:rFonts w:ascii="Symbol" w:hAnsi="Symbol" w:hint="default"/>
      </w:rPr>
    </w:lvl>
    <w:lvl w:ilvl="7" w:tplc="DE4821D0">
      <w:start w:val="1"/>
      <w:numFmt w:val="bullet"/>
      <w:lvlText w:val="o"/>
      <w:lvlJc w:val="left"/>
      <w:pPr>
        <w:ind w:left="5760" w:hanging="360"/>
      </w:pPr>
      <w:rPr>
        <w:rFonts w:ascii="Courier New" w:hAnsi="Courier New" w:hint="default"/>
      </w:rPr>
    </w:lvl>
    <w:lvl w:ilvl="8" w:tplc="7CB0D778">
      <w:start w:val="1"/>
      <w:numFmt w:val="bullet"/>
      <w:lvlText w:val=""/>
      <w:lvlJc w:val="left"/>
      <w:pPr>
        <w:ind w:left="6480" w:hanging="360"/>
      </w:pPr>
      <w:rPr>
        <w:rFonts w:ascii="Wingdings" w:hAnsi="Wingdings" w:hint="default"/>
      </w:rPr>
    </w:lvl>
  </w:abstractNum>
  <w:abstractNum w:abstractNumId="38" w15:restartNumberingAfterBreak="0">
    <w:nsid w:val="76787D50"/>
    <w:multiLevelType w:val="hybridMultilevel"/>
    <w:tmpl w:val="FFFFFFFF"/>
    <w:lvl w:ilvl="0" w:tplc="B6B84358">
      <w:start w:val="1"/>
      <w:numFmt w:val="decimal"/>
      <w:lvlText w:val="%1."/>
      <w:lvlJc w:val="left"/>
      <w:pPr>
        <w:ind w:left="720" w:hanging="360"/>
      </w:pPr>
    </w:lvl>
    <w:lvl w:ilvl="1" w:tplc="1770A53A">
      <w:start w:val="1"/>
      <w:numFmt w:val="lowerLetter"/>
      <w:lvlText w:val="%2."/>
      <w:lvlJc w:val="left"/>
      <w:pPr>
        <w:ind w:left="1440" w:hanging="360"/>
      </w:pPr>
    </w:lvl>
    <w:lvl w:ilvl="2" w:tplc="0E1A6664">
      <w:start w:val="1"/>
      <w:numFmt w:val="lowerRoman"/>
      <w:lvlText w:val="%3."/>
      <w:lvlJc w:val="right"/>
      <w:pPr>
        <w:ind w:left="2160" w:hanging="180"/>
      </w:pPr>
    </w:lvl>
    <w:lvl w:ilvl="3" w:tplc="8D662B28">
      <w:start w:val="1"/>
      <w:numFmt w:val="decimal"/>
      <w:lvlText w:val="%4."/>
      <w:lvlJc w:val="left"/>
      <w:pPr>
        <w:ind w:left="2880" w:hanging="360"/>
      </w:pPr>
    </w:lvl>
    <w:lvl w:ilvl="4" w:tplc="F1EECFC4">
      <w:start w:val="1"/>
      <w:numFmt w:val="lowerLetter"/>
      <w:lvlText w:val="%5."/>
      <w:lvlJc w:val="left"/>
      <w:pPr>
        <w:ind w:left="3600" w:hanging="360"/>
      </w:pPr>
    </w:lvl>
    <w:lvl w:ilvl="5" w:tplc="447E09E4">
      <w:start w:val="1"/>
      <w:numFmt w:val="lowerRoman"/>
      <w:lvlText w:val="%6."/>
      <w:lvlJc w:val="right"/>
      <w:pPr>
        <w:ind w:left="4320" w:hanging="180"/>
      </w:pPr>
    </w:lvl>
    <w:lvl w:ilvl="6" w:tplc="A9780680">
      <w:start w:val="1"/>
      <w:numFmt w:val="decimal"/>
      <w:lvlText w:val="%7."/>
      <w:lvlJc w:val="left"/>
      <w:pPr>
        <w:ind w:left="5040" w:hanging="360"/>
      </w:pPr>
    </w:lvl>
    <w:lvl w:ilvl="7" w:tplc="A39E71A6">
      <w:start w:val="1"/>
      <w:numFmt w:val="lowerLetter"/>
      <w:lvlText w:val="%8."/>
      <w:lvlJc w:val="left"/>
      <w:pPr>
        <w:ind w:left="5760" w:hanging="360"/>
      </w:pPr>
    </w:lvl>
    <w:lvl w:ilvl="8" w:tplc="7E48F0E2">
      <w:start w:val="1"/>
      <w:numFmt w:val="lowerRoman"/>
      <w:lvlText w:val="%9."/>
      <w:lvlJc w:val="right"/>
      <w:pPr>
        <w:ind w:left="6480" w:hanging="180"/>
      </w:pPr>
    </w:lvl>
  </w:abstractNum>
  <w:abstractNum w:abstractNumId="39" w15:restartNumberingAfterBreak="0">
    <w:nsid w:val="78CE4FD0"/>
    <w:multiLevelType w:val="hybridMultilevel"/>
    <w:tmpl w:val="BBDC6F1A"/>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856899"/>
    <w:multiLevelType w:val="hybridMultilevel"/>
    <w:tmpl w:val="025251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315435">
    <w:abstractNumId w:val="29"/>
  </w:num>
  <w:num w:numId="2" w16cid:durableId="1556815577">
    <w:abstractNumId w:val="1"/>
  </w:num>
  <w:num w:numId="3" w16cid:durableId="256331599">
    <w:abstractNumId w:val="33"/>
  </w:num>
  <w:num w:numId="4" w16cid:durableId="1185292711">
    <w:abstractNumId w:val="0"/>
  </w:num>
  <w:num w:numId="5" w16cid:durableId="1353651200">
    <w:abstractNumId w:val="4"/>
  </w:num>
  <w:num w:numId="6" w16cid:durableId="663968397">
    <w:abstractNumId w:val="39"/>
  </w:num>
  <w:num w:numId="7" w16cid:durableId="331376049">
    <w:abstractNumId w:val="23"/>
  </w:num>
  <w:num w:numId="8" w16cid:durableId="2018999895">
    <w:abstractNumId w:val="20"/>
  </w:num>
  <w:num w:numId="9" w16cid:durableId="673611630">
    <w:abstractNumId w:val="18"/>
  </w:num>
  <w:num w:numId="10" w16cid:durableId="1667828893">
    <w:abstractNumId w:val="19"/>
  </w:num>
  <w:num w:numId="11" w16cid:durableId="503203694">
    <w:abstractNumId w:val="31"/>
  </w:num>
  <w:num w:numId="12" w16cid:durableId="429013047">
    <w:abstractNumId w:val="34"/>
  </w:num>
  <w:num w:numId="13" w16cid:durableId="1721051313">
    <w:abstractNumId w:val="9"/>
  </w:num>
  <w:num w:numId="14" w16cid:durableId="1408305463">
    <w:abstractNumId w:val="13"/>
  </w:num>
  <w:num w:numId="15" w16cid:durableId="560941806">
    <w:abstractNumId w:val="5"/>
  </w:num>
  <w:num w:numId="16" w16cid:durableId="19991896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4863275">
    <w:abstractNumId w:val="27"/>
  </w:num>
  <w:num w:numId="18" w16cid:durableId="1550797982">
    <w:abstractNumId w:val="14"/>
  </w:num>
  <w:num w:numId="19" w16cid:durableId="427385053">
    <w:abstractNumId w:val="2"/>
  </w:num>
  <w:num w:numId="20" w16cid:durableId="1412267818">
    <w:abstractNumId w:val="8"/>
  </w:num>
  <w:num w:numId="21" w16cid:durableId="1073970937">
    <w:abstractNumId w:val="25"/>
  </w:num>
  <w:num w:numId="22" w16cid:durableId="1685009422">
    <w:abstractNumId w:val="30"/>
  </w:num>
  <w:num w:numId="23" w16cid:durableId="1129937297">
    <w:abstractNumId w:val="40"/>
  </w:num>
  <w:num w:numId="24" w16cid:durableId="1938904823">
    <w:abstractNumId w:val="24"/>
  </w:num>
  <w:num w:numId="25" w16cid:durableId="108398145">
    <w:abstractNumId w:val="36"/>
  </w:num>
  <w:num w:numId="26" w16cid:durableId="1698773707">
    <w:abstractNumId w:val="32"/>
  </w:num>
  <w:num w:numId="27" w16cid:durableId="1339042628">
    <w:abstractNumId w:val="22"/>
  </w:num>
  <w:num w:numId="28" w16cid:durableId="342360764">
    <w:abstractNumId w:val="7"/>
  </w:num>
  <w:num w:numId="29" w16cid:durableId="70466046">
    <w:abstractNumId w:val="15"/>
  </w:num>
  <w:num w:numId="30" w16cid:durableId="1920208786">
    <w:abstractNumId w:val="3"/>
  </w:num>
  <w:num w:numId="31" w16cid:durableId="1495797684">
    <w:abstractNumId w:val="21"/>
  </w:num>
  <w:num w:numId="32" w16cid:durableId="764614054">
    <w:abstractNumId w:val="16"/>
  </w:num>
  <w:num w:numId="33" w16cid:durableId="2076317219">
    <w:abstractNumId w:val="38"/>
  </w:num>
  <w:num w:numId="34" w16cid:durableId="1628925800">
    <w:abstractNumId w:val="6"/>
  </w:num>
  <w:num w:numId="35" w16cid:durableId="866986507">
    <w:abstractNumId w:val="37"/>
  </w:num>
  <w:num w:numId="36" w16cid:durableId="309329948">
    <w:abstractNumId w:val="17"/>
  </w:num>
  <w:num w:numId="37" w16cid:durableId="1610703144">
    <w:abstractNumId w:val="11"/>
  </w:num>
  <w:num w:numId="38" w16cid:durableId="2118325577">
    <w:abstractNumId w:val="26"/>
  </w:num>
  <w:num w:numId="39" w16cid:durableId="1193418677">
    <w:abstractNumId w:val="28"/>
  </w:num>
  <w:num w:numId="40" w16cid:durableId="346907593">
    <w:abstractNumId w:val="35"/>
  </w:num>
  <w:num w:numId="41" w16cid:durableId="1360935460">
    <w:abstractNumId w:val="12"/>
  </w:num>
  <w:num w:numId="42" w16cid:durableId="943849821">
    <w:abstractNumId w:val="10"/>
  </w:num>
  <w:num w:numId="43" w16cid:durableId="133720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B6"/>
    <w:rsid w:val="00000072"/>
    <w:rsid w:val="00002268"/>
    <w:rsid w:val="00002A1F"/>
    <w:rsid w:val="00002B9A"/>
    <w:rsid w:val="00003D7B"/>
    <w:rsid w:val="000048DF"/>
    <w:rsid w:val="00004E95"/>
    <w:rsid w:val="0000550B"/>
    <w:rsid w:val="00006FD1"/>
    <w:rsid w:val="000074A1"/>
    <w:rsid w:val="00007B6A"/>
    <w:rsid w:val="00010C22"/>
    <w:rsid w:val="000111D9"/>
    <w:rsid w:val="00011662"/>
    <w:rsid w:val="00011E5F"/>
    <w:rsid w:val="000127AD"/>
    <w:rsid w:val="00012802"/>
    <w:rsid w:val="00012C2B"/>
    <w:rsid w:val="000131DD"/>
    <w:rsid w:val="0001341E"/>
    <w:rsid w:val="000155B9"/>
    <w:rsid w:val="000161D4"/>
    <w:rsid w:val="00016753"/>
    <w:rsid w:val="00016CB7"/>
    <w:rsid w:val="000171ED"/>
    <w:rsid w:val="000177AE"/>
    <w:rsid w:val="00020322"/>
    <w:rsid w:val="0002160C"/>
    <w:rsid w:val="00021C72"/>
    <w:rsid w:val="000232A0"/>
    <w:rsid w:val="0002338D"/>
    <w:rsid w:val="00024AE2"/>
    <w:rsid w:val="00030946"/>
    <w:rsid w:val="00030E4C"/>
    <w:rsid w:val="00030E7F"/>
    <w:rsid w:val="00030F76"/>
    <w:rsid w:val="000315C2"/>
    <w:rsid w:val="000316DA"/>
    <w:rsid w:val="00032951"/>
    <w:rsid w:val="00032C93"/>
    <w:rsid w:val="0003356C"/>
    <w:rsid w:val="000337AC"/>
    <w:rsid w:val="00035068"/>
    <w:rsid w:val="00035451"/>
    <w:rsid w:val="00035929"/>
    <w:rsid w:val="00037160"/>
    <w:rsid w:val="000403A1"/>
    <w:rsid w:val="00041509"/>
    <w:rsid w:val="0004168A"/>
    <w:rsid w:val="00041791"/>
    <w:rsid w:val="00042DE6"/>
    <w:rsid w:val="00043B51"/>
    <w:rsid w:val="00043BC4"/>
    <w:rsid w:val="00044D3B"/>
    <w:rsid w:val="00045188"/>
    <w:rsid w:val="00046A66"/>
    <w:rsid w:val="00047410"/>
    <w:rsid w:val="00047F06"/>
    <w:rsid w:val="00051C04"/>
    <w:rsid w:val="00053B8A"/>
    <w:rsid w:val="00054336"/>
    <w:rsid w:val="0005454E"/>
    <w:rsid w:val="0005620D"/>
    <w:rsid w:val="00056EF1"/>
    <w:rsid w:val="000570E3"/>
    <w:rsid w:val="000578F0"/>
    <w:rsid w:val="00057BA8"/>
    <w:rsid w:val="00057E48"/>
    <w:rsid w:val="00057E59"/>
    <w:rsid w:val="0005DBA7"/>
    <w:rsid w:val="00061E09"/>
    <w:rsid w:val="00062256"/>
    <w:rsid w:val="0006252E"/>
    <w:rsid w:val="00062858"/>
    <w:rsid w:val="00062A48"/>
    <w:rsid w:val="00062F71"/>
    <w:rsid w:val="00063C59"/>
    <w:rsid w:val="00063FA8"/>
    <w:rsid w:val="000649D7"/>
    <w:rsid w:val="00064A53"/>
    <w:rsid w:val="00065FB1"/>
    <w:rsid w:val="00066447"/>
    <w:rsid w:val="00066904"/>
    <w:rsid w:val="00066F1C"/>
    <w:rsid w:val="0006BDE6"/>
    <w:rsid w:val="00070785"/>
    <w:rsid w:val="00070CF7"/>
    <w:rsid w:val="0007113B"/>
    <w:rsid w:val="000719F2"/>
    <w:rsid w:val="00071B92"/>
    <w:rsid w:val="000720D5"/>
    <w:rsid w:val="00072289"/>
    <w:rsid w:val="0007231B"/>
    <w:rsid w:val="0007247A"/>
    <w:rsid w:val="00072CB4"/>
    <w:rsid w:val="0007486A"/>
    <w:rsid w:val="000755E7"/>
    <w:rsid w:val="00076DCD"/>
    <w:rsid w:val="0007755C"/>
    <w:rsid w:val="00080F29"/>
    <w:rsid w:val="0008183B"/>
    <w:rsid w:val="0008186B"/>
    <w:rsid w:val="00081B9C"/>
    <w:rsid w:val="000831C4"/>
    <w:rsid w:val="00083A3E"/>
    <w:rsid w:val="00083C06"/>
    <w:rsid w:val="000857B6"/>
    <w:rsid w:val="00085A95"/>
    <w:rsid w:val="0008663D"/>
    <w:rsid w:val="000874A0"/>
    <w:rsid w:val="000876C9"/>
    <w:rsid w:val="00091023"/>
    <w:rsid w:val="000912DA"/>
    <w:rsid w:val="00092DD8"/>
    <w:rsid w:val="000935C0"/>
    <w:rsid w:val="00093BA2"/>
    <w:rsid w:val="00093FA2"/>
    <w:rsid w:val="00094253"/>
    <w:rsid w:val="00095692"/>
    <w:rsid w:val="00096B61"/>
    <w:rsid w:val="00097012"/>
    <w:rsid w:val="0009705F"/>
    <w:rsid w:val="000A026C"/>
    <w:rsid w:val="000A1621"/>
    <w:rsid w:val="000A1D1B"/>
    <w:rsid w:val="000A22CC"/>
    <w:rsid w:val="000A2CFD"/>
    <w:rsid w:val="000A2D5E"/>
    <w:rsid w:val="000A36AB"/>
    <w:rsid w:val="000A6616"/>
    <w:rsid w:val="000A6AEB"/>
    <w:rsid w:val="000A6C29"/>
    <w:rsid w:val="000A72D1"/>
    <w:rsid w:val="000A759B"/>
    <w:rsid w:val="000A7BCF"/>
    <w:rsid w:val="000B075A"/>
    <w:rsid w:val="000B08DC"/>
    <w:rsid w:val="000B136D"/>
    <w:rsid w:val="000B28FD"/>
    <w:rsid w:val="000B2CE6"/>
    <w:rsid w:val="000B387F"/>
    <w:rsid w:val="000B3E22"/>
    <w:rsid w:val="000B3E4C"/>
    <w:rsid w:val="000B44B1"/>
    <w:rsid w:val="000B461D"/>
    <w:rsid w:val="000B4FEE"/>
    <w:rsid w:val="000B5625"/>
    <w:rsid w:val="000B58DD"/>
    <w:rsid w:val="000B64AE"/>
    <w:rsid w:val="000B791D"/>
    <w:rsid w:val="000C0343"/>
    <w:rsid w:val="000C3110"/>
    <w:rsid w:val="000C3352"/>
    <w:rsid w:val="000C4131"/>
    <w:rsid w:val="000C47F4"/>
    <w:rsid w:val="000C484C"/>
    <w:rsid w:val="000C4E81"/>
    <w:rsid w:val="000C4F03"/>
    <w:rsid w:val="000C6A0E"/>
    <w:rsid w:val="000C702F"/>
    <w:rsid w:val="000C739B"/>
    <w:rsid w:val="000D0669"/>
    <w:rsid w:val="000D06B0"/>
    <w:rsid w:val="000D1549"/>
    <w:rsid w:val="000D201A"/>
    <w:rsid w:val="000D2601"/>
    <w:rsid w:val="000D3C85"/>
    <w:rsid w:val="000D3DCA"/>
    <w:rsid w:val="000D409D"/>
    <w:rsid w:val="000D494C"/>
    <w:rsid w:val="000D5A68"/>
    <w:rsid w:val="000D652B"/>
    <w:rsid w:val="000D6C86"/>
    <w:rsid w:val="000D7CD5"/>
    <w:rsid w:val="000E19B8"/>
    <w:rsid w:val="000E2212"/>
    <w:rsid w:val="000E3016"/>
    <w:rsid w:val="000E30DB"/>
    <w:rsid w:val="000E46EB"/>
    <w:rsid w:val="000E4B8E"/>
    <w:rsid w:val="000E5A22"/>
    <w:rsid w:val="000E6587"/>
    <w:rsid w:val="000F0905"/>
    <w:rsid w:val="000F4C15"/>
    <w:rsid w:val="000F7308"/>
    <w:rsid w:val="001003B4"/>
    <w:rsid w:val="00100CA7"/>
    <w:rsid w:val="00102F2D"/>
    <w:rsid w:val="001031C3"/>
    <w:rsid w:val="00104A2F"/>
    <w:rsid w:val="001059F7"/>
    <w:rsid w:val="00106B09"/>
    <w:rsid w:val="001103DC"/>
    <w:rsid w:val="00110A26"/>
    <w:rsid w:val="0011292F"/>
    <w:rsid w:val="00112B28"/>
    <w:rsid w:val="00112DF9"/>
    <w:rsid w:val="00113420"/>
    <w:rsid w:val="00113C8D"/>
    <w:rsid w:val="00114592"/>
    <w:rsid w:val="00114E97"/>
    <w:rsid w:val="00114EA4"/>
    <w:rsid w:val="001151FF"/>
    <w:rsid w:val="00116195"/>
    <w:rsid w:val="00116EDA"/>
    <w:rsid w:val="00116F20"/>
    <w:rsid w:val="00120D19"/>
    <w:rsid w:val="00121F95"/>
    <w:rsid w:val="00123FE5"/>
    <w:rsid w:val="0012432D"/>
    <w:rsid w:val="00124F12"/>
    <w:rsid w:val="00125448"/>
    <w:rsid w:val="00125A5C"/>
    <w:rsid w:val="00125E23"/>
    <w:rsid w:val="00126CB2"/>
    <w:rsid w:val="00130418"/>
    <w:rsid w:val="00130ABA"/>
    <w:rsid w:val="00131039"/>
    <w:rsid w:val="0013174A"/>
    <w:rsid w:val="001323B0"/>
    <w:rsid w:val="00133ED7"/>
    <w:rsid w:val="00135082"/>
    <w:rsid w:val="00135532"/>
    <w:rsid w:val="0013734C"/>
    <w:rsid w:val="00140BF9"/>
    <w:rsid w:val="001421D3"/>
    <w:rsid w:val="00142CA5"/>
    <w:rsid w:val="00143A34"/>
    <w:rsid w:val="00143DD6"/>
    <w:rsid w:val="001448DA"/>
    <w:rsid w:val="00144C49"/>
    <w:rsid w:val="00144D74"/>
    <w:rsid w:val="00147942"/>
    <w:rsid w:val="00151CAB"/>
    <w:rsid w:val="00151F60"/>
    <w:rsid w:val="00152F12"/>
    <w:rsid w:val="0015385E"/>
    <w:rsid w:val="00153AD9"/>
    <w:rsid w:val="00153EF0"/>
    <w:rsid w:val="00154521"/>
    <w:rsid w:val="001545EE"/>
    <w:rsid w:val="00156902"/>
    <w:rsid w:val="00157089"/>
    <w:rsid w:val="00160512"/>
    <w:rsid w:val="00161C0E"/>
    <w:rsid w:val="00161E43"/>
    <w:rsid w:val="00162460"/>
    <w:rsid w:val="0016248C"/>
    <w:rsid w:val="00163796"/>
    <w:rsid w:val="001642F1"/>
    <w:rsid w:val="00164D87"/>
    <w:rsid w:val="00165BE3"/>
    <w:rsid w:val="00166587"/>
    <w:rsid w:val="001669E2"/>
    <w:rsid w:val="00167AF3"/>
    <w:rsid w:val="00167F1A"/>
    <w:rsid w:val="0017070E"/>
    <w:rsid w:val="00170847"/>
    <w:rsid w:val="00171C15"/>
    <w:rsid w:val="00173613"/>
    <w:rsid w:val="00173B5E"/>
    <w:rsid w:val="00173D6A"/>
    <w:rsid w:val="0017476C"/>
    <w:rsid w:val="00174BCD"/>
    <w:rsid w:val="00175533"/>
    <w:rsid w:val="0017572C"/>
    <w:rsid w:val="00177722"/>
    <w:rsid w:val="00177AE4"/>
    <w:rsid w:val="00177C03"/>
    <w:rsid w:val="0017D5F6"/>
    <w:rsid w:val="00180848"/>
    <w:rsid w:val="00180C4A"/>
    <w:rsid w:val="0018139D"/>
    <w:rsid w:val="00181830"/>
    <w:rsid w:val="00181CF8"/>
    <w:rsid w:val="001821F3"/>
    <w:rsid w:val="00182461"/>
    <w:rsid w:val="00182A73"/>
    <w:rsid w:val="00182B1F"/>
    <w:rsid w:val="00182D2A"/>
    <w:rsid w:val="00183202"/>
    <w:rsid w:val="0018451A"/>
    <w:rsid w:val="00184C61"/>
    <w:rsid w:val="0018535E"/>
    <w:rsid w:val="001864D6"/>
    <w:rsid w:val="00186546"/>
    <w:rsid w:val="00186958"/>
    <w:rsid w:val="00187A0C"/>
    <w:rsid w:val="00187DF8"/>
    <w:rsid w:val="00187E65"/>
    <w:rsid w:val="00190036"/>
    <w:rsid w:val="0019095E"/>
    <w:rsid w:val="00190FFE"/>
    <w:rsid w:val="0019164C"/>
    <w:rsid w:val="00193327"/>
    <w:rsid w:val="00193418"/>
    <w:rsid w:val="00194069"/>
    <w:rsid w:val="00195675"/>
    <w:rsid w:val="0019578E"/>
    <w:rsid w:val="00195868"/>
    <w:rsid w:val="00195D26"/>
    <w:rsid w:val="00196820"/>
    <w:rsid w:val="00197BE1"/>
    <w:rsid w:val="0019BBA3"/>
    <w:rsid w:val="001A3BC6"/>
    <w:rsid w:val="001A3F45"/>
    <w:rsid w:val="001A3F55"/>
    <w:rsid w:val="001A4213"/>
    <w:rsid w:val="001A4800"/>
    <w:rsid w:val="001A50C3"/>
    <w:rsid w:val="001A56AE"/>
    <w:rsid w:val="001A64EA"/>
    <w:rsid w:val="001A6938"/>
    <w:rsid w:val="001A7D6E"/>
    <w:rsid w:val="001B06DF"/>
    <w:rsid w:val="001B0B2F"/>
    <w:rsid w:val="001B0D34"/>
    <w:rsid w:val="001B1093"/>
    <w:rsid w:val="001B1463"/>
    <w:rsid w:val="001B18CE"/>
    <w:rsid w:val="001B1CEA"/>
    <w:rsid w:val="001B2210"/>
    <w:rsid w:val="001B2D50"/>
    <w:rsid w:val="001B4F81"/>
    <w:rsid w:val="001B54FF"/>
    <w:rsid w:val="001B5B9F"/>
    <w:rsid w:val="001B689A"/>
    <w:rsid w:val="001B7C40"/>
    <w:rsid w:val="001B7D1F"/>
    <w:rsid w:val="001C1AA8"/>
    <w:rsid w:val="001C307E"/>
    <w:rsid w:val="001C32BD"/>
    <w:rsid w:val="001C3AA2"/>
    <w:rsid w:val="001C3F24"/>
    <w:rsid w:val="001C4235"/>
    <w:rsid w:val="001C4472"/>
    <w:rsid w:val="001C47C0"/>
    <w:rsid w:val="001C4A31"/>
    <w:rsid w:val="001C62AE"/>
    <w:rsid w:val="001C66AA"/>
    <w:rsid w:val="001CBAEB"/>
    <w:rsid w:val="001D08C9"/>
    <w:rsid w:val="001D1290"/>
    <w:rsid w:val="001D1A0D"/>
    <w:rsid w:val="001D2C19"/>
    <w:rsid w:val="001D2D0A"/>
    <w:rsid w:val="001D425D"/>
    <w:rsid w:val="001D45BE"/>
    <w:rsid w:val="001D5764"/>
    <w:rsid w:val="001D69D0"/>
    <w:rsid w:val="001D6BDD"/>
    <w:rsid w:val="001D70B1"/>
    <w:rsid w:val="001D7C8F"/>
    <w:rsid w:val="001E024C"/>
    <w:rsid w:val="001E0776"/>
    <w:rsid w:val="001E1B5A"/>
    <w:rsid w:val="001E24D2"/>
    <w:rsid w:val="001E314D"/>
    <w:rsid w:val="001E45FF"/>
    <w:rsid w:val="001E4774"/>
    <w:rsid w:val="001E4CD0"/>
    <w:rsid w:val="001E526B"/>
    <w:rsid w:val="001E6E92"/>
    <w:rsid w:val="001E6EEF"/>
    <w:rsid w:val="001E74B0"/>
    <w:rsid w:val="001E7580"/>
    <w:rsid w:val="001E7B03"/>
    <w:rsid w:val="001E7C5C"/>
    <w:rsid w:val="001F00C7"/>
    <w:rsid w:val="001F0779"/>
    <w:rsid w:val="001F096C"/>
    <w:rsid w:val="001F2B17"/>
    <w:rsid w:val="001F2CB7"/>
    <w:rsid w:val="001F4314"/>
    <w:rsid w:val="001F4705"/>
    <w:rsid w:val="001F4BEB"/>
    <w:rsid w:val="001F626A"/>
    <w:rsid w:val="001F70E8"/>
    <w:rsid w:val="001F7AC6"/>
    <w:rsid w:val="0020056E"/>
    <w:rsid w:val="00200DD8"/>
    <w:rsid w:val="00200E9F"/>
    <w:rsid w:val="00201997"/>
    <w:rsid w:val="00202CAA"/>
    <w:rsid w:val="00202DBF"/>
    <w:rsid w:val="002031B9"/>
    <w:rsid w:val="002038AB"/>
    <w:rsid w:val="00203F89"/>
    <w:rsid w:val="00205039"/>
    <w:rsid w:val="00205778"/>
    <w:rsid w:val="0020726B"/>
    <w:rsid w:val="00207D65"/>
    <w:rsid w:val="00207E83"/>
    <w:rsid w:val="0020AAC1"/>
    <w:rsid w:val="002104D7"/>
    <w:rsid w:val="00210B11"/>
    <w:rsid w:val="00210EDF"/>
    <w:rsid w:val="00212689"/>
    <w:rsid w:val="002129BF"/>
    <w:rsid w:val="002130E4"/>
    <w:rsid w:val="00214882"/>
    <w:rsid w:val="00215D83"/>
    <w:rsid w:val="00215F35"/>
    <w:rsid w:val="002160E6"/>
    <w:rsid w:val="002166A2"/>
    <w:rsid w:val="002169DC"/>
    <w:rsid w:val="00216E6E"/>
    <w:rsid w:val="002176A6"/>
    <w:rsid w:val="002210F4"/>
    <w:rsid w:val="00221543"/>
    <w:rsid w:val="00221DE7"/>
    <w:rsid w:val="00222FAD"/>
    <w:rsid w:val="0022467B"/>
    <w:rsid w:val="0022472C"/>
    <w:rsid w:val="0022537B"/>
    <w:rsid w:val="002258E5"/>
    <w:rsid w:val="002259D2"/>
    <w:rsid w:val="002260DC"/>
    <w:rsid w:val="00226CD7"/>
    <w:rsid w:val="00227FE4"/>
    <w:rsid w:val="00230DE6"/>
    <w:rsid w:val="00232985"/>
    <w:rsid w:val="002343F1"/>
    <w:rsid w:val="0023523A"/>
    <w:rsid w:val="00235559"/>
    <w:rsid w:val="00235DEA"/>
    <w:rsid w:val="0023671F"/>
    <w:rsid w:val="00236BC2"/>
    <w:rsid w:val="00236DFC"/>
    <w:rsid w:val="00237249"/>
    <w:rsid w:val="00241DEE"/>
    <w:rsid w:val="00242023"/>
    <w:rsid w:val="002436E5"/>
    <w:rsid w:val="00244448"/>
    <w:rsid w:val="0024491D"/>
    <w:rsid w:val="0024531C"/>
    <w:rsid w:val="0024716D"/>
    <w:rsid w:val="002472F9"/>
    <w:rsid w:val="00250786"/>
    <w:rsid w:val="002517D4"/>
    <w:rsid w:val="002522E5"/>
    <w:rsid w:val="00252468"/>
    <w:rsid w:val="00253E11"/>
    <w:rsid w:val="00254788"/>
    <w:rsid w:val="002550F8"/>
    <w:rsid w:val="00261987"/>
    <w:rsid w:val="00262A6C"/>
    <w:rsid w:val="0026305D"/>
    <w:rsid w:val="00264DC5"/>
    <w:rsid w:val="00265538"/>
    <w:rsid w:val="00265693"/>
    <w:rsid w:val="002656E2"/>
    <w:rsid w:val="00265C3E"/>
    <w:rsid w:val="00265EE2"/>
    <w:rsid w:val="00270E65"/>
    <w:rsid w:val="00273152"/>
    <w:rsid w:val="0027360C"/>
    <w:rsid w:val="002742BC"/>
    <w:rsid w:val="00274391"/>
    <w:rsid w:val="00274940"/>
    <w:rsid w:val="0027504D"/>
    <w:rsid w:val="00275FAC"/>
    <w:rsid w:val="00277502"/>
    <w:rsid w:val="002801B6"/>
    <w:rsid w:val="0028154A"/>
    <w:rsid w:val="002822DE"/>
    <w:rsid w:val="00282BEC"/>
    <w:rsid w:val="00282E21"/>
    <w:rsid w:val="00284371"/>
    <w:rsid w:val="002846AE"/>
    <w:rsid w:val="00287A44"/>
    <w:rsid w:val="00287C9F"/>
    <w:rsid w:val="00290EB1"/>
    <w:rsid w:val="00292922"/>
    <w:rsid w:val="00292B41"/>
    <w:rsid w:val="00292D18"/>
    <w:rsid w:val="00296D91"/>
    <w:rsid w:val="00296E48"/>
    <w:rsid w:val="002A0936"/>
    <w:rsid w:val="002A19E7"/>
    <w:rsid w:val="002A4044"/>
    <w:rsid w:val="002A4078"/>
    <w:rsid w:val="002A45CE"/>
    <w:rsid w:val="002A4F62"/>
    <w:rsid w:val="002A7693"/>
    <w:rsid w:val="002B08F0"/>
    <w:rsid w:val="002B0DB1"/>
    <w:rsid w:val="002B19BE"/>
    <w:rsid w:val="002B20A9"/>
    <w:rsid w:val="002B2ECA"/>
    <w:rsid w:val="002B31B8"/>
    <w:rsid w:val="002B354F"/>
    <w:rsid w:val="002B35A3"/>
    <w:rsid w:val="002B4073"/>
    <w:rsid w:val="002B485C"/>
    <w:rsid w:val="002B49CB"/>
    <w:rsid w:val="002B4FC4"/>
    <w:rsid w:val="002B54CE"/>
    <w:rsid w:val="002B57C4"/>
    <w:rsid w:val="002B5E4A"/>
    <w:rsid w:val="002B61CD"/>
    <w:rsid w:val="002B73F8"/>
    <w:rsid w:val="002B7544"/>
    <w:rsid w:val="002C09E0"/>
    <w:rsid w:val="002C1072"/>
    <w:rsid w:val="002C192C"/>
    <w:rsid w:val="002C2A72"/>
    <w:rsid w:val="002C3BA4"/>
    <w:rsid w:val="002C468A"/>
    <w:rsid w:val="002C4F0C"/>
    <w:rsid w:val="002C5BB5"/>
    <w:rsid w:val="002D0886"/>
    <w:rsid w:val="002D0FD0"/>
    <w:rsid w:val="002D1842"/>
    <w:rsid w:val="002D2716"/>
    <w:rsid w:val="002D363D"/>
    <w:rsid w:val="002D38C2"/>
    <w:rsid w:val="002D3E01"/>
    <w:rsid w:val="002D44A6"/>
    <w:rsid w:val="002D4949"/>
    <w:rsid w:val="002D6B19"/>
    <w:rsid w:val="002D7047"/>
    <w:rsid w:val="002D745C"/>
    <w:rsid w:val="002E082F"/>
    <w:rsid w:val="002E0DBE"/>
    <w:rsid w:val="002E25A1"/>
    <w:rsid w:val="002E2D9C"/>
    <w:rsid w:val="002E4789"/>
    <w:rsid w:val="002E6994"/>
    <w:rsid w:val="002E7D32"/>
    <w:rsid w:val="002F1559"/>
    <w:rsid w:val="002F1D17"/>
    <w:rsid w:val="002F20A0"/>
    <w:rsid w:val="002F295A"/>
    <w:rsid w:val="002F35DD"/>
    <w:rsid w:val="002F3D13"/>
    <w:rsid w:val="002F51D8"/>
    <w:rsid w:val="002F531A"/>
    <w:rsid w:val="002F5562"/>
    <w:rsid w:val="00300B41"/>
    <w:rsid w:val="0030137F"/>
    <w:rsid w:val="0030163B"/>
    <w:rsid w:val="003016D4"/>
    <w:rsid w:val="0030233E"/>
    <w:rsid w:val="00302DBD"/>
    <w:rsid w:val="00303D02"/>
    <w:rsid w:val="00305A8D"/>
    <w:rsid w:val="00305CE1"/>
    <w:rsid w:val="003063CA"/>
    <w:rsid w:val="0030763E"/>
    <w:rsid w:val="00311B6F"/>
    <w:rsid w:val="003123CB"/>
    <w:rsid w:val="00313041"/>
    <w:rsid w:val="0031367B"/>
    <w:rsid w:val="00314E83"/>
    <w:rsid w:val="00314E8C"/>
    <w:rsid w:val="00315DAD"/>
    <w:rsid w:val="0031654A"/>
    <w:rsid w:val="00316AB2"/>
    <w:rsid w:val="003206AC"/>
    <w:rsid w:val="0032105F"/>
    <w:rsid w:val="00321B82"/>
    <w:rsid w:val="00324918"/>
    <w:rsid w:val="003279BE"/>
    <w:rsid w:val="00327A4B"/>
    <w:rsid w:val="0033199C"/>
    <w:rsid w:val="00331F1A"/>
    <w:rsid w:val="003332A8"/>
    <w:rsid w:val="0033576C"/>
    <w:rsid w:val="0033EE1D"/>
    <w:rsid w:val="0034197D"/>
    <w:rsid w:val="00342229"/>
    <w:rsid w:val="00344547"/>
    <w:rsid w:val="00344C83"/>
    <w:rsid w:val="00346164"/>
    <w:rsid w:val="00346813"/>
    <w:rsid w:val="003475BA"/>
    <w:rsid w:val="00351AB1"/>
    <w:rsid w:val="003525E8"/>
    <w:rsid w:val="00352DBF"/>
    <w:rsid w:val="00352F52"/>
    <w:rsid w:val="00353591"/>
    <w:rsid w:val="003538C1"/>
    <w:rsid w:val="00353C52"/>
    <w:rsid w:val="0035418F"/>
    <w:rsid w:val="003554EC"/>
    <w:rsid w:val="00355CE4"/>
    <w:rsid w:val="003564C4"/>
    <w:rsid w:val="003566C0"/>
    <w:rsid w:val="003572DD"/>
    <w:rsid w:val="0036012C"/>
    <w:rsid w:val="00361554"/>
    <w:rsid w:val="003619C6"/>
    <w:rsid w:val="003623C8"/>
    <w:rsid w:val="00363144"/>
    <w:rsid w:val="00363889"/>
    <w:rsid w:val="00363A65"/>
    <w:rsid w:val="003643B1"/>
    <w:rsid w:val="00364E8A"/>
    <w:rsid w:val="003652B6"/>
    <w:rsid w:val="00366215"/>
    <w:rsid w:val="003677DC"/>
    <w:rsid w:val="0037024D"/>
    <w:rsid w:val="00370E6B"/>
    <w:rsid w:val="00371AB1"/>
    <w:rsid w:val="00372F2F"/>
    <w:rsid w:val="0037355C"/>
    <w:rsid w:val="0037419F"/>
    <w:rsid w:val="0037492A"/>
    <w:rsid w:val="003753DA"/>
    <w:rsid w:val="00375672"/>
    <w:rsid w:val="00377045"/>
    <w:rsid w:val="003777C5"/>
    <w:rsid w:val="0038021D"/>
    <w:rsid w:val="00380488"/>
    <w:rsid w:val="00381804"/>
    <w:rsid w:val="00383BAB"/>
    <w:rsid w:val="00383D8A"/>
    <w:rsid w:val="00384017"/>
    <w:rsid w:val="00384728"/>
    <w:rsid w:val="00385473"/>
    <w:rsid w:val="00385CC1"/>
    <w:rsid w:val="00386BE2"/>
    <w:rsid w:val="00386DF8"/>
    <w:rsid w:val="00387857"/>
    <w:rsid w:val="00390042"/>
    <w:rsid w:val="003901E1"/>
    <w:rsid w:val="003904CE"/>
    <w:rsid w:val="00390B10"/>
    <w:rsid w:val="00391434"/>
    <w:rsid w:val="00392BDC"/>
    <w:rsid w:val="0039436D"/>
    <w:rsid w:val="0039492F"/>
    <w:rsid w:val="00394D9D"/>
    <w:rsid w:val="00394E9A"/>
    <w:rsid w:val="00395C52"/>
    <w:rsid w:val="003960D1"/>
    <w:rsid w:val="003965D2"/>
    <w:rsid w:val="00396CD2"/>
    <w:rsid w:val="00397451"/>
    <w:rsid w:val="00397851"/>
    <w:rsid w:val="00397C66"/>
    <w:rsid w:val="003A002D"/>
    <w:rsid w:val="003A071D"/>
    <w:rsid w:val="003A170E"/>
    <w:rsid w:val="003A1A81"/>
    <w:rsid w:val="003A3A99"/>
    <w:rsid w:val="003A3E65"/>
    <w:rsid w:val="003A44F5"/>
    <w:rsid w:val="003A51AC"/>
    <w:rsid w:val="003A716B"/>
    <w:rsid w:val="003A75BD"/>
    <w:rsid w:val="003B2EDB"/>
    <w:rsid w:val="003B32D8"/>
    <w:rsid w:val="003B3ADF"/>
    <w:rsid w:val="003B4174"/>
    <w:rsid w:val="003B449E"/>
    <w:rsid w:val="003B4F6D"/>
    <w:rsid w:val="003B52A6"/>
    <w:rsid w:val="003B60A2"/>
    <w:rsid w:val="003B6705"/>
    <w:rsid w:val="003B7D4B"/>
    <w:rsid w:val="003BDEDA"/>
    <w:rsid w:val="003C088B"/>
    <w:rsid w:val="003C11BD"/>
    <w:rsid w:val="003C147E"/>
    <w:rsid w:val="003C2062"/>
    <w:rsid w:val="003C3683"/>
    <w:rsid w:val="003C3D00"/>
    <w:rsid w:val="003C486E"/>
    <w:rsid w:val="003C492A"/>
    <w:rsid w:val="003C52CA"/>
    <w:rsid w:val="003C6375"/>
    <w:rsid w:val="003C6A87"/>
    <w:rsid w:val="003C75B9"/>
    <w:rsid w:val="003C7892"/>
    <w:rsid w:val="003D17CF"/>
    <w:rsid w:val="003D22DD"/>
    <w:rsid w:val="003D27AB"/>
    <w:rsid w:val="003D424D"/>
    <w:rsid w:val="003D4BF1"/>
    <w:rsid w:val="003D5696"/>
    <w:rsid w:val="003D56EB"/>
    <w:rsid w:val="003D5DB4"/>
    <w:rsid w:val="003D5E8B"/>
    <w:rsid w:val="003E0720"/>
    <w:rsid w:val="003E0C0C"/>
    <w:rsid w:val="003E120E"/>
    <w:rsid w:val="003E1778"/>
    <w:rsid w:val="003E1972"/>
    <w:rsid w:val="003E2553"/>
    <w:rsid w:val="003E2C94"/>
    <w:rsid w:val="003E32BD"/>
    <w:rsid w:val="003E33DD"/>
    <w:rsid w:val="003E4203"/>
    <w:rsid w:val="003F0B56"/>
    <w:rsid w:val="003F174B"/>
    <w:rsid w:val="003F17D0"/>
    <w:rsid w:val="003F2493"/>
    <w:rsid w:val="003F370C"/>
    <w:rsid w:val="003F3816"/>
    <w:rsid w:val="003F475F"/>
    <w:rsid w:val="003F4EC1"/>
    <w:rsid w:val="003F5B50"/>
    <w:rsid w:val="003F7650"/>
    <w:rsid w:val="00402B46"/>
    <w:rsid w:val="0040321E"/>
    <w:rsid w:val="004033EE"/>
    <w:rsid w:val="00403A71"/>
    <w:rsid w:val="004048DC"/>
    <w:rsid w:val="00406245"/>
    <w:rsid w:val="004065D0"/>
    <w:rsid w:val="00406E2F"/>
    <w:rsid w:val="004101F3"/>
    <w:rsid w:val="004117B7"/>
    <w:rsid w:val="00411D29"/>
    <w:rsid w:val="00411F0A"/>
    <w:rsid w:val="004133AC"/>
    <w:rsid w:val="00413607"/>
    <w:rsid w:val="00414AA6"/>
    <w:rsid w:val="00414B69"/>
    <w:rsid w:val="0041688C"/>
    <w:rsid w:val="0041697C"/>
    <w:rsid w:val="00417A8E"/>
    <w:rsid w:val="00420238"/>
    <w:rsid w:val="00421C25"/>
    <w:rsid w:val="00421C98"/>
    <w:rsid w:val="00423320"/>
    <w:rsid w:val="00424221"/>
    <w:rsid w:val="00424E84"/>
    <w:rsid w:val="004258A8"/>
    <w:rsid w:val="004258B3"/>
    <w:rsid w:val="004263E3"/>
    <w:rsid w:val="0042694E"/>
    <w:rsid w:val="00426B57"/>
    <w:rsid w:val="00426CBD"/>
    <w:rsid w:val="00430162"/>
    <w:rsid w:val="004309F6"/>
    <w:rsid w:val="00431025"/>
    <w:rsid w:val="00431CCB"/>
    <w:rsid w:val="00432437"/>
    <w:rsid w:val="00432562"/>
    <w:rsid w:val="00433FF1"/>
    <w:rsid w:val="00435258"/>
    <w:rsid w:val="004372E1"/>
    <w:rsid w:val="00437BD8"/>
    <w:rsid w:val="00437D73"/>
    <w:rsid w:val="004411ED"/>
    <w:rsid w:val="00441309"/>
    <w:rsid w:val="00441ADF"/>
    <w:rsid w:val="00443337"/>
    <w:rsid w:val="00444A25"/>
    <w:rsid w:val="004502C1"/>
    <w:rsid w:val="00451791"/>
    <w:rsid w:val="004522CD"/>
    <w:rsid w:val="00452328"/>
    <w:rsid w:val="00453FC8"/>
    <w:rsid w:val="00454730"/>
    <w:rsid w:val="0045535B"/>
    <w:rsid w:val="00455D7D"/>
    <w:rsid w:val="00456C78"/>
    <w:rsid w:val="004572AF"/>
    <w:rsid w:val="00457584"/>
    <w:rsid w:val="0045759F"/>
    <w:rsid w:val="004578C4"/>
    <w:rsid w:val="00457A48"/>
    <w:rsid w:val="00460C7B"/>
    <w:rsid w:val="004611A1"/>
    <w:rsid w:val="004618C9"/>
    <w:rsid w:val="00461E69"/>
    <w:rsid w:val="00465820"/>
    <w:rsid w:val="004665AF"/>
    <w:rsid w:val="0046668E"/>
    <w:rsid w:val="00466F22"/>
    <w:rsid w:val="00470121"/>
    <w:rsid w:val="00470835"/>
    <w:rsid w:val="00471081"/>
    <w:rsid w:val="0047117D"/>
    <w:rsid w:val="00472B0D"/>
    <w:rsid w:val="004733C6"/>
    <w:rsid w:val="00475B6B"/>
    <w:rsid w:val="00477DE3"/>
    <w:rsid w:val="0048037E"/>
    <w:rsid w:val="00482288"/>
    <w:rsid w:val="004834D5"/>
    <w:rsid w:val="004837E5"/>
    <w:rsid w:val="00483CCF"/>
    <w:rsid w:val="0048460C"/>
    <w:rsid w:val="00484A64"/>
    <w:rsid w:val="00486B5A"/>
    <w:rsid w:val="004936DE"/>
    <w:rsid w:val="00493A43"/>
    <w:rsid w:val="00494EFA"/>
    <w:rsid w:val="00495368"/>
    <w:rsid w:val="00495D2D"/>
    <w:rsid w:val="00496521"/>
    <w:rsid w:val="00496A1B"/>
    <w:rsid w:val="004A1FA0"/>
    <w:rsid w:val="004A26C0"/>
    <w:rsid w:val="004A2A86"/>
    <w:rsid w:val="004A40FD"/>
    <w:rsid w:val="004A44AC"/>
    <w:rsid w:val="004A51F2"/>
    <w:rsid w:val="004A57B7"/>
    <w:rsid w:val="004A6766"/>
    <w:rsid w:val="004A6F3E"/>
    <w:rsid w:val="004A7BB5"/>
    <w:rsid w:val="004B0BA7"/>
    <w:rsid w:val="004B0C84"/>
    <w:rsid w:val="004B109F"/>
    <w:rsid w:val="004B139E"/>
    <w:rsid w:val="004B276D"/>
    <w:rsid w:val="004B386F"/>
    <w:rsid w:val="004B4517"/>
    <w:rsid w:val="004B6180"/>
    <w:rsid w:val="004B671A"/>
    <w:rsid w:val="004B77A1"/>
    <w:rsid w:val="004C00A3"/>
    <w:rsid w:val="004C04A3"/>
    <w:rsid w:val="004C11AA"/>
    <w:rsid w:val="004C21CC"/>
    <w:rsid w:val="004C2FC5"/>
    <w:rsid w:val="004C32F4"/>
    <w:rsid w:val="004C332E"/>
    <w:rsid w:val="004C35A6"/>
    <w:rsid w:val="004C3AA3"/>
    <w:rsid w:val="004C4380"/>
    <w:rsid w:val="004C5124"/>
    <w:rsid w:val="004C64EB"/>
    <w:rsid w:val="004C6CDA"/>
    <w:rsid w:val="004D2248"/>
    <w:rsid w:val="004D2714"/>
    <w:rsid w:val="004D2ACF"/>
    <w:rsid w:val="004D2B18"/>
    <w:rsid w:val="004D2C46"/>
    <w:rsid w:val="004D384D"/>
    <w:rsid w:val="004D3A66"/>
    <w:rsid w:val="004D5543"/>
    <w:rsid w:val="004D677E"/>
    <w:rsid w:val="004D6E2A"/>
    <w:rsid w:val="004D7FEC"/>
    <w:rsid w:val="004E0390"/>
    <w:rsid w:val="004E16FA"/>
    <w:rsid w:val="004E19B9"/>
    <w:rsid w:val="004E1C0C"/>
    <w:rsid w:val="004E1D05"/>
    <w:rsid w:val="004E3AAB"/>
    <w:rsid w:val="004E3C1E"/>
    <w:rsid w:val="004E3D77"/>
    <w:rsid w:val="004E3F63"/>
    <w:rsid w:val="004E628E"/>
    <w:rsid w:val="004E6A16"/>
    <w:rsid w:val="004E73B3"/>
    <w:rsid w:val="004F169E"/>
    <w:rsid w:val="004F1AC9"/>
    <w:rsid w:val="004F2132"/>
    <w:rsid w:val="004F34ED"/>
    <w:rsid w:val="004F3606"/>
    <w:rsid w:val="004F4819"/>
    <w:rsid w:val="004F4B37"/>
    <w:rsid w:val="004F4E6E"/>
    <w:rsid w:val="004F5DCC"/>
    <w:rsid w:val="004F6099"/>
    <w:rsid w:val="004F60ED"/>
    <w:rsid w:val="004F6EC7"/>
    <w:rsid w:val="004F7145"/>
    <w:rsid w:val="005002A2"/>
    <w:rsid w:val="00500327"/>
    <w:rsid w:val="00500471"/>
    <w:rsid w:val="00500670"/>
    <w:rsid w:val="00502A08"/>
    <w:rsid w:val="00503032"/>
    <w:rsid w:val="00503C39"/>
    <w:rsid w:val="00503DEB"/>
    <w:rsid w:val="00503F81"/>
    <w:rsid w:val="00504300"/>
    <w:rsid w:val="00505965"/>
    <w:rsid w:val="00505ADA"/>
    <w:rsid w:val="00505AE4"/>
    <w:rsid w:val="00505CE4"/>
    <w:rsid w:val="00506A40"/>
    <w:rsid w:val="00506C72"/>
    <w:rsid w:val="00506D22"/>
    <w:rsid w:val="005105EC"/>
    <w:rsid w:val="00511FCF"/>
    <w:rsid w:val="0051333F"/>
    <w:rsid w:val="005145BB"/>
    <w:rsid w:val="005157CA"/>
    <w:rsid w:val="00516402"/>
    <w:rsid w:val="00520DFD"/>
    <w:rsid w:val="00521437"/>
    <w:rsid w:val="0052156A"/>
    <w:rsid w:val="00522202"/>
    <w:rsid w:val="00522F49"/>
    <w:rsid w:val="005239AF"/>
    <w:rsid w:val="00524626"/>
    <w:rsid w:val="00524FA7"/>
    <w:rsid w:val="005267CA"/>
    <w:rsid w:val="00526C45"/>
    <w:rsid w:val="00527181"/>
    <w:rsid w:val="005303D4"/>
    <w:rsid w:val="0053068D"/>
    <w:rsid w:val="0053138E"/>
    <w:rsid w:val="00531C3A"/>
    <w:rsid w:val="005337EB"/>
    <w:rsid w:val="00534D61"/>
    <w:rsid w:val="00535D6C"/>
    <w:rsid w:val="0053632B"/>
    <w:rsid w:val="005365B5"/>
    <w:rsid w:val="005370CF"/>
    <w:rsid w:val="005378E2"/>
    <w:rsid w:val="00540068"/>
    <w:rsid w:val="00541217"/>
    <w:rsid w:val="00541E12"/>
    <w:rsid w:val="00542834"/>
    <w:rsid w:val="0054348F"/>
    <w:rsid w:val="005446FF"/>
    <w:rsid w:val="00546331"/>
    <w:rsid w:val="00551B8C"/>
    <w:rsid w:val="005521C5"/>
    <w:rsid w:val="005542AB"/>
    <w:rsid w:val="00554DD8"/>
    <w:rsid w:val="00554E7D"/>
    <w:rsid w:val="00555413"/>
    <w:rsid w:val="00555DC4"/>
    <w:rsid w:val="00556935"/>
    <w:rsid w:val="005604A5"/>
    <w:rsid w:val="00562922"/>
    <w:rsid w:val="005630D2"/>
    <w:rsid w:val="005646AD"/>
    <w:rsid w:val="00565637"/>
    <w:rsid w:val="00566991"/>
    <w:rsid w:val="0056748A"/>
    <w:rsid w:val="00567CDA"/>
    <w:rsid w:val="005705F9"/>
    <w:rsid w:val="005722A8"/>
    <w:rsid w:val="005730C9"/>
    <w:rsid w:val="00573AA0"/>
    <w:rsid w:val="00574B97"/>
    <w:rsid w:val="00575DB5"/>
    <w:rsid w:val="00575FE0"/>
    <w:rsid w:val="00580A28"/>
    <w:rsid w:val="00580F0A"/>
    <w:rsid w:val="00582DF5"/>
    <w:rsid w:val="00583F9B"/>
    <w:rsid w:val="00584808"/>
    <w:rsid w:val="00584DAC"/>
    <w:rsid w:val="00585F5A"/>
    <w:rsid w:val="00587200"/>
    <w:rsid w:val="005874BF"/>
    <w:rsid w:val="005931D2"/>
    <w:rsid w:val="00595064"/>
    <w:rsid w:val="005959A3"/>
    <w:rsid w:val="00596546"/>
    <w:rsid w:val="005975B8"/>
    <w:rsid w:val="00597EF3"/>
    <w:rsid w:val="005A0140"/>
    <w:rsid w:val="005A01AF"/>
    <w:rsid w:val="005A0227"/>
    <w:rsid w:val="005A0373"/>
    <w:rsid w:val="005A1CAC"/>
    <w:rsid w:val="005A2E44"/>
    <w:rsid w:val="005A2F87"/>
    <w:rsid w:val="005A3B8C"/>
    <w:rsid w:val="005A4630"/>
    <w:rsid w:val="005A4FBE"/>
    <w:rsid w:val="005A4FF8"/>
    <w:rsid w:val="005A559B"/>
    <w:rsid w:val="005A5B0E"/>
    <w:rsid w:val="005B08C4"/>
    <w:rsid w:val="005B3330"/>
    <w:rsid w:val="005B3AA9"/>
    <w:rsid w:val="005B3F1B"/>
    <w:rsid w:val="005B4016"/>
    <w:rsid w:val="005B4272"/>
    <w:rsid w:val="005B43C4"/>
    <w:rsid w:val="005B4D2A"/>
    <w:rsid w:val="005B5A54"/>
    <w:rsid w:val="005B5B39"/>
    <w:rsid w:val="005B66EB"/>
    <w:rsid w:val="005B6878"/>
    <w:rsid w:val="005B7502"/>
    <w:rsid w:val="005B770F"/>
    <w:rsid w:val="005B7C5C"/>
    <w:rsid w:val="005B7F35"/>
    <w:rsid w:val="005C0060"/>
    <w:rsid w:val="005C3100"/>
    <w:rsid w:val="005C3AE0"/>
    <w:rsid w:val="005C4E20"/>
    <w:rsid w:val="005C5931"/>
    <w:rsid w:val="005C8960"/>
    <w:rsid w:val="005D31A2"/>
    <w:rsid w:val="005D50AD"/>
    <w:rsid w:val="005D523C"/>
    <w:rsid w:val="005D730D"/>
    <w:rsid w:val="005E040F"/>
    <w:rsid w:val="005E049B"/>
    <w:rsid w:val="005E04B4"/>
    <w:rsid w:val="005E1C0D"/>
    <w:rsid w:val="005E2175"/>
    <w:rsid w:val="005E41CC"/>
    <w:rsid w:val="005E5354"/>
    <w:rsid w:val="005E6DC8"/>
    <w:rsid w:val="005F1662"/>
    <w:rsid w:val="005F3597"/>
    <w:rsid w:val="005F35E8"/>
    <w:rsid w:val="005F3C5F"/>
    <w:rsid w:val="005F5402"/>
    <w:rsid w:val="005F59DE"/>
    <w:rsid w:val="005F690E"/>
    <w:rsid w:val="005FDC49"/>
    <w:rsid w:val="00600011"/>
    <w:rsid w:val="006002D4"/>
    <w:rsid w:val="00600FEA"/>
    <w:rsid w:val="00601E02"/>
    <w:rsid w:val="0060451B"/>
    <w:rsid w:val="006051C9"/>
    <w:rsid w:val="0060533B"/>
    <w:rsid w:val="00605C29"/>
    <w:rsid w:val="00606BED"/>
    <w:rsid w:val="00606C53"/>
    <w:rsid w:val="0060756E"/>
    <w:rsid w:val="0060763F"/>
    <w:rsid w:val="0060774E"/>
    <w:rsid w:val="00607F13"/>
    <w:rsid w:val="00610BB6"/>
    <w:rsid w:val="00611169"/>
    <w:rsid w:val="00611A30"/>
    <w:rsid w:val="006138B2"/>
    <w:rsid w:val="006157AD"/>
    <w:rsid w:val="00616E8E"/>
    <w:rsid w:val="006178E7"/>
    <w:rsid w:val="00620070"/>
    <w:rsid w:val="00621466"/>
    <w:rsid w:val="00622A5A"/>
    <w:rsid w:val="00623BCB"/>
    <w:rsid w:val="006279B3"/>
    <w:rsid w:val="00627C48"/>
    <w:rsid w:val="0062D495"/>
    <w:rsid w:val="00631E46"/>
    <w:rsid w:val="00632070"/>
    <w:rsid w:val="006325B6"/>
    <w:rsid w:val="00632E6E"/>
    <w:rsid w:val="0063353A"/>
    <w:rsid w:val="006339A9"/>
    <w:rsid w:val="00634509"/>
    <w:rsid w:val="00634F1B"/>
    <w:rsid w:val="00637155"/>
    <w:rsid w:val="00637331"/>
    <w:rsid w:val="006400DB"/>
    <w:rsid w:val="0064095E"/>
    <w:rsid w:val="00640AB0"/>
    <w:rsid w:val="00640BC2"/>
    <w:rsid w:val="006413E6"/>
    <w:rsid w:val="006416F4"/>
    <w:rsid w:val="00642861"/>
    <w:rsid w:val="0064289B"/>
    <w:rsid w:val="00643426"/>
    <w:rsid w:val="00643597"/>
    <w:rsid w:val="00644098"/>
    <w:rsid w:val="00644FCC"/>
    <w:rsid w:val="0064558E"/>
    <w:rsid w:val="006460FA"/>
    <w:rsid w:val="00646898"/>
    <w:rsid w:val="00646F8F"/>
    <w:rsid w:val="0065098D"/>
    <w:rsid w:val="00650A5C"/>
    <w:rsid w:val="00652867"/>
    <w:rsid w:val="0065409B"/>
    <w:rsid w:val="00656115"/>
    <w:rsid w:val="0065635B"/>
    <w:rsid w:val="00657BA8"/>
    <w:rsid w:val="00657EE8"/>
    <w:rsid w:val="00660340"/>
    <w:rsid w:val="00661EC2"/>
    <w:rsid w:val="0066357F"/>
    <w:rsid w:val="00663986"/>
    <w:rsid w:val="00664B06"/>
    <w:rsid w:val="00664B09"/>
    <w:rsid w:val="0066697B"/>
    <w:rsid w:val="00666FCA"/>
    <w:rsid w:val="00667574"/>
    <w:rsid w:val="006707C4"/>
    <w:rsid w:val="00670E79"/>
    <w:rsid w:val="00672117"/>
    <w:rsid w:val="00672175"/>
    <w:rsid w:val="00672655"/>
    <w:rsid w:val="00675041"/>
    <w:rsid w:val="006753A8"/>
    <w:rsid w:val="00676073"/>
    <w:rsid w:val="00676458"/>
    <w:rsid w:val="00677CBF"/>
    <w:rsid w:val="006803CD"/>
    <w:rsid w:val="0068137D"/>
    <w:rsid w:val="0068177E"/>
    <w:rsid w:val="00682998"/>
    <w:rsid w:val="00682A90"/>
    <w:rsid w:val="00682CA6"/>
    <w:rsid w:val="00683528"/>
    <w:rsid w:val="00684F26"/>
    <w:rsid w:val="00684F34"/>
    <w:rsid w:val="00685BCC"/>
    <w:rsid w:val="00686B8C"/>
    <w:rsid w:val="00687012"/>
    <w:rsid w:val="0068738E"/>
    <w:rsid w:val="00690A63"/>
    <w:rsid w:val="00691877"/>
    <w:rsid w:val="0069370F"/>
    <w:rsid w:val="00694499"/>
    <w:rsid w:val="00694503"/>
    <w:rsid w:val="00695944"/>
    <w:rsid w:val="00695C68"/>
    <w:rsid w:val="0069625A"/>
    <w:rsid w:val="0069678A"/>
    <w:rsid w:val="00697A9B"/>
    <w:rsid w:val="00697AB6"/>
    <w:rsid w:val="006A01CE"/>
    <w:rsid w:val="006A16A8"/>
    <w:rsid w:val="006A1701"/>
    <w:rsid w:val="006A2D4A"/>
    <w:rsid w:val="006A3A32"/>
    <w:rsid w:val="006A3D73"/>
    <w:rsid w:val="006A4E3B"/>
    <w:rsid w:val="006A5A45"/>
    <w:rsid w:val="006A691A"/>
    <w:rsid w:val="006A6D08"/>
    <w:rsid w:val="006A7BFB"/>
    <w:rsid w:val="006A7E66"/>
    <w:rsid w:val="006B08F2"/>
    <w:rsid w:val="006B1888"/>
    <w:rsid w:val="006B26DA"/>
    <w:rsid w:val="006B384D"/>
    <w:rsid w:val="006B38FA"/>
    <w:rsid w:val="006B3D4A"/>
    <w:rsid w:val="006B434B"/>
    <w:rsid w:val="006B4521"/>
    <w:rsid w:val="006B753D"/>
    <w:rsid w:val="006C01BA"/>
    <w:rsid w:val="006C267D"/>
    <w:rsid w:val="006C286B"/>
    <w:rsid w:val="006C2BE0"/>
    <w:rsid w:val="006C3CC8"/>
    <w:rsid w:val="006C406D"/>
    <w:rsid w:val="006C4400"/>
    <w:rsid w:val="006C466B"/>
    <w:rsid w:val="006C5B60"/>
    <w:rsid w:val="006C5CDB"/>
    <w:rsid w:val="006C6D6D"/>
    <w:rsid w:val="006C79C6"/>
    <w:rsid w:val="006D043B"/>
    <w:rsid w:val="006D0C7A"/>
    <w:rsid w:val="006D1BEC"/>
    <w:rsid w:val="006D23DF"/>
    <w:rsid w:val="006D258A"/>
    <w:rsid w:val="006D30B6"/>
    <w:rsid w:val="006D45DC"/>
    <w:rsid w:val="006D63A7"/>
    <w:rsid w:val="006D69D1"/>
    <w:rsid w:val="006D6B11"/>
    <w:rsid w:val="006D7533"/>
    <w:rsid w:val="006D7D43"/>
    <w:rsid w:val="006E03A2"/>
    <w:rsid w:val="006E1A9D"/>
    <w:rsid w:val="006E1E38"/>
    <w:rsid w:val="006E2C2F"/>
    <w:rsid w:val="006E2FF1"/>
    <w:rsid w:val="006E3253"/>
    <w:rsid w:val="006E4D49"/>
    <w:rsid w:val="006E5472"/>
    <w:rsid w:val="006E67EC"/>
    <w:rsid w:val="006E6A40"/>
    <w:rsid w:val="006E6EE8"/>
    <w:rsid w:val="006E7393"/>
    <w:rsid w:val="006E7CE1"/>
    <w:rsid w:val="006EFE79"/>
    <w:rsid w:val="006F02D8"/>
    <w:rsid w:val="006F0E82"/>
    <w:rsid w:val="006F14BF"/>
    <w:rsid w:val="006F18B1"/>
    <w:rsid w:val="006F198D"/>
    <w:rsid w:val="006F1ED9"/>
    <w:rsid w:val="006F33E8"/>
    <w:rsid w:val="006F3501"/>
    <w:rsid w:val="006F4A97"/>
    <w:rsid w:val="006F4FE4"/>
    <w:rsid w:val="006F54B0"/>
    <w:rsid w:val="006F5E4B"/>
    <w:rsid w:val="006F61BD"/>
    <w:rsid w:val="006F79A9"/>
    <w:rsid w:val="00701AF4"/>
    <w:rsid w:val="00702EB2"/>
    <w:rsid w:val="00703178"/>
    <w:rsid w:val="00703D6E"/>
    <w:rsid w:val="00704DB5"/>
    <w:rsid w:val="00707CB9"/>
    <w:rsid w:val="00708830"/>
    <w:rsid w:val="007088A5"/>
    <w:rsid w:val="00708F78"/>
    <w:rsid w:val="00710BA2"/>
    <w:rsid w:val="00711CD0"/>
    <w:rsid w:val="0071259A"/>
    <w:rsid w:val="0071286C"/>
    <w:rsid w:val="00712DD8"/>
    <w:rsid w:val="00712F60"/>
    <w:rsid w:val="00713001"/>
    <w:rsid w:val="0071338F"/>
    <w:rsid w:val="0071360F"/>
    <w:rsid w:val="00713739"/>
    <w:rsid w:val="00713F86"/>
    <w:rsid w:val="007148D7"/>
    <w:rsid w:val="00714E13"/>
    <w:rsid w:val="0071527B"/>
    <w:rsid w:val="007152BE"/>
    <w:rsid w:val="00716329"/>
    <w:rsid w:val="00721075"/>
    <w:rsid w:val="00721220"/>
    <w:rsid w:val="00721801"/>
    <w:rsid w:val="00722B55"/>
    <w:rsid w:val="00722D6C"/>
    <w:rsid w:val="00723BA0"/>
    <w:rsid w:val="0072438C"/>
    <w:rsid w:val="00724C83"/>
    <w:rsid w:val="00724CA5"/>
    <w:rsid w:val="00724D0D"/>
    <w:rsid w:val="00725718"/>
    <w:rsid w:val="00725F72"/>
    <w:rsid w:val="007262C2"/>
    <w:rsid w:val="007264E4"/>
    <w:rsid w:val="00726544"/>
    <w:rsid w:val="00727327"/>
    <w:rsid w:val="00727C70"/>
    <w:rsid w:val="00730B62"/>
    <w:rsid w:val="00730ED9"/>
    <w:rsid w:val="00731CED"/>
    <w:rsid w:val="00732EF1"/>
    <w:rsid w:val="00734CD9"/>
    <w:rsid w:val="00735145"/>
    <w:rsid w:val="00736A12"/>
    <w:rsid w:val="00737249"/>
    <w:rsid w:val="007372B3"/>
    <w:rsid w:val="00737A2E"/>
    <w:rsid w:val="00737A6B"/>
    <w:rsid w:val="00737E61"/>
    <w:rsid w:val="00740EB4"/>
    <w:rsid w:val="0074135D"/>
    <w:rsid w:val="00741D8C"/>
    <w:rsid w:val="00742177"/>
    <w:rsid w:val="007423E7"/>
    <w:rsid w:val="007425F0"/>
    <w:rsid w:val="0074296C"/>
    <w:rsid w:val="00742B28"/>
    <w:rsid w:val="0074458C"/>
    <w:rsid w:val="00744B60"/>
    <w:rsid w:val="007458E5"/>
    <w:rsid w:val="00746365"/>
    <w:rsid w:val="00746570"/>
    <w:rsid w:val="007467C5"/>
    <w:rsid w:val="00746A0C"/>
    <w:rsid w:val="00747230"/>
    <w:rsid w:val="007472AB"/>
    <w:rsid w:val="007473B8"/>
    <w:rsid w:val="00750A9C"/>
    <w:rsid w:val="007516D6"/>
    <w:rsid w:val="00752057"/>
    <w:rsid w:val="00753675"/>
    <w:rsid w:val="00753740"/>
    <w:rsid w:val="007559B3"/>
    <w:rsid w:val="00755BB3"/>
    <w:rsid w:val="00755E88"/>
    <w:rsid w:val="007563C6"/>
    <w:rsid w:val="0075706B"/>
    <w:rsid w:val="00760C32"/>
    <w:rsid w:val="00762008"/>
    <w:rsid w:val="00762444"/>
    <w:rsid w:val="00762AB8"/>
    <w:rsid w:val="007637C6"/>
    <w:rsid w:val="007637EC"/>
    <w:rsid w:val="00763D16"/>
    <w:rsid w:val="00763EEB"/>
    <w:rsid w:val="00764C0D"/>
    <w:rsid w:val="00764D58"/>
    <w:rsid w:val="00764FFF"/>
    <w:rsid w:val="00765D27"/>
    <w:rsid w:val="00766355"/>
    <w:rsid w:val="00766B04"/>
    <w:rsid w:val="00766DF8"/>
    <w:rsid w:val="00767EA3"/>
    <w:rsid w:val="00767FDD"/>
    <w:rsid w:val="0076EF4F"/>
    <w:rsid w:val="0076F367"/>
    <w:rsid w:val="007706EA"/>
    <w:rsid w:val="00771875"/>
    <w:rsid w:val="0077241C"/>
    <w:rsid w:val="007730B9"/>
    <w:rsid w:val="007730F7"/>
    <w:rsid w:val="0077317D"/>
    <w:rsid w:val="00776265"/>
    <w:rsid w:val="007771C4"/>
    <w:rsid w:val="00781B28"/>
    <w:rsid w:val="00782163"/>
    <w:rsid w:val="007821B7"/>
    <w:rsid w:val="007822E6"/>
    <w:rsid w:val="00783806"/>
    <w:rsid w:val="0078550A"/>
    <w:rsid w:val="00785673"/>
    <w:rsid w:val="007878CF"/>
    <w:rsid w:val="007902A3"/>
    <w:rsid w:val="00790539"/>
    <w:rsid w:val="00790A78"/>
    <w:rsid w:val="007936C9"/>
    <w:rsid w:val="007946CC"/>
    <w:rsid w:val="007948F4"/>
    <w:rsid w:val="0079585E"/>
    <w:rsid w:val="007976C7"/>
    <w:rsid w:val="007A1515"/>
    <w:rsid w:val="007A3C3F"/>
    <w:rsid w:val="007A4BF7"/>
    <w:rsid w:val="007A5529"/>
    <w:rsid w:val="007A5BCD"/>
    <w:rsid w:val="007A6FFA"/>
    <w:rsid w:val="007A76A3"/>
    <w:rsid w:val="007A79AD"/>
    <w:rsid w:val="007A7EA4"/>
    <w:rsid w:val="007B13DC"/>
    <w:rsid w:val="007B17DB"/>
    <w:rsid w:val="007B26E4"/>
    <w:rsid w:val="007B2A09"/>
    <w:rsid w:val="007B2F53"/>
    <w:rsid w:val="007B36BA"/>
    <w:rsid w:val="007B5D7D"/>
    <w:rsid w:val="007B6103"/>
    <w:rsid w:val="007B6744"/>
    <w:rsid w:val="007B67C2"/>
    <w:rsid w:val="007B6E2A"/>
    <w:rsid w:val="007B709A"/>
    <w:rsid w:val="007B7460"/>
    <w:rsid w:val="007C0961"/>
    <w:rsid w:val="007C1BCE"/>
    <w:rsid w:val="007C1D63"/>
    <w:rsid w:val="007C5C65"/>
    <w:rsid w:val="007C607F"/>
    <w:rsid w:val="007C6226"/>
    <w:rsid w:val="007D1E78"/>
    <w:rsid w:val="007D2941"/>
    <w:rsid w:val="007D2AEB"/>
    <w:rsid w:val="007D34B9"/>
    <w:rsid w:val="007D3733"/>
    <w:rsid w:val="007D3DCD"/>
    <w:rsid w:val="007D460B"/>
    <w:rsid w:val="007D4899"/>
    <w:rsid w:val="007D656D"/>
    <w:rsid w:val="007D65A0"/>
    <w:rsid w:val="007E0E68"/>
    <w:rsid w:val="007E218A"/>
    <w:rsid w:val="007E253E"/>
    <w:rsid w:val="007E4E3A"/>
    <w:rsid w:val="007E591A"/>
    <w:rsid w:val="007E5F08"/>
    <w:rsid w:val="007E60EC"/>
    <w:rsid w:val="007E6A50"/>
    <w:rsid w:val="007E6EA6"/>
    <w:rsid w:val="007E6F6D"/>
    <w:rsid w:val="007E7664"/>
    <w:rsid w:val="007E78A0"/>
    <w:rsid w:val="007E78C5"/>
    <w:rsid w:val="007E7E9A"/>
    <w:rsid w:val="007F0B88"/>
    <w:rsid w:val="007F2879"/>
    <w:rsid w:val="007F3633"/>
    <w:rsid w:val="007F6258"/>
    <w:rsid w:val="007F6414"/>
    <w:rsid w:val="007F6C5E"/>
    <w:rsid w:val="00800E14"/>
    <w:rsid w:val="00801205"/>
    <w:rsid w:val="0080150A"/>
    <w:rsid w:val="00801D5A"/>
    <w:rsid w:val="008020D5"/>
    <w:rsid w:val="00802BAF"/>
    <w:rsid w:val="00802F88"/>
    <w:rsid w:val="00803EF4"/>
    <w:rsid w:val="008042F9"/>
    <w:rsid w:val="00805459"/>
    <w:rsid w:val="00806893"/>
    <w:rsid w:val="00806DD0"/>
    <w:rsid w:val="00807DAB"/>
    <w:rsid w:val="00810271"/>
    <w:rsid w:val="00810CC7"/>
    <w:rsid w:val="00811128"/>
    <w:rsid w:val="008117AB"/>
    <w:rsid w:val="008122EC"/>
    <w:rsid w:val="00813C87"/>
    <w:rsid w:val="00814C78"/>
    <w:rsid w:val="0081526D"/>
    <w:rsid w:val="00815B12"/>
    <w:rsid w:val="00815F20"/>
    <w:rsid w:val="00817607"/>
    <w:rsid w:val="0081A796"/>
    <w:rsid w:val="00821A94"/>
    <w:rsid w:val="00821C4A"/>
    <w:rsid w:val="00821ED6"/>
    <w:rsid w:val="00822448"/>
    <w:rsid w:val="00823090"/>
    <w:rsid w:val="00823196"/>
    <w:rsid w:val="00823453"/>
    <w:rsid w:val="00823CC4"/>
    <w:rsid w:val="00823F72"/>
    <w:rsid w:val="008246A8"/>
    <w:rsid w:val="00824F53"/>
    <w:rsid w:val="00826430"/>
    <w:rsid w:val="0082652F"/>
    <w:rsid w:val="0082670D"/>
    <w:rsid w:val="0082704B"/>
    <w:rsid w:val="00827053"/>
    <w:rsid w:val="0082739D"/>
    <w:rsid w:val="00827C40"/>
    <w:rsid w:val="00830BC5"/>
    <w:rsid w:val="00830D43"/>
    <w:rsid w:val="0083198F"/>
    <w:rsid w:val="00831DEF"/>
    <w:rsid w:val="00831EA9"/>
    <w:rsid w:val="00832325"/>
    <w:rsid w:val="008327A8"/>
    <w:rsid w:val="00832DE5"/>
    <w:rsid w:val="008330EF"/>
    <w:rsid w:val="00833496"/>
    <w:rsid w:val="00835175"/>
    <w:rsid w:val="008352F6"/>
    <w:rsid w:val="00836323"/>
    <w:rsid w:val="00837734"/>
    <w:rsid w:val="008410F0"/>
    <w:rsid w:val="00841129"/>
    <w:rsid w:val="00842B9D"/>
    <w:rsid w:val="00842C76"/>
    <w:rsid w:val="008438B8"/>
    <w:rsid w:val="00843DEE"/>
    <w:rsid w:val="008446B3"/>
    <w:rsid w:val="00845BA7"/>
    <w:rsid w:val="0084612F"/>
    <w:rsid w:val="008462C8"/>
    <w:rsid w:val="00846B92"/>
    <w:rsid w:val="00846D6D"/>
    <w:rsid w:val="00846F89"/>
    <w:rsid w:val="008476A5"/>
    <w:rsid w:val="0084795D"/>
    <w:rsid w:val="00847DEE"/>
    <w:rsid w:val="0084E630"/>
    <w:rsid w:val="00852208"/>
    <w:rsid w:val="00852CB2"/>
    <w:rsid w:val="008532A1"/>
    <w:rsid w:val="008536BE"/>
    <w:rsid w:val="00853B8A"/>
    <w:rsid w:val="00855425"/>
    <w:rsid w:val="00855910"/>
    <w:rsid w:val="0085653B"/>
    <w:rsid w:val="00856B7A"/>
    <w:rsid w:val="00857078"/>
    <w:rsid w:val="00857B24"/>
    <w:rsid w:val="008617AF"/>
    <w:rsid w:val="00861F0D"/>
    <w:rsid w:val="00862796"/>
    <w:rsid w:val="0086549B"/>
    <w:rsid w:val="00865E1A"/>
    <w:rsid w:val="008662A4"/>
    <w:rsid w:val="00867103"/>
    <w:rsid w:val="00868DAE"/>
    <w:rsid w:val="0086D683"/>
    <w:rsid w:val="00870747"/>
    <w:rsid w:val="00870B05"/>
    <w:rsid w:val="00872A8B"/>
    <w:rsid w:val="00872E0C"/>
    <w:rsid w:val="00874359"/>
    <w:rsid w:val="00874AE1"/>
    <w:rsid w:val="00875587"/>
    <w:rsid w:val="0087640F"/>
    <w:rsid w:val="00876894"/>
    <w:rsid w:val="00877496"/>
    <w:rsid w:val="00877675"/>
    <w:rsid w:val="008805B8"/>
    <w:rsid w:val="00881C75"/>
    <w:rsid w:val="008829C6"/>
    <w:rsid w:val="00882FB2"/>
    <w:rsid w:val="0088450F"/>
    <w:rsid w:val="008852F5"/>
    <w:rsid w:val="00885609"/>
    <w:rsid w:val="00885A33"/>
    <w:rsid w:val="00886FF9"/>
    <w:rsid w:val="008874A1"/>
    <w:rsid w:val="00890573"/>
    <w:rsid w:val="00890BAC"/>
    <w:rsid w:val="0089222E"/>
    <w:rsid w:val="008936A6"/>
    <w:rsid w:val="00893C2F"/>
    <w:rsid w:val="00893F31"/>
    <w:rsid w:val="00895E11"/>
    <w:rsid w:val="0089642A"/>
    <w:rsid w:val="008976CB"/>
    <w:rsid w:val="0089B879"/>
    <w:rsid w:val="008A0683"/>
    <w:rsid w:val="008A3780"/>
    <w:rsid w:val="008A3794"/>
    <w:rsid w:val="008A50EF"/>
    <w:rsid w:val="008A51C8"/>
    <w:rsid w:val="008A6542"/>
    <w:rsid w:val="008B0476"/>
    <w:rsid w:val="008B1666"/>
    <w:rsid w:val="008B302A"/>
    <w:rsid w:val="008B3EB4"/>
    <w:rsid w:val="008B4383"/>
    <w:rsid w:val="008B52A4"/>
    <w:rsid w:val="008B5524"/>
    <w:rsid w:val="008B5EB4"/>
    <w:rsid w:val="008B6030"/>
    <w:rsid w:val="008B6F35"/>
    <w:rsid w:val="008B78CC"/>
    <w:rsid w:val="008C0A7C"/>
    <w:rsid w:val="008C1201"/>
    <w:rsid w:val="008C294B"/>
    <w:rsid w:val="008C2D12"/>
    <w:rsid w:val="008C2EE6"/>
    <w:rsid w:val="008C3F40"/>
    <w:rsid w:val="008C4421"/>
    <w:rsid w:val="008C5147"/>
    <w:rsid w:val="008C6267"/>
    <w:rsid w:val="008C6610"/>
    <w:rsid w:val="008C6C91"/>
    <w:rsid w:val="008D001B"/>
    <w:rsid w:val="008D00A6"/>
    <w:rsid w:val="008D0357"/>
    <w:rsid w:val="008D0F40"/>
    <w:rsid w:val="008D14B3"/>
    <w:rsid w:val="008D2667"/>
    <w:rsid w:val="008D3119"/>
    <w:rsid w:val="008D3AB3"/>
    <w:rsid w:val="008D3BA5"/>
    <w:rsid w:val="008D451D"/>
    <w:rsid w:val="008D5A5A"/>
    <w:rsid w:val="008D66DF"/>
    <w:rsid w:val="008E025B"/>
    <w:rsid w:val="008E08FC"/>
    <w:rsid w:val="008E15D0"/>
    <w:rsid w:val="008E3D21"/>
    <w:rsid w:val="008E4F50"/>
    <w:rsid w:val="008E561F"/>
    <w:rsid w:val="008E574E"/>
    <w:rsid w:val="008E5F96"/>
    <w:rsid w:val="008E7043"/>
    <w:rsid w:val="008E78A7"/>
    <w:rsid w:val="008ED709"/>
    <w:rsid w:val="008F079F"/>
    <w:rsid w:val="008F0DF6"/>
    <w:rsid w:val="008F1A03"/>
    <w:rsid w:val="008F1D23"/>
    <w:rsid w:val="008F2460"/>
    <w:rsid w:val="008F37B4"/>
    <w:rsid w:val="008F3DC3"/>
    <w:rsid w:val="008F3F26"/>
    <w:rsid w:val="008F4A3B"/>
    <w:rsid w:val="008F54AF"/>
    <w:rsid w:val="008F5879"/>
    <w:rsid w:val="008F62AA"/>
    <w:rsid w:val="008F6C3F"/>
    <w:rsid w:val="008F6DB7"/>
    <w:rsid w:val="008F7B75"/>
    <w:rsid w:val="008F7C4B"/>
    <w:rsid w:val="0090109B"/>
    <w:rsid w:val="009016AD"/>
    <w:rsid w:val="00902DE9"/>
    <w:rsid w:val="009037DC"/>
    <w:rsid w:val="00903911"/>
    <w:rsid w:val="00903C6E"/>
    <w:rsid w:val="0090477C"/>
    <w:rsid w:val="009047BC"/>
    <w:rsid w:val="00905598"/>
    <w:rsid w:val="00905C4F"/>
    <w:rsid w:val="00906512"/>
    <w:rsid w:val="0090668C"/>
    <w:rsid w:val="0090A109"/>
    <w:rsid w:val="00910CB0"/>
    <w:rsid w:val="00911CCD"/>
    <w:rsid w:val="00911CD6"/>
    <w:rsid w:val="00911D16"/>
    <w:rsid w:val="0091222E"/>
    <w:rsid w:val="00913677"/>
    <w:rsid w:val="0091369D"/>
    <w:rsid w:val="00913923"/>
    <w:rsid w:val="00914913"/>
    <w:rsid w:val="00915024"/>
    <w:rsid w:val="00915828"/>
    <w:rsid w:val="00915E2C"/>
    <w:rsid w:val="00916741"/>
    <w:rsid w:val="00916942"/>
    <w:rsid w:val="00917693"/>
    <w:rsid w:val="009216C4"/>
    <w:rsid w:val="00921CAA"/>
    <w:rsid w:val="00922E83"/>
    <w:rsid w:val="00922F79"/>
    <w:rsid w:val="00922FCE"/>
    <w:rsid w:val="00925951"/>
    <w:rsid w:val="00925E52"/>
    <w:rsid w:val="00926326"/>
    <w:rsid w:val="00927EE5"/>
    <w:rsid w:val="00931C6A"/>
    <w:rsid w:val="00931D06"/>
    <w:rsid w:val="00931DD5"/>
    <w:rsid w:val="00933A98"/>
    <w:rsid w:val="009340A8"/>
    <w:rsid w:val="009358B3"/>
    <w:rsid w:val="009359F2"/>
    <w:rsid w:val="00935D2A"/>
    <w:rsid w:val="00935D83"/>
    <w:rsid w:val="0093636B"/>
    <w:rsid w:val="00936A64"/>
    <w:rsid w:val="00937FFC"/>
    <w:rsid w:val="0093971B"/>
    <w:rsid w:val="0094075A"/>
    <w:rsid w:val="00941043"/>
    <w:rsid w:val="009413C7"/>
    <w:rsid w:val="0094428A"/>
    <w:rsid w:val="009446D2"/>
    <w:rsid w:val="00946169"/>
    <w:rsid w:val="009467D6"/>
    <w:rsid w:val="00947E70"/>
    <w:rsid w:val="00950225"/>
    <w:rsid w:val="009502DA"/>
    <w:rsid w:val="00950414"/>
    <w:rsid w:val="00950819"/>
    <w:rsid w:val="00950A18"/>
    <w:rsid w:val="009529B2"/>
    <w:rsid w:val="00952A6A"/>
    <w:rsid w:val="00953838"/>
    <w:rsid w:val="00954690"/>
    <w:rsid w:val="00954694"/>
    <w:rsid w:val="0095674E"/>
    <w:rsid w:val="00956807"/>
    <w:rsid w:val="00957517"/>
    <w:rsid w:val="0095767D"/>
    <w:rsid w:val="00961FFD"/>
    <w:rsid w:val="009642D1"/>
    <w:rsid w:val="009647E7"/>
    <w:rsid w:val="009658A0"/>
    <w:rsid w:val="00966D1C"/>
    <w:rsid w:val="00967242"/>
    <w:rsid w:val="0096792B"/>
    <w:rsid w:val="00970528"/>
    <w:rsid w:val="00970659"/>
    <w:rsid w:val="00970E4F"/>
    <w:rsid w:val="00971260"/>
    <w:rsid w:val="0097151F"/>
    <w:rsid w:val="0097156A"/>
    <w:rsid w:val="00971976"/>
    <w:rsid w:val="00971C60"/>
    <w:rsid w:val="00971CFB"/>
    <w:rsid w:val="00972400"/>
    <w:rsid w:val="00972AD3"/>
    <w:rsid w:val="00972C68"/>
    <w:rsid w:val="00973498"/>
    <w:rsid w:val="0097430D"/>
    <w:rsid w:val="00975032"/>
    <w:rsid w:val="00975B5B"/>
    <w:rsid w:val="00975E86"/>
    <w:rsid w:val="00977BC8"/>
    <w:rsid w:val="009801CC"/>
    <w:rsid w:val="0098072C"/>
    <w:rsid w:val="00983A54"/>
    <w:rsid w:val="00984D38"/>
    <w:rsid w:val="00986367"/>
    <w:rsid w:val="00986889"/>
    <w:rsid w:val="00986DF2"/>
    <w:rsid w:val="009900DB"/>
    <w:rsid w:val="0099040C"/>
    <w:rsid w:val="009912FF"/>
    <w:rsid w:val="00993442"/>
    <w:rsid w:val="0099447C"/>
    <w:rsid w:val="00994C9B"/>
    <w:rsid w:val="009951A5"/>
    <w:rsid w:val="009956C2"/>
    <w:rsid w:val="009960CE"/>
    <w:rsid w:val="00996742"/>
    <w:rsid w:val="00996FA7"/>
    <w:rsid w:val="009972E8"/>
    <w:rsid w:val="00997318"/>
    <w:rsid w:val="009A27B4"/>
    <w:rsid w:val="009A37D2"/>
    <w:rsid w:val="009A3E6B"/>
    <w:rsid w:val="009A582A"/>
    <w:rsid w:val="009A59F0"/>
    <w:rsid w:val="009A5B23"/>
    <w:rsid w:val="009A7EC6"/>
    <w:rsid w:val="009AB5BF"/>
    <w:rsid w:val="009B0A27"/>
    <w:rsid w:val="009B133F"/>
    <w:rsid w:val="009B1762"/>
    <w:rsid w:val="009B1EFA"/>
    <w:rsid w:val="009B2CA4"/>
    <w:rsid w:val="009B3638"/>
    <w:rsid w:val="009B4406"/>
    <w:rsid w:val="009B56F7"/>
    <w:rsid w:val="009B6333"/>
    <w:rsid w:val="009B6623"/>
    <w:rsid w:val="009B67F4"/>
    <w:rsid w:val="009C04BD"/>
    <w:rsid w:val="009C28BE"/>
    <w:rsid w:val="009C3BC8"/>
    <w:rsid w:val="009C4166"/>
    <w:rsid w:val="009C476D"/>
    <w:rsid w:val="009C4846"/>
    <w:rsid w:val="009C55C9"/>
    <w:rsid w:val="009C5A0D"/>
    <w:rsid w:val="009C6916"/>
    <w:rsid w:val="009C69B7"/>
    <w:rsid w:val="009C72EC"/>
    <w:rsid w:val="009D0726"/>
    <w:rsid w:val="009D1DE0"/>
    <w:rsid w:val="009D22E6"/>
    <w:rsid w:val="009D2425"/>
    <w:rsid w:val="009D246F"/>
    <w:rsid w:val="009D26CF"/>
    <w:rsid w:val="009D462E"/>
    <w:rsid w:val="009D5257"/>
    <w:rsid w:val="009D54DB"/>
    <w:rsid w:val="009D5DA7"/>
    <w:rsid w:val="009D5F55"/>
    <w:rsid w:val="009D7B5E"/>
    <w:rsid w:val="009D7DF5"/>
    <w:rsid w:val="009D7FF7"/>
    <w:rsid w:val="009D84BD"/>
    <w:rsid w:val="009E0499"/>
    <w:rsid w:val="009E0DBE"/>
    <w:rsid w:val="009E173D"/>
    <w:rsid w:val="009E1F83"/>
    <w:rsid w:val="009E3EAF"/>
    <w:rsid w:val="009E4094"/>
    <w:rsid w:val="009E4216"/>
    <w:rsid w:val="009E4A4C"/>
    <w:rsid w:val="009E4CC3"/>
    <w:rsid w:val="009E6815"/>
    <w:rsid w:val="009E767E"/>
    <w:rsid w:val="009E7C06"/>
    <w:rsid w:val="009F1424"/>
    <w:rsid w:val="009F16CD"/>
    <w:rsid w:val="009F1DEF"/>
    <w:rsid w:val="009F274D"/>
    <w:rsid w:val="009F3084"/>
    <w:rsid w:val="009F3202"/>
    <w:rsid w:val="009F4EC4"/>
    <w:rsid w:val="009F7B9D"/>
    <w:rsid w:val="00A0037E"/>
    <w:rsid w:val="00A01B47"/>
    <w:rsid w:val="00A02367"/>
    <w:rsid w:val="00A0563C"/>
    <w:rsid w:val="00A061D4"/>
    <w:rsid w:val="00A06574"/>
    <w:rsid w:val="00A076C4"/>
    <w:rsid w:val="00A0E644"/>
    <w:rsid w:val="00A11333"/>
    <w:rsid w:val="00A1203C"/>
    <w:rsid w:val="00A12330"/>
    <w:rsid w:val="00A12348"/>
    <w:rsid w:val="00A12607"/>
    <w:rsid w:val="00A13D5D"/>
    <w:rsid w:val="00A14227"/>
    <w:rsid w:val="00A150FC"/>
    <w:rsid w:val="00A16541"/>
    <w:rsid w:val="00A2027C"/>
    <w:rsid w:val="00A2090A"/>
    <w:rsid w:val="00A21AF9"/>
    <w:rsid w:val="00A22246"/>
    <w:rsid w:val="00A222D7"/>
    <w:rsid w:val="00A227F4"/>
    <w:rsid w:val="00A24376"/>
    <w:rsid w:val="00A24D98"/>
    <w:rsid w:val="00A25255"/>
    <w:rsid w:val="00A25834"/>
    <w:rsid w:val="00A25A31"/>
    <w:rsid w:val="00A2678C"/>
    <w:rsid w:val="00A278E5"/>
    <w:rsid w:val="00A31ACF"/>
    <w:rsid w:val="00A32CA8"/>
    <w:rsid w:val="00A33BAF"/>
    <w:rsid w:val="00A3445A"/>
    <w:rsid w:val="00A40FB3"/>
    <w:rsid w:val="00A41224"/>
    <w:rsid w:val="00A432DB"/>
    <w:rsid w:val="00A4342E"/>
    <w:rsid w:val="00A44F7B"/>
    <w:rsid w:val="00A47E70"/>
    <w:rsid w:val="00A52EF2"/>
    <w:rsid w:val="00A54012"/>
    <w:rsid w:val="00A54259"/>
    <w:rsid w:val="00A545D0"/>
    <w:rsid w:val="00A553C9"/>
    <w:rsid w:val="00A5585C"/>
    <w:rsid w:val="00A55A6D"/>
    <w:rsid w:val="00A56429"/>
    <w:rsid w:val="00A57697"/>
    <w:rsid w:val="00A60554"/>
    <w:rsid w:val="00A615B1"/>
    <w:rsid w:val="00A63481"/>
    <w:rsid w:val="00A63F41"/>
    <w:rsid w:val="00A65633"/>
    <w:rsid w:val="00A666BD"/>
    <w:rsid w:val="00A675CF"/>
    <w:rsid w:val="00A709EE"/>
    <w:rsid w:val="00A7184B"/>
    <w:rsid w:val="00A71AD4"/>
    <w:rsid w:val="00A723BC"/>
    <w:rsid w:val="00A72CA8"/>
    <w:rsid w:val="00A73483"/>
    <w:rsid w:val="00A7404C"/>
    <w:rsid w:val="00A74130"/>
    <w:rsid w:val="00A74618"/>
    <w:rsid w:val="00A760AC"/>
    <w:rsid w:val="00A76BDD"/>
    <w:rsid w:val="00A77051"/>
    <w:rsid w:val="00A770C4"/>
    <w:rsid w:val="00A80355"/>
    <w:rsid w:val="00A80CB3"/>
    <w:rsid w:val="00A81275"/>
    <w:rsid w:val="00A82173"/>
    <w:rsid w:val="00A826DC"/>
    <w:rsid w:val="00A84CEE"/>
    <w:rsid w:val="00A85331"/>
    <w:rsid w:val="00A858C8"/>
    <w:rsid w:val="00A866C4"/>
    <w:rsid w:val="00A86E97"/>
    <w:rsid w:val="00A900AC"/>
    <w:rsid w:val="00A90657"/>
    <w:rsid w:val="00A91E5C"/>
    <w:rsid w:val="00A924EB"/>
    <w:rsid w:val="00A93083"/>
    <w:rsid w:val="00A9332D"/>
    <w:rsid w:val="00A93993"/>
    <w:rsid w:val="00A94138"/>
    <w:rsid w:val="00A9419F"/>
    <w:rsid w:val="00A944FB"/>
    <w:rsid w:val="00A94E95"/>
    <w:rsid w:val="00A95B2F"/>
    <w:rsid w:val="00A95E5E"/>
    <w:rsid w:val="00A964AA"/>
    <w:rsid w:val="00A96805"/>
    <w:rsid w:val="00AA00B4"/>
    <w:rsid w:val="00AA0FF6"/>
    <w:rsid w:val="00AA13A7"/>
    <w:rsid w:val="00AA16F5"/>
    <w:rsid w:val="00AA2671"/>
    <w:rsid w:val="00AA2DA0"/>
    <w:rsid w:val="00AA2E1F"/>
    <w:rsid w:val="00AA4180"/>
    <w:rsid w:val="00AA5D22"/>
    <w:rsid w:val="00AA61E8"/>
    <w:rsid w:val="00AA6DE6"/>
    <w:rsid w:val="00AA7140"/>
    <w:rsid w:val="00AA7519"/>
    <w:rsid w:val="00AB0298"/>
    <w:rsid w:val="00AB1E44"/>
    <w:rsid w:val="00AB43D3"/>
    <w:rsid w:val="00AB63E5"/>
    <w:rsid w:val="00AB7AEC"/>
    <w:rsid w:val="00AB7E08"/>
    <w:rsid w:val="00AC00A7"/>
    <w:rsid w:val="00AC0227"/>
    <w:rsid w:val="00AC1392"/>
    <w:rsid w:val="00AC1AEB"/>
    <w:rsid w:val="00AC345C"/>
    <w:rsid w:val="00AC432D"/>
    <w:rsid w:val="00AC4CF1"/>
    <w:rsid w:val="00AC510C"/>
    <w:rsid w:val="00AC60FC"/>
    <w:rsid w:val="00AC6152"/>
    <w:rsid w:val="00AC7292"/>
    <w:rsid w:val="00AD0930"/>
    <w:rsid w:val="00AD1718"/>
    <w:rsid w:val="00AD1F4E"/>
    <w:rsid w:val="00AD257A"/>
    <w:rsid w:val="00AD2CE1"/>
    <w:rsid w:val="00AD36A0"/>
    <w:rsid w:val="00AD506D"/>
    <w:rsid w:val="00AD5DDB"/>
    <w:rsid w:val="00AD5F31"/>
    <w:rsid w:val="00AD645B"/>
    <w:rsid w:val="00AD689A"/>
    <w:rsid w:val="00AD7A08"/>
    <w:rsid w:val="00AE0BC5"/>
    <w:rsid w:val="00AE0D6B"/>
    <w:rsid w:val="00AE0DB4"/>
    <w:rsid w:val="00AE27C4"/>
    <w:rsid w:val="00AE3CC4"/>
    <w:rsid w:val="00AE421F"/>
    <w:rsid w:val="00AE5670"/>
    <w:rsid w:val="00AE5B30"/>
    <w:rsid w:val="00AE65D3"/>
    <w:rsid w:val="00AE6B6E"/>
    <w:rsid w:val="00AE7508"/>
    <w:rsid w:val="00AF037C"/>
    <w:rsid w:val="00AF11BE"/>
    <w:rsid w:val="00AF2880"/>
    <w:rsid w:val="00AF36D0"/>
    <w:rsid w:val="00AF3757"/>
    <w:rsid w:val="00AF534F"/>
    <w:rsid w:val="00AF5888"/>
    <w:rsid w:val="00AF5B20"/>
    <w:rsid w:val="00AF6033"/>
    <w:rsid w:val="00AF6240"/>
    <w:rsid w:val="00AF7E3F"/>
    <w:rsid w:val="00B0334E"/>
    <w:rsid w:val="00B03573"/>
    <w:rsid w:val="00B03D8E"/>
    <w:rsid w:val="00B041CB"/>
    <w:rsid w:val="00B04296"/>
    <w:rsid w:val="00B04549"/>
    <w:rsid w:val="00B046B2"/>
    <w:rsid w:val="00B0473A"/>
    <w:rsid w:val="00B05013"/>
    <w:rsid w:val="00B05C5F"/>
    <w:rsid w:val="00B062DF"/>
    <w:rsid w:val="00B101F8"/>
    <w:rsid w:val="00B10CD3"/>
    <w:rsid w:val="00B10E52"/>
    <w:rsid w:val="00B111B4"/>
    <w:rsid w:val="00B12861"/>
    <w:rsid w:val="00B13639"/>
    <w:rsid w:val="00B136A9"/>
    <w:rsid w:val="00B143D5"/>
    <w:rsid w:val="00B148E2"/>
    <w:rsid w:val="00B16E1C"/>
    <w:rsid w:val="00B16FBD"/>
    <w:rsid w:val="00B207A0"/>
    <w:rsid w:val="00B210D8"/>
    <w:rsid w:val="00B22846"/>
    <w:rsid w:val="00B23A75"/>
    <w:rsid w:val="00B23FEE"/>
    <w:rsid w:val="00B23FF1"/>
    <w:rsid w:val="00B2411C"/>
    <w:rsid w:val="00B24BD4"/>
    <w:rsid w:val="00B24F86"/>
    <w:rsid w:val="00B254F2"/>
    <w:rsid w:val="00B2C268"/>
    <w:rsid w:val="00B30019"/>
    <w:rsid w:val="00B30148"/>
    <w:rsid w:val="00B30B05"/>
    <w:rsid w:val="00B310F4"/>
    <w:rsid w:val="00B31BD2"/>
    <w:rsid w:val="00B323C8"/>
    <w:rsid w:val="00B33429"/>
    <w:rsid w:val="00B341EB"/>
    <w:rsid w:val="00B34D0D"/>
    <w:rsid w:val="00B37238"/>
    <w:rsid w:val="00B37741"/>
    <w:rsid w:val="00B39937"/>
    <w:rsid w:val="00B40127"/>
    <w:rsid w:val="00B4092F"/>
    <w:rsid w:val="00B40D5B"/>
    <w:rsid w:val="00B43126"/>
    <w:rsid w:val="00B43332"/>
    <w:rsid w:val="00B43B3A"/>
    <w:rsid w:val="00B45A39"/>
    <w:rsid w:val="00B465C4"/>
    <w:rsid w:val="00B4709E"/>
    <w:rsid w:val="00B47138"/>
    <w:rsid w:val="00B476FC"/>
    <w:rsid w:val="00B47B34"/>
    <w:rsid w:val="00B5054A"/>
    <w:rsid w:val="00B50B97"/>
    <w:rsid w:val="00B51A2A"/>
    <w:rsid w:val="00B51B61"/>
    <w:rsid w:val="00B52738"/>
    <w:rsid w:val="00B52EEA"/>
    <w:rsid w:val="00B5365E"/>
    <w:rsid w:val="00B53C8D"/>
    <w:rsid w:val="00B540AA"/>
    <w:rsid w:val="00B54C18"/>
    <w:rsid w:val="00B56931"/>
    <w:rsid w:val="00B5729B"/>
    <w:rsid w:val="00B601C9"/>
    <w:rsid w:val="00B60C35"/>
    <w:rsid w:val="00B60C5B"/>
    <w:rsid w:val="00B60F0A"/>
    <w:rsid w:val="00B6110E"/>
    <w:rsid w:val="00B619F0"/>
    <w:rsid w:val="00B61CF8"/>
    <w:rsid w:val="00B6222C"/>
    <w:rsid w:val="00B62866"/>
    <w:rsid w:val="00B62CC4"/>
    <w:rsid w:val="00B633EF"/>
    <w:rsid w:val="00B634C2"/>
    <w:rsid w:val="00B638A7"/>
    <w:rsid w:val="00B63B29"/>
    <w:rsid w:val="00B64161"/>
    <w:rsid w:val="00B64E24"/>
    <w:rsid w:val="00B66BB3"/>
    <w:rsid w:val="00B66DD0"/>
    <w:rsid w:val="00B6708C"/>
    <w:rsid w:val="00B67E5D"/>
    <w:rsid w:val="00B70C75"/>
    <w:rsid w:val="00B715AB"/>
    <w:rsid w:val="00B72D07"/>
    <w:rsid w:val="00B751F7"/>
    <w:rsid w:val="00B75669"/>
    <w:rsid w:val="00B763B0"/>
    <w:rsid w:val="00B7682B"/>
    <w:rsid w:val="00B76CD9"/>
    <w:rsid w:val="00B77453"/>
    <w:rsid w:val="00B81969"/>
    <w:rsid w:val="00B833D8"/>
    <w:rsid w:val="00B842C6"/>
    <w:rsid w:val="00B84FF3"/>
    <w:rsid w:val="00B871E4"/>
    <w:rsid w:val="00B8789C"/>
    <w:rsid w:val="00B878E9"/>
    <w:rsid w:val="00B914AF"/>
    <w:rsid w:val="00B91867"/>
    <w:rsid w:val="00B9205C"/>
    <w:rsid w:val="00B920EB"/>
    <w:rsid w:val="00B92412"/>
    <w:rsid w:val="00B94861"/>
    <w:rsid w:val="00B96094"/>
    <w:rsid w:val="00B96EB1"/>
    <w:rsid w:val="00B97111"/>
    <w:rsid w:val="00B974D1"/>
    <w:rsid w:val="00B97EC2"/>
    <w:rsid w:val="00BA0ED1"/>
    <w:rsid w:val="00BA170C"/>
    <w:rsid w:val="00BA175F"/>
    <w:rsid w:val="00BA1EFB"/>
    <w:rsid w:val="00BA2FE4"/>
    <w:rsid w:val="00BA37BD"/>
    <w:rsid w:val="00BA395C"/>
    <w:rsid w:val="00BA4E4D"/>
    <w:rsid w:val="00BA509D"/>
    <w:rsid w:val="00BA5CAE"/>
    <w:rsid w:val="00BA603E"/>
    <w:rsid w:val="00BA6145"/>
    <w:rsid w:val="00BA732E"/>
    <w:rsid w:val="00BA7A3F"/>
    <w:rsid w:val="00BB1B13"/>
    <w:rsid w:val="00BB2091"/>
    <w:rsid w:val="00BB2403"/>
    <w:rsid w:val="00BB29CE"/>
    <w:rsid w:val="00BB3327"/>
    <w:rsid w:val="00BB4A99"/>
    <w:rsid w:val="00BB6B01"/>
    <w:rsid w:val="00BC065B"/>
    <w:rsid w:val="00BC43A1"/>
    <w:rsid w:val="00BC46B4"/>
    <w:rsid w:val="00BC687E"/>
    <w:rsid w:val="00BC722C"/>
    <w:rsid w:val="00BC7F80"/>
    <w:rsid w:val="00BD1111"/>
    <w:rsid w:val="00BD1721"/>
    <w:rsid w:val="00BD220A"/>
    <w:rsid w:val="00BD236F"/>
    <w:rsid w:val="00BD2F6D"/>
    <w:rsid w:val="00BD34A4"/>
    <w:rsid w:val="00BD377F"/>
    <w:rsid w:val="00BD3915"/>
    <w:rsid w:val="00BD3DC6"/>
    <w:rsid w:val="00BD400B"/>
    <w:rsid w:val="00BD480E"/>
    <w:rsid w:val="00BD49AF"/>
    <w:rsid w:val="00BD59DA"/>
    <w:rsid w:val="00BD650F"/>
    <w:rsid w:val="00BD72FE"/>
    <w:rsid w:val="00BE0522"/>
    <w:rsid w:val="00BE0C2A"/>
    <w:rsid w:val="00BE1290"/>
    <w:rsid w:val="00BE1495"/>
    <w:rsid w:val="00BE2A84"/>
    <w:rsid w:val="00BE2BFC"/>
    <w:rsid w:val="00BE3D19"/>
    <w:rsid w:val="00BE4DB2"/>
    <w:rsid w:val="00BE58DD"/>
    <w:rsid w:val="00BE7224"/>
    <w:rsid w:val="00BE77D3"/>
    <w:rsid w:val="00BE79F2"/>
    <w:rsid w:val="00BF222B"/>
    <w:rsid w:val="00BF2656"/>
    <w:rsid w:val="00BF3F5A"/>
    <w:rsid w:val="00BF4139"/>
    <w:rsid w:val="00BF4151"/>
    <w:rsid w:val="00BF4A2F"/>
    <w:rsid w:val="00BF5185"/>
    <w:rsid w:val="00BF5564"/>
    <w:rsid w:val="00BF60F5"/>
    <w:rsid w:val="00C018EF"/>
    <w:rsid w:val="00C01F74"/>
    <w:rsid w:val="00C02491"/>
    <w:rsid w:val="00C0258B"/>
    <w:rsid w:val="00C037BB"/>
    <w:rsid w:val="00C04D44"/>
    <w:rsid w:val="00C054ED"/>
    <w:rsid w:val="00C05E1A"/>
    <w:rsid w:val="00C06186"/>
    <w:rsid w:val="00C0661D"/>
    <w:rsid w:val="00C06E73"/>
    <w:rsid w:val="00C07ACB"/>
    <w:rsid w:val="00C07C8B"/>
    <w:rsid w:val="00C07EAF"/>
    <w:rsid w:val="00C108DE"/>
    <w:rsid w:val="00C11675"/>
    <w:rsid w:val="00C1186E"/>
    <w:rsid w:val="00C120F2"/>
    <w:rsid w:val="00C12D0F"/>
    <w:rsid w:val="00C133D4"/>
    <w:rsid w:val="00C14177"/>
    <w:rsid w:val="00C1528B"/>
    <w:rsid w:val="00C1665B"/>
    <w:rsid w:val="00C16F15"/>
    <w:rsid w:val="00C20028"/>
    <w:rsid w:val="00C21270"/>
    <w:rsid w:val="00C2149B"/>
    <w:rsid w:val="00C218F6"/>
    <w:rsid w:val="00C21D9E"/>
    <w:rsid w:val="00C23813"/>
    <w:rsid w:val="00C2562C"/>
    <w:rsid w:val="00C2676A"/>
    <w:rsid w:val="00C26D85"/>
    <w:rsid w:val="00C26FF2"/>
    <w:rsid w:val="00C313DE"/>
    <w:rsid w:val="00C320A0"/>
    <w:rsid w:val="00C33CF9"/>
    <w:rsid w:val="00C33F07"/>
    <w:rsid w:val="00C342F8"/>
    <w:rsid w:val="00C34728"/>
    <w:rsid w:val="00C35F1A"/>
    <w:rsid w:val="00C361B3"/>
    <w:rsid w:val="00C370A7"/>
    <w:rsid w:val="00C40067"/>
    <w:rsid w:val="00C404EE"/>
    <w:rsid w:val="00C41042"/>
    <w:rsid w:val="00C41559"/>
    <w:rsid w:val="00C41D74"/>
    <w:rsid w:val="00C423B1"/>
    <w:rsid w:val="00C43847"/>
    <w:rsid w:val="00C443FE"/>
    <w:rsid w:val="00C44530"/>
    <w:rsid w:val="00C44E43"/>
    <w:rsid w:val="00C452E8"/>
    <w:rsid w:val="00C460B3"/>
    <w:rsid w:val="00C46C74"/>
    <w:rsid w:val="00C46FFE"/>
    <w:rsid w:val="00C47D35"/>
    <w:rsid w:val="00C5134E"/>
    <w:rsid w:val="00C51808"/>
    <w:rsid w:val="00C51D52"/>
    <w:rsid w:val="00C51DD7"/>
    <w:rsid w:val="00C52439"/>
    <w:rsid w:val="00C52494"/>
    <w:rsid w:val="00C528BB"/>
    <w:rsid w:val="00C52EEA"/>
    <w:rsid w:val="00C54DE3"/>
    <w:rsid w:val="00C56DBC"/>
    <w:rsid w:val="00C57993"/>
    <w:rsid w:val="00C60955"/>
    <w:rsid w:val="00C60FF4"/>
    <w:rsid w:val="00C619BB"/>
    <w:rsid w:val="00C628D4"/>
    <w:rsid w:val="00C63558"/>
    <w:rsid w:val="00C63C3D"/>
    <w:rsid w:val="00C63CAA"/>
    <w:rsid w:val="00C63EC5"/>
    <w:rsid w:val="00C63FA9"/>
    <w:rsid w:val="00C645E2"/>
    <w:rsid w:val="00C656DD"/>
    <w:rsid w:val="00C6634F"/>
    <w:rsid w:val="00C676B3"/>
    <w:rsid w:val="00C72DFF"/>
    <w:rsid w:val="00C7326A"/>
    <w:rsid w:val="00C738DD"/>
    <w:rsid w:val="00C73AE5"/>
    <w:rsid w:val="00C7471B"/>
    <w:rsid w:val="00C75486"/>
    <w:rsid w:val="00C7598A"/>
    <w:rsid w:val="00C7602B"/>
    <w:rsid w:val="00C778BF"/>
    <w:rsid w:val="00C77A34"/>
    <w:rsid w:val="00C78C2C"/>
    <w:rsid w:val="00C8119F"/>
    <w:rsid w:val="00C82725"/>
    <w:rsid w:val="00C82CC7"/>
    <w:rsid w:val="00C83552"/>
    <w:rsid w:val="00C83A2C"/>
    <w:rsid w:val="00C83A4E"/>
    <w:rsid w:val="00C861BC"/>
    <w:rsid w:val="00C877AD"/>
    <w:rsid w:val="00C87BE3"/>
    <w:rsid w:val="00C9108A"/>
    <w:rsid w:val="00C92072"/>
    <w:rsid w:val="00C923A6"/>
    <w:rsid w:val="00C925CA"/>
    <w:rsid w:val="00C928A3"/>
    <w:rsid w:val="00C949AF"/>
    <w:rsid w:val="00C94A21"/>
    <w:rsid w:val="00C96F8C"/>
    <w:rsid w:val="00CA0023"/>
    <w:rsid w:val="00CA067A"/>
    <w:rsid w:val="00CA0761"/>
    <w:rsid w:val="00CA11C8"/>
    <w:rsid w:val="00CA1876"/>
    <w:rsid w:val="00CA2B60"/>
    <w:rsid w:val="00CA2EED"/>
    <w:rsid w:val="00CA4318"/>
    <w:rsid w:val="00CA4F24"/>
    <w:rsid w:val="00CA5CA1"/>
    <w:rsid w:val="00CA62DD"/>
    <w:rsid w:val="00CA640D"/>
    <w:rsid w:val="00CA6A9C"/>
    <w:rsid w:val="00CA7714"/>
    <w:rsid w:val="00CB03B1"/>
    <w:rsid w:val="00CB05D3"/>
    <w:rsid w:val="00CB0DEB"/>
    <w:rsid w:val="00CB2A65"/>
    <w:rsid w:val="00CB2E7F"/>
    <w:rsid w:val="00CB35BB"/>
    <w:rsid w:val="00CB3A5A"/>
    <w:rsid w:val="00CB4B37"/>
    <w:rsid w:val="00CB4D40"/>
    <w:rsid w:val="00CB6B8C"/>
    <w:rsid w:val="00CB7258"/>
    <w:rsid w:val="00CC092C"/>
    <w:rsid w:val="00CC0A61"/>
    <w:rsid w:val="00CC19C9"/>
    <w:rsid w:val="00CC2D19"/>
    <w:rsid w:val="00CC66AF"/>
    <w:rsid w:val="00CC6BD5"/>
    <w:rsid w:val="00CC6C02"/>
    <w:rsid w:val="00CC7575"/>
    <w:rsid w:val="00CD1D0E"/>
    <w:rsid w:val="00CD2477"/>
    <w:rsid w:val="00CD3347"/>
    <w:rsid w:val="00CD3835"/>
    <w:rsid w:val="00CD5540"/>
    <w:rsid w:val="00CD6019"/>
    <w:rsid w:val="00CD610A"/>
    <w:rsid w:val="00CD6311"/>
    <w:rsid w:val="00CD7150"/>
    <w:rsid w:val="00CD7386"/>
    <w:rsid w:val="00CE0080"/>
    <w:rsid w:val="00CE03AF"/>
    <w:rsid w:val="00CE041C"/>
    <w:rsid w:val="00CE052D"/>
    <w:rsid w:val="00CE3584"/>
    <w:rsid w:val="00CE7A19"/>
    <w:rsid w:val="00CF0731"/>
    <w:rsid w:val="00CF09A7"/>
    <w:rsid w:val="00CF0A2F"/>
    <w:rsid w:val="00CF1F10"/>
    <w:rsid w:val="00CF25B2"/>
    <w:rsid w:val="00CF486B"/>
    <w:rsid w:val="00CF4F18"/>
    <w:rsid w:val="00CF5239"/>
    <w:rsid w:val="00CF5670"/>
    <w:rsid w:val="00CF6672"/>
    <w:rsid w:val="00CF6765"/>
    <w:rsid w:val="00CF67C1"/>
    <w:rsid w:val="00CF683F"/>
    <w:rsid w:val="00CF74CC"/>
    <w:rsid w:val="00D00158"/>
    <w:rsid w:val="00D014BA"/>
    <w:rsid w:val="00D039D5"/>
    <w:rsid w:val="00D04477"/>
    <w:rsid w:val="00D048CD"/>
    <w:rsid w:val="00D05753"/>
    <w:rsid w:val="00D07CFB"/>
    <w:rsid w:val="00D102F0"/>
    <w:rsid w:val="00D10C2C"/>
    <w:rsid w:val="00D110F6"/>
    <w:rsid w:val="00D11127"/>
    <w:rsid w:val="00D11AF9"/>
    <w:rsid w:val="00D11BF2"/>
    <w:rsid w:val="00D12FD3"/>
    <w:rsid w:val="00D13370"/>
    <w:rsid w:val="00D13DF9"/>
    <w:rsid w:val="00D1430B"/>
    <w:rsid w:val="00D14B68"/>
    <w:rsid w:val="00D161F2"/>
    <w:rsid w:val="00D16420"/>
    <w:rsid w:val="00D165DF"/>
    <w:rsid w:val="00D17B5A"/>
    <w:rsid w:val="00D2076A"/>
    <w:rsid w:val="00D20AD4"/>
    <w:rsid w:val="00D21376"/>
    <w:rsid w:val="00D21555"/>
    <w:rsid w:val="00D2181E"/>
    <w:rsid w:val="00D21BC6"/>
    <w:rsid w:val="00D21E7E"/>
    <w:rsid w:val="00D233D9"/>
    <w:rsid w:val="00D23E39"/>
    <w:rsid w:val="00D23E70"/>
    <w:rsid w:val="00D24855"/>
    <w:rsid w:val="00D263CE"/>
    <w:rsid w:val="00D2643B"/>
    <w:rsid w:val="00D26E0A"/>
    <w:rsid w:val="00D2760F"/>
    <w:rsid w:val="00D2AFCB"/>
    <w:rsid w:val="00D305BF"/>
    <w:rsid w:val="00D330B6"/>
    <w:rsid w:val="00D339DA"/>
    <w:rsid w:val="00D34903"/>
    <w:rsid w:val="00D34A39"/>
    <w:rsid w:val="00D34ACA"/>
    <w:rsid w:val="00D34F8A"/>
    <w:rsid w:val="00D416B1"/>
    <w:rsid w:val="00D41BD0"/>
    <w:rsid w:val="00D41D6A"/>
    <w:rsid w:val="00D4345E"/>
    <w:rsid w:val="00D44374"/>
    <w:rsid w:val="00D4446C"/>
    <w:rsid w:val="00D450B5"/>
    <w:rsid w:val="00D451BB"/>
    <w:rsid w:val="00D460F3"/>
    <w:rsid w:val="00D4648F"/>
    <w:rsid w:val="00D467E2"/>
    <w:rsid w:val="00D47351"/>
    <w:rsid w:val="00D50721"/>
    <w:rsid w:val="00D50B9C"/>
    <w:rsid w:val="00D50E53"/>
    <w:rsid w:val="00D50FCE"/>
    <w:rsid w:val="00D51D90"/>
    <w:rsid w:val="00D51FF5"/>
    <w:rsid w:val="00D530F8"/>
    <w:rsid w:val="00D53391"/>
    <w:rsid w:val="00D53D86"/>
    <w:rsid w:val="00D53F6C"/>
    <w:rsid w:val="00D54720"/>
    <w:rsid w:val="00D54EF9"/>
    <w:rsid w:val="00D55191"/>
    <w:rsid w:val="00D56175"/>
    <w:rsid w:val="00D6084E"/>
    <w:rsid w:val="00D60F23"/>
    <w:rsid w:val="00D61A53"/>
    <w:rsid w:val="00D61D3F"/>
    <w:rsid w:val="00D6283B"/>
    <w:rsid w:val="00D63928"/>
    <w:rsid w:val="00D642B9"/>
    <w:rsid w:val="00D644D5"/>
    <w:rsid w:val="00D65425"/>
    <w:rsid w:val="00D67148"/>
    <w:rsid w:val="00D7019F"/>
    <w:rsid w:val="00D70E7F"/>
    <w:rsid w:val="00D70F70"/>
    <w:rsid w:val="00D714F5"/>
    <w:rsid w:val="00D7174B"/>
    <w:rsid w:val="00D73E30"/>
    <w:rsid w:val="00D7512C"/>
    <w:rsid w:val="00D76FA9"/>
    <w:rsid w:val="00D77B99"/>
    <w:rsid w:val="00D77E40"/>
    <w:rsid w:val="00D77E45"/>
    <w:rsid w:val="00D800F0"/>
    <w:rsid w:val="00D80141"/>
    <w:rsid w:val="00D80397"/>
    <w:rsid w:val="00D80524"/>
    <w:rsid w:val="00D805AD"/>
    <w:rsid w:val="00D80C34"/>
    <w:rsid w:val="00D80DB0"/>
    <w:rsid w:val="00D8338B"/>
    <w:rsid w:val="00D8389C"/>
    <w:rsid w:val="00D85333"/>
    <w:rsid w:val="00D85E66"/>
    <w:rsid w:val="00D86FE5"/>
    <w:rsid w:val="00D90323"/>
    <w:rsid w:val="00D90467"/>
    <w:rsid w:val="00D9088A"/>
    <w:rsid w:val="00D9192B"/>
    <w:rsid w:val="00D91AF3"/>
    <w:rsid w:val="00D92205"/>
    <w:rsid w:val="00D923D8"/>
    <w:rsid w:val="00D92E8C"/>
    <w:rsid w:val="00D9494A"/>
    <w:rsid w:val="00D94AB9"/>
    <w:rsid w:val="00D94AFE"/>
    <w:rsid w:val="00D95406"/>
    <w:rsid w:val="00D95AAD"/>
    <w:rsid w:val="00D978C0"/>
    <w:rsid w:val="00D97B19"/>
    <w:rsid w:val="00DA06FC"/>
    <w:rsid w:val="00DA0F73"/>
    <w:rsid w:val="00DA197C"/>
    <w:rsid w:val="00DA25A1"/>
    <w:rsid w:val="00DA2672"/>
    <w:rsid w:val="00DA3854"/>
    <w:rsid w:val="00DA4216"/>
    <w:rsid w:val="00DA6501"/>
    <w:rsid w:val="00DA6638"/>
    <w:rsid w:val="00DA667D"/>
    <w:rsid w:val="00DA6AE4"/>
    <w:rsid w:val="00DA76B9"/>
    <w:rsid w:val="00DA7FC3"/>
    <w:rsid w:val="00DB3428"/>
    <w:rsid w:val="00DB3E7B"/>
    <w:rsid w:val="00DB5127"/>
    <w:rsid w:val="00DB5BCF"/>
    <w:rsid w:val="00DB6207"/>
    <w:rsid w:val="00DB633B"/>
    <w:rsid w:val="00DB702C"/>
    <w:rsid w:val="00DB7A0A"/>
    <w:rsid w:val="00DC012D"/>
    <w:rsid w:val="00DC2F78"/>
    <w:rsid w:val="00DC317F"/>
    <w:rsid w:val="00DC3EFB"/>
    <w:rsid w:val="00DC47B2"/>
    <w:rsid w:val="00DC66E3"/>
    <w:rsid w:val="00DC778C"/>
    <w:rsid w:val="00DC7A73"/>
    <w:rsid w:val="00DD19E9"/>
    <w:rsid w:val="00DD2910"/>
    <w:rsid w:val="00DD3117"/>
    <w:rsid w:val="00DD39A4"/>
    <w:rsid w:val="00DD3B4F"/>
    <w:rsid w:val="00DD3EDB"/>
    <w:rsid w:val="00DD4072"/>
    <w:rsid w:val="00DD5768"/>
    <w:rsid w:val="00DE0B26"/>
    <w:rsid w:val="00DE0C0D"/>
    <w:rsid w:val="00DE0C94"/>
    <w:rsid w:val="00DE2619"/>
    <w:rsid w:val="00DE2A92"/>
    <w:rsid w:val="00DE3090"/>
    <w:rsid w:val="00DE4B2E"/>
    <w:rsid w:val="00DE4D85"/>
    <w:rsid w:val="00DE51E7"/>
    <w:rsid w:val="00DE615C"/>
    <w:rsid w:val="00DE6438"/>
    <w:rsid w:val="00DE70F5"/>
    <w:rsid w:val="00DF0329"/>
    <w:rsid w:val="00DF0E5E"/>
    <w:rsid w:val="00DF0F8B"/>
    <w:rsid w:val="00DF18D7"/>
    <w:rsid w:val="00DF24FA"/>
    <w:rsid w:val="00DF26E0"/>
    <w:rsid w:val="00DF405A"/>
    <w:rsid w:val="00DF447F"/>
    <w:rsid w:val="00DF59A9"/>
    <w:rsid w:val="00DF6FB6"/>
    <w:rsid w:val="00DF71A0"/>
    <w:rsid w:val="00E010CE"/>
    <w:rsid w:val="00E01222"/>
    <w:rsid w:val="00E02E3B"/>
    <w:rsid w:val="00E03068"/>
    <w:rsid w:val="00E03323"/>
    <w:rsid w:val="00E035B7"/>
    <w:rsid w:val="00E049F5"/>
    <w:rsid w:val="00E0674A"/>
    <w:rsid w:val="00E06CBA"/>
    <w:rsid w:val="00E06DA7"/>
    <w:rsid w:val="00E07175"/>
    <w:rsid w:val="00E1048B"/>
    <w:rsid w:val="00E11673"/>
    <w:rsid w:val="00E11DC8"/>
    <w:rsid w:val="00E124FE"/>
    <w:rsid w:val="00E12A29"/>
    <w:rsid w:val="00E12A77"/>
    <w:rsid w:val="00E12F45"/>
    <w:rsid w:val="00E14423"/>
    <w:rsid w:val="00E155CA"/>
    <w:rsid w:val="00E159F0"/>
    <w:rsid w:val="00E164A1"/>
    <w:rsid w:val="00E17624"/>
    <w:rsid w:val="00E17F1A"/>
    <w:rsid w:val="00E20FA5"/>
    <w:rsid w:val="00E21E97"/>
    <w:rsid w:val="00E21FC9"/>
    <w:rsid w:val="00E222E9"/>
    <w:rsid w:val="00E225BC"/>
    <w:rsid w:val="00E24C40"/>
    <w:rsid w:val="00E26E8D"/>
    <w:rsid w:val="00E278C4"/>
    <w:rsid w:val="00E27A91"/>
    <w:rsid w:val="00E303D8"/>
    <w:rsid w:val="00E303EA"/>
    <w:rsid w:val="00E30F23"/>
    <w:rsid w:val="00E31B0F"/>
    <w:rsid w:val="00E329BC"/>
    <w:rsid w:val="00E32D54"/>
    <w:rsid w:val="00E34461"/>
    <w:rsid w:val="00E348EF"/>
    <w:rsid w:val="00E402A1"/>
    <w:rsid w:val="00E402CE"/>
    <w:rsid w:val="00E40568"/>
    <w:rsid w:val="00E41CE3"/>
    <w:rsid w:val="00E41D1F"/>
    <w:rsid w:val="00E43D52"/>
    <w:rsid w:val="00E46294"/>
    <w:rsid w:val="00E47C91"/>
    <w:rsid w:val="00E5019D"/>
    <w:rsid w:val="00E50D72"/>
    <w:rsid w:val="00E51CB3"/>
    <w:rsid w:val="00E528EA"/>
    <w:rsid w:val="00E52982"/>
    <w:rsid w:val="00E52AF2"/>
    <w:rsid w:val="00E53E62"/>
    <w:rsid w:val="00E562AF"/>
    <w:rsid w:val="00E567E7"/>
    <w:rsid w:val="00E57816"/>
    <w:rsid w:val="00E6117A"/>
    <w:rsid w:val="00E6135F"/>
    <w:rsid w:val="00E624F7"/>
    <w:rsid w:val="00E637C2"/>
    <w:rsid w:val="00E63A6C"/>
    <w:rsid w:val="00E65862"/>
    <w:rsid w:val="00E65BB5"/>
    <w:rsid w:val="00E66EFA"/>
    <w:rsid w:val="00E67817"/>
    <w:rsid w:val="00E67AEA"/>
    <w:rsid w:val="00E70490"/>
    <w:rsid w:val="00E70742"/>
    <w:rsid w:val="00E71CF7"/>
    <w:rsid w:val="00E72FB1"/>
    <w:rsid w:val="00E739D8"/>
    <w:rsid w:val="00E7549D"/>
    <w:rsid w:val="00E768D4"/>
    <w:rsid w:val="00E77396"/>
    <w:rsid w:val="00E77473"/>
    <w:rsid w:val="00E80CBF"/>
    <w:rsid w:val="00E81115"/>
    <w:rsid w:val="00E81CC6"/>
    <w:rsid w:val="00E821E8"/>
    <w:rsid w:val="00E847AC"/>
    <w:rsid w:val="00E85E2F"/>
    <w:rsid w:val="00E86B75"/>
    <w:rsid w:val="00E86E8E"/>
    <w:rsid w:val="00E92E37"/>
    <w:rsid w:val="00E94DFA"/>
    <w:rsid w:val="00E95009"/>
    <w:rsid w:val="00E95E6A"/>
    <w:rsid w:val="00E966CE"/>
    <w:rsid w:val="00E96AB3"/>
    <w:rsid w:val="00E97DAB"/>
    <w:rsid w:val="00EA0D6E"/>
    <w:rsid w:val="00EA315F"/>
    <w:rsid w:val="00EA3257"/>
    <w:rsid w:val="00EA3D95"/>
    <w:rsid w:val="00EA4622"/>
    <w:rsid w:val="00EA531E"/>
    <w:rsid w:val="00EA593E"/>
    <w:rsid w:val="00EA5CF3"/>
    <w:rsid w:val="00EA64A8"/>
    <w:rsid w:val="00EA70AA"/>
    <w:rsid w:val="00EA733C"/>
    <w:rsid w:val="00EB01AD"/>
    <w:rsid w:val="00EB157F"/>
    <w:rsid w:val="00EB2858"/>
    <w:rsid w:val="00EB3976"/>
    <w:rsid w:val="00EB4649"/>
    <w:rsid w:val="00EB51E0"/>
    <w:rsid w:val="00EB603B"/>
    <w:rsid w:val="00EC03CA"/>
    <w:rsid w:val="00EC19B9"/>
    <w:rsid w:val="00EC294C"/>
    <w:rsid w:val="00EC2EB8"/>
    <w:rsid w:val="00EC31D9"/>
    <w:rsid w:val="00EC343B"/>
    <w:rsid w:val="00EC4D7F"/>
    <w:rsid w:val="00EC6B4D"/>
    <w:rsid w:val="00ED0020"/>
    <w:rsid w:val="00ED161C"/>
    <w:rsid w:val="00ED180E"/>
    <w:rsid w:val="00ED1C5E"/>
    <w:rsid w:val="00ED24AB"/>
    <w:rsid w:val="00ED27D4"/>
    <w:rsid w:val="00ED280D"/>
    <w:rsid w:val="00ED385A"/>
    <w:rsid w:val="00ED4710"/>
    <w:rsid w:val="00ED51CC"/>
    <w:rsid w:val="00ED53CA"/>
    <w:rsid w:val="00ED55F4"/>
    <w:rsid w:val="00ED5B46"/>
    <w:rsid w:val="00ED68B4"/>
    <w:rsid w:val="00ED68F3"/>
    <w:rsid w:val="00ED7E5F"/>
    <w:rsid w:val="00ED7F6E"/>
    <w:rsid w:val="00EE146B"/>
    <w:rsid w:val="00EE2214"/>
    <w:rsid w:val="00EE2D51"/>
    <w:rsid w:val="00EE2DD8"/>
    <w:rsid w:val="00EE351F"/>
    <w:rsid w:val="00EE3C24"/>
    <w:rsid w:val="00EE3C4B"/>
    <w:rsid w:val="00EE4619"/>
    <w:rsid w:val="00EE4657"/>
    <w:rsid w:val="00EE5A44"/>
    <w:rsid w:val="00EE6F29"/>
    <w:rsid w:val="00EF29A2"/>
    <w:rsid w:val="00EF2BF6"/>
    <w:rsid w:val="00EF5ED5"/>
    <w:rsid w:val="00EF7A23"/>
    <w:rsid w:val="00EF7AE8"/>
    <w:rsid w:val="00EF7C3A"/>
    <w:rsid w:val="00F00FE6"/>
    <w:rsid w:val="00F01079"/>
    <w:rsid w:val="00F02E76"/>
    <w:rsid w:val="00F030E4"/>
    <w:rsid w:val="00F03787"/>
    <w:rsid w:val="00F04167"/>
    <w:rsid w:val="00F043A5"/>
    <w:rsid w:val="00F04583"/>
    <w:rsid w:val="00F0519B"/>
    <w:rsid w:val="00F10330"/>
    <w:rsid w:val="00F11299"/>
    <w:rsid w:val="00F121A2"/>
    <w:rsid w:val="00F12551"/>
    <w:rsid w:val="00F12731"/>
    <w:rsid w:val="00F130EB"/>
    <w:rsid w:val="00F13B76"/>
    <w:rsid w:val="00F1479E"/>
    <w:rsid w:val="00F14E9F"/>
    <w:rsid w:val="00F15F83"/>
    <w:rsid w:val="00F1680E"/>
    <w:rsid w:val="00F17122"/>
    <w:rsid w:val="00F1AE42"/>
    <w:rsid w:val="00F21215"/>
    <w:rsid w:val="00F215B0"/>
    <w:rsid w:val="00F21F97"/>
    <w:rsid w:val="00F22BBB"/>
    <w:rsid w:val="00F2457A"/>
    <w:rsid w:val="00F25985"/>
    <w:rsid w:val="00F25DB8"/>
    <w:rsid w:val="00F25DFB"/>
    <w:rsid w:val="00F269AF"/>
    <w:rsid w:val="00F27512"/>
    <w:rsid w:val="00F27A41"/>
    <w:rsid w:val="00F30240"/>
    <w:rsid w:val="00F31311"/>
    <w:rsid w:val="00F32BA0"/>
    <w:rsid w:val="00F331CC"/>
    <w:rsid w:val="00F33462"/>
    <w:rsid w:val="00F334BB"/>
    <w:rsid w:val="00F338D4"/>
    <w:rsid w:val="00F34B68"/>
    <w:rsid w:val="00F35A52"/>
    <w:rsid w:val="00F361F2"/>
    <w:rsid w:val="00F36233"/>
    <w:rsid w:val="00F366F8"/>
    <w:rsid w:val="00F36888"/>
    <w:rsid w:val="00F369A6"/>
    <w:rsid w:val="00F36E09"/>
    <w:rsid w:val="00F370FC"/>
    <w:rsid w:val="00F3756C"/>
    <w:rsid w:val="00F37E87"/>
    <w:rsid w:val="00F400E5"/>
    <w:rsid w:val="00F40AF2"/>
    <w:rsid w:val="00F41293"/>
    <w:rsid w:val="00F42466"/>
    <w:rsid w:val="00F4283D"/>
    <w:rsid w:val="00F430DA"/>
    <w:rsid w:val="00F43C90"/>
    <w:rsid w:val="00F44E23"/>
    <w:rsid w:val="00F45A72"/>
    <w:rsid w:val="00F4711D"/>
    <w:rsid w:val="00F47CC7"/>
    <w:rsid w:val="00F50242"/>
    <w:rsid w:val="00F51FB8"/>
    <w:rsid w:val="00F52089"/>
    <w:rsid w:val="00F53212"/>
    <w:rsid w:val="00F55387"/>
    <w:rsid w:val="00F5578B"/>
    <w:rsid w:val="00F55A2C"/>
    <w:rsid w:val="00F56780"/>
    <w:rsid w:val="00F606B3"/>
    <w:rsid w:val="00F60D2C"/>
    <w:rsid w:val="00F61780"/>
    <w:rsid w:val="00F64F4E"/>
    <w:rsid w:val="00F6583D"/>
    <w:rsid w:val="00F66CC6"/>
    <w:rsid w:val="00F66D4F"/>
    <w:rsid w:val="00F70142"/>
    <w:rsid w:val="00F7024D"/>
    <w:rsid w:val="00F71A83"/>
    <w:rsid w:val="00F73903"/>
    <w:rsid w:val="00F73EE5"/>
    <w:rsid w:val="00F74248"/>
    <w:rsid w:val="00F74505"/>
    <w:rsid w:val="00F75333"/>
    <w:rsid w:val="00F75483"/>
    <w:rsid w:val="00F7593E"/>
    <w:rsid w:val="00F777FD"/>
    <w:rsid w:val="00F80895"/>
    <w:rsid w:val="00F81310"/>
    <w:rsid w:val="00F8198A"/>
    <w:rsid w:val="00F827BF"/>
    <w:rsid w:val="00F82B55"/>
    <w:rsid w:val="00F83AE8"/>
    <w:rsid w:val="00F83D80"/>
    <w:rsid w:val="00F86567"/>
    <w:rsid w:val="00F86FC3"/>
    <w:rsid w:val="00F87178"/>
    <w:rsid w:val="00F87C57"/>
    <w:rsid w:val="00F9276E"/>
    <w:rsid w:val="00F92773"/>
    <w:rsid w:val="00F92DBF"/>
    <w:rsid w:val="00F92E1C"/>
    <w:rsid w:val="00F9456F"/>
    <w:rsid w:val="00F945AB"/>
    <w:rsid w:val="00F94E54"/>
    <w:rsid w:val="00F953AE"/>
    <w:rsid w:val="00F96198"/>
    <w:rsid w:val="00F96AC0"/>
    <w:rsid w:val="00F96FEE"/>
    <w:rsid w:val="00F9BD79"/>
    <w:rsid w:val="00FA0735"/>
    <w:rsid w:val="00FA18D9"/>
    <w:rsid w:val="00FA1B2C"/>
    <w:rsid w:val="00FA250B"/>
    <w:rsid w:val="00FA3125"/>
    <w:rsid w:val="00FA3695"/>
    <w:rsid w:val="00FA4392"/>
    <w:rsid w:val="00FA53DA"/>
    <w:rsid w:val="00FA6009"/>
    <w:rsid w:val="00FA6AB4"/>
    <w:rsid w:val="00FA70A2"/>
    <w:rsid w:val="00FA7518"/>
    <w:rsid w:val="00FA7AB5"/>
    <w:rsid w:val="00FB1545"/>
    <w:rsid w:val="00FB1F4E"/>
    <w:rsid w:val="00FB2106"/>
    <w:rsid w:val="00FB32CE"/>
    <w:rsid w:val="00FB4BDA"/>
    <w:rsid w:val="00FB5E99"/>
    <w:rsid w:val="00FB6B87"/>
    <w:rsid w:val="00FB7103"/>
    <w:rsid w:val="00FC1E39"/>
    <w:rsid w:val="00FC1F5C"/>
    <w:rsid w:val="00FC24C5"/>
    <w:rsid w:val="00FC2808"/>
    <w:rsid w:val="00FC29C7"/>
    <w:rsid w:val="00FC31B6"/>
    <w:rsid w:val="00FC7227"/>
    <w:rsid w:val="00FC7A5A"/>
    <w:rsid w:val="00FD1749"/>
    <w:rsid w:val="00FD25A2"/>
    <w:rsid w:val="00FD2611"/>
    <w:rsid w:val="00FD2D98"/>
    <w:rsid w:val="00FD35A0"/>
    <w:rsid w:val="00FD55C0"/>
    <w:rsid w:val="00FD65C5"/>
    <w:rsid w:val="00FD6AA7"/>
    <w:rsid w:val="00FD6CBF"/>
    <w:rsid w:val="00FD6E0C"/>
    <w:rsid w:val="00FD6EAC"/>
    <w:rsid w:val="00FD7908"/>
    <w:rsid w:val="00FD7F17"/>
    <w:rsid w:val="00FE01F3"/>
    <w:rsid w:val="00FE1320"/>
    <w:rsid w:val="00FE24A2"/>
    <w:rsid w:val="00FE2537"/>
    <w:rsid w:val="00FE2FA5"/>
    <w:rsid w:val="00FE4047"/>
    <w:rsid w:val="00FE57BB"/>
    <w:rsid w:val="00FE5C44"/>
    <w:rsid w:val="00FE6F89"/>
    <w:rsid w:val="00FE7F63"/>
    <w:rsid w:val="00FF057C"/>
    <w:rsid w:val="00FF0B1F"/>
    <w:rsid w:val="00FF27E4"/>
    <w:rsid w:val="00FF3915"/>
    <w:rsid w:val="00FF41C9"/>
    <w:rsid w:val="00FF460C"/>
    <w:rsid w:val="00FF4972"/>
    <w:rsid w:val="00FF50DA"/>
    <w:rsid w:val="00FF5672"/>
    <w:rsid w:val="00FF5D7A"/>
    <w:rsid w:val="00FF5DE4"/>
    <w:rsid w:val="00FF6A23"/>
    <w:rsid w:val="00FF7547"/>
    <w:rsid w:val="00FFE721"/>
    <w:rsid w:val="0109434B"/>
    <w:rsid w:val="0115E2C8"/>
    <w:rsid w:val="01164D6D"/>
    <w:rsid w:val="011AD88C"/>
    <w:rsid w:val="01211CD1"/>
    <w:rsid w:val="01229E55"/>
    <w:rsid w:val="01255E98"/>
    <w:rsid w:val="0127CF0D"/>
    <w:rsid w:val="012ACC2C"/>
    <w:rsid w:val="012E662A"/>
    <w:rsid w:val="0131CA9D"/>
    <w:rsid w:val="01337499"/>
    <w:rsid w:val="013CF2EC"/>
    <w:rsid w:val="01452017"/>
    <w:rsid w:val="0146E541"/>
    <w:rsid w:val="014A5C76"/>
    <w:rsid w:val="014ACAEA"/>
    <w:rsid w:val="0152F1BA"/>
    <w:rsid w:val="0153EECC"/>
    <w:rsid w:val="015A3F93"/>
    <w:rsid w:val="015A4991"/>
    <w:rsid w:val="015B2227"/>
    <w:rsid w:val="015C333A"/>
    <w:rsid w:val="016C6F8E"/>
    <w:rsid w:val="016D064C"/>
    <w:rsid w:val="01764F09"/>
    <w:rsid w:val="0177C3CE"/>
    <w:rsid w:val="01783136"/>
    <w:rsid w:val="017BF1A1"/>
    <w:rsid w:val="017DBBB5"/>
    <w:rsid w:val="0180CDA0"/>
    <w:rsid w:val="0181361C"/>
    <w:rsid w:val="01843B80"/>
    <w:rsid w:val="01865542"/>
    <w:rsid w:val="01879D11"/>
    <w:rsid w:val="01954F32"/>
    <w:rsid w:val="019B4B92"/>
    <w:rsid w:val="019E5EA2"/>
    <w:rsid w:val="01A32572"/>
    <w:rsid w:val="01A3E332"/>
    <w:rsid w:val="01A7BC6E"/>
    <w:rsid w:val="01A825E0"/>
    <w:rsid w:val="01AAC2B7"/>
    <w:rsid w:val="01ABC9EC"/>
    <w:rsid w:val="01ABD22C"/>
    <w:rsid w:val="01AD63A4"/>
    <w:rsid w:val="01B18CD9"/>
    <w:rsid w:val="01B35925"/>
    <w:rsid w:val="01B4B3F9"/>
    <w:rsid w:val="01B6A7B6"/>
    <w:rsid w:val="01BC1FB1"/>
    <w:rsid w:val="01BE39E6"/>
    <w:rsid w:val="01C0F350"/>
    <w:rsid w:val="01C236F5"/>
    <w:rsid w:val="01C33551"/>
    <w:rsid w:val="01C422F4"/>
    <w:rsid w:val="01CA8A11"/>
    <w:rsid w:val="01CEF38B"/>
    <w:rsid w:val="01D249E6"/>
    <w:rsid w:val="01D66217"/>
    <w:rsid w:val="01DBB171"/>
    <w:rsid w:val="01DF97DE"/>
    <w:rsid w:val="01E0695E"/>
    <w:rsid w:val="01E37CE3"/>
    <w:rsid w:val="01E39D1E"/>
    <w:rsid w:val="01EAB544"/>
    <w:rsid w:val="01ED5D49"/>
    <w:rsid w:val="01F1EC95"/>
    <w:rsid w:val="01FF9D5A"/>
    <w:rsid w:val="020DE23E"/>
    <w:rsid w:val="021E1633"/>
    <w:rsid w:val="022D821A"/>
    <w:rsid w:val="023BEC2A"/>
    <w:rsid w:val="02426085"/>
    <w:rsid w:val="02469077"/>
    <w:rsid w:val="024915BD"/>
    <w:rsid w:val="024C8F6A"/>
    <w:rsid w:val="0257A274"/>
    <w:rsid w:val="025E8C27"/>
    <w:rsid w:val="0264E65E"/>
    <w:rsid w:val="026A29D4"/>
    <w:rsid w:val="026D5CBA"/>
    <w:rsid w:val="026D608D"/>
    <w:rsid w:val="026E62E0"/>
    <w:rsid w:val="027931E7"/>
    <w:rsid w:val="0279B405"/>
    <w:rsid w:val="027A7983"/>
    <w:rsid w:val="029DA1E3"/>
    <w:rsid w:val="02A0AACA"/>
    <w:rsid w:val="02A5834C"/>
    <w:rsid w:val="02A6F0F4"/>
    <w:rsid w:val="02AB8A36"/>
    <w:rsid w:val="02AB9484"/>
    <w:rsid w:val="02AF9667"/>
    <w:rsid w:val="02B33F80"/>
    <w:rsid w:val="02B5DF00"/>
    <w:rsid w:val="02B7E850"/>
    <w:rsid w:val="02B85EEF"/>
    <w:rsid w:val="02BA6574"/>
    <w:rsid w:val="02BDD007"/>
    <w:rsid w:val="02C37414"/>
    <w:rsid w:val="02C5CEDF"/>
    <w:rsid w:val="02C5D78F"/>
    <w:rsid w:val="02C68188"/>
    <w:rsid w:val="02C7A0FE"/>
    <w:rsid w:val="02CAA722"/>
    <w:rsid w:val="02D8F1D8"/>
    <w:rsid w:val="02D9C22D"/>
    <w:rsid w:val="02DA95DE"/>
    <w:rsid w:val="02DF7B77"/>
    <w:rsid w:val="02EE2065"/>
    <w:rsid w:val="02EE41DA"/>
    <w:rsid w:val="02F060A2"/>
    <w:rsid w:val="02F15CB9"/>
    <w:rsid w:val="0300FB0D"/>
    <w:rsid w:val="030237E9"/>
    <w:rsid w:val="030B9F90"/>
    <w:rsid w:val="0313CEB1"/>
    <w:rsid w:val="0316B316"/>
    <w:rsid w:val="031B78A8"/>
    <w:rsid w:val="031D20B2"/>
    <w:rsid w:val="031E2A29"/>
    <w:rsid w:val="032155A6"/>
    <w:rsid w:val="032A39B9"/>
    <w:rsid w:val="032F045E"/>
    <w:rsid w:val="0330477C"/>
    <w:rsid w:val="033286E9"/>
    <w:rsid w:val="033302C6"/>
    <w:rsid w:val="03353343"/>
    <w:rsid w:val="0340DBFF"/>
    <w:rsid w:val="03437994"/>
    <w:rsid w:val="034417F5"/>
    <w:rsid w:val="0346565F"/>
    <w:rsid w:val="0349460E"/>
    <w:rsid w:val="03496D01"/>
    <w:rsid w:val="0349B1D4"/>
    <w:rsid w:val="0354FCE8"/>
    <w:rsid w:val="036A698E"/>
    <w:rsid w:val="036C05CD"/>
    <w:rsid w:val="03731951"/>
    <w:rsid w:val="03740BCF"/>
    <w:rsid w:val="03787D03"/>
    <w:rsid w:val="03807682"/>
    <w:rsid w:val="03815820"/>
    <w:rsid w:val="038E93A5"/>
    <w:rsid w:val="039650BA"/>
    <w:rsid w:val="039763C9"/>
    <w:rsid w:val="039BE9FE"/>
    <w:rsid w:val="03A0FDAC"/>
    <w:rsid w:val="03A6F8AF"/>
    <w:rsid w:val="03A772F5"/>
    <w:rsid w:val="03B0EF85"/>
    <w:rsid w:val="03B2B1DA"/>
    <w:rsid w:val="03B41172"/>
    <w:rsid w:val="03B63186"/>
    <w:rsid w:val="03C74512"/>
    <w:rsid w:val="03CBFCDD"/>
    <w:rsid w:val="03CC6667"/>
    <w:rsid w:val="03D4492D"/>
    <w:rsid w:val="03DC5651"/>
    <w:rsid w:val="03E058ED"/>
    <w:rsid w:val="03E8C8A5"/>
    <w:rsid w:val="03E9E2BF"/>
    <w:rsid w:val="03ECBFAA"/>
    <w:rsid w:val="03F24C49"/>
    <w:rsid w:val="03F6C595"/>
    <w:rsid w:val="03FA21BE"/>
    <w:rsid w:val="03FAEC9B"/>
    <w:rsid w:val="03FEC600"/>
    <w:rsid w:val="03FEDF04"/>
    <w:rsid w:val="040323CD"/>
    <w:rsid w:val="04059E9F"/>
    <w:rsid w:val="040D1874"/>
    <w:rsid w:val="040FD2AE"/>
    <w:rsid w:val="041060EC"/>
    <w:rsid w:val="04125FF5"/>
    <w:rsid w:val="04174CF9"/>
    <w:rsid w:val="041D89F8"/>
    <w:rsid w:val="04217B9E"/>
    <w:rsid w:val="0421DA5B"/>
    <w:rsid w:val="0426A611"/>
    <w:rsid w:val="042F6BA3"/>
    <w:rsid w:val="04331D94"/>
    <w:rsid w:val="0435B43D"/>
    <w:rsid w:val="04366AF1"/>
    <w:rsid w:val="0437A428"/>
    <w:rsid w:val="0439C205"/>
    <w:rsid w:val="043B0B1D"/>
    <w:rsid w:val="043DDC79"/>
    <w:rsid w:val="043F1F92"/>
    <w:rsid w:val="0440FA28"/>
    <w:rsid w:val="04511F24"/>
    <w:rsid w:val="04526294"/>
    <w:rsid w:val="04594679"/>
    <w:rsid w:val="045EC02A"/>
    <w:rsid w:val="0460DACA"/>
    <w:rsid w:val="04642C68"/>
    <w:rsid w:val="0466BC8E"/>
    <w:rsid w:val="046F8290"/>
    <w:rsid w:val="0470F06C"/>
    <w:rsid w:val="0471D779"/>
    <w:rsid w:val="04730E1D"/>
    <w:rsid w:val="0473F24C"/>
    <w:rsid w:val="047D2DE2"/>
    <w:rsid w:val="047F00AB"/>
    <w:rsid w:val="04801682"/>
    <w:rsid w:val="04836E91"/>
    <w:rsid w:val="0486C6CC"/>
    <w:rsid w:val="0494D538"/>
    <w:rsid w:val="0498008B"/>
    <w:rsid w:val="049AB204"/>
    <w:rsid w:val="04A09176"/>
    <w:rsid w:val="04A2471E"/>
    <w:rsid w:val="04A3E8EA"/>
    <w:rsid w:val="04ADCB96"/>
    <w:rsid w:val="04B069C2"/>
    <w:rsid w:val="04B520DE"/>
    <w:rsid w:val="04B7E481"/>
    <w:rsid w:val="04C559C7"/>
    <w:rsid w:val="04C5C0F7"/>
    <w:rsid w:val="04C5E5C2"/>
    <w:rsid w:val="04C66A7E"/>
    <w:rsid w:val="04C94C4A"/>
    <w:rsid w:val="04D2F669"/>
    <w:rsid w:val="04D9968B"/>
    <w:rsid w:val="04DD7ACE"/>
    <w:rsid w:val="04E26B7D"/>
    <w:rsid w:val="04E3A441"/>
    <w:rsid w:val="04E6B2E9"/>
    <w:rsid w:val="04ECC8A2"/>
    <w:rsid w:val="04EF368E"/>
    <w:rsid w:val="04F278E9"/>
    <w:rsid w:val="04F31583"/>
    <w:rsid w:val="04F4BDB9"/>
    <w:rsid w:val="04F52085"/>
    <w:rsid w:val="04FE57BB"/>
    <w:rsid w:val="04FED125"/>
    <w:rsid w:val="050F2945"/>
    <w:rsid w:val="0513AAE8"/>
    <w:rsid w:val="05154EC3"/>
    <w:rsid w:val="0516586D"/>
    <w:rsid w:val="0528538C"/>
    <w:rsid w:val="0532EEF7"/>
    <w:rsid w:val="053B3701"/>
    <w:rsid w:val="0540E1D8"/>
    <w:rsid w:val="0549CA3A"/>
    <w:rsid w:val="054B8F61"/>
    <w:rsid w:val="054F4B34"/>
    <w:rsid w:val="0556570F"/>
    <w:rsid w:val="05568D1D"/>
    <w:rsid w:val="055C059D"/>
    <w:rsid w:val="055E9D5D"/>
    <w:rsid w:val="055F4065"/>
    <w:rsid w:val="0562F1A8"/>
    <w:rsid w:val="056D79D3"/>
    <w:rsid w:val="056E5BF7"/>
    <w:rsid w:val="057187C9"/>
    <w:rsid w:val="05727D86"/>
    <w:rsid w:val="05833EB8"/>
    <w:rsid w:val="058AF037"/>
    <w:rsid w:val="058C1CAF"/>
    <w:rsid w:val="058CFDCE"/>
    <w:rsid w:val="05916E9F"/>
    <w:rsid w:val="05A49086"/>
    <w:rsid w:val="05AA0EC6"/>
    <w:rsid w:val="05ADC774"/>
    <w:rsid w:val="05B66235"/>
    <w:rsid w:val="05C57EBF"/>
    <w:rsid w:val="05CCC72A"/>
    <w:rsid w:val="05D17347"/>
    <w:rsid w:val="05D8285E"/>
    <w:rsid w:val="05E13F12"/>
    <w:rsid w:val="05E23FAD"/>
    <w:rsid w:val="05E67BF0"/>
    <w:rsid w:val="05EFE68E"/>
    <w:rsid w:val="05F0425E"/>
    <w:rsid w:val="05F56D6D"/>
    <w:rsid w:val="05F6643D"/>
    <w:rsid w:val="05F78621"/>
    <w:rsid w:val="05F7CD25"/>
    <w:rsid w:val="05F82649"/>
    <w:rsid w:val="05FBCB77"/>
    <w:rsid w:val="05FBD2D6"/>
    <w:rsid w:val="05FC81CA"/>
    <w:rsid w:val="06025558"/>
    <w:rsid w:val="0609AC60"/>
    <w:rsid w:val="060EC43A"/>
    <w:rsid w:val="061F4967"/>
    <w:rsid w:val="06252A3B"/>
    <w:rsid w:val="062C1E0F"/>
    <w:rsid w:val="062FF9E1"/>
    <w:rsid w:val="06360E25"/>
    <w:rsid w:val="06364536"/>
    <w:rsid w:val="06364726"/>
    <w:rsid w:val="0637CC90"/>
    <w:rsid w:val="0639F2BB"/>
    <w:rsid w:val="063C0DB6"/>
    <w:rsid w:val="0644120C"/>
    <w:rsid w:val="064A9BD4"/>
    <w:rsid w:val="064C84E2"/>
    <w:rsid w:val="064DA932"/>
    <w:rsid w:val="06565F2C"/>
    <w:rsid w:val="065832B6"/>
    <w:rsid w:val="0659366F"/>
    <w:rsid w:val="065F17CC"/>
    <w:rsid w:val="06626DDC"/>
    <w:rsid w:val="0662CBFC"/>
    <w:rsid w:val="066C48F0"/>
    <w:rsid w:val="06700AD0"/>
    <w:rsid w:val="0676F71F"/>
    <w:rsid w:val="0681C497"/>
    <w:rsid w:val="068529BC"/>
    <w:rsid w:val="06868852"/>
    <w:rsid w:val="0693A453"/>
    <w:rsid w:val="0694F499"/>
    <w:rsid w:val="06965700"/>
    <w:rsid w:val="06995553"/>
    <w:rsid w:val="069B812D"/>
    <w:rsid w:val="069D4253"/>
    <w:rsid w:val="06A17EE9"/>
    <w:rsid w:val="06A3D69E"/>
    <w:rsid w:val="06A73731"/>
    <w:rsid w:val="06ABA76C"/>
    <w:rsid w:val="06AD3774"/>
    <w:rsid w:val="06B31DF1"/>
    <w:rsid w:val="06B481FE"/>
    <w:rsid w:val="06B78730"/>
    <w:rsid w:val="06B95919"/>
    <w:rsid w:val="06C355CC"/>
    <w:rsid w:val="06C38C1D"/>
    <w:rsid w:val="06C52FB4"/>
    <w:rsid w:val="06C7D712"/>
    <w:rsid w:val="06C9F853"/>
    <w:rsid w:val="06CE94C2"/>
    <w:rsid w:val="06CEB8A9"/>
    <w:rsid w:val="06D33ED9"/>
    <w:rsid w:val="06D68B40"/>
    <w:rsid w:val="06D8B9D5"/>
    <w:rsid w:val="06DDE6ED"/>
    <w:rsid w:val="06E05F4A"/>
    <w:rsid w:val="06E18F5A"/>
    <w:rsid w:val="06E4F9B2"/>
    <w:rsid w:val="06E5E4BA"/>
    <w:rsid w:val="06F731BD"/>
    <w:rsid w:val="06F8EB98"/>
    <w:rsid w:val="06F8FE74"/>
    <w:rsid w:val="06FB1F90"/>
    <w:rsid w:val="06FB9F94"/>
    <w:rsid w:val="06FDBC18"/>
    <w:rsid w:val="07047B6A"/>
    <w:rsid w:val="07056CAE"/>
    <w:rsid w:val="07058B90"/>
    <w:rsid w:val="0705FDAE"/>
    <w:rsid w:val="0712E0E0"/>
    <w:rsid w:val="0714882C"/>
    <w:rsid w:val="07158124"/>
    <w:rsid w:val="0715AD13"/>
    <w:rsid w:val="07189257"/>
    <w:rsid w:val="07198AFA"/>
    <w:rsid w:val="071BF653"/>
    <w:rsid w:val="072371CE"/>
    <w:rsid w:val="07256E80"/>
    <w:rsid w:val="0728765D"/>
    <w:rsid w:val="0730432A"/>
    <w:rsid w:val="0730C43C"/>
    <w:rsid w:val="073108F9"/>
    <w:rsid w:val="0735539C"/>
    <w:rsid w:val="073A76A0"/>
    <w:rsid w:val="073D907F"/>
    <w:rsid w:val="073EA3C4"/>
    <w:rsid w:val="074BA09F"/>
    <w:rsid w:val="074BA0BA"/>
    <w:rsid w:val="07519399"/>
    <w:rsid w:val="07579A47"/>
    <w:rsid w:val="075F1745"/>
    <w:rsid w:val="075FAC29"/>
    <w:rsid w:val="075FDC84"/>
    <w:rsid w:val="07609025"/>
    <w:rsid w:val="0763853E"/>
    <w:rsid w:val="0763C193"/>
    <w:rsid w:val="076A8797"/>
    <w:rsid w:val="077257FE"/>
    <w:rsid w:val="07766827"/>
    <w:rsid w:val="0777B7BF"/>
    <w:rsid w:val="077A1806"/>
    <w:rsid w:val="077B4E64"/>
    <w:rsid w:val="079FBB4A"/>
    <w:rsid w:val="07A0A7C2"/>
    <w:rsid w:val="07A3B6A4"/>
    <w:rsid w:val="07B4469F"/>
    <w:rsid w:val="07BA870D"/>
    <w:rsid w:val="07BF4999"/>
    <w:rsid w:val="07C22007"/>
    <w:rsid w:val="07C699C9"/>
    <w:rsid w:val="07D6FE38"/>
    <w:rsid w:val="07D91F57"/>
    <w:rsid w:val="07DE8525"/>
    <w:rsid w:val="07E2F0AB"/>
    <w:rsid w:val="07E3AB41"/>
    <w:rsid w:val="07E75BA6"/>
    <w:rsid w:val="07F57976"/>
    <w:rsid w:val="07F73657"/>
    <w:rsid w:val="07F76A1F"/>
    <w:rsid w:val="07F8E887"/>
    <w:rsid w:val="07FB3BC8"/>
    <w:rsid w:val="080ABBC3"/>
    <w:rsid w:val="080ADF90"/>
    <w:rsid w:val="0814991F"/>
    <w:rsid w:val="0825023C"/>
    <w:rsid w:val="082990E7"/>
    <w:rsid w:val="083344B5"/>
    <w:rsid w:val="083A0171"/>
    <w:rsid w:val="083EE313"/>
    <w:rsid w:val="08404668"/>
    <w:rsid w:val="084ACC50"/>
    <w:rsid w:val="084B2988"/>
    <w:rsid w:val="08633489"/>
    <w:rsid w:val="0867FA1A"/>
    <w:rsid w:val="086B0AD4"/>
    <w:rsid w:val="08729216"/>
    <w:rsid w:val="0872BE1F"/>
    <w:rsid w:val="087440CF"/>
    <w:rsid w:val="0877E8E8"/>
    <w:rsid w:val="087CC0F6"/>
    <w:rsid w:val="087E504D"/>
    <w:rsid w:val="087E98EB"/>
    <w:rsid w:val="08829CE7"/>
    <w:rsid w:val="0884C377"/>
    <w:rsid w:val="08870579"/>
    <w:rsid w:val="089424D2"/>
    <w:rsid w:val="089BB5D3"/>
    <w:rsid w:val="089C3C19"/>
    <w:rsid w:val="08A09DC9"/>
    <w:rsid w:val="08A0BB6E"/>
    <w:rsid w:val="08A2F7A4"/>
    <w:rsid w:val="08A5428A"/>
    <w:rsid w:val="08A75848"/>
    <w:rsid w:val="08A77CA5"/>
    <w:rsid w:val="08A9C30D"/>
    <w:rsid w:val="08AABA63"/>
    <w:rsid w:val="08ABE66C"/>
    <w:rsid w:val="08B6D149"/>
    <w:rsid w:val="08B9CA0C"/>
    <w:rsid w:val="08BB8CFE"/>
    <w:rsid w:val="08C2FF81"/>
    <w:rsid w:val="08C42028"/>
    <w:rsid w:val="08CBDA58"/>
    <w:rsid w:val="08CD0301"/>
    <w:rsid w:val="08CE8091"/>
    <w:rsid w:val="08D05405"/>
    <w:rsid w:val="08D774B8"/>
    <w:rsid w:val="08D99EF3"/>
    <w:rsid w:val="08DF9E6B"/>
    <w:rsid w:val="08E31F22"/>
    <w:rsid w:val="08E46EAF"/>
    <w:rsid w:val="08E53AD5"/>
    <w:rsid w:val="08EB5021"/>
    <w:rsid w:val="08F1FDFD"/>
    <w:rsid w:val="08F247AB"/>
    <w:rsid w:val="08F4FD9B"/>
    <w:rsid w:val="08FE971F"/>
    <w:rsid w:val="090593EB"/>
    <w:rsid w:val="090A424D"/>
    <w:rsid w:val="09130857"/>
    <w:rsid w:val="0915C25A"/>
    <w:rsid w:val="09169FFF"/>
    <w:rsid w:val="0916E559"/>
    <w:rsid w:val="092583C0"/>
    <w:rsid w:val="092741AE"/>
    <w:rsid w:val="0936AC00"/>
    <w:rsid w:val="0938FE03"/>
    <w:rsid w:val="093F3CCE"/>
    <w:rsid w:val="093F96D7"/>
    <w:rsid w:val="09404DD5"/>
    <w:rsid w:val="09414D22"/>
    <w:rsid w:val="09495A70"/>
    <w:rsid w:val="09522E20"/>
    <w:rsid w:val="0953A10D"/>
    <w:rsid w:val="0954DD35"/>
    <w:rsid w:val="09552DD0"/>
    <w:rsid w:val="095A3625"/>
    <w:rsid w:val="0965F79C"/>
    <w:rsid w:val="096955B8"/>
    <w:rsid w:val="096AE49D"/>
    <w:rsid w:val="096AF49C"/>
    <w:rsid w:val="097919A9"/>
    <w:rsid w:val="09791EAB"/>
    <w:rsid w:val="097A2D04"/>
    <w:rsid w:val="097B4FB1"/>
    <w:rsid w:val="09886AAD"/>
    <w:rsid w:val="098A990C"/>
    <w:rsid w:val="09966940"/>
    <w:rsid w:val="0999A591"/>
    <w:rsid w:val="099B6FBC"/>
    <w:rsid w:val="09A8F9FC"/>
    <w:rsid w:val="09A92B2D"/>
    <w:rsid w:val="09AF7090"/>
    <w:rsid w:val="09B008D0"/>
    <w:rsid w:val="09B11A44"/>
    <w:rsid w:val="09B1B2F3"/>
    <w:rsid w:val="09BE32AD"/>
    <w:rsid w:val="09C23D93"/>
    <w:rsid w:val="09CE906C"/>
    <w:rsid w:val="09D068DC"/>
    <w:rsid w:val="09D32F6F"/>
    <w:rsid w:val="09D7C87B"/>
    <w:rsid w:val="09D85E9E"/>
    <w:rsid w:val="09D992A0"/>
    <w:rsid w:val="09DAFB09"/>
    <w:rsid w:val="09E43139"/>
    <w:rsid w:val="09EA8C22"/>
    <w:rsid w:val="09EEAB5B"/>
    <w:rsid w:val="09F5FAAD"/>
    <w:rsid w:val="09F60B77"/>
    <w:rsid w:val="09F6BA1B"/>
    <w:rsid w:val="09F6F896"/>
    <w:rsid w:val="09F8ACA7"/>
    <w:rsid w:val="09FDCD5B"/>
    <w:rsid w:val="0A014CBF"/>
    <w:rsid w:val="0A01BE99"/>
    <w:rsid w:val="0A06694F"/>
    <w:rsid w:val="0A08B87A"/>
    <w:rsid w:val="0A092896"/>
    <w:rsid w:val="0A0A7125"/>
    <w:rsid w:val="0A0B9E25"/>
    <w:rsid w:val="0A12CB5E"/>
    <w:rsid w:val="0A154E98"/>
    <w:rsid w:val="0A16C183"/>
    <w:rsid w:val="0A18F127"/>
    <w:rsid w:val="0A1A8B8E"/>
    <w:rsid w:val="0A29AF6A"/>
    <w:rsid w:val="0A341C5A"/>
    <w:rsid w:val="0A3C2A65"/>
    <w:rsid w:val="0A4004F4"/>
    <w:rsid w:val="0A41635C"/>
    <w:rsid w:val="0A48AF91"/>
    <w:rsid w:val="0A4CAAA9"/>
    <w:rsid w:val="0A538CC9"/>
    <w:rsid w:val="0A56B086"/>
    <w:rsid w:val="0A5B6C93"/>
    <w:rsid w:val="0A5D8B20"/>
    <w:rsid w:val="0A61E7D1"/>
    <w:rsid w:val="0A6253EC"/>
    <w:rsid w:val="0A693A6F"/>
    <w:rsid w:val="0A69A560"/>
    <w:rsid w:val="0A7C6479"/>
    <w:rsid w:val="0A8080BB"/>
    <w:rsid w:val="0A860BE8"/>
    <w:rsid w:val="0A93B193"/>
    <w:rsid w:val="0A94FE98"/>
    <w:rsid w:val="0A97715C"/>
    <w:rsid w:val="0A98C7C3"/>
    <w:rsid w:val="0A9B113E"/>
    <w:rsid w:val="0A9B28DE"/>
    <w:rsid w:val="0AAFEF4D"/>
    <w:rsid w:val="0AB2CC71"/>
    <w:rsid w:val="0AB97FBD"/>
    <w:rsid w:val="0ABA809A"/>
    <w:rsid w:val="0ABDEEE1"/>
    <w:rsid w:val="0ABF5827"/>
    <w:rsid w:val="0ABF5C24"/>
    <w:rsid w:val="0AC573FD"/>
    <w:rsid w:val="0AC5E179"/>
    <w:rsid w:val="0AC7C240"/>
    <w:rsid w:val="0AC7DDA0"/>
    <w:rsid w:val="0ACABB38"/>
    <w:rsid w:val="0ACC3545"/>
    <w:rsid w:val="0ACDE119"/>
    <w:rsid w:val="0ACEC396"/>
    <w:rsid w:val="0AD158B9"/>
    <w:rsid w:val="0AD233FD"/>
    <w:rsid w:val="0AD6609E"/>
    <w:rsid w:val="0AE308D0"/>
    <w:rsid w:val="0AE5641D"/>
    <w:rsid w:val="0AFD17C9"/>
    <w:rsid w:val="0AFEEF53"/>
    <w:rsid w:val="0B0B4DA1"/>
    <w:rsid w:val="0B0D6E87"/>
    <w:rsid w:val="0B1786BB"/>
    <w:rsid w:val="0B20F6DE"/>
    <w:rsid w:val="0B21ECB1"/>
    <w:rsid w:val="0B243392"/>
    <w:rsid w:val="0B269D60"/>
    <w:rsid w:val="0B28ECE5"/>
    <w:rsid w:val="0B322059"/>
    <w:rsid w:val="0B43E211"/>
    <w:rsid w:val="0B470708"/>
    <w:rsid w:val="0B498EB9"/>
    <w:rsid w:val="0B4C1549"/>
    <w:rsid w:val="0B4CF5DF"/>
    <w:rsid w:val="0B4D765C"/>
    <w:rsid w:val="0B5349DF"/>
    <w:rsid w:val="0B575B66"/>
    <w:rsid w:val="0B5C5BA4"/>
    <w:rsid w:val="0B5D28B6"/>
    <w:rsid w:val="0B641678"/>
    <w:rsid w:val="0B67029D"/>
    <w:rsid w:val="0B68A8C9"/>
    <w:rsid w:val="0B68F729"/>
    <w:rsid w:val="0B6B0F90"/>
    <w:rsid w:val="0B6BC927"/>
    <w:rsid w:val="0B6C056B"/>
    <w:rsid w:val="0B6D53FD"/>
    <w:rsid w:val="0B81EDB6"/>
    <w:rsid w:val="0B87F9B1"/>
    <w:rsid w:val="0B919DFF"/>
    <w:rsid w:val="0B944E87"/>
    <w:rsid w:val="0B9A1127"/>
    <w:rsid w:val="0B9AEC83"/>
    <w:rsid w:val="0B9E1841"/>
    <w:rsid w:val="0BA11D34"/>
    <w:rsid w:val="0BA15A97"/>
    <w:rsid w:val="0BA406BE"/>
    <w:rsid w:val="0BAD1A2E"/>
    <w:rsid w:val="0BB6490B"/>
    <w:rsid w:val="0BBBE1F8"/>
    <w:rsid w:val="0BC04BF8"/>
    <w:rsid w:val="0BC3F250"/>
    <w:rsid w:val="0BC5C580"/>
    <w:rsid w:val="0BC91280"/>
    <w:rsid w:val="0BCAEEA7"/>
    <w:rsid w:val="0BCBC594"/>
    <w:rsid w:val="0BCCA86B"/>
    <w:rsid w:val="0BD8FFCB"/>
    <w:rsid w:val="0BDE0FAD"/>
    <w:rsid w:val="0BE629D3"/>
    <w:rsid w:val="0BEA132E"/>
    <w:rsid w:val="0BECD12B"/>
    <w:rsid w:val="0BEF977E"/>
    <w:rsid w:val="0BF0B95D"/>
    <w:rsid w:val="0BF16096"/>
    <w:rsid w:val="0BF27F52"/>
    <w:rsid w:val="0BF795A7"/>
    <w:rsid w:val="0BF8397C"/>
    <w:rsid w:val="0BFCCFCB"/>
    <w:rsid w:val="0C10832F"/>
    <w:rsid w:val="0C10E65F"/>
    <w:rsid w:val="0C1A8836"/>
    <w:rsid w:val="0C1C49A4"/>
    <w:rsid w:val="0C314616"/>
    <w:rsid w:val="0C3A042D"/>
    <w:rsid w:val="0C3C4283"/>
    <w:rsid w:val="0C443FF9"/>
    <w:rsid w:val="0C4650F3"/>
    <w:rsid w:val="0C4CBF47"/>
    <w:rsid w:val="0C4F6537"/>
    <w:rsid w:val="0C4FB404"/>
    <w:rsid w:val="0C5002A5"/>
    <w:rsid w:val="0C50B412"/>
    <w:rsid w:val="0C535B10"/>
    <w:rsid w:val="0C53FD12"/>
    <w:rsid w:val="0C5B34FF"/>
    <w:rsid w:val="0C5C2D8A"/>
    <w:rsid w:val="0C5E64EC"/>
    <w:rsid w:val="0C643168"/>
    <w:rsid w:val="0C6BFC2F"/>
    <w:rsid w:val="0C777CA0"/>
    <w:rsid w:val="0C7A2D5C"/>
    <w:rsid w:val="0C879842"/>
    <w:rsid w:val="0C8B773A"/>
    <w:rsid w:val="0C8E7E58"/>
    <w:rsid w:val="0C913206"/>
    <w:rsid w:val="0C960BF8"/>
    <w:rsid w:val="0C9DD156"/>
    <w:rsid w:val="0CA2EACF"/>
    <w:rsid w:val="0CABE4A4"/>
    <w:rsid w:val="0CAD03A9"/>
    <w:rsid w:val="0CBBBA49"/>
    <w:rsid w:val="0CBFC6E6"/>
    <w:rsid w:val="0CC1010D"/>
    <w:rsid w:val="0CC3B3F4"/>
    <w:rsid w:val="0CD05566"/>
    <w:rsid w:val="0CD3BAE6"/>
    <w:rsid w:val="0CD6EB49"/>
    <w:rsid w:val="0CDF536E"/>
    <w:rsid w:val="0CE07411"/>
    <w:rsid w:val="0CE56F44"/>
    <w:rsid w:val="0CE5CD8A"/>
    <w:rsid w:val="0CE784D8"/>
    <w:rsid w:val="0CEA660F"/>
    <w:rsid w:val="0CEB0318"/>
    <w:rsid w:val="0CEBDBCE"/>
    <w:rsid w:val="0CF0694A"/>
    <w:rsid w:val="0CF716ED"/>
    <w:rsid w:val="0CF81310"/>
    <w:rsid w:val="0CFABC92"/>
    <w:rsid w:val="0CFF680D"/>
    <w:rsid w:val="0D0272CB"/>
    <w:rsid w:val="0D090DD4"/>
    <w:rsid w:val="0D1684A4"/>
    <w:rsid w:val="0D188EA7"/>
    <w:rsid w:val="0D18C992"/>
    <w:rsid w:val="0D1CC882"/>
    <w:rsid w:val="0D1CE469"/>
    <w:rsid w:val="0D2D5022"/>
    <w:rsid w:val="0D2F3DA6"/>
    <w:rsid w:val="0D2F744A"/>
    <w:rsid w:val="0D304EB8"/>
    <w:rsid w:val="0D318886"/>
    <w:rsid w:val="0D31E55B"/>
    <w:rsid w:val="0D32172B"/>
    <w:rsid w:val="0D3D9D76"/>
    <w:rsid w:val="0D3FB747"/>
    <w:rsid w:val="0D46D7A8"/>
    <w:rsid w:val="0D4C227D"/>
    <w:rsid w:val="0D506384"/>
    <w:rsid w:val="0D5B79A2"/>
    <w:rsid w:val="0D5C3BBA"/>
    <w:rsid w:val="0D5D48C0"/>
    <w:rsid w:val="0D6755B4"/>
    <w:rsid w:val="0D69872A"/>
    <w:rsid w:val="0D6BDA9E"/>
    <w:rsid w:val="0D6D24F5"/>
    <w:rsid w:val="0D729BF1"/>
    <w:rsid w:val="0D789228"/>
    <w:rsid w:val="0D7A77F5"/>
    <w:rsid w:val="0D83BEF7"/>
    <w:rsid w:val="0D8622D0"/>
    <w:rsid w:val="0D864633"/>
    <w:rsid w:val="0D977914"/>
    <w:rsid w:val="0D977AD7"/>
    <w:rsid w:val="0D99F3A0"/>
    <w:rsid w:val="0D9A2FF2"/>
    <w:rsid w:val="0DA20457"/>
    <w:rsid w:val="0DA9ADF7"/>
    <w:rsid w:val="0DAA51B8"/>
    <w:rsid w:val="0DACA6D0"/>
    <w:rsid w:val="0DB183DB"/>
    <w:rsid w:val="0DB6D839"/>
    <w:rsid w:val="0DB8F400"/>
    <w:rsid w:val="0DC566BA"/>
    <w:rsid w:val="0DCECB86"/>
    <w:rsid w:val="0DD1A205"/>
    <w:rsid w:val="0DD94743"/>
    <w:rsid w:val="0DDDF550"/>
    <w:rsid w:val="0DDF3D1A"/>
    <w:rsid w:val="0DDFB627"/>
    <w:rsid w:val="0DE13BB7"/>
    <w:rsid w:val="0DE1CAFE"/>
    <w:rsid w:val="0DE929CF"/>
    <w:rsid w:val="0DEA414B"/>
    <w:rsid w:val="0DEB0E9F"/>
    <w:rsid w:val="0DF0B006"/>
    <w:rsid w:val="0DF5C0F2"/>
    <w:rsid w:val="0DF73EAA"/>
    <w:rsid w:val="0DFE0F73"/>
    <w:rsid w:val="0E00FE9D"/>
    <w:rsid w:val="0E075F2E"/>
    <w:rsid w:val="0E0F0C22"/>
    <w:rsid w:val="0E137462"/>
    <w:rsid w:val="0E23F7B9"/>
    <w:rsid w:val="0E255821"/>
    <w:rsid w:val="0E25BF6B"/>
    <w:rsid w:val="0E281CB5"/>
    <w:rsid w:val="0E2897F5"/>
    <w:rsid w:val="0E28FD6F"/>
    <w:rsid w:val="0E2D09BE"/>
    <w:rsid w:val="0E2F5453"/>
    <w:rsid w:val="0E32D388"/>
    <w:rsid w:val="0E38E65E"/>
    <w:rsid w:val="0E398367"/>
    <w:rsid w:val="0E44B84D"/>
    <w:rsid w:val="0E464261"/>
    <w:rsid w:val="0E46D40E"/>
    <w:rsid w:val="0E498A33"/>
    <w:rsid w:val="0E4F0527"/>
    <w:rsid w:val="0E501F25"/>
    <w:rsid w:val="0E511500"/>
    <w:rsid w:val="0E53262E"/>
    <w:rsid w:val="0E5C46A1"/>
    <w:rsid w:val="0E5EC8C0"/>
    <w:rsid w:val="0E61EC7C"/>
    <w:rsid w:val="0E63BEBE"/>
    <w:rsid w:val="0E6D1EE8"/>
    <w:rsid w:val="0E7117CE"/>
    <w:rsid w:val="0E72BF69"/>
    <w:rsid w:val="0E73413D"/>
    <w:rsid w:val="0E764E5A"/>
    <w:rsid w:val="0E765143"/>
    <w:rsid w:val="0E7668A7"/>
    <w:rsid w:val="0E797D4F"/>
    <w:rsid w:val="0E7D8D48"/>
    <w:rsid w:val="0E81B6AF"/>
    <w:rsid w:val="0E81CC2B"/>
    <w:rsid w:val="0E83BB7F"/>
    <w:rsid w:val="0E868A3B"/>
    <w:rsid w:val="0E87DDA5"/>
    <w:rsid w:val="0E88890E"/>
    <w:rsid w:val="0E88B8A7"/>
    <w:rsid w:val="0E89853F"/>
    <w:rsid w:val="0E8BD102"/>
    <w:rsid w:val="0E8D5C2A"/>
    <w:rsid w:val="0E8E41C6"/>
    <w:rsid w:val="0E9AC7CC"/>
    <w:rsid w:val="0E9F445A"/>
    <w:rsid w:val="0EAC719E"/>
    <w:rsid w:val="0EB03883"/>
    <w:rsid w:val="0EB75D91"/>
    <w:rsid w:val="0EB96856"/>
    <w:rsid w:val="0EBAFAB3"/>
    <w:rsid w:val="0EBCEC52"/>
    <w:rsid w:val="0EC3AC1B"/>
    <w:rsid w:val="0EC939B7"/>
    <w:rsid w:val="0ECC9239"/>
    <w:rsid w:val="0ED16F43"/>
    <w:rsid w:val="0ED24146"/>
    <w:rsid w:val="0ED3EC00"/>
    <w:rsid w:val="0ED831C8"/>
    <w:rsid w:val="0EEB3460"/>
    <w:rsid w:val="0EED234C"/>
    <w:rsid w:val="0EF067C0"/>
    <w:rsid w:val="0EF36144"/>
    <w:rsid w:val="0EF5D292"/>
    <w:rsid w:val="0EFB1438"/>
    <w:rsid w:val="0F083F46"/>
    <w:rsid w:val="0F08E7A5"/>
    <w:rsid w:val="0F14A230"/>
    <w:rsid w:val="0F161160"/>
    <w:rsid w:val="0F1A3D5C"/>
    <w:rsid w:val="0F1EA63B"/>
    <w:rsid w:val="0F200468"/>
    <w:rsid w:val="0F33301E"/>
    <w:rsid w:val="0F351627"/>
    <w:rsid w:val="0F3640F6"/>
    <w:rsid w:val="0F37402A"/>
    <w:rsid w:val="0F42D47E"/>
    <w:rsid w:val="0F484EEE"/>
    <w:rsid w:val="0F4A7F8C"/>
    <w:rsid w:val="0F533411"/>
    <w:rsid w:val="0F571289"/>
    <w:rsid w:val="0F5939F0"/>
    <w:rsid w:val="0F60EA46"/>
    <w:rsid w:val="0F61ABED"/>
    <w:rsid w:val="0F693B34"/>
    <w:rsid w:val="0F6E4413"/>
    <w:rsid w:val="0F74F66B"/>
    <w:rsid w:val="0F7C754D"/>
    <w:rsid w:val="0F7D3054"/>
    <w:rsid w:val="0F7D4B67"/>
    <w:rsid w:val="0F7D9EB7"/>
    <w:rsid w:val="0F81DBC7"/>
    <w:rsid w:val="0F82FA07"/>
    <w:rsid w:val="0F867A8D"/>
    <w:rsid w:val="0F941EBB"/>
    <w:rsid w:val="0F94D18E"/>
    <w:rsid w:val="0F986D7C"/>
    <w:rsid w:val="0F999423"/>
    <w:rsid w:val="0F9B4708"/>
    <w:rsid w:val="0F9DC1D3"/>
    <w:rsid w:val="0FA06A44"/>
    <w:rsid w:val="0FA247D0"/>
    <w:rsid w:val="0FAD770E"/>
    <w:rsid w:val="0FB79D4C"/>
    <w:rsid w:val="0FBEE307"/>
    <w:rsid w:val="0FBFECEA"/>
    <w:rsid w:val="0FC7B4F9"/>
    <w:rsid w:val="0FD1B53F"/>
    <w:rsid w:val="0FD228F8"/>
    <w:rsid w:val="0FD3B4F2"/>
    <w:rsid w:val="0FDBAB28"/>
    <w:rsid w:val="0FE10AEE"/>
    <w:rsid w:val="0FE46A86"/>
    <w:rsid w:val="0FE7681A"/>
    <w:rsid w:val="0FEA0BE3"/>
    <w:rsid w:val="0FEEA08D"/>
    <w:rsid w:val="0FF2FB22"/>
    <w:rsid w:val="0FF535A1"/>
    <w:rsid w:val="0FF706AD"/>
    <w:rsid w:val="0FFCCC88"/>
    <w:rsid w:val="0FFCEB2F"/>
    <w:rsid w:val="0FFE1995"/>
    <w:rsid w:val="1000011B"/>
    <w:rsid w:val="1000F6D2"/>
    <w:rsid w:val="1001564F"/>
    <w:rsid w:val="1002A964"/>
    <w:rsid w:val="1004B6D3"/>
    <w:rsid w:val="100520FB"/>
    <w:rsid w:val="1008DF0C"/>
    <w:rsid w:val="100A9217"/>
    <w:rsid w:val="1011EF09"/>
    <w:rsid w:val="1013B52C"/>
    <w:rsid w:val="101A60BF"/>
    <w:rsid w:val="101FF3D8"/>
    <w:rsid w:val="10234592"/>
    <w:rsid w:val="10248B92"/>
    <w:rsid w:val="1028C9FD"/>
    <w:rsid w:val="102BB947"/>
    <w:rsid w:val="1031411A"/>
    <w:rsid w:val="1032A4DC"/>
    <w:rsid w:val="10365DC4"/>
    <w:rsid w:val="1038F39C"/>
    <w:rsid w:val="103CC8ED"/>
    <w:rsid w:val="103E40A8"/>
    <w:rsid w:val="104CADB3"/>
    <w:rsid w:val="104E6DEE"/>
    <w:rsid w:val="1054D2D6"/>
    <w:rsid w:val="105DAA6D"/>
    <w:rsid w:val="106133C2"/>
    <w:rsid w:val="1067437F"/>
    <w:rsid w:val="107EDFA0"/>
    <w:rsid w:val="10801BB5"/>
    <w:rsid w:val="1090E43E"/>
    <w:rsid w:val="1091C356"/>
    <w:rsid w:val="10A40EAA"/>
    <w:rsid w:val="10A60306"/>
    <w:rsid w:val="10A8FCFA"/>
    <w:rsid w:val="10AF90D2"/>
    <w:rsid w:val="10BFA212"/>
    <w:rsid w:val="10C8F04D"/>
    <w:rsid w:val="10CD2E01"/>
    <w:rsid w:val="10D5F0A8"/>
    <w:rsid w:val="10DD9651"/>
    <w:rsid w:val="10DE6EEC"/>
    <w:rsid w:val="10EBEC35"/>
    <w:rsid w:val="10ECE3D5"/>
    <w:rsid w:val="10EF7606"/>
    <w:rsid w:val="10F2CC38"/>
    <w:rsid w:val="10F425C5"/>
    <w:rsid w:val="10F4E402"/>
    <w:rsid w:val="10FEF332"/>
    <w:rsid w:val="10FF2F8A"/>
    <w:rsid w:val="1103853F"/>
    <w:rsid w:val="110861A0"/>
    <w:rsid w:val="110B274B"/>
    <w:rsid w:val="11130314"/>
    <w:rsid w:val="11159315"/>
    <w:rsid w:val="11162DD3"/>
    <w:rsid w:val="1119B0BB"/>
    <w:rsid w:val="111D2A10"/>
    <w:rsid w:val="1125BCA8"/>
    <w:rsid w:val="1128E803"/>
    <w:rsid w:val="1129BCF6"/>
    <w:rsid w:val="112DB207"/>
    <w:rsid w:val="11346E2E"/>
    <w:rsid w:val="113DC059"/>
    <w:rsid w:val="113E8322"/>
    <w:rsid w:val="1141FBD3"/>
    <w:rsid w:val="1143E8E3"/>
    <w:rsid w:val="1146FA75"/>
    <w:rsid w:val="114A63F8"/>
    <w:rsid w:val="1153E43D"/>
    <w:rsid w:val="11556874"/>
    <w:rsid w:val="11589296"/>
    <w:rsid w:val="1159A472"/>
    <w:rsid w:val="115AE790"/>
    <w:rsid w:val="1160CD77"/>
    <w:rsid w:val="116526F6"/>
    <w:rsid w:val="116D75F2"/>
    <w:rsid w:val="1170A8D1"/>
    <w:rsid w:val="117473D4"/>
    <w:rsid w:val="117538E7"/>
    <w:rsid w:val="1175EB69"/>
    <w:rsid w:val="117A5A81"/>
    <w:rsid w:val="117E7454"/>
    <w:rsid w:val="117ED8BB"/>
    <w:rsid w:val="11868367"/>
    <w:rsid w:val="118942E3"/>
    <w:rsid w:val="118A5459"/>
    <w:rsid w:val="118A8D88"/>
    <w:rsid w:val="118E57E3"/>
    <w:rsid w:val="118F3446"/>
    <w:rsid w:val="118FE7AC"/>
    <w:rsid w:val="1194B22A"/>
    <w:rsid w:val="1194BC26"/>
    <w:rsid w:val="1195C6C1"/>
    <w:rsid w:val="1199DD11"/>
    <w:rsid w:val="119A0C08"/>
    <w:rsid w:val="119B45A0"/>
    <w:rsid w:val="11A55566"/>
    <w:rsid w:val="11A65439"/>
    <w:rsid w:val="11A8C6CA"/>
    <w:rsid w:val="11B3476B"/>
    <w:rsid w:val="11B4C62A"/>
    <w:rsid w:val="11BE1589"/>
    <w:rsid w:val="11CE0AB7"/>
    <w:rsid w:val="11CEA3C8"/>
    <w:rsid w:val="11CF95CD"/>
    <w:rsid w:val="11CFB3AA"/>
    <w:rsid w:val="11D520E1"/>
    <w:rsid w:val="11D69B61"/>
    <w:rsid w:val="11D6B03B"/>
    <w:rsid w:val="11ECB1C0"/>
    <w:rsid w:val="11EF7AAB"/>
    <w:rsid w:val="11F4C8B9"/>
    <w:rsid w:val="11FF2633"/>
    <w:rsid w:val="1200A321"/>
    <w:rsid w:val="1209A904"/>
    <w:rsid w:val="120F4087"/>
    <w:rsid w:val="121A45A7"/>
    <w:rsid w:val="121AF512"/>
    <w:rsid w:val="121FB841"/>
    <w:rsid w:val="12202446"/>
    <w:rsid w:val="1228342F"/>
    <w:rsid w:val="1236AC8E"/>
    <w:rsid w:val="123D4319"/>
    <w:rsid w:val="123D7DE8"/>
    <w:rsid w:val="12469192"/>
    <w:rsid w:val="1247B0A6"/>
    <w:rsid w:val="12482652"/>
    <w:rsid w:val="124EEA4B"/>
    <w:rsid w:val="1258E8BB"/>
    <w:rsid w:val="125BEF29"/>
    <w:rsid w:val="125F3381"/>
    <w:rsid w:val="126B0FAD"/>
    <w:rsid w:val="127085D6"/>
    <w:rsid w:val="12709430"/>
    <w:rsid w:val="12713909"/>
    <w:rsid w:val="1272561C"/>
    <w:rsid w:val="1273B617"/>
    <w:rsid w:val="1278B5CA"/>
    <w:rsid w:val="12805DD7"/>
    <w:rsid w:val="1285AFA3"/>
    <w:rsid w:val="1292B2DA"/>
    <w:rsid w:val="1292C585"/>
    <w:rsid w:val="129524D0"/>
    <w:rsid w:val="1298C734"/>
    <w:rsid w:val="129EB8E9"/>
    <w:rsid w:val="12A46AD1"/>
    <w:rsid w:val="12A6EE39"/>
    <w:rsid w:val="12A74119"/>
    <w:rsid w:val="12AB5AA3"/>
    <w:rsid w:val="12AC9B3F"/>
    <w:rsid w:val="12B7A1BA"/>
    <w:rsid w:val="12BD3E1B"/>
    <w:rsid w:val="12C7E095"/>
    <w:rsid w:val="12C8EC3A"/>
    <w:rsid w:val="12C9F267"/>
    <w:rsid w:val="12CA9904"/>
    <w:rsid w:val="12CD6B8E"/>
    <w:rsid w:val="12CF68DD"/>
    <w:rsid w:val="12E90FB5"/>
    <w:rsid w:val="12EC66AC"/>
    <w:rsid w:val="12F9C32E"/>
    <w:rsid w:val="12FDEDCF"/>
    <w:rsid w:val="1306E60A"/>
    <w:rsid w:val="130932D4"/>
    <w:rsid w:val="130ACCA6"/>
    <w:rsid w:val="130F0862"/>
    <w:rsid w:val="132A1089"/>
    <w:rsid w:val="1338CD77"/>
    <w:rsid w:val="133FC802"/>
    <w:rsid w:val="1340A621"/>
    <w:rsid w:val="1347C58A"/>
    <w:rsid w:val="1348CDA2"/>
    <w:rsid w:val="134E84EC"/>
    <w:rsid w:val="13568987"/>
    <w:rsid w:val="135734D1"/>
    <w:rsid w:val="1358FD85"/>
    <w:rsid w:val="135936E8"/>
    <w:rsid w:val="13651C27"/>
    <w:rsid w:val="13682F0A"/>
    <w:rsid w:val="13778A4B"/>
    <w:rsid w:val="137C4506"/>
    <w:rsid w:val="137D27EA"/>
    <w:rsid w:val="137D34D4"/>
    <w:rsid w:val="13845506"/>
    <w:rsid w:val="138C7271"/>
    <w:rsid w:val="1392EAA6"/>
    <w:rsid w:val="1397B54B"/>
    <w:rsid w:val="139854AD"/>
    <w:rsid w:val="1398DD7F"/>
    <w:rsid w:val="139B9755"/>
    <w:rsid w:val="139CC7FD"/>
    <w:rsid w:val="13A142DB"/>
    <w:rsid w:val="13A8E8E4"/>
    <w:rsid w:val="13A9EA26"/>
    <w:rsid w:val="13AEADDB"/>
    <w:rsid w:val="13B139C4"/>
    <w:rsid w:val="13B42035"/>
    <w:rsid w:val="13B455B7"/>
    <w:rsid w:val="13BBA0A9"/>
    <w:rsid w:val="13C9CFD2"/>
    <w:rsid w:val="13CE7236"/>
    <w:rsid w:val="13D87982"/>
    <w:rsid w:val="13DA0BFC"/>
    <w:rsid w:val="13DBB301"/>
    <w:rsid w:val="13E1DB55"/>
    <w:rsid w:val="13E399DD"/>
    <w:rsid w:val="13E8BD66"/>
    <w:rsid w:val="13F8EAFD"/>
    <w:rsid w:val="13F9B95A"/>
    <w:rsid w:val="140DB0A0"/>
    <w:rsid w:val="14101E7B"/>
    <w:rsid w:val="1412650B"/>
    <w:rsid w:val="1412FD0F"/>
    <w:rsid w:val="1413C5D1"/>
    <w:rsid w:val="14190F24"/>
    <w:rsid w:val="141C5FD9"/>
    <w:rsid w:val="1421FB7F"/>
    <w:rsid w:val="1425C68B"/>
    <w:rsid w:val="1429B173"/>
    <w:rsid w:val="142AF6E1"/>
    <w:rsid w:val="142CA888"/>
    <w:rsid w:val="1430589A"/>
    <w:rsid w:val="1430C55C"/>
    <w:rsid w:val="143186EE"/>
    <w:rsid w:val="14326D27"/>
    <w:rsid w:val="1433C62B"/>
    <w:rsid w:val="1437C841"/>
    <w:rsid w:val="1439A53C"/>
    <w:rsid w:val="143BC2D2"/>
    <w:rsid w:val="143C0B1D"/>
    <w:rsid w:val="14444B10"/>
    <w:rsid w:val="14470D63"/>
    <w:rsid w:val="14499FF9"/>
    <w:rsid w:val="145353BE"/>
    <w:rsid w:val="145BC967"/>
    <w:rsid w:val="14612B06"/>
    <w:rsid w:val="14613B61"/>
    <w:rsid w:val="146B2B00"/>
    <w:rsid w:val="14895436"/>
    <w:rsid w:val="14917602"/>
    <w:rsid w:val="149A5564"/>
    <w:rsid w:val="149E6DAB"/>
    <w:rsid w:val="14A48698"/>
    <w:rsid w:val="14A6147D"/>
    <w:rsid w:val="14B453E1"/>
    <w:rsid w:val="14B508C7"/>
    <w:rsid w:val="14B90703"/>
    <w:rsid w:val="14B943AA"/>
    <w:rsid w:val="14C16B61"/>
    <w:rsid w:val="14C6A737"/>
    <w:rsid w:val="14DD5DB5"/>
    <w:rsid w:val="14DE58C7"/>
    <w:rsid w:val="14E7EF3B"/>
    <w:rsid w:val="14E83B31"/>
    <w:rsid w:val="14E88308"/>
    <w:rsid w:val="14E892DD"/>
    <w:rsid w:val="14E9126C"/>
    <w:rsid w:val="14EDFE68"/>
    <w:rsid w:val="14EF543A"/>
    <w:rsid w:val="14F16AD8"/>
    <w:rsid w:val="14F8E5CA"/>
    <w:rsid w:val="15014340"/>
    <w:rsid w:val="1501DD9C"/>
    <w:rsid w:val="1501F149"/>
    <w:rsid w:val="150EC4D5"/>
    <w:rsid w:val="151989DD"/>
    <w:rsid w:val="15227B07"/>
    <w:rsid w:val="1523D7B0"/>
    <w:rsid w:val="1534AB19"/>
    <w:rsid w:val="15370BA6"/>
    <w:rsid w:val="1538F7DF"/>
    <w:rsid w:val="153C66A4"/>
    <w:rsid w:val="153DB79D"/>
    <w:rsid w:val="1542EE04"/>
    <w:rsid w:val="154446BA"/>
    <w:rsid w:val="15484FF1"/>
    <w:rsid w:val="1548E2B5"/>
    <w:rsid w:val="1548FCA7"/>
    <w:rsid w:val="1549CE15"/>
    <w:rsid w:val="154A2892"/>
    <w:rsid w:val="154D1011"/>
    <w:rsid w:val="1550B241"/>
    <w:rsid w:val="15563495"/>
    <w:rsid w:val="156EB365"/>
    <w:rsid w:val="156EBE51"/>
    <w:rsid w:val="15797148"/>
    <w:rsid w:val="1579EBF0"/>
    <w:rsid w:val="157F6BE5"/>
    <w:rsid w:val="1581EB5B"/>
    <w:rsid w:val="15835BC9"/>
    <w:rsid w:val="15884B63"/>
    <w:rsid w:val="15887A55"/>
    <w:rsid w:val="1591023F"/>
    <w:rsid w:val="1595B7F9"/>
    <w:rsid w:val="1597FF6D"/>
    <w:rsid w:val="15A55420"/>
    <w:rsid w:val="15A97903"/>
    <w:rsid w:val="15AC5BD8"/>
    <w:rsid w:val="15B20B51"/>
    <w:rsid w:val="15B25D8E"/>
    <w:rsid w:val="15B5B464"/>
    <w:rsid w:val="15B8A8A2"/>
    <w:rsid w:val="15B96E3B"/>
    <w:rsid w:val="15BC2A3D"/>
    <w:rsid w:val="15BC5E3D"/>
    <w:rsid w:val="15BD6BC3"/>
    <w:rsid w:val="15BF7043"/>
    <w:rsid w:val="15C25B4B"/>
    <w:rsid w:val="15C4C7C5"/>
    <w:rsid w:val="15C56490"/>
    <w:rsid w:val="15C5E6E2"/>
    <w:rsid w:val="15C7EE96"/>
    <w:rsid w:val="15C91518"/>
    <w:rsid w:val="15CB4604"/>
    <w:rsid w:val="15CB86C4"/>
    <w:rsid w:val="15CFA7E1"/>
    <w:rsid w:val="15D78D6E"/>
    <w:rsid w:val="15D83986"/>
    <w:rsid w:val="15DC38C3"/>
    <w:rsid w:val="15E1137D"/>
    <w:rsid w:val="15E388A7"/>
    <w:rsid w:val="15E9137B"/>
    <w:rsid w:val="15E99CB6"/>
    <w:rsid w:val="15EBBFD2"/>
    <w:rsid w:val="15EDB36D"/>
    <w:rsid w:val="15F016A4"/>
    <w:rsid w:val="15F2F2D9"/>
    <w:rsid w:val="15F5F77F"/>
    <w:rsid w:val="15F7950E"/>
    <w:rsid w:val="15F80177"/>
    <w:rsid w:val="15F81D6F"/>
    <w:rsid w:val="15FB4093"/>
    <w:rsid w:val="160009C9"/>
    <w:rsid w:val="1601D616"/>
    <w:rsid w:val="160202A9"/>
    <w:rsid w:val="160631C1"/>
    <w:rsid w:val="161555C3"/>
    <w:rsid w:val="16164611"/>
    <w:rsid w:val="16177DFD"/>
    <w:rsid w:val="161A5514"/>
    <w:rsid w:val="161B576E"/>
    <w:rsid w:val="161C8211"/>
    <w:rsid w:val="161C90D3"/>
    <w:rsid w:val="16212A08"/>
    <w:rsid w:val="1622D483"/>
    <w:rsid w:val="162BACAB"/>
    <w:rsid w:val="162C919F"/>
    <w:rsid w:val="162D8CAC"/>
    <w:rsid w:val="162E30B1"/>
    <w:rsid w:val="162F3E48"/>
    <w:rsid w:val="1634412E"/>
    <w:rsid w:val="163B6D9C"/>
    <w:rsid w:val="163FEA7B"/>
    <w:rsid w:val="16442226"/>
    <w:rsid w:val="16477FAB"/>
    <w:rsid w:val="164D90D2"/>
    <w:rsid w:val="1650FE20"/>
    <w:rsid w:val="1653999F"/>
    <w:rsid w:val="165FA116"/>
    <w:rsid w:val="1662286F"/>
    <w:rsid w:val="16667D50"/>
    <w:rsid w:val="166E697B"/>
    <w:rsid w:val="167616E6"/>
    <w:rsid w:val="167C1695"/>
    <w:rsid w:val="167DF04B"/>
    <w:rsid w:val="1682795C"/>
    <w:rsid w:val="1686A6CA"/>
    <w:rsid w:val="1688874B"/>
    <w:rsid w:val="1694DAFC"/>
    <w:rsid w:val="16A6522F"/>
    <w:rsid w:val="16A7B871"/>
    <w:rsid w:val="16AC3C2C"/>
    <w:rsid w:val="16ADD826"/>
    <w:rsid w:val="16B1511F"/>
    <w:rsid w:val="16B2F224"/>
    <w:rsid w:val="16BB16EE"/>
    <w:rsid w:val="16BC6BC4"/>
    <w:rsid w:val="16BD0050"/>
    <w:rsid w:val="16C61787"/>
    <w:rsid w:val="16C91203"/>
    <w:rsid w:val="16CABBF4"/>
    <w:rsid w:val="16CC100E"/>
    <w:rsid w:val="16CF847B"/>
    <w:rsid w:val="16DD44E6"/>
    <w:rsid w:val="16DFCAEC"/>
    <w:rsid w:val="16E6F0BA"/>
    <w:rsid w:val="16F0AD82"/>
    <w:rsid w:val="16F4FB07"/>
    <w:rsid w:val="16F506E7"/>
    <w:rsid w:val="16F70000"/>
    <w:rsid w:val="17009ECF"/>
    <w:rsid w:val="17094D29"/>
    <w:rsid w:val="170A1688"/>
    <w:rsid w:val="170DBDC2"/>
    <w:rsid w:val="170E3CDE"/>
    <w:rsid w:val="17148B8A"/>
    <w:rsid w:val="1714DDB8"/>
    <w:rsid w:val="1718BD21"/>
    <w:rsid w:val="171C82AF"/>
    <w:rsid w:val="1729D65C"/>
    <w:rsid w:val="172C4605"/>
    <w:rsid w:val="1731026C"/>
    <w:rsid w:val="17336AE9"/>
    <w:rsid w:val="173D0FB4"/>
    <w:rsid w:val="173DD884"/>
    <w:rsid w:val="173F9A24"/>
    <w:rsid w:val="1741B7E2"/>
    <w:rsid w:val="174352BC"/>
    <w:rsid w:val="174422A9"/>
    <w:rsid w:val="174C0E26"/>
    <w:rsid w:val="17560F93"/>
    <w:rsid w:val="175799B4"/>
    <w:rsid w:val="1766E2B4"/>
    <w:rsid w:val="176B0E54"/>
    <w:rsid w:val="177B1EF4"/>
    <w:rsid w:val="1786F8EF"/>
    <w:rsid w:val="1789B2BA"/>
    <w:rsid w:val="1789BDAD"/>
    <w:rsid w:val="178B6606"/>
    <w:rsid w:val="178BC241"/>
    <w:rsid w:val="179C851C"/>
    <w:rsid w:val="179E9414"/>
    <w:rsid w:val="17A69C18"/>
    <w:rsid w:val="17A75547"/>
    <w:rsid w:val="17AA3CC0"/>
    <w:rsid w:val="17AE6C65"/>
    <w:rsid w:val="17B10019"/>
    <w:rsid w:val="17B77206"/>
    <w:rsid w:val="17B86082"/>
    <w:rsid w:val="17B92AB3"/>
    <w:rsid w:val="17BE7271"/>
    <w:rsid w:val="17BEFDB2"/>
    <w:rsid w:val="17CD509C"/>
    <w:rsid w:val="17D31D4E"/>
    <w:rsid w:val="17D9259C"/>
    <w:rsid w:val="17DDCBA9"/>
    <w:rsid w:val="17DE9C6C"/>
    <w:rsid w:val="17E6759E"/>
    <w:rsid w:val="17F099DD"/>
    <w:rsid w:val="17F4BF4A"/>
    <w:rsid w:val="17F86D7F"/>
    <w:rsid w:val="17FB98E5"/>
    <w:rsid w:val="17FF0746"/>
    <w:rsid w:val="180071F1"/>
    <w:rsid w:val="180478AE"/>
    <w:rsid w:val="180671C9"/>
    <w:rsid w:val="180BC444"/>
    <w:rsid w:val="180C1EDC"/>
    <w:rsid w:val="180C4B42"/>
    <w:rsid w:val="1811227E"/>
    <w:rsid w:val="1811A6D6"/>
    <w:rsid w:val="18120DBF"/>
    <w:rsid w:val="1813BB06"/>
    <w:rsid w:val="1817FD85"/>
    <w:rsid w:val="18182B7D"/>
    <w:rsid w:val="18195EE2"/>
    <w:rsid w:val="181964BA"/>
    <w:rsid w:val="181B97D6"/>
    <w:rsid w:val="181C6E1C"/>
    <w:rsid w:val="1826458D"/>
    <w:rsid w:val="182FAFAE"/>
    <w:rsid w:val="18378949"/>
    <w:rsid w:val="183AF262"/>
    <w:rsid w:val="18429911"/>
    <w:rsid w:val="18451CA7"/>
    <w:rsid w:val="184607BD"/>
    <w:rsid w:val="18483106"/>
    <w:rsid w:val="18485F51"/>
    <w:rsid w:val="184C5F7F"/>
    <w:rsid w:val="184CF106"/>
    <w:rsid w:val="185A91DB"/>
    <w:rsid w:val="185B42BB"/>
    <w:rsid w:val="185DD652"/>
    <w:rsid w:val="185FFF28"/>
    <w:rsid w:val="186913C2"/>
    <w:rsid w:val="186991DD"/>
    <w:rsid w:val="186DC593"/>
    <w:rsid w:val="187171E6"/>
    <w:rsid w:val="187E6277"/>
    <w:rsid w:val="1880D2F5"/>
    <w:rsid w:val="18833DFB"/>
    <w:rsid w:val="1887B0ED"/>
    <w:rsid w:val="188D31E8"/>
    <w:rsid w:val="1890DE44"/>
    <w:rsid w:val="18950C8F"/>
    <w:rsid w:val="1895C29B"/>
    <w:rsid w:val="1895FC93"/>
    <w:rsid w:val="18992F3B"/>
    <w:rsid w:val="189DFA3B"/>
    <w:rsid w:val="189F4BBC"/>
    <w:rsid w:val="18A99625"/>
    <w:rsid w:val="18ADD4A4"/>
    <w:rsid w:val="18B658E4"/>
    <w:rsid w:val="18BE24BA"/>
    <w:rsid w:val="18BEC22E"/>
    <w:rsid w:val="18C883C9"/>
    <w:rsid w:val="18C8B189"/>
    <w:rsid w:val="18CADAFE"/>
    <w:rsid w:val="18CDFBC5"/>
    <w:rsid w:val="18E469AC"/>
    <w:rsid w:val="18E72273"/>
    <w:rsid w:val="18EDA146"/>
    <w:rsid w:val="18F0BA12"/>
    <w:rsid w:val="18F2A5AF"/>
    <w:rsid w:val="18F3FEA8"/>
    <w:rsid w:val="19000900"/>
    <w:rsid w:val="1905A4BE"/>
    <w:rsid w:val="19082C14"/>
    <w:rsid w:val="190F5ECE"/>
    <w:rsid w:val="1915E951"/>
    <w:rsid w:val="1922DB11"/>
    <w:rsid w:val="1927CE94"/>
    <w:rsid w:val="192ABE96"/>
    <w:rsid w:val="19339984"/>
    <w:rsid w:val="1934E0A8"/>
    <w:rsid w:val="1936A4B7"/>
    <w:rsid w:val="193B8D29"/>
    <w:rsid w:val="193EB65A"/>
    <w:rsid w:val="1940739E"/>
    <w:rsid w:val="194230C3"/>
    <w:rsid w:val="1947E504"/>
    <w:rsid w:val="1948CF2A"/>
    <w:rsid w:val="194BFB17"/>
    <w:rsid w:val="1950A048"/>
    <w:rsid w:val="1955077E"/>
    <w:rsid w:val="19565644"/>
    <w:rsid w:val="195A9C42"/>
    <w:rsid w:val="1964BD90"/>
    <w:rsid w:val="1968F5AA"/>
    <w:rsid w:val="196DFBDB"/>
    <w:rsid w:val="19714097"/>
    <w:rsid w:val="19741CD5"/>
    <w:rsid w:val="197B9A07"/>
    <w:rsid w:val="19828925"/>
    <w:rsid w:val="1982C8AF"/>
    <w:rsid w:val="198BA4DA"/>
    <w:rsid w:val="198F1908"/>
    <w:rsid w:val="19964E22"/>
    <w:rsid w:val="19988A9B"/>
    <w:rsid w:val="199BD463"/>
    <w:rsid w:val="199CC899"/>
    <w:rsid w:val="19A658CC"/>
    <w:rsid w:val="19AD3D6A"/>
    <w:rsid w:val="19AEE5DC"/>
    <w:rsid w:val="19AF1C64"/>
    <w:rsid w:val="19B279EF"/>
    <w:rsid w:val="19B67DCA"/>
    <w:rsid w:val="19C2B213"/>
    <w:rsid w:val="19C78F8B"/>
    <w:rsid w:val="19C9C66A"/>
    <w:rsid w:val="19DA2058"/>
    <w:rsid w:val="19DB0F68"/>
    <w:rsid w:val="19EAFC21"/>
    <w:rsid w:val="19EBBD1E"/>
    <w:rsid w:val="19F3125C"/>
    <w:rsid w:val="19F3AB90"/>
    <w:rsid w:val="1A02A8AC"/>
    <w:rsid w:val="1A0816F8"/>
    <w:rsid w:val="1A09C0A3"/>
    <w:rsid w:val="1A1D53DF"/>
    <w:rsid w:val="1A1F01C9"/>
    <w:rsid w:val="1A1F048C"/>
    <w:rsid w:val="1A1F7E6B"/>
    <w:rsid w:val="1A21A90E"/>
    <w:rsid w:val="1A236F4D"/>
    <w:rsid w:val="1A2C239A"/>
    <w:rsid w:val="1A2E19B7"/>
    <w:rsid w:val="1A2F13E2"/>
    <w:rsid w:val="1A2FD065"/>
    <w:rsid w:val="1A325415"/>
    <w:rsid w:val="1A3532B0"/>
    <w:rsid w:val="1A3B7AFE"/>
    <w:rsid w:val="1A3D3469"/>
    <w:rsid w:val="1A3E6075"/>
    <w:rsid w:val="1A42E353"/>
    <w:rsid w:val="1A456494"/>
    <w:rsid w:val="1A480BF8"/>
    <w:rsid w:val="1A49E23B"/>
    <w:rsid w:val="1A4C2F03"/>
    <w:rsid w:val="1A4D6629"/>
    <w:rsid w:val="1A51E25E"/>
    <w:rsid w:val="1A552C63"/>
    <w:rsid w:val="1A59658D"/>
    <w:rsid w:val="1A5DE289"/>
    <w:rsid w:val="1A5FD252"/>
    <w:rsid w:val="1A607EBC"/>
    <w:rsid w:val="1A64377D"/>
    <w:rsid w:val="1A6451D2"/>
    <w:rsid w:val="1A6D369E"/>
    <w:rsid w:val="1A79F931"/>
    <w:rsid w:val="1A80C788"/>
    <w:rsid w:val="1A843790"/>
    <w:rsid w:val="1A874F36"/>
    <w:rsid w:val="1A8BCB37"/>
    <w:rsid w:val="1A8E1B8D"/>
    <w:rsid w:val="1A8F63ED"/>
    <w:rsid w:val="1A994EA3"/>
    <w:rsid w:val="1A9E19A6"/>
    <w:rsid w:val="1AA135B8"/>
    <w:rsid w:val="1AA1ABDE"/>
    <w:rsid w:val="1AA96CE5"/>
    <w:rsid w:val="1AACDE6D"/>
    <w:rsid w:val="1AAD617D"/>
    <w:rsid w:val="1AB4AC0A"/>
    <w:rsid w:val="1AB6DBBB"/>
    <w:rsid w:val="1AB7CECF"/>
    <w:rsid w:val="1AB9AF3D"/>
    <w:rsid w:val="1AB9E599"/>
    <w:rsid w:val="1ABAA666"/>
    <w:rsid w:val="1ABDA62D"/>
    <w:rsid w:val="1ABEF707"/>
    <w:rsid w:val="1AC2E89B"/>
    <w:rsid w:val="1AC985C5"/>
    <w:rsid w:val="1AD53675"/>
    <w:rsid w:val="1AD595D7"/>
    <w:rsid w:val="1AD92AB7"/>
    <w:rsid w:val="1ADCD060"/>
    <w:rsid w:val="1ADE6B8E"/>
    <w:rsid w:val="1ADEB709"/>
    <w:rsid w:val="1ADFC3AA"/>
    <w:rsid w:val="1AEB9A4B"/>
    <w:rsid w:val="1AEF877E"/>
    <w:rsid w:val="1AF6D206"/>
    <w:rsid w:val="1AF6DED5"/>
    <w:rsid w:val="1AF887B9"/>
    <w:rsid w:val="1AFA9A89"/>
    <w:rsid w:val="1B0143D9"/>
    <w:rsid w:val="1B09997E"/>
    <w:rsid w:val="1B09A57E"/>
    <w:rsid w:val="1B0B9790"/>
    <w:rsid w:val="1B0C43F8"/>
    <w:rsid w:val="1B0D0027"/>
    <w:rsid w:val="1B1133EF"/>
    <w:rsid w:val="1B1343EB"/>
    <w:rsid w:val="1B21C3A2"/>
    <w:rsid w:val="1B275550"/>
    <w:rsid w:val="1B2D190E"/>
    <w:rsid w:val="1B2F2074"/>
    <w:rsid w:val="1B36F73E"/>
    <w:rsid w:val="1B377F70"/>
    <w:rsid w:val="1B43C9C3"/>
    <w:rsid w:val="1B569438"/>
    <w:rsid w:val="1B570CE5"/>
    <w:rsid w:val="1B59ED36"/>
    <w:rsid w:val="1B614EA2"/>
    <w:rsid w:val="1B626896"/>
    <w:rsid w:val="1B67441D"/>
    <w:rsid w:val="1B6DBEB6"/>
    <w:rsid w:val="1B732B04"/>
    <w:rsid w:val="1B744A70"/>
    <w:rsid w:val="1B75FAE4"/>
    <w:rsid w:val="1B77EF64"/>
    <w:rsid w:val="1B7BDC7B"/>
    <w:rsid w:val="1B7BE9CE"/>
    <w:rsid w:val="1B7FC014"/>
    <w:rsid w:val="1B813202"/>
    <w:rsid w:val="1B817F0B"/>
    <w:rsid w:val="1B818148"/>
    <w:rsid w:val="1B82A7AB"/>
    <w:rsid w:val="1B82D1AD"/>
    <w:rsid w:val="1B8A79EB"/>
    <w:rsid w:val="1B9118C7"/>
    <w:rsid w:val="1B9D67BC"/>
    <w:rsid w:val="1BA0AB90"/>
    <w:rsid w:val="1BAA764F"/>
    <w:rsid w:val="1BAF54DC"/>
    <w:rsid w:val="1BBCCFAC"/>
    <w:rsid w:val="1BBDB122"/>
    <w:rsid w:val="1BCA6F18"/>
    <w:rsid w:val="1BD4265A"/>
    <w:rsid w:val="1BDED8F5"/>
    <w:rsid w:val="1BE6C4E6"/>
    <w:rsid w:val="1BEC73D7"/>
    <w:rsid w:val="1BED11AC"/>
    <w:rsid w:val="1BEE7A16"/>
    <w:rsid w:val="1BF153BA"/>
    <w:rsid w:val="1BF2BDAB"/>
    <w:rsid w:val="1BF381EF"/>
    <w:rsid w:val="1BF6B00F"/>
    <w:rsid w:val="1BF7DCD9"/>
    <w:rsid w:val="1BFDBE98"/>
    <w:rsid w:val="1BFE4E19"/>
    <w:rsid w:val="1C002931"/>
    <w:rsid w:val="1C06B1B0"/>
    <w:rsid w:val="1C0936BA"/>
    <w:rsid w:val="1C0A0E2D"/>
    <w:rsid w:val="1C1358D9"/>
    <w:rsid w:val="1C198588"/>
    <w:rsid w:val="1C1A5362"/>
    <w:rsid w:val="1C1E0EA1"/>
    <w:rsid w:val="1C24B2FE"/>
    <w:rsid w:val="1C30C2BB"/>
    <w:rsid w:val="1C34D8DD"/>
    <w:rsid w:val="1C35ED8B"/>
    <w:rsid w:val="1C3A40AE"/>
    <w:rsid w:val="1C3D2739"/>
    <w:rsid w:val="1C3F1CEE"/>
    <w:rsid w:val="1C42184F"/>
    <w:rsid w:val="1C49B32D"/>
    <w:rsid w:val="1C49E010"/>
    <w:rsid w:val="1C4CF68B"/>
    <w:rsid w:val="1C529E3F"/>
    <w:rsid w:val="1C560DB7"/>
    <w:rsid w:val="1C63436A"/>
    <w:rsid w:val="1C68DEF2"/>
    <w:rsid w:val="1C6BE7E2"/>
    <w:rsid w:val="1C6FD57F"/>
    <w:rsid w:val="1C70C910"/>
    <w:rsid w:val="1C77199B"/>
    <w:rsid w:val="1C85C0A4"/>
    <w:rsid w:val="1C8827E2"/>
    <w:rsid w:val="1C89A243"/>
    <w:rsid w:val="1C8B6C62"/>
    <w:rsid w:val="1C8D4F5E"/>
    <w:rsid w:val="1C940503"/>
    <w:rsid w:val="1C991ABE"/>
    <w:rsid w:val="1C9D06CC"/>
    <w:rsid w:val="1CA06C7D"/>
    <w:rsid w:val="1CA0FCF1"/>
    <w:rsid w:val="1CB4A6C3"/>
    <w:rsid w:val="1CB7317D"/>
    <w:rsid w:val="1CD3BFDB"/>
    <w:rsid w:val="1CD67D87"/>
    <w:rsid w:val="1CD6DC3D"/>
    <w:rsid w:val="1CE75F44"/>
    <w:rsid w:val="1CEDE0D5"/>
    <w:rsid w:val="1CF5CB1B"/>
    <w:rsid w:val="1CFB94B1"/>
    <w:rsid w:val="1CFDBC65"/>
    <w:rsid w:val="1D00BCED"/>
    <w:rsid w:val="1D056521"/>
    <w:rsid w:val="1D0DA633"/>
    <w:rsid w:val="1D0F5616"/>
    <w:rsid w:val="1D0F9DAB"/>
    <w:rsid w:val="1D117387"/>
    <w:rsid w:val="1D12FE60"/>
    <w:rsid w:val="1D1A9228"/>
    <w:rsid w:val="1D1C41CC"/>
    <w:rsid w:val="1D24A09C"/>
    <w:rsid w:val="1D28C8D5"/>
    <w:rsid w:val="1D2AFFD7"/>
    <w:rsid w:val="1D318E0E"/>
    <w:rsid w:val="1D31F31B"/>
    <w:rsid w:val="1D337AE9"/>
    <w:rsid w:val="1D38B399"/>
    <w:rsid w:val="1D39381D"/>
    <w:rsid w:val="1D3F2C6A"/>
    <w:rsid w:val="1D3FAAC9"/>
    <w:rsid w:val="1D420EE2"/>
    <w:rsid w:val="1D4ED9D7"/>
    <w:rsid w:val="1D50E1E4"/>
    <w:rsid w:val="1D52BA22"/>
    <w:rsid w:val="1D582BA5"/>
    <w:rsid w:val="1D5A6091"/>
    <w:rsid w:val="1D5FA1B6"/>
    <w:rsid w:val="1D603BF8"/>
    <w:rsid w:val="1D649A5F"/>
    <w:rsid w:val="1D67F5F9"/>
    <w:rsid w:val="1D695CBE"/>
    <w:rsid w:val="1D69C644"/>
    <w:rsid w:val="1D736FB7"/>
    <w:rsid w:val="1D78F898"/>
    <w:rsid w:val="1D821209"/>
    <w:rsid w:val="1D882DF5"/>
    <w:rsid w:val="1D89CE6C"/>
    <w:rsid w:val="1D905332"/>
    <w:rsid w:val="1D9436DF"/>
    <w:rsid w:val="1D94C637"/>
    <w:rsid w:val="1D974FCA"/>
    <w:rsid w:val="1D97B883"/>
    <w:rsid w:val="1DAA18FA"/>
    <w:rsid w:val="1DAB0424"/>
    <w:rsid w:val="1DAB8EC4"/>
    <w:rsid w:val="1DAC6103"/>
    <w:rsid w:val="1DB1D036"/>
    <w:rsid w:val="1DB2699D"/>
    <w:rsid w:val="1DBB5833"/>
    <w:rsid w:val="1DBF1A28"/>
    <w:rsid w:val="1DC1B9FC"/>
    <w:rsid w:val="1DC686F3"/>
    <w:rsid w:val="1DCA16B6"/>
    <w:rsid w:val="1DDD4B87"/>
    <w:rsid w:val="1DDD636C"/>
    <w:rsid w:val="1DE06DD5"/>
    <w:rsid w:val="1DE10590"/>
    <w:rsid w:val="1DE4AEF8"/>
    <w:rsid w:val="1DE892F6"/>
    <w:rsid w:val="1DF2AC95"/>
    <w:rsid w:val="1DF7A91A"/>
    <w:rsid w:val="1E026130"/>
    <w:rsid w:val="1E032092"/>
    <w:rsid w:val="1E03A609"/>
    <w:rsid w:val="1E0638DF"/>
    <w:rsid w:val="1E14D34B"/>
    <w:rsid w:val="1E18471F"/>
    <w:rsid w:val="1E192D8C"/>
    <w:rsid w:val="1E249C27"/>
    <w:rsid w:val="1E25F14B"/>
    <w:rsid w:val="1E2678BB"/>
    <w:rsid w:val="1E291256"/>
    <w:rsid w:val="1E2F8E6D"/>
    <w:rsid w:val="1E3030DF"/>
    <w:rsid w:val="1E343B86"/>
    <w:rsid w:val="1E3680B7"/>
    <w:rsid w:val="1E37B80B"/>
    <w:rsid w:val="1E388848"/>
    <w:rsid w:val="1E3C332D"/>
    <w:rsid w:val="1E3F91A1"/>
    <w:rsid w:val="1E45E0F5"/>
    <w:rsid w:val="1E4623E0"/>
    <w:rsid w:val="1E468B6F"/>
    <w:rsid w:val="1E4E9A5B"/>
    <w:rsid w:val="1E4ED89C"/>
    <w:rsid w:val="1E5A060E"/>
    <w:rsid w:val="1E5C3CFF"/>
    <w:rsid w:val="1E5FD9CD"/>
    <w:rsid w:val="1E6008BF"/>
    <w:rsid w:val="1E6951BE"/>
    <w:rsid w:val="1E6FDEBF"/>
    <w:rsid w:val="1E721B7C"/>
    <w:rsid w:val="1E7C2390"/>
    <w:rsid w:val="1E86287B"/>
    <w:rsid w:val="1E896425"/>
    <w:rsid w:val="1E8C17CD"/>
    <w:rsid w:val="1E8FBF1F"/>
    <w:rsid w:val="1EA21638"/>
    <w:rsid w:val="1EA61BE8"/>
    <w:rsid w:val="1EA7E04D"/>
    <w:rsid w:val="1EAA7A94"/>
    <w:rsid w:val="1EAC36DB"/>
    <w:rsid w:val="1EAD728C"/>
    <w:rsid w:val="1EAD83E2"/>
    <w:rsid w:val="1EB4C107"/>
    <w:rsid w:val="1EB5A4A3"/>
    <w:rsid w:val="1EB7A8F6"/>
    <w:rsid w:val="1EB9F4A1"/>
    <w:rsid w:val="1EC32139"/>
    <w:rsid w:val="1EC3FEBC"/>
    <w:rsid w:val="1EC53C06"/>
    <w:rsid w:val="1EC562E8"/>
    <w:rsid w:val="1EF09656"/>
    <w:rsid w:val="1EF10468"/>
    <w:rsid w:val="1EF63C6C"/>
    <w:rsid w:val="1EF7E2E5"/>
    <w:rsid w:val="1EF9C637"/>
    <w:rsid w:val="1EFEAC65"/>
    <w:rsid w:val="1F04F9C2"/>
    <w:rsid w:val="1F0923DC"/>
    <w:rsid w:val="1F0B5974"/>
    <w:rsid w:val="1F0FDB63"/>
    <w:rsid w:val="1F115572"/>
    <w:rsid w:val="1F13073D"/>
    <w:rsid w:val="1F1A6639"/>
    <w:rsid w:val="1F1DA2C7"/>
    <w:rsid w:val="1F1FB15A"/>
    <w:rsid w:val="1F205988"/>
    <w:rsid w:val="1F216D4D"/>
    <w:rsid w:val="1F2264E3"/>
    <w:rsid w:val="1F245470"/>
    <w:rsid w:val="1F253248"/>
    <w:rsid w:val="1F2D6DFC"/>
    <w:rsid w:val="1F344F5A"/>
    <w:rsid w:val="1F3EB1DC"/>
    <w:rsid w:val="1F415800"/>
    <w:rsid w:val="1F456032"/>
    <w:rsid w:val="1F469956"/>
    <w:rsid w:val="1F4895C0"/>
    <w:rsid w:val="1F4F2E2B"/>
    <w:rsid w:val="1F4F4756"/>
    <w:rsid w:val="1F572984"/>
    <w:rsid w:val="1F57A24C"/>
    <w:rsid w:val="1F57A8B9"/>
    <w:rsid w:val="1F5BBD28"/>
    <w:rsid w:val="1F5F4C9D"/>
    <w:rsid w:val="1F65C6D9"/>
    <w:rsid w:val="1F6DA7C6"/>
    <w:rsid w:val="1F709ACA"/>
    <w:rsid w:val="1F7B91F0"/>
    <w:rsid w:val="1F7C5E9B"/>
    <w:rsid w:val="1F86EB1A"/>
    <w:rsid w:val="1F886E44"/>
    <w:rsid w:val="1F88EBC3"/>
    <w:rsid w:val="1F94FC87"/>
    <w:rsid w:val="1F953B65"/>
    <w:rsid w:val="1F9E9902"/>
    <w:rsid w:val="1FA82759"/>
    <w:rsid w:val="1FB33BEE"/>
    <w:rsid w:val="1FB53383"/>
    <w:rsid w:val="1FB60AEF"/>
    <w:rsid w:val="1FB8C2AE"/>
    <w:rsid w:val="1FBCDB46"/>
    <w:rsid w:val="1FBF4ED4"/>
    <w:rsid w:val="1FC2D991"/>
    <w:rsid w:val="1FC67DB5"/>
    <w:rsid w:val="1FC7F9F9"/>
    <w:rsid w:val="1FEAA71B"/>
    <w:rsid w:val="1FEF9029"/>
    <w:rsid w:val="1FF22C51"/>
    <w:rsid w:val="1FF46639"/>
    <w:rsid w:val="1FFC8CA8"/>
    <w:rsid w:val="1FFF9328"/>
    <w:rsid w:val="200E0CD1"/>
    <w:rsid w:val="200F3CD1"/>
    <w:rsid w:val="201451A6"/>
    <w:rsid w:val="20185B47"/>
    <w:rsid w:val="20188FE1"/>
    <w:rsid w:val="201C4576"/>
    <w:rsid w:val="201E787E"/>
    <w:rsid w:val="2021AF75"/>
    <w:rsid w:val="202A4FA5"/>
    <w:rsid w:val="202CAE3D"/>
    <w:rsid w:val="202EA2D3"/>
    <w:rsid w:val="2033EE9F"/>
    <w:rsid w:val="2034A084"/>
    <w:rsid w:val="203D98DE"/>
    <w:rsid w:val="203E178F"/>
    <w:rsid w:val="20410EB9"/>
    <w:rsid w:val="204978EA"/>
    <w:rsid w:val="204A5AF8"/>
    <w:rsid w:val="204DAA85"/>
    <w:rsid w:val="204F5E7F"/>
    <w:rsid w:val="2053376D"/>
    <w:rsid w:val="205752F5"/>
    <w:rsid w:val="205E6FE2"/>
    <w:rsid w:val="205FB1FE"/>
    <w:rsid w:val="20644983"/>
    <w:rsid w:val="20815C69"/>
    <w:rsid w:val="208ACA9C"/>
    <w:rsid w:val="208EB783"/>
    <w:rsid w:val="209513C7"/>
    <w:rsid w:val="2097F300"/>
    <w:rsid w:val="209AE054"/>
    <w:rsid w:val="209F96BB"/>
    <w:rsid w:val="20A233A8"/>
    <w:rsid w:val="20B134A0"/>
    <w:rsid w:val="20B1A183"/>
    <w:rsid w:val="20B30A59"/>
    <w:rsid w:val="20B3B229"/>
    <w:rsid w:val="20B54AA6"/>
    <w:rsid w:val="20B7289B"/>
    <w:rsid w:val="20B812A5"/>
    <w:rsid w:val="20BA3609"/>
    <w:rsid w:val="20BBE255"/>
    <w:rsid w:val="20C1DF2F"/>
    <w:rsid w:val="20C35350"/>
    <w:rsid w:val="20C6749D"/>
    <w:rsid w:val="20C6E95C"/>
    <w:rsid w:val="20C9E45D"/>
    <w:rsid w:val="20CE0AE9"/>
    <w:rsid w:val="20DA44D5"/>
    <w:rsid w:val="20DEAC47"/>
    <w:rsid w:val="20E79EAD"/>
    <w:rsid w:val="20EB1B3E"/>
    <w:rsid w:val="20EC75E1"/>
    <w:rsid w:val="20F42354"/>
    <w:rsid w:val="20F72DC6"/>
    <w:rsid w:val="20F748AE"/>
    <w:rsid w:val="20FC7AF0"/>
    <w:rsid w:val="20FF06B0"/>
    <w:rsid w:val="20FF4E0B"/>
    <w:rsid w:val="2100AEB9"/>
    <w:rsid w:val="2101AF86"/>
    <w:rsid w:val="2102BF04"/>
    <w:rsid w:val="210D6A42"/>
    <w:rsid w:val="2111B9C9"/>
    <w:rsid w:val="2116EADC"/>
    <w:rsid w:val="211D0DC7"/>
    <w:rsid w:val="211F9724"/>
    <w:rsid w:val="2121CCC3"/>
    <w:rsid w:val="212203EE"/>
    <w:rsid w:val="21235A47"/>
    <w:rsid w:val="212A327B"/>
    <w:rsid w:val="212CB188"/>
    <w:rsid w:val="212EAD09"/>
    <w:rsid w:val="21356B36"/>
    <w:rsid w:val="2135D377"/>
    <w:rsid w:val="213B9D60"/>
    <w:rsid w:val="213FCF81"/>
    <w:rsid w:val="2147C5B2"/>
    <w:rsid w:val="2151ACB0"/>
    <w:rsid w:val="21559F0C"/>
    <w:rsid w:val="2155E981"/>
    <w:rsid w:val="2159B9EF"/>
    <w:rsid w:val="215BA9AE"/>
    <w:rsid w:val="215EFC57"/>
    <w:rsid w:val="216107DC"/>
    <w:rsid w:val="216EDD46"/>
    <w:rsid w:val="217A4B9D"/>
    <w:rsid w:val="217A819A"/>
    <w:rsid w:val="217D6D89"/>
    <w:rsid w:val="217DEFBF"/>
    <w:rsid w:val="2181EA34"/>
    <w:rsid w:val="21879EC6"/>
    <w:rsid w:val="218A3C66"/>
    <w:rsid w:val="218BB54D"/>
    <w:rsid w:val="218F6315"/>
    <w:rsid w:val="219AFCDE"/>
    <w:rsid w:val="219CC6C1"/>
    <w:rsid w:val="21A07DCA"/>
    <w:rsid w:val="21A3EE9E"/>
    <w:rsid w:val="21A7E8AC"/>
    <w:rsid w:val="21A8E03E"/>
    <w:rsid w:val="21AAC8FB"/>
    <w:rsid w:val="21B4A158"/>
    <w:rsid w:val="21BE5084"/>
    <w:rsid w:val="21BF0297"/>
    <w:rsid w:val="21CD1879"/>
    <w:rsid w:val="21CDD552"/>
    <w:rsid w:val="21D2D5AE"/>
    <w:rsid w:val="21D4B971"/>
    <w:rsid w:val="21DDF8A9"/>
    <w:rsid w:val="21DECED4"/>
    <w:rsid w:val="21E23170"/>
    <w:rsid w:val="21E50986"/>
    <w:rsid w:val="21F275D7"/>
    <w:rsid w:val="21F680D3"/>
    <w:rsid w:val="21F7A796"/>
    <w:rsid w:val="21F8C65F"/>
    <w:rsid w:val="21FBB957"/>
    <w:rsid w:val="220048A8"/>
    <w:rsid w:val="2202A88C"/>
    <w:rsid w:val="220BEFC3"/>
    <w:rsid w:val="220C9FDF"/>
    <w:rsid w:val="220D75BC"/>
    <w:rsid w:val="220EF397"/>
    <w:rsid w:val="2212FE48"/>
    <w:rsid w:val="22159A1D"/>
    <w:rsid w:val="2221A9BB"/>
    <w:rsid w:val="22280604"/>
    <w:rsid w:val="2232633E"/>
    <w:rsid w:val="223790C8"/>
    <w:rsid w:val="2238063B"/>
    <w:rsid w:val="223CB120"/>
    <w:rsid w:val="223E9859"/>
    <w:rsid w:val="22455D86"/>
    <w:rsid w:val="2245CFA5"/>
    <w:rsid w:val="224A8020"/>
    <w:rsid w:val="224F94E2"/>
    <w:rsid w:val="22537D40"/>
    <w:rsid w:val="225D054C"/>
    <w:rsid w:val="226A777A"/>
    <w:rsid w:val="22715A44"/>
    <w:rsid w:val="227655E8"/>
    <w:rsid w:val="227F5DA1"/>
    <w:rsid w:val="2280A480"/>
    <w:rsid w:val="22821456"/>
    <w:rsid w:val="2288AFB6"/>
    <w:rsid w:val="2289F165"/>
    <w:rsid w:val="22920B1E"/>
    <w:rsid w:val="22926BAF"/>
    <w:rsid w:val="2293D981"/>
    <w:rsid w:val="2299DADC"/>
    <w:rsid w:val="2299F1B5"/>
    <w:rsid w:val="229C5559"/>
    <w:rsid w:val="22A65D5E"/>
    <w:rsid w:val="22B30520"/>
    <w:rsid w:val="22BD10C7"/>
    <w:rsid w:val="22C09EA4"/>
    <w:rsid w:val="22C0C871"/>
    <w:rsid w:val="22C4794E"/>
    <w:rsid w:val="22C69481"/>
    <w:rsid w:val="22C6DA86"/>
    <w:rsid w:val="22C95717"/>
    <w:rsid w:val="22CA5314"/>
    <w:rsid w:val="22CA53F9"/>
    <w:rsid w:val="22CAE9B1"/>
    <w:rsid w:val="22CB8E3B"/>
    <w:rsid w:val="22CE2E9C"/>
    <w:rsid w:val="22DBB460"/>
    <w:rsid w:val="22E24626"/>
    <w:rsid w:val="22E58379"/>
    <w:rsid w:val="22EACEE7"/>
    <w:rsid w:val="22EEBD93"/>
    <w:rsid w:val="22F08783"/>
    <w:rsid w:val="22F193D9"/>
    <w:rsid w:val="22F88568"/>
    <w:rsid w:val="22FE1E4A"/>
    <w:rsid w:val="2301CA2D"/>
    <w:rsid w:val="23029506"/>
    <w:rsid w:val="230899D7"/>
    <w:rsid w:val="230AC643"/>
    <w:rsid w:val="231AD9FD"/>
    <w:rsid w:val="231F363A"/>
    <w:rsid w:val="232A5B78"/>
    <w:rsid w:val="232ACB14"/>
    <w:rsid w:val="2333013C"/>
    <w:rsid w:val="23347CF0"/>
    <w:rsid w:val="23414099"/>
    <w:rsid w:val="2344A375"/>
    <w:rsid w:val="23482634"/>
    <w:rsid w:val="234AA63B"/>
    <w:rsid w:val="234D1C4F"/>
    <w:rsid w:val="234E8F11"/>
    <w:rsid w:val="2351C271"/>
    <w:rsid w:val="23577F0F"/>
    <w:rsid w:val="23706866"/>
    <w:rsid w:val="23775BD9"/>
    <w:rsid w:val="2377B652"/>
    <w:rsid w:val="237B0728"/>
    <w:rsid w:val="237B98A5"/>
    <w:rsid w:val="2381B540"/>
    <w:rsid w:val="238A36EF"/>
    <w:rsid w:val="238C02AE"/>
    <w:rsid w:val="23906B8B"/>
    <w:rsid w:val="239147A5"/>
    <w:rsid w:val="2391A504"/>
    <w:rsid w:val="23A843C4"/>
    <w:rsid w:val="23A8F64E"/>
    <w:rsid w:val="23B88845"/>
    <w:rsid w:val="23BC7D7A"/>
    <w:rsid w:val="23C06C7A"/>
    <w:rsid w:val="23C791B7"/>
    <w:rsid w:val="23CF0C76"/>
    <w:rsid w:val="23D2900E"/>
    <w:rsid w:val="23D34249"/>
    <w:rsid w:val="23D41AE2"/>
    <w:rsid w:val="23D51C43"/>
    <w:rsid w:val="23D69673"/>
    <w:rsid w:val="23D99859"/>
    <w:rsid w:val="23E3EFE7"/>
    <w:rsid w:val="23E7F8DB"/>
    <w:rsid w:val="23EB3639"/>
    <w:rsid w:val="23F46C4D"/>
    <w:rsid w:val="23F6B2F0"/>
    <w:rsid w:val="23FEEEBC"/>
    <w:rsid w:val="24081642"/>
    <w:rsid w:val="24187F2B"/>
    <w:rsid w:val="241908B0"/>
    <w:rsid w:val="24196CEE"/>
    <w:rsid w:val="241B40FD"/>
    <w:rsid w:val="2421177A"/>
    <w:rsid w:val="2422BE0B"/>
    <w:rsid w:val="2425B445"/>
    <w:rsid w:val="24295C9D"/>
    <w:rsid w:val="242992F6"/>
    <w:rsid w:val="2429D1BF"/>
    <w:rsid w:val="242A9F03"/>
    <w:rsid w:val="242AC1E7"/>
    <w:rsid w:val="242ED164"/>
    <w:rsid w:val="2432DEBD"/>
    <w:rsid w:val="24334559"/>
    <w:rsid w:val="2435FBA7"/>
    <w:rsid w:val="243B9FA0"/>
    <w:rsid w:val="2447715D"/>
    <w:rsid w:val="244BB7DB"/>
    <w:rsid w:val="2451193C"/>
    <w:rsid w:val="2466D3DB"/>
    <w:rsid w:val="246F9586"/>
    <w:rsid w:val="24727901"/>
    <w:rsid w:val="247AEA4B"/>
    <w:rsid w:val="247F3372"/>
    <w:rsid w:val="247FD9AD"/>
    <w:rsid w:val="24802404"/>
    <w:rsid w:val="24838508"/>
    <w:rsid w:val="248716F0"/>
    <w:rsid w:val="248AB446"/>
    <w:rsid w:val="248B123C"/>
    <w:rsid w:val="249496DE"/>
    <w:rsid w:val="249716BE"/>
    <w:rsid w:val="24992802"/>
    <w:rsid w:val="24A6DB3A"/>
    <w:rsid w:val="24AC4E90"/>
    <w:rsid w:val="24AE96F8"/>
    <w:rsid w:val="24AFAD12"/>
    <w:rsid w:val="24B25904"/>
    <w:rsid w:val="24B62D06"/>
    <w:rsid w:val="24B72A7B"/>
    <w:rsid w:val="24C0638F"/>
    <w:rsid w:val="24C73884"/>
    <w:rsid w:val="24C91CEA"/>
    <w:rsid w:val="24CFDBD8"/>
    <w:rsid w:val="24D17A4B"/>
    <w:rsid w:val="24D52C43"/>
    <w:rsid w:val="24E0996F"/>
    <w:rsid w:val="24E24883"/>
    <w:rsid w:val="24E6DF22"/>
    <w:rsid w:val="24EAD058"/>
    <w:rsid w:val="24EEB1C9"/>
    <w:rsid w:val="24EF2917"/>
    <w:rsid w:val="2501C317"/>
    <w:rsid w:val="2502F974"/>
    <w:rsid w:val="25061CA0"/>
    <w:rsid w:val="250D9897"/>
    <w:rsid w:val="25127641"/>
    <w:rsid w:val="251743C0"/>
    <w:rsid w:val="251E0A2A"/>
    <w:rsid w:val="251F4250"/>
    <w:rsid w:val="2520D299"/>
    <w:rsid w:val="252A576E"/>
    <w:rsid w:val="252B0A53"/>
    <w:rsid w:val="25309022"/>
    <w:rsid w:val="2532D7E3"/>
    <w:rsid w:val="253457D9"/>
    <w:rsid w:val="25353765"/>
    <w:rsid w:val="253560AE"/>
    <w:rsid w:val="25369F0F"/>
    <w:rsid w:val="2536D796"/>
    <w:rsid w:val="253B8B8B"/>
    <w:rsid w:val="253E34CD"/>
    <w:rsid w:val="25445988"/>
    <w:rsid w:val="25477278"/>
    <w:rsid w:val="254C7B0D"/>
    <w:rsid w:val="25563296"/>
    <w:rsid w:val="255887B4"/>
    <w:rsid w:val="255BB68F"/>
    <w:rsid w:val="2569AEB5"/>
    <w:rsid w:val="2572A6A2"/>
    <w:rsid w:val="2578DFFA"/>
    <w:rsid w:val="257C3167"/>
    <w:rsid w:val="2588300F"/>
    <w:rsid w:val="2589805C"/>
    <w:rsid w:val="258A5F51"/>
    <w:rsid w:val="25939E4A"/>
    <w:rsid w:val="259BB07A"/>
    <w:rsid w:val="25A12D6F"/>
    <w:rsid w:val="25A1D525"/>
    <w:rsid w:val="25A2CFB9"/>
    <w:rsid w:val="25A3C99C"/>
    <w:rsid w:val="25A9A976"/>
    <w:rsid w:val="25B39D27"/>
    <w:rsid w:val="25BC8DBE"/>
    <w:rsid w:val="25C6C496"/>
    <w:rsid w:val="25C81108"/>
    <w:rsid w:val="25CBFD68"/>
    <w:rsid w:val="25D412AD"/>
    <w:rsid w:val="25E7570F"/>
    <w:rsid w:val="25E821FD"/>
    <w:rsid w:val="25EDB5F2"/>
    <w:rsid w:val="25EDE1D0"/>
    <w:rsid w:val="25F05AD2"/>
    <w:rsid w:val="25F61793"/>
    <w:rsid w:val="25F738CA"/>
    <w:rsid w:val="25FB41CF"/>
    <w:rsid w:val="25FB4C10"/>
    <w:rsid w:val="2603A3E0"/>
    <w:rsid w:val="2603CE0A"/>
    <w:rsid w:val="2604EDB1"/>
    <w:rsid w:val="2606FCF2"/>
    <w:rsid w:val="26090768"/>
    <w:rsid w:val="260DBDEA"/>
    <w:rsid w:val="261503D6"/>
    <w:rsid w:val="26202C5E"/>
    <w:rsid w:val="26214FEA"/>
    <w:rsid w:val="2622BF8A"/>
    <w:rsid w:val="2628E58C"/>
    <w:rsid w:val="26389558"/>
    <w:rsid w:val="263A024A"/>
    <w:rsid w:val="263CF684"/>
    <w:rsid w:val="263F8F43"/>
    <w:rsid w:val="263FE2DF"/>
    <w:rsid w:val="26466B24"/>
    <w:rsid w:val="26486F17"/>
    <w:rsid w:val="266C41EE"/>
    <w:rsid w:val="266CE258"/>
    <w:rsid w:val="266DD9C5"/>
    <w:rsid w:val="2674C039"/>
    <w:rsid w:val="26775AB7"/>
    <w:rsid w:val="267B263D"/>
    <w:rsid w:val="267E7B66"/>
    <w:rsid w:val="2681B40A"/>
    <w:rsid w:val="268284A7"/>
    <w:rsid w:val="26867150"/>
    <w:rsid w:val="2687F2F3"/>
    <w:rsid w:val="2688C516"/>
    <w:rsid w:val="268B7626"/>
    <w:rsid w:val="26907DD3"/>
    <w:rsid w:val="2696A7E1"/>
    <w:rsid w:val="2698F670"/>
    <w:rsid w:val="2699B398"/>
    <w:rsid w:val="26A42AC9"/>
    <w:rsid w:val="26AF1074"/>
    <w:rsid w:val="26B08290"/>
    <w:rsid w:val="26B1478C"/>
    <w:rsid w:val="26B9A741"/>
    <w:rsid w:val="26B9D9CC"/>
    <w:rsid w:val="26BE69E6"/>
    <w:rsid w:val="26C1460F"/>
    <w:rsid w:val="26C4530F"/>
    <w:rsid w:val="26C72583"/>
    <w:rsid w:val="26CBE0D2"/>
    <w:rsid w:val="26D513AC"/>
    <w:rsid w:val="26DB57B3"/>
    <w:rsid w:val="26DC94F3"/>
    <w:rsid w:val="26E34960"/>
    <w:rsid w:val="26E35238"/>
    <w:rsid w:val="26E6DE7E"/>
    <w:rsid w:val="26ECA215"/>
    <w:rsid w:val="26ECE653"/>
    <w:rsid w:val="26F26806"/>
    <w:rsid w:val="26F32FD5"/>
    <w:rsid w:val="26F58104"/>
    <w:rsid w:val="26F7B070"/>
    <w:rsid w:val="26FC0571"/>
    <w:rsid w:val="270540E0"/>
    <w:rsid w:val="2707851A"/>
    <w:rsid w:val="270BB567"/>
    <w:rsid w:val="270F5E48"/>
    <w:rsid w:val="2710AEB8"/>
    <w:rsid w:val="2713424A"/>
    <w:rsid w:val="2713612E"/>
    <w:rsid w:val="2714728C"/>
    <w:rsid w:val="271FE559"/>
    <w:rsid w:val="272AA785"/>
    <w:rsid w:val="272AA8DE"/>
    <w:rsid w:val="272B1BCC"/>
    <w:rsid w:val="272F62A1"/>
    <w:rsid w:val="27366214"/>
    <w:rsid w:val="2738AA5D"/>
    <w:rsid w:val="273ABE37"/>
    <w:rsid w:val="27436BC9"/>
    <w:rsid w:val="2746423D"/>
    <w:rsid w:val="2754C486"/>
    <w:rsid w:val="2765F65A"/>
    <w:rsid w:val="27687BC4"/>
    <w:rsid w:val="27695D86"/>
    <w:rsid w:val="2769C7B4"/>
    <w:rsid w:val="27710B04"/>
    <w:rsid w:val="277758BB"/>
    <w:rsid w:val="277FABE9"/>
    <w:rsid w:val="27885259"/>
    <w:rsid w:val="278CDB2A"/>
    <w:rsid w:val="278D4925"/>
    <w:rsid w:val="2793102F"/>
    <w:rsid w:val="279596CD"/>
    <w:rsid w:val="279834F1"/>
    <w:rsid w:val="279927D0"/>
    <w:rsid w:val="27994042"/>
    <w:rsid w:val="27A068D8"/>
    <w:rsid w:val="27AC13FA"/>
    <w:rsid w:val="27B1E4CC"/>
    <w:rsid w:val="27BAF43B"/>
    <w:rsid w:val="27BDBFF1"/>
    <w:rsid w:val="27C08B97"/>
    <w:rsid w:val="27C0D1A9"/>
    <w:rsid w:val="27C52D3A"/>
    <w:rsid w:val="27C746BE"/>
    <w:rsid w:val="27CA86BD"/>
    <w:rsid w:val="27D5964D"/>
    <w:rsid w:val="27DA3A9F"/>
    <w:rsid w:val="27DFD855"/>
    <w:rsid w:val="27E03CE9"/>
    <w:rsid w:val="27E287CF"/>
    <w:rsid w:val="27F0DD5C"/>
    <w:rsid w:val="27F7D0C7"/>
    <w:rsid w:val="27FABDEA"/>
    <w:rsid w:val="27FC6B22"/>
    <w:rsid w:val="280C5154"/>
    <w:rsid w:val="2814E277"/>
    <w:rsid w:val="28188FB8"/>
    <w:rsid w:val="2820CF4F"/>
    <w:rsid w:val="28267098"/>
    <w:rsid w:val="282B069A"/>
    <w:rsid w:val="2832CA41"/>
    <w:rsid w:val="28352C16"/>
    <w:rsid w:val="2837E22A"/>
    <w:rsid w:val="2838B36B"/>
    <w:rsid w:val="28425FD6"/>
    <w:rsid w:val="284376F2"/>
    <w:rsid w:val="2845D303"/>
    <w:rsid w:val="28487293"/>
    <w:rsid w:val="2852D4EF"/>
    <w:rsid w:val="285C7B81"/>
    <w:rsid w:val="286692BC"/>
    <w:rsid w:val="28673E6C"/>
    <w:rsid w:val="28681B96"/>
    <w:rsid w:val="2874B607"/>
    <w:rsid w:val="2876F8E9"/>
    <w:rsid w:val="28812A03"/>
    <w:rsid w:val="2881F1FD"/>
    <w:rsid w:val="288319FD"/>
    <w:rsid w:val="28832749"/>
    <w:rsid w:val="28857F1A"/>
    <w:rsid w:val="28889950"/>
    <w:rsid w:val="2889F65D"/>
    <w:rsid w:val="288C3483"/>
    <w:rsid w:val="288E76DF"/>
    <w:rsid w:val="288FF64F"/>
    <w:rsid w:val="2891D1AD"/>
    <w:rsid w:val="28A69CAF"/>
    <w:rsid w:val="28A77311"/>
    <w:rsid w:val="28A923F7"/>
    <w:rsid w:val="28A97265"/>
    <w:rsid w:val="28AC9BB7"/>
    <w:rsid w:val="28AD0187"/>
    <w:rsid w:val="28B035A9"/>
    <w:rsid w:val="28B57120"/>
    <w:rsid w:val="28B5B9E9"/>
    <w:rsid w:val="28B84261"/>
    <w:rsid w:val="28BEE3B9"/>
    <w:rsid w:val="28BF1569"/>
    <w:rsid w:val="28C2CAEA"/>
    <w:rsid w:val="28C7507C"/>
    <w:rsid w:val="28CA0900"/>
    <w:rsid w:val="28CED794"/>
    <w:rsid w:val="28CFE03B"/>
    <w:rsid w:val="28D128E7"/>
    <w:rsid w:val="28D55AFE"/>
    <w:rsid w:val="28D6C4A7"/>
    <w:rsid w:val="28DE7B7C"/>
    <w:rsid w:val="28DFAC65"/>
    <w:rsid w:val="28E3C88E"/>
    <w:rsid w:val="28E69BF7"/>
    <w:rsid w:val="28F48DA2"/>
    <w:rsid w:val="28F746B5"/>
    <w:rsid w:val="28F7B078"/>
    <w:rsid w:val="28F8469F"/>
    <w:rsid w:val="28F8A182"/>
    <w:rsid w:val="28FDA8E3"/>
    <w:rsid w:val="28FDB9F7"/>
    <w:rsid w:val="29057596"/>
    <w:rsid w:val="2907E126"/>
    <w:rsid w:val="2908B700"/>
    <w:rsid w:val="290BAEAA"/>
    <w:rsid w:val="2910114A"/>
    <w:rsid w:val="29172926"/>
    <w:rsid w:val="291FBF42"/>
    <w:rsid w:val="2929718E"/>
    <w:rsid w:val="292CA34A"/>
    <w:rsid w:val="292CCA3C"/>
    <w:rsid w:val="292E91B3"/>
    <w:rsid w:val="2931D803"/>
    <w:rsid w:val="29345826"/>
    <w:rsid w:val="29382EDC"/>
    <w:rsid w:val="293964A1"/>
    <w:rsid w:val="293F1770"/>
    <w:rsid w:val="293F4048"/>
    <w:rsid w:val="29411881"/>
    <w:rsid w:val="2942B9E4"/>
    <w:rsid w:val="29487A54"/>
    <w:rsid w:val="294962C8"/>
    <w:rsid w:val="294E95B9"/>
    <w:rsid w:val="294F0801"/>
    <w:rsid w:val="294F75C3"/>
    <w:rsid w:val="294FAE06"/>
    <w:rsid w:val="294FC0A7"/>
    <w:rsid w:val="295000E1"/>
    <w:rsid w:val="29581823"/>
    <w:rsid w:val="295B65B7"/>
    <w:rsid w:val="295C3590"/>
    <w:rsid w:val="295E347C"/>
    <w:rsid w:val="295F9E9E"/>
    <w:rsid w:val="29621F13"/>
    <w:rsid w:val="29651188"/>
    <w:rsid w:val="29655F2F"/>
    <w:rsid w:val="29665310"/>
    <w:rsid w:val="2968ED37"/>
    <w:rsid w:val="296CF252"/>
    <w:rsid w:val="29701B76"/>
    <w:rsid w:val="29764F11"/>
    <w:rsid w:val="2984090B"/>
    <w:rsid w:val="298B2014"/>
    <w:rsid w:val="298BB4DC"/>
    <w:rsid w:val="29A1663A"/>
    <w:rsid w:val="29A61F73"/>
    <w:rsid w:val="29AF76C5"/>
    <w:rsid w:val="29B08705"/>
    <w:rsid w:val="29B26491"/>
    <w:rsid w:val="29B36A13"/>
    <w:rsid w:val="29B38FA0"/>
    <w:rsid w:val="29C220D7"/>
    <w:rsid w:val="29C3176D"/>
    <w:rsid w:val="29C3936C"/>
    <w:rsid w:val="29C66A42"/>
    <w:rsid w:val="29D77893"/>
    <w:rsid w:val="29D7A34F"/>
    <w:rsid w:val="29DDEAB4"/>
    <w:rsid w:val="29DF66CD"/>
    <w:rsid w:val="29E2A7F7"/>
    <w:rsid w:val="29F21F0E"/>
    <w:rsid w:val="29F3E4B1"/>
    <w:rsid w:val="29F410F0"/>
    <w:rsid w:val="29F447B0"/>
    <w:rsid w:val="29FBB192"/>
    <w:rsid w:val="2A01E967"/>
    <w:rsid w:val="2A029077"/>
    <w:rsid w:val="2A058C51"/>
    <w:rsid w:val="2A0766A6"/>
    <w:rsid w:val="2A0B2E38"/>
    <w:rsid w:val="2A0C7052"/>
    <w:rsid w:val="2A136507"/>
    <w:rsid w:val="2A16F25A"/>
    <w:rsid w:val="2A1C0B6B"/>
    <w:rsid w:val="2A20A16B"/>
    <w:rsid w:val="2A2A4E49"/>
    <w:rsid w:val="2A2A6B20"/>
    <w:rsid w:val="2A2F59B7"/>
    <w:rsid w:val="2A3131FE"/>
    <w:rsid w:val="2A354A2F"/>
    <w:rsid w:val="2A472024"/>
    <w:rsid w:val="2A480B77"/>
    <w:rsid w:val="2A55239F"/>
    <w:rsid w:val="2A59A2AD"/>
    <w:rsid w:val="2A5C505E"/>
    <w:rsid w:val="2A62DAF6"/>
    <w:rsid w:val="2A65BFA5"/>
    <w:rsid w:val="2A66E0AA"/>
    <w:rsid w:val="2A6F485C"/>
    <w:rsid w:val="2A70EC92"/>
    <w:rsid w:val="2A71A2C5"/>
    <w:rsid w:val="2A7A1D24"/>
    <w:rsid w:val="2A7FCEF6"/>
    <w:rsid w:val="2A81F59B"/>
    <w:rsid w:val="2A8DFAD2"/>
    <w:rsid w:val="2A93B0A8"/>
    <w:rsid w:val="2A97F2F9"/>
    <w:rsid w:val="2A9A349F"/>
    <w:rsid w:val="2A9A94FC"/>
    <w:rsid w:val="2A9C180F"/>
    <w:rsid w:val="2A9D06DD"/>
    <w:rsid w:val="2A9D2316"/>
    <w:rsid w:val="2AA0140E"/>
    <w:rsid w:val="2AA55088"/>
    <w:rsid w:val="2AB2484C"/>
    <w:rsid w:val="2AB4A2E7"/>
    <w:rsid w:val="2AB73C58"/>
    <w:rsid w:val="2AB9B2FD"/>
    <w:rsid w:val="2ABD5F35"/>
    <w:rsid w:val="2AD723CA"/>
    <w:rsid w:val="2AD9601B"/>
    <w:rsid w:val="2AE3B41E"/>
    <w:rsid w:val="2AE90352"/>
    <w:rsid w:val="2AF4D473"/>
    <w:rsid w:val="2AFAD0DE"/>
    <w:rsid w:val="2B00378E"/>
    <w:rsid w:val="2B058271"/>
    <w:rsid w:val="2B075641"/>
    <w:rsid w:val="2B085053"/>
    <w:rsid w:val="2B08D061"/>
    <w:rsid w:val="2B0CACAE"/>
    <w:rsid w:val="2B0D25DF"/>
    <w:rsid w:val="2B1567DB"/>
    <w:rsid w:val="2B1AAD15"/>
    <w:rsid w:val="2B1DF332"/>
    <w:rsid w:val="2B2DD9C4"/>
    <w:rsid w:val="2B2E5081"/>
    <w:rsid w:val="2B37592F"/>
    <w:rsid w:val="2B3AD24F"/>
    <w:rsid w:val="2B3C5194"/>
    <w:rsid w:val="2B3DDEBA"/>
    <w:rsid w:val="2B3F04AB"/>
    <w:rsid w:val="2B3FC73D"/>
    <w:rsid w:val="2B4157D5"/>
    <w:rsid w:val="2B492CAF"/>
    <w:rsid w:val="2B4FDC7C"/>
    <w:rsid w:val="2B560474"/>
    <w:rsid w:val="2B59EFFF"/>
    <w:rsid w:val="2B5B19EE"/>
    <w:rsid w:val="2B5CDC4D"/>
    <w:rsid w:val="2B702C44"/>
    <w:rsid w:val="2B8DE083"/>
    <w:rsid w:val="2B9667B8"/>
    <w:rsid w:val="2B9F8764"/>
    <w:rsid w:val="2BA09E05"/>
    <w:rsid w:val="2BA70EAD"/>
    <w:rsid w:val="2BAEB922"/>
    <w:rsid w:val="2BAF61AB"/>
    <w:rsid w:val="2BB20275"/>
    <w:rsid w:val="2BC1E8DB"/>
    <w:rsid w:val="2BC55C65"/>
    <w:rsid w:val="2BC6C611"/>
    <w:rsid w:val="2BC7CE70"/>
    <w:rsid w:val="2BC8634A"/>
    <w:rsid w:val="2BCA6007"/>
    <w:rsid w:val="2BCECFDA"/>
    <w:rsid w:val="2BD46C35"/>
    <w:rsid w:val="2BD4E452"/>
    <w:rsid w:val="2BE4B083"/>
    <w:rsid w:val="2BE532EC"/>
    <w:rsid w:val="2BE79B33"/>
    <w:rsid w:val="2BEF640D"/>
    <w:rsid w:val="2BF093B6"/>
    <w:rsid w:val="2BF3714E"/>
    <w:rsid w:val="2C0270B5"/>
    <w:rsid w:val="2C0B8339"/>
    <w:rsid w:val="2C0D07E4"/>
    <w:rsid w:val="2C11C8C9"/>
    <w:rsid w:val="2C1BDFBF"/>
    <w:rsid w:val="2C22965B"/>
    <w:rsid w:val="2C260322"/>
    <w:rsid w:val="2C268D83"/>
    <w:rsid w:val="2C2A854C"/>
    <w:rsid w:val="2C2A8BC9"/>
    <w:rsid w:val="2C2DFF84"/>
    <w:rsid w:val="2C331B01"/>
    <w:rsid w:val="2C36617D"/>
    <w:rsid w:val="2C409540"/>
    <w:rsid w:val="2C45CD3B"/>
    <w:rsid w:val="2C46F521"/>
    <w:rsid w:val="2C46FF3F"/>
    <w:rsid w:val="2C4AB642"/>
    <w:rsid w:val="2C4DB55A"/>
    <w:rsid w:val="2C4F7876"/>
    <w:rsid w:val="2C5C40A5"/>
    <w:rsid w:val="2C5C9827"/>
    <w:rsid w:val="2C60AC8F"/>
    <w:rsid w:val="2C622D86"/>
    <w:rsid w:val="2C625470"/>
    <w:rsid w:val="2C654A3C"/>
    <w:rsid w:val="2C6773FD"/>
    <w:rsid w:val="2C6A5819"/>
    <w:rsid w:val="2C6A6BD7"/>
    <w:rsid w:val="2C6DB92C"/>
    <w:rsid w:val="2C72349D"/>
    <w:rsid w:val="2C74F16A"/>
    <w:rsid w:val="2C757088"/>
    <w:rsid w:val="2C77B570"/>
    <w:rsid w:val="2C78D91B"/>
    <w:rsid w:val="2C7A6628"/>
    <w:rsid w:val="2C7B7FCB"/>
    <w:rsid w:val="2C7D9544"/>
    <w:rsid w:val="2C7E6300"/>
    <w:rsid w:val="2C7E89D5"/>
    <w:rsid w:val="2C836848"/>
    <w:rsid w:val="2C840D10"/>
    <w:rsid w:val="2C95B24F"/>
    <w:rsid w:val="2C964D70"/>
    <w:rsid w:val="2C9F0632"/>
    <w:rsid w:val="2CABB805"/>
    <w:rsid w:val="2CAFE1A9"/>
    <w:rsid w:val="2CB68A31"/>
    <w:rsid w:val="2CBABADF"/>
    <w:rsid w:val="2CBE854E"/>
    <w:rsid w:val="2CBFAC8D"/>
    <w:rsid w:val="2CC439DB"/>
    <w:rsid w:val="2CC89DBB"/>
    <w:rsid w:val="2CCB3AC0"/>
    <w:rsid w:val="2CCBC827"/>
    <w:rsid w:val="2CCBD7F2"/>
    <w:rsid w:val="2CCD64D5"/>
    <w:rsid w:val="2CCF9449"/>
    <w:rsid w:val="2CD59661"/>
    <w:rsid w:val="2CD60C55"/>
    <w:rsid w:val="2CD6CDE2"/>
    <w:rsid w:val="2CD8C922"/>
    <w:rsid w:val="2CDFE10C"/>
    <w:rsid w:val="2CE03C9E"/>
    <w:rsid w:val="2CE17C74"/>
    <w:rsid w:val="2CED6CF1"/>
    <w:rsid w:val="2CEF3B5E"/>
    <w:rsid w:val="2CEF50B6"/>
    <w:rsid w:val="2CF591DD"/>
    <w:rsid w:val="2CF6D21C"/>
    <w:rsid w:val="2CF9E2CE"/>
    <w:rsid w:val="2D0077C0"/>
    <w:rsid w:val="2D0A1DA9"/>
    <w:rsid w:val="2D1FC253"/>
    <w:rsid w:val="2D235090"/>
    <w:rsid w:val="2D2571D2"/>
    <w:rsid w:val="2D28CF2B"/>
    <w:rsid w:val="2D2946B3"/>
    <w:rsid w:val="2D2DF796"/>
    <w:rsid w:val="2D3757C3"/>
    <w:rsid w:val="2D384F85"/>
    <w:rsid w:val="2D3F65F4"/>
    <w:rsid w:val="2D437DE5"/>
    <w:rsid w:val="2D45DC65"/>
    <w:rsid w:val="2D45E47D"/>
    <w:rsid w:val="2D49EA43"/>
    <w:rsid w:val="2D52EFB1"/>
    <w:rsid w:val="2D58AFC2"/>
    <w:rsid w:val="2D75FB05"/>
    <w:rsid w:val="2D7A0D01"/>
    <w:rsid w:val="2D81D113"/>
    <w:rsid w:val="2D8D4EF5"/>
    <w:rsid w:val="2D8ED8C7"/>
    <w:rsid w:val="2D9113A5"/>
    <w:rsid w:val="2D9226E2"/>
    <w:rsid w:val="2D9AB8BB"/>
    <w:rsid w:val="2DA41CC9"/>
    <w:rsid w:val="2DB0553D"/>
    <w:rsid w:val="2DC0125F"/>
    <w:rsid w:val="2DC85705"/>
    <w:rsid w:val="2DD404AE"/>
    <w:rsid w:val="2DDE785F"/>
    <w:rsid w:val="2DE1088E"/>
    <w:rsid w:val="2DE56B06"/>
    <w:rsid w:val="2DE99368"/>
    <w:rsid w:val="2DE9F933"/>
    <w:rsid w:val="2DEBB486"/>
    <w:rsid w:val="2DEEA695"/>
    <w:rsid w:val="2DEF4612"/>
    <w:rsid w:val="2DF13D38"/>
    <w:rsid w:val="2DF69C73"/>
    <w:rsid w:val="2DFB197F"/>
    <w:rsid w:val="2DFB73F0"/>
    <w:rsid w:val="2E02CBCB"/>
    <w:rsid w:val="2E07EC5C"/>
    <w:rsid w:val="2E0C4111"/>
    <w:rsid w:val="2E174D01"/>
    <w:rsid w:val="2E187017"/>
    <w:rsid w:val="2E18C9B5"/>
    <w:rsid w:val="2E196489"/>
    <w:rsid w:val="2E2011B4"/>
    <w:rsid w:val="2E22D0BF"/>
    <w:rsid w:val="2E27FA22"/>
    <w:rsid w:val="2E2C30B8"/>
    <w:rsid w:val="2E34700B"/>
    <w:rsid w:val="2E35DDE8"/>
    <w:rsid w:val="2E4008BF"/>
    <w:rsid w:val="2E4BB7F8"/>
    <w:rsid w:val="2E50B9A8"/>
    <w:rsid w:val="2E510181"/>
    <w:rsid w:val="2E54EFF0"/>
    <w:rsid w:val="2E55E302"/>
    <w:rsid w:val="2E57BA2B"/>
    <w:rsid w:val="2E63FBB6"/>
    <w:rsid w:val="2E669C6F"/>
    <w:rsid w:val="2E689931"/>
    <w:rsid w:val="2E6D19C5"/>
    <w:rsid w:val="2E6D5938"/>
    <w:rsid w:val="2E6E55A1"/>
    <w:rsid w:val="2E713FDD"/>
    <w:rsid w:val="2E71E0D0"/>
    <w:rsid w:val="2E74761F"/>
    <w:rsid w:val="2E77BF65"/>
    <w:rsid w:val="2E80BC43"/>
    <w:rsid w:val="2E81E8E2"/>
    <w:rsid w:val="2E85236F"/>
    <w:rsid w:val="2E8572F0"/>
    <w:rsid w:val="2E8B5841"/>
    <w:rsid w:val="2E96BE9F"/>
    <w:rsid w:val="2E96D14A"/>
    <w:rsid w:val="2E97651B"/>
    <w:rsid w:val="2E9781A3"/>
    <w:rsid w:val="2E98D044"/>
    <w:rsid w:val="2EA0BB14"/>
    <w:rsid w:val="2EA55315"/>
    <w:rsid w:val="2EA69AAD"/>
    <w:rsid w:val="2EB2DD5A"/>
    <w:rsid w:val="2EC0B461"/>
    <w:rsid w:val="2EC22291"/>
    <w:rsid w:val="2EC4D331"/>
    <w:rsid w:val="2ED6DC51"/>
    <w:rsid w:val="2EED61EF"/>
    <w:rsid w:val="2EF02C72"/>
    <w:rsid w:val="2F07095A"/>
    <w:rsid w:val="2F093A76"/>
    <w:rsid w:val="2F17BE10"/>
    <w:rsid w:val="2F210545"/>
    <w:rsid w:val="2F25E7FC"/>
    <w:rsid w:val="2F2C73AA"/>
    <w:rsid w:val="2F2F9D2C"/>
    <w:rsid w:val="2F31AD83"/>
    <w:rsid w:val="2F3265AD"/>
    <w:rsid w:val="2F3D949B"/>
    <w:rsid w:val="2F438053"/>
    <w:rsid w:val="2F452CD1"/>
    <w:rsid w:val="2F456137"/>
    <w:rsid w:val="2F459928"/>
    <w:rsid w:val="2F472105"/>
    <w:rsid w:val="2F48E773"/>
    <w:rsid w:val="2F5338F3"/>
    <w:rsid w:val="2F57A4D9"/>
    <w:rsid w:val="2F5DB3A9"/>
    <w:rsid w:val="2F5E2B67"/>
    <w:rsid w:val="2F5ECC75"/>
    <w:rsid w:val="2F5FABBE"/>
    <w:rsid w:val="2F63FE96"/>
    <w:rsid w:val="2F69E9DF"/>
    <w:rsid w:val="2F73E606"/>
    <w:rsid w:val="2F75B175"/>
    <w:rsid w:val="2F7CE088"/>
    <w:rsid w:val="2F97C685"/>
    <w:rsid w:val="2FA6C0A6"/>
    <w:rsid w:val="2FAD80EA"/>
    <w:rsid w:val="2FAEEC13"/>
    <w:rsid w:val="2FB499A0"/>
    <w:rsid w:val="2FB58826"/>
    <w:rsid w:val="2FB71A93"/>
    <w:rsid w:val="2FB74E2A"/>
    <w:rsid w:val="2FB9FAA6"/>
    <w:rsid w:val="2FBFAF9E"/>
    <w:rsid w:val="2FC204F9"/>
    <w:rsid w:val="2FC601E9"/>
    <w:rsid w:val="2FCE78DB"/>
    <w:rsid w:val="2FD9F55E"/>
    <w:rsid w:val="2FDB1A9F"/>
    <w:rsid w:val="2FDBD920"/>
    <w:rsid w:val="2FEBEF5C"/>
    <w:rsid w:val="2FF43571"/>
    <w:rsid w:val="2FF69DC7"/>
    <w:rsid w:val="2FF6EF4D"/>
    <w:rsid w:val="2FF9BD9E"/>
    <w:rsid w:val="30032339"/>
    <w:rsid w:val="30094E82"/>
    <w:rsid w:val="30152FDF"/>
    <w:rsid w:val="3015E7B2"/>
    <w:rsid w:val="301ACF20"/>
    <w:rsid w:val="30212ABD"/>
    <w:rsid w:val="30222483"/>
    <w:rsid w:val="30247451"/>
    <w:rsid w:val="302A3F88"/>
    <w:rsid w:val="303344FD"/>
    <w:rsid w:val="30347C4C"/>
    <w:rsid w:val="30372A58"/>
    <w:rsid w:val="303C6B45"/>
    <w:rsid w:val="303D1137"/>
    <w:rsid w:val="304819BD"/>
    <w:rsid w:val="304A0064"/>
    <w:rsid w:val="304E5DD0"/>
    <w:rsid w:val="3050352F"/>
    <w:rsid w:val="30507AC0"/>
    <w:rsid w:val="30580C8B"/>
    <w:rsid w:val="305D712A"/>
    <w:rsid w:val="306A058A"/>
    <w:rsid w:val="307B3508"/>
    <w:rsid w:val="3082E449"/>
    <w:rsid w:val="30889C13"/>
    <w:rsid w:val="308FB37D"/>
    <w:rsid w:val="309006D5"/>
    <w:rsid w:val="309CCCE2"/>
    <w:rsid w:val="30A161EF"/>
    <w:rsid w:val="30A7A4BB"/>
    <w:rsid w:val="30AD3181"/>
    <w:rsid w:val="30AE1A6F"/>
    <w:rsid w:val="30B245D1"/>
    <w:rsid w:val="30B7ED61"/>
    <w:rsid w:val="30C28489"/>
    <w:rsid w:val="30C51D09"/>
    <w:rsid w:val="30CD012D"/>
    <w:rsid w:val="30CD1AD4"/>
    <w:rsid w:val="30D02BA2"/>
    <w:rsid w:val="30D0D2F9"/>
    <w:rsid w:val="30D1E748"/>
    <w:rsid w:val="30D47103"/>
    <w:rsid w:val="30D7A1F0"/>
    <w:rsid w:val="30DDA524"/>
    <w:rsid w:val="30DFEDA1"/>
    <w:rsid w:val="30E223BB"/>
    <w:rsid w:val="30E28A3F"/>
    <w:rsid w:val="30E3AE6E"/>
    <w:rsid w:val="30E76969"/>
    <w:rsid w:val="30EADE47"/>
    <w:rsid w:val="30EEC59E"/>
    <w:rsid w:val="30EF0954"/>
    <w:rsid w:val="30EFE816"/>
    <w:rsid w:val="30F621A0"/>
    <w:rsid w:val="30FB13BE"/>
    <w:rsid w:val="31046D18"/>
    <w:rsid w:val="310AD7CC"/>
    <w:rsid w:val="31272E70"/>
    <w:rsid w:val="3132904C"/>
    <w:rsid w:val="3134ABE0"/>
    <w:rsid w:val="313F6575"/>
    <w:rsid w:val="31424FD9"/>
    <w:rsid w:val="3145EACB"/>
    <w:rsid w:val="31487F58"/>
    <w:rsid w:val="31530044"/>
    <w:rsid w:val="31536CB5"/>
    <w:rsid w:val="3157AC42"/>
    <w:rsid w:val="315D7C5F"/>
    <w:rsid w:val="316A3C70"/>
    <w:rsid w:val="316A8A2A"/>
    <w:rsid w:val="316FD31E"/>
    <w:rsid w:val="31762258"/>
    <w:rsid w:val="31767ACB"/>
    <w:rsid w:val="317B77A3"/>
    <w:rsid w:val="317DBA74"/>
    <w:rsid w:val="31804B88"/>
    <w:rsid w:val="3180F7CD"/>
    <w:rsid w:val="3181BEAD"/>
    <w:rsid w:val="31846B8D"/>
    <w:rsid w:val="318D7FE7"/>
    <w:rsid w:val="318E1463"/>
    <w:rsid w:val="318FBAD9"/>
    <w:rsid w:val="3193A7B4"/>
    <w:rsid w:val="31977DAA"/>
    <w:rsid w:val="319BA3CD"/>
    <w:rsid w:val="319DEB88"/>
    <w:rsid w:val="31A7A6F3"/>
    <w:rsid w:val="31AC56C4"/>
    <w:rsid w:val="31B40F8D"/>
    <w:rsid w:val="31B47751"/>
    <w:rsid w:val="31B826CF"/>
    <w:rsid w:val="31BA0E5A"/>
    <w:rsid w:val="31BC90CB"/>
    <w:rsid w:val="31BD9E26"/>
    <w:rsid w:val="31BEF0AC"/>
    <w:rsid w:val="31C05C79"/>
    <w:rsid w:val="31C27297"/>
    <w:rsid w:val="31C476AF"/>
    <w:rsid w:val="31C7109C"/>
    <w:rsid w:val="31C9A0BC"/>
    <w:rsid w:val="31CC8A51"/>
    <w:rsid w:val="31D88E67"/>
    <w:rsid w:val="31D9517C"/>
    <w:rsid w:val="31DE465E"/>
    <w:rsid w:val="31E96E09"/>
    <w:rsid w:val="31E9ACDE"/>
    <w:rsid w:val="31FE784C"/>
    <w:rsid w:val="3201B58C"/>
    <w:rsid w:val="32090E49"/>
    <w:rsid w:val="32096CC9"/>
    <w:rsid w:val="320E2310"/>
    <w:rsid w:val="321018D8"/>
    <w:rsid w:val="321ABC5A"/>
    <w:rsid w:val="3223F5EB"/>
    <w:rsid w:val="322BA193"/>
    <w:rsid w:val="3239D350"/>
    <w:rsid w:val="323A3E7F"/>
    <w:rsid w:val="323ED1D5"/>
    <w:rsid w:val="3240DC12"/>
    <w:rsid w:val="3241191E"/>
    <w:rsid w:val="3241229A"/>
    <w:rsid w:val="324893AA"/>
    <w:rsid w:val="324B089F"/>
    <w:rsid w:val="324BC7F4"/>
    <w:rsid w:val="3253FE98"/>
    <w:rsid w:val="3256BE0C"/>
    <w:rsid w:val="3258F45C"/>
    <w:rsid w:val="325C1135"/>
    <w:rsid w:val="325F22B5"/>
    <w:rsid w:val="326A0D31"/>
    <w:rsid w:val="32709423"/>
    <w:rsid w:val="3270B252"/>
    <w:rsid w:val="327397E4"/>
    <w:rsid w:val="327C61BE"/>
    <w:rsid w:val="327CA5A8"/>
    <w:rsid w:val="3280BA6A"/>
    <w:rsid w:val="328512EC"/>
    <w:rsid w:val="328757C3"/>
    <w:rsid w:val="328A7710"/>
    <w:rsid w:val="328AD9B5"/>
    <w:rsid w:val="328AF6C9"/>
    <w:rsid w:val="328B1787"/>
    <w:rsid w:val="3293666A"/>
    <w:rsid w:val="32A0AA15"/>
    <w:rsid w:val="32A20857"/>
    <w:rsid w:val="32AB77A1"/>
    <w:rsid w:val="32AD825F"/>
    <w:rsid w:val="32B3F90F"/>
    <w:rsid w:val="32B5E0C6"/>
    <w:rsid w:val="32B87C8A"/>
    <w:rsid w:val="32BB4B48"/>
    <w:rsid w:val="32C6C748"/>
    <w:rsid w:val="32CCDE50"/>
    <w:rsid w:val="32D031A1"/>
    <w:rsid w:val="32D0B2B1"/>
    <w:rsid w:val="32D44CE7"/>
    <w:rsid w:val="32DE5DC4"/>
    <w:rsid w:val="32DEDB16"/>
    <w:rsid w:val="32DFDF88"/>
    <w:rsid w:val="32E3A1A0"/>
    <w:rsid w:val="32E42A04"/>
    <w:rsid w:val="32E45EF2"/>
    <w:rsid w:val="32E9CD3E"/>
    <w:rsid w:val="32EB2F5D"/>
    <w:rsid w:val="32F2494F"/>
    <w:rsid w:val="32F27206"/>
    <w:rsid w:val="32F45237"/>
    <w:rsid w:val="32F5E7E4"/>
    <w:rsid w:val="32F7BDF2"/>
    <w:rsid w:val="32F91E82"/>
    <w:rsid w:val="32FDC778"/>
    <w:rsid w:val="3309B6B6"/>
    <w:rsid w:val="330B1C35"/>
    <w:rsid w:val="330BD739"/>
    <w:rsid w:val="330C0CAA"/>
    <w:rsid w:val="33187AD7"/>
    <w:rsid w:val="33237BD0"/>
    <w:rsid w:val="33355B24"/>
    <w:rsid w:val="333C4DFB"/>
    <w:rsid w:val="3341680D"/>
    <w:rsid w:val="334437A7"/>
    <w:rsid w:val="3347CEA4"/>
    <w:rsid w:val="33490983"/>
    <w:rsid w:val="3349229A"/>
    <w:rsid w:val="3354EA94"/>
    <w:rsid w:val="33595BA2"/>
    <w:rsid w:val="335C5DE6"/>
    <w:rsid w:val="336A07A8"/>
    <w:rsid w:val="3377EEB8"/>
    <w:rsid w:val="337EFF6B"/>
    <w:rsid w:val="3383A0C2"/>
    <w:rsid w:val="338A22B7"/>
    <w:rsid w:val="338A8FDC"/>
    <w:rsid w:val="338EB107"/>
    <w:rsid w:val="33A36599"/>
    <w:rsid w:val="33A9381E"/>
    <w:rsid w:val="33A9FC34"/>
    <w:rsid w:val="33BBA300"/>
    <w:rsid w:val="33BBF0A7"/>
    <w:rsid w:val="33BC46DC"/>
    <w:rsid w:val="33BD65A6"/>
    <w:rsid w:val="33C6A622"/>
    <w:rsid w:val="33C7B17E"/>
    <w:rsid w:val="33C9B249"/>
    <w:rsid w:val="33CB76D3"/>
    <w:rsid w:val="33CEA958"/>
    <w:rsid w:val="33D05936"/>
    <w:rsid w:val="33D9111C"/>
    <w:rsid w:val="33E35E35"/>
    <w:rsid w:val="33E9A2AF"/>
    <w:rsid w:val="33ED1342"/>
    <w:rsid w:val="33F14C79"/>
    <w:rsid w:val="33F21F52"/>
    <w:rsid w:val="3403FE44"/>
    <w:rsid w:val="3404FAA5"/>
    <w:rsid w:val="340531B6"/>
    <w:rsid w:val="340C5B10"/>
    <w:rsid w:val="340E73DC"/>
    <w:rsid w:val="340F9C98"/>
    <w:rsid w:val="3411659E"/>
    <w:rsid w:val="3411678D"/>
    <w:rsid w:val="34140424"/>
    <w:rsid w:val="341A17F6"/>
    <w:rsid w:val="34213817"/>
    <w:rsid w:val="3424AF47"/>
    <w:rsid w:val="34263D43"/>
    <w:rsid w:val="34279074"/>
    <w:rsid w:val="342D19F6"/>
    <w:rsid w:val="342D442E"/>
    <w:rsid w:val="34302578"/>
    <w:rsid w:val="34339DBA"/>
    <w:rsid w:val="3440FD73"/>
    <w:rsid w:val="344382BF"/>
    <w:rsid w:val="3445752E"/>
    <w:rsid w:val="34484586"/>
    <w:rsid w:val="3449D6DF"/>
    <w:rsid w:val="344F3066"/>
    <w:rsid w:val="3457A3A2"/>
    <w:rsid w:val="345A35E7"/>
    <w:rsid w:val="34627964"/>
    <w:rsid w:val="34643DB4"/>
    <w:rsid w:val="34681490"/>
    <w:rsid w:val="34718B64"/>
    <w:rsid w:val="347EC7DF"/>
    <w:rsid w:val="348937AC"/>
    <w:rsid w:val="34893D43"/>
    <w:rsid w:val="348998E4"/>
    <w:rsid w:val="348DD341"/>
    <w:rsid w:val="348E2C85"/>
    <w:rsid w:val="348E48BC"/>
    <w:rsid w:val="34939E38"/>
    <w:rsid w:val="34948751"/>
    <w:rsid w:val="34A48AC9"/>
    <w:rsid w:val="34AB006E"/>
    <w:rsid w:val="34B4DD54"/>
    <w:rsid w:val="34BDD085"/>
    <w:rsid w:val="34BE3BFF"/>
    <w:rsid w:val="34C00BB7"/>
    <w:rsid w:val="34CE006C"/>
    <w:rsid w:val="34CF0BA1"/>
    <w:rsid w:val="34D2DD0F"/>
    <w:rsid w:val="34D33675"/>
    <w:rsid w:val="34D524D4"/>
    <w:rsid w:val="34D544C3"/>
    <w:rsid w:val="34D9EAE0"/>
    <w:rsid w:val="34DBA60C"/>
    <w:rsid w:val="34E52826"/>
    <w:rsid w:val="34E7637D"/>
    <w:rsid w:val="34E8E995"/>
    <w:rsid w:val="34F1C7D1"/>
    <w:rsid w:val="34F65D5E"/>
    <w:rsid w:val="34F98EC8"/>
    <w:rsid w:val="34FA5B52"/>
    <w:rsid w:val="34FB2DD2"/>
    <w:rsid w:val="350014CB"/>
    <w:rsid w:val="35006BA5"/>
    <w:rsid w:val="35027ED6"/>
    <w:rsid w:val="350DEC65"/>
    <w:rsid w:val="35148863"/>
    <w:rsid w:val="3518B04A"/>
    <w:rsid w:val="35190852"/>
    <w:rsid w:val="351BA2B3"/>
    <w:rsid w:val="351C09BC"/>
    <w:rsid w:val="35204C14"/>
    <w:rsid w:val="352557B0"/>
    <w:rsid w:val="352CB6C8"/>
    <w:rsid w:val="35302E62"/>
    <w:rsid w:val="3538FFEB"/>
    <w:rsid w:val="3539028F"/>
    <w:rsid w:val="3540FE30"/>
    <w:rsid w:val="35412163"/>
    <w:rsid w:val="3545C6A6"/>
    <w:rsid w:val="354946CD"/>
    <w:rsid w:val="354CF53E"/>
    <w:rsid w:val="3556C46F"/>
    <w:rsid w:val="35596D5B"/>
    <w:rsid w:val="355BFFCE"/>
    <w:rsid w:val="35690270"/>
    <w:rsid w:val="357BB5FF"/>
    <w:rsid w:val="357C3EF6"/>
    <w:rsid w:val="357C9F7F"/>
    <w:rsid w:val="358279B4"/>
    <w:rsid w:val="358535FE"/>
    <w:rsid w:val="3587055B"/>
    <w:rsid w:val="3587624D"/>
    <w:rsid w:val="358BC037"/>
    <w:rsid w:val="358E56E0"/>
    <w:rsid w:val="358FC495"/>
    <w:rsid w:val="35A39F13"/>
    <w:rsid w:val="35A3E98F"/>
    <w:rsid w:val="35A48DB1"/>
    <w:rsid w:val="35A52CDF"/>
    <w:rsid w:val="35A79E02"/>
    <w:rsid w:val="35A8628B"/>
    <w:rsid w:val="35BAA502"/>
    <w:rsid w:val="35CED3F6"/>
    <w:rsid w:val="35D01B51"/>
    <w:rsid w:val="35D17864"/>
    <w:rsid w:val="35D8C8E6"/>
    <w:rsid w:val="35DD42AB"/>
    <w:rsid w:val="35E95274"/>
    <w:rsid w:val="35EC7261"/>
    <w:rsid w:val="35EF6E89"/>
    <w:rsid w:val="35F2C7E7"/>
    <w:rsid w:val="35F97D4A"/>
    <w:rsid w:val="35F9C472"/>
    <w:rsid w:val="35FE6825"/>
    <w:rsid w:val="3601A0C2"/>
    <w:rsid w:val="360393FF"/>
    <w:rsid w:val="36071037"/>
    <w:rsid w:val="360A30DC"/>
    <w:rsid w:val="360BE7E4"/>
    <w:rsid w:val="360E91FA"/>
    <w:rsid w:val="361555E0"/>
    <w:rsid w:val="361C5171"/>
    <w:rsid w:val="361D2638"/>
    <w:rsid w:val="3620AFA9"/>
    <w:rsid w:val="36242598"/>
    <w:rsid w:val="3628B597"/>
    <w:rsid w:val="362E223B"/>
    <w:rsid w:val="3634EA2E"/>
    <w:rsid w:val="3634FE4A"/>
    <w:rsid w:val="36351B94"/>
    <w:rsid w:val="363677D2"/>
    <w:rsid w:val="36385322"/>
    <w:rsid w:val="363DE773"/>
    <w:rsid w:val="36454F12"/>
    <w:rsid w:val="36468DC1"/>
    <w:rsid w:val="364690BD"/>
    <w:rsid w:val="365049E3"/>
    <w:rsid w:val="36542A9E"/>
    <w:rsid w:val="3657F992"/>
    <w:rsid w:val="36618992"/>
    <w:rsid w:val="3663E858"/>
    <w:rsid w:val="3664BEDA"/>
    <w:rsid w:val="3670E95C"/>
    <w:rsid w:val="36760B59"/>
    <w:rsid w:val="367B0462"/>
    <w:rsid w:val="367B84A8"/>
    <w:rsid w:val="367E1002"/>
    <w:rsid w:val="367E658C"/>
    <w:rsid w:val="367FEB1A"/>
    <w:rsid w:val="36810617"/>
    <w:rsid w:val="3683D4E8"/>
    <w:rsid w:val="36885F1F"/>
    <w:rsid w:val="36909463"/>
    <w:rsid w:val="369773DD"/>
    <w:rsid w:val="369987C6"/>
    <w:rsid w:val="36A14CC9"/>
    <w:rsid w:val="36A3A66F"/>
    <w:rsid w:val="36B0EB44"/>
    <w:rsid w:val="36B40763"/>
    <w:rsid w:val="36CA0441"/>
    <w:rsid w:val="36CD725B"/>
    <w:rsid w:val="36D2BBFB"/>
    <w:rsid w:val="36D8DA93"/>
    <w:rsid w:val="36E0227E"/>
    <w:rsid w:val="36E2F0CE"/>
    <w:rsid w:val="36EB8516"/>
    <w:rsid w:val="36F63142"/>
    <w:rsid w:val="36F83C80"/>
    <w:rsid w:val="36FA8644"/>
    <w:rsid w:val="36FD9582"/>
    <w:rsid w:val="3706836C"/>
    <w:rsid w:val="370AB7CC"/>
    <w:rsid w:val="370F8B72"/>
    <w:rsid w:val="37143ED7"/>
    <w:rsid w:val="37250949"/>
    <w:rsid w:val="372C731C"/>
    <w:rsid w:val="3735A1FA"/>
    <w:rsid w:val="3742580E"/>
    <w:rsid w:val="3749846F"/>
    <w:rsid w:val="374A1678"/>
    <w:rsid w:val="374BC34B"/>
    <w:rsid w:val="37583B4C"/>
    <w:rsid w:val="375CC28D"/>
    <w:rsid w:val="37602512"/>
    <w:rsid w:val="3760B80E"/>
    <w:rsid w:val="37635716"/>
    <w:rsid w:val="376C5D3E"/>
    <w:rsid w:val="377AE740"/>
    <w:rsid w:val="377D6615"/>
    <w:rsid w:val="37852DEB"/>
    <w:rsid w:val="3789910B"/>
    <w:rsid w:val="378F7E0B"/>
    <w:rsid w:val="37960501"/>
    <w:rsid w:val="379E46B9"/>
    <w:rsid w:val="37A7A062"/>
    <w:rsid w:val="37AE8FF2"/>
    <w:rsid w:val="37BA5F73"/>
    <w:rsid w:val="37C2FDD4"/>
    <w:rsid w:val="37CE7751"/>
    <w:rsid w:val="37D3088F"/>
    <w:rsid w:val="37D5FFA5"/>
    <w:rsid w:val="37DC7C64"/>
    <w:rsid w:val="37DFEFA5"/>
    <w:rsid w:val="37E53133"/>
    <w:rsid w:val="37E5C551"/>
    <w:rsid w:val="37E716A1"/>
    <w:rsid w:val="37F45F54"/>
    <w:rsid w:val="37F4785B"/>
    <w:rsid w:val="37FB8E4E"/>
    <w:rsid w:val="38015DC6"/>
    <w:rsid w:val="3802E6FF"/>
    <w:rsid w:val="3809229A"/>
    <w:rsid w:val="38099BF4"/>
    <w:rsid w:val="3814F56F"/>
    <w:rsid w:val="38161A89"/>
    <w:rsid w:val="3818B5A5"/>
    <w:rsid w:val="3819B5C9"/>
    <w:rsid w:val="382A838E"/>
    <w:rsid w:val="3833FB57"/>
    <w:rsid w:val="3840BDE9"/>
    <w:rsid w:val="38418B12"/>
    <w:rsid w:val="3843CA54"/>
    <w:rsid w:val="38450BCD"/>
    <w:rsid w:val="38473A8A"/>
    <w:rsid w:val="384F1E34"/>
    <w:rsid w:val="385393B2"/>
    <w:rsid w:val="38551760"/>
    <w:rsid w:val="3859D3F4"/>
    <w:rsid w:val="385BF605"/>
    <w:rsid w:val="385FC49A"/>
    <w:rsid w:val="3861C020"/>
    <w:rsid w:val="386BA756"/>
    <w:rsid w:val="386BCB88"/>
    <w:rsid w:val="386CF7A2"/>
    <w:rsid w:val="38735BC9"/>
    <w:rsid w:val="387C050D"/>
    <w:rsid w:val="387E53A3"/>
    <w:rsid w:val="38800E5A"/>
    <w:rsid w:val="38836D0C"/>
    <w:rsid w:val="3883FDB6"/>
    <w:rsid w:val="3884C9AA"/>
    <w:rsid w:val="38860242"/>
    <w:rsid w:val="38921C21"/>
    <w:rsid w:val="3893C198"/>
    <w:rsid w:val="38963D59"/>
    <w:rsid w:val="38968244"/>
    <w:rsid w:val="3897F145"/>
    <w:rsid w:val="389EF559"/>
    <w:rsid w:val="38A15E01"/>
    <w:rsid w:val="38A36904"/>
    <w:rsid w:val="38A50C66"/>
    <w:rsid w:val="38AC5A54"/>
    <w:rsid w:val="38AD7E70"/>
    <w:rsid w:val="38B34E85"/>
    <w:rsid w:val="38B589EC"/>
    <w:rsid w:val="38C35903"/>
    <w:rsid w:val="38CC72E7"/>
    <w:rsid w:val="38D24DF4"/>
    <w:rsid w:val="38D3A689"/>
    <w:rsid w:val="38D3B015"/>
    <w:rsid w:val="38D55C50"/>
    <w:rsid w:val="38D8DCAC"/>
    <w:rsid w:val="38D948C3"/>
    <w:rsid w:val="38DB5DEA"/>
    <w:rsid w:val="38DB94E7"/>
    <w:rsid w:val="38DE9A8F"/>
    <w:rsid w:val="38EA6101"/>
    <w:rsid w:val="38EB0386"/>
    <w:rsid w:val="38EE5229"/>
    <w:rsid w:val="38F2C708"/>
    <w:rsid w:val="38F2EBC1"/>
    <w:rsid w:val="38FE50FA"/>
    <w:rsid w:val="390608B4"/>
    <w:rsid w:val="39062DD1"/>
    <w:rsid w:val="3907A0A5"/>
    <w:rsid w:val="39093F11"/>
    <w:rsid w:val="390E9F0A"/>
    <w:rsid w:val="390F8B0D"/>
    <w:rsid w:val="39141DCA"/>
    <w:rsid w:val="39142C17"/>
    <w:rsid w:val="3914546E"/>
    <w:rsid w:val="3916175B"/>
    <w:rsid w:val="391DA193"/>
    <w:rsid w:val="392D4760"/>
    <w:rsid w:val="39301C44"/>
    <w:rsid w:val="39334595"/>
    <w:rsid w:val="3935C6D9"/>
    <w:rsid w:val="393E7F37"/>
    <w:rsid w:val="394518CF"/>
    <w:rsid w:val="39479727"/>
    <w:rsid w:val="394A96E0"/>
    <w:rsid w:val="394C4502"/>
    <w:rsid w:val="395554DA"/>
    <w:rsid w:val="395C7186"/>
    <w:rsid w:val="395E384B"/>
    <w:rsid w:val="39670019"/>
    <w:rsid w:val="39689282"/>
    <w:rsid w:val="396BD342"/>
    <w:rsid w:val="396D78F2"/>
    <w:rsid w:val="396DF6C6"/>
    <w:rsid w:val="39707665"/>
    <w:rsid w:val="3972E250"/>
    <w:rsid w:val="39787AE0"/>
    <w:rsid w:val="3978E1E8"/>
    <w:rsid w:val="397ABACB"/>
    <w:rsid w:val="397F2E3D"/>
    <w:rsid w:val="3980E3F3"/>
    <w:rsid w:val="39860D57"/>
    <w:rsid w:val="39876AE1"/>
    <w:rsid w:val="398836FC"/>
    <w:rsid w:val="3989F8B5"/>
    <w:rsid w:val="39918699"/>
    <w:rsid w:val="3991A930"/>
    <w:rsid w:val="3992BDD1"/>
    <w:rsid w:val="39952C10"/>
    <w:rsid w:val="399555A7"/>
    <w:rsid w:val="3996D7F2"/>
    <w:rsid w:val="399BC743"/>
    <w:rsid w:val="399C9A00"/>
    <w:rsid w:val="399D6DD9"/>
    <w:rsid w:val="399F0C66"/>
    <w:rsid w:val="39A31E15"/>
    <w:rsid w:val="39A72040"/>
    <w:rsid w:val="39AE3D29"/>
    <w:rsid w:val="39B6FD5A"/>
    <w:rsid w:val="39BC081E"/>
    <w:rsid w:val="39CD0C8F"/>
    <w:rsid w:val="39D29CB4"/>
    <w:rsid w:val="39DE7404"/>
    <w:rsid w:val="39E72293"/>
    <w:rsid w:val="39E99B06"/>
    <w:rsid w:val="39F144CA"/>
    <w:rsid w:val="39F5F983"/>
    <w:rsid w:val="39FAEF64"/>
    <w:rsid w:val="39FE9B81"/>
    <w:rsid w:val="3A06B7AD"/>
    <w:rsid w:val="3A12F06D"/>
    <w:rsid w:val="3A15A1F2"/>
    <w:rsid w:val="3A1EF219"/>
    <w:rsid w:val="3A3E262C"/>
    <w:rsid w:val="3A414DD3"/>
    <w:rsid w:val="3A45D960"/>
    <w:rsid w:val="3A489683"/>
    <w:rsid w:val="3A49079D"/>
    <w:rsid w:val="3A4A7289"/>
    <w:rsid w:val="3A4B5B36"/>
    <w:rsid w:val="3A588832"/>
    <w:rsid w:val="3A5C48CA"/>
    <w:rsid w:val="3A6497E6"/>
    <w:rsid w:val="3A672CA1"/>
    <w:rsid w:val="3A6F5B1C"/>
    <w:rsid w:val="3A72F74C"/>
    <w:rsid w:val="3A74726E"/>
    <w:rsid w:val="3A75EA97"/>
    <w:rsid w:val="3A78378D"/>
    <w:rsid w:val="3A7A77D0"/>
    <w:rsid w:val="3A8251ED"/>
    <w:rsid w:val="3A829769"/>
    <w:rsid w:val="3A83B653"/>
    <w:rsid w:val="3A851E86"/>
    <w:rsid w:val="3A99EB48"/>
    <w:rsid w:val="3A9ACB2E"/>
    <w:rsid w:val="3AA6698D"/>
    <w:rsid w:val="3AAA2BFA"/>
    <w:rsid w:val="3AAA8200"/>
    <w:rsid w:val="3AACD4F0"/>
    <w:rsid w:val="3AADBA39"/>
    <w:rsid w:val="3AAFCA17"/>
    <w:rsid w:val="3AB6F4C9"/>
    <w:rsid w:val="3ABCB82F"/>
    <w:rsid w:val="3ABCC0CE"/>
    <w:rsid w:val="3ABD213B"/>
    <w:rsid w:val="3AC14AFF"/>
    <w:rsid w:val="3AC4C2B0"/>
    <w:rsid w:val="3AC85633"/>
    <w:rsid w:val="3AC917C1"/>
    <w:rsid w:val="3AD5D912"/>
    <w:rsid w:val="3AD65B02"/>
    <w:rsid w:val="3AD79990"/>
    <w:rsid w:val="3AE360C5"/>
    <w:rsid w:val="3AE6CD79"/>
    <w:rsid w:val="3AF128E2"/>
    <w:rsid w:val="3AF3C5E9"/>
    <w:rsid w:val="3AF3F8E5"/>
    <w:rsid w:val="3AF73BB1"/>
    <w:rsid w:val="3AFA4430"/>
    <w:rsid w:val="3AFBF9D8"/>
    <w:rsid w:val="3B068054"/>
    <w:rsid w:val="3B0E045C"/>
    <w:rsid w:val="3B124885"/>
    <w:rsid w:val="3B151C83"/>
    <w:rsid w:val="3B16C8E3"/>
    <w:rsid w:val="3B1784A4"/>
    <w:rsid w:val="3B20B488"/>
    <w:rsid w:val="3B27C265"/>
    <w:rsid w:val="3B2DD217"/>
    <w:rsid w:val="3B2FFE59"/>
    <w:rsid w:val="3B35BBE6"/>
    <w:rsid w:val="3B393171"/>
    <w:rsid w:val="3B3D021E"/>
    <w:rsid w:val="3B40A861"/>
    <w:rsid w:val="3B4355D4"/>
    <w:rsid w:val="3B46FB03"/>
    <w:rsid w:val="3B52829A"/>
    <w:rsid w:val="3B57815D"/>
    <w:rsid w:val="3B5A542C"/>
    <w:rsid w:val="3B64F2CE"/>
    <w:rsid w:val="3B668F22"/>
    <w:rsid w:val="3B784355"/>
    <w:rsid w:val="3B79F43A"/>
    <w:rsid w:val="3B7D70F0"/>
    <w:rsid w:val="3B811A21"/>
    <w:rsid w:val="3B81BFE3"/>
    <w:rsid w:val="3B8588E1"/>
    <w:rsid w:val="3B8890BE"/>
    <w:rsid w:val="3B904C2E"/>
    <w:rsid w:val="3B906C24"/>
    <w:rsid w:val="3B953F00"/>
    <w:rsid w:val="3B98915F"/>
    <w:rsid w:val="3B9DC8E1"/>
    <w:rsid w:val="3BA179B6"/>
    <w:rsid w:val="3BAD4ADC"/>
    <w:rsid w:val="3BADA373"/>
    <w:rsid w:val="3BB20EB9"/>
    <w:rsid w:val="3BB7EDAB"/>
    <w:rsid w:val="3BC1F85E"/>
    <w:rsid w:val="3BC6A74C"/>
    <w:rsid w:val="3BC757CE"/>
    <w:rsid w:val="3BC811F7"/>
    <w:rsid w:val="3BCA5BA9"/>
    <w:rsid w:val="3BCC0C89"/>
    <w:rsid w:val="3BD49651"/>
    <w:rsid w:val="3BDC1E9F"/>
    <w:rsid w:val="3BDCDCFF"/>
    <w:rsid w:val="3BDDC4D1"/>
    <w:rsid w:val="3BF347D9"/>
    <w:rsid w:val="3BFB4F10"/>
    <w:rsid w:val="3BFF8C51"/>
    <w:rsid w:val="3C022512"/>
    <w:rsid w:val="3C02E572"/>
    <w:rsid w:val="3C03E7E2"/>
    <w:rsid w:val="3C0C94CC"/>
    <w:rsid w:val="3C1931AA"/>
    <w:rsid w:val="3C1E4BA2"/>
    <w:rsid w:val="3C1ED72F"/>
    <w:rsid w:val="3C243A04"/>
    <w:rsid w:val="3C2EB985"/>
    <w:rsid w:val="3C2FCD1C"/>
    <w:rsid w:val="3C393058"/>
    <w:rsid w:val="3C3B9708"/>
    <w:rsid w:val="3C4079F9"/>
    <w:rsid w:val="3C481BE6"/>
    <w:rsid w:val="3C4B64DD"/>
    <w:rsid w:val="3C4FF1DC"/>
    <w:rsid w:val="3C50E897"/>
    <w:rsid w:val="3C542796"/>
    <w:rsid w:val="3C569A19"/>
    <w:rsid w:val="3C589078"/>
    <w:rsid w:val="3C59FC7F"/>
    <w:rsid w:val="3C637B52"/>
    <w:rsid w:val="3C6882AB"/>
    <w:rsid w:val="3C6AFC54"/>
    <w:rsid w:val="3C733D8A"/>
    <w:rsid w:val="3C745807"/>
    <w:rsid w:val="3C76CE6D"/>
    <w:rsid w:val="3C80BC30"/>
    <w:rsid w:val="3C81F00F"/>
    <w:rsid w:val="3C8D331B"/>
    <w:rsid w:val="3C9287F0"/>
    <w:rsid w:val="3C9C4949"/>
    <w:rsid w:val="3C9D8A38"/>
    <w:rsid w:val="3C9EB5A3"/>
    <w:rsid w:val="3CA25AB3"/>
    <w:rsid w:val="3CA60256"/>
    <w:rsid w:val="3CAE0838"/>
    <w:rsid w:val="3CAF5529"/>
    <w:rsid w:val="3CB18CBB"/>
    <w:rsid w:val="3CB4F8F6"/>
    <w:rsid w:val="3CB89C53"/>
    <w:rsid w:val="3CBAF2B2"/>
    <w:rsid w:val="3CBDAFAC"/>
    <w:rsid w:val="3CBDB4D1"/>
    <w:rsid w:val="3CBEACF5"/>
    <w:rsid w:val="3CBF8D6A"/>
    <w:rsid w:val="3CCB7CB1"/>
    <w:rsid w:val="3CCCAFD7"/>
    <w:rsid w:val="3CCE5EF1"/>
    <w:rsid w:val="3CCF5EB5"/>
    <w:rsid w:val="3CD04AE5"/>
    <w:rsid w:val="3CD2FCC8"/>
    <w:rsid w:val="3CD3AD1D"/>
    <w:rsid w:val="3CD5CB5C"/>
    <w:rsid w:val="3CDE8755"/>
    <w:rsid w:val="3CE55150"/>
    <w:rsid w:val="3CEA121D"/>
    <w:rsid w:val="3CF72FF0"/>
    <w:rsid w:val="3CFED0B9"/>
    <w:rsid w:val="3D010327"/>
    <w:rsid w:val="3D02F751"/>
    <w:rsid w:val="3D06682E"/>
    <w:rsid w:val="3D06B2C1"/>
    <w:rsid w:val="3D06D4BB"/>
    <w:rsid w:val="3D08447A"/>
    <w:rsid w:val="3D090042"/>
    <w:rsid w:val="3D0AFE08"/>
    <w:rsid w:val="3D14CA4A"/>
    <w:rsid w:val="3D170483"/>
    <w:rsid w:val="3D2A769A"/>
    <w:rsid w:val="3D365BA5"/>
    <w:rsid w:val="3D3DFFD5"/>
    <w:rsid w:val="3D44427F"/>
    <w:rsid w:val="3D46C45C"/>
    <w:rsid w:val="3D476AB9"/>
    <w:rsid w:val="3D4A5035"/>
    <w:rsid w:val="3D50E081"/>
    <w:rsid w:val="3D53303F"/>
    <w:rsid w:val="3D562699"/>
    <w:rsid w:val="3D6000D6"/>
    <w:rsid w:val="3D6BDF8F"/>
    <w:rsid w:val="3D6C0B80"/>
    <w:rsid w:val="3D7E523F"/>
    <w:rsid w:val="3D812B82"/>
    <w:rsid w:val="3D8B4ED1"/>
    <w:rsid w:val="3D8DFDF3"/>
    <w:rsid w:val="3D90BE47"/>
    <w:rsid w:val="3D92848C"/>
    <w:rsid w:val="3D943BFF"/>
    <w:rsid w:val="3D967C14"/>
    <w:rsid w:val="3D972012"/>
    <w:rsid w:val="3D9F25F1"/>
    <w:rsid w:val="3DA3ACB7"/>
    <w:rsid w:val="3DA94734"/>
    <w:rsid w:val="3DADF8D1"/>
    <w:rsid w:val="3DAEE568"/>
    <w:rsid w:val="3DB69B9D"/>
    <w:rsid w:val="3DBD4260"/>
    <w:rsid w:val="3DBE3B0A"/>
    <w:rsid w:val="3DBF4B37"/>
    <w:rsid w:val="3DBF785F"/>
    <w:rsid w:val="3DC2BBB1"/>
    <w:rsid w:val="3DCBD6AE"/>
    <w:rsid w:val="3DCF01CE"/>
    <w:rsid w:val="3DD526EA"/>
    <w:rsid w:val="3DD774E2"/>
    <w:rsid w:val="3DDF5857"/>
    <w:rsid w:val="3DE14C7F"/>
    <w:rsid w:val="3DE46BE3"/>
    <w:rsid w:val="3DE78A22"/>
    <w:rsid w:val="3DF0C433"/>
    <w:rsid w:val="3DF54018"/>
    <w:rsid w:val="3DF57575"/>
    <w:rsid w:val="3DF860CF"/>
    <w:rsid w:val="3DFC27A3"/>
    <w:rsid w:val="3E01025D"/>
    <w:rsid w:val="3E07B2DE"/>
    <w:rsid w:val="3E0E177F"/>
    <w:rsid w:val="3E103E2A"/>
    <w:rsid w:val="3E12E2E5"/>
    <w:rsid w:val="3E142C00"/>
    <w:rsid w:val="3E2CBA2F"/>
    <w:rsid w:val="3E2D5BF1"/>
    <w:rsid w:val="3E31C822"/>
    <w:rsid w:val="3E345730"/>
    <w:rsid w:val="3E3CE383"/>
    <w:rsid w:val="3E3F2CCF"/>
    <w:rsid w:val="3E436FE9"/>
    <w:rsid w:val="3E4B5CC5"/>
    <w:rsid w:val="3E4DC608"/>
    <w:rsid w:val="3E5024F5"/>
    <w:rsid w:val="3E5376EF"/>
    <w:rsid w:val="3E549C2C"/>
    <w:rsid w:val="3E5B2C46"/>
    <w:rsid w:val="3E6B5D27"/>
    <w:rsid w:val="3E6D253A"/>
    <w:rsid w:val="3E6E2000"/>
    <w:rsid w:val="3E705B53"/>
    <w:rsid w:val="3E72249D"/>
    <w:rsid w:val="3E75AC69"/>
    <w:rsid w:val="3E7BBE68"/>
    <w:rsid w:val="3E84B945"/>
    <w:rsid w:val="3E985B5B"/>
    <w:rsid w:val="3E9AF4C5"/>
    <w:rsid w:val="3E9C0063"/>
    <w:rsid w:val="3E9CCCA7"/>
    <w:rsid w:val="3E9F6D0D"/>
    <w:rsid w:val="3EA2A97A"/>
    <w:rsid w:val="3EA3E43E"/>
    <w:rsid w:val="3EA902B6"/>
    <w:rsid w:val="3EAB045B"/>
    <w:rsid w:val="3EB28E7E"/>
    <w:rsid w:val="3EBA0FD6"/>
    <w:rsid w:val="3EBB5F54"/>
    <w:rsid w:val="3EC48AB2"/>
    <w:rsid w:val="3ECA6A02"/>
    <w:rsid w:val="3ECCFEB5"/>
    <w:rsid w:val="3ED1F841"/>
    <w:rsid w:val="3ED47615"/>
    <w:rsid w:val="3EDC4DD3"/>
    <w:rsid w:val="3EDD5FDF"/>
    <w:rsid w:val="3EE73D99"/>
    <w:rsid w:val="3EEA6C45"/>
    <w:rsid w:val="3EEAF818"/>
    <w:rsid w:val="3EEF0812"/>
    <w:rsid w:val="3EF142FA"/>
    <w:rsid w:val="3EF631E3"/>
    <w:rsid w:val="3EF982FD"/>
    <w:rsid w:val="3F0018F7"/>
    <w:rsid w:val="3F0415CC"/>
    <w:rsid w:val="3F04FC4B"/>
    <w:rsid w:val="3F060D95"/>
    <w:rsid w:val="3F063F10"/>
    <w:rsid w:val="3F0B76A0"/>
    <w:rsid w:val="3F0C2CFF"/>
    <w:rsid w:val="3F0EB90E"/>
    <w:rsid w:val="3F115F27"/>
    <w:rsid w:val="3F153FA3"/>
    <w:rsid w:val="3F17FD71"/>
    <w:rsid w:val="3F188D15"/>
    <w:rsid w:val="3F1C2536"/>
    <w:rsid w:val="3F217253"/>
    <w:rsid w:val="3F2BA929"/>
    <w:rsid w:val="3F31A107"/>
    <w:rsid w:val="3F31DDE2"/>
    <w:rsid w:val="3F405816"/>
    <w:rsid w:val="3F415B56"/>
    <w:rsid w:val="3F41754B"/>
    <w:rsid w:val="3F48D9D4"/>
    <w:rsid w:val="3F4BFF03"/>
    <w:rsid w:val="3F4D10E3"/>
    <w:rsid w:val="3F4F226A"/>
    <w:rsid w:val="3F53B6E2"/>
    <w:rsid w:val="3F53CD24"/>
    <w:rsid w:val="3F58A113"/>
    <w:rsid w:val="3F5A7398"/>
    <w:rsid w:val="3F636CA6"/>
    <w:rsid w:val="3F64E8D9"/>
    <w:rsid w:val="3F67452C"/>
    <w:rsid w:val="3F7D76C0"/>
    <w:rsid w:val="3F7DB86C"/>
    <w:rsid w:val="3F7F5653"/>
    <w:rsid w:val="3F825312"/>
    <w:rsid w:val="3F9A0F7B"/>
    <w:rsid w:val="3F9EA9FA"/>
    <w:rsid w:val="3FA010E3"/>
    <w:rsid w:val="3FA4F449"/>
    <w:rsid w:val="3FA70891"/>
    <w:rsid w:val="3FA987D8"/>
    <w:rsid w:val="3FAD4817"/>
    <w:rsid w:val="3FAFE2B7"/>
    <w:rsid w:val="3FB06CFC"/>
    <w:rsid w:val="3FB7D0E5"/>
    <w:rsid w:val="3FBCFBF5"/>
    <w:rsid w:val="3FCBC1DD"/>
    <w:rsid w:val="3FCDB88D"/>
    <w:rsid w:val="3FD63DF0"/>
    <w:rsid w:val="3FE2AF7F"/>
    <w:rsid w:val="3FE3CADE"/>
    <w:rsid w:val="3FE400B5"/>
    <w:rsid w:val="3FE6191B"/>
    <w:rsid w:val="3FF2364F"/>
    <w:rsid w:val="3FF48008"/>
    <w:rsid w:val="3FF49AF7"/>
    <w:rsid w:val="3FF99AB3"/>
    <w:rsid w:val="3FFA9950"/>
    <w:rsid w:val="3FFD19A9"/>
    <w:rsid w:val="4002A2D1"/>
    <w:rsid w:val="40058881"/>
    <w:rsid w:val="400B5818"/>
    <w:rsid w:val="40113989"/>
    <w:rsid w:val="401214C2"/>
    <w:rsid w:val="4014CBDC"/>
    <w:rsid w:val="40195484"/>
    <w:rsid w:val="4024442C"/>
    <w:rsid w:val="40324F3F"/>
    <w:rsid w:val="40399339"/>
    <w:rsid w:val="4039FAE5"/>
    <w:rsid w:val="4044006F"/>
    <w:rsid w:val="40445ADB"/>
    <w:rsid w:val="4048FDEC"/>
    <w:rsid w:val="404ACC4C"/>
    <w:rsid w:val="404BE4B4"/>
    <w:rsid w:val="404FB724"/>
    <w:rsid w:val="40538F4D"/>
    <w:rsid w:val="4053D6EF"/>
    <w:rsid w:val="4058AB7B"/>
    <w:rsid w:val="40618D71"/>
    <w:rsid w:val="40672EB0"/>
    <w:rsid w:val="406D8272"/>
    <w:rsid w:val="406EBE4A"/>
    <w:rsid w:val="4070EEAD"/>
    <w:rsid w:val="40737306"/>
    <w:rsid w:val="407F272F"/>
    <w:rsid w:val="4081810A"/>
    <w:rsid w:val="40826CAF"/>
    <w:rsid w:val="40843158"/>
    <w:rsid w:val="4084AF5C"/>
    <w:rsid w:val="40864698"/>
    <w:rsid w:val="408B8F2D"/>
    <w:rsid w:val="40978891"/>
    <w:rsid w:val="409E59AF"/>
    <w:rsid w:val="40A2608E"/>
    <w:rsid w:val="40A81880"/>
    <w:rsid w:val="40AE4FB7"/>
    <w:rsid w:val="40C17379"/>
    <w:rsid w:val="40C21B3F"/>
    <w:rsid w:val="40C2E02F"/>
    <w:rsid w:val="40C5C814"/>
    <w:rsid w:val="40E0CFE2"/>
    <w:rsid w:val="40F551ED"/>
    <w:rsid w:val="40F70082"/>
    <w:rsid w:val="4100B807"/>
    <w:rsid w:val="41022135"/>
    <w:rsid w:val="4106C17E"/>
    <w:rsid w:val="4109D541"/>
    <w:rsid w:val="410A1CB8"/>
    <w:rsid w:val="410D51CD"/>
    <w:rsid w:val="411F9F5B"/>
    <w:rsid w:val="4123A1BA"/>
    <w:rsid w:val="412D3E9B"/>
    <w:rsid w:val="4130206A"/>
    <w:rsid w:val="4134EEEE"/>
    <w:rsid w:val="413AC6A3"/>
    <w:rsid w:val="413D3718"/>
    <w:rsid w:val="413DD78E"/>
    <w:rsid w:val="413EB305"/>
    <w:rsid w:val="41436BAB"/>
    <w:rsid w:val="41523C42"/>
    <w:rsid w:val="41532B77"/>
    <w:rsid w:val="415ABAD2"/>
    <w:rsid w:val="4162F6B7"/>
    <w:rsid w:val="41653BCA"/>
    <w:rsid w:val="416B7BAE"/>
    <w:rsid w:val="416DF599"/>
    <w:rsid w:val="416E3FF4"/>
    <w:rsid w:val="416F9F74"/>
    <w:rsid w:val="41722C5E"/>
    <w:rsid w:val="4172BF04"/>
    <w:rsid w:val="41732847"/>
    <w:rsid w:val="417912EA"/>
    <w:rsid w:val="417EF43B"/>
    <w:rsid w:val="41808EA4"/>
    <w:rsid w:val="418178C0"/>
    <w:rsid w:val="4182690D"/>
    <w:rsid w:val="418B2F97"/>
    <w:rsid w:val="418BA785"/>
    <w:rsid w:val="419251C7"/>
    <w:rsid w:val="419293A3"/>
    <w:rsid w:val="41976047"/>
    <w:rsid w:val="4199C941"/>
    <w:rsid w:val="41A272E5"/>
    <w:rsid w:val="41A641B4"/>
    <w:rsid w:val="41B374BB"/>
    <w:rsid w:val="41B437D2"/>
    <w:rsid w:val="41B7AF73"/>
    <w:rsid w:val="41BB3A95"/>
    <w:rsid w:val="41C9E071"/>
    <w:rsid w:val="41D58E06"/>
    <w:rsid w:val="41D993D8"/>
    <w:rsid w:val="41DE9FC2"/>
    <w:rsid w:val="41E06406"/>
    <w:rsid w:val="41E6C651"/>
    <w:rsid w:val="41EA93E8"/>
    <w:rsid w:val="41F01664"/>
    <w:rsid w:val="41F2337A"/>
    <w:rsid w:val="41FBEA18"/>
    <w:rsid w:val="41FEBAA9"/>
    <w:rsid w:val="420625F0"/>
    <w:rsid w:val="420A29B0"/>
    <w:rsid w:val="420DB024"/>
    <w:rsid w:val="4210C5B5"/>
    <w:rsid w:val="421D91DA"/>
    <w:rsid w:val="4223422A"/>
    <w:rsid w:val="4225B9AF"/>
    <w:rsid w:val="422A963B"/>
    <w:rsid w:val="423F228A"/>
    <w:rsid w:val="424536B9"/>
    <w:rsid w:val="424BFB1E"/>
    <w:rsid w:val="42586821"/>
    <w:rsid w:val="425DD10B"/>
    <w:rsid w:val="425FE807"/>
    <w:rsid w:val="426E2CE8"/>
    <w:rsid w:val="42782671"/>
    <w:rsid w:val="428A49FB"/>
    <w:rsid w:val="428B9F7F"/>
    <w:rsid w:val="428C76D4"/>
    <w:rsid w:val="428E1470"/>
    <w:rsid w:val="428E8F67"/>
    <w:rsid w:val="428ED103"/>
    <w:rsid w:val="42909D02"/>
    <w:rsid w:val="42952867"/>
    <w:rsid w:val="4296759A"/>
    <w:rsid w:val="4298C4EE"/>
    <w:rsid w:val="42A0F5EE"/>
    <w:rsid w:val="42A60A1D"/>
    <w:rsid w:val="42A7B5DA"/>
    <w:rsid w:val="42A8EB05"/>
    <w:rsid w:val="42AAA041"/>
    <w:rsid w:val="42AC3CEC"/>
    <w:rsid w:val="42AE7360"/>
    <w:rsid w:val="42AEF772"/>
    <w:rsid w:val="42B2D2A8"/>
    <w:rsid w:val="42B69FF3"/>
    <w:rsid w:val="42B76FBF"/>
    <w:rsid w:val="42C354B4"/>
    <w:rsid w:val="42C94FFE"/>
    <w:rsid w:val="42CA0F1C"/>
    <w:rsid w:val="42CC3379"/>
    <w:rsid w:val="42D131F7"/>
    <w:rsid w:val="42D168CA"/>
    <w:rsid w:val="42D42004"/>
    <w:rsid w:val="42D53C50"/>
    <w:rsid w:val="42DB2FFA"/>
    <w:rsid w:val="42DBDAB9"/>
    <w:rsid w:val="42DDE455"/>
    <w:rsid w:val="42E0DAB1"/>
    <w:rsid w:val="42E190DA"/>
    <w:rsid w:val="42E31421"/>
    <w:rsid w:val="42E95A67"/>
    <w:rsid w:val="42EBD2EE"/>
    <w:rsid w:val="42F362DB"/>
    <w:rsid w:val="42F5D4EF"/>
    <w:rsid w:val="42F82811"/>
    <w:rsid w:val="42FEF275"/>
    <w:rsid w:val="4302F1C2"/>
    <w:rsid w:val="43034828"/>
    <w:rsid w:val="430649C2"/>
    <w:rsid w:val="430EF321"/>
    <w:rsid w:val="430F7A2B"/>
    <w:rsid w:val="431C8953"/>
    <w:rsid w:val="4324AD25"/>
    <w:rsid w:val="43289522"/>
    <w:rsid w:val="432933BF"/>
    <w:rsid w:val="43310BA4"/>
    <w:rsid w:val="433A6F39"/>
    <w:rsid w:val="433CF529"/>
    <w:rsid w:val="434E193E"/>
    <w:rsid w:val="434EE26A"/>
    <w:rsid w:val="4351E9D2"/>
    <w:rsid w:val="43522965"/>
    <w:rsid w:val="43538FB0"/>
    <w:rsid w:val="4358CD73"/>
    <w:rsid w:val="4358F242"/>
    <w:rsid w:val="4359B514"/>
    <w:rsid w:val="435CE706"/>
    <w:rsid w:val="43661A85"/>
    <w:rsid w:val="436742BE"/>
    <w:rsid w:val="436A8FF1"/>
    <w:rsid w:val="436BA2BD"/>
    <w:rsid w:val="43712656"/>
    <w:rsid w:val="43714C42"/>
    <w:rsid w:val="43718980"/>
    <w:rsid w:val="4371D595"/>
    <w:rsid w:val="437BD345"/>
    <w:rsid w:val="437D6A73"/>
    <w:rsid w:val="438C9223"/>
    <w:rsid w:val="438D6865"/>
    <w:rsid w:val="4391F390"/>
    <w:rsid w:val="43928296"/>
    <w:rsid w:val="439441EC"/>
    <w:rsid w:val="4395F7A9"/>
    <w:rsid w:val="43AFD4EC"/>
    <w:rsid w:val="43B1FDC5"/>
    <w:rsid w:val="43B95410"/>
    <w:rsid w:val="43BE1035"/>
    <w:rsid w:val="43BFD175"/>
    <w:rsid w:val="43C9F0CD"/>
    <w:rsid w:val="43D115F1"/>
    <w:rsid w:val="43D9967B"/>
    <w:rsid w:val="43DA1215"/>
    <w:rsid w:val="43DA7A63"/>
    <w:rsid w:val="43DC5F16"/>
    <w:rsid w:val="43E51B49"/>
    <w:rsid w:val="43E5F70B"/>
    <w:rsid w:val="43E64F02"/>
    <w:rsid w:val="43F65A3B"/>
    <w:rsid w:val="440005DA"/>
    <w:rsid w:val="440290B6"/>
    <w:rsid w:val="44042FA1"/>
    <w:rsid w:val="44073241"/>
    <w:rsid w:val="440EA239"/>
    <w:rsid w:val="441650CC"/>
    <w:rsid w:val="441B48B5"/>
    <w:rsid w:val="44223DC2"/>
    <w:rsid w:val="44279E14"/>
    <w:rsid w:val="4429D65B"/>
    <w:rsid w:val="442E7E09"/>
    <w:rsid w:val="442F00FB"/>
    <w:rsid w:val="4430D603"/>
    <w:rsid w:val="44322EC3"/>
    <w:rsid w:val="44340755"/>
    <w:rsid w:val="443F991D"/>
    <w:rsid w:val="44416FDC"/>
    <w:rsid w:val="444336BC"/>
    <w:rsid w:val="44449B0F"/>
    <w:rsid w:val="444B058C"/>
    <w:rsid w:val="444EE20D"/>
    <w:rsid w:val="444F757A"/>
    <w:rsid w:val="44510155"/>
    <w:rsid w:val="4455D12B"/>
    <w:rsid w:val="445827D4"/>
    <w:rsid w:val="4463D417"/>
    <w:rsid w:val="44640CB2"/>
    <w:rsid w:val="4469959E"/>
    <w:rsid w:val="44723261"/>
    <w:rsid w:val="447CA7C2"/>
    <w:rsid w:val="448F233A"/>
    <w:rsid w:val="449FCCFD"/>
    <w:rsid w:val="44AAC1C8"/>
    <w:rsid w:val="44ABCFF6"/>
    <w:rsid w:val="44B0768B"/>
    <w:rsid w:val="44B0A497"/>
    <w:rsid w:val="44BACA46"/>
    <w:rsid w:val="44BDE261"/>
    <w:rsid w:val="44C1C305"/>
    <w:rsid w:val="44CE0778"/>
    <w:rsid w:val="44D6496C"/>
    <w:rsid w:val="44D6EBE1"/>
    <w:rsid w:val="44D8E242"/>
    <w:rsid w:val="44DB8450"/>
    <w:rsid w:val="44DDB589"/>
    <w:rsid w:val="44E2E172"/>
    <w:rsid w:val="44EA7AD4"/>
    <w:rsid w:val="44EDDEF8"/>
    <w:rsid w:val="44EE434B"/>
    <w:rsid w:val="44F03D71"/>
    <w:rsid w:val="44F0F676"/>
    <w:rsid w:val="44F34880"/>
    <w:rsid w:val="44FCCB30"/>
    <w:rsid w:val="4500A67B"/>
    <w:rsid w:val="450672BD"/>
    <w:rsid w:val="450953F9"/>
    <w:rsid w:val="450CBE55"/>
    <w:rsid w:val="450EA6FE"/>
    <w:rsid w:val="451321FE"/>
    <w:rsid w:val="45161BC0"/>
    <w:rsid w:val="4516E50C"/>
    <w:rsid w:val="451BF444"/>
    <w:rsid w:val="4523626F"/>
    <w:rsid w:val="4525EB54"/>
    <w:rsid w:val="4540AF9B"/>
    <w:rsid w:val="45450A85"/>
    <w:rsid w:val="45475867"/>
    <w:rsid w:val="454A3169"/>
    <w:rsid w:val="454B93A3"/>
    <w:rsid w:val="45508A71"/>
    <w:rsid w:val="455570A0"/>
    <w:rsid w:val="4557D532"/>
    <w:rsid w:val="4557F4E0"/>
    <w:rsid w:val="45681A6B"/>
    <w:rsid w:val="456B6622"/>
    <w:rsid w:val="456E635E"/>
    <w:rsid w:val="456E7895"/>
    <w:rsid w:val="456EBBD8"/>
    <w:rsid w:val="4570CDA1"/>
    <w:rsid w:val="45739BA9"/>
    <w:rsid w:val="4576C85E"/>
    <w:rsid w:val="45771146"/>
    <w:rsid w:val="4577B95D"/>
    <w:rsid w:val="457B3A21"/>
    <w:rsid w:val="457F9233"/>
    <w:rsid w:val="4585E683"/>
    <w:rsid w:val="4585F9D0"/>
    <w:rsid w:val="458A6D85"/>
    <w:rsid w:val="4595A28D"/>
    <w:rsid w:val="459978E8"/>
    <w:rsid w:val="459C83DE"/>
    <w:rsid w:val="45A227D1"/>
    <w:rsid w:val="45BC2A02"/>
    <w:rsid w:val="45BD7FDE"/>
    <w:rsid w:val="45BF2DD9"/>
    <w:rsid w:val="45C1E162"/>
    <w:rsid w:val="45C9F886"/>
    <w:rsid w:val="45D0077C"/>
    <w:rsid w:val="45D0235A"/>
    <w:rsid w:val="45D46212"/>
    <w:rsid w:val="45EFACFF"/>
    <w:rsid w:val="45F13921"/>
    <w:rsid w:val="45F2CDCF"/>
    <w:rsid w:val="45F4797F"/>
    <w:rsid w:val="45FE2E97"/>
    <w:rsid w:val="46017943"/>
    <w:rsid w:val="4602A236"/>
    <w:rsid w:val="4609301A"/>
    <w:rsid w:val="4614F052"/>
    <w:rsid w:val="461DB685"/>
    <w:rsid w:val="46231457"/>
    <w:rsid w:val="46266EFD"/>
    <w:rsid w:val="4627F303"/>
    <w:rsid w:val="462B91CA"/>
    <w:rsid w:val="462C6E86"/>
    <w:rsid w:val="4631D913"/>
    <w:rsid w:val="4632D39D"/>
    <w:rsid w:val="463AD935"/>
    <w:rsid w:val="464AFE90"/>
    <w:rsid w:val="4650465D"/>
    <w:rsid w:val="46580224"/>
    <w:rsid w:val="4659CA99"/>
    <w:rsid w:val="465A0D25"/>
    <w:rsid w:val="465FC245"/>
    <w:rsid w:val="4661CBB9"/>
    <w:rsid w:val="46646537"/>
    <w:rsid w:val="466C4E13"/>
    <w:rsid w:val="4673ED95"/>
    <w:rsid w:val="46786CEC"/>
    <w:rsid w:val="467900EE"/>
    <w:rsid w:val="467993B5"/>
    <w:rsid w:val="467DDFCB"/>
    <w:rsid w:val="468D6BBB"/>
    <w:rsid w:val="4693E8AD"/>
    <w:rsid w:val="4695C5E5"/>
    <w:rsid w:val="469C1E18"/>
    <w:rsid w:val="46A10AC6"/>
    <w:rsid w:val="46A28655"/>
    <w:rsid w:val="46AA6D16"/>
    <w:rsid w:val="46AC9DA2"/>
    <w:rsid w:val="46B42028"/>
    <w:rsid w:val="46B5802E"/>
    <w:rsid w:val="46BA6E7C"/>
    <w:rsid w:val="46BEECB3"/>
    <w:rsid w:val="46C38449"/>
    <w:rsid w:val="46CBDCF7"/>
    <w:rsid w:val="46D078DF"/>
    <w:rsid w:val="46D142B2"/>
    <w:rsid w:val="46D64CFF"/>
    <w:rsid w:val="46D9310F"/>
    <w:rsid w:val="46DEC153"/>
    <w:rsid w:val="46DFCFCF"/>
    <w:rsid w:val="46E16F2A"/>
    <w:rsid w:val="46E256FC"/>
    <w:rsid w:val="46E2B671"/>
    <w:rsid w:val="46E57083"/>
    <w:rsid w:val="46E8B2C6"/>
    <w:rsid w:val="46EAC3AC"/>
    <w:rsid w:val="46EAD420"/>
    <w:rsid w:val="46F6C492"/>
    <w:rsid w:val="46F8A02B"/>
    <w:rsid w:val="470941DE"/>
    <w:rsid w:val="470B701A"/>
    <w:rsid w:val="470D50C1"/>
    <w:rsid w:val="47157834"/>
    <w:rsid w:val="4717FBAE"/>
    <w:rsid w:val="471A4219"/>
    <w:rsid w:val="471A7387"/>
    <w:rsid w:val="47259D55"/>
    <w:rsid w:val="4726E2E9"/>
    <w:rsid w:val="4729842F"/>
    <w:rsid w:val="472A4D83"/>
    <w:rsid w:val="4731786C"/>
    <w:rsid w:val="47365EFD"/>
    <w:rsid w:val="47398775"/>
    <w:rsid w:val="473D486A"/>
    <w:rsid w:val="473E7216"/>
    <w:rsid w:val="473FED78"/>
    <w:rsid w:val="47418A68"/>
    <w:rsid w:val="47459622"/>
    <w:rsid w:val="4747A54F"/>
    <w:rsid w:val="474CFC22"/>
    <w:rsid w:val="4759EEFC"/>
    <w:rsid w:val="4759F952"/>
    <w:rsid w:val="4766F89C"/>
    <w:rsid w:val="476C0A39"/>
    <w:rsid w:val="476F2C1F"/>
    <w:rsid w:val="4770AB87"/>
    <w:rsid w:val="4775EEC1"/>
    <w:rsid w:val="47814910"/>
    <w:rsid w:val="4788FDA9"/>
    <w:rsid w:val="478A358F"/>
    <w:rsid w:val="47906981"/>
    <w:rsid w:val="47942665"/>
    <w:rsid w:val="4797D357"/>
    <w:rsid w:val="47A01D02"/>
    <w:rsid w:val="47A76ABE"/>
    <w:rsid w:val="47A77175"/>
    <w:rsid w:val="47AD2081"/>
    <w:rsid w:val="47AFC51F"/>
    <w:rsid w:val="47B2A355"/>
    <w:rsid w:val="47B5EDDC"/>
    <w:rsid w:val="47B79E09"/>
    <w:rsid w:val="47BA3782"/>
    <w:rsid w:val="47C10404"/>
    <w:rsid w:val="47C2A48F"/>
    <w:rsid w:val="47C3AF73"/>
    <w:rsid w:val="47C40CF9"/>
    <w:rsid w:val="47C6E22B"/>
    <w:rsid w:val="47C7EBFF"/>
    <w:rsid w:val="47DDB755"/>
    <w:rsid w:val="47E568C9"/>
    <w:rsid w:val="47E74ED5"/>
    <w:rsid w:val="47EF7749"/>
    <w:rsid w:val="47EFD059"/>
    <w:rsid w:val="47F3325A"/>
    <w:rsid w:val="47F68DD4"/>
    <w:rsid w:val="47F7307D"/>
    <w:rsid w:val="47FA1A72"/>
    <w:rsid w:val="47FBD525"/>
    <w:rsid w:val="48011AFB"/>
    <w:rsid w:val="4801C319"/>
    <w:rsid w:val="48039133"/>
    <w:rsid w:val="48074B7C"/>
    <w:rsid w:val="4814CFE1"/>
    <w:rsid w:val="481851A8"/>
    <w:rsid w:val="4818E709"/>
    <w:rsid w:val="481C3A00"/>
    <w:rsid w:val="481D11F0"/>
    <w:rsid w:val="481FAC2E"/>
    <w:rsid w:val="48219482"/>
    <w:rsid w:val="482A47FD"/>
    <w:rsid w:val="482AB4FA"/>
    <w:rsid w:val="48374599"/>
    <w:rsid w:val="48398707"/>
    <w:rsid w:val="4842DBC0"/>
    <w:rsid w:val="484400A4"/>
    <w:rsid w:val="48456F18"/>
    <w:rsid w:val="4845C24B"/>
    <w:rsid w:val="484B8DE3"/>
    <w:rsid w:val="484BEFA0"/>
    <w:rsid w:val="48504CCE"/>
    <w:rsid w:val="4859625E"/>
    <w:rsid w:val="485FB4E6"/>
    <w:rsid w:val="4861B68A"/>
    <w:rsid w:val="487F2F36"/>
    <w:rsid w:val="488CC8EC"/>
    <w:rsid w:val="488D5828"/>
    <w:rsid w:val="48930B30"/>
    <w:rsid w:val="4897929A"/>
    <w:rsid w:val="48A4B240"/>
    <w:rsid w:val="48AA647A"/>
    <w:rsid w:val="48AB92D2"/>
    <w:rsid w:val="48AC195D"/>
    <w:rsid w:val="48ACA922"/>
    <w:rsid w:val="48B02F8C"/>
    <w:rsid w:val="48B58977"/>
    <w:rsid w:val="48BBB25F"/>
    <w:rsid w:val="48DB0265"/>
    <w:rsid w:val="48DC5D76"/>
    <w:rsid w:val="48DE06B4"/>
    <w:rsid w:val="48DFA5E9"/>
    <w:rsid w:val="48DFB391"/>
    <w:rsid w:val="48E639B0"/>
    <w:rsid w:val="48EF0FF1"/>
    <w:rsid w:val="48F0C258"/>
    <w:rsid w:val="48F1874A"/>
    <w:rsid w:val="48FFB259"/>
    <w:rsid w:val="490D5A89"/>
    <w:rsid w:val="490EA82C"/>
    <w:rsid w:val="49116ACE"/>
    <w:rsid w:val="4916E9C9"/>
    <w:rsid w:val="4919B08B"/>
    <w:rsid w:val="4919D3E5"/>
    <w:rsid w:val="491E83AC"/>
    <w:rsid w:val="49205F3F"/>
    <w:rsid w:val="4928067E"/>
    <w:rsid w:val="49280B18"/>
    <w:rsid w:val="49289AF4"/>
    <w:rsid w:val="492FE479"/>
    <w:rsid w:val="49301A70"/>
    <w:rsid w:val="4933DC94"/>
    <w:rsid w:val="493E6448"/>
    <w:rsid w:val="4941CA79"/>
    <w:rsid w:val="49428FED"/>
    <w:rsid w:val="4946060E"/>
    <w:rsid w:val="4946D1B7"/>
    <w:rsid w:val="494B5069"/>
    <w:rsid w:val="494D29D0"/>
    <w:rsid w:val="494E88FD"/>
    <w:rsid w:val="495ADE53"/>
    <w:rsid w:val="495B8D4C"/>
    <w:rsid w:val="496590B2"/>
    <w:rsid w:val="49661045"/>
    <w:rsid w:val="497227D6"/>
    <w:rsid w:val="497725C9"/>
    <w:rsid w:val="4977CD1C"/>
    <w:rsid w:val="497C1A68"/>
    <w:rsid w:val="4982842D"/>
    <w:rsid w:val="4983F1B5"/>
    <w:rsid w:val="498541EE"/>
    <w:rsid w:val="498C5739"/>
    <w:rsid w:val="498E8793"/>
    <w:rsid w:val="498EC22A"/>
    <w:rsid w:val="498FE330"/>
    <w:rsid w:val="499331C0"/>
    <w:rsid w:val="4994E112"/>
    <w:rsid w:val="49962799"/>
    <w:rsid w:val="499BB42A"/>
    <w:rsid w:val="49A4C524"/>
    <w:rsid w:val="49A8CF9F"/>
    <w:rsid w:val="49B3FC7F"/>
    <w:rsid w:val="49B4722A"/>
    <w:rsid w:val="49BCD737"/>
    <w:rsid w:val="49BCE2E6"/>
    <w:rsid w:val="49C7DE90"/>
    <w:rsid w:val="49CD7FF9"/>
    <w:rsid w:val="49D0D2B3"/>
    <w:rsid w:val="49D637DB"/>
    <w:rsid w:val="49D93C1D"/>
    <w:rsid w:val="49DC7E3A"/>
    <w:rsid w:val="49E74B7B"/>
    <w:rsid w:val="49EC1CB6"/>
    <w:rsid w:val="49EF89F1"/>
    <w:rsid w:val="49F01164"/>
    <w:rsid w:val="49F09199"/>
    <w:rsid w:val="49F3DE89"/>
    <w:rsid w:val="49F89796"/>
    <w:rsid w:val="49F90430"/>
    <w:rsid w:val="49F9F7C8"/>
    <w:rsid w:val="4A00DE8A"/>
    <w:rsid w:val="4A0791B7"/>
    <w:rsid w:val="4A086A1A"/>
    <w:rsid w:val="4A14CF81"/>
    <w:rsid w:val="4A199C40"/>
    <w:rsid w:val="4A1DFD14"/>
    <w:rsid w:val="4A1E27A5"/>
    <w:rsid w:val="4A1E80BF"/>
    <w:rsid w:val="4A27798C"/>
    <w:rsid w:val="4A2BAD87"/>
    <w:rsid w:val="4A3004C1"/>
    <w:rsid w:val="4A309843"/>
    <w:rsid w:val="4A338379"/>
    <w:rsid w:val="4A35D780"/>
    <w:rsid w:val="4A39BBE8"/>
    <w:rsid w:val="4A39F44D"/>
    <w:rsid w:val="4A3D10E3"/>
    <w:rsid w:val="4A3F38C1"/>
    <w:rsid w:val="4A43AD58"/>
    <w:rsid w:val="4A4AE851"/>
    <w:rsid w:val="4A4BC547"/>
    <w:rsid w:val="4A5149EF"/>
    <w:rsid w:val="4A55DD5C"/>
    <w:rsid w:val="4A58C774"/>
    <w:rsid w:val="4A737E2A"/>
    <w:rsid w:val="4A77C021"/>
    <w:rsid w:val="4A7B44AB"/>
    <w:rsid w:val="4A815584"/>
    <w:rsid w:val="4A86CC51"/>
    <w:rsid w:val="4A873AE1"/>
    <w:rsid w:val="4A8827F0"/>
    <w:rsid w:val="4A899BC3"/>
    <w:rsid w:val="4A8B8B7F"/>
    <w:rsid w:val="4A9170B2"/>
    <w:rsid w:val="4A9754F8"/>
    <w:rsid w:val="4A9AD48D"/>
    <w:rsid w:val="4A9CAE91"/>
    <w:rsid w:val="4AA2771C"/>
    <w:rsid w:val="4AA2CA41"/>
    <w:rsid w:val="4AA425D6"/>
    <w:rsid w:val="4AA8D28E"/>
    <w:rsid w:val="4AAAC88D"/>
    <w:rsid w:val="4AB117C2"/>
    <w:rsid w:val="4AB37113"/>
    <w:rsid w:val="4AB66CDF"/>
    <w:rsid w:val="4ABAEB6E"/>
    <w:rsid w:val="4AC205C9"/>
    <w:rsid w:val="4AC79F0D"/>
    <w:rsid w:val="4ACDBD32"/>
    <w:rsid w:val="4AD9392C"/>
    <w:rsid w:val="4ADAA6E8"/>
    <w:rsid w:val="4ADC666D"/>
    <w:rsid w:val="4ADD7F6C"/>
    <w:rsid w:val="4AE296F7"/>
    <w:rsid w:val="4AE606DB"/>
    <w:rsid w:val="4AF129FD"/>
    <w:rsid w:val="4AF693B6"/>
    <w:rsid w:val="4B01AED2"/>
    <w:rsid w:val="4B07749B"/>
    <w:rsid w:val="4B0BE34E"/>
    <w:rsid w:val="4B0D8F3B"/>
    <w:rsid w:val="4B161A02"/>
    <w:rsid w:val="4B165855"/>
    <w:rsid w:val="4B16A1CD"/>
    <w:rsid w:val="4B1E4227"/>
    <w:rsid w:val="4B299AEF"/>
    <w:rsid w:val="4B33D263"/>
    <w:rsid w:val="4B36B3FE"/>
    <w:rsid w:val="4B3A672C"/>
    <w:rsid w:val="4B43A5DC"/>
    <w:rsid w:val="4B46C415"/>
    <w:rsid w:val="4B586119"/>
    <w:rsid w:val="4B59B4FF"/>
    <w:rsid w:val="4B641E50"/>
    <w:rsid w:val="4B654C4B"/>
    <w:rsid w:val="4B687447"/>
    <w:rsid w:val="4B6C6119"/>
    <w:rsid w:val="4B703D64"/>
    <w:rsid w:val="4B754EBC"/>
    <w:rsid w:val="4B756A42"/>
    <w:rsid w:val="4B8382E6"/>
    <w:rsid w:val="4B8D5CA1"/>
    <w:rsid w:val="4B90C12D"/>
    <w:rsid w:val="4B983F8E"/>
    <w:rsid w:val="4B9C5C26"/>
    <w:rsid w:val="4BA0253E"/>
    <w:rsid w:val="4BA27A20"/>
    <w:rsid w:val="4BA975B1"/>
    <w:rsid w:val="4BAAD3B7"/>
    <w:rsid w:val="4BADF80D"/>
    <w:rsid w:val="4BB914D6"/>
    <w:rsid w:val="4BBF1708"/>
    <w:rsid w:val="4BC00B43"/>
    <w:rsid w:val="4BCD1670"/>
    <w:rsid w:val="4BCE3EE6"/>
    <w:rsid w:val="4BD470F4"/>
    <w:rsid w:val="4BD9F69A"/>
    <w:rsid w:val="4BEAB462"/>
    <w:rsid w:val="4BEE1B3A"/>
    <w:rsid w:val="4BEEB727"/>
    <w:rsid w:val="4BF33FA1"/>
    <w:rsid w:val="4BFC7353"/>
    <w:rsid w:val="4C05B9BD"/>
    <w:rsid w:val="4C0C55CA"/>
    <w:rsid w:val="4C173EC0"/>
    <w:rsid w:val="4C17F303"/>
    <w:rsid w:val="4C25D0BF"/>
    <w:rsid w:val="4C284336"/>
    <w:rsid w:val="4C2BA1E2"/>
    <w:rsid w:val="4C2F84AE"/>
    <w:rsid w:val="4C349C89"/>
    <w:rsid w:val="4C496AAD"/>
    <w:rsid w:val="4C4E2FFD"/>
    <w:rsid w:val="4C55504A"/>
    <w:rsid w:val="4C555BAD"/>
    <w:rsid w:val="4C5DF72F"/>
    <w:rsid w:val="4C612A28"/>
    <w:rsid w:val="4C63A44F"/>
    <w:rsid w:val="4C688ED3"/>
    <w:rsid w:val="4C6B8425"/>
    <w:rsid w:val="4C70B7DF"/>
    <w:rsid w:val="4C797BC0"/>
    <w:rsid w:val="4C7C75C0"/>
    <w:rsid w:val="4C7CB202"/>
    <w:rsid w:val="4C81D81D"/>
    <w:rsid w:val="4C83A7B5"/>
    <w:rsid w:val="4C8546B2"/>
    <w:rsid w:val="4C887F63"/>
    <w:rsid w:val="4C899122"/>
    <w:rsid w:val="4C8EC413"/>
    <w:rsid w:val="4C90F4B4"/>
    <w:rsid w:val="4C93BDCA"/>
    <w:rsid w:val="4C9E3C73"/>
    <w:rsid w:val="4C9EFF02"/>
    <w:rsid w:val="4CA06F9D"/>
    <w:rsid w:val="4CA72CC3"/>
    <w:rsid w:val="4CA86FE8"/>
    <w:rsid w:val="4CAD6E57"/>
    <w:rsid w:val="4CAFD0F2"/>
    <w:rsid w:val="4CB1F817"/>
    <w:rsid w:val="4CB58BAF"/>
    <w:rsid w:val="4CB66B28"/>
    <w:rsid w:val="4CB77536"/>
    <w:rsid w:val="4CBE3F25"/>
    <w:rsid w:val="4CC28D2F"/>
    <w:rsid w:val="4CC5ED86"/>
    <w:rsid w:val="4CC5EF62"/>
    <w:rsid w:val="4CD0193A"/>
    <w:rsid w:val="4CD26924"/>
    <w:rsid w:val="4CD4EF64"/>
    <w:rsid w:val="4CD9673E"/>
    <w:rsid w:val="4CE425E5"/>
    <w:rsid w:val="4CE54673"/>
    <w:rsid w:val="4CE6E2A0"/>
    <w:rsid w:val="4CE746AA"/>
    <w:rsid w:val="4CEAAFD6"/>
    <w:rsid w:val="4D009ABE"/>
    <w:rsid w:val="4D04B902"/>
    <w:rsid w:val="4D058ED5"/>
    <w:rsid w:val="4D071DFE"/>
    <w:rsid w:val="4D084554"/>
    <w:rsid w:val="4D0CDB38"/>
    <w:rsid w:val="4D169948"/>
    <w:rsid w:val="4D18D7A8"/>
    <w:rsid w:val="4D29C07B"/>
    <w:rsid w:val="4D2F0199"/>
    <w:rsid w:val="4D32E737"/>
    <w:rsid w:val="4D37EA3C"/>
    <w:rsid w:val="4D3BF99B"/>
    <w:rsid w:val="4D42AC1E"/>
    <w:rsid w:val="4D436647"/>
    <w:rsid w:val="4D43E0D9"/>
    <w:rsid w:val="4D44BEFC"/>
    <w:rsid w:val="4D4C4EAA"/>
    <w:rsid w:val="4D4CCCC9"/>
    <w:rsid w:val="4D649DC8"/>
    <w:rsid w:val="4D655643"/>
    <w:rsid w:val="4D65E6D0"/>
    <w:rsid w:val="4D6D7458"/>
    <w:rsid w:val="4D6FA371"/>
    <w:rsid w:val="4D72917B"/>
    <w:rsid w:val="4D73F1DC"/>
    <w:rsid w:val="4D7A8D89"/>
    <w:rsid w:val="4D7AE733"/>
    <w:rsid w:val="4D7D02D7"/>
    <w:rsid w:val="4D8014C0"/>
    <w:rsid w:val="4D81827F"/>
    <w:rsid w:val="4D84B2D5"/>
    <w:rsid w:val="4D856820"/>
    <w:rsid w:val="4D8A147F"/>
    <w:rsid w:val="4D8B05FE"/>
    <w:rsid w:val="4D8B316C"/>
    <w:rsid w:val="4D927280"/>
    <w:rsid w:val="4D97E899"/>
    <w:rsid w:val="4D991395"/>
    <w:rsid w:val="4D9B4DC4"/>
    <w:rsid w:val="4DAAA039"/>
    <w:rsid w:val="4DB41AEE"/>
    <w:rsid w:val="4DBAD2D1"/>
    <w:rsid w:val="4DBAF62F"/>
    <w:rsid w:val="4DC4ECAA"/>
    <w:rsid w:val="4DD05539"/>
    <w:rsid w:val="4DD2F129"/>
    <w:rsid w:val="4DD46FF0"/>
    <w:rsid w:val="4DD73C99"/>
    <w:rsid w:val="4DDF8B91"/>
    <w:rsid w:val="4DE47B55"/>
    <w:rsid w:val="4DE4A478"/>
    <w:rsid w:val="4DE60520"/>
    <w:rsid w:val="4DEA4D17"/>
    <w:rsid w:val="4DED7D3D"/>
    <w:rsid w:val="4DF01D65"/>
    <w:rsid w:val="4DF0C029"/>
    <w:rsid w:val="4DF1C559"/>
    <w:rsid w:val="4DF1EB77"/>
    <w:rsid w:val="4E0389EE"/>
    <w:rsid w:val="4E08E0FC"/>
    <w:rsid w:val="4E090A0F"/>
    <w:rsid w:val="4E0BF0C8"/>
    <w:rsid w:val="4E0F1A73"/>
    <w:rsid w:val="4E122476"/>
    <w:rsid w:val="4E182836"/>
    <w:rsid w:val="4E182955"/>
    <w:rsid w:val="4E19A379"/>
    <w:rsid w:val="4E381161"/>
    <w:rsid w:val="4E388182"/>
    <w:rsid w:val="4E426BA3"/>
    <w:rsid w:val="4E545196"/>
    <w:rsid w:val="4E564863"/>
    <w:rsid w:val="4E576337"/>
    <w:rsid w:val="4E63BC9B"/>
    <w:rsid w:val="4E6413B8"/>
    <w:rsid w:val="4E671A8F"/>
    <w:rsid w:val="4E686AD2"/>
    <w:rsid w:val="4E6A7A0A"/>
    <w:rsid w:val="4E7020E5"/>
    <w:rsid w:val="4E76F989"/>
    <w:rsid w:val="4E77FE78"/>
    <w:rsid w:val="4E7A9A51"/>
    <w:rsid w:val="4E819B4C"/>
    <w:rsid w:val="4E82D675"/>
    <w:rsid w:val="4E8A365C"/>
    <w:rsid w:val="4E8B97D0"/>
    <w:rsid w:val="4E918AE5"/>
    <w:rsid w:val="4E91963A"/>
    <w:rsid w:val="4E9FA98E"/>
    <w:rsid w:val="4EA89027"/>
    <w:rsid w:val="4EA8A12B"/>
    <w:rsid w:val="4EA974C5"/>
    <w:rsid w:val="4EAA4CF4"/>
    <w:rsid w:val="4EAB47E5"/>
    <w:rsid w:val="4EB1931E"/>
    <w:rsid w:val="4EB69D18"/>
    <w:rsid w:val="4EBD2A37"/>
    <w:rsid w:val="4EBEE5B7"/>
    <w:rsid w:val="4ECDCC67"/>
    <w:rsid w:val="4ECF9059"/>
    <w:rsid w:val="4ECF98B2"/>
    <w:rsid w:val="4EDC7463"/>
    <w:rsid w:val="4EE48CA5"/>
    <w:rsid w:val="4EE85080"/>
    <w:rsid w:val="4EFC9E7E"/>
    <w:rsid w:val="4F00D873"/>
    <w:rsid w:val="4F0177F4"/>
    <w:rsid w:val="4F07F8B2"/>
    <w:rsid w:val="4F08B9CC"/>
    <w:rsid w:val="4F097440"/>
    <w:rsid w:val="4F0C9C3C"/>
    <w:rsid w:val="4F13CFEC"/>
    <w:rsid w:val="4F1467C9"/>
    <w:rsid w:val="4F1592A9"/>
    <w:rsid w:val="4F21B455"/>
    <w:rsid w:val="4F221CED"/>
    <w:rsid w:val="4F28124E"/>
    <w:rsid w:val="4F316E97"/>
    <w:rsid w:val="4F3790CA"/>
    <w:rsid w:val="4F39B018"/>
    <w:rsid w:val="4F39F30A"/>
    <w:rsid w:val="4F3ED45B"/>
    <w:rsid w:val="4F4285B9"/>
    <w:rsid w:val="4F4569A6"/>
    <w:rsid w:val="4F4766BC"/>
    <w:rsid w:val="4F4D35FF"/>
    <w:rsid w:val="4F4F0B84"/>
    <w:rsid w:val="4F54625B"/>
    <w:rsid w:val="4F54D024"/>
    <w:rsid w:val="4F556434"/>
    <w:rsid w:val="4F62E4AC"/>
    <w:rsid w:val="4F66F8B2"/>
    <w:rsid w:val="4F67EC6F"/>
    <w:rsid w:val="4F68FDAB"/>
    <w:rsid w:val="4F74DCC2"/>
    <w:rsid w:val="4F7EF4D7"/>
    <w:rsid w:val="4F8944BF"/>
    <w:rsid w:val="4F911A6C"/>
    <w:rsid w:val="4F92C8DE"/>
    <w:rsid w:val="4F96CFA3"/>
    <w:rsid w:val="4F96D160"/>
    <w:rsid w:val="4F9B384A"/>
    <w:rsid w:val="4F9D9F84"/>
    <w:rsid w:val="4FA45359"/>
    <w:rsid w:val="4FA8B898"/>
    <w:rsid w:val="4FB9CA66"/>
    <w:rsid w:val="4FBB44F0"/>
    <w:rsid w:val="4FBD0E5D"/>
    <w:rsid w:val="4FBE53D0"/>
    <w:rsid w:val="4FC29848"/>
    <w:rsid w:val="4FCAE90C"/>
    <w:rsid w:val="4FCBAA1B"/>
    <w:rsid w:val="4FCD1FD1"/>
    <w:rsid w:val="4FD09BFD"/>
    <w:rsid w:val="4FD46B83"/>
    <w:rsid w:val="4FD77324"/>
    <w:rsid w:val="4FDB37DA"/>
    <w:rsid w:val="4FDE1E27"/>
    <w:rsid w:val="4FE20041"/>
    <w:rsid w:val="4FE55B81"/>
    <w:rsid w:val="4FEB76DC"/>
    <w:rsid w:val="4FF40C8F"/>
    <w:rsid w:val="4FF44389"/>
    <w:rsid w:val="4FF958A7"/>
    <w:rsid w:val="50045C1C"/>
    <w:rsid w:val="5004FE9F"/>
    <w:rsid w:val="50080D85"/>
    <w:rsid w:val="500EC847"/>
    <w:rsid w:val="5014463F"/>
    <w:rsid w:val="501589D0"/>
    <w:rsid w:val="5017B6E1"/>
    <w:rsid w:val="501FB976"/>
    <w:rsid w:val="5026998D"/>
    <w:rsid w:val="502EF0D2"/>
    <w:rsid w:val="503023AE"/>
    <w:rsid w:val="50380572"/>
    <w:rsid w:val="504327E6"/>
    <w:rsid w:val="504A614D"/>
    <w:rsid w:val="504ACD49"/>
    <w:rsid w:val="50520443"/>
    <w:rsid w:val="50530CD2"/>
    <w:rsid w:val="505ACAF6"/>
    <w:rsid w:val="505E7453"/>
    <w:rsid w:val="505E8A85"/>
    <w:rsid w:val="50630A25"/>
    <w:rsid w:val="50632EDE"/>
    <w:rsid w:val="506AA0B6"/>
    <w:rsid w:val="506E8A01"/>
    <w:rsid w:val="506F11C0"/>
    <w:rsid w:val="50739A55"/>
    <w:rsid w:val="5079D9CE"/>
    <w:rsid w:val="507DCAD1"/>
    <w:rsid w:val="50811E09"/>
    <w:rsid w:val="5084368E"/>
    <w:rsid w:val="508929A8"/>
    <w:rsid w:val="508971FA"/>
    <w:rsid w:val="508A26BF"/>
    <w:rsid w:val="509B160C"/>
    <w:rsid w:val="509CCB97"/>
    <w:rsid w:val="50A0C28D"/>
    <w:rsid w:val="50A26042"/>
    <w:rsid w:val="50A5A0CE"/>
    <w:rsid w:val="50A5B6F4"/>
    <w:rsid w:val="50ADDC8E"/>
    <w:rsid w:val="50B03865"/>
    <w:rsid w:val="50B396A0"/>
    <w:rsid w:val="50B71498"/>
    <w:rsid w:val="50BBE8DD"/>
    <w:rsid w:val="50C04CE5"/>
    <w:rsid w:val="50C693AA"/>
    <w:rsid w:val="50C881E4"/>
    <w:rsid w:val="50CAFCCD"/>
    <w:rsid w:val="50CC3953"/>
    <w:rsid w:val="50CF3DF3"/>
    <w:rsid w:val="50CFBF98"/>
    <w:rsid w:val="50D65AB1"/>
    <w:rsid w:val="50DE33E1"/>
    <w:rsid w:val="50EB8793"/>
    <w:rsid w:val="50F58FAE"/>
    <w:rsid w:val="50FBEBAA"/>
    <w:rsid w:val="50FD88CB"/>
    <w:rsid w:val="5101FFE1"/>
    <w:rsid w:val="510302D3"/>
    <w:rsid w:val="510563EE"/>
    <w:rsid w:val="510B45C8"/>
    <w:rsid w:val="510E2501"/>
    <w:rsid w:val="5110FCAD"/>
    <w:rsid w:val="5114DA80"/>
    <w:rsid w:val="5118AF61"/>
    <w:rsid w:val="512534D0"/>
    <w:rsid w:val="51311052"/>
    <w:rsid w:val="51326F57"/>
    <w:rsid w:val="51362FFA"/>
    <w:rsid w:val="513A740E"/>
    <w:rsid w:val="5140607A"/>
    <w:rsid w:val="5141A347"/>
    <w:rsid w:val="51439936"/>
    <w:rsid w:val="514C7AA9"/>
    <w:rsid w:val="514DA3B3"/>
    <w:rsid w:val="514EA061"/>
    <w:rsid w:val="51566A95"/>
    <w:rsid w:val="515E7ECA"/>
    <w:rsid w:val="51604415"/>
    <w:rsid w:val="51643E9A"/>
    <w:rsid w:val="516F1872"/>
    <w:rsid w:val="516FE548"/>
    <w:rsid w:val="517340FD"/>
    <w:rsid w:val="51769D14"/>
    <w:rsid w:val="5177B5E1"/>
    <w:rsid w:val="51792D0F"/>
    <w:rsid w:val="517CC6FF"/>
    <w:rsid w:val="517DA353"/>
    <w:rsid w:val="517F27C6"/>
    <w:rsid w:val="5183605F"/>
    <w:rsid w:val="51905358"/>
    <w:rsid w:val="5195302D"/>
    <w:rsid w:val="519E1B54"/>
    <w:rsid w:val="51B006CB"/>
    <w:rsid w:val="51B19EC2"/>
    <w:rsid w:val="51B2D23B"/>
    <w:rsid w:val="51B324F1"/>
    <w:rsid w:val="51C80603"/>
    <w:rsid w:val="51D0EB0E"/>
    <w:rsid w:val="51DA3668"/>
    <w:rsid w:val="51DD4CE2"/>
    <w:rsid w:val="51F60D37"/>
    <w:rsid w:val="51FA41D8"/>
    <w:rsid w:val="5201F0E9"/>
    <w:rsid w:val="52083226"/>
    <w:rsid w:val="52094B16"/>
    <w:rsid w:val="52110BBE"/>
    <w:rsid w:val="52130ACE"/>
    <w:rsid w:val="521EA3BD"/>
    <w:rsid w:val="5220EA35"/>
    <w:rsid w:val="5221EFDE"/>
    <w:rsid w:val="5223B7A9"/>
    <w:rsid w:val="52292747"/>
    <w:rsid w:val="522D230D"/>
    <w:rsid w:val="52338290"/>
    <w:rsid w:val="5239D126"/>
    <w:rsid w:val="5244DB1D"/>
    <w:rsid w:val="52471810"/>
    <w:rsid w:val="524930D0"/>
    <w:rsid w:val="524DFFDB"/>
    <w:rsid w:val="52512982"/>
    <w:rsid w:val="5256FD52"/>
    <w:rsid w:val="52583EB4"/>
    <w:rsid w:val="525E9E65"/>
    <w:rsid w:val="525FF566"/>
    <w:rsid w:val="5260C09E"/>
    <w:rsid w:val="526155D8"/>
    <w:rsid w:val="5265DF90"/>
    <w:rsid w:val="526B76A8"/>
    <w:rsid w:val="526CE33D"/>
    <w:rsid w:val="527B862C"/>
    <w:rsid w:val="527CD799"/>
    <w:rsid w:val="527DEF3A"/>
    <w:rsid w:val="527FBA9B"/>
    <w:rsid w:val="52840A5D"/>
    <w:rsid w:val="52888451"/>
    <w:rsid w:val="5290E290"/>
    <w:rsid w:val="529114AD"/>
    <w:rsid w:val="529AECE4"/>
    <w:rsid w:val="529C2F59"/>
    <w:rsid w:val="529E32F3"/>
    <w:rsid w:val="52A0665D"/>
    <w:rsid w:val="52A3E452"/>
    <w:rsid w:val="52A49714"/>
    <w:rsid w:val="52AD8266"/>
    <w:rsid w:val="52BA6344"/>
    <w:rsid w:val="52BC4785"/>
    <w:rsid w:val="52BD1AF7"/>
    <w:rsid w:val="52BE4E17"/>
    <w:rsid w:val="52BFCD10"/>
    <w:rsid w:val="52C0905E"/>
    <w:rsid w:val="52C17EF1"/>
    <w:rsid w:val="52C191D5"/>
    <w:rsid w:val="52C4548E"/>
    <w:rsid w:val="52CA000D"/>
    <w:rsid w:val="52CE4810"/>
    <w:rsid w:val="52CE5E02"/>
    <w:rsid w:val="52CEE3D6"/>
    <w:rsid w:val="52CF2DD4"/>
    <w:rsid w:val="52DCC7D8"/>
    <w:rsid w:val="52DE1AD8"/>
    <w:rsid w:val="52E25490"/>
    <w:rsid w:val="52E46A9C"/>
    <w:rsid w:val="52E5E517"/>
    <w:rsid w:val="52EF38FC"/>
    <w:rsid w:val="52F0B1C3"/>
    <w:rsid w:val="52F5F764"/>
    <w:rsid w:val="52F5FE3B"/>
    <w:rsid w:val="52F78D22"/>
    <w:rsid w:val="52F865C8"/>
    <w:rsid w:val="52FE3A5F"/>
    <w:rsid w:val="5300E850"/>
    <w:rsid w:val="5306CD7E"/>
    <w:rsid w:val="530AD84B"/>
    <w:rsid w:val="530BBEE7"/>
    <w:rsid w:val="531120DE"/>
    <w:rsid w:val="532053F7"/>
    <w:rsid w:val="53206E6A"/>
    <w:rsid w:val="53218FB9"/>
    <w:rsid w:val="5324026B"/>
    <w:rsid w:val="532450EA"/>
    <w:rsid w:val="5335F953"/>
    <w:rsid w:val="5338FE29"/>
    <w:rsid w:val="533B38DA"/>
    <w:rsid w:val="533C4CC6"/>
    <w:rsid w:val="53405D2E"/>
    <w:rsid w:val="53456DC2"/>
    <w:rsid w:val="5362A691"/>
    <w:rsid w:val="5364011A"/>
    <w:rsid w:val="5368CFFE"/>
    <w:rsid w:val="536CC7A4"/>
    <w:rsid w:val="536D848D"/>
    <w:rsid w:val="536F0474"/>
    <w:rsid w:val="5370B23B"/>
    <w:rsid w:val="537C2891"/>
    <w:rsid w:val="537D46D7"/>
    <w:rsid w:val="537E7ABC"/>
    <w:rsid w:val="53807EED"/>
    <w:rsid w:val="5384D37C"/>
    <w:rsid w:val="5393697B"/>
    <w:rsid w:val="539A1B19"/>
    <w:rsid w:val="53A3F4D5"/>
    <w:rsid w:val="53A95DE3"/>
    <w:rsid w:val="53AC5D9C"/>
    <w:rsid w:val="53B2D190"/>
    <w:rsid w:val="53BA867D"/>
    <w:rsid w:val="53C3166B"/>
    <w:rsid w:val="53C5DF9B"/>
    <w:rsid w:val="53C717DA"/>
    <w:rsid w:val="53C71F74"/>
    <w:rsid w:val="53CCBD70"/>
    <w:rsid w:val="53CD9538"/>
    <w:rsid w:val="53CF71F9"/>
    <w:rsid w:val="53D02700"/>
    <w:rsid w:val="53D0399C"/>
    <w:rsid w:val="53D2A4A4"/>
    <w:rsid w:val="53D2FA2E"/>
    <w:rsid w:val="53D71655"/>
    <w:rsid w:val="53E321A8"/>
    <w:rsid w:val="53E33248"/>
    <w:rsid w:val="53E42CE7"/>
    <w:rsid w:val="53EA52C7"/>
    <w:rsid w:val="53ED5F59"/>
    <w:rsid w:val="53EE68EC"/>
    <w:rsid w:val="53F14430"/>
    <w:rsid w:val="53F2E91C"/>
    <w:rsid w:val="53F7C154"/>
    <w:rsid w:val="53FCDEA0"/>
    <w:rsid w:val="53FECF0F"/>
    <w:rsid w:val="53FF58E7"/>
    <w:rsid w:val="54060E1C"/>
    <w:rsid w:val="540B3714"/>
    <w:rsid w:val="540BCE1C"/>
    <w:rsid w:val="5413FD26"/>
    <w:rsid w:val="54201F21"/>
    <w:rsid w:val="5421CDF4"/>
    <w:rsid w:val="5422B4F3"/>
    <w:rsid w:val="542C2F38"/>
    <w:rsid w:val="54323D2F"/>
    <w:rsid w:val="5439013D"/>
    <w:rsid w:val="543DCACB"/>
    <w:rsid w:val="543EAC27"/>
    <w:rsid w:val="544D7DAF"/>
    <w:rsid w:val="5460D6FF"/>
    <w:rsid w:val="547FD166"/>
    <w:rsid w:val="54814776"/>
    <w:rsid w:val="54818A36"/>
    <w:rsid w:val="549495F3"/>
    <w:rsid w:val="549A007A"/>
    <w:rsid w:val="549ABE8F"/>
    <w:rsid w:val="549B10AB"/>
    <w:rsid w:val="54A76A9D"/>
    <w:rsid w:val="54B2E51F"/>
    <w:rsid w:val="54B45E04"/>
    <w:rsid w:val="54BCFD92"/>
    <w:rsid w:val="54BD53DC"/>
    <w:rsid w:val="54C1F46D"/>
    <w:rsid w:val="54C28C35"/>
    <w:rsid w:val="54C2B07F"/>
    <w:rsid w:val="54DA7B45"/>
    <w:rsid w:val="54DD1BBA"/>
    <w:rsid w:val="54DF201D"/>
    <w:rsid w:val="54E3029A"/>
    <w:rsid w:val="54EAD834"/>
    <w:rsid w:val="54F1A6FD"/>
    <w:rsid w:val="54F22A7E"/>
    <w:rsid w:val="54F37A31"/>
    <w:rsid w:val="54F97917"/>
    <w:rsid w:val="5502B7E2"/>
    <w:rsid w:val="5504C426"/>
    <w:rsid w:val="550C4E27"/>
    <w:rsid w:val="5514CB25"/>
    <w:rsid w:val="5521B890"/>
    <w:rsid w:val="55225FBC"/>
    <w:rsid w:val="552B8283"/>
    <w:rsid w:val="552BC37C"/>
    <w:rsid w:val="552DF137"/>
    <w:rsid w:val="553C4F71"/>
    <w:rsid w:val="55444E5D"/>
    <w:rsid w:val="554692F2"/>
    <w:rsid w:val="554AE3D8"/>
    <w:rsid w:val="554DD657"/>
    <w:rsid w:val="555061AE"/>
    <w:rsid w:val="5551B90B"/>
    <w:rsid w:val="5551CB7D"/>
    <w:rsid w:val="55546431"/>
    <w:rsid w:val="5555F460"/>
    <w:rsid w:val="555CB167"/>
    <w:rsid w:val="555E3ED9"/>
    <w:rsid w:val="5563C225"/>
    <w:rsid w:val="55694F04"/>
    <w:rsid w:val="556D2DBB"/>
    <w:rsid w:val="5573358A"/>
    <w:rsid w:val="557B121F"/>
    <w:rsid w:val="557D1578"/>
    <w:rsid w:val="557F180E"/>
    <w:rsid w:val="558A4EDB"/>
    <w:rsid w:val="558CE6D0"/>
    <w:rsid w:val="558FBB14"/>
    <w:rsid w:val="559040A1"/>
    <w:rsid w:val="55935215"/>
    <w:rsid w:val="55982407"/>
    <w:rsid w:val="5599BFAC"/>
    <w:rsid w:val="559B24EF"/>
    <w:rsid w:val="559B3579"/>
    <w:rsid w:val="559CFBDE"/>
    <w:rsid w:val="55A463A1"/>
    <w:rsid w:val="55AA0A44"/>
    <w:rsid w:val="55B18956"/>
    <w:rsid w:val="55B3047B"/>
    <w:rsid w:val="55B42627"/>
    <w:rsid w:val="55BA1094"/>
    <w:rsid w:val="55BFB923"/>
    <w:rsid w:val="55C20443"/>
    <w:rsid w:val="55C66D91"/>
    <w:rsid w:val="55C6DE33"/>
    <w:rsid w:val="55C851D1"/>
    <w:rsid w:val="55CCBA20"/>
    <w:rsid w:val="55CF6434"/>
    <w:rsid w:val="55D3EFBC"/>
    <w:rsid w:val="55DB8D44"/>
    <w:rsid w:val="55E10912"/>
    <w:rsid w:val="55E65ECD"/>
    <w:rsid w:val="55E6B400"/>
    <w:rsid w:val="55E760B9"/>
    <w:rsid w:val="55E7F7A9"/>
    <w:rsid w:val="55E905A5"/>
    <w:rsid w:val="55EF9718"/>
    <w:rsid w:val="5602FAEE"/>
    <w:rsid w:val="560E7D0B"/>
    <w:rsid w:val="56120D54"/>
    <w:rsid w:val="5613D111"/>
    <w:rsid w:val="5615981D"/>
    <w:rsid w:val="5616F836"/>
    <w:rsid w:val="56203204"/>
    <w:rsid w:val="5621D121"/>
    <w:rsid w:val="5624F6EC"/>
    <w:rsid w:val="5624FF50"/>
    <w:rsid w:val="562A664F"/>
    <w:rsid w:val="562BDA90"/>
    <w:rsid w:val="5631BC8B"/>
    <w:rsid w:val="5631F58F"/>
    <w:rsid w:val="5633ADD0"/>
    <w:rsid w:val="5633ED17"/>
    <w:rsid w:val="563C8015"/>
    <w:rsid w:val="563D972C"/>
    <w:rsid w:val="563F4CA1"/>
    <w:rsid w:val="56449F9F"/>
    <w:rsid w:val="5647C8B4"/>
    <w:rsid w:val="564E2EEF"/>
    <w:rsid w:val="564F0507"/>
    <w:rsid w:val="565CB76D"/>
    <w:rsid w:val="5663514B"/>
    <w:rsid w:val="566DDE3E"/>
    <w:rsid w:val="56725FE0"/>
    <w:rsid w:val="56798AA9"/>
    <w:rsid w:val="567ABA13"/>
    <w:rsid w:val="567BED04"/>
    <w:rsid w:val="567D2A8D"/>
    <w:rsid w:val="5685A210"/>
    <w:rsid w:val="56895208"/>
    <w:rsid w:val="568CAA47"/>
    <w:rsid w:val="568D9B9D"/>
    <w:rsid w:val="568F6478"/>
    <w:rsid w:val="568FC9E7"/>
    <w:rsid w:val="56943096"/>
    <w:rsid w:val="569450AF"/>
    <w:rsid w:val="569596B7"/>
    <w:rsid w:val="569DD58C"/>
    <w:rsid w:val="569FED22"/>
    <w:rsid w:val="56A117D2"/>
    <w:rsid w:val="56A786CF"/>
    <w:rsid w:val="56B23DC5"/>
    <w:rsid w:val="56B51761"/>
    <w:rsid w:val="56BA0E72"/>
    <w:rsid w:val="56BDCA40"/>
    <w:rsid w:val="56BE1E7C"/>
    <w:rsid w:val="56BE6FC6"/>
    <w:rsid w:val="56C6D8D3"/>
    <w:rsid w:val="56C6FDA1"/>
    <w:rsid w:val="56D2655F"/>
    <w:rsid w:val="56D34FCC"/>
    <w:rsid w:val="56D723C2"/>
    <w:rsid w:val="56D7D70A"/>
    <w:rsid w:val="56DA1DE6"/>
    <w:rsid w:val="56E0BE9A"/>
    <w:rsid w:val="56E7FBDE"/>
    <w:rsid w:val="56EFE78B"/>
    <w:rsid w:val="56F62CBA"/>
    <w:rsid w:val="56F7EAA9"/>
    <w:rsid w:val="56FD74A3"/>
    <w:rsid w:val="57075076"/>
    <w:rsid w:val="57096F7A"/>
    <w:rsid w:val="570D976D"/>
    <w:rsid w:val="570F578A"/>
    <w:rsid w:val="5710573C"/>
    <w:rsid w:val="5710C1A8"/>
    <w:rsid w:val="57184575"/>
    <w:rsid w:val="571A70EA"/>
    <w:rsid w:val="5721825C"/>
    <w:rsid w:val="57249422"/>
    <w:rsid w:val="572E3596"/>
    <w:rsid w:val="573242E5"/>
    <w:rsid w:val="573A5F09"/>
    <w:rsid w:val="573B45F2"/>
    <w:rsid w:val="573B665B"/>
    <w:rsid w:val="575AF2AE"/>
    <w:rsid w:val="57638552"/>
    <w:rsid w:val="57675EF9"/>
    <w:rsid w:val="57676FBD"/>
    <w:rsid w:val="5767ECEA"/>
    <w:rsid w:val="57797A73"/>
    <w:rsid w:val="577E4677"/>
    <w:rsid w:val="577E83C2"/>
    <w:rsid w:val="57820FB9"/>
    <w:rsid w:val="578B031A"/>
    <w:rsid w:val="57931186"/>
    <w:rsid w:val="57971281"/>
    <w:rsid w:val="579729FE"/>
    <w:rsid w:val="579C3511"/>
    <w:rsid w:val="57A50202"/>
    <w:rsid w:val="57A5D9EB"/>
    <w:rsid w:val="57A736BE"/>
    <w:rsid w:val="57AA0813"/>
    <w:rsid w:val="57ADB1A5"/>
    <w:rsid w:val="57B1152C"/>
    <w:rsid w:val="57B3AE65"/>
    <w:rsid w:val="57BA4FB5"/>
    <w:rsid w:val="57C5E85F"/>
    <w:rsid w:val="57D1EA17"/>
    <w:rsid w:val="57DA2D01"/>
    <w:rsid w:val="57DA5399"/>
    <w:rsid w:val="57DB07E4"/>
    <w:rsid w:val="57DF9203"/>
    <w:rsid w:val="57ECD7CB"/>
    <w:rsid w:val="57EF6466"/>
    <w:rsid w:val="57F07391"/>
    <w:rsid w:val="57F5F905"/>
    <w:rsid w:val="57F74D49"/>
    <w:rsid w:val="57FDD6E1"/>
    <w:rsid w:val="5800BEEB"/>
    <w:rsid w:val="5802F7E2"/>
    <w:rsid w:val="58064DE5"/>
    <w:rsid w:val="5806EEAA"/>
    <w:rsid w:val="580E646B"/>
    <w:rsid w:val="581126A8"/>
    <w:rsid w:val="5821DE83"/>
    <w:rsid w:val="58283A0E"/>
    <w:rsid w:val="5830DF5D"/>
    <w:rsid w:val="58325152"/>
    <w:rsid w:val="5833380D"/>
    <w:rsid w:val="583F2229"/>
    <w:rsid w:val="58419D82"/>
    <w:rsid w:val="58433E44"/>
    <w:rsid w:val="584455C9"/>
    <w:rsid w:val="5852A1A9"/>
    <w:rsid w:val="58586527"/>
    <w:rsid w:val="585A0C1E"/>
    <w:rsid w:val="586914FC"/>
    <w:rsid w:val="586AC25A"/>
    <w:rsid w:val="58774795"/>
    <w:rsid w:val="587AE3A8"/>
    <w:rsid w:val="58811344"/>
    <w:rsid w:val="5881D189"/>
    <w:rsid w:val="5882ACC9"/>
    <w:rsid w:val="5888EF7C"/>
    <w:rsid w:val="589009FD"/>
    <w:rsid w:val="5891F52D"/>
    <w:rsid w:val="5896122C"/>
    <w:rsid w:val="589CDE75"/>
    <w:rsid w:val="589F657E"/>
    <w:rsid w:val="58A005BC"/>
    <w:rsid w:val="58A19D2B"/>
    <w:rsid w:val="58A73196"/>
    <w:rsid w:val="58A8FFBF"/>
    <w:rsid w:val="58B5D0E6"/>
    <w:rsid w:val="58BD99CE"/>
    <w:rsid w:val="58C23507"/>
    <w:rsid w:val="58C4F34D"/>
    <w:rsid w:val="58CA978A"/>
    <w:rsid w:val="58CDA5E1"/>
    <w:rsid w:val="58D3A435"/>
    <w:rsid w:val="58D5D693"/>
    <w:rsid w:val="58D5FAD3"/>
    <w:rsid w:val="58DC3FF4"/>
    <w:rsid w:val="58DD9123"/>
    <w:rsid w:val="58DDDF26"/>
    <w:rsid w:val="58DEA8C4"/>
    <w:rsid w:val="58DFA0E1"/>
    <w:rsid w:val="58E598A3"/>
    <w:rsid w:val="58EC2643"/>
    <w:rsid w:val="58F81FBE"/>
    <w:rsid w:val="58FA30A6"/>
    <w:rsid w:val="58FA5064"/>
    <w:rsid w:val="58FAFDBF"/>
    <w:rsid w:val="5904F903"/>
    <w:rsid w:val="59056F3F"/>
    <w:rsid w:val="5905B624"/>
    <w:rsid w:val="5908BB8C"/>
    <w:rsid w:val="590F902E"/>
    <w:rsid w:val="59114293"/>
    <w:rsid w:val="5914F890"/>
    <w:rsid w:val="5917D81C"/>
    <w:rsid w:val="591C6713"/>
    <w:rsid w:val="591F8140"/>
    <w:rsid w:val="5929ED17"/>
    <w:rsid w:val="592CBEBE"/>
    <w:rsid w:val="59325483"/>
    <w:rsid w:val="593501CF"/>
    <w:rsid w:val="5935FCCE"/>
    <w:rsid w:val="593806BA"/>
    <w:rsid w:val="5938185B"/>
    <w:rsid w:val="5944CED1"/>
    <w:rsid w:val="59521A2F"/>
    <w:rsid w:val="595AF591"/>
    <w:rsid w:val="595B1A16"/>
    <w:rsid w:val="5963455C"/>
    <w:rsid w:val="596B5A85"/>
    <w:rsid w:val="596F6128"/>
    <w:rsid w:val="5975320B"/>
    <w:rsid w:val="598F60A8"/>
    <w:rsid w:val="59923A0D"/>
    <w:rsid w:val="59971160"/>
    <w:rsid w:val="599B7018"/>
    <w:rsid w:val="599BB4FC"/>
    <w:rsid w:val="59A03A30"/>
    <w:rsid w:val="59A0CB2F"/>
    <w:rsid w:val="59A533DA"/>
    <w:rsid w:val="59A5E0BE"/>
    <w:rsid w:val="59B0D546"/>
    <w:rsid w:val="59B5B8A8"/>
    <w:rsid w:val="59C5413C"/>
    <w:rsid w:val="59C78B59"/>
    <w:rsid w:val="59C9E43F"/>
    <w:rsid w:val="59CADBBB"/>
    <w:rsid w:val="59CBA066"/>
    <w:rsid w:val="59CCD4EE"/>
    <w:rsid w:val="59DA5361"/>
    <w:rsid w:val="59DC45F9"/>
    <w:rsid w:val="59DE8D13"/>
    <w:rsid w:val="59DEEDC3"/>
    <w:rsid w:val="59E36D5D"/>
    <w:rsid w:val="59E844A4"/>
    <w:rsid w:val="59E9D977"/>
    <w:rsid w:val="59F15F39"/>
    <w:rsid w:val="59F44359"/>
    <w:rsid w:val="5A003415"/>
    <w:rsid w:val="5A006F5E"/>
    <w:rsid w:val="5A02872B"/>
    <w:rsid w:val="5A02CCA5"/>
    <w:rsid w:val="5A0ABC64"/>
    <w:rsid w:val="5A12A3A2"/>
    <w:rsid w:val="5A14528C"/>
    <w:rsid w:val="5A145509"/>
    <w:rsid w:val="5A15B9E7"/>
    <w:rsid w:val="5A231C9C"/>
    <w:rsid w:val="5A25DCBB"/>
    <w:rsid w:val="5A25F5CC"/>
    <w:rsid w:val="5A263C33"/>
    <w:rsid w:val="5A27C669"/>
    <w:rsid w:val="5A2A8872"/>
    <w:rsid w:val="5A2AAC91"/>
    <w:rsid w:val="5A2DF63D"/>
    <w:rsid w:val="5A3174ED"/>
    <w:rsid w:val="5A336F5D"/>
    <w:rsid w:val="5A35E650"/>
    <w:rsid w:val="5A38FFC0"/>
    <w:rsid w:val="5A3B9E21"/>
    <w:rsid w:val="5A3BF0C8"/>
    <w:rsid w:val="5A41AAA2"/>
    <w:rsid w:val="5A483E09"/>
    <w:rsid w:val="5A4B19B3"/>
    <w:rsid w:val="5A517FD2"/>
    <w:rsid w:val="5A537A43"/>
    <w:rsid w:val="5A537E6C"/>
    <w:rsid w:val="5A53840B"/>
    <w:rsid w:val="5A55AF6A"/>
    <w:rsid w:val="5A5B32BF"/>
    <w:rsid w:val="5A5F5B3B"/>
    <w:rsid w:val="5A648D94"/>
    <w:rsid w:val="5A65FB5A"/>
    <w:rsid w:val="5A6A5598"/>
    <w:rsid w:val="5A6D829E"/>
    <w:rsid w:val="5A7F7793"/>
    <w:rsid w:val="5A8CF18B"/>
    <w:rsid w:val="5A8EA018"/>
    <w:rsid w:val="5A8FB8D5"/>
    <w:rsid w:val="5A903B77"/>
    <w:rsid w:val="5A988E75"/>
    <w:rsid w:val="5A98BCD2"/>
    <w:rsid w:val="5A9FA3C6"/>
    <w:rsid w:val="5AA1785F"/>
    <w:rsid w:val="5AA2CBA5"/>
    <w:rsid w:val="5AA4953A"/>
    <w:rsid w:val="5AA5E42A"/>
    <w:rsid w:val="5AB162B6"/>
    <w:rsid w:val="5AB1B7E4"/>
    <w:rsid w:val="5ABB6B11"/>
    <w:rsid w:val="5ABF3E8F"/>
    <w:rsid w:val="5AC20964"/>
    <w:rsid w:val="5AC6296F"/>
    <w:rsid w:val="5AC810B1"/>
    <w:rsid w:val="5ACA4F37"/>
    <w:rsid w:val="5AE5843E"/>
    <w:rsid w:val="5AE868AD"/>
    <w:rsid w:val="5AEB4AB9"/>
    <w:rsid w:val="5AEC6D09"/>
    <w:rsid w:val="5AEDD54E"/>
    <w:rsid w:val="5AF13AAC"/>
    <w:rsid w:val="5AF61376"/>
    <w:rsid w:val="5AFCEA6F"/>
    <w:rsid w:val="5B13F3AE"/>
    <w:rsid w:val="5B150E9C"/>
    <w:rsid w:val="5B177C63"/>
    <w:rsid w:val="5B235B2F"/>
    <w:rsid w:val="5B2819C9"/>
    <w:rsid w:val="5B29C9BD"/>
    <w:rsid w:val="5B2B6E12"/>
    <w:rsid w:val="5B2E0741"/>
    <w:rsid w:val="5B2FEEBA"/>
    <w:rsid w:val="5B398873"/>
    <w:rsid w:val="5B3F92C2"/>
    <w:rsid w:val="5B4779BF"/>
    <w:rsid w:val="5B47FCA3"/>
    <w:rsid w:val="5B4D11D7"/>
    <w:rsid w:val="5B56EE55"/>
    <w:rsid w:val="5B5C86B7"/>
    <w:rsid w:val="5B5C9548"/>
    <w:rsid w:val="5B60862F"/>
    <w:rsid w:val="5B60FD9E"/>
    <w:rsid w:val="5B61FD6F"/>
    <w:rsid w:val="5B678D23"/>
    <w:rsid w:val="5B6BC95F"/>
    <w:rsid w:val="5B7833F3"/>
    <w:rsid w:val="5B81E683"/>
    <w:rsid w:val="5B874A9F"/>
    <w:rsid w:val="5B9A1E6F"/>
    <w:rsid w:val="5B9E87DB"/>
    <w:rsid w:val="5BA41379"/>
    <w:rsid w:val="5BA9C190"/>
    <w:rsid w:val="5BACD818"/>
    <w:rsid w:val="5BB46AB1"/>
    <w:rsid w:val="5BBA5594"/>
    <w:rsid w:val="5BC40E6C"/>
    <w:rsid w:val="5BC64A54"/>
    <w:rsid w:val="5BD6881B"/>
    <w:rsid w:val="5BD87DB7"/>
    <w:rsid w:val="5BE30B78"/>
    <w:rsid w:val="5BEF0F0E"/>
    <w:rsid w:val="5BEF3B40"/>
    <w:rsid w:val="5BF0D778"/>
    <w:rsid w:val="5BF2F48E"/>
    <w:rsid w:val="5BF346B9"/>
    <w:rsid w:val="5BF65495"/>
    <w:rsid w:val="5BFACB3E"/>
    <w:rsid w:val="5BFE5AC2"/>
    <w:rsid w:val="5C0679AD"/>
    <w:rsid w:val="5C156EEB"/>
    <w:rsid w:val="5C17662E"/>
    <w:rsid w:val="5C177566"/>
    <w:rsid w:val="5C21F9AA"/>
    <w:rsid w:val="5C264B1E"/>
    <w:rsid w:val="5C2892FC"/>
    <w:rsid w:val="5C30871B"/>
    <w:rsid w:val="5C3CD7AC"/>
    <w:rsid w:val="5C42A27A"/>
    <w:rsid w:val="5C4A2658"/>
    <w:rsid w:val="5C4DB2E3"/>
    <w:rsid w:val="5C4E40C0"/>
    <w:rsid w:val="5C5F0CC5"/>
    <w:rsid w:val="5C6266E1"/>
    <w:rsid w:val="5C64D635"/>
    <w:rsid w:val="5C68F926"/>
    <w:rsid w:val="5C6B44F6"/>
    <w:rsid w:val="5C761E3D"/>
    <w:rsid w:val="5C78EE0B"/>
    <w:rsid w:val="5C7AD74C"/>
    <w:rsid w:val="5C7C28C6"/>
    <w:rsid w:val="5C7ED86D"/>
    <w:rsid w:val="5C847B9D"/>
    <w:rsid w:val="5C88D4E2"/>
    <w:rsid w:val="5C8A299F"/>
    <w:rsid w:val="5C927124"/>
    <w:rsid w:val="5C94F63C"/>
    <w:rsid w:val="5C94F693"/>
    <w:rsid w:val="5C97C92D"/>
    <w:rsid w:val="5C9BCAB8"/>
    <w:rsid w:val="5CA78F8A"/>
    <w:rsid w:val="5CB5D991"/>
    <w:rsid w:val="5CB74710"/>
    <w:rsid w:val="5CB93701"/>
    <w:rsid w:val="5CBA2477"/>
    <w:rsid w:val="5CBE3813"/>
    <w:rsid w:val="5CC0057C"/>
    <w:rsid w:val="5CC04775"/>
    <w:rsid w:val="5CC3ADCC"/>
    <w:rsid w:val="5CC504AE"/>
    <w:rsid w:val="5CC62A68"/>
    <w:rsid w:val="5CC851A4"/>
    <w:rsid w:val="5CC85798"/>
    <w:rsid w:val="5CCEE64C"/>
    <w:rsid w:val="5CCF0222"/>
    <w:rsid w:val="5CD977CC"/>
    <w:rsid w:val="5CDCC311"/>
    <w:rsid w:val="5CE6373D"/>
    <w:rsid w:val="5CEC345D"/>
    <w:rsid w:val="5CEF298B"/>
    <w:rsid w:val="5CF25514"/>
    <w:rsid w:val="5CF76405"/>
    <w:rsid w:val="5CF7AE50"/>
    <w:rsid w:val="5CFFF255"/>
    <w:rsid w:val="5D021457"/>
    <w:rsid w:val="5D025DC9"/>
    <w:rsid w:val="5D04ABBA"/>
    <w:rsid w:val="5D12BC8C"/>
    <w:rsid w:val="5D17B677"/>
    <w:rsid w:val="5D286A1E"/>
    <w:rsid w:val="5D28B613"/>
    <w:rsid w:val="5D29E907"/>
    <w:rsid w:val="5D2DD03F"/>
    <w:rsid w:val="5D3414FA"/>
    <w:rsid w:val="5D347AFA"/>
    <w:rsid w:val="5D35656F"/>
    <w:rsid w:val="5D37BB8F"/>
    <w:rsid w:val="5D37C2FD"/>
    <w:rsid w:val="5D3BB774"/>
    <w:rsid w:val="5D4623ED"/>
    <w:rsid w:val="5D474CD6"/>
    <w:rsid w:val="5D52EC0A"/>
    <w:rsid w:val="5D5AEF5A"/>
    <w:rsid w:val="5D5E1C1B"/>
    <w:rsid w:val="5D682015"/>
    <w:rsid w:val="5D6C947A"/>
    <w:rsid w:val="5D6CD7D4"/>
    <w:rsid w:val="5D7111E5"/>
    <w:rsid w:val="5D77EF57"/>
    <w:rsid w:val="5D78A9C4"/>
    <w:rsid w:val="5D790550"/>
    <w:rsid w:val="5D7F8250"/>
    <w:rsid w:val="5D82AD4F"/>
    <w:rsid w:val="5D86DF96"/>
    <w:rsid w:val="5D9665E5"/>
    <w:rsid w:val="5D99B3CD"/>
    <w:rsid w:val="5D9C1BBC"/>
    <w:rsid w:val="5D9EC566"/>
    <w:rsid w:val="5D9F750E"/>
    <w:rsid w:val="5DA4621A"/>
    <w:rsid w:val="5DAC0FB7"/>
    <w:rsid w:val="5DAC514D"/>
    <w:rsid w:val="5DAD419D"/>
    <w:rsid w:val="5DADC47A"/>
    <w:rsid w:val="5DB0898B"/>
    <w:rsid w:val="5DB21D77"/>
    <w:rsid w:val="5DB7BF3E"/>
    <w:rsid w:val="5DBD5C16"/>
    <w:rsid w:val="5DCB2E70"/>
    <w:rsid w:val="5DD2AD25"/>
    <w:rsid w:val="5DD2CDA6"/>
    <w:rsid w:val="5DD4B26F"/>
    <w:rsid w:val="5DD759CE"/>
    <w:rsid w:val="5DD78EF8"/>
    <w:rsid w:val="5DD9A68E"/>
    <w:rsid w:val="5DDF510D"/>
    <w:rsid w:val="5DE30784"/>
    <w:rsid w:val="5DE33C44"/>
    <w:rsid w:val="5DE456E3"/>
    <w:rsid w:val="5DF9C20B"/>
    <w:rsid w:val="5DFC4B9B"/>
    <w:rsid w:val="5E0860F0"/>
    <w:rsid w:val="5E087FDA"/>
    <w:rsid w:val="5E0AB01E"/>
    <w:rsid w:val="5E128431"/>
    <w:rsid w:val="5E16CE90"/>
    <w:rsid w:val="5E173135"/>
    <w:rsid w:val="5E1A2A56"/>
    <w:rsid w:val="5E1DAFA7"/>
    <w:rsid w:val="5E1DF8B7"/>
    <w:rsid w:val="5E1E5517"/>
    <w:rsid w:val="5E1F80E8"/>
    <w:rsid w:val="5E21FEC8"/>
    <w:rsid w:val="5E2B5F06"/>
    <w:rsid w:val="5E362626"/>
    <w:rsid w:val="5E3DC17B"/>
    <w:rsid w:val="5E40C59F"/>
    <w:rsid w:val="5E502F91"/>
    <w:rsid w:val="5E52E5DC"/>
    <w:rsid w:val="5E59D2BB"/>
    <w:rsid w:val="5E5A88BC"/>
    <w:rsid w:val="5E61D520"/>
    <w:rsid w:val="5E68A643"/>
    <w:rsid w:val="5E69C7A7"/>
    <w:rsid w:val="5E7353BC"/>
    <w:rsid w:val="5E74052A"/>
    <w:rsid w:val="5E77536B"/>
    <w:rsid w:val="5E7C9B80"/>
    <w:rsid w:val="5E7F38C3"/>
    <w:rsid w:val="5E8272B9"/>
    <w:rsid w:val="5E86C667"/>
    <w:rsid w:val="5E86CD33"/>
    <w:rsid w:val="5E8C5F4E"/>
    <w:rsid w:val="5E8E6DCF"/>
    <w:rsid w:val="5E8F224B"/>
    <w:rsid w:val="5E9D13BF"/>
    <w:rsid w:val="5E9E6E1D"/>
    <w:rsid w:val="5E9E8FE1"/>
    <w:rsid w:val="5EA27ADF"/>
    <w:rsid w:val="5EA9CFAD"/>
    <w:rsid w:val="5EAA26C1"/>
    <w:rsid w:val="5EB531CA"/>
    <w:rsid w:val="5EB8A66B"/>
    <w:rsid w:val="5EBECF29"/>
    <w:rsid w:val="5ECC6658"/>
    <w:rsid w:val="5ECEF8A9"/>
    <w:rsid w:val="5ED2833A"/>
    <w:rsid w:val="5ED6309E"/>
    <w:rsid w:val="5ED7A65F"/>
    <w:rsid w:val="5EE40F8D"/>
    <w:rsid w:val="5EF166A5"/>
    <w:rsid w:val="5EF33442"/>
    <w:rsid w:val="5EF9D472"/>
    <w:rsid w:val="5EFFA89D"/>
    <w:rsid w:val="5F1391BF"/>
    <w:rsid w:val="5F146861"/>
    <w:rsid w:val="5F184B47"/>
    <w:rsid w:val="5F1C5D50"/>
    <w:rsid w:val="5F33BAFB"/>
    <w:rsid w:val="5F360541"/>
    <w:rsid w:val="5F369C21"/>
    <w:rsid w:val="5F372F31"/>
    <w:rsid w:val="5F37A3F0"/>
    <w:rsid w:val="5F3E48EB"/>
    <w:rsid w:val="5F40C3A5"/>
    <w:rsid w:val="5F451A72"/>
    <w:rsid w:val="5F48F412"/>
    <w:rsid w:val="5F4D5194"/>
    <w:rsid w:val="5F520023"/>
    <w:rsid w:val="5F54FB40"/>
    <w:rsid w:val="5F58634E"/>
    <w:rsid w:val="5F5B64F8"/>
    <w:rsid w:val="5F5DB214"/>
    <w:rsid w:val="5F5FE4CA"/>
    <w:rsid w:val="5F689A22"/>
    <w:rsid w:val="5F6A8BDE"/>
    <w:rsid w:val="5F738C18"/>
    <w:rsid w:val="5F751D12"/>
    <w:rsid w:val="5F76C80D"/>
    <w:rsid w:val="5F77D387"/>
    <w:rsid w:val="5F79DC38"/>
    <w:rsid w:val="5F7A0B7B"/>
    <w:rsid w:val="5F7CB7C4"/>
    <w:rsid w:val="5F7FD055"/>
    <w:rsid w:val="5F812A36"/>
    <w:rsid w:val="5F8C056E"/>
    <w:rsid w:val="5F9D6C1B"/>
    <w:rsid w:val="5FA291F0"/>
    <w:rsid w:val="5FADEEF7"/>
    <w:rsid w:val="5FAE12CD"/>
    <w:rsid w:val="5FB741BA"/>
    <w:rsid w:val="5FC248A1"/>
    <w:rsid w:val="5FC990D9"/>
    <w:rsid w:val="5FD59A11"/>
    <w:rsid w:val="5FDED33C"/>
    <w:rsid w:val="5FF13AD9"/>
    <w:rsid w:val="5FFD2930"/>
    <w:rsid w:val="5FFFF078"/>
    <w:rsid w:val="60064C3E"/>
    <w:rsid w:val="6008374B"/>
    <w:rsid w:val="600BCF2B"/>
    <w:rsid w:val="600E3A09"/>
    <w:rsid w:val="6011C735"/>
    <w:rsid w:val="601390B1"/>
    <w:rsid w:val="601849B6"/>
    <w:rsid w:val="60186BE1"/>
    <w:rsid w:val="60199A4F"/>
    <w:rsid w:val="60226AC3"/>
    <w:rsid w:val="602B85B4"/>
    <w:rsid w:val="602D85C4"/>
    <w:rsid w:val="602DDB47"/>
    <w:rsid w:val="6031B571"/>
    <w:rsid w:val="6035E529"/>
    <w:rsid w:val="60371D2A"/>
    <w:rsid w:val="603E6A82"/>
    <w:rsid w:val="603FCF9C"/>
    <w:rsid w:val="604357A3"/>
    <w:rsid w:val="6044C036"/>
    <w:rsid w:val="60460162"/>
    <w:rsid w:val="6047D2E8"/>
    <w:rsid w:val="604FD95A"/>
    <w:rsid w:val="6055351E"/>
    <w:rsid w:val="605EF45C"/>
    <w:rsid w:val="6061FB6A"/>
    <w:rsid w:val="6061FF50"/>
    <w:rsid w:val="6062BA93"/>
    <w:rsid w:val="6066DD9F"/>
    <w:rsid w:val="60715BE9"/>
    <w:rsid w:val="60779129"/>
    <w:rsid w:val="607D8A7C"/>
    <w:rsid w:val="607E7048"/>
    <w:rsid w:val="60851DE2"/>
    <w:rsid w:val="6088140C"/>
    <w:rsid w:val="608F4C26"/>
    <w:rsid w:val="6091E12D"/>
    <w:rsid w:val="6098486C"/>
    <w:rsid w:val="609EDA17"/>
    <w:rsid w:val="60A55B15"/>
    <w:rsid w:val="60ABC3F7"/>
    <w:rsid w:val="60B1B0C9"/>
    <w:rsid w:val="60B916F4"/>
    <w:rsid w:val="60BBFBFD"/>
    <w:rsid w:val="60BD2491"/>
    <w:rsid w:val="60BD3007"/>
    <w:rsid w:val="60C5E813"/>
    <w:rsid w:val="60C8E377"/>
    <w:rsid w:val="60CA7443"/>
    <w:rsid w:val="60CB9E4F"/>
    <w:rsid w:val="60CFBCB9"/>
    <w:rsid w:val="60D20A19"/>
    <w:rsid w:val="60D37ACA"/>
    <w:rsid w:val="60DE1D56"/>
    <w:rsid w:val="60DEE53A"/>
    <w:rsid w:val="60E24FE9"/>
    <w:rsid w:val="60EB6D84"/>
    <w:rsid w:val="60EC7D41"/>
    <w:rsid w:val="60F01310"/>
    <w:rsid w:val="60F2FFB9"/>
    <w:rsid w:val="6102F9E5"/>
    <w:rsid w:val="61059F46"/>
    <w:rsid w:val="61106B4B"/>
    <w:rsid w:val="6119489E"/>
    <w:rsid w:val="611EFAA0"/>
    <w:rsid w:val="611FDF82"/>
    <w:rsid w:val="611FF41D"/>
    <w:rsid w:val="6120A03F"/>
    <w:rsid w:val="6124C873"/>
    <w:rsid w:val="61269D1D"/>
    <w:rsid w:val="61292771"/>
    <w:rsid w:val="612C1C9E"/>
    <w:rsid w:val="61339F9C"/>
    <w:rsid w:val="61399995"/>
    <w:rsid w:val="613DCAA0"/>
    <w:rsid w:val="61463A61"/>
    <w:rsid w:val="61475F39"/>
    <w:rsid w:val="6149DCAA"/>
    <w:rsid w:val="614BD857"/>
    <w:rsid w:val="61508D39"/>
    <w:rsid w:val="6151384E"/>
    <w:rsid w:val="61523DDE"/>
    <w:rsid w:val="61541B84"/>
    <w:rsid w:val="61548A70"/>
    <w:rsid w:val="615559B6"/>
    <w:rsid w:val="6155E6CB"/>
    <w:rsid w:val="6159E825"/>
    <w:rsid w:val="615B6106"/>
    <w:rsid w:val="615BB115"/>
    <w:rsid w:val="615DE398"/>
    <w:rsid w:val="615E156A"/>
    <w:rsid w:val="616BEF45"/>
    <w:rsid w:val="616D92C2"/>
    <w:rsid w:val="616E712F"/>
    <w:rsid w:val="617A3B12"/>
    <w:rsid w:val="618289C1"/>
    <w:rsid w:val="6182B79D"/>
    <w:rsid w:val="61849A1A"/>
    <w:rsid w:val="618D117C"/>
    <w:rsid w:val="619943B2"/>
    <w:rsid w:val="61A1C7B5"/>
    <w:rsid w:val="61A26A0F"/>
    <w:rsid w:val="61A48720"/>
    <w:rsid w:val="61ADAAB8"/>
    <w:rsid w:val="61B1A5F9"/>
    <w:rsid w:val="61B2A76C"/>
    <w:rsid w:val="61C741AB"/>
    <w:rsid w:val="61CC4985"/>
    <w:rsid w:val="61CDB934"/>
    <w:rsid w:val="61D78AD4"/>
    <w:rsid w:val="61D7A662"/>
    <w:rsid w:val="61E9E947"/>
    <w:rsid w:val="61ECAF12"/>
    <w:rsid w:val="61ED8C33"/>
    <w:rsid w:val="61EE28ED"/>
    <w:rsid w:val="61F1CD06"/>
    <w:rsid w:val="61F5292F"/>
    <w:rsid w:val="61F925DD"/>
    <w:rsid w:val="620091F7"/>
    <w:rsid w:val="62010495"/>
    <w:rsid w:val="62045F33"/>
    <w:rsid w:val="62083E34"/>
    <w:rsid w:val="6208F178"/>
    <w:rsid w:val="620BD4D7"/>
    <w:rsid w:val="620C113B"/>
    <w:rsid w:val="620D445D"/>
    <w:rsid w:val="620FD40A"/>
    <w:rsid w:val="62175645"/>
    <w:rsid w:val="6219E4A4"/>
    <w:rsid w:val="62221302"/>
    <w:rsid w:val="6222E2AB"/>
    <w:rsid w:val="6223087C"/>
    <w:rsid w:val="622503CF"/>
    <w:rsid w:val="622D6C18"/>
    <w:rsid w:val="622E85EA"/>
    <w:rsid w:val="62305756"/>
    <w:rsid w:val="623604A1"/>
    <w:rsid w:val="623930A4"/>
    <w:rsid w:val="62395414"/>
    <w:rsid w:val="623A0904"/>
    <w:rsid w:val="623EFFE9"/>
    <w:rsid w:val="62408A70"/>
    <w:rsid w:val="6242FDBB"/>
    <w:rsid w:val="624557B7"/>
    <w:rsid w:val="624C774A"/>
    <w:rsid w:val="624EC07E"/>
    <w:rsid w:val="6262EA56"/>
    <w:rsid w:val="62698839"/>
    <w:rsid w:val="626E18F8"/>
    <w:rsid w:val="626FFA52"/>
    <w:rsid w:val="627044B9"/>
    <w:rsid w:val="62760FBD"/>
    <w:rsid w:val="62782284"/>
    <w:rsid w:val="6278D022"/>
    <w:rsid w:val="627CD34F"/>
    <w:rsid w:val="628BDD39"/>
    <w:rsid w:val="6294D133"/>
    <w:rsid w:val="62976B81"/>
    <w:rsid w:val="629AABBE"/>
    <w:rsid w:val="62A6F134"/>
    <w:rsid w:val="62B2BA2A"/>
    <w:rsid w:val="62B52697"/>
    <w:rsid w:val="62B6F2FE"/>
    <w:rsid w:val="62BEBE10"/>
    <w:rsid w:val="62BFEBB5"/>
    <w:rsid w:val="62C1147B"/>
    <w:rsid w:val="62C97BFB"/>
    <w:rsid w:val="62D7BC8D"/>
    <w:rsid w:val="62DAD430"/>
    <w:rsid w:val="62DF21EF"/>
    <w:rsid w:val="62E4C882"/>
    <w:rsid w:val="62E68F68"/>
    <w:rsid w:val="62E7AB39"/>
    <w:rsid w:val="62F11F71"/>
    <w:rsid w:val="62F2BB7A"/>
    <w:rsid w:val="62FEA170"/>
    <w:rsid w:val="62FEB176"/>
    <w:rsid w:val="630263CD"/>
    <w:rsid w:val="63159F29"/>
    <w:rsid w:val="63195B08"/>
    <w:rsid w:val="631E686E"/>
    <w:rsid w:val="63272197"/>
    <w:rsid w:val="6327A285"/>
    <w:rsid w:val="63280C62"/>
    <w:rsid w:val="63285739"/>
    <w:rsid w:val="6329951B"/>
    <w:rsid w:val="6331E66F"/>
    <w:rsid w:val="6336AAA5"/>
    <w:rsid w:val="633CBB89"/>
    <w:rsid w:val="63405BAA"/>
    <w:rsid w:val="6341928F"/>
    <w:rsid w:val="63425049"/>
    <w:rsid w:val="6346E72A"/>
    <w:rsid w:val="63478249"/>
    <w:rsid w:val="6359402D"/>
    <w:rsid w:val="635A1E6D"/>
    <w:rsid w:val="6363763D"/>
    <w:rsid w:val="63654389"/>
    <w:rsid w:val="6365D2B5"/>
    <w:rsid w:val="636613D5"/>
    <w:rsid w:val="63674AFE"/>
    <w:rsid w:val="6368CAA7"/>
    <w:rsid w:val="636B7156"/>
    <w:rsid w:val="636C68ED"/>
    <w:rsid w:val="636EEBD1"/>
    <w:rsid w:val="636FFF21"/>
    <w:rsid w:val="6374AF17"/>
    <w:rsid w:val="6376366E"/>
    <w:rsid w:val="6376D14B"/>
    <w:rsid w:val="637BB441"/>
    <w:rsid w:val="6384E580"/>
    <w:rsid w:val="63877D25"/>
    <w:rsid w:val="638A069D"/>
    <w:rsid w:val="638D77E4"/>
    <w:rsid w:val="63900A6D"/>
    <w:rsid w:val="63913985"/>
    <w:rsid w:val="63941301"/>
    <w:rsid w:val="63964481"/>
    <w:rsid w:val="639BEEDE"/>
    <w:rsid w:val="63A34E9E"/>
    <w:rsid w:val="63A4967B"/>
    <w:rsid w:val="63A83945"/>
    <w:rsid w:val="63AE0C9F"/>
    <w:rsid w:val="63B0958D"/>
    <w:rsid w:val="63B824FC"/>
    <w:rsid w:val="63C64D5F"/>
    <w:rsid w:val="63CAA76B"/>
    <w:rsid w:val="63D98FFD"/>
    <w:rsid w:val="63DD5E6B"/>
    <w:rsid w:val="63DE5868"/>
    <w:rsid w:val="63DF6478"/>
    <w:rsid w:val="63E0CF19"/>
    <w:rsid w:val="63E2CA18"/>
    <w:rsid w:val="63EAE3E2"/>
    <w:rsid w:val="63EE3EEE"/>
    <w:rsid w:val="63EE99E1"/>
    <w:rsid w:val="63F32AFA"/>
    <w:rsid w:val="63F8B797"/>
    <w:rsid w:val="64013425"/>
    <w:rsid w:val="6402CCFD"/>
    <w:rsid w:val="64082D34"/>
    <w:rsid w:val="6408FC8F"/>
    <w:rsid w:val="640949E9"/>
    <w:rsid w:val="6410C571"/>
    <w:rsid w:val="64130D3E"/>
    <w:rsid w:val="64171073"/>
    <w:rsid w:val="6418CE52"/>
    <w:rsid w:val="6418D5E4"/>
    <w:rsid w:val="6420B126"/>
    <w:rsid w:val="6421F9DB"/>
    <w:rsid w:val="642450C4"/>
    <w:rsid w:val="64249E2B"/>
    <w:rsid w:val="6427EBBA"/>
    <w:rsid w:val="642F967B"/>
    <w:rsid w:val="643779F2"/>
    <w:rsid w:val="643DE8F2"/>
    <w:rsid w:val="64576EE5"/>
    <w:rsid w:val="6462061A"/>
    <w:rsid w:val="64624FCA"/>
    <w:rsid w:val="6463E4C3"/>
    <w:rsid w:val="64665A78"/>
    <w:rsid w:val="646A0AB5"/>
    <w:rsid w:val="646B1EAD"/>
    <w:rsid w:val="646F0031"/>
    <w:rsid w:val="6479990B"/>
    <w:rsid w:val="64811A32"/>
    <w:rsid w:val="6486FA1C"/>
    <w:rsid w:val="648C0E26"/>
    <w:rsid w:val="648C2C12"/>
    <w:rsid w:val="648F000B"/>
    <w:rsid w:val="6495A183"/>
    <w:rsid w:val="64980E25"/>
    <w:rsid w:val="6499117F"/>
    <w:rsid w:val="649B2079"/>
    <w:rsid w:val="64A13B5E"/>
    <w:rsid w:val="64A37BBA"/>
    <w:rsid w:val="64A8C677"/>
    <w:rsid w:val="64AA28B3"/>
    <w:rsid w:val="64AAA861"/>
    <w:rsid w:val="64AD204E"/>
    <w:rsid w:val="64BBA05C"/>
    <w:rsid w:val="64BC6262"/>
    <w:rsid w:val="64C5ADA4"/>
    <w:rsid w:val="64C6196B"/>
    <w:rsid w:val="64CC8B74"/>
    <w:rsid w:val="64D06300"/>
    <w:rsid w:val="64D5AB99"/>
    <w:rsid w:val="64E13F66"/>
    <w:rsid w:val="64E43290"/>
    <w:rsid w:val="64E7D658"/>
    <w:rsid w:val="64EA7667"/>
    <w:rsid w:val="64EA9F51"/>
    <w:rsid w:val="64EB18C9"/>
    <w:rsid w:val="64ECA410"/>
    <w:rsid w:val="64F32A98"/>
    <w:rsid w:val="64F34F8E"/>
    <w:rsid w:val="64F37469"/>
    <w:rsid w:val="64F6B156"/>
    <w:rsid w:val="64FDE914"/>
    <w:rsid w:val="6500897A"/>
    <w:rsid w:val="650113EA"/>
    <w:rsid w:val="65018320"/>
    <w:rsid w:val="650528C5"/>
    <w:rsid w:val="65084BC1"/>
    <w:rsid w:val="651682AE"/>
    <w:rsid w:val="651BC421"/>
    <w:rsid w:val="651E0319"/>
    <w:rsid w:val="6522D3FD"/>
    <w:rsid w:val="65238E06"/>
    <w:rsid w:val="65252ED9"/>
    <w:rsid w:val="6528E266"/>
    <w:rsid w:val="652A1F34"/>
    <w:rsid w:val="65327533"/>
    <w:rsid w:val="6532A5BA"/>
    <w:rsid w:val="653C7758"/>
    <w:rsid w:val="654967F1"/>
    <w:rsid w:val="65506D77"/>
    <w:rsid w:val="655CAED6"/>
    <w:rsid w:val="6560484D"/>
    <w:rsid w:val="6562AB7C"/>
    <w:rsid w:val="6562BCBC"/>
    <w:rsid w:val="6562EB5C"/>
    <w:rsid w:val="656D34F4"/>
    <w:rsid w:val="656DBD6E"/>
    <w:rsid w:val="656EB333"/>
    <w:rsid w:val="65769A96"/>
    <w:rsid w:val="657EC9B7"/>
    <w:rsid w:val="658324E8"/>
    <w:rsid w:val="65880790"/>
    <w:rsid w:val="65881979"/>
    <w:rsid w:val="6588EF29"/>
    <w:rsid w:val="658A606A"/>
    <w:rsid w:val="6592AC47"/>
    <w:rsid w:val="659748A2"/>
    <w:rsid w:val="6598E66A"/>
    <w:rsid w:val="659C0333"/>
    <w:rsid w:val="659C5BB6"/>
    <w:rsid w:val="659CFAA4"/>
    <w:rsid w:val="659D3260"/>
    <w:rsid w:val="65A0F644"/>
    <w:rsid w:val="65A43577"/>
    <w:rsid w:val="65B3B653"/>
    <w:rsid w:val="65B873D1"/>
    <w:rsid w:val="65B9066E"/>
    <w:rsid w:val="65BFAE93"/>
    <w:rsid w:val="65C13B6E"/>
    <w:rsid w:val="65C284B4"/>
    <w:rsid w:val="65C408E0"/>
    <w:rsid w:val="65CA4622"/>
    <w:rsid w:val="65CD2307"/>
    <w:rsid w:val="65CEEB42"/>
    <w:rsid w:val="65D4A8E2"/>
    <w:rsid w:val="65D5B4DB"/>
    <w:rsid w:val="65DC6289"/>
    <w:rsid w:val="65E04495"/>
    <w:rsid w:val="65E23614"/>
    <w:rsid w:val="65E3D5EF"/>
    <w:rsid w:val="65EB9004"/>
    <w:rsid w:val="65F9B35B"/>
    <w:rsid w:val="65FC1747"/>
    <w:rsid w:val="66033D22"/>
    <w:rsid w:val="6606D5E3"/>
    <w:rsid w:val="660D0106"/>
    <w:rsid w:val="660F250E"/>
    <w:rsid w:val="66121665"/>
    <w:rsid w:val="66136DAE"/>
    <w:rsid w:val="661C45A6"/>
    <w:rsid w:val="662AF10A"/>
    <w:rsid w:val="6647C0B0"/>
    <w:rsid w:val="664DB54E"/>
    <w:rsid w:val="6653C202"/>
    <w:rsid w:val="66551637"/>
    <w:rsid w:val="66568AC4"/>
    <w:rsid w:val="6658CA0E"/>
    <w:rsid w:val="6669F94D"/>
    <w:rsid w:val="6671F553"/>
    <w:rsid w:val="6675F265"/>
    <w:rsid w:val="6677C7F3"/>
    <w:rsid w:val="668E1B6C"/>
    <w:rsid w:val="66919126"/>
    <w:rsid w:val="6695F2F6"/>
    <w:rsid w:val="66997FB4"/>
    <w:rsid w:val="66A72EDD"/>
    <w:rsid w:val="66A9B229"/>
    <w:rsid w:val="66B5979D"/>
    <w:rsid w:val="66C33822"/>
    <w:rsid w:val="66C92066"/>
    <w:rsid w:val="66C94E2F"/>
    <w:rsid w:val="66CDB538"/>
    <w:rsid w:val="66E3CF88"/>
    <w:rsid w:val="66E60FA5"/>
    <w:rsid w:val="66E7F987"/>
    <w:rsid w:val="66E9C514"/>
    <w:rsid w:val="66EC665B"/>
    <w:rsid w:val="66F1FD4D"/>
    <w:rsid w:val="66FA241A"/>
    <w:rsid w:val="66FE80B2"/>
    <w:rsid w:val="670702DC"/>
    <w:rsid w:val="67074A8A"/>
    <w:rsid w:val="670CDDD9"/>
    <w:rsid w:val="670D9A59"/>
    <w:rsid w:val="670DA29F"/>
    <w:rsid w:val="670EC99B"/>
    <w:rsid w:val="670EFF49"/>
    <w:rsid w:val="671B60C8"/>
    <w:rsid w:val="6723F9D3"/>
    <w:rsid w:val="672A7D3B"/>
    <w:rsid w:val="67309F1B"/>
    <w:rsid w:val="67327638"/>
    <w:rsid w:val="67530289"/>
    <w:rsid w:val="67537B97"/>
    <w:rsid w:val="675388B6"/>
    <w:rsid w:val="6758B58E"/>
    <w:rsid w:val="6759820D"/>
    <w:rsid w:val="675B263D"/>
    <w:rsid w:val="675F4C2C"/>
    <w:rsid w:val="67603C5B"/>
    <w:rsid w:val="6761F851"/>
    <w:rsid w:val="6767D85F"/>
    <w:rsid w:val="67732B9F"/>
    <w:rsid w:val="6774C083"/>
    <w:rsid w:val="6789849B"/>
    <w:rsid w:val="678D0BCE"/>
    <w:rsid w:val="679BC668"/>
    <w:rsid w:val="679DF785"/>
    <w:rsid w:val="67A172E0"/>
    <w:rsid w:val="67A96295"/>
    <w:rsid w:val="67AF8244"/>
    <w:rsid w:val="67B31638"/>
    <w:rsid w:val="67B82AB8"/>
    <w:rsid w:val="67B8F141"/>
    <w:rsid w:val="67C14B08"/>
    <w:rsid w:val="67D0E04C"/>
    <w:rsid w:val="67D277F5"/>
    <w:rsid w:val="67D62A08"/>
    <w:rsid w:val="67D72CF4"/>
    <w:rsid w:val="67D845BC"/>
    <w:rsid w:val="67D85E71"/>
    <w:rsid w:val="67DC5FA2"/>
    <w:rsid w:val="67DCB87D"/>
    <w:rsid w:val="67DE13CC"/>
    <w:rsid w:val="67E19B72"/>
    <w:rsid w:val="67E31AC7"/>
    <w:rsid w:val="67E9802F"/>
    <w:rsid w:val="67F0CE73"/>
    <w:rsid w:val="67F91613"/>
    <w:rsid w:val="67F92039"/>
    <w:rsid w:val="67FAC0FC"/>
    <w:rsid w:val="67FB62BD"/>
    <w:rsid w:val="67FBFB3B"/>
    <w:rsid w:val="68002B7C"/>
    <w:rsid w:val="68024BBA"/>
    <w:rsid w:val="6803C4D3"/>
    <w:rsid w:val="680777E8"/>
    <w:rsid w:val="68106334"/>
    <w:rsid w:val="6813CCDD"/>
    <w:rsid w:val="681B629C"/>
    <w:rsid w:val="681FE92C"/>
    <w:rsid w:val="682425E4"/>
    <w:rsid w:val="682A3679"/>
    <w:rsid w:val="682B7089"/>
    <w:rsid w:val="6835C009"/>
    <w:rsid w:val="6838B4AC"/>
    <w:rsid w:val="68404351"/>
    <w:rsid w:val="68406117"/>
    <w:rsid w:val="68471A42"/>
    <w:rsid w:val="684D4981"/>
    <w:rsid w:val="684DBC25"/>
    <w:rsid w:val="68552894"/>
    <w:rsid w:val="68576DFA"/>
    <w:rsid w:val="685EC59C"/>
    <w:rsid w:val="6863A7D0"/>
    <w:rsid w:val="68662FA8"/>
    <w:rsid w:val="686A207A"/>
    <w:rsid w:val="68770333"/>
    <w:rsid w:val="687E2D46"/>
    <w:rsid w:val="687E9976"/>
    <w:rsid w:val="6881DC87"/>
    <w:rsid w:val="688812FF"/>
    <w:rsid w:val="688B33B5"/>
    <w:rsid w:val="688E3D65"/>
    <w:rsid w:val="688EDFA3"/>
    <w:rsid w:val="6896900F"/>
    <w:rsid w:val="689C0235"/>
    <w:rsid w:val="689D8176"/>
    <w:rsid w:val="689DDCD2"/>
    <w:rsid w:val="68A42B57"/>
    <w:rsid w:val="68AEF7C9"/>
    <w:rsid w:val="68B60521"/>
    <w:rsid w:val="68C100DE"/>
    <w:rsid w:val="68C26289"/>
    <w:rsid w:val="68C85245"/>
    <w:rsid w:val="68D28C21"/>
    <w:rsid w:val="68D65D28"/>
    <w:rsid w:val="68DB2257"/>
    <w:rsid w:val="68DF8325"/>
    <w:rsid w:val="68E4F1AD"/>
    <w:rsid w:val="68E58496"/>
    <w:rsid w:val="68E89C0B"/>
    <w:rsid w:val="68E94254"/>
    <w:rsid w:val="68ED4B48"/>
    <w:rsid w:val="68EF6FED"/>
    <w:rsid w:val="68F3F816"/>
    <w:rsid w:val="690B7730"/>
    <w:rsid w:val="69213257"/>
    <w:rsid w:val="6922FE1C"/>
    <w:rsid w:val="69263DFC"/>
    <w:rsid w:val="692CDA3F"/>
    <w:rsid w:val="6932EC77"/>
    <w:rsid w:val="69348798"/>
    <w:rsid w:val="69364312"/>
    <w:rsid w:val="693849FF"/>
    <w:rsid w:val="694858EB"/>
    <w:rsid w:val="6952449E"/>
    <w:rsid w:val="6952E336"/>
    <w:rsid w:val="6964B1B4"/>
    <w:rsid w:val="69670581"/>
    <w:rsid w:val="696842F1"/>
    <w:rsid w:val="697D3B78"/>
    <w:rsid w:val="6986C526"/>
    <w:rsid w:val="6988BB2F"/>
    <w:rsid w:val="69923AF7"/>
    <w:rsid w:val="699644B3"/>
    <w:rsid w:val="69A10807"/>
    <w:rsid w:val="69A2088B"/>
    <w:rsid w:val="69A3278F"/>
    <w:rsid w:val="69A97CB6"/>
    <w:rsid w:val="69A9A700"/>
    <w:rsid w:val="69AA79EE"/>
    <w:rsid w:val="69AB1244"/>
    <w:rsid w:val="69AEE8C6"/>
    <w:rsid w:val="69B1C5B4"/>
    <w:rsid w:val="69B63F74"/>
    <w:rsid w:val="69BBE3BE"/>
    <w:rsid w:val="69C0D365"/>
    <w:rsid w:val="69C73824"/>
    <w:rsid w:val="69C90FD5"/>
    <w:rsid w:val="69C9AB63"/>
    <w:rsid w:val="69CA04C1"/>
    <w:rsid w:val="69CB5A2C"/>
    <w:rsid w:val="69D07C6F"/>
    <w:rsid w:val="69D286F9"/>
    <w:rsid w:val="69D987E2"/>
    <w:rsid w:val="69DF8840"/>
    <w:rsid w:val="69E30018"/>
    <w:rsid w:val="69E46D58"/>
    <w:rsid w:val="69E94634"/>
    <w:rsid w:val="69EAB185"/>
    <w:rsid w:val="69F18455"/>
    <w:rsid w:val="69F52654"/>
    <w:rsid w:val="69F7ED2E"/>
    <w:rsid w:val="69FD6B1A"/>
    <w:rsid w:val="6A01B5EE"/>
    <w:rsid w:val="6A059663"/>
    <w:rsid w:val="6A08ADC7"/>
    <w:rsid w:val="6A0CB86A"/>
    <w:rsid w:val="6A0F9EDE"/>
    <w:rsid w:val="6A1CC184"/>
    <w:rsid w:val="6A223502"/>
    <w:rsid w:val="6A22D658"/>
    <w:rsid w:val="6A38878E"/>
    <w:rsid w:val="6A4104B0"/>
    <w:rsid w:val="6A4EA7D1"/>
    <w:rsid w:val="6A572766"/>
    <w:rsid w:val="6A5969A5"/>
    <w:rsid w:val="6A69F520"/>
    <w:rsid w:val="6A6CA633"/>
    <w:rsid w:val="6A6CB153"/>
    <w:rsid w:val="6A6DF800"/>
    <w:rsid w:val="6A74DD2C"/>
    <w:rsid w:val="6A76C7BE"/>
    <w:rsid w:val="6A78FB74"/>
    <w:rsid w:val="6A7AB15E"/>
    <w:rsid w:val="6A7F44E5"/>
    <w:rsid w:val="6A835E22"/>
    <w:rsid w:val="6A89A7BA"/>
    <w:rsid w:val="6A8ACC65"/>
    <w:rsid w:val="6A97D047"/>
    <w:rsid w:val="6A9B0457"/>
    <w:rsid w:val="6AA0BCC3"/>
    <w:rsid w:val="6AA3FAB6"/>
    <w:rsid w:val="6AA70C36"/>
    <w:rsid w:val="6AB065B4"/>
    <w:rsid w:val="6AB16AFE"/>
    <w:rsid w:val="6AB29B5B"/>
    <w:rsid w:val="6ABB1B4E"/>
    <w:rsid w:val="6ABC4E4E"/>
    <w:rsid w:val="6ABD07C5"/>
    <w:rsid w:val="6AC19E08"/>
    <w:rsid w:val="6AC38EF7"/>
    <w:rsid w:val="6AC4CC5D"/>
    <w:rsid w:val="6AC5A975"/>
    <w:rsid w:val="6AC6FCA1"/>
    <w:rsid w:val="6ACE7057"/>
    <w:rsid w:val="6ADE567E"/>
    <w:rsid w:val="6AE056D4"/>
    <w:rsid w:val="6AE903D7"/>
    <w:rsid w:val="6AEF2EA3"/>
    <w:rsid w:val="6AF6E9BF"/>
    <w:rsid w:val="6AF7D113"/>
    <w:rsid w:val="6AF812E5"/>
    <w:rsid w:val="6AFE82B6"/>
    <w:rsid w:val="6B007458"/>
    <w:rsid w:val="6B008D04"/>
    <w:rsid w:val="6B02948F"/>
    <w:rsid w:val="6B0F5D87"/>
    <w:rsid w:val="6B156161"/>
    <w:rsid w:val="6B1A7A3A"/>
    <w:rsid w:val="6B212051"/>
    <w:rsid w:val="6B22C164"/>
    <w:rsid w:val="6B286313"/>
    <w:rsid w:val="6B28AE4E"/>
    <w:rsid w:val="6B2BE85E"/>
    <w:rsid w:val="6B3A9223"/>
    <w:rsid w:val="6B40CD12"/>
    <w:rsid w:val="6B43B082"/>
    <w:rsid w:val="6B4534A6"/>
    <w:rsid w:val="6B49E5BF"/>
    <w:rsid w:val="6B510653"/>
    <w:rsid w:val="6B544554"/>
    <w:rsid w:val="6B55ED0D"/>
    <w:rsid w:val="6B58F22F"/>
    <w:rsid w:val="6B5924BA"/>
    <w:rsid w:val="6B5DD02A"/>
    <w:rsid w:val="6B623A33"/>
    <w:rsid w:val="6B641B24"/>
    <w:rsid w:val="6B681DDC"/>
    <w:rsid w:val="6B689127"/>
    <w:rsid w:val="6B6F0234"/>
    <w:rsid w:val="6B768B5D"/>
    <w:rsid w:val="6B7805B6"/>
    <w:rsid w:val="6B7AD246"/>
    <w:rsid w:val="6B7EC87D"/>
    <w:rsid w:val="6B7EDADE"/>
    <w:rsid w:val="6B83282B"/>
    <w:rsid w:val="6B8A6D9E"/>
    <w:rsid w:val="6B8ADD4C"/>
    <w:rsid w:val="6B8CAA84"/>
    <w:rsid w:val="6B93AA95"/>
    <w:rsid w:val="6B9595A0"/>
    <w:rsid w:val="6BA8C6C5"/>
    <w:rsid w:val="6BAED932"/>
    <w:rsid w:val="6BB49BF5"/>
    <w:rsid w:val="6BBC6705"/>
    <w:rsid w:val="6BC14CED"/>
    <w:rsid w:val="6BC6D1C6"/>
    <w:rsid w:val="6BCC34DC"/>
    <w:rsid w:val="6BD268C9"/>
    <w:rsid w:val="6BD7FA19"/>
    <w:rsid w:val="6BDCAF23"/>
    <w:rsid w:val="6BDF84F1"/>
    <w:rsid w:val="6BE227B4"/>
    <w:rsid w:val="6BE9722F"/>
    <w:rsid w:val="6BEB1FCB"/>
    <w:rsid w:val="6BECAF1C"/>
    <w:rsid w:val="6BECD6C3"/>
    <w:rsid w:val="6BEE3887"/>
    <w:rsid w:val="6BEE5065"/>
    <w:rsid w:val="6BF135E1"/>
    <w:rsid w:val="6BF2C6D2"/>
    <w:rsid w:val="6BF6A280"/>
    <w:rsid w:val="6BF93122"/>
    <w:rsid w:val="6BFACCB6"/>
    <w:rsid w:val="6C0A989F"/>
    <w:rsid w:val="6C0EA5EF"/>
    <w:rsid w:val="6C114C49"/>
    <w:rsid w:val="6C11A9A8"/>
    <w:rsid w:val="6C121576"/>
    <w:rsid w:val="6C124D3F"/>
    <w:rsid w:val="6C140E95"/>
    <w:rsid w:val="6C154490"/>
    <w:rsid w:val="6C17DAB9"/>
    <w:rsid w:val="6C18C9F7"/>
    <w:rsid w:val="6C1C0E46"/>
    <w:rsid w:val="6C1ECCF3"/>
    <w:rsid w:val="6C201FDF"/>
    <w:rsid w:val="6C239576"/>
    <w:rsid w:val="6C25E9DF"/>
    <w:rsid w:val="6C278709"/>
    <w:rsid w:val="6C297B5C"/>
    <w:rsid w:val="6C2E4DC8"/>
    <w:rsid w:val="6C381B44"/>
    <w:rsid w:val="6C3DEC09"/>
    <w:rsid w:val="6C3E7C01"/>
    <w:rsid w:val="6C4413EA"/>
    <w:rsid w:val="6C4EBCD4"/>
    <w:rsid w:val="6C58A6F1"/>
    <w:rsid w:val="6C59207D"/>
    <w:rsid w:val="6C59524F"/>
    <w:rsid w:val="6C5B4AED"/>
    <w:rsid w:val="6C63329E"/>
    <w:rsid w:val="6C67D7B8"/>
    <w:rsid w:val="6C6969BD"/>
    <w:rsid w:val="6C6BAEF3"/>
    <w:rsid w:val="6C6C0F7D"/>
    <w:rsid w:val="6C6E6F88"/>
    <w:rsid w:val="6C75C5D3"/>
    <w:rsid w:val="6C7D197B"/>
    <w:rsid w:val="6C81A0CB"/>
    <w:rsid w:val="6C8F86A9"/>
    <w:rsid w:val="6C99677C"/>
    <w:rsid w:val="6C9A4A3F"/>
    <w:rsid w:val="6CA22665"/>
    <w:rsid w:val="6CA4E48A"/>
    <w:rsid w:val="6CA68B67"/>
    <w:rsid w:val="6CB369FD"/>
    <w:rsid w:val="6CB40F6F"/>
    <w:rsid w:val="6CB4AAD1"/>
    <w:rsid w:val="6CB4D843"/>
    <w:rsid w:val="6CB5465E"/>
    <w:rsid w:val="6CBC4A09"/>
    <w:rsid w:val="6CBF01CC"/>
    <w:rsid w:val="6CCF201E"/>
    <w:rsid w:val="6CD6253D"/>
    <w:rsid w:val="6CD7D65C"/>
    <w:rsid w:val="6CE1517A"/>
    <w:rsid w:val="6CE4CA75"/>
    <w:rsid w:val="6CF0BE77"/>
    <w:rsid w:val="6CFD19E1"/>
    <w:rsid w:val="6CFEE39C"/>
    <w:rsid w:val="6D001A0C"/>
    <w:rsid w:val="6D01C240"/>
    <w:rsid w:val="6D0202AE"/>
    <w:rsid w:val="6D115C0A"/>
    <w:rsid w:val="6D12B6A7"/>
    <w:rsid w:val="6D1D47C7"/>
    <w:rsid w:val="6D22996C"/>
    <w:rsid w:val="6D2488B2"/>
    <w:rsid w:val="6D2841F3"/>
    <w:rsid w:val="6D28459A"/>
    <w:rsid w:val="6D2BA47D"/>
    <w:rsid w:val="6D2D1332"/>
    <w:rsid w:val="6D30B374"/>
    <w:rsid w:val="6D3AD9CF"/>
    <w:rsid w:val="6D3B8A28"/>
    <w:rsid w:val="6D3BBBB8"/>
    <w:rsid w:val="6D3D84E8"/>
    <w:rsid w:val="6D4826F0"/>
    <w:rsid w:val="6D4E507A"/>
    <w:rsid w:val="6D4FD1AE"/>
    <w:rsid w:val="6D577137"/>
    <w:rsid w:val="6D5852B7"/>
    <w:rsid w:val="6D595078"/>
    <w:rsid w:val="6D5B1CC2"/>
    <w:rsid w:val="6D60377D"/>
    <w:rsid w:val="6D61DBD4"/>
    <w:rsid w:val="6D6504E5"/>
    <w:rsid w:val="6D6624AD"/>
    <w:rsid w:val="6D67D587"/>
    <w:rsid w:val="6D6C67EB"/>
    <w:rsid w:val="6D72DFE3"/>
    <w:rsid w:val="6D737C63"/>
    <w:rsid w:val="6D7AA1FD"/>
    <w:rsid w:val="6D7ACC6E"/>
    <w:rsid w:val="6D919294"/>
    <w:rsid w:val="6D925257"/>
    <w:rsid w:val="6D946AF8"/>
    <w:rsid w:val="6D962F72"/>
    <w:rsid w:val="6D9A662F"/>
    <w:rsid w:val="6D9DC617"/>
    <w:rsid w:val="6DA496BC"/>
    <w:rsid w:val="6DA8E013"/>
    <w:rsid w:val="6DAB39CB"/>
    <w:rsid w:val="6DB80FB2"/>
    <w:rsid w:val="6DB8E813"/>
    <w:rsid w:val="6DBF0D3F"/>
    <w:rsid w:val="6DBF9395"/>
    <w:rsid w:val="6DC6A5B2"/>
    <w:rsid w:val="6DC7E0C8"/>
    <w:rsid w:val="6DCA4069"/>
    <w:rsid w:val="6DCE792D"/>
    <w:rsid w:val="6DD2AFA2"/>
    <w:rsid w:val="6DD3995D"/>
    <w:rsid w:val="6DE17236"/>
    <w:rsid w:val="6DE8C317"/>
    <w:rsid w:val="6DED8A4D"/>
    <w:rsid w:val="6DF31865"/>
    <w:rsid w:val="6DF9BB85"/>
    <w:rsid w:val="6DFC4773"/>
    <w:rsid w:val="6DFD7775"/>
    <w:rsid w:val="6DFF7B34"/>
    <w:rsid w:val="6DFFB43C"/>
    <w:rsid w:val="6E03D217"/>
    <w:rsid w:val="6E05762E"/>
    <w:rsid w:val="6E069587"/>
    <w:rsid w:val="6E0F254B"/>
    <w:rsid w:val="6E2275DF"/>
    <w:rsid w:val="6E25DEE4"/>
    <w:rsid w:val="6E2B3669"/>
    <w:rsid w:val="6E3177B4"/>
    <w:rsid w:val="6E346305"/>
    <w:rsid w:val="6E34D29F"/>
    <w:rsid w:val="6E3FC9ED"/>
    <w:rsid w:val="6E403383"/>
    <w:rsid w:val="6E43B3D0"/>
    <w:rsid w:val="6E46FBDC"/>
    <w:rsid w:val="6E4B7B21"/>
    <w:rsid w:val="6E52206E"/>
    <w:rsid w:val="6E5229B7"/>
    <w:rsid w:val="6E547290"/>
    <w:rsid w:val="6E57AAF0"/>
    <w:rsid w:val="6E57BB9E"/>
    <w:rsid w:val="6E5A07EA"/>
    <w:rsid w:val="6E5F0282"/>
    <w:rsid w:val="6E68E392"/>
    <w:rsid w:val="6E6BBE25"/>
    <w:rsid w:val="6E71E88B"/>
    <w:rsid w:val="6E723F32"/>
    <w:rsid w:val="6E742424"/>
    <w:rsid w:val="6E761051"/>
    <w:rsid w:val="6E7A4D18"/>
    <w:rsid w:val="6E7E8E28"/>
    <w:rsid w:val="6E802983"/>
    <w:rsid w:val="6E862BCD"/>
    <w:rsid w:val="6E8BB666"/>
    <w:rsid w:val="6E951A2E"/>
    <w:rsid w:val="6E952EF0"/>
    <w:rsid w:val="6E9793F6"/>
    <w:rsid w:val="6E9C0DD1"/>
    <w:rsid w:val="6EA6B5BD"/>
    <w:rsid w:val="6EA89BA1"/>
    <w:rsid w:val="6EAB1660"/>
    <w:rsid w:val="6EAD10A9"/>
    <w:rsid w:val="6EB17D33"/>
    <w:rsid w:val="6EB5172B"/>
    <w:rsid w:val="6EB6F7DD"/>
    <w:rsid w:val="6EB93000"/>
    <w:rsid w:val="6EBDE310"/>
    <w:rsid w:val="6EC01334"/>
    <w:rsid w:val="6EC03790"/>
    <w:rsid w:val="6EC403FD"/>
    <w:rsid w:val="6EC73A42"/>
    <w:rsid w:val="6EC82780"/>
    <w:rsid w:val="6EC8ECB4"/>
    <w:rsid w:val="6ECB4B57"/>
    <w:rsid w:val="6ECC951F"/>
    <w:rsid w:val="6ED4610E"/>
    <w:rsid w:val="6ED82A7E"/>
    <w:rsid w:val="6EDE923E"/>
    <w:rsid w:val="6EDEB47E"/>
    <w:rsid w:val="6EE4D178"/>
    <w:rsid w:val="6EF0987F"/>
    <w:rsid w:val="6EF185B9"/>
    <w:rsid w:val="6EFDB6AF"/>
    <w:rsid w:val="6F051060"/>
    <w:rsid w:val="6F057B62"/>
    <w:rsid w:val="6F077DE7"/>
    <w:rsid w:val="6F086C7D"/>
    <w:rsid w:val="6F0CE500"/>
    <w:rsid w:val="6F109FF4"/>
    <w:rsid w:val="6F14180D"/>
    <w:rsid w:val="6F17057B"/>
    <w:rsid w:val="6F1B2D23"/>
    <w:rsid w:val="6F1BB460"/>
    <w:rsid w:val="6F26C682"/>
    <w:rsid w:val="6F27D6E2"/>
    <w:rsid w:val="6F28F1D4"/>
    <w:rsid w:val="6F2D0A07"/>
    <w:rsid w:val="6F33BB02"/>
    <w:rsid w:val="6F383CBD"/>
    <w:rsid w:val="6F3FFCF9"/>
    <w:rsid w:val="6F44DA1A"/>
    <w:rsid w:val="6F4981B5"/>
    <w:rsid w:val="6F4D89D7"/>
    <w:rsid w:val="6F544E32"/>
    <w:rsid w:val="6F586E01"/>
    <w:rsid w:val="6F5A52EF"/>
    <w:rsid w:val="6F5A87E4"/>
    <w:rsid w:val="6F5BBFD8"/>
    <w:rsid w:val="6F5DFF9F"/>
    <w:rsid w:val="6F6E4EB5"/>
    <w:rsid w:val="6F78E413"/>
    <w:rsid w:val="6F7F2189"/>
    <w:rsid w:val="6F8284B7"/>
    <w:rsid w:val="6F88A19B"/>
    <w:rsid w:val="6F97FB73"/>
    <w:rsid w:val="6F9958D1"/>
    <w:rsid w:val="6F9CD464"/>
    <w:rsid w:val="6F9D9D51"/>
    <w:rsid w:val="6FA1E554"/>
    <w:rsid w:val="6FA73E0C"/>
    <w:rsid w:val="6FBC252F"/>
    <w:rsid w:val="6FBD7AB0"/>
    <w:rsid w:val="6FBE53DB"/>
    <w:rsid w:val="6FC181CB"/>
    <w:rsid w:val="6FCABF89"/>
    <w:rsid w:val="6FCD77C7"/>
    <w:rsid w:val="6FD518D6"/>
    <w:rsid w:val="6FE1D3AD"/>
    <w:rsid w:val="6FE49FA5"/>
    <w:rsid w:val="6FE590CE"/>
    <w:rsid w:val="6FEE51A1"/>
    <w:rsid w:val="6FF6C786"/>
    <w:rsid w:val="6FF713D2"/>
    <w:rsid w:val="6FF8C0B0"/>
    <w:rsid w:val="6FF90B36"/>
    <w:rsid w:val="6FF949AD"/>
    <w:rsid w:val="6FFBCA7E"/>
    <w:rsid w:val="7001B57B"/>
    <w:rsid w:val="7007BBDE"/>
    <w:rsid w:val="700A1CF2"/>
    <w:rsid w:val="700F4A83"/>
    <w:rsid w:val="7019F79F"/>
    <w:rsid w:val="701B6DDC"/>
    <w:rsid w:val="701F8B71"/>
    <w:rsid w:val="702DC483"/>
    <w:rsid w:val="70302FCB"/>
    <w:rsid w:val="7033EC9E"/>
    <w:rsid w:val="7039C172"/>
    <w:rsid w:val="7041368B"/>
    <w:rsid w:val="70421BC4"/>
    <w:rsid w:val="704B53CD"/>
    <w:rsid w:val="704FC830"/>
    <w:rsid w:val="7052BF64"/>
    <w:rsid w:val="7057A237"/>
    <w:rsid w:val="705B3B28"/>
    <w:rsid w:val="7061490C"/>
    <w:rsid w:val="7066AC82"/>
    <w:rsid w:val="70671BB8"/>
    <w:rsid w:val="706E254A"/>
    <w:rsid w:val="70729F28"/>
    <w:rsid w:val="70742C94"/>
    <w:rsid w:val="70769A61"/>
    <w:rsid w:val="7077E70D"/>
    <w:rsid w:val="7079B257"/>
    <w:rsid w:val="707B5814"/>
    <w:rsid w:val="707F47E5"/>
    <w:rsid w:val="7083BE94"/>
    <w:rsid w:val="708A34A9"/>
    <w:rsid w:val="70947957"/>
    <w:rsid w:val="7097610F"/>
    <w:rsid w:val="709B0833"/>
    <w:rsid w:val="709CE28A"/>
    <w:rsid w:val="70AD0CF4"/>
    <w:rsid w:val="70AE1679"/>
    <w:rsid w:val="70AFB72E"/>
    <w:rsid w:val="70B7064B"/>
    <w:rsid w:val="70BB41DB"/>
    <w:rsid w:val="70C2D8D1"/>
    <w:rsid w:val="70C726C8"/>
    <w:rsid w:val="70CD9C7F"/>
    <w:rsid w:val="70CE8101"/>
    <w:rsid w:val="70CF3868"/>
    <w:rsid w:val="70D5B38A"/>
    <w:rsid w:val="70D81222"/>
    <w:rsid w:val="70DC4C6F"/>
    <w:rsid w:val="70DF31C2"/>
    <w:rsid w:val="70DFF214"/>
    <w:rsid w:val="70E3A4C2"/>
    <w:rsid w:val="70E4C6B3"/>
    <w:rsid w:val="70E6B97F"/>
    <w:rsid w:val="70E88593"/>
    <w:rsid w:val="70EB3C01"/>
    <w:rsid w:val="70F2285B"/>
    <w:rsid w:val="70F715BC"/>
    <w:rsid w:val="71039C2F"/>
    <w:rsid w:val="710E503D"/>
    <w:rsid w:val="711C6153"/>
    <w:rsid w:val="711CFF13"/>
    <w:rsid w:val="7120D915"/>
    <w:rsid w:val="71245066"/>
    <w:rsid w:val="712512BB"/>
    <w:rsid w:val="7126E27D"/>
    <w:rsid w:val="712731E4"/>
    <w:rsid w:val="71295ACD"/>
    <w:rsid w:val="712A4809"/>
    <w:rsid w:val="712DA33E"/>
    <w:rsid w:val="71301D27"/>
    <w:rsid w:val="713112EF"/>
    <w:rsid w:val="7131C370"/>
    <w:rsid w:val="7132725D"/>
    <w:rsid w:val="7133E695"/>
    <w:rsid w:val="7138FAF0"/>
    <w:rsid w:val="713BC52C"/>
    <w:rsid w:val="71419D59"/>
    <w:rsid w:val="7143F4BD"/>
    <w:rsid w:val="71513D4B"/>
    <w:rsid w:val="71588EE1"/>
    <w:rsid w:val="715E4218"/>
    <w:rsid w:val="7161D346"/>
    <w:rsid w:val="71647EDB"/>
    <w:rsid w:val="71673C2C"/>
    <w:rsid w:val="7176C173"/>
    <w:rsid w:val="7176F260"/>
    <w:rsid w:val="717855D9"/>
    <w:rsid w:val="7179BF5A"/>
    <w:rsid w:val="7179CFDB"/>
    <w:rsid w:val="717FB7FF"/>
    <w:rsid w:val="7182074F"/>
    <w:rsid w:val="718345D6"/>
    <w:rsid w:val="7185151C"/>
    <w:rsid w:val="718FDC82"/>
    <w:rsid w:val="7192642A"/>
    <w:rsid w:val="719EB6ED"/>
    <w:rsid w:val="719F5A16"/>
    <w:rsid w:val="71A4E8A0"/>
    <w:rsid w:val="71B046FD"/>
    <w:rsid w:val="71B08D08"/>
    <w:rsid w:val="71B43740"/>
    <w:rsid w:val="71B57288"/>
    <w:rsid w:val="71B6BB38"/>
    <w:rsid w:val="71B884FE"/>
    <w:rsid w:val="71BB8880"/>
    <w:rsid w:val="71C05E72"/>
    <w:rsid w:val="71C4DB39"/>
    <w:rsid w:val="71C6F9BE"/>
    <w:rsid w:val="71C8510C"/>
    <w:rsid w:val="71CA0B7D"/>
    <w:rsid w:val="71D34235"/>
    <w:rsid w:val="71DD8DC6"/>
    <w:rsid w:val="71DE2D26"/>
    <w:rsid w:val="71E264AD"/>
    <w:rsid w:val="71E78A28"/>
    <w:rsid w:val="71EAB700"/>
    <w:rsid w:val="71EC23B7"/>
    <w:rsid w:val="71F622BF"/>
    <w:rsid w:val="71F7F64B"/>
    <w:rsid w:val="71F9F22F"/>
    <w:rsid w:val="71FEDFA6"/>
    <w:rsid w:val="72028567"/>
    <w:rsid w:val="720C8769"/>
    <w:rsid w:val="720EFD3E"/>
    <w:rsid w:val="72189047"/>
    <w:rsid w:val="7218F401"/>
    <w:rsid w:val="721A4CEA"/>
    <w:rsid w:val="7225A0C5"/>
    <w:rsid w:val="722D1A80"/>
    <w:rsid w:val="7234F48A"/>
    <w:rsid w:val="72389BE5"/>
    <w:rsid w:val="7241CD5D"/>
    <w:rsid w:val="724587DD"/>
    <w:rsid w:val="724643F1"/>
    <w:rsid w:val="724DC350"/>
    <w:rsid w:val="724EA330"/>
    <w:rsid w:val="7253361B"/>
    <w:rsid w:val="72577C77"/>
    <w:rsid w:val="725BFAF7"/>
    <w:rsid w:val="725EFEC9"/>
    <w:rsid w:val="726F734F"/>
    <w:rsid w:val="7272FCA4"/>
    <w:rsid w:val="727557FF"/>
    <w:rsid w:val="72783765"/>
    <w:rsid w:val="727D858A"/>
    <w:rsid w:val="727F4453"/>
    <w:rsid w:val="7281CE24"/>
    <w:rsid w:val="72825804"/>
    <w:rsid w:val="728322A5"/>
    <w:rsid w:val="7284C724"/>
    <w:rsid w:val="7289FAE4"/>
    <w:rsid w:val="72969BCA"/>
    <w:rsid w:val="729A45B5"/>
    <w:rsid w:val="729E8FF1"/>
    <w:rsid w:val="72A82F45"/>
    <w:rsid w:val="72A9647D"/>
    <w:rsid w:val="72AB7631"/>
    <w:rsid w:val="72B1EED8"/>
    <w:rsid w:val="72B2C08C"/>
    <w:rsid w:val="72B64A1C"/>
    <w:rsid w:val="72BB0D45"/>
    <w:rsid w:val="72BCA3D4"/>
    <w:rsid w:val="72BF80CF"/>
    <w:rsid w:val="72BF995A"/>
    <w:rsid w:val="72C101A5"/>
    <w:rsid w:val="72C3163C"/>
    <w:rsid w:val="72D23763"/>
    <w:rsid w:val="72D32D55"/>
    <w:rsid w:val="72D58C3A"/>
    <w:rsid w:val="72D9ADB5"/>
    <w:rsid w:val="72DAE6D7"/>
    <w:rsid w:val="72E7A692"/>
    <w:rsid w:val="72E98F96"/>
    <w:rsid w:val="72FAABC4"/>
    <w:rsid w:val="72FFFDC5"/>
    <w:rsid w:val="73068B94"/>
    <w:rsid w:val="7308613F"/>
    <w:rsid w:val="730BF4A9"/>
    <w:rsid w:val="7310147E"/>
    <w:rsid w:val="731323B1"/>
    <w:rsid w:val="73160804"/>
    <w:rsid w:val="731EA7D1"/>
    <w:rsid w:val="7323CEEA"/>
    <w:rsid w:val="73257CBD"/>
    <w:rsid w:val="73351AF5"/>
    <w:rsid w:val="733920F0"/>
    <w:rsid w:val="733E43DB"/>
    <w:rsid w:val="7341EB57"/>
    <w:rsid w:val="73426E0B"/>
    <w:rsid w:val="734B327D"/>
    <w:rsid w:val="734C2717"/>
    <w:rsid w:val="734C73BE"/>
    <w:rsid w:val="734D4B87"/>
    <w:rsid w:val="734D5736"/>
    <w:rsid w:val="73526771"/>
    <w:rsid w:val="7356C100"/>
    <w:rsid w:val="735E37F4"/>
    <w:rsid w:val="73655CD9"/>
    <w:rsid w:val="736700A6"/>
    <w:rsid w:val="73678004"/>
    <w:rsid w:val="736B7C5C"/>
    <w:rsid w:val="7371AEEF"/>
    <w:rsid w:val="7371CA6A"/>
    <w:rsid w:val="7372DAE9"/>
    <w:rsid w:val="73753C31"/>
    <w:rsid w:val="737AC7D9"/>
    <w:rsid w:val="737EADDE"/>
    <w:rsid w:val="738DB4E4"/>
    <w:rsid w:val="73905265"/>
    <w:rsid w:val="73969603"/>
    <w:rsid w:val="7398A0E9"/>
    <w:rsid w:val="739978D4"/>
    <w:rsid w:val="739B21CE"/>
    <w:rsid w:val="739CE300"/>
    <w:rsid w:val="73A0C011"/>
    <w:rsid w:val="73A4FD4C"/>
    <w:rsid w:val="73A71EBA"/>
    <w:rsid w:val="73AAB1D5"/>
    <w:rsid w:val="73AAE4D6"/>
    <w:rsid w:val="73B235A5"/>
    <w:rsid w:val="73B3A92F"/>
    <w:rsid w:val="73BAFA2F"/>
    <w:rsid w:val="73BCF388"/>
    <w:rsid w:val="73C0CD1F"/>
    <w:rsid w:val="73C86637"/>
    <w:rsid w:val="73CC78D5"/>
    <w:rsid w:val="73CF32E0"/>
    <w:rsid w:val="73D0A3F7"/>
    <w:rsid w:val="73D0DA1B"/>
    <w:rsid w:val="73D382F3"/>
    <w:rsid w:val="73D59733"/>
    <w:rsid w:val="73D71060"/>
    <w:rsid w:val="73EB7786"/>
    <w:rsid w:val="73ECFCA7"/>
    <w:rsid w:val="73EF6B9C"/>
    <w:rsid w:val="73F51717"/>
    <w:rsid w:val="73FFBC3E"/>
    <w:rsid w:val="7405C2B2"/>
    <w:rsid w:val="740AF658"/>
    <w:rsid w:val="740E2B8F"/>
    <w:rsid w:val="740EC79D"/>
    <w:rsid w:val="74139F70"/>
    <w:rsid w:val="74157014"/>
    <w:rsid w:val="74194520"/>
    <w:rsid w:val="74194AC9"/>
    <w:rsid w:val="741AFF95"/>
    <w:rsid w:val="74233AD2"/>
    <w:rsid w:val="7424E210"/>
    <w:rsid w:val="7425B44F"/>
    <w:rsid w:val="74284746"/>
    <w:rsid w:val="742B9802"/>
    <w:rsid w:val="742F003D"/>
    <w:rsid w:val="743C52B3"/>
    <w:rsid w:val="743D1FB9"/>
    <w:rsid w:val="743D3820"/>
    <w:rsid w:val="74492A64"/>
    <w:rsid w:val="744DE436"/>
    <w:rsid w:val="744F0B2D"/>
    <w:rsid w:val="74522D9C"/>
    <w:rsid w:val="745AA5AA"/>
    <w:rsid w:val="7462B9DF"/>
    <w:rsid w:val="74643411"/>
    <w:rsid w:val="74664FE3"/>
    <w:rsid w:val="7466708D"/>
    <w:rsid w:val="746C5620"/>
    <w:rsid w:val="746D7FEE"/>
    <w:rsid w:val="74787ED7"/>
    <w:rsid w:val="74796B39"/>
    <w:rsid w:val="74808266"/>
    <w:rsid w:val="7482174A"/>
    <w:rsid w:val="74834F7A"/>
    <w:rsid w:val="7483B8F6"/>
    <w:rsid w:val="7490D7B9"/>
    <w:rsid w:val="7496C6CD"/>
    <w:rsid w:val="74992E2E"/>
    <w:rsid w:val="749FB3F8"/>
    <w:rsid w:val="74A27A08"/>
    <w:rsid w:val="74A781A1"/>
    <w:rsid w:val="74AA4A34"/>
    <w:rsid w:val="74B3FEF3"/>
    <w:rsid w:val="74B5AFFB"/>
    <w:rsid w:val="74B7DFF5"/>
    <w:rsid w:val="74BD96CC"/>
    <w:rsid w:val="74BF973D"/>
    <w:rsid w:val="74C33D66"/>
    <w:rsid w:val="74C474C2"/>
    <w:rsid w:val="74C4D931"/>
    <w:rsid w:val="74C7E9F5"/>
    <w:rsid w:val="74CB0B6B"/>
    <w:rsid w:val="74D183D5"/>
    <w:rsid w:val="74D24A1E"/>
    <w:rsid w:val="74D38C31"/>
    <w:rsid w:val="74D751AC"/>
    <w:rsid w:val="74D77F35"/>
    <w:rsid w:val="74DD9577"/>
    <w:rsid w:val="74DDB318"/>
    <w:rsid w:val="74E218D4"/>
    <w:rsid w:val="74E51A91"/>
    <w:rsid w:val="74ED1EE5"/>
    <w:rsid w:val="74F65690"/>
    <w:rsid w:val="74F7E030"/>
    <w:rsid w:val="74F88F96"/>
    <w:rsid w:val="74FC9DF3"/>
    <w:rsid w:val="74FE5906"/>
    <w:rsid w:val="750A99B2"/>
    <w:rsid w:val="75117537"/>
    <w:rsid w:val="751281E8"/>
    <w:rsid w:val="7516AEC5"/>
    <w:rsid w:val="751AD012"/>
    <w:rsid w:val="75240677"/>
    <w:rsid w:val="7525F207"/>
    <w:rsid w:val="75287480"/>
    <w:rsid w:val="752FF8B1"/>
    <w:rsid w:val="753590D4"/>
    <w:rsid w:val="753A0250"/>
    <w:rsid w:val="753B7F0A"/>
    <w:rsid w:val="753E8CEA"/>
    <w:rsid w:val="75412CB3"/>
    <w:rsid w:val="754EF7BA"/>
    <w:rsid w:val="754F8B1C"/>
    <w:rsid w:val="7552579B"/>
    <w:rsid w:val="7554BBAB"/>
    <w:rsid w:val="75558DCA"/>
    <w:rsid w:val="755C76A4"/>
    <w:rsid w:val="75673028"/>
    <w:rsid w:val="75699ABE"/>
    <w:rsid w:val="75771C50"/>
    <w:rsid w:val="75794FD6"/>
    <w:rsid w:val="75874497"/>
    <w:rsid w:val="758A7CB4"/>
    <w:rsid w:val="758BEC1D"/>
    <w:rsid w:val="7593CAC2"/>
    <w:rsid w:val="75A5E663"/>
    <w:rsid w:val="75A646B8"/>
    <w:rsid w:val="75A8AF04"/>
    <w:rsid w:val="75AD000E"/>
    <w:rsid w:val="75B279CF"/>
    <w:rsid w:val="75BDB045"/>
    <w:rsid w:val="75C74253"/>
    <w:rsid w:val="75CD533A"/>
    <w:rsid w:val="75D48709"/>
    <w:rsid w:val="75D75562"/>
    <w:rsid w:val="75D91AB9"/>
    <w:rsid w:val="75DBB4D4"/>
    <w:rsid w:val="75DCFC2F"/>
    <w:rsid w:val="75E10827"/>
    <w:rsid w:val="75E46992"/>
    <w:rsid w:val="75F0A264"/>
    <w:rsid w:val="75F0CAE1"/>
    <w:rsid w:val="75F17D29"/>
    <w:rsid w:val="75F6F70D"/>
    <w:rsid w:val="75F876B7"/>
    <w:rsid w:val="76028796"/>
    <w:rsid w:val="7603A85D"/>
    <w:rsid w:val="760A7203"/>
    <w:rsid w:val="760E046C"/>
    <w:rsid w:val="7612D3FF"/>
    <w:rsid w:val="7614514C"/>
    <w:rsid w:val="76164387"/>
    <w:rsid w:val="76200FA4"/>
    <w:rsid w:val="76277B7D"/>
    <w:rsid w:val="7628B96A"/>
    <w:rsid w:val="762CF4AD"/>
    <w:rsid w:val="762F719D"/>
    <w:rsid w:val="7630CA92"/>
    <w:rsid w:val="76333E5A"/>
    <w:rsid w:val="763FFB68"/>
    <w:rsid w:val="76484DAB"/>
    <w:rsid w:val="7649A114"/>
    <w:rsid w:val="76513D8E"/>
    <w:rsid w:val="7659D620"/>
    <w:rsid w:val="765A49D6"/>
    <w:rsid w:val="765B68D5"/>
    <w:rsid w:val="766D6622"/>
    <w:rsid w:val="766F5FBB"/>
    <w:rsid w:val="766FC676"/>
    <w:rsid w:val="767861C9"/>
    <w:rsid w:val="76819506"/>
    <w:rsid w:val="7684AEE0"/>
    <w:rsid w:val="768BBA9B"/>
    <w:rsid w:val="768BC8BD"/>
    <w:rsid w:val="769751F3"/>
    <w:rsid w:val="7698286E"/>
    <w:rsid w:val="769C2208"/>
    <w:rsid w:val="769D6D3A"/>
    <w:rsid w:val="76A08DCD"/>
    <w:rsid w:val="76A98B0A"/>
    <w:rsid w:val="76B63D44"/>
    <w:rsid w:val="76B66A52"/>
    <w:rsid w:val="76B9044C"/>
    <w:rsid w:val="76C13B0D"/>
    <w:rsid w:val="76C643E4"/>
    <w:rsid w:val="76C73A89"/>
    <w:rsid w:val="76C9BED0"/>
    <w:rsid w:val="76D77A51"/>
    <w:rsid w:val="76E19F24"/>
    <w:rsid w:val="76E6BF45"/>
    <w:rsid w:val="76E76BB7"/>
    <w:rsid w:val="76ECB407"/>
    <w:rsid w:val="76ECEF97"/>
    <w:rsid w:val="76F0323E"/>
    <w:rsid w:val="76F86F78"/>
    <w:rsid w:val="770D6BA5"/>
    <w:rsid w:val="77131FAA"/>
    <w:rsid w:val="771A481A"/>
    <w:rsid w:val="771FEE81"/>
    <w:rsid w:val="7726938C"/>
    <w:rsid w:val="7729CBAA"/>
    <w:rsid w:val="77317D81"/>
    <w:rsid w:val="773E1949"/>
    <w:rsid w:val="7746EC86"/>
    <w:rsid w:val="774710B7"/>
    <w:rsid w:val="774768F7"/>
    <w:rsid w:val="7751E9EB"/>
    <w:rsid w:val="77579218"/>
    <w:rsid w:val="7759D4EE"/>
    <w:rsid w:val="775BC6DB"/>
    <w:rsid w:val="775D8474"/>
    <w:rsid w:val="775DDC5C"/>
    <w:rsid w:val="77604FCE"/>
    <w:rsid w:val="7760A903"/>
    <w:rsid w:val="77621D62"/>
    <w:rsid w:val="7763EC03"/>
    <w:rsid w:val="776BC05B"/>
    <w:rsid w:val="777474E7"/>
    <w:rsid w:val="777538C5"/>
    <w:rsid w:val="77762446"/>
    <w:rsid w:val="777D86D5"/>
    <w:rsid w:val="7781F8E2"/>
    <w:rsid w:val="77838EF0"/>
    <w:rsid w:val="778752CE"/>
    <w:rsid w:val="7791CC2F"/>
    <w:rsid w:val="7792AB3F"/>
    <w:rsid w:val="77950E45"/>
    <w:rsid w:val="7797E4A4"/>
    <w:rsid w:val="779D7980"/>
    <w:rsid w:val="779FAF0B"/>
    <w:rsid w:val="77A3195E"/>
    <w:rsid w:val="77A570E4"/>
    <w:rsid w:val="77AEC9FD"/>
    <w:rsid w:val="77B2664D"/>
    <w:rsid w:val="77C042EF"/>
    <w:rsid w:val="77C39369"/>
    <w:rsid w:val="77C67EA3"/>
    <w:rsid w:val="77D993B1"/>
    <w:rsid w:val="77DC5144"/>
    <w:rsid w:val="77DF8B39"/>
    <w:rsid w:val="77E1184C"/>
    <w:rsid w:val="77E3E31A"/>
    <w:rsid w:val="77E6FF21"/>
    <w:rsid w:val="77E9EA84"/>
    <w:rsid w:val="77EA5E99"/>
    <w:rsid w:val="77ED211E"/>
    <w:rsid w:val="77ED65F4"/>
    <w:rsid w:val="77EDFBE4"/>
    <w:rsid w:val="77F00E29"/>
    <w:rsid w:val="77F5E101"/>
    <w:rsid w:val="77F6BF0C"/>
    <w:rsid w:val="77F7D257"/>
    <w:rsid w:val="77F8C869"/>
    <w:rsid w:val="77F90499"/>
    <w:rsid w:val="77FE7EC5"/>
    <w:rsid w:val="78034473"/>
    <w:rsid w:val="780A373E"/>
    <w:rsid w:val="780DE2A9"/>
    <w:rsid w:val="780DE832"/>
    <w:rsid w:val="780E3899"/>
    <w:rsid w:val="781E216C"/>
    <w:rsid w:val="78218855"/>
    <w:rsid w:val="78239237"/>
    <w:rsid w:val="78263AF7"/>
    <w:rsid w:val="7827D393"/>
    <w:rsid w:val="783315E1"/>
    <w:rsid w:val="783BD4EF"/>
    <w:rsid w:val="783BFAE5"/>
    <w:rsid w:val="78404333"/>
    <w:rsid w:val="7843302A"/>
    <w:rsid w:val="78438E7D"/>
    <w:rsid w:val="7843BC46"/>
    <w:rsid w:val="7849B2BB"/>
    <w:rsid w:val="7849CFDB"/>
    <w:rsid w:val="784DE9AD"/>
    <w:rsid w:val="78500493"/>
    <w:rsid w:val="7853A894"/>
    <w:rsid w:val="785CDC02"/>
    <w:rsid w:val="78655E8C"/>
    <w:rsid w:val="7865888D"/>
    <w:rsid w:val="78689643"/>
    <w:rsid w:val="786C8B41"/>
    <w:rsid w:val="78744C35"/>
    <w:rsid w:val="787ADCEA"/>
    <w:rsid w:val="787B14E8"/>
    <w:rsid w:val="787C9DC2"/>
    <w:rsid w:val="787E8D5F"/>
    <w:rsid w:val="7880F3AF"/>
    <w:rsid w:val="788225C8"/>
    <w:rsid w:val="788DFC30"/>
    <w:rsid w:val="78921B3C"/>
    <w:rsid w:val="7892BE8B"/>
    <w:rsid w:val="78934F3C"/>
    <w:rsid w:val="78998E07"/>
    <w:rsid w:val="789A0AB3"/>
    <w:rsid w:val="78B06BFF"/>
    <w:rsid w:val="78B560F9"/>
    <w:rsid w:val="78B92C4B"/>
    <w:rsid w:val="78BDB82A"/>
    <w:rsid w:val="78BF97CE"/>
    <w:rsid w:val="78C1C812"/>
    <w:rsid w:val="78C301AA"/>
    <w:rsid w:val="78C3C7EE"/>
    <w:rsid w:val="78C4ECD7"/>
    <w:rsid w:val="78C855E1"/>
    <w:rsid w:val="78CA7B4C"/>
    <w:rsid w:val="78CE7517"/>
    <w:rsid w:val="78D2AFA4"/>
    <w:rsid w:val="78D5915C"/>
    <w:rsid w:val="78DE8254"/>
    <w:rsid w:val="78DE86CF"/>
    <w:rsid w:val="78E1D3DC"/>
    <w:rsid w:val="78E2F044"/>
    <w:rsid w:val="78E417EF"/>
    <w:rsid w:val="78E64C40"/>
    <w:rsid w:val="78E863AE"/>
    <w:rsid w:val="78F569A4"/>
    <w:rsid w:val="78F606D6"/>
    <w:rsid w:val="78FAE065"/>
    <w:rsid w:val="7905B3B9"/>
    <w:rsid w:val="7905BE67"/>
    <w:rsid w:val="79074361"/>
    <w:rsid w:val="790EAD52"/>
    <w:rsid w:val="7910FCEA"/>
    <w:rsid w:val="791F5BB4"/>
    <w:rsid w:val="7922639C"/>
    <w:rsid w:val="79239A5C"/>
    <w:rsid w:val="7925B647"/>
    <w:rsid w:val="792786FD"/>
    <w:rsid w:val="792A7973"/>
    <w:rsid w:val="7933C829"/>
    <w:rsid w:val="7935C734"/>
    <w:rsid w:val="793B1F8B"/>
    <w:rsid w:val="793C37EB"/>
    <w:rsid w:val="7944C336"/>
    <w:rsid w:val="79464E82"/>
    <w:rsid w:val="79471387"/>
    <w:rsid w:val="794908E6"/>
    <w:rsid w:val="794C392D"/>
    <w:rsid w:val="794E6044"/>
    <w:rsid w:val="7972E3B0"/>
    <w:rsid w:val="79792476"/>
    <w:rsid w:val="797B78D8"/>
    <w:rsid w:val="798273E2"/>
    <w:rsid w:val="79836DC5"/>
    <w:rsid w:val="7992ECB7"/>
    <w:rsid w:val="7993A29A"/>
    <w:rsid w:val="799618E4"/>
    <w:rsid w:val="7998DE9E"/>
    <w:rsid w:val="7998FF54"/>
    <w:rsid w:val="799FD176"/>
    <w:rsid w:val="79A367BE"/>
    <w:rsid w:val="79A3FC26"/>
    <w:rsid w:val="79A6DEB6"/>
    <w:rsid w:val="79AA89B6"/>
    <w:rsid w:val="79B7B9D7"/>
    <w:rsid w:val="79B7F242"/>
    <w:rsid w:val="79B806BB"/>
    <w:rsid w:val="79C1B391"/>
    <w:rsid w:val="79CBE5AF"/>
    <w:rsid w:val="79CBF5A9"/>
    <w:rsid w:val="79D32026"/>
    <w:rsid w:val="79D8D06A"/>
    <w:rsid w:val="79D8DE14"/>
    <w:rsid w:val="79D9D344"/>
    <w:rsid w:val="79DC8DCD"/>
    <w:rsid w:val="79DF0C44"/>
    <w:rsid w:val="79E3BC0E"/>
    <w:rsid w:val="79F128BC"/>
    <w:rsid w:val="79F34DCE"/>
    <w:rsid w:val="7A055F03"/>
    <w:rsid w:val="7A056AF7"/>
    <w:rsid w:val="7A05D188"/>
    <w:rsid w:val="7A06C1CF"/>
    <w:rsid w:val="7A0AD085"/>
    <w:rsid w:val="7A130AF1"/>
    <w:rsid w:val="7A14076C"/>
    <w:rsid w:val="7A239B4C"/>
    <w:rsid w:val="7A282B96"/>
    <w:rsid w:val="7A2B7D6E"/>
    <w:rsid w:val="7A2DAF9A"/>
    <w:rsid w:val="7A2F18F4"/>
    <w:rsid w:val="7A31B032"/>
    <w:rsid w:val="7A329F59"/>
    <w:rsid w:val="7A34B9AD"/>
    <w:rsid w:val="7A3DF6FB"/>
    <w:rsid w:val="7A4033CF"/>
    <w:rsid w:val="7A406B7B"/>
    <w:rsid w:val="7A4527A9"/>
    <w:rsid w:val="7A46B717"/>
    <w:rsid w:val="7A48149F"/>
    <w:rsid w:val="7A49630C"/>
    <w:rsid w:val="7A54949B"/>
    <w:rsid w:val="7A69F139"/>
    <w:rsid w:val="7A6BDE00"/>
    <w:rsid w:val="7A76E0CD"/>
    <w:rsid w:val="7A83C849"/>
    <w:rsid w:val="7A83FFC8"/>
    <w:rsid w:val="7A8B649C"/>
    <w:rsid w:val="7A8CCC8A"/>
    <w:rsid w:val="7A8F7C11"/>
    <w:rsid w:val="7A973023"/>
    <w:rsid w:val="7A973237"/>
    <w:rsid w:val="7A9E7A23"/>
    <w:rsid w:val="7A9EC714"/>
    <w:rsid w:val="7AA29C72"/>
    <w:rsid w:val="7AA47A23"/>
    <w:rsid w:val="7AA7B95B"/>
    <w:rsid w:val="7AA8BF3E"/>
    <w:rsid w:val="7AABF847"/>
    <w:rsid w:val="7AAC4BB9"/>
    <w:rsid w:val="7AB64E83"/>
    <w:rsid w:val="7AB68C25"/>
    <w:rsid w:val="7AB7C17C"/>
    <w:rsid w:val="7ABBEDC6"/>
    <w:rsid w:val="7ABDCA7B"/>
    <w:rsid w:val="7AC4222B"/>
    <w:rsid w:val="7AC4F5E7"/>
    <w:rsid w:val="7AC59DD5"/>
    <w:rsid w:val="7ACA47C5"/>
    <w:rsid w:val="7ACD7AD8"/>
    <w:rsid w:val="7ACE4A2A"/>
    <w:rsid w:val="7ACE6CA8"/>
    <w:rsid w:val="7ACF3F0F"/>
    <w:rsid w:val="7ACFA896"/>
    <w:rsid w:val="7AD17BB4"/>
    <w:rsid w:val="7AD38333"/>
    <w:rsid w:val="7AD3D202"/>
    <w:rsid w:val="7ADD735A"/>
    <w:rsid w:val="7AE3BF31"/>
    <w:rsid w:val="7AE50680"/>
    <w:rsid w:val="7AE6D738"/>
    <w:rsid w:val="7AE9A4C0"/>
    <w:rsid w:val="7AE9C319"/>
    <w:rsid w:val="7AEC1B35"/>
    <w:rsid w:val="7AEE4B18"/>
    <w:rsid w:val="7AF36FF5"/>
    <w:rsid w:val="7AF80F54"/>
    <w:rsid w:val="7AFAD598"/>
    <w:rsid w:val="7AFBFE9D"/>
    <w:rsid w:val="7AFD0458"/>
    <w:rsid w:val="7B00F21E"/>
    <w:rsid w:val="7B01C0F1"/>
    <w:rsid w:val="7B0F039A"/>
    <w:rsid w:val="7B1E9B5A"/>
    <w:rsid w:val="7B259D3E"/>
    <w:rsid w:val="7B26D37D"/>
    <w:rsid w:val="7B29539A"/>
    <w:rsid w:val="7B2BFF97"/>
    <w:rsid w:val="7B2D30B7"/>
    <w:rsid w:val="7B315764"/>
    <w:rsid w:val="7B39AE34"/>
    <w:rsid w:val="7B3FAF54"/>
    <w:rsid w:val="7B40F8AD"/>
    <w:rsid w:val="7B4F0254"/>
    <w:rsid w:val="7B50DCCD"/>
    <w:rsid w:val="7B5277BE"/>
    <w:rsid w:val="7B610A5E"/>
    <w:rsid w:val="7B68E0A4"/>
    <w:rsid w:val="7B71B0AD"/>
    <w:rsid w:val="7B7BF63A"/>
    <w:rsid w:val="7B7C70FB"/>
    <w:rsid w:val="7B7D54B7"/>
    <w:rsid w:val="7B87839B"/>
    <w:rsid w:val="7B8981A0"/>
    <w:rsid w:val="7B97E68B"/>
    <w:rsid w:val="7B9BF407"/>
    <w:rsid w:val="7B9DF344"/>
    <w:rsid w:val="7BA0C907"/>
    <w:rsid w:val="7BA1DCEA"/>
    <w:rsid w:val="7BB1BBE5"/>
    <w:rsid w:val="7BB2160A"/>
    <w:rsid w:val="7BB7F236"/>
    <w:rsid w:val="7BBB8500"/>
    <w:rsid w:val="7BBC6C5D"/>
    <w:rsid w:val="7BBD78FC"/>
    <w:rsid w:val="7BC18842"/>
    <w:rsid w:val="7BC3A9A7"/>
    <w:rsid w:val="7BC3FCEE"/>
    <w:rsid w:val="7BCDC0B9"/>
    <w:rsid w:val="7BCEDA5F"/>
    <w:rsid w:val="7BD032C7"/>
    <w:rsid w:val="7BD07BDF"/>
    <w:rsid w:val="7BD41BD1"/>
    <w:rsid w:val="7BD429C5"/>
    <w:rsid w:val="7BDA6ABD"/>
    <w:rsid w:val="7BE0DDB8"/>
    <w:rsid w:val="7BE454D1"/>
    <w:rsid w:val="7BEA84AE"/>
    <w:rsid w:val="7BEA8A4D"/>
    <w:rsid w:val="7BEC437F"/>
    <w:rsid w:val="7C01BC33"/>
    <w:rsid w:val="7C0CF527"/>
    <w:rsid w:val="7C0EED88"/>
    <w:rsid w:val="7C10272C"/>
    <w:rsid w:val="7C17921C"/>
    <w:rsid w:val="7C197D4D"/>
    <w:rsid w:val="7C1FCFA7"/>
    <w:rsid w:val="7C2045F1"/>
    <w:rsid w:val="7C3192C3"/>
    <w:rsid w:val="7C37AF95"/>
    <w:rsid w:val="7C4D211D"/>
    <w:rsid w:val="7C4EE1EB"/>
    <w:rsid w:val="7C50FCC1"/>
    <w:rsid w:val="7C52CD08"/>
    <w:rsid w:val="7C58394D"/>
    <w:rsid w:val="7C6B6614"/>
    <w:rsid w:val="7C718E16"/>
    <w:rsid w:val="7C734D88"/>
    <w:rsid w:val="7C74C4F7"/>
    <w:rsid w:val="7C75DE36"/>
    <w:rsid w:val="7C77F974"/>
    <w:rsid w:val="7C78FBC6"/>
    <w:rsid w:val="7C7F1B38"/>
    <w:rsid w:val="7C86B215"/>
    <w:rsid w:val="7C876AD6"/>
    <w:rsid w:val="7C8841E4"/>
    <w:rsid w:val="7C8ADBE5"/>
    <w:rsid w:val="7C9914EC"/>
    <w:rsid w:val="7C99F0E4"/>
    <w:rsid w:val="7C9CE184"/>
    <w:rsid w:val="7CA01E3F"/>
    <w:rsid w:val="7CA179DA"/>
    <w:rsid w:val="7CA315E0"/>
    <w:rsid w:val="7CA4C9D0"/>
    <w:rsid w:val="7CB135E5"/>
    <w:rsid w:val="7CC0DD76"/>
    <w:rsid w:val="7CC1E19A"/>
    <w:rsid w:val="7CC9A82D"/>
    <w:rsid w:val="7CCE7E1D"/>
    <w:rsid w:val="7CD0AE16"/>
    <w:rsid w:val="7CD76420"/>
    <w:rsid w:val="7CDF24A0"/>
    <w:rsid w:val="7CE75983"/>
    <w:rsid w:val="7CE7CF56"/>
    <w:rsid w:val="7CE9FF0B"/>
    <w:rsid w:val="7CEAA8D6"/>
    <w:rsid w:val="7CECD22E"/>
    <w:rsid w:val="7CEE72CC"/>
    <w:rsid w:val="7CFE19B0"/>
    <w:rsid w:val="7CFFA48B"/>
    <w:rsid w:val="7D0A7AF4"/>
    <w:rsid w:val="7D0ABE6F"/>
    <w:rsid w:val="7D0F8DAF"/>
    <w:rsid w:val="7D1B1A5A"/>
    <w:rsid w:val="7D1D7D34"/>
    <w:rsid w:val="7D2723EE"/>
    <w:rsid w:val="7D3117C3"/>
    <w:rsid w:val="7D3A74CB"/>
    <w:rsid w:val="7D3FEE3C"/>
    <w:rsid w:val="7D42402C"/>
    <w:rsid w:val="7D4940A1"/>
    <w:rsid w:val="7D4A1241"/>
    <w:rsid w:val="7D4F57AA"/>
    <w:rsid w:val="7D5322EC"/>
    <w:rsid w:val="7D591E67"/>
    <w:rsid w:val="7D59D06C"/>
    <w:rsid w:val="7D5E9E39"/>
    <w:rsid w:val="7D5FD03E"/>
    <w:rsid w:val="7D69792C"/>
    <w:rsid w:val="7D6A1D49"/>
    <w:rsid w:val="7D6DB4C2"/>
    <w:rsid w:val="7D6DF741"/>
    <w:rsid w:val="7D6EE99A"/>
    <w:rsid w:val="7D721F4B"/>
    <w:rsid w:val="7D7551F3"/>
    <w:rsid w:val="7D783DAD"/>
    <w:rsid w:val="7D7CA01B"/>
    <w:rsid w:val="7D7D2569"/>
    <w:rsid w:val="7D85E773"/>
    <w:rsid w:val="7D8613DF"/>
    <w:rsid w:val="7D8653E5"/>
    <w:rsid w:val="7D875D67"/>
    <w:rsid w:val="7DA595B5"/>
    <w:rsid w:val="7DAA75F4"/>
    <w:rsid w:val="7DAB2BBE"/>
    <w:rsid w:val="7DAE6753"/>
    <w:rsid w:val="7DB07180"/>
    <w:rsid w:val="7DB4FDF6"/>
    <w:rsid w:val="7DBB56AF"/>
    <w:rsid w:val="7DBEE8DC"/>
    <w:rsid w:val="7DC5A238"/>
    <w:rsid w:val="7DC6FB07"/>
    <w:rsid w:val="7DCE7290"/>
    <w:rsid w:val="7DCE7360"/>
    <w:rsid w:val="7DD801DC"/>
    <w:rsid w:val="7DD88FD2"/>
    <w:rsid w:val="7DDC3984"/>
    <w:rsid w:val="7DDD6B67"/>
    <w:rsid w:val="7DDFEE6B"/>
    <w:rsid w:val="7DE3FE6C"/>
    <w:rsid w:val="7DE44C6F"/>
    <w:rsid w:val="7DE59C6C"/>
    <w:rsid w:val="7DE7B5F8"/>
    <w:rsid w:val="7DECACD0"/>
    <w:rsid w:val="7DF7B85B"/>
    <w:rsid w:val="7DF847F1"/>
    <w:rsid w:val="7DFE52C8"/>
    <w:rsid w:val="7E024ACB"/>
    <w:rsid w:val="7E06F5FE"/>
    <w:rsid w:val="7E0979C4"/>
    <w:rsid w:val="7E0AA015"/>
    <w:rsid w:val="7E0F4039"/>
    <w:rsid w:val="7E1C329B"/>
    <w:rsid w:val="7E2254A1"/>
    <w:rsid w:val="7E2B22CC"/>
    <w:rsid w:val="7E2D8F76"/>
    <w:rsid w:val="7E3176D0"/>
    <w:rsid w:val="7E319851"/>
    <w:rsid w:val="7E340EBC"/>
    <w:rsid w:val="7E34C732"/>
    <w:rsid w:val="7E4D92D8"/>
    <w:rsid w:val="7E4FA0D3"/>
    <w:rsid w:val="7E5A5B7C"/>
    <w:rsid w:val="7E6A9EA6"/>
    <w:rsid w:val="7E720B2F"/>
    <w:rsid w:val="7E744FAF"/>
    <w:rsid w:val="7E76FBD6"/>
    <w:rsid w:val="7E78AFFF"/>
    <w:rsid w:val="7E78DAC2"/>
    <w:rsid w:val="7E81A12F"/>
    <w:rsid w:val="7E8379FF"/>
    <w:rsid w:val="7E83DEA6"/>
    <w:rsid w:val="7E8489C8"/>
    <w:rsid w:val="7E8A230E"/>
    <w:rsid w:val="7E8BCF4E"/>
    <w:rsid w:val="7E909BC5"/>
    <w:rsid w:val="7E9506AE"/>
    <w:rsid w:val="7EA14CA0"/>
    <w:rsid w:val="7EA7C172"/>
    <w:rsid w:val="7EA89281"/>
    <w:rsid w:val="7EBA1BC2"/>
    <w:rsid w:val="7EC2F13B"/>
    <w:rsid w:val="7EC3CF54"/>
    <w:rsid w:val="7EC3FAB0"/>
    <w:rsid w:val="7EC7A6A5"/>
    <w:rsid w:val="7EC85B01"/>
    <w:rsid w:val="7ECA6510"/>
    <w:rsid w:val="7ECAA867"/>
    <w:rsid w:val="7ED76813"/>
    <w:rsid w:val="7ED93158"/>
    <w:rsid w:val="7EE0E32B"/>
    <w:rsid w:val="7EE81046"/>
    <w:rsid w:val="7EE879EF"/>
    <w:rsid w:val="7EE95CA7"/>
    <w:rsid w:val="7EEAFC1E"/>
    <w:rsid w:val="7EF0D037"/>
    <w:rsid w:val="7EF3DB6C"/>
    <w:rsid w:val="7EF71A2E"/>
    <w:rsid w:val="7EFC60FF"/>
    <w:rsid w:val="7F04E2DF"/>
    <w:rsid w:val="7F077478"/>
    <w:rsid w:val="7F0D2A88"/>
    <w:rsid w:val="7F0D7D49"/>
    <w:rsid w:val="7F1276AF"/>
    <w:rsid w:val="7F148EBD"/>
    <w:rsid w:val="7F1FF336"/>
    <w:rsid w:val="7F2A4DB9"/>
    <w:rsid w:val="7F35BB45"/>
    <w:rsid w:val="7F3792B6"/>
    <w:rsid w:val="7F408E0D"/>
    <w:rsid w:val="7F4224E9"/>
    <w:rsid w:val="7F51F024"/>
    <w:rsid w:val="7F54257A"/>
    <w:rsid w:val="7F56F990"/>
    <w:rsid w:val="7F595386"/>
    <w:rsid w:val="7F5C6C1A"/>
    <w:rsid w:val="7F5F4A8C"/>
    <w:rsid w:val="7F5FBB79"/>
    <w:rsid w:val="7F606F26"/>
    <w:rsid w:val="7F66F876"/>
    <w:rsid w:val="7F6993C6"/>
    <w:rsid w:val="7F6BA549"/>
    <w:rsid w:val="7F6DF9AA"/>
    <w:rsid w:val="7F73759D"/>
    <w:rsid w:val="7F7672A9"/>
    <w:rsid w:val="7F77410F"/>
    <w:rsid w:val="7F7A2AC8"/>
    <w:rsid w:val="7F7C4156"/>
    <w:rsid w:val="7F81F86A"/>
    <w:rsid w:val="7F84EA28"/>
    <w:rsid w:val="7F8B70A3"/>
    <w:rsid w:val="7F8D993F"/>
    <w:rsid w:val="7F8DF61B"/>
    <w:rsid w:val="7F8E4F29"/>
    <w:rsid w:val="7F8FDEA8"/>
    <w:rsid w:val="7F974AFD"/>
    <w:rsid w:val="7F98B490"/>
    <w:rsid w:val="7F9E89AF"/>
    <w:rsid w:val="7FA5470C"/>
    <w:rsid w:val="7FAB6694"/>
    <w:rsid w:val="7FAD1B78"/>
    <w:rsid w:val="7FAEB8F8"/>
    <w:rsid w:val="7FB6237F"/>
    <w:rsid w:val="7FB8391C"/>
    <w:rsid w:val="7FB907CE"/>
    <w:rsid w:val="7FBDBFB9"/>
    <w:rsid w:val="7FC1E1BC"/>
    <w:rsid w:val="7FC94A70"/>
    <w:rsid w:val="7FC9AF37"/>
    <w:rsid w:val="7FCA13F9"/>
    <w:rsid w:val="7FD51DD2"/>
    <w:rsid w:val="7FD94088"/>
    <w:rsid w:val="7FEAC4EE"/>
    <w:rsid w:val="7FF00D69"/>
    <w:rsid w:val="7FF2CC3F"/>
    <w:rsid w:val="7FF74DA7"/>
    <w:rsid w:val="7FF86ACF"/>
    <w:rsid w:val="7FFD8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1C3"/>
  <w15:chartTrackingRefBased/>
  <w15:docId w15:val="{FACF0F42-1F30-4433-90AA-4BABDA7A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apis Bulleted List,Dot pt,F5 List Paragraph,No Spacing1,List Paragraph Char Char Char,Indicator Text,Numbered Para 1,Bullet 1,List Paragraph12,Bullet Points,MAIN CONTENT,List 100s,L,WB Para,U 5,Ha"/>
    <w:basedOn w:val="Normal"/>
    <w:link w:val="ListParagraphChar"/>
    <w:uiPriority w:val="34"/>
    <w:qFormat/>
    <w:rsid w:val="00697AB6"/>
    <w:pPr>
      <w:spacing w:after="160" w:line="259" w:lineRule="auto"/>
      <w:ind w:left="720"/>
      <w:contextualSpacing/>
    </w:pPr>
    <w:rPr>
      <w:rFonts w:ascii="Calibri" w:eastAsia="Calibri" w:hAnsi="Calibri" w:cs="Arial"/>
      <w:sz w:val="22"/>
      <w:szCs w:val="22"/>
    </w:rPr>
  </w:style>
  <w:style w:type="character" w:customStyle="1" w:styleId="ListParagraphChar">
    <w:name w:val="List Paragraph Char"/>
    <w:aliases w:val="List Paragraph (numbered (a)) Char,Bullets Char,Lapis Bulleted List Char,Dot pt Char,F5 List Paragraph Char,No Spacing1 Char,List Paragraph Char Char Char Char,Indicator Text Char,Numbered Para 1 Char,Bullet 1 Char,Bullet Points Char"/>
    <w:link w:val="ListParagraph"/>
    <w:uiPriority w:val="34"/>
    <w:qFormat/>
    <w:locked/>
    <w:rsid w:val="00697AB6"/>
    <w:rPr>
      <w:rFonts w:ascii="Calibri" w:eastAsia="Calibri" w:hAnsi="Calibri" w:cs="Arial"/>
    </w:rPr>
  </w:style>
  <w:style w:type="character" w:styleId="Hyperlink">
    <w:name w:val="Hyperlink"/>
    <w:basedOn w:val="DefaultParagraphFont"/>
    <w:unhideWhenUsed/>
    <w:rsid w:val="00697AB6"/>
    <w:rPr>
      <w:color w:val="0563C1" w:themeColor="hyperlink"/>
      <w:u w:val="single"/>
    </w:rPr>
  </w:style>
  <w:style w:type="character" w:styleId="UnresolvedMention">
    <w:name w:val="Unresolved Mention"/>
    <w:basedOn w:val="DefaultParagraphFont"/>
    <w:uiPriority w:val="99"/>
    <w:unhideWhenUsed/>
    <w:rsid w:val="00697AB6"/>
    <w:rPr>
      <w:color w:val="605E5C"/>
      <w:shd w:val="clear" w:color="auto" w:fill="E1DFDD"/>
    </w:rPr>
  </w:style>
  <w:style w:type="paragraph" w:styleId="FootnoteText">
    <w:name w:val="footnote text"/>
    <w:aliases w:val="ADB,ADB Char,FOOTNOTES,Footno,Footnote,Footnote Text Char Char,Footnote text,Table_Footnote_last,fn,fn Char,footnote text Char,pod carou,single space,single space Char Char,Текст сноски Знак Знак,Текст сноски-FN"/>
    <w:basedOn w:val="Normal"/>
    <w:link w:val="FootnoteTextChar"/>
    <w:uiPriority w:val="99"/>
    <w:unhideWhenUsed/>
    <w:rsid w:val="0037024D"/>
    <w:rPr>
      <w:sz w:val="20"/>
      <w:szCs w:val="20"/>
    </w:rPr>
  </w:style>
  <w:style w:type="character" w:customStyle="1" w:styleId="FootnoteTextChar">
    <w:name w:val="Footnote Text Char"/>
    <w:aliases w:val="ADB Char1,ADB Char Char,FOOTNOTES Char,Footno Char,Footnote Char,Footnote Text Char Char Char,Footnote text Char,Table_Footnote_last Char,fn Char1,fn Char Char,footnote text Char Char,pod carou Char,single space Char"/>
    <w:basedOn w:val="DefaultParagraphFont"/>
    <w:link w:val="FootnoteText"/>
    <w:uiPriority w:val="99"/>
    <w:rsid w:val="0037024D"/>
    <w:rPr>
      <w:rFonts w:ascii="Times New Roman" w:eastAsia="Times New Roman" w:hAnsi="Times New Roman" w:cs="Times New Roman"/>
      <w:sz w:val="20"/>
      <w:szCs w:val="20"/>
    </w:rPr>
  </w:style>
  <w:style w:type="character" w:styleId="FootnoteReference">
    <w:name w:val="footnote reference"/>
    <w:aliases w:val="16 Point,Ref,Superscript 6 Point,de nota al pie,Знак сноски-FN"/>
    <w:basedOn w:val="DefaultParagraphFont"/>
    <w:uiPriority w:val="99"/>
    <w:unhideWhenUsed/>
    <w:rsid w:val="0037024D"/>
    <w:rPr>
      <w:vertAlign w:val="superscript"/>
    </w:rPr>
  </w:style>
  <w:style w:type="paragraph" w:customStyle="1" w:styleId="Default">
    <w:name w:val="Default"/>
    <w:rsid w:val="00AF11BE"/>
    <w:pPr>
      <w:autoSpaceDE w:val="0"/>
      <w:autoSpaceDN w:val="0"/>
      <w:adjustRightInd w:val="0"/>
      <w:spacing w:after="0" w:line="240" w:lineRule="auto"/>
    </w:pPr>
    <w:rPr>
      <w:rFonts w:ascii="Arial" w:hAnsi="Arial" w:cs="Arial"/>
      <w:color w:val="000000"/>
      <w:sz w:val="24"/>
      <w:szCs w:val="24"/>
      <w:lang w:val="en-GB"/>
    </w:rPr>
  </w:style>
  <w:style w:type="paragraph" w:customStyle="1" w:styleId="SingleTxt">
    <w:name w:val="__Single Txt"/>
    <w:basedOn w:val="Normal"/>
    <w:rsid w:val="003F37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styleId="Header">
    <w:name w:val="header"/>
    <w:basedOn w:val="Normal"/>
    <w:link w:val="HeaderChar"/>
    <w:uiPriority w:val="99"/>
    <w:semiHidden/>
    <w:unhideWhenUsed/>
    <w:rsid w:val="00D9494A"/>
    <w:pPr>
      <w:tabs>
        <w:tab w:val="center" w:pos="4513"/>
        <w:tab w:val="right" w:pos="9026"/>
      </w:tabs>
    </w:pPr>
  </w:style>
  <w:style w:type="character" w:customStyle="1" w:styleId="HeaderChar">
    <w:name w:val="Header Char"/>
    <w:basedOn w:val="DefaultParagraphFont"/>
    <w:link w:val="Header"/>
    <w:uiPriority w:val="99"/>
    <w:semiHidden/>
    <w:rsid w:val="00D94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94A"/>
    <w:pPr>
      <w:tabs>
        <w:tab w:val="center" w:pos="4513"/>
        <w:tab w:val="right" w:pos="9026"/>
      </w:tabs>
    </w:pPr>
  </w:style>
  <w:style w:type="character" w:customStyle="1" w:styleId="FooterChar">
    <w:name w:val="Footer Char"/>
    <w:basedOn w:val="DefaultParagraphFont"/>
    <w:link w:val="Footer"/>
    <w:uiPriority w:val="99"/>
    <w:rsid w:val="00D9494A"/>
    <w:rPr>
      <w:rFonts w:ascii="Times New Roman" w:eastAsia="Times New Roman" w:hAnsi="Times New Roman" w:cs="Times New Roman"/>
      <w:sz w:val="24"/>
      <w:szCs w:val="24"/>
    </w:rPr>
  </w:style>
  <w:style w:type="character" w:customStyle="1" w:styleId="hgkelc">
    <w:name w:val="hgkelc"/>
    <w:basedOn w:val="DefaultParagraphFont"/>
    <w:rsid w:val="00954694"/>
  </w:style>
  <w:style w:type="character" w:styleId="CommentReference">
    <w:name w:val="annotation reference"/>
    <w:basedOn w:val="DefaultParagraphFont"/>
    <w:uiPriority w:val="99"/>
    <w:semiHidden/>
    <w:unhideWhenUsed/>
    <w:rsid w:val="00954694"/>
    <w:rPr>
      <w:sz w:val="16"/>
      <w:szCs w:val="16"/>
    </w:rPr>
  </w:style>
  <w:style w:type="paragraph" w:styleId="Revision">
    <w:name w:val="Revision"/>
    <w:hidden/>
    <w:uiPriority w:val="99"/>
    <w:semiHidden/>
    <w:rsid w:val="00954694"/>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54694"/>
    <w:rPr>
      <w:sz w:val="20"/>
      <w:szCs w:val="20"/>
    </w:rPr>
  </w:style>
  <w:style w:type="character" w:customStyle="1" w:styleId="CommentTextChar">
    <w:name w:val="Comment Text Char"/>
    <w:basedOn w:val="DefaultParagraphFont"/>
    <w:link w:val="CommentText"/>
    <w:uiPriority w:val="99"/>
    <w:rsid w:val="009546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94"/>
    <w:rPr>
      <w:b/>
      <w:bCs/>
    </w:rPr>
  </w:style>
  <w:style w:type="character" w:customStyle="1" w:styleId="CommentSubjectChar">
    <w:name w:val="Comment Subject Char"/>
    <w:basedOn w:val="CommentTextChar"/>
    <w:link w:val="CommentSubject"/>
    <w:uiPriority w:val="99"/>
    <w:semiHidden/>
    <w:rsid w:val="00954694"/>
    <w:rPr>
      <w:rFonts w:ascii="Times New Roman" w:eastAsia="Times New Roman" w:hAnsi="Times New Roman" w:cs="Times New Roman"/>
      <w:b/>
      <w:bCs/>
      <w:sz w:val="20"/>
      <w:szCs w:val="20"/>
    </w:rPr>
  </w:style>
  <w:style w:type="paragraph" w:styleId="NormalWeb">
    <w:name w:val="Normal (Web)"/>
    <w:basedOn w:val="Normal"/>
    <w:uiPriority w:val="99"/>
    <w:unhideWhenUsed/>
    <w:rsid w:val="00954694"/>
    <w:pPr>
      <w:spacing w:before="100" w:beforeAutospacing="1" w:after="100" w:afterAutospacing="1"/>
    </w:pPr>
  </w:style>
  <w:style w:type="paragraph" w:customStyle="1" w:styleId="paragraph">
    <w:name w:val="paragraph"/>
    <w:basedOn w:val="Normal"/>
    <w:rsid w:val="00954694"/>
    <w:pPr>
      <w:spacing w:before="100" w:beforeAutospacing="1" w:after="100" w:afterAutospacing="1"/>
    </w:pPr>
    <w:rPr>
      <w:lang w:val="en-GB" w:eastAsia="en-GB"/>
    </w:rPr>
  </w:style>
  <w:style w:type="character" w:customStyle="1" w:styleId="normaltextrun">
    <w:name w:val="normaltextrun"/>
    <w:basedOn w:val="DefaultParagraphFont"/>
    <w:rsid w:val="00954694"/>
  </w:style>
  <w:style w:type="character" w:customStyle="1" w:styleId="eop">
    <w:name w:val="eop"/>
    <w:basedOn w:val="DefaultParagraphFont"/>
    <w:rsid w:val="00954694"/>
  </w:style>
  <w:style w:type="character" w:customStyle="1" w:styleId="ui-provider">
    <w:name w:val="ui-provider"/>
    <w:basedOn w:val="DefaultParagraphFont"/>
    <w:rsid w:val="009972E8"/>
  </w:style>
  <w:style w:type="character" w:styleId="Mention">
    <w:name w:val="Mention"/>
    <w:basedOn w:val="DefaultParagraphFont"/>
    <w:uiPriority w:val="99"/>
    <w:unhideWhenUsed/>
    <w:rsid w:val="009972E8"/>
    <w:rPr>
      <w:color w:val="2B579A"/>
      <w:shd w:val="clear" w:color="auto" w:fill="E1DFDD"/>
    </w:rPr>
  </w:style>
  <w:style w:type="character" w:styleId="PageNumber">
    <w:name w:val="page number"/>
    <w:basedOn w:val="DefaultParagraphFont"/>
    <w:uiPriority w:val="99"/>
    <w:semiHidden/>
    <w:unhideWhenUsed/>
    <w:rsid w:val="0098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472">
      <w:bodyDiv w:val="1"/>
      <w:marLeft w:val="0"/>
      <w:marRight w:val="0"/>
      <w:marTop w:val="0"/>
      <w:marBottom w:val="0"/>
      <w:divBdr>
        <w:top w:val="none" w:sz="0" w:space="0" w:color="auto"/>
        <w:left w:val="none" w:sz="0" w:space="0" w:color="auto"/>
        <w:bottom w:val="none" w:sz="0" w:space="0" w:color="auto"/>
        <w:right w:val="none" w:sz="0" w:space="0" w:color="auto"/>
      </w:divBdr>
    </w:div>
    <w:div w:id="790127155">
      <w:bodyDiv w:val="1"/>
      <w:marLeft w:val="0"/>
      <w:marRight w:val="0"/>
      <w:marTop w:val="0"/>
      <w:marBottom w:val="0"/>
      <w:divBdr>
        <w:top w:val="none" w:sz="0" w:space="0" w:color="auto"/>
        <w:left w:val="none" w:sz="0" w:space="0" w:color="auto"/>
        <w:bottom w:val="none" w:sz="0" w:space="0" w:color="auto"/>
        <w:right w:val="none" w:sz="0" w:space="0" w:color="auto"/>
      </w:divBdr>
      <w:divsChild>
        <w:div w:id="790514194">
          <w:marLeft w:val="0"/>
          <w:marRight w:val="0"/>
          <w:marTop w:val="0"/>
          <w:marBottom w:val="0"/>
          <w:divBdr>
            <w:top w:val="none" w:sz="0" w:space="0" w:color="auto"/>
            <w:left w:val="none" w:sz="0" w:space="0" w:color="auto"/>
            <w:bottom w:val="none" w:sz="0" w:space="0" w:color="auto"/>
            <w:right w:val="none" w:sz="0" w:space="0" w:color="auto"/>
          </w:divBdr>
          <w:divsChild>
            <w:div w:id="13871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6584">
      <w:bodyDiv w:val="1"/>
      <w:marLeft w:val="0"/>
      <w:marRight w:val="0"/>
      <w:marTop w:val="0"/>
      <w:marBottom w:val="0"/>
      <w:divBdr>
        <w:top w:val="none" w:sz="0" w:space="0" w:color="auto"/>
        <w:left w:val="none" w:sz="0" w:space="0" w:color="auto"/>
        <w:bottom w:val="none" w:sz="0" w:space="0" w:color="auto"/>
        <w:right w:val="none" w:sz="0" w:space="0" w:color="auto"/>
      </w:divBdr>
    </w:div>
    <w:div w:id="1519614132">
      <w:bodyDiv w:val="1"/>
      <w:marLeft w:val="0"/>
      <w:marRight w:val="0"/>
      <w:marTop w:val="0"/>
      <w:marBottom w:val="0"/>
      <w:divBdr>
        <w:top w:val="none" w:sz="0" w:space="0" w:color="auto"/>
        <w:left w:val="none" w:sz="0" w:space="0" w:color="auto"/>
        <w:bottom w:val="none" w:sz="0" w:space="0" w:color="auto"/>
        <w:right w:val="none" w:sz="0" w:space="0" w:color="auto"/>
      </w:divBdr>
      <w:divsChild>
        <w:div w:id="128861047">
          <w:marLeft w:val="0"/>
          <w:marRight w:val="0"/>
          <w:marTop w:val="0"/>
          <w:marBottom w:val="0"/>
          <w:divBdr>
            <w:top w:val="none" w:sz="0" w:space="0" w:color="auto"/>
            <w:left w:val="none" w:sz="0" w:space="0" w:color="auto"/>
            <w:bottom w:val="none" w:sz="0" w:space="0" w:color="auto"/>
            <w:right w:val="none" w:sz="0" w:space="0" w:color="auto"/>
          </w:divBdr>
        </w:div>
      </w:divsChild>
    </w:div>
    <w:div w:id="1603492876">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1/357/90/pdf/N2135790.pdf?OpenEl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unsouthsouth.org/wp-content/uploads/2022/09/SG-Report-on-SSG-2022.pdf" TargetMode="External"/><Relationship Id="rId4" Type="http://schemas.openxmlformats.org/officeDocument/2006/relationships/settings" Target="settings.xml"/><Relationship Id="rId9" Type="http://schemas.openxmlformats.org/officeDocument/2006/relationships/hyperlink" Target="https://www.undocs.org/Home/Mobile?FinalSymbol=A%2FRES%2F77%2F185&amp;Language=E&amp;DeviceType=Desktop&amp;LangRequested=Fal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devel_e/a4t_e/gr19_e/a4treporteca2019_e.pdf" TargetMode="External"/><Relationship Id="rId2" Type="http://schemas.openxmlformats.org/officeDocument/2006/relationships/hyperlink" Target="https://unstats.un.org/sdgs/report/2022/" TargetMode="External"/><Relationship Id="rId1" Type="http://schemas.openxmlformats.org/officeDocument/2006/relationships/hyperlink" Target="https://desapublications.un.org/file/1113/download" TargetMode="External"/></Relationships>
</file>

<file path=word/documenttasks/documenttasks1.xml><?xml version="1.0" encoding="utf-8"?>
<t:Tasks xmlns:t="http://schemas.microsoft.com/office/tasks/2019/documenttasks" xmlns:oel="http://schemas.microsoft.com/office/2019/extlst">
  <t:Task id="{08798E5D-B9FC-4E1D-ACEC-B61582F9312F}">
    <t:Anchor>
      <t:Comment id="46928043"/>
    </t:Anchor>
    <t:History>
      <t:Event id="{A8DFD772-222C-4FE6-8280-75059B7EBEC2}" time="2023-04-24T19:42:06.416Z">
        <t:Attribution userId="S::zanofer.ismalebbe@unossc.org::dadfffc7-f43b-4fc2-884a-f9ce018a4f1f" userProvider="AD" userName="Zanofer Ismalebbe"/>
        <t:Anchor>
          <t:Comment id="46928043"/>
        </t:Anchor>
        <t:Create/>
      </t:Event>
      <t:Event id="{125943B5-2CA1-4491-8C52-69691FD72AD8}" time="2023-04-24T19:42:06.416Z">
        <t:Attribution userId="S::zanofer.ismalebbe@unossc.org::dadfffc7-f43b-4fc2-884a-f9ce018a4f1f" userProvider="AD" userName="Zanofer Ismalebbe"/>
        <t:Anchor>
          <t:Comment id="46928043"/>
        </t:Anchor>
        <t:Assign userId="S::yeonkyeong.park@unossc.org::d2eeca5a-1b11-4afd-8cf3-9ac7cadb6cf0" userProvider="AD" userName="Yeonkyeong Park"/>
      </t:Event>
      <t:Event id="{E7E4525D-15B9-42E0-878D-F966177A689D}" time="2023-04-24T19:42:06.416Z">
        <t:Attribution userId="S::zanofer.ismalebbe@unossc.org::dadfffc7-f43b-4fc2-884a-f9ce018a4f1f" userProvider="AD" userName="Zanofer Ismalebbe"/>
        <t:Anchor>
          <t:Comment id="46928043"/>
        </t:Anchor>
        <t:SetTitle title="@Yeonkyeong Park you may wish to add the reference to SG's report"/>
      </t:Event>
    </t:History>
  </t:Task>
  <t:Task id="{2047AFC4-1413-47CC-AF13-763FBC778BCD}">
    <t:Anchor>
      <t:Comment id="670117520"/>
    </t:Anchor>
    <t:History>
      <t:Event id="{AA433C54-B0B7-4147-BAD2-CF0EA9C0D874}" time="2023-04-24T20:56:34.821Z">
        <t:Attribution userId="S::zanofer.ismalebbe@unossc.org::dadfffc7-f43b-4fc2-884a-f9ce018a4f1f" userProvider="AD" userName="Zanofer Ismalebbe"/>
        <t:Anchor>
          <t:Comment id="1106485058"/>
        </t:Anchor>
        <t:Create/>
      </t:Event>
      <t:Event id="{71B93994-DC25-443F-B2BF-56A1471BAC7D}" time="2023-04-24T20:56:34.821Z">
        <t:Attribution userId="S::zanofer.ismalebbe@unossc.org::dadfffc7-f43b-4fc2-884a-f9ce018a4f1f" userProvider="AD" userName="Zanofer Ismalebbe"/>
        <t:Anchor>
          <t:Comment id="1106485058"/>
        </t:Anchor>
        <t:Assign userId="S::shams.banihani@unossc.org::fe324072-c3f8-44b3-b183-c9b9fb41a483" userProvider="AD" userName="Shams Banihani"/>
      </t:Event>
      <t:Event id="{6B47D23C-F697-44A8-811B-0946F7D69BFA}" time="2023-04-24T20:56:34.821Z">
        <t:Attribution userId="S::zanofer.ismalebbe@unossc.org::dadfffc7-f43b-4fc2-884a-f9ce018a4f1f" userProvider="AD" userName="Zanofer Ismalebbe"/>
        <t:Anchor>
          <t:Comment id="1106485058"/>
        </t:Anchor>
        <t:SetTitle title="Ok, deleted @Shams Banihan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8961-5665-4FE4-A3CC-A539C749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9690</Words>
  <Characters>55238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64799</CharactersWithSpaces>
  <SharedDoc>false</SharedDoc>
  <HLinks>
    <vt:vector size="186" baseType="variant">
      <vt:variant>
        <vt:i4>4259852</vt:i4>
      </vt:variant>
      <vt:variant>
        <vt:i4>6</vt:i4>
      </vt:variant>
      <vt:variant>
        <vt:i4>0</vt:i4>
      </vt:variant>
      <vt:variant>
        <vt:i4>5</vt:i4>
      </vt:variant>
      <vt:variant>
        <vt:lpwstr>https://unsouthsouth.org/wp-content/uploads/2022/09/SG-Report-on-SSG-2022.pdf</vt:lpwstr>
      </vt:variant>
      <vt:variant>
        <vt:lpwstr/>
      </vt:variant>
      <vt:variant>
        <vt:i4>2424868</vt:i4>
      </vt:variant>
      <vt:variant>
        <vt:i4>3</vt:i4>
      </vt:variant>
      <vt:variant>
        <vt:i4>0</vt:i4>
      </vt:variant>
      <vt:variant>
        <vt:i4>5</vt:i4>
      </vt:variant>
      <vt:variant>
        <vt:lpwstr>https://www.undocs.org/Home/Mobile?FinalSymbol=A%2FRES%2F77%2F185&amp;Language=E&amp;DeviceType=Desktop&amp;LangRequested=False</vt:lpwstr>
      </vt:variant>
      <vt:variant>
        <vt:lpwstr/>
      </vt:variant>
      <vt:variant>
        <vt:i4>5439491</vt:i4>
      </vt:variant>
      <vt:variant>
        <vt:i4>0</vt:i4>
      </vt:variant>
      <vt:variant>
        <vt:i4>0</vt:i4>
      </vt:variant>
      <vt:variant>
        <vt:i4>5</vt:i4>
      </vt:variant>
      <vt:variant>
        <vt:lpwstr>https://documents-dds-ny.un.org/doc/UNDOC/GEN/N21/357/90/pdf/N2135790.pdf?OpenElement</vt:lpwstr>
      </vt:variant>
      <vt:variant>
        <vt:lpwstr/>
      </vt:variant>
      <vt:variant>
        <vt:i4>6094872</vt:i4>
      </vt:variant>
      <vt:variant>
        <vt:i4>3</vt:i4>
      </vt:variant>
      <vt:variant>
        <vt:i4>0</vt:i4>
      </vt:variant>
      <vt:variant>
        <vt:i4>5</vt:i4>
      </vt:variant>
      <vt:variant>
        <vt:lpwstr>https://unstats.un.org/sdgs/report/2022/</vt:lpwstr>
      </vt:variant>
      <vt:variant>
        <vt:lpwstr/>
      </vt:variant>
      <vt:variant>
        <vt:i4>2621499</vt:i4>
      </vt:variant>
      <vt:variant>
        <vt:i4>0</vt:i4>
      </vt:variant>
      <vt:variant>
        <vt:i4>0</vt:i4>
      </vt:variant>
      <vt:variant>
        <vt:i4>5</vt:i4>
      </vt:variant>
      <vt:variant>
        <vt:lpwstr>https://desapublications.un.org/file/1113/download</vt:lpwstr>
      </vt:variant>
      <vt:variant>
        <vt:lpwstr/>
      </vt:variant>
      <vt:variant>
        <vt:i4>3670101</vt:i4>
      </vt:variant>
      <vt:variant>
        <vt:i4>75</vt:i4>
      </vt:variant>
      <vt:variant>
        <vt:i4>0</vt:i4>
      </vt:variant>
      <vt:variant>
        <vt:i4>5</vt:i4>
      </vt:variant>
      <vt:variant>
        <vt:lpwstr>mailto:donaldo.lopez@unossc.org</vt:lpwstr>
      </vt:variant>
      <vt:variant>
        <vt:lpwstr/>
      </vt:variant>
      <vt:variant>
        <vt:i4>6684673</vt:i4>
      </vt:variant>
      <vt:variant>
        <vt:i4>72</vt:i4>
      </vt:variant>
      <vt:variant>
        <vt:i4>0</vt:i4>
      </vt:variant>
      <vt:variant>
        <vt:i4>5</vt:i4>
      </vt:variant>
      <vt:variant>
        <vt:lpwstr>mailto:mithre.sandrasagra@unossc.org</vt:lpwstr>
      </vt:variant>
      <vt:variant>
        <vt:lpwstr/>
      </vt:variant>
      <vt:variant>
        <vt:i4>3670091</vt:i4>
      </vt:variant>
      <vt:variant>
        <vt:i4>69</vt:i4>
      </vt:variant>
      <vt:variant>
        <vt:i4>0</vt:i4>
      </vt:variant>
      <vt:variant>
        <vt:i4>5</vt:i4>
      </vt:variant>
      <vt:variant>
        <vt:lpwstr>mailto:zanofer.ismalebbe@unossc.org</vt:lpwstr>
      </vt:variant>
      <vt:variant>
        <vt:lpwstr/>
      </vt:variant>
      <vt:variant>
        <vt:i4>327779</vt:i4>
      </vt:variant>
      <vt:variant>
        <vt:i4>66</vt:i4>
      </vt:variant>
      <vt:variant>
        <vt:i4>0</vt:i4>
      </vt:variant>
      <vt:variant>
        <vt:i4>5</vt:i4>
      </vt:variant>
      <vt:variant>
        <vt:lpwstr>mailto:yeonkyeong.park@unossc.org</vt:lpwstr>
      </vt:variant>
      <vt:variant>
        <vt:lpwstr/>
      </vt:variant>
      <vt:variant>
        <vt:i4>3670091</vt:i4>
      </vt:variant>
      <vt:variant>
        <vt:i4>63</vt:i4>
      </vt:variant>
      <vt:variant>
        <vt:i4>0</vt:i4>
      </vt:variant>
      <vt:variant>
        <vt:i4>5</vt:i4>
      </vt:variant>
      <vt:variant>
        <vt:lpwstr>mailto:zanofer.ismalebbe@unossc.org</vt:lpwstr>
      </vt:variant>
      <vt:variant>
        <vt:lpwstr/>
      </vt:variant>
      <vt:variant>
        <vt:i4>4194366</vt:i4>
      </vt:variant>
      <vt:variant>
        <vt:i4>60</vt:i4>
      </vt:variant>
      <vt:variant>
        <vt:i4>0</vt:i4>
      </vt:variant>
      <vt:variant>
        <vt:i4>5</vt:i4>
      </vt:variant>
      <vt:variant>
        <vt:lpwstr>mailto:denis.nkala@unossc.org</vt:lpwstr>
      </vt:variant>
      <vt:variant>
        <vt:lpwstr/>
      </vt:variant>
      <vt:variant>
        <vt:i4>327779</vt:i4>
      </vt:variant>
      <vt:variant>
        <vt:i4>57</vt:i4>
      </vt:variant>
      <vt:variant>
        <vt:i4>0</vt:i4>
      </vt:variant>
      <vt:variant>
        <vt:i4>5</vt:i4>
      </vt:variant>
      <vt:variant>
        <vt:lpwstr>mailto:yeonkyeong.park@unossc.org</vt:lpwstr>
      </vt:variant>
      <vt:variant>
        <vt:lpwstr/>
      </vt:variant>
      <vt:variant>
        <vt:i4>327779</vt:i4>
      </vt:variant>
      <vt:variant>
        <vt:i4>54</vt:i4>
      </vt:variant>
      <vt:variant>
        <vt:i4>0</vt:i4>
      </vt:variant>
      <vt:variant>
        <vt:i4>5</vt:i4>
      </vt:variant>
      <vt:variant>
        <vt:lpwstr>mailto:yeonkyeong.park@unossc.org</vt:lpwstr>
      </vt:variant>
      <vt:variant>
        <vt:lpwstr/>
      </vt:variant>
      <vt:variant>
        <vt:i4>983138</vt:i4>
      </vt:variant>
      <vt:variant>
        <vt:i4>51</vt:i4>
      </vt:variant>
      <vt:variant>
        <vt:i4>0</vt:i4>
      </vt:variant>
      <vt:variant>
        <vt:i4>5</vt:i4>
      </vt:variant>
      <vt:variant>
        <vt:lpwstr>mailto:dingding.sun@unossc.org</vt:lpwstr>
      </vt:variant>
      <vt:variant>
        <vt:lpwstr/>
      </vt:variant>
      <vt:variant>
        <vt:i4>983138</vt:i4>
      </vt:variant>
      <vt:variant>
        <vt:i4>48</vt:i4>
      </vt:variant>
      <vt:variant>
        <vt:i4>0</vt:i4>
      </vt:variant>
      <vt:variant>
        <vt:i4>5</vt:i4>
      </vt:variant>
      <vt:variant>
        <vt:lpwstr>mailto:dingding.sun@unossc.org</vt:lpwstr>
      </vt:variant>
      <vt:variant>
        <vt:lpwstr/>
      </vt:variant>
      <vt:variant>
        <vt:i4>983138</vt:i4>
      </vt:variant>
      <vt:variant>
        <vt:i4>45</vt:i4>
      </vt:variant>
      <vt:variant>
        <vt:i4>0</vt:i4>
      </vt:variant>
      <vt:variant>
        <vt:i4>5</vt:i4>
      </vt:variant>
      <vt:variant>
        <vt:lpwstr>mailto:dingding.sun@unossc.org</vt:lpwstr>
      </vt:variant>
      <vt:variant>
        <vt:lpwstr/>
      </vt:variant>
      <vt:variant>
        <vt:i4>1310840</vt:i4>
      </vt:variant>
      <vt:variant>
        <vt:i4>42</vt:i4>
      </vt:variant>
      <vt:variant>
        <vt:i4>0</vt:i4>
      </vt:variant>
      <vt:variant>
        <vt:i4>5</vt:i4>
      </vt:variant>
      <vt:variant>
        <vt:lpwstr>mailto:ines.tofalo@unossc.org</vt:lpwstr>
      </vt:variant>
      <vt:variant>
        <vt:lpwstr/>
      </vt:variant>
      <vt:variant>
        <vt:i4>3670101</vt:i4>
      </vt:variant>
      <vt:variant>
        <vt:i4>39</vt:i4>
      </vt:variant>
      <vt:variant>
        <vt:i4>0</vt:i4>
      </vt:variant>
      <vt:variant>
        <vt:i4>5</vt:i4>
      </vt:variant>
      <vt:variant>
        <vt:lpwstr>mailto:donaldo.lopez@unossc.org</vt:lpwstr>
      </vt:variant>
      <vt:variant>
        <vt:lpwstr/>
      </vt:variant>
      <vt:variant>
        <vt:i4>1572983</vt:i4>
      </vt:variant>
      <vt:variant>
        <vt:i4>36</vt:i4>
      </vt:variant>
      <vt:variant>
        <vt:i4>0</vt:i4>
      </vt:variant>
      <vt:variant>
        <vt:i4>5</vt:i4>
      </vt:variant>
      <vt:variant>
        <vt:lpwstr>mailto:gentiana.xhavara@unossc.org</vt:lpwstr>
      </vt:variant>
      <vt:variant>
        <vt:lpwstr/>
      </vt:variant>
      <vt:variant>
        <vt:i4>1310840</vt:i4>
      </vt:variant>
      <vt:variant>
        <vt:i4>33</vt:i4>
      </vt:variant>
      <vt:variant>
        <vt:i4>0</vt:i4>
      </vt:variant>
      <vt:variant>
        <vt:i4>5</vt:i4>
      </vt:variant>
      <vt:variant>
        <vt:lpwstr>mailto:ines.tofalo@unossc.org</vt:lpwstr>
      </vt:variant>
      <vt:variant>
        <vt:lpwstr/>
      </vt:variant>
      <vt:variant>
        <vt:i4>6225971</vt:i4>
      </vt:variant>
      <vt:variant>
        <vt:i4>30</vt:i4>
      </vt:variant>
      <vt:variant>
        <vt:i4>0</vt:i4>
      </vt:variant>
      <vt:variant>
        <vt:i4>5</vt:i4>
      </vt:variant>
      <vt:variant>
        <vt:lpwstr>mailto:bhushan.shrestha@unossc.org</vt:lpwstr>
      </vt:variant>
      <vt:variant>
        <vt:lpwstr/>
      </vt:variant>
      <vt:variant>
        <vt:i4>6225971</vt:i4>
      </vt:variant>
      <vt:variant>
        <vt:i4>27</vt:i4>
      </vt:variant>
      <vt:variant>
        <vt:i4>0</vt:i4>
      </vt:variant>
      <vt:variant>
        <vt:i4>5</vt:i4>
      </vt:variant>
      <vt:variant>
        <vt:lpwstr>mailto:bhushan.shrestha@unossc.org</vt:lpwstr>
      </vt:variant>
      <vt:variant>
        <vt:lpwstr/>
      </vt:variant>
      <vt:variant>
        <vt:i4>6225971</vt:i4>
      </vt:variant>
      <vt:variant>
        <vt:i4>24</vt:i4>
      </vt:variant>
      <vt:variant>
        <vt:i4>0</vt:i4>
      </vt:variant>
      <vt:variant>
        <vt:i4>5</vt:i4>
      </vt:variant>
      <vt:variant>
        <vt:lpwstr>mailto:bhushan.shrestha@unossc.org</vt:lpwstr>
      </vt:variant>
      <vt:variant>
        <vt:lpwstr/>
      </vt:variant>
      <vt:variant>
        <vt:i4>5898303</vt:i4>
      </vt:variant>
      <vt:variant>
        <vt:i4>21</vt:i4>
      </vt:variant>
      <vt:variant>
        <vt:i4>0</vt:i4>
      </vt:variant>
      <vt:variant>
        <vt:i4>5</vt:i4>
      </vt:variant>
      <vt:variant>
        <vt:lpwstr>mailto:sumeeta.banerji@unossc.org</vt:lpwstr>
      </vt:variant>
      <vt:variant>
        <vt:lpwstr/>
      </vt:variant>
      <vt:variant>
        <vt:i4>4128852</vt:i4>
      </vt:variant>
      <vt:variant>
        <vt:i4>18</vt:i4>
      </vt:variant>
      <vt:variant>
        <vt:i4>0</vt:i4>
      </vt:variant>
      <vt:variant>
        <vt:i4>5</vt:i4>
      </vt:variant>
      <vt:variant>
        <vt:lpwstr>mailto:shams.banihani@unossc.org</vt:lpwstr>
      </vt:variant>
      <vt:variant>
        <vt:lpwstr/>
      </vt:variant>
      <vt:variant>
        <vt:i4>5963784</vt:i4>
      </vt:variant>
      <vt:variant>
        <vt:i4>15</vt:i4>
      </vt:variant>
      <vt:variant>
        <vt:i4>0</vt:i4>
      </vt:variant>
      <vt:variant>
        <vt:i4>5</vt:i4>
      </vt:variant>
      <vt:variant>
        <vt:lpwstr>https://www.ssc-globalthinkers.org/discussion/e-discussion-2021-22-human-development-report-south-south-cooperation-context-uncertain</vt:lpwstr>
      </vt:variant>
      <vt:variant>
        <vt:lpwstr/>
      </vt:variant>
      <vt:variant>
        <vt:i4>3670091</vt:i4>
      </vt:variant>
      <vt:variant>
        <vt:i4>12</vt:i4>
      </vt:variant>
      <vt:variant>
        <vt:i4>0</vt:i4>
      </vt:variant>
      <vt:variant>
        <vt:i4>5</vt:i4>
      </vt:variant>
      <vt:variant>
        <vt:lpwstr>mailto:zanofer.ismalebbe@unossc.org</vt:lpwstr>
      </vt:variant>
      <vt:variant>
        <vt:lpwstr/>
      </vt:variant>
      <vt:variant>
        <vt:i4>6225971</vt:i4>
      </vt:variant>
      <vt:variant>
        <vt:i4>9</vt:i4>
      </vt:variant>
      <vt:variant>
        <vt:i4>0</vt:i4>
      </vt:variant>
      <vt:variant>
        <vt:i4>5</vt:i4>
      </vt:variant>
      <vt:variant>
        <vt:lpwstr>mailto:bhushan.shrestha@unossc.org</vt:lpwstr>
      </vt:variant>
      <vt:variant>
        <vt:lpwstr/>
      </vt:variant>
      <vt:variant>
        <vt:i4>5898303</vt:i4>
      </vt:variant>
      <vt:variant>
        <vt:i4>6</vt:i4>
      </vt:variant>
      <vt:variant>
        <vt:i4>0</vt:i4>
      </vt:variant>
      <vt:variant>
        <vt:i4>5</vt:i4>
      </vt:variant>
      <vt:variant>
        <vt:lpwstr>mailto:sumeeta.banerji@unossc.org</vt:lpwstr>
      </vt:variant>
      <vt:variant>
        <vt:lpwstr/>
      </vt:variant>
      <vt:variant>
        <vt:i4>5898303</vt:i4>
      </vt:variant>
      <vt:variant>
        <vt:i4>3</vt:i4>
      </vt:variant>
      <vt:variant>
        <vt:i4>0</vt:i4>
      </vt:variant>
      <vt:variant>
        <vt:i4>5</vt:i4>
      </vt:variant>
      <vt:variant>
        <vt:lpwstr>mailto:sumeeta.banerji@unossc.org</vt:lpwstr>
      </vt:variant>
      <vt:variant>
        <vt:lpwstr/>
      </vt:variant>
      <vt:variant>
        <vt:i4>6225971</vt:i4>
      </vt:variant>
      <vt:variant>
        <vt:i4>0</vt:i4>
      </vt:variant>
      <vt:variant>
        <vt:i4>0</vt:i4>
      </vt:variant>
      <vt:variant>
        <vt:i4>5</vt:i4>
      </vt:variant>
      <vt:variant>
        <vt:lpwstr>mailto:bhushan.shrestha@unossc.org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Gio Emma Apruzzese</cp:lastModifiedBy>
  <cp:revision>5</cp:revision>
  <dcterms:created xsi:type="dcterms:W3CDTF">2023-04-28T22:30:00Z</dcterms:created>
  <dcterms:modified xsi:type="dcterms:W3CDTF">2023-04-30T22:19:00Z</dcterms:modified>
</cp:coreProperties>
</file>