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C95D" w14:textId="51B70E20" w:rsidR="001212C0" w:rsidRDefault="001212C0" w:rsidP="0030320D">
      <w:pPr>
        <w:spacing w:line="312" w:lineRule="auto"/>
        <w:rPr>
          <w:rFonts w:ascii="Myriad Pro" w:hAnsi="Myriad Pro"/>
          <w:sz w:val="20"/>
        </w:rPr>
      </w:pPr>
    </w:p>
    <w:p w14:paraId="76A5BC96" w14:textId="77777777" w:rsidR="00467C16" w:rsidRPr="002E6D1A" w:rsidRDefault="00467C16" w:rsidP="0030320D">
      <w:pPr>
        <w:spacing w:line="312" w:lineRule="auto"/>
        <w:rPr>
          <w:rFonts w:ascii="Myriad Pro" w:hAnsi="Myriad Pro"/>
          <w:sz w:val="20"/>
          <w:lang w:val="sr-Latn-RS"/>
        </w:rPr>
      </w:pPr>
    </w:p>
    <w:p w14:paraId="212211D2" w14:textId="41B1084F" w:rsidR="005D77F9" w:rsidRPr="001D502B" w:rsidRDefault="00493A7B" w:rsidP="00C90A02">
      <w:pPr>
        <w:spacing w:line="312" w:lineRule="auto"/>
        <w:jc w:val="both"/>
        <w:rPr>
          <w:rFonts w:ascii="Proxima Nova Regular" w:hAnsi="Proxima Nova Regular"/>
          <w:b/>
          <w:bCs/>
          <w:sz w:val="20"/>
        </w:rPr>
      </w:pPr>
      <w:r w:rsidRPr="001D502B">
        <w:rPr>
          <w:rFonts w:ascii="Proxima Nova Regular" w:hAnsi="Proxima Nova Regular"/>
          <w:sz w:val="20"/>
        </w:rPr>
        <w:t>24</w:t>
      </w:r>
      <w:r w:rsidR="002E6D1A">
        <w:rPr>
          <w:rFonts w:ascii="Proxima Nova Regular" w:hAnsi="Proxima Nova Regular"/>
          <w:sz w:val="20"/>
        </w:rPr>
        <w:t>.</w:t>
      </w:r>
      <w:r w:rsidRPr="001D502B">
        <w:rPr>
          <w:rFonts w:ascii="Proxima Nova Regular" w:hAnsi="Proxima Nova Regular"/>
          <w:sz w:val="20"/>
        </w:rPr>
        <w:t xml:space="preserve"> </w:t>
      </w:r>
      <w:proofErr w:type="spellStart"/>
      <w:r w:rsidR="002E6D1A">
        <w:rPr>
          <w:rFonts w:ascii="Proxima Nova Regular" w:hAnsi="Proxima Nova Regular"/>
          <w:sz w:val="20"/>
        </w:rPr>
        <w:t>f</w:t>
      </w:r>
      <w:r w:rsidRPr="001D502B">
        <w:rPr>
          <w:rFonts w:ascii="Proxima Nova Regular" w:hAnsi="Proxima Nova Regular"/>
          <w:sz w:val="20"/>
        </w:rPr>
        <w:t>ebruar</w:t>
      </w:r>
      <w:proofErr w:type="spellEnd"/>
      <w:r w:rsidRPr="001D502B">
        <w:rPr>
          <w:rFonts w:ascii="Proxima Nova Regular" w:hAnsi="Proxima Nova Regular"/>
          <w:sz w:val="20"/>
        </w:rPr>
        <w:t xml:space="preserve"> </w:t>
      </w:r>
      <w:r w:rsidR="00032DB3" w:rsidRPr="001D502B">
        <w:rPr>
          <w:rFonts w:ascii="Proxima Nova Regular" w:hAnsi="Proxima Nova Regular"/>
          <w:sz w:val="20"/>
        </w:rPr>
        <w:t>202</w:t>
      </w:r>
      <w:r w:rsidRPr="001D502B">
        <w:rPr>
          <w:rFonts w:ascii="Proxima Nova Regular" w:hAnsi="Proxima Nova Regular"/>
          <w:sz w:val="20"/>
        </w:rPr>
        <w:t>3</w:t>
      </w:r>
      <w:r w:rsidR="002E6D1A">
        <w:rPr>
          <w:rFonts w:ascii="Proxima Nova Regular" w:hAnsi="Proxima Nova Regular"/>
          <w:sz w:val="20"/>
        </w:rPr>
        <w:t>.</w:t>
      </w:r>
    </w:p>
    <w:p w14:paraId="44E1BA89" w14:textId="77777777" w:rsidR="001D502B" w:rsidRDefault="001D502B" w:rsidP="00FE1E99">
      <w:pPr>
        <w:spacing w:line="312" w:lineRule="auto"/>
        <w:jc w:val="both"/>
        <w:rPr>
          <w:rFonts w:ascii="Proxima Nova Regular" w:hAnsi="Proxima Nova Regular"/>
          <w:b/>
          <w:bCs/>
          <w:sz w:val="22"/>
          <w:szCs w:val="22"/>
        </w:rPr>
      </w:pPr>
    </w:p>
    <w:p w14:paraId="3632A5D0" w14:textId="53E97A6D" w:rsidR="00FE1E99" w:rsidRPr="001D502B" w:rsidRDefault="00FE1E99" w:rsidP="00FE1E99">
      <w:pPr>
        <w:spacing w:line="312" w:lineRule="auto"/>
        <w:jc w:val="both"/>
        <w:rPr>
          <w:rFonts w:ascii="Proxima Nova Regular" w:hAnsi="Proxima Nova Regular"/>
          <w:b/>
          <w:bCs/>
          <w:sz w:val="36"/>
          <w:szCs w:val="36"/>
        </w:rPr>
      </w:pPr>
      <w:r w:rsidRPr="001D502B">
        <w:rPr>
          <w:rFonts w:ascii="Proxima Nova Regular" w:hAnsi="Proxima Nova Regular"/>
          <w:b/>
          <w:bCs/>
          <w:sz w:val="36"/>
          <w:szCs w:val="36"/>
        </w:rPr>
        <w:t xml:space="preserve">UNDP </w:t>
      </w:r>
      <w:proofErr w:type="spellStart"/>
      <w:r w:rsidR="002E6D1A">
        <w:rPr>
          <w:rFonts w:ascii="Proxima Nova Regular" w:hAnsi="Proxima Nova Regular"/>
          <w:b/>
          <w:bCs/>
          <w:sz w:val="36"/>
          <w:szCs w:val="36"/>
        </w:rPr>
        <w:t>objavljuje</w:t>
      </w:r>
      <w:proofErr w:type="spellEnd"/>
      <w:r w:rsidR="002E6D1A">
        <w:rPr>
          <w:rFonts w:ascii="Proxima Nova Regular" w:hAnsi="Proxima Nova Regular"/>
          <w:b/>
          <w:bCs/>
          <w:sz w:val="36"/>
          <w:szCs w:val="36"/>
        </w:rPr>
        <w:t xml:space="preserve"> </w:t>
      </w:r>
      <w:proofErr w:type="spellStart"/>
      <w:r w:rsidR="002E6D1A">
        <w:rPr>
          <w:rFonts w:ascii="Proxima Nova Regular" w:hAnsi="Proxima Nova Regular"/>
          <w:b/>
          <w:bCs/>
          <w:sz w:val="36"/>
          <w:szCs w:val="36"/>
        </w:rPr>
        <w:t>Javni</w:t>
      </w:r>
      <w:proofErr w:type="spellEnd"/>
      <w:r w:rsidR="002E6D1A">
        <w:rPr>
          <w:rFonts w:ascii="Proxima Nova Regular" w:hAnsi="Proxima Nova Regular"/>
          <w:b/>
          <w:bCs/>
          <w:sz w:val="36"/>
          <w:szCs w:val="36"/>
        </w:rPr>
        <w:t xml:space="preserve"> </w:t>
      </w:r>
      <w:proofErr w:type="spellStart"/>
      <w:r w:rsidR="002E6D1A">
        <w:rPr>
          <w:rFonts w:ascii="Proxima Nova Regular" w:hAnsi="Proxima Nova Regular"/>
          <w:b/>
          <w:bCs/>
          <w:sz w:val="36"/>
          <w:szCs w:val="36"/>
        </w:rPr>
        <w:t>puls</w:t>
      </w:r>
      <w:proofErr w:type="spellEnd"/>
      <w:r w:rsidR="002E6D1A">
        <w:rPr>
          <w:rFonts w:ascii="Proxima Nova Regular" w:hAnsi="Proxima Nova Regular"/>
          <w:b/>
          <w:bCs/>
          <w:sz w:val="36"/>
          <w:szCs w:val="36"/>
        </w:rPr>
        <w:t xml:space="preserve"> </w:t>
      </w:r>
      <w:r w:rsidR="00493A7B" w:rsidRPr="001D502B">
        <w:rPr>
          <w:rFonts w:ascii="Proxima Nova Regular" w:hAnsi="Proxima Nova Regular"/>
          <w:b/>
          <w:bCs/>
          <w:sz w:val="36"/>
          <w:szCs w:val="36"/>
        </w:rPr>
        <w:t>23</w:t>
      </w:r>
    </w:p>
    <w:p w14:paraId="500FF32E" w14:textId="77777777" w:rsidR="00FE1E99" w:rsidRPr="001D502B" w:rsidRDefault="00FE1E99" w:rsidP="00FE1E99">
      <w:pPr>
        <w:rPr>
          <w:rFonts w:ascii="Proxima Nova Regular" w:hAnsi="Proxima Nova Regular"/>
          <w:sz w:val="22"/>
          <w:szCs w:val="22"/>
        </w:rPr>
      </w:pPr>
    </w:p>
    <w:p w14:paraId="7116AE15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Program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Ujedinjenih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nacija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 za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razvoj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 (UNDP)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Kosovu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objavio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 je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danas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 23.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izdanje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Puls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javnosti</w:t>
      </w:r>
      <w:proofErr w:type="spellEnd"/>
      <w:r w:rsidRPr="002E6D1A">
        <w:rPr>
          <w:rStyle w:val="y2iqfc"/>
          <w:rFonts w:ascii="Proxima Nova Rg" w:hAnsi="Proxima Nova Rg"/>
          <w:b/>
          <w:bCs/>
          <w:color w:val="70757A"/>
          <w:sz w:val="24"/>
          <w:szCs w:val="24"/>
        </w:rPr>
        <w:t>.</w:t>
      </w:r>
    </w:p>
    <w:p w14:paraId="0E2161D4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31C0DF3D" w14:textId="621C28C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Istraživanje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javnog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mnjenja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Puls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javnosti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zasnovano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intervjuima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obavljenim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u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novembru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2022.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iznosi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nalaze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deset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ključnih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indikatora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koji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pokrivaju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socio-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ekonomska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ekološka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politička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pitanja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. Kao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kod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svih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prethodnih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publikacija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podaci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indikatori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raščlanjeni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prema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etničkoj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pripadnosti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polu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kako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bi se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pružile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detaljne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informacije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razlikama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u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percepcijama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razvojnim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izazovima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kojima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se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suočavaju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ljudi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Kosovu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.</w:t>
      </w:r>
    </w:p>
    <w:p w14:paraId="38F450DE" w14:textId="0CC60B11" w:rsidR="00032DB3" w:rsidRPr="002E6D1A" w:rsidRDefault="002E6D1A" w:rsidP="00050A7E">
      <w:pPr>
        <w:pStyle w:val="HTMLPreformatted"/>
        <w:spacing w:line="360" w:lineRule="atLeast"/>
        <w:rPr>
          <w:rFonts w:ascii="Proxima Nova Rg" w:hAnsi="Proxima Nova Rg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Evo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nekih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od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glavnih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nalaza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:</w:t>
      </w:r>
      <w:r w:rsidRPr="002E6D1A">
        <w:rPr>
          <w:rFonts w:ascii="Proxima Nova Rg" w:hAnsi="Proxima Nova Rg"/>
          <w:sz w:val="24"/>
          <w:szCs w:val="24"/>
        </w:rPr>
        <w:t xml:space="preserve"> </w:t>
      </w:r>
    </w:p>
    <w:p w14:paraId="000FDBE2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Puls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javnosti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23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pokazuje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pad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indeksa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demokratizacije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(DI)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indeksa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ekonomskog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poverenja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(ECI).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Trenutni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DI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blago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smanjen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za 0,14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poena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(1,52) u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odnosu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april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2022.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kada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iznosio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1,66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poena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Ipak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ova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cifra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(1,52)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sugeriše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više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od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polovine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stanovnika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Kosova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pozitivno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mišljenje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demokratskim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procesima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Kosovu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Isto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tako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ECI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indeks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smanjen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za 0,12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poena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u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odnosu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april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2022.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godine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.</w:t>
      </w:r>
    </w:p>
    <w:p w14:paraId="7B73170F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09488FDE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Ukupno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69%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ispitanika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veruje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izbori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Kosovu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demokratski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da prate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međunarodne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standarde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. Ovo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bila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najviše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procenjena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komponenta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indeksa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.</w:t>
      </w:r>
    </w:p>
    <w:p w14:paraId="3FC3EAAD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5A0EBD12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Nivo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zadovoljstva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radom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izvršnog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kabineta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41%, 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radom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premijera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44,9%.</w:t>
      </w:r>
    </w:p>
    <w:p w14:paraId="02784DA9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5C47F202" w14:textId="45D97C9E" w:rsidR="002E6D1A" w:rsidRPr="002E6D1A" w:rsidRDefault="002E6D1A" w:rsidP="002E6D1A">
      <w:pPr>
        <w:pStyle w:val="HTMLPreformatted"/>
        <w:spacing w:line="360" w:lineRule="atLeast"/>
        <w:rPr>
          <w:rFonts w:ascii="Proxima Nova Rg" w:hAnsi="Proxima Nova Rg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Zadovoljstvo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radom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Skupštine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39,1%,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dok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zadovoljstvo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predsednicom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Skupštine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Kosova 50,8%.</w:t>
      </w:r>
    </w:p>
    <w:p w14:paraId="75C891C2" w14:textId="485D129B" w:rsidR="00151315" w:rsidRPr="002E6D1A" w:rsidRDefault="00151315" w:rsidP="002E6D1A">
      <w:pPr>
        <w:jc w:val="both"/>
        <w:rPr>
          <w:rFonts w:ascii="Proxima Nova Rg" w:hAnsi="Proxima Nova Rg"/>
          <w:szCs w:val="24"/>
        </w:rPr>
      </w:pPr>
    </w:p>
    <w:p w14:paraId="0ADA6287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Anketa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novembra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2022.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pokazuje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nivo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zadovoljstva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predsednikom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56,8%.</w:t>
      </w:r>
    </w:p>
    <w:p w14:paraId="77027CAD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3575FC6C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Došlo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do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značajnog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smanjenja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stope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zadovoljstva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sudovima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Kancelarijom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glavnog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tužioca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24,4% i 22%,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respektivno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u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odnosu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april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2022.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godine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.</w:t>
      </w:r>
    </w:p>
    <w:p w14:paraId="0A619394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5C674E29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Znatno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manji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broj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ispitanika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bio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spreman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protestuje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političkih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razloga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u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novembru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2022. (24,2%)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nego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u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aprilu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2022. (37,6%). Ovo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najmanji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broj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ljudi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koji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spremni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protestuju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političkih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razloga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ikada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zabeležen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od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strane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Pulsa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javnosti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.</w:t>
      </w:r>
    </w:p>
    <w:p w14:paraId="022E59FC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473EB8EA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Nezaposlenost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(29,9%),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siromaštvo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(21%)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cene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osnovnih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zaliha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(17,4%)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smatraju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se tri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najveća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problema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Kosovu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kada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se od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njih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traži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se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izaberu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tri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najhitnija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pitanja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.</w:t>
      </w:r>
    </w:p>
    <w:p w14:paraId="4C48D4D5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77165DC3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Ukupno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31,2%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ispitanika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veruje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njihov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glas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može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uticati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promene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. 69%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ispitanika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bi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glasalo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se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centralni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izbori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održe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uskoro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.</w:t>
      </w:r>
    </w:p>
    <w:p w14:paraId="30693D07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8,9%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ispitanika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reklo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mnogo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svom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pravu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život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u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čistoj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zdravoj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životnoj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sredini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dok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26,2%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navelo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prosečno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znanje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a 46,1%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ispitanika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izjavilo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malo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ovoj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temi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Ukupno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18,8%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reklo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da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nema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znanja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ovoj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temi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.</w:t>
      </w:r>
    </w:p>
    <w:p w14:paraId="50571095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3723F234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•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Nalazi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pokazuju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se 80,4%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ispitanika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oseća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bezbedno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dok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ulici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u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smislu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potencijalnog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nasilja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kriminala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Podaci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razvrstani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po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polu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pokazuju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da se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muškarci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(81,1%)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osećaju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malo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bezbednije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kada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ulici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nego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žene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(79,8%).</w:t>
      </w:r>
    </w:p>
    <w:p w14:paraId="790F9911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2A9196AD" w14:textId="77777777" w:rsidR="00611D10" w:rsidRDefault="002E6D1A" w:rsidP="002E6D1A">
      <w:pPr>
        <w:pStyle w:val="HTMLPreformatted"/>
        <w:spacing w:line="360" w:lineRule="atLeast"/>
        <w:rPr>
          <w:rFonts w:ascii="Proxima Nova Rg" w:hAnsi="Proxima Nova Rg"/>
        </w:rPr>
      </w:pP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Izveštaj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možete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pronaći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tri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jezika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ovom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linku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: </w:t>
      </w:r>
      <w:r w:rsidR="00611D10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hyperlink r:id="rId12" w:history="1">
        <w:r w:rsidR="00611D10">
          <w:rPr>
            <w:rStyle w:val="Hyperlink"/>
            <w:rFonts w:ascii="Proxima Nova Rg" w:hAnsi="Proxima Nova Rg"/>
          </w:rPr>
          <w:t>https://www.undp.org/kosovo/publications/public-pulse-brief-xxiii</w:t>
        </w:r>
      </w:hyperlink>
    </w:p>
    <w:p w14:paraId="66701BC2" w14:textId="0777F61C" w:rsidR="002E6D1A" w:rsidRPr="002E6D1A" w:rsidRDefault="00611D10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hyperlink r:id="rId13" w:history="1">
        <w:r w:rsidRPr="00AE713F">
          <w:rPr>
            <w:rStyle w:val="Hyperlink"/>
            <w:rFonts w:ascii="Proxima Nova Rg" w:hAnsi="Proxima Nova Rg"/>
          </w:rPr>
          <w:t>https://bit.ly/3ZS3kQ6</w:t>
        </w:r>
      </w:hyperlink>
      <w:r w:rsidR="000C0846">
        <w:rPr>
          <w:rFonts w:ascii="Proxima Nova Rg" w:hAnsi="Proxima Nova Rg"/>
        </w:rPr>
        <w:t xml:space="preserve"> </w:t>
      </w:r>
    </w:p>
    <w:p w14:paraId="0A41593D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Public Pulse Brief 23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izveštava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o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nalazima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istraživanja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javnog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mnjenja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sprovedenog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1.306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ispitanika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od 21.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oktobra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do 3.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novembra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2022.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godine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celoj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teritoriji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Kosova,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podjednakim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brojem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muškaraca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žena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,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kao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svim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etničkim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zajednicama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koje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žive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Kosovu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preko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intervjui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licem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u lice.</w:t>
      </w:r>
    </w:p>
    <w:p w14:paraId="08092B71" w14:textId="77777777" w:rsidR="002E6D1A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</w:p>
    <w:p w14:paraId="0DF6C00F" w14:textId="42C3E483" w:rsidR="001D502B" w:rsidRPr="002E6D1A" w:rsidRDefault="002E6D1A" w:rsidP="002E6D1A">
      <w:pPr>
        <w:pStyle w:val="HTMLPreformatted"/>
        <w:spacing w:line="360" w:lineRule="atLeast"/>
        <w:rPr>
          <w:rStyle w:val="y2iqfc"/>
          <w:rFonts w:ascii="Proxima Nova Rg" w:hAnsi="Proxima Nova Rg"/>
          <w:color w:val="70757A"/>
          <w:sz w:val="24"/>
          <w:szCs w:val="24"/>
        </w:rPr>
      </w:pP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Projekat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Puls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javnosti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koji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započeo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2002.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velikodušno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je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finansiran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i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podržan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od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strane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američkog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naroda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</w:t>
      </w:r>
      <w:proofErr w:type="spellStart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>preko</w:t>
      </w:r>
      <w:proofErr w:type="spellEnd"/>
      <w:r w:rsidRPr="002E6D1A">
        <w:rPr>
          <w:rStyle w:val="y2iqfc"/>
          <w:rFonts w:ascii="Proxima Nova Rg" w:hAnsi="Proxima Nova Rg"/>
          <w:color w:val="70757A"/>
          <w:sz w:val="24"/>
          <w:szCs w:val="24"/>
        </w:rPr>
        <w:t xml:space="preserve"> USAID-a/Kosovo.</w:t>
      </w:r>
    </w:p>
    <w:p w14:paraId="7022477C" w14:textId="77777777" w:rsidR="002E6D1A" w:rsidRPr="001D502B" w:rsidRDefault="002E6D1A" w:rsidP="002E6D1A">
      <w:pPr>
        <w:pStyle w:val="HTMLPreformatted"/>
        <w:spacing w:line="360" w:lineRule="atLeast"/>
        <w:rPr>
          <w:rFonts w:ascii="Proxima Nova Regular" w:eastAsia="Calibri" w:hAnsi="Proxima Nova Regular"/>
          <w:b/>
          <w:sz w:val="22"/>
          <w:szCs w:val="22"/>
        </w:rPr>
      </w:pPr>
    </w:p>
    <w:p w14:paraId="57CC6380" w14:textId="06093C7E" w:rsidR="00FE1E99" w:rsidRPr="001D502B" w:rsidRDefault="000F7A1B" w:rsidP="00FE1E99">
      <w:pPr>
        <w:ind w:right="270"/>
        <w:rPr>
          <w:rFonts w:ascii="Proxima Nova Regular" w:eastAsia="Calibri" w:hAnsi="Proxima Nova Regular"/>
          <w:b/>
          <w:sz w:val="22"/>
          <w:szCs w:val="22"/>
        </w:rPr>
      </w:pPr>
      <w:r>
        <w:rPr>
          <w:rFonts w:ascii="Proxima Nova Regular" w:eastAsia="Calibri" w:hAnsi="Proxima Nova Regular"/>
          <w:b/>
          <w:sz w:val="22"/>
          <w:szCs w:val="22"/>
        </w:rPr>
        <w:t xml:space="preserve">Za </w:t>
      </w:r>
      <w:proofErr w:type="spellStart"/>
      <w:r>
        <w:rPr>
          <w:rFonts w:ascii="Proxima Nova Regular" w:eastAsia="Calibri" w:hAnsi="Proxima Nova Regular"/>
          <w:b/>
          <w:sz w:val="22"/>
          <w:szCs w:val="22"/>
        </w:rPr>
        <w:t>više</w:t>
      </w:r>
      <w:proofErr w:type="spellEnd"/>
      <w:r>
        <w:rPr>
          <w:rFonts w:ascii="Proxima Nova Regular" w:eastAsia="Calibri" w:hAnsi="Proxima Nova Regular"/>
          <w:b/>
          <w:sz w:val="22"/>
          <w:szCs w:val="22"/>
        </w:rPr>
        <w:t xml:space="preserve"> </w:t>
      </w:r>
      <w:proofErr w:type="spellStart"/>
      <w:r>
        <w:rPr>
          <w:rFonts w:ascii="Proxima Nova Regular" w:eastAsia="Calibri" w:hAnsi="Proxima Nova Regular"/>
          <w:b/>
          <w:sz w:val="22"/>
          <w:szCs w:val="22"/>
        </w:rPr>
        <w:t>informacija</w:t>
      </w:r>
      <w:proofErr w:type="spellEnd"/>
      <w:r>
        <w:rPr>
          <w:rFonts w:ascii="Proxima Nova Regular" w:eastAsia="Calibri" w:hAnsi="Proxima Nova Regular"/>
          <w:b/>
          <w:sz w:val="22"/>
          <w:szCs w:val="22"/>
        </w:rPr>
        <w:t xml:space="preserve"> </w:t>
      </w:r>
      <w:proofErr w:type="spellStart"/>
      <w:r>
        <w:rPr>
          <w:rFonts w:ascii="Proxima Nova Regular" w:eastAsia="Calibri" w:hAnsi="Proxima Nova Regular"/>
          <w:b/>
          <w:sz w:val="22"/>
          <w:szCs w:val="22"/>
        </w:rPr>
        <w:t>molimo</w:t>
      </w:r>
      <w:proofErr w:type="spellEnd"/>
      <w:r>
        <w:rPr>
          <w:rFonts w:ascii="Proxima Nova Regular" w:eastAsia="Calibri" w:hAnsi="Proxima Nova Regular"/>
          <w:b/>
          <w:sz w:val="22"/>
          <w:szCs w:val="22"/>
        </w:rPr>
        <w:t xml:space="preserve"> </w:t>
      </w:r>
      <w:proofErr w:type="spellStart"/>
      <w:r>
        <w:rPr>
          <w:rFonts w:ascii="Proxima Nova Regular" w:eastAsia="Calibri" w:hAnsi="Proxima Nova Regular"/>
          <w:b/>
          <w:sz w:val="22"/>
          <w:szCs w:val="22"/>
        </w:rPr>
        <w:t>kontaktirajte</w:t>
      </w:r>
      <w:proofErr w:type="spellEnd"/>
      <w:r w:rsidR="00FE1E99" w:rsidRPr="001D502B">
        <w:rPr>
          <w:rFonts w:ascii="Proxima Nova Regular" w:eastAsia="Calibri" w:hAnsi="Proxima Nova Regular"/>
          <w:b/>
          <w:sz w:val="22"/>
          <w:szCs w:val="22"/>
        </w:rPr>
        <w:t>:</w:t>
      </w:r>
    </w:p>
    <w:p w14:paraId="57120EEC" w14:textId="210F9FCC" w:rsidR="00FE1E99" w:rsidRPr="001D502B" w:rsidRDefault="00FE1E99" w:rsidP="00FE1E99">
      <w:pPr>
        <w:ind w:right="274"/>
        <w:jc w:val="both"/>
        <w:rPr>
          <w:rFonts w:ascii="Proxima Nova Regular" w:eastAsia="Calibri" w:hAnsi="Proxima Nova Regular"/>
          <w:sz w:val="22"/>
          <w:szCs w:val="22"/>
          <w:lang w:val="sq-AL"/>
        </w:rPr>
      </w:pPr>
      <w:r w:rsidRPr="001D502B">
        <w:rPr>
          <w:rFonts w:ascii="Proxima Nova Regular" w:eastAsia="Calibri" w:hAnsi="Proxima Nova Regular"/>
          <w:sz w:val="22"/>
          <w:szCs w:val="22"/>
          <w:lang w:val="sq-AL"/>
        </w:rPr>
        <w:t xml:space="preserve">Burbuqe Dobranja, UNDP </w:t>
      </w:r>
      <w:r w:rsidR="000F7A1B">
        <w:rPr>
          <w:rFonts w:ascii="Proxima Nova Regular" w:eastAsia="Calibri" w:hAnsi="Proxima Nova Regular"/>
          <w:sz w:val="22"/>
          <w:szCs w:val="22"/>
          <w:lang w:val="sq-AL"/>
        </w:rPr>
        <w:t>službenica za informisanje</w:t>
      </w:r>
      <w:r w:rsidRPr="001D502B">
        <w:rPr>
          <w:rFonts w:ascii="Proxima Nova Regular" w:eastAsia="Calibri" w:hAnsi="Proxima Nova Regular"/>
          <w:sz w:val="22"/>
          <w:szCs w:val="22"/>
          <w:lang w:val="sq-AL"/>
        </w:rPr>
        <w:t xml:space="preserve"> </w:t>
      </w:r>
    </w:p>
    <w:p w14:paraId="4A984C71" w14:textId="6F722415" w:rsidR="00FE1E99" w:rsidRPr="001D502B" w:rsidRDefault="00FE1E99" w:rsidP="000F7A1B">
      <w:pPr>
        <w:ind w:right="274"/>
        <w:jc w:val="both"/>
        <w:rPr>
          <w:rFonts w:ascii="Proxima Nova Regular" w:eastAsia="Calibri" w:hAnsi="Proxima Nova Regular"/>
          <w:sz w:val="22"/>
          <w:szCs w:val="22"/>
          <w:lang w:val="sq-AL"/>
        </w:rPr>
      </w:pPr>
      <w:r w:rsidRPr="001D502B">
        <w:rPr>
          <w:rFonts w:ascii="Proxima Nova Regular" w:eastAsia="Calibri" w:hAnsi="Proxima Nova Regular"/>
          <w:sz w:val="22"/>
          <w:szCs w:val="22"/>
          <w:lang w:val="sq-AL"/>
        </w:rPr>
        <w:t xml:space="preserve">Phone: (038) 249 066 ext. 410;   mobile: 049 720 800      e-mail: </w:t>
      </w:r>
      <w:hyperlink r:id="rId14" w:tooltip="mailto:burbuqe.dobranja@undp.org" w:history="1">
        <w:r w:rsidRPr="001D502B">
          <w:rPr>
            <w:rFonts w:ascii="Proxima Nova Regular" w:eastAsia="Calibri" w:hAnsi="Proxima Nova Regular"/>
            <w:color w:val="0563C1"/>
            <w:sz w:val="22"/>
            <w:szCs w:val="22"/>
            <w:u w:val="single"/>
            <w:lang w:val="sq-AL"/>
          </w:rPr>
          <w:t>burbuqe.dobranja@undp.org</w:t>
        </w:r>
      </w:hyperlink>
    </w:p>
    <w:p w14:paraId="4FB95A8D" w14:textId="3B2DAB94" w:rsidR="00FE1E99" w:rsidRPr="001D502B" w:rsidRDefault="00FE1E99" w:rsidP="00FE1E99">
      <w:pPr>
        <w:ind w:right="274"/>
        <w:jc w:val="both"/>
        <w:rPr>
          <w:rFonts w:ascii="Proxima Nova Regular" w:eastAsia="Calibri" w:hAnsi="Proxima Nova Regular"/>
          <w:sz w:val="22"/>
          <w:szCs w:val="22"/>
          <w:lang w:val="sq-AL"/>
        </w:rPr>
      </w:pPr>
      <w:r w:rsidRPr="001D502B">
        <w:rPr>
          <w:rFonts w:ascii="Proxima Nova Regular" w:eastAsia="Calibri" w:hAnsi="Proxima Nova Regular"/>
          <w:sz w:val="22"/>
          <w:szCs w:val="22"/>
          <w:lang w:val="sq-AL"/>
        </w:rPr>
        <w:t xml:space="preserve">Danijela Mitić, </w:t>
      </w:r>
      <w:r w:rsidR="000F7A1B">
        <w:rPr>
          <w:rFonts w:ascii="Proxima Nova Regular" w:eastAsia="Calibri" w:hAnsi="Proxima Nova Regular"/>
          <w:sz w:val="22"/>
          <w:szCs w:val="22"/>
          <w:lang w:val="sq-AL"/>
        </w:rPr>
        <w:t>UNDP službenica za informisanje</w:t>
      </w:r>
      <w:r w:rsidRPr="001D502B">
        <w:rPr>
          <w:rFonts w:ascii="Proxima Nova Regular" w:eastAsia="Calibri" w:hAnsi="Proxima Nova Regular"/>
          <w:sz w:val="22"/>
          <w:szCs w:val="22"/>
          <w:lang w:val="sq-AL"/>
        </w:rPr>
        <w:t xml:space="preserve"> </w:t>
      </w:r>
    </w:p>
    <w:p w14:paraId="14D3A25A" w14:textId="77777777" w:rsidR="00FE1E99" w:rsidRPr="001D502B" w:rsidRDefault="00FE1E99" w:rsidP="00FE1E99">
      <w:pPr>
        <w:tabs>
          <w:tab w:val="center" w:pos="4320"/>
          <w:tab w:val="right" w:pos="8640"/>
        </w:tabs>
        <w:ind w:right="274"/>
        <w:jc w:val="both"/>
        <w:rPr>
          <w:rFonts w:ascii="Proxima Nova Regular" w:hAnsi="Proxima Nova Regular"/>
          <w:sz w:val="22"/>
          <w:szCs w:val="22"/>
          <w:lang w:val="sq-AL" w:eastAsia="x-none"/>
        </w:rPr>
      </w:pPr>
      <w:r w:rsidRPr="001D502B">
        <w:rPr>
          <w:rFonts w:ascii="Proxima Nova Regular" w:hAnsi="Proxima Nova Regular"/>
          <w:sz w:val="22"/>
          <w:szCs w:val="22"/>
          <w:lang w:val="sq-AL" w:eastAsia="x-none"/>
        </w:rPr>
        <w:t xml:space="preserve">Phone: (038) 249 066 ext. 412;    mobile: 049 720 824     e-mail: </w:t>
      </w:r>
      <w:hyperlink r:id="rId15" w:history="1">
        <w:r w:rsidRPr="001D502B">
          <w:rPr>
            <w:rFonts w:ascii="Proxima Nova Regular" w:hAnsi="Proxima Nova Regular"/>
            <w:color w:val="0563C1"/>
            <w:sz w:val="22"/>
            <w:szCs w:val="22"/>
            <w:u w:val="single"/>
            <w:lang w:val="sq-AL" w:eastAsia="x-none"/>
          </w:rPr>
          <w:t>danijela.mitic@undp.org</w:t>
        </w:r>
      </w:hyperlink>
    </w:p>
    <w:p w14:paraId="160802FB" w14:textId="77777777" w:rsidR="00FE1E99" w:rsidRPr="001D502B" w:rsidRDefault="00FE1E99" w:rsidP="00FE1E99">
      <w:pPr>
        <w:jc w:val="both"/>
        <w:rPr>
          <w:rFonts w:ascii="Proxima Nova Regular" w:hAnsi="Proxima Nova Regular"/>
          <w:sz w:val="22"/>
          <w:szCs w:val="22"/>
          <w:lang w:val="fr-FR"/>
        </w:rPr>
      </w:pPr>
    </w:p>
    <w:p w14:paraId="4C241D81" w14:textId="77777777" w:rsidR="00FE1E99" w:rsidRPr="001D502B" w:rsidRDefault="00FE1E99" w:rsidP="00FE1E99">
      <w:pPr>
        <w:rPr>
          <w:rFonts w:ascii="Proxima Nova Regular" w:hAnsi="Proxima Nova Regular"/>
          <w:sz w:val="22"/>
          <w:szCs w:val="22"/>
          <w:lang w:val="fr-FR"/>
        </w:rPr>
      </w:pPr>
    </w:p>
    <w:p w14:paraId="1771C96D" w14:textId="44879098" w:rsidR="00633939" w:rsidRPr="001D502B" w:rsidRDefault="00633939" w:rsidP="00D52469">
      <w:pPr>
        <w:spacing w:line="312" w:lineRule="auto"/>
        <w:ind w:right="270"/>
        <w:jc w:val="both"/>
        <w:rPr>
          <w:rFonts w:ascii="Proxima Nova Regular" w:hAnsi="Proxima Nova Regular"/>
          <w:i/>
          <w:sz w:val="22"/>
          <w:szCs w:val="22"/>
          <w:lang w:val="fr-FR"/>
        </w:rPr>
      </w:pPr>
    </w:p>
    <w:sectPr w:rsidR="00633939" w:rsidRPr="001D502B" w:rsidSect="00744586">
      <w:headerReference w:type="default" r:id="rId16"/>
      <w:footerReference w:type="default" r:id="rId17"/>
      <w:pgSz w:w="11900" w:h="16840"/>
      <w:pgMar w:top="1440" w:right="1100" w:bottom="1440" w:left="1170" w:header="1089" w:footer="2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F30B" w14:textId="77777777" w:rsidR="00886668" w:rsidRDefault="00886668">
      <w:r>
        <w:separator/>
      </w:r>
    </w:p>
  </w:endnote>
  <w:endnote w:type="continuationSeparator" w:id="0">
    <w:p w14:paraId="72A3C5F9" w14:textId="77777777" w:rsidR="00886668" w:rsidRDefault="0088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roxima Nova Regular">
    <w:altName w:val="Tahoma"/>
    <w:panose1 w:val="00000000000000000000"/>
    <w:charset w:val="00"/>
    <w:family w:val="roman"/>
    <w:notTrueType/>
    <w:pitch w:val="default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835E" w14:textId="77777777" w:rsidR="00467C16" w:rsidRPr="00467C16" w:rsidRDefault="00467C16" w:rsidP="00467C16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  <w:proofErr w:type="spellStart"/>
    <w:r w:rsidRPr="00467C16">
      <w:rPr>
        <w:rFonts w:ascii="Myriad Pro" w:eastAsiaTheme="minorEastAsia" w:hAnsi="Myriad Pro" w:cs="Arial"/>
        <w:sz w:val="20"/>
      </w:rPr>
      <w:t>Prizreni</w:t>
    </w:r>
    <w:proofErr w:type="spellEnd"/>
    <w:r w:rsidRPr="00467C16">
      <w:rPr>
        <w:rFonts w:ascii="Myriad Pro" w:eastAsiaTheme="minorEastAsia" w:hAnsi="Myriad Pro" w:cs="Arial"/>
        <w:sz w:val="20"/>
      </w:rPr>
      <w:t xml:space="preserve"> St. 58, Arb</w:t>
    </w:r>
    <w:r w:rsidRPr="00467C16">
      <w:rPr>
        <w:rFonts w:ascii="Myriad Pro" w:eastAsiaTheme="minorEastAsia" w:hAnsi="Myriad Pro" w:cs="Arial"/>
        <w:sz w:val="20"/>
        <w:lang w:val="sq-AL"/>
      </w:rPr>
      <w:t>ëri, Prishtinë/</w:t>
    </w:r>
    <w:r w:rsidRPr="00467C16">
      <w:rPr>
        <w:rFonts w:ascii="Myriad Pro" w:eastAsiaTheme="minorEastAsia" w:hAnsi="Myriad Pro" w:cs="Arial"/>
        <w:sz w:val="20"/>
        <w:lang w:val="sr-Latn-RS"/>
      </w:rPr>
      <w:t>Priština, 10,000</w:t>
    </w:r>
    <w:r w:rsidRPr="00467C16">
      <w:rPr>
        <w:rFonts w:ascii="Myriad Pro" w:eastAsiaTheme="minorEastAsia" w:hAnsi="Myriad Pro" w:cs="Arial"/>
        <w:sz w:val="20"/>
      </w:rPr>
      <w:t xml:space="preserve"> | </w:t>
    </w:r>
    <w:hyperlink r:id="rId1" w:history="1">
      <w:r w:rsidRPr="00467C16">
        <w:rPr>
          <w:rFonts w:ascii="Myriad Pro" w:eastAsiaTheme="minorEastAsia" w:hAnsi="Myriad Pro" w:cs="Arial"/>
          <w:color w:val="0000FF"/>
          <w:sz w:val="20"/>
          <w:u w:val="single"/>
        </w:rPr>
        <w:t>www.ks.undp.org</w:t>
      </w:r>
    </w:hyperlink>
  </w:p>
  <w:p w14:paraId="7232A6E7" w14:textId="77777777" w:rsidR="00467C16" w:rsidRPr="00467C16" w:rsidRDefault="00467C16" w:rsidP="00467C16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</w:p>
  <w:p w14:paraId="48ADF027" w14:textId="77777777" w:rsidR="00633939" w:rsidRPr="00744586" w:rsidRDefault="00633939" w:rsidP="001212C0">
    <w:pPr>
      <w:pStyle w:val="Footer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77F7" w14:textId="77777777" w:rsidR="00886668" w:rsidRDefault="00886668">
      <w:r>
        <w:separator/>
      </w:r>
    </w:p>
  </w:footnote>
  <w:footnote w:type="continuationSeparator" w:id="0">
    <w:p w14:paraId="5137B87A" w14:textId="77777777" w:rsidR="00886668" w:rsidRDefault="0088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EE1E" w14:textId="77777777" w:rsidR="00744586" w:rsidRPr="00467C16" w:rsidRDefault="00744586" w:rsidP="00744586">
    <w:pPr>
      <w:rPr>
        <w:rFonts w:ascii="Myriad Pro" w:hAnsi="Myriad Pro" w:cs="Arial"/>
        <w:b/>
        <w:bCs/>
        <w:sz w:val="20"/>
      </w:rPr>
    </w:pPr>
    <w:r w:rsidRPr="00467C16">
      <w:rPr>
        <w:rFonts w:ascii="Myriad Pro" w:hAnsi="Myriad Pro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5C3948B" wp14:editId="69F1A865">
          <wp:simplePos x="0" y="0"/>
          <wp:positionH relativeFrom="column">
            <wp:posOffset>5395826</wp:posOffset>
          </wp:positionH>
          <wp:positionV relativeFrom="paragraph">
            <wp:posOffset>-222250</wp:posOffset>
          </wp:positionV>
          <wp:extent cx="563269" cy="1140691"/>
          <wp:effectExtent l="0" t="0" r="0" b="254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269" cy="114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C16">
      <w:rPr>
        <w:rFonts w:ascii="Myriad Pro" w:hAnsi="Myriad Pro" w:cs="Arial"/>
        <w:b/>
        <w:bCs/>
        <w:sz w:val="20"/>
      </w:rPr>
      <w:t>UNITED NATIONS DEVELOPMENT PROGRAMME</w:t>
    </w:r>
  </w:p>
  <w:p w14:paraId="35F8BE1B" w14:textId="77777777" w:rsidR="00744586" w:rsidRDefault="00744586" w:rsidP="00744586">
    <w:pPr>
      <w:spacing w:line="312" w:lineRule="auto"/>
      <w:rPr>
        <w:rFonts w:ascii="Myriad Pro" w:hAnsi="Myriad Pro"/>
        <w:sz w:val="20"/>
      </w:rPr>
    </w:pPr>
  </w:p>
  <w:p w14:paraId="22A1D70B" w14:textId="77777777" w:rsidR="00744586" w:rsidRPr="00467C16" w:rsidRDefault="00744586" w:rsidP="00744586">
    <w:pPr>
      <w:spacing w:line="312" w:lineRule="auto"/>
      <w:rPr>
        <w:rFonts w:ascii="Myriad Pro" w:hAnsi="Myriad Pro" w:cs="Arial"/>
        <w:b/>
        <w:bCs/>
        <w:color w:val="006AB6"/>
        <w:sz w:val="72"/>
        <w:szCs w:val="72"/>
      </w:rPr>
    </w:pPr>
    <w:r w:rsidRPr="00467C16">
      <w:rPr>
        <w:rFonts w:ascii="Myriad Pro" w:hAnsi="Myriad Pro" w:cs="Arial"/>
        <w:b/>
        <w:bCs/>
        <w:color w:val="006AB6"/>
        <w:sz w:val="72"/>
        <w:szCs w:val="72"/>
      </w:rPr>
      <w:t>PRESS RELEASE</w:t>
    </w:r>
  </w:p>
  <w:p w14:paraId="7AD52753" w14:textId="77777777" w:rsidR="00744586" w:rsidRDefault="00744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54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9AF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13AF2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B549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FA6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AFA1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908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C6F9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E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32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0C0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9A5FBE"/>
    <w:multiLevelType w:val="hybridMultilevel"/>
    <w:tmpl w:val="6876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679E7"/>
    <w:multiLevelType w:val="hybridMultilevel"/>
    <w:tmpl w:val="400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56521"/>
    <w:multiLevelType w:val="hybridMultilevel"/>
    <w:tmpl w:val="F392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3"/>
    <w:rsid w:val="00002033"/>
    <w:rsid w:val="00003534"/>
    <w:rsid w:val="0001279E"/>
    <w:rsid w:val="00012A61"/>
    <w:rsid w:val="0002475D"/>
    <w:rsid w:val="00032DB3"/>
    <w:rsid w:val="00036726"/>
    <w:rsid w:val="00050A7E"/>
    <w:rsid w:val="00056635"/>
    <w:rsid w:val="0006312B"/>
    <w:rsid w:val="000869E3"/>
    <w:rsid w:val="000A4529"/>
    <w:rsid w:val="000C00CA"/>
    <w:rsid w:val="000C0846"/>
    <w:rsid w:val="000C79A1"/>
    <w:rsid w:val="000E6559"/>
    <w:rsid w:val="000F1883"/>
    <w:rsid w:val="000F669A"/>
    <w:rsid w:val="000F7A1B"/>
    <w:rsid w:val="00101036"/>
    <w:rsid w:val="00101F51"/>
    <w:rsid w:val="001149A1"/>
    <w:rsid w:val="001212C0"/>
    <w:rsid w:val="0013241E"/>
    <w:rsid w:val="00147D9F"/>
    <w:rsid w:val="00151315"/>
    <w:rsid w:val="001851B5"/>
    <w:rsid w:val="001A43B8"/>
    <w:rsid w:val="001A5169"/>
    <w:rsid w:val="001C0BE1"/>
    <w:rsid w:val="001C436A"/>
    <w:rsid w:val="001D1484"/>
    <w:rsid w:val="001D502B"/>
    <w:rsid w:val="00212E5C"/>
    <w:rsid w:val="002261E0"/>
    <w:rsid w:val="002508BF"/>
    <w:rsid w:val="00280D47"/>
    <w:rsid w:val="002866DD"/>
    <w:rsid w:val="00294B2D"/>
    <w:rsid w:val="00295269"/>
    <w:rsid w:val="002D73FB"/>
    <w:rsid w:val="002E329E"/>
    <w:rsid w:val="002E4FFB"/>
    <w:rsid w:val="002E6D1A"/>
    <w:rsid w:val="00302F24"/>
    <w:rsid w:val="0030320D"/>
    <w:rsid w:val="00305C89"/>
    <w:rsid w:val="00310506"/>
    <w:rsid w:val="0031073A"/>
    <w:rsid w:val="003247BF"/>
    <w:rsid w:val="00333CBF"/>
    <w:rsid w:val="0034377C"/>
    <w:rsid w:val="00362EAF"/>
    <w:rsid w:val="00363CC9"/>
    <w:rsid w:val="00364D20"/>
    <w:rsid w:val="0039782D"/>
    <w:rsid w:val="00397F90"/>
    <w:rsid w:val="003A6535"/>
    <w:rsid w:val="003B3BB9"/>
    <w:rsid w:val="004035FB"/>
    <w:rsid w:val="004075CC"/>
    <w:rsid w:val="00421620"/>
    <w:rsid w:val="004330F2"/>
    <w:rsid w:val="00436B07"/>
    <w:rsid w:val="00465A56"/>
    <w:rsid w:val="00467C16"/>
    <w:rsid w:val="00492546"/>
    <w:rsid w:val="00493A7B"/>
    <w:rsid w:val="00496103"/>
    <w:rsid w:val="004C3F66"/>
    <w:rsid w:val="004C4098"/>
    <w:rsid w:val="004D28A2"/>
    <w:rsid w:val="004E1C1C"/>
    <w:rsid w:val="004E7655"/>
    <w:rsid w:val="004F1F60"/>
    <w:rsid w:val="0050181A"/>
    <w:rsid w:val="00502B73"/>
    <w:rsid w:val="00512A9D"/>
    <w:rsid w:val="005139D5"/>
    <w:rsid w:val="005155B4"/>
    <w:rsid w:val="00522044"/>
    <w:rsid w:val="00564D5E"/>
    <w:rsid w:val="005670F9"/>
    <w:rsid w:val="005856CA"/>
    <w:rsid w:val="005913FC"/>
    <w:rsid w:val="0059606E"/>
    <w:rsid w:val="005A1C79"/>
    <w:rsid w:val="005B753E"/>
    <w:rsid w:val="005D1ABE"/>
    <w:rsid w:val="005D2919"/>
    <w:rsid w:val="005D77F9"/>
    <w:rsid w:val="005E6882"/>
    <w:rsid w:val="00611D10"/>
    <w:rsid w:val="00615F32"/>
    <w:rsid w:val="00624DF1"/>
    <w:rsid w:val="006273B0"/>
    <w:rsid w:val="006278DF"/>
    <w:rsid w:val="00632393"/>
    <w:rsid w:val="00633939"/>
    <w:rsid w:val="006462DD"/>
    <w:rsid w:val="006A1B6E"/>
    <w:rsid w:val="006A5EC3"/>
    <w:rsid w:val="006C086F"/>
    <w:rsid w:val="006C2EFD"/>
    <w:rsid w:val="006D5F74"/>
    <w:rsid w:val="0071537F"/>
    <w:rsid w:val="00722AA4"/>
    <w:rsid w:val="00724E16"/>
    <w:rsid w:val="00736012"/>
    <w:rsid w:val="00740B32"/>
    <w:rsid w:val="00744586"/>
    <w:rsid w:val="007452C5"/>
    <w:rsid w:val="00774CC3"/>
    <w:rsid w:val="007958B7"/>
    <w:rsid w:val="007A35FD"/>
    <w:rsid w:val="007B2A33"/>
    <w:rsid w:val="007B4281"/>
    <w:rsid w:val="007B658C"/>
    <w:rsid w:val="007E3ECB"/>
    <w:rsid w:val="007E6F4B"/>
    <w:rsid w:val="007E7CCF"/>
    <w:rsid w:val="007F1268"/>
    <w:rsid w:val="0080103F"/>
    <w:rsid w:val="0081002F"/>
    <w:rsid w:val="0081425C"/>
    <w:rsid w:val="00822EEA"/>
    <w:rsid w:val="00834612"/>
    <w:rsid w:val="00850798"/>
    <w:rsid w:val="00864B2F"/>
    <w:rsid w:val="00873DB4"/>
    <w:rsid w:val="00886668"/>
    <w:rsid w:val="00893C70"/>
    <w:rsid w:val="008B26EF"/>
    <w:rsid w:val="008B722A"/>
    <w:rsid w:val="008E4232"/>
    <w:rsid w:val="008E5CC7"/>
    <w:rsid w:val="008F5742"/>
    <w:rsid w:val="00900D0E"/>
    <w:rsid w:val="009020F6"/>
    <w:rsid w:val="00903D2D"/>
    <w:rsid w:val="009106D5"/>
    <w:rsid w:val="009116CD"/>
    <w:rsid w:val="0091330D"/>
    <w:rsid w:val="00916CE8"/>
    <w:rsid w:val="00944E11"/>
    <w:rsid w:val="009569A9"/>
    <w:rsid w:val="00977004"/>
    <w:rsid w:val="009A1BA1"/>
    <w:rsid w:val="009A5A60"/>
    <w:rsid w:val="009B71B7"/>
    <w:rsid w:val="009D64DA"/>
    <w:rsid w:val="009E5B36"/>
    <w:rsid w:val="00A03175"/>
    <w:rsid w:val="00A05963"/>
    <w:rsid w:val="00A06E0B"/>
    <w:rsid w:val="00A347D3"/>
    <w:rsid w:val="00A3719B"/>
    <w:rsid w:val="00A51EC5"/>
    <w:rsid w:val="00A6312C"/>
    <w:rsid w:val="00A67FDD"/>
    <w:rsid w:val="00AA79E5"/>
    <w:rsid w:val="00AC13CD"/>
    <w:rsid w:val="00AC5036"/>
    <w:rsid w:val="00AD4F5A"/>
    <w:rsid w:val="00AF2EAC"/>
    <w:rsid w:val="00B10D50"/>
    <w:rsid w:val="00B53697"/>
    <w:rsid w:val="00B66705"/>
    <w:rsid w:val="00B82B7A"/>
    <w:rsid w:val="00B9386F"/>
    <w:rsid w:val="00B97A68"/>
    <w:rsid w:val="00BA1305"/>
    <w:rsid w:val="00BE1DB0"/>
    <w:rsid w:val="00BF1AC6"/>
    <w:rsid w:val="00C34AE8"/>
    <w:rsid w:val="00C3704F"/>
    <w:rsid w:val="00C378D0"/>
    <w:rsid w:val="00C43C3F"/>
    <w:rsid w:val="00C53115"/>
    <w:rsid w:val="00C665A9"/>
    <w:rsid w:val="00C806A2"/>
    <w:rsid w:val="00C90A02"/>
    <w:rsid w:val="00C97C33"/>
    <w:rsid w:val="00C97FE3"/>
    <w:rsid w:val="00CB1E0B"/>
    <w:rsid w:val="00CD5CE2"/>
    <w:rsid w:val="00CE1C73"/>
    <w:rsid w:val="00CF598A"/>
    <w:rsid w:val="00D173C7"/>
    <w:rsid w:val="00D17E3F"/>
    <w:rsid w:val="00D25361"/>
    <w:rsid w:val="00D31185"/>
    <w:rsid w:val="00D33E28"/>
    <w:rsid w:val="00D351E5"/>
    <w:rsid w:val="00D5125E"/>
    <w:rsid w:val="00D52469"/>
    <w:rsid w:val="00D550B7"/>
    <w:rsid w:val="00D60A2E"/>
    <w:rsid w:val="00D8223A"/>
    <w:rsid w:val="00D86578"/>
    <w:rsid w:val="00DA25D0"/>
    <w:rsid w:val="00DC06BA"/>
    <w:rsid w:val="00DC4B9E"/>
    <w:rsid w:val="00DC7331"/>
    <w:rsid w:val="00DC7386"/>
    <w:rsid w:val="00DE57B3"/>
    <w:rsid w:val="00DE7D4C"/>
    <w:rsid w:val="00DF2BAF"/>
    <w:rsid w:val="00E11E87"/>
    <w:rsid w:val="00E156E8"/>
    <w:rsid w:val="00E232D2"/>
    <w:rsid w:val="00E4175C"/>
    <w:rsid w:val="00E453D2"/>
    <w:rsid w:val="00E54853"/>
    <w:rsid w:val="00E63FD9"/>
    <w:rsid w:val="00E6629A"/>
    <w:rsid w:val="00E74BD9"/>
    <w:rsid w:val="00E94690"/>
    <w:rsid w:val="00E947E8"/>
    <w:rsid w:val="00EB2001"/>
    <w:rsid w:val="00EC64D4"/>
    <w:rsid w:val="00ED3FAC"/>
    <w:rsid w:val="00EE2E71"/>
    <w:rsid w:val="00EE778E"/>
    <w:rsid w:val="00F00BCF"/>
    <w:rsid w:val="00F105D3"/>
    <w:rsid w:val="00F222B5"/>
    <w:rsid w:val="00F57229"/>
    <w:rsid w:val="00FB1598"/>
    <w:rsid w:val="00FB1EC0"/>
    <w:rsid w:val="00FD39AE"/>
    <w:rsid w:val="00FE1E99"/>
    <w:rsid w:val="00FF0B19"/>
    <w:rsid w:val="00FF77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99346C"/>
  <w15:docId w15:val="{96307720-C72A-4B50-9AC3-C06FC518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2E6D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E6D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4F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14FDA"/>
    <w:rPr>
      <w:sz w:val="24"/>
    </w:rPr>
  </w:style>
  <w:style w:type="paragraph" w:styleId="Footer">
    <w:name w:val="footer"/>
    <w:basedOn w:val="Normal"/>
    <w:link w:val="FooterChar"/>
    <w:uiPriority w:val="99"/>
    <w:rsid w:val="00814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4FDA"/>
    <w:rPr>
      <w:sz w:val="24"/>
    </w:rPr>
  </w:style>
  <w:style w:type="character" w:styleId="Hyperlink">
    <w:name w:val="Hyperlink"/>
    <w:rsid w:val="00A51EC5"/>
    <w:rPr>
      <w:color w:val="0000FF"/>
      <w:u w:val="single"/>
    </w:rPr>
  </w:style>
  <w:style w:type="character" w:styleId="Emphasis">
    <w:name w:val="Emphasis"/>
    <w:uiPriority w:val="20"/>
    <w:qFormat/>
    <w:rsid w:val="00A51EC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1A43B8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43B8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hps">
    <w:name w:val="hps"/>
    <w:basedOn w:val="DefaultParagraphFont"/>
    <w:rsid w:val="001A43B8"/>
  </w:style>
  <w:style w:type="paragraph" w:styleId="BalloonText">
    <w:name w:val="Balloon Text"/>
    <w:basedOn w:val="Normal"/>
    <w:link w:val="BalloonTextChar"/>
    <w:rsid w:val="00814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425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212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323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23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239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2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239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AF2EAC"/>
    <w:pPr>
      <w:ind w:left="720"/>
      <w:contextualSpacing/>
    </w:pPr>
  </w:style>
  <w:style w:type="paragraph" w:styleId="Revision">
    <w:name w:val="Revision"/>
    <w:hidden/>
    <w:semiHidden/>
    <w:rsid w:val="006278DF"/>
    <w:rPr>
      <w:sz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6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6D1A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2E6D1A"/>
  </w:style>
  <w:style w:type="character" w:customStyle="1" w:styleId="Heading2Char">
    <w:name w:val="Heading 2 Char"/>
    <w:basedOn w:val="DefaultParagraphFont"/>
    <w:link w:val="Heading2"/>
    <w:uiPriority w:val="9"/>
    <w:rsid w:val="002E6D1A"/>
    <w:rPr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E6D1A"/>
    <w:rPr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00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65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82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8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108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62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811218">
                                                          <w:marLeft w:val="0"/>
                                                          <w:marRight w:val="165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9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69653">
                                                                  <w:marLeft w:val="-165"/>
                                                                  <w:marRight w:val="-1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837661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7308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7489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3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23050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7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39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9394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7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7884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727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658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5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0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27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702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4130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1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73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622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960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t.ly/3ZS3kQ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ur03.safelinks.protection.outlook.com/?url=https%3A%2F%2Fwww.undp.org%2Fkosovo%2Fpublications%2Fpublic-pulse-brief-xxiii&amp;data=05%7C01%7Cdanijela.mitic%40undp.org%7C992cafdc615045dc14a908db20f2d541%7Cb3e5db5e2944483799f57488ace54319%7C0%7C0%7C638139999547480108%7CUnknown%7CTWFpbGZsb3d8eyJWIjoiMC4wLjAwMDAiLCJQIjoiV2luMzIiLCJBTiI6Ik1haWwiLCJXVCI6Mn0%3D%7C3000%7C%7C%7C&amp;sdata=faLNohXRIe0WzZz7hz4kOYJK1icJHBnMwlgBW%2FXyNt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nijela.mitic@undp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urbuqe.dobranja@undp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.und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059678d3-0933-4798-85ce-4e8030ba05bc">UNITPB-86-701</_dlc_DocId>
    <_dlc_DocIdUrl xmlns="059678d3-0933-4798-85ce-4e8030ba05bc">
      <Url>https://intranet.undp.org/unit/pb/communicate/tagline/_layouts/DocIdRedir.aspx?ID=UNITPB-86-701</Url>
      <Description>UNITPB-86-701</Description>
    </_dlc_DocIdUrl>
    <Description0 xmlns="62f0073b-7eff-4593-94c2-d8e359bedc05">Press Releases and Media Advisories</Description0>
    <Language xmlns="62f0073b-7eff-4593-94c2-d8e359bedc05">English</Languag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28049EB6A0D40A488D2E566DA2343" ma:contentTypeVersion="2" ma:contentTypeDescription="Create a new document." ma:contentTypeScope="" ma:versionID="f91dbb770e85530699856e930721dc2d">
  <xsd:schema xmlns:xsd="http://www.w3.org/2001/XMLSchema" xmlns:xs="http://www.w3.org/2001/XMLSchema" xmlns:p="http://schemas.microsoft.com/office/2006/metadata/properties" xmlns:ns2="62f0073b-7eff-4593-94c2-d8e359bedc05" xmlns:ns3="059678d3-0933-4798-85ce-4e8030ba05bc" targetNamespace="http://schemas.microsoft.com/office/2006/metadata/properties" ma:root="true" ma:fieldsID="af1fa1b20360331c9273186c903333d0" ns2:_="" ns3:_="">
    <xsd:import namespace="62f0073b-7eff-4593-94c2-d8e359bedc05"/>
    <xsd:import namespace="059678d3-0933-4798-85ce-4e8030ba05bc"/>
    <xsd:element name="properties">
      <xsd:complexType>
        <xsd:sequence>
          <xsd:element name="documentManagement">
            <xsd:complexType>
              <xsd:all>
                <xsd:element ref="ns2:Language"/>
                <xsd:element ref="ns2:Description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073b-7eff-4593-94c2-d8e359bedc05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Language" ma:format="Dropdown" ma:internalName="Languag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  <xsd:enumeration value="Portuguese"/>
        </xsd:restriction>
      </xsd:simpleType>
    </xsd:element>
    <xsd:element name="Description0" ma:index="9" ma:displayName="Description" ma:format="Dropdown" ma:internalName="Description0">
      <xsd:simpleType>
        <xsd:restriction base="dms:Choice">
          <xsd:enumeration value="Logo with tagline"/>
          <xsd:enumeration value="50th Anniversary Logo"/>
          <xsd:enumeration value="By2030"/>
          <xsd:enumeration value="Myriad Pro fonts – for PC and MAC"/>
          <xsd:enumeration value="PowerPoint Template"/>
          <xsd:enumeration value="UNDP Pull-up Banners"/>
          <xsd:enumeration value="UNDP Editorial Style Manual"/>
          <xsd:enumeration value="UNDP Promotional items"/>
          <xsd:enumeration value="Press Releases and Media Advisories"/>
          <xsd:enumeration value="Fast Facts and UNDP Results template"/>
          <xsd:enumeration value="UNDP stationery"/>
          <xsd:enumeration value="UNDP boilerplate text"/>
          <xsd:enumeration value="Promotional items"/>
          <xsd:enumeration value="UNDP business cards and e-signature"/>
          <xsd:enumeration value="Font"/>
          <xsd:enumeration value="Policy on logo and tagline use"/>
          <xsd:enumeration value="UN Emblem"/>
          <xsd:enumeration value="UNDP Brand Manual"/>
          <xsd:enumeration value="UNDP CO Toolkit on EU Visibility"/>
          <xsd:enumeration value="Photography Guidelines"/>
          <xsd:enumeration value="Corporate Posters"/>
          <xsd:enumeration value="RBAS Booklets"/>
          <xsd:enumeration value="UNDP People and Planet - LOGO"/>
          <xsd:enumeration value="SDG Posters"/>
          <xsd:enumeration value="SDG Icons"/>
          <xsd:enumeration value="SDG Branding Guidelines"/>
          <xsd:enumeration value="Social Media Documents"/>
          <xsd:enumeration value="UNDP Publications and Copyright Policy"/>
          <xsd:enumeration value="Communications Training Presentations"/>
          <xsd:enumeration value="UNDP Policy-Partnerships and Communications Strategy and Action Plan"/>
          <xsd:enumeration value="Donor Visibility Guidance"/>
          <xsd:enumeration value="Annual Report 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678d3-0933-4798-85ce-4e8030ba05b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D5856-B4D1-499E-BB70-D37777873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4C86E-82AF-4BAF-9094-70D3E57A3658}">
  <ds:schemaRefs>
    <ds:schemaRef ds:uri="http://schemas.microsoft.com/office/2006/metadata/properties"/>
    <ds:schemaRef ds:uri="059678d3-0933-4798-85ce-4e8030ba05bc"/>
    <ds:schemaRef ds:uri="62f0073b-7eff-4593-94c2-d8e359bedc05"/>
  </ds:schemaRefs>
</ds:datastoreItem>
</file>

<file path=customXml/itemProps3.xml><?xml version="1.0" encoding="utf-8"?>
<ds:datastoreItem xmlns:ds="http://schemas.openxmlformats.org/officeDocument/2006/customXml" ds:itemID="{845ECA05-48FB-4BE8-AF75-ED7B1AB104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0ECEC3-3657-4A72-AF63-34883717AE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2E923D-2309-47B9-872C-376144A34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073b-7eff-4593-94c2-d8e359bedc05"/>
    <ds:schemaRef ds:uri="059678d3-0933-4798-85ce-4e8030ba0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523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UNDP Press Release - with boilerplate</vt:lpstr>
    </vt:vector>
  </TitlesOfParts>
  <Company>UNDP</Company>
  <LinksUpToDate>false</LinksUpToDate>
  <CharactersWithSpaces>4179</CharactersWithSpaces>
  <SharedDoc>false</SharedDoc>
  <HLinks>
    <vt:vector size="36" baseType="variant">
      <vt:variant>
        <vt:i4>6160452</vt:i4>
      </vt:variant>
      <vt:variant>
        <vt:i4>6</vt:i4>
      </vt:variant>
      <vt:variant>
        <vt:i4>0</vt:i4>
      </vt:variant>
      <vt:variant>
        <vt:i4>5</vt:i4>
      </vt:variant>
      <vt:variant>
        <vt:lpwstr>https://www.twitter.com/undp</vt:lpwstr>
      </vt:variant>
      <vt:variant>
        <vt:lpwstr/>
      </vt:variant>
      <vt:variant>
        <vt:i4>5701688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https://www.facebook.com/UNDP</vt:lpwstr>
      </vt:variant>
      <vt:variant>
        <vt:lpwstr/>
      </vt:variant>
      <vt:variant>
        <vt:i4>6684742</vt:i4>
      </vt:variant>
      <vt:variant>
        <vt:i4>0</vt:i4>
      </vt:variant>
      <vt:variant>
        <vt:i4>0</vt:i4>
      </vt:variant>
      <vt:variant>
        <vt:i4>5</vt:i4>
      </vt:variant>
      <vt:variant>
        <vt:lpwstr>http://www.undp.org</vt:lpwstr>
      </vt:variant>
      <vt:variant>
        <vt:lpwstr/>
      </vt:variant>
      <vt:variant>
        <vt:i4>7077946</vt:i4>
      </vt:variant>
      <vt:variant>
        <vt:i4>2048</vt:i4>
      </vt:variant>
      <vt:variant>
        <vt:i4>1025</vt:i4>
      </vt:variant>
      <vt:variant>
        <vt:i4>1</vt:i4>
      </vt:variant>
      <vt:variant>
        <vt:lpwstr>Press Release Header Image</vt:lpwstr>
      </vt:variant>
      <vt:variant>
        <vt:lpwstr/>
      </vt:variant>
      <vt:variant>
        <vt:i4>720933</vt:i4>
      </vt:variant>
      <vt:variant>
        <vt:i4>2643</vt:i4>
      </vt:variant>
      <vt:variant>
        <vt:i4>1026</vt:i4>
      </vt:variant>
      <vt:variant>
        <vt:i4>1</vt:i4>
      </vt:variant>
      <vt:variant>
        <vt:lpwstr>facebook-logo</vt:lpwstr>
      </vt:variant>
      <vt:variant>
        <vt:lpwstr/>
      </vt:variant>
      <vt:variant>
        <vt:i4>7143451</vt:i4>
      </vt:variant>
      <vt:variant>
        <vt:i4>2694</vt:i4>
      </vt:variant>
      <vt:variant>
        <vt:i4>1027</vt:i4>
      </vt:variant>
      <vt:variant>
        <vt:i4>1</vt:i4>
      </vt:variant>
      <vt:variant>
        <vt:lpwstr>twitterlogo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UNDP Press Release - with boilerplate</dc:title>
  <dc:creator>Maureen  Lynch</dc:creator>
  <cp:lastModifiedBy>Danijela Mitic</cp:lastModifiedBy>
  <cp:revision>5</cp:revision>
  <dcterms:created xsi:type="dcterms:W3CDTF">2023-03-09T16:51:00Z</dcterms:created>
  <dcterms:modified xsi:type="dcterms:W3CDTF">2023-03-10T07:26:00Z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Maureen Lynch</vt:lpwstr>
  </property>
  <property fmtid="{D5CDD505-2E9C-101B-9397-08002B2CF9AE}" pid="3" name="xd_Signature">
    <vt:lpwstr/>
  </property>
  <property fmtid="{D5CDD505-2E9C-101B-9397-08002B2CF9AE}" pid="4" name="Order">
    <vt:lpwstr>12300.0000000000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Maureen Lynch</vt:lpwstr>
  </property>
  <property fmtid="{D5CDD505-2E9C-101B-9397-08002B2CF9AE}" pid="8" name="_dlc_DocId">
    <vt:lpwstr>UNITPB-86-257</vt:lpwstr>
  </property>
  <property fmtid="{D5CDD505-2E9C-101B-9397-08002B2CF9AE}" pid="9" name="_dlc_DocIdItemGuid">
    <vt:lpwstr>6c1aeabc-2f2c-4c49-a1a9-28a8adbee7a9</vt:lpwstr>
  </property>
  <property fmtid="{D5CDD505-2E9C-101B-9397-08002B2CF9AE}" pid="10" name="_dlc_DocIdUrl">
    <vt:lpwstr>https://intranet.undp.org/unit/pb/communicate/tagline/_layouts/DocIdRedir.aspx?ID=UNITPB-86-257, UNITPB-86-257</vt:lpwstr>
  </property>
  <property fmtid="{D5CDD505-2E9C-101B-9397-08002B2CF9AE}" pid="11" name="ContentTypeId">
    <vt:lpwstr>0x010100C1228049EB6A0D40A488D2E566DA2343</vt:lpwstr>
  </property>
  <property fmtid="{D5CDD505-2E9C-101B-9397-08002B2CF9AE}" pid="12" name="TaxKeyword">
    <vt:lpwstr/>
  </property>
  <property fmtid="{D5CDD505-2E9C-101B-9397-08002B2CF9AE}" pid="13" name="Unit">
    <vt:lpwstr/>
  </property>
  <property fmtid="{D5CDD505-2E9C-101B-9397-08002B2CF9AE}" pid="14" name="UNDPFocusAreas">
    <vt:lpwstr/>
  </property>
  <property fmtid="{D5CDD505-2E9C-101B-9397-08002B2CF9AE}" pid="15" name="UN Languages">
    <vt:lpwstr>5;#English|7f98b732-4b5b-4b70-ba90-a0eff09b5d2d</vt:lpwstr>
  </property>
  <property fmtid="{D5CDD505-2E9C-101B-9397-08002B2CF9AE}" pid="16" name="TaxKeywordTaxHTField">
    <vt:lpwstr/>
  </property>
</Properties>
</file>