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068F" w:rsidR="0079068F" w:rsidP="00305D27" w:rsidRDefault="0079068F" w14:paraId="68CF5031" w14:textId="77777777">
      <w:pPr>
        <w:pStyle w:val="paragraph"/>
        <w:spacing w:before="0" w:beforeAutospacing="0" w:after="0" w:afterAutospacing="0"/>
        <w:ind w:right="-18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noProof/>
          <w:color w:val="000000" w:themeColor="text1"/>
          <w:sz w:val="26"/>
          <w:szCs w:val="26"/>
        </w:rPr>
      </w:pPr>
    </w:p>
    <w:p w:rsidRPr="009734B9" w:rsidR="009734B9" w:rsidP="00165327" w:rsidRDefault="009734B9" w14:paraId="094978ED" w14:textId="070157A7">
      <w:pPr>
        <w:rPr>
          <w:rFonts w:asciiTheme="majorHAnsi" w:hAnsiTheme="majorHAnsi" w:eastAsiaTheme="minorHAnsi" w:cstheme="majorBidi"/>
          <w:b/>
          <w:noProof w:val="0"/>
          <w:color w:val="0070C0"/>
          <w:sz w:val="32"/>
          <w:szCs w:val="32"/>
          <w:lang w:eastAsia="en-US"/>
        </w:rPr>
      </w:pPr>
      <w:r>
        <w:rPr>
          <w:rFonts w:asciiTheme="majorHAnsi" w:hAnsiTheme="majorHAnsi" w:eastAsiaTheme="minorHAnsi" w:cstheme="majorBidi"/>
          <w:b/>
          <w:noProof w:val="0"/>
          <w:color w:val="0070C0"/>
          <w:sz w:val="32"/>
          <w:szCs w:val="32"/>
          <w:lang w:eastAsia="en-US"/>
        </w:rPr>
        <w:t>CONCEPT</w:t>
      </w:r>
      <w:r w:rsidRPr="009734B9">
        <w:rPr>
          <w:rFonts w:asciiTheme="majorHAnsi" w:hAnsiTheme="majorHAnsi" w:eastAsiaTheme="minorHAnsi" w:cstheme="majorBidi"/>
          <w:b/>
          <w:noProof w:val="0"/>
          <w:color w:val="0070C0"/>
          <w:sz w:val="32"/>
          <w:szCs w:val="32"/>
          <w:lang w:eastAsia="en-US"/>
        </w:rPr>
        <w:t xml:space="preserve"> NOTE </w:t>
      </w:r>
      <w:r w:rsidRPr="009734B9">
        <w:rPr>
          <w:rFonts w:asciiTheme="majorHAnsi" w:hAnsiTheme="majorHAnsi" w:eastAsiaTheme="minorHAnsi" w:cstheme="majorBidi"/>
          <w:i/>
          <w:noProof w:val="0"/>
          <w:color w:val="000000"/>
          <w:sz w:val="24"/>
          <w:szCs w:val="24"/>
          <w:shd w:val="clear" w:color="auto" w:fill="FFFFFF"/>
          <w:lang w:eastAsia="en-US"/>
        </w:rPr>
        <w:t>(</w:t>
      </w:r>
      <w:r w:rsidRPr="009734B9">
        <w:rPr>
          <w:rFonts w:asciiTheme="majorHAnsi" w:hAnsiTheme="majorHAnsi" w:eastAsiaTheme="minorHAnsi" w:cstheme="majorBidi"/>
          <w:i/>
          <w:iCs/>
          <w:noProof w:val="0"/>
          <w:color w:val="000000"/>
          <w:sz w:val="24"/>
          <w:szCs w:val="24"/>
          <w:shd w:val="clear" w:color="auto" w:fill="FFFFFF"/>
          <w:lang w:eastAsia="en-US"/>
        </w:rPr>
        <w:t xml:space="preserve">Final Draft </w:t>
      </w:r>
      <w:r w:rsidRPr="009734B9">
        <w:rPr>
          <w:rFonts w:asciiTheme="majorHAnsi" w:hAnsiTheme="majorHAnsi" w:eastAsiaTheme="minorHAnsi" w:cstheme="majorBidi"/>
          <w:i/>
          <w:noProof w:val="0"/>
          <w:color w:val="000000"/>
          <w:sz w:val="24"/>
          <w:szCs w:val="24"/>
          <w:shd w:val="clear" w:color="auto" w:fill="FFFFFF"/>
          <w:lang w:eastAsia="en-US"/>
        </w:rPr>
        <w:t>as of 2</w:t>
      </w:r>
      <w:r>
        <w:rPr>
          <w:rFonts w:asciiTheme="majorHAnsi" w:hAnsiTheme="majorHAnsi" w:eastAsiaTheme="minorHAnsi" w:cstheme="majorBidi"/>
          <w:i/>
          <w:noProof w:val="0"/>
          <w:color w:val="000000"/>
          <w:sz w:val="24"/>
          <w:szCs w:val="24"/>
          <w:shd w:val="clear" w:color="auto" w:fill="FFFFFF"/>
          <w:lang w:eastAsia="en-US"/>
        </w:rPr>
        <w:t>3</w:t>
      </w:r>
      <w:r w:rsidRPr="009734B9">
        <w:rPr>
          <w:rFonts w:asciiTheme="majorHAnsi" w:hAnsiTheme="majorHAnsi" w:eastAsiaTheme="minorHAnsi" w:cstheme="majorBidi"/>
          <w:i/>
          <w:noProof w:val="0"/>
          <w:color w:val="000000"/>
          <w:sz w:val="24"/>
          <w:szCs w:val="24"/>
          <w:shd w:val="clear" w:color="auto" w:fill="FFFFFF"/>
          <w:lang w:eastAsia="en-US"/>
        </w:rPr>
        <w:t xml:space="preserve"> December 2022)</w:t>
      </w:r>
    </w:p>
    <w:p w:rsidRPr="00026E36" w:rsidR="000E0401" w:rsidP="009734B9" w:rsidRDefault="009734B9" w14:paraId="68DBE036" w14:textId="0761131E">
      <w:pPr>
        <w:pStyle w:val="paragraph"/>
        <w:tabs>
          <w:tab w:val="left" w:pos="642"/>
          <w:tab w:val="center" w:pos="4770"/>
        </w:tabs>
        <w:spacing w:before="0" w:beforeAutospacing="0" w:after="0" w:afterAutospacing="0"/>
        <w:ind w:right="-181"/>
        <w:textAlignment w:val="baseline"/>
        <w:rPr>
          <w:rStyle w:val="normaltextrun"/>
          <w:rFonts w:asciiTheme="majorHAnsi" w:hAnsiTheme="majorHAnsi" w:cstheme="majorHAnsi"/>
          <w:b/>
          <w:bCs/>
          <w:noProof/>
          <w:color w:val="000000" w:themeColor="text1"/>
          <w:sz w:val="26"/>
          <w:szCs w:val="26"/>
        </w:rPr>
      </w:pPr>
      <w:r>
        <w:rPr>
          <w:rStyle w:val="normaltextrun"/>
          <w:rFonts w:asciiTheme="majorHAnsi" w:hAnsiTheme="majorHAnsi" w:cstheme="majorHAnsi"/>
          <w:b/>
          <w:bCs/>
          <w:noProof/>
          <w:color w:val="000000" w:themeColor="text1"/>
          <w:sz w:val="26"/>
          <w:szCs w:val="26"/>
        </w:rPr>
        <w:tab/>
      </w:r>
    </w:p>
    <w:p w:rsidRPr="00026E36" w:rsidR="00091BA0" w:rsidP="00305D27" w:rsidRDefault="003931D9" w14:paraId="0CC6A13C" w14:textId="4C2D9295">
      <w:pPr>
        <w:pStyle w:val="paragraph"/>
        <w:spacing w:before="0" w:beforeAutospacing="0" w:after="360" w:afterAutospacing="0"/>
        <w:jc w:val="center"/>
        <w:textAlignment w:val="baseline"/>
        <w:rPr>
          <w:rStyle w:val="normaltextrun"/>
          <w:rFonts w:asciiTheme="majorHAnsi" w:hAnsiTheme="majorHAnsi" w:eastAsiaTheme="minorHAnsi" w:cstheme="majorHAnsi"/>
          <w:b/>
          <w:bCs/>
          <w:color w:val="000000"/>
          <w:sz w:val="40"/>
          <w:szCs w:val="40"/>
          <w:shd w:val="clear" w:color="auto" w:fill="FFFFFF"/>
          <w:lang w:val="en-GB"/>
        </w:rPr>
      </w:pPr>
      <w:r w:rsidRPr="00026E36">
        <w:rPr>
          <w:rStyle w:val="normaltextrun"/>
          <w:rFonts w:asciiTheme="majorHAnsi" w:hAnsiTheme="majorHAnsi" w:eastAsiaTheme="minorHAnsi" w:cstheme="majorHAnsi"/>
          <w:b/>
          <w:bCs/>
          <w:color w:val="000000"/>
          <w:sz w:val="40"/>
          <w:szCs w:val="40"/>
          <w:shd w:val="clear" w:color="auto" w:fill="FFFFFF"/>
          <w:lang w:val="en-GB"/>
        </w:rPr>
        <w:t>International Conference on Climate Resilient Pakistan</w:t>
      </w:r>
    </w:p>
    <w:p w:rsidRPr="0079068F" w:rsidR="00041B87" w:rsidP="00305D27" w:rsidRDefault="00041B87" w14:paraId="4E0FF3A8" w14:textId="2B6B54B9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Style w:val="eop"/>
          <w:rFonts w:asciiTheme="minorHAnsi" w:hAnsiTheme="minorHAnsi" w:cstheme="minorHAnsi"/>
          <w:noProof/>
          <w:color w:val="000000" w:themeColor="text1"/>
          <w:sz w:val="26"/>
          <w:szCs w:val="26"/>
        </w:rPr>
      </w:pPr>
      <w:r w:rsidRPr="0079068F">
        <w:rPr>
          <w:rStyle w:val="normaltextrun"/>
          <w:rFonts w:asciiTheme="minorHAnsi" w:hAnsiTheme="minorHAnsi" w:cstheme="minorHAnsi"/>
          <w:color w:val="000000" w:themeColor="text1"/>
          <w:sz w:val="26"/>
          <w:szCs w:val="26"/>
        </w:rPr>
        <w:t>G</w:t>
      </w:r>
      <w:r w:rsidRPr="0079068F">
        <w:rPr>
          <w:rStyle w:val="normaltextrun"/>
          <w:rFonts w:asciiTheme="minorHAnsi" w:hAnsiTheme="minorHAnsi" w:cstheme="minorHAnsi"/>
          <w:noProof/>
          <w:color w:val="000000" w:themeColor="text1"/>
          <w:sz w:val="26"/>
          <w:szCs w:val="26"/>
        </w:rPr>
        <w:t xml:space="preserve">eneva, </w:t>
      </w:r>
      <w:r w:rsidRPr="0079068F" w:rsidR="0066355C">
        <w:rPr>
          <w:rStyle w:val="normaltextrun"/>
          <w:rFonts w:asciiTheme="minorHAnsi" w:hAnsiTheme="minorHAnsi" w:cstheme="minorHAnsi"/>
          <w:noProof/>
          <w:color w:val="000000" w:themeColor="text1"/>
          <w:sz w:val="26"/>
          <w:szCs w:val="26"/>
        </w:rPr>
        <w:t>9</w:t>
      </w:r>
      <w:r w:rsidRPr="0079068F">
        <w:rPr>
          <w:rStyle w:val="normaltextrun"/>
          <w:rFonts w:asciiTheme="minorHAnsi" w:hAnsiTheme="minorHAnsi" w:cstheme="minorHAnsi"/>
          <w:noProof/>
          <w:color w:val="000000" w:themeColor="text1"/>
          <w:sz w:val="26"/>
          <w:szCs w:val="26"/>
        </w:rPr>
        <w:t xml:space="preserve"> January 2023 </w:t>
      </w:r>
      <w:r w:rsidRPr="0079068F">
        <w:rPr>
          <w:rStyle w:val="eop"/>
          <w:rFonts w:asciiTheme="minorHAnsi" w:hAnsiTheme="minorHAnsi" w:cstheme="minorHAnsi"/>
          <w:noProof/>
          <w:color w:val="000000" w:themeColor="text1"/>
          <w:sz w:val="26"/>
          <w:szCs w:val="26"/>
        </w:rPr>
        <w:t> </w:t>
      </w:r>
    </w:p>
    <w:p w:rsidR="00BF313A" w:rsidP="00305D27" w:rsidRDefault="00BF313A" w14:paraId="4F9DFACC" w14:textId="77777777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Style w:val="eop"/>
          <w:rFonts w:asciiTheme="minorHAnsi" w:hAnsiTheme="minorHAnsi" w:cstheme="minorHAnsi"/>
          <w:noProof/>
          <w:sz w:val="26"/>
          <w:szCs w:val="26"/>
        </w:rPr>
      </w:pPr>
    </w:p>
    <w:p w:rsidR="001278CE" w:rsidP="00305D27" w:rsidRDefault="001278CE" w14:paraId="0886AE3A" w14:textId="77777777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Style w:val="eop"/>
          <w:rFonts w:asciiTheme="minorHAnsi" w:hAnsiTheme="minorHAnsi" w:cstheme="minorHAnsi"/>
          <w:noProof/>
          <w:sz w:val="26"/>
          <w:szCs w:val="26"/>
        </w:rPr>
      </w:pPr>
    </w:p>
    <w:p w:rsidRPr="0079068F" w:rsidR="001278CE" w:rsidP="00305D27" w:rsidRDefault="001278CE" w14:paraId="116F58F9" w14:textId="77777777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Style w:val="eop"/>
          <w:rFonts w:asciiTheme="minorHAnsi" w:hAnsiTheme="minorHAnsi" w:cstheme="minorHAnsi"/>
          <w:noProof/>
          <w:sz w:val="26"/>
          <w:szCs w:val="26"/>
        </w:rPr>
      </w:pPr>
    </w:p>
    <w:p w:rsidRPr="0079068F" w:rsidR="00AF1E03" w:rsidP="00305D27" w:rsidRDefault="00AF1E03" w14:paraId="26084CE4" w14:textId="0D8C3E1C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eastAsiaTheme="majorEastAsia" w:cstheme="minorHAnsi"/>
          <w:b/>
          <w:bCs/>
          <w:color w:val="2E74B5" w:themeColor="accent5" w:themeShade="BF"/>
          <w:sz w:val="26"/>
          <w:szCs w:val="26"/>
          <w:lang w:eastAsia="en-US"/>
        </w:rPr>
      </w:pPr>
      <w:r w:rsidRPr="0079068F">
        <w:rPr>
          <w:rFonts w:asciiTheme="minorHAnsi" w:hAnsiTheme="minorHAnsi" w:eastAsiaTheme="majorEastAsia" w:cstheme="minorHAnsi"/>
          <w:b/>
          <w:bCs/>
          <w:color w:val="2E74B5" w:themeColor="accent5" w:themeShade="BF"/>
          <w:sz w:val="26"/>
          <w:szCs w:val="26"/>
          <w:lang w:eastAsia="en-US"/>
        </w:rPr>
        <w:t>Purpose</w:t>
      </w:r>
    </w:p>
    <w:p w:rsidRPr="0079068F" w:rsidR="00F126D9" w:rsidP="00305D27" w:rsidRDefault="00091BA0" w14:paraId="5337262B" w14:textId="07AA3C7E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79068F">
        <w:rPr>
          <w:rFonts w:asciiTheme="minorHAnsi" w:hAnsiTheme="minorHAnsi" w:cstheme="minorHAnsi"/>
          <w:sz w:val="26"/>
          <w:szCs w:val="26"/>
        </w:rPr>
        <w:t>Co-h</w:t>
      </w:r>
      <w:r w:rsidRPr="0079068F" w:rsidR="00AF1E03">
        <w:rPr>
          <w:rFonts w:asciiTheme="minorHAnsi" w:hAnsiTheme="minorHAnsi" w:cstheme="minorHAnsi"/>
          <w:sz w:val="26"/>
          <w:szCs w:val="26"/>
        </w:rPr>
        <w:t xml:space="preserve">osted by </w:t>
      </w:r>
      <w:r w:rsidRPr="0079068F" w:rsidR="0041566D">
        <w:rPr>
          <w:rFonts w:asciiTheme="minorHAnsi" w:hAnsiTheme="minorHAnsi" w:cstheme="minorHAnsi"/>
          <w:sz w:val="26"/>
          <w:szCs w:val="26"/>
        </w:rPr>
        <w:t>the Government of Pakistan</w:t>
      </w:r>
      <w:r w:rsidRPr="0079068F" w:rsidR="00380DF0">
        <w:rPr>
          <w:rFonts w:asciiTheme="minorHAnsi" w:hAnsiTheme="minorHAnsi" w:cstheme="minorHAnsi"/>
          <w:sz w:val="26"/>
          <w:szCs w:val="26"/>
        </w:rPr>
        <w:t xml:space="preserve"> </w:t>
      </w:r>
      <w:r w:rsidRPr="0079068F">
        <w:rPr>
          <w:rFonts w:asciiTheme="minorHAnsi" w:hAnsiTheme="minorHAnsi" w:cstheme="minorHAnsi"/>
          <w:sz w:val="26"/>
          <w:szCs w:val="26"/>
        </w:rPr>
        <w:t>and</w:t>
      </w:r>
      <w:r w:rsidRPr="0079068F" w:rsidR="0041566D">
        <w:rPr>
          <w:rFonts w:asciiTheme="minorHAnsi" w:hAnsiTheme="minorHAnsi" w:cstheme="minorHAnsi"/>
          <w:sz w:val="26"/>
          <w:szCs w:val="26"/>
        </w:rPr>
        <w:t xml:space="preserve"> the United Nations</w:t>
      </w:r>
      <w:r w:rsidRPr="0079068F">
        <w:rPr>
          <w:rFonts w:asciiTheme="minorHAnsi" w:hAnsiTheme="minorHAnsi" w:cstheme="minorHAnsi"/>
          <w:sz w:val="26"/>
          <w:szCs w:val="26"/>
        </w:rPr>
        <w:t xml:space="preserve"> (UN), </w:t>
      </w:r>
      <w:r w:rsidRPr="0079068F" w:rsidR="00AF1E03">
        <w:rPr>
          <w:rFonts w:asciiTheme="minorHAnsi" w:hAnsiTheme="minorHAnsi" w:cstheme="minorHAnsi"/>
          <w:sz w:val="26"/>
          <w:szCs w:val="26"/>
        </w:rPr>
        <w:t xml:space="preserve">this </w:t>
      </w:r>
      <w:r w:rsidRPr="0079068F" w:rsidR="00BF3738">
        <w:rPr>
          <w:rFonts w:asciiTheme="minorHAnsi" w:hAnsiTheme="minorHAnsi" w:cstheme="minorHAnsi"/>
          <w:sz w:val="26"/>
          <w:szCs w:val="26"/>
        </w:rPr>
        <w:t>high-level c</w:t>
      </w:r>
      <w:r w:rsidRPr="0079068F" w:rsidR="00AF1E03">
        <w:rPr>
          <w:rFonts w:asciiTheme="minorHAnsi" w:hAnsiTheme="minorHAnsi" w:cstheme="minorHAnsi"/>
          <w:sz w:val="26"/>
          <w:szCs w:val="26"/>
        </w:rPr>
        <w:t xml:space="preserve">onference </w:t>
      </w:r>
      <w:r w:rsidRPr="0079068F" w:rsidR="00367034">
        <w:rPr>
          <w:rFonts w:asciiTheme="minorHAnsi" w:hAnsiTheme="minorHAnsi" w:cstheme="minorHAnsi"/>
          <w:sz w:val="26"/>
          <w:szCs w:val="26"/>
        </w:rPr>
        <w:t xml:space="preserve">aims to </w:t>
      </w:r>
      <w:r w:rsidRPr="0079068F" w:rsidR="00C15B72">
        <w:rPr>
          <w:rFonts w:asciiTheme="minorHAnsi" w:hAnsiTheme="minorHAnsi" w:cstheme="minorHAnsi"/>
          <w:sz w:val="26"/>
          <w:szCs w:val="26"/>
        </w:rPr>
        <w:t xml:space="preserve">marshal </w:t>
      </w:r>
      <w:r w:rsidRPr="0079068F" w:rsidR="00367034">
        <w:rPr>
          <w:rFonts w:asciiTheme="minorHAnsi" w:hAnsiTheme="minorHAnsi" w:cstheme="minorHAnsi"/>
          <w:sz w:val="26"/>
          <w:szCs w:val="26"/>
        </w:rPr>
        <w:t xml:space="preserve">international </w:t>
      </w:r>
      <w:r w:rsidRPr="0079068F" w:rsidR="00C15B72">
        <w:rPr>
          <w:rFonts w:asciiTheme="minorHAnsi" w:hAnsiTheme="minorHAnsi" w:cstheme="minorHAnsi"/>
          <w:sz w:val="26"/>
          <w:szCs w:val="26"/>
        </w:rPr>
        <w:t>support for</w:t>
      </w:r>
      <w:r w:rsidRPr="0079068F" w:rsidR="00367034">
        <w:rPr>
          <w:rFonts w:asciiTheme="minorHAnsi" w:hAnsiTheme="minorHAnsi" w:cstheme="minorHAnsi"/>
          <w:sz w:val="26"/>
          <w:szCs w:val="26"/>
        </w:rPr>
        <w:t xml:space="preserve"> </w:t>
      </w:r>
      <w:r w:rsidRPr="0079068F" w:rsidR="002A6109">
        <w:rPr>
          <w:rFonts w:asciiTheme="minorHAnsi" w:hAnsiTheme="minorHAnsi" w:cstheme="minorHAnsi"/>
          <w:sz w:val="26"/>
          <w:szCs w:val="26"/>
        </w:rPr>
        <w:t xml:space="preserve">the </w:t>
      </w:r>
      <w:r w:rsidRPr="0079068F" w:rsidR="00CF0D93">
        <w:rPr>
          <w:rFonts w:asciiTheme="minorHAnsi" w:hAnsiTheme="minorHAnsi" w:cstheme="minorHAnsi"/>
          <w:sz w:val="26"/>
          <w:szCs w:val="26"/>
        </w:rPr>
        <w:t>people and Government of Pakistan</w:t>
      </w:r>
      <w:r w:rsidRPr="0079068F" w:rsidR="00DE1F54">
        <w:rPr>
          <w:rFonts w:asciiTheme="minorHAnsi" w:hAnsiTheme="minorHAnsi" w:cstheme="minorHAnsi"/>
          <w:sz w:val="26"/>
          <w:szCs w:val="26"/>
        </w:rPr>
        <w:t xml:space="preserve"> </w:t>
      </w:r>
      <w:r w:rsidRPr="0079068F" w:rsidR="0098302A">
        <w:rPr>
          <w:rFonts w:asciiTheme="minorHAnsi" w:hAnsiTheme="minorHAnsi" w:cstheme="minorHAnsi"/>
          <w:sz w:val="26"/>
          <w:szCs w:val="26"/>
        </w:rPr>
        <w:t>to rehabilitate the affected population and reconstruct</w:t>
      </w:r>
      <w:r w:rsidRPr="0079068F" w:rsidR="00127DB8">
        <w:rPr>
          <w:rFonts w:asciiTheme="minorHAnsi" w:hAnsiTheme="minorHAnsi" w:cstheme="minorHAnsi"/>
          <w:sz w:val="26"/>
          <w:szCs w:val="26"/>
        </w:rPr>
        <w:t xml:space="preserve"> </w:t>
      </w:r>
      <w:r w:rsidRPr="0079068F" w:rsidR="0098302A">
        <w:rPr>
          <w:rFonts w:asciiTheme="minorHAnsi" w:hAnsiTheme="minorHAnsi" w:cstheme="minorHAnsi"/>
          <w:sz w:val="26"/>
          <w:szCs w:val="26"/>
        </w:rPr>
        <w:t xml:space="preserve">the damaged infrastructure </w:t>
      </w:r>
      <w:r w:rsidRPr="0079068F" w:rsidR="00F4290E">
        <w:rPr>
          <w:rFonts w:asciiTheme="minorHAnsi" w:hAnsiTheme="minorHAnsi" w:cstheme="minorHAnsi"/>
          <w:sz w:val="26"/>
          <w:szCs w:val="26"/>
        </w:rPr>
        <w:t xml:space="preserve">in a climate-resilient manner </w:t>
      </w:r>
      <w:r w:rsidRPr="0079068F" w:rsidR="00033286">
        <w:rPr>
          <w:rFonts w:asciiTheme="minorHAnsi" w:hAnsiTheme="minorHAnsi" w:cstheme="minorHAnsi"/>
          <w:sz w:val="26"/>
          <w:szCs w:val="26"/>
        </w:rPr>
        <w:t>after the devastating floods in 2022</w:t>
      </w:r>
      <w:r w:rsidRPr="0079068F" w:rsidR="00DE1F54">
        <w:rPr>
          <w:rFonts w:asciiTheme="minorHAnsi" w:hAnsiTheme="minorHAnsi" w:cstheme="minorHAnsi"/>
          <w:sz w:val="26"/>
          <w:szCs w:val="26"/>
        </w:rPr>
        <w:t>.</w:t>
      </w:r>
      <w:r w:rsidRPr="0079068F" w:rsidR="00CF0D93">
        <w:rPr>
          <w:rFonts w:asciiTheme="minorHAnsi" w:hAnsiTheme="minorHAnsi" w:cstheme="minorHAnsi"/>
          <w:sz w:val="26"/>
          <w:szCs w:val="26"/>
        </w:rPr>
        <w:t xml:space="preserve"> </w:t>
      </w:r>
    </w:p>
    <w:p w:rsidRPr="0079068F" w:rsidR="00AF1E03" w:rsidP="00305D27" w:rsidRDefault="00AF1E03" w14:paraId="40D4E32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noProof/>
          <w:sz w:val="26"/>
          <w:szCs w:val="26"/>
        </w:rPr>
      </w:pPr>
    </w:p>
    <w:p w:rsidRPr="0079068F" w:rsidR="00AC06B8" w:rsidP="00305D27" w:rsidRDefault="00041B87" w14:paraId="00F06787" w14:textId="0DF82766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b/>
          <w:bCs/>
          <w:noProof/>
          <w:sz w:val="26"/>
          <w:szCs w:val="26"/>
        </w:rPr>
      </w:pPr>
      <w:r w:rsidRPr="0079068F">
        <w:rPr>
          <w:rFonts w:asciiTheme="minorHAnsi" w:hAnsiTheme="minorHAnsi" w:eastAsiaTheme="majorEastAsia" w:cstheme="minorHAnsi"/>
          <w:b/>
          <w:bCs/>
          <w:color w:val="2E74B5" w:themeColor="accent5" w:themeShade="BF"/>
          <w:sz w:val="26"/>
          <w:szCs w:val="26"/>
          <w:lang w:eastAsia="en-US"/>
        </w:rPr>
        <w:t>Context</w:t>
      </w:r>
    </w:p>
    <w:p w:rsidRPr="0079068F" w:rsidR="0030606A" w:rsidP="7CECCE18" w:rsidRDefault="00CF0D93" w14:paraId="4877D932" w14:textId="33B45199">
      <w:pPr>
        <w:pStyle w:val="paragraph"/>
        <w:spacing w:before="0" w:beforeAutospacing="off" w:after="160" w:afterAutospacing="off"/>
        <w:jc w:val="both"/>
        <w:textAlignment w:val="baseline"/>
        <w:rPr>
          <w:rFonts w:ascii="Calibri" w:hAnsi="Calibri" w:cs="Calibri" w:asciiTheme="minorAscii" w:hAnsiTheme="minorAscii" w:cstheme="minorAscii"/>
          <w:sz w:val="26"/>
          <w:szCs w:val="26"/>
        </w:rPr>
      </w:pPr>
      <w:r w:rsidRPr="497618E8" w:rsidR="00CF0D93">
        <w:rPr>
          <w:rFonts w:ascii="Calibri" w:hAnsi="Calibri" w:cs="Calibri" w:asciiTheme="minorAscii" w:hAnsiTheme="minorAscii" w:cstheme="minorAscii"/>
          <w:sz w:val="26"/>
          <w:szCs w:val="26"/>
        </w:rPr>
        <w:t>A combination of h</w:t>
      </w:r>
      <w:r w:rsidRPr="497618E8" w:rsidR="00041B87">
        <w:rPr>
          <w:rFonts w:ascii="Calibri" w:hAnsi="Calibri" w:cs="Calibri" w:asciiTheme="minorAscii" w:hAnsiTheme="minorAscii" w:cstheme="minorAscii"/>
          <w:sz w:val="26"/>
          <w:szCs w:val="26"/>
        </w:rPr>
        <w:t>eavy rains and riverine, urban, and flash flooding ha</w:t>
      </w:r>
      <w:r w:rsidRPr="497618E8" w:rsidR="000F0CFA">
        <w:rPr>
          <w:rFonts w:ascii="Calibri" w:hAnsi="Calibri" w:cs="Calibri" w:asciiTheme="minorAscii" w:hAnsiTheme="minorAscii" w:cstheme="minorAscii"/>
          <w:sz w:val="26"/>
          <w:szCs w:val="26"/>
        </w:rPr>
        <w:t>s</w:t>
      </w:r>
      <w:r w:rsidRPr="497618E8" w:rsidR="00041B87">
        <w:rPr>
          <w:rFonts w:ascii="Calibri" w:hAnsi="Calibri" w:cs="Calibri" w:asciiTheme="minorAscii" w:hAnsiTheme="minorAscii" w:cstheme="minorAscii"/>
          <w:sz w:val="26"/>
          <w:szCs w:val="26"/>
        </w:rPr>
        <w:t xml:space="preserve"> led to an unprecedented climate-induced disaster in Pakistan since June 2022. Floods have affected 33 million people, </w:t>
      </w:r>
      <w:r w:rsidRPr="497618E8" w:rsidR="00041B87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>with more than 1</w:t>
      </w:r>
      <w:r w:rsidRPr="497618E8" w:rsidR="00683477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>,</w:t>
      </w:r>
      <w:r w:rsidRPr="497618E8" w:rsidR="00041B87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>730 lives lost</w:t>
      </w:r>
      <w:r w:rsidRPr="497618E8" w:rsidR="00367034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 as well as </w:t>
      </w:r>
      <w:r w:rsidRPr="497618E8" w:rsidR="031AFEC6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over </w:t>
      </w:r>
      <w:r w:rsidRPr="497618E8" w:rsidR="00367034">
        <w:rPr>
          <w:rFonts w:ascii="Calibri" w:hAnsi="Calibri" w:cs="Calibri" w:asciiTheme="minorAscii" w:hAnsiTheme="minorAscii" w:cstheme="minorAscii"/>
          <w:sz w:val="26"/>
          <w:szCs w:val="26"/>
        </w:rPr>
        <w:t xml:space="preserve">2 million housing units </w:t>
      </w:r>
      <w:r w:rsidRPr="497618E8" w:rsidR="00BF3738">
        <w:rPr>
          <w:rFonts w:ascii="Calibri" w:hAnsi="Calibri" w:cs="Calibri" w:asciiTheme="minorAscii" w:hAnsiTheme="minorAscii" w:cstheme="minorAscii"/>
          <w:sz w:val="26"/>
          <w:szCs w:val="26"/>
        </w:rPr>
        <w:t>impacted,</w:t>
      </w:r>
      <w:r w:rsidRPr="497618E8" w:rsidR="00367034">
        <w:rPr>
          <w:rFonts w:ascii="Calibri" w:hAnsi="Calibri" w:cs="Calibri" w:asciiTheme="minorAscii" w:hAnsiTheme="minorAscii" w:cstheme="minorAscii"/>
          <w:sz w:val="26"/>
          <w:szCs w:val="26"/>
        </w:rPr>
        <w:t xml:space="preserve"> </w:t>
      </w:r>
      <w:r w:rsidRPr="497618E8" w:rsidR="00C15B72">
        <w:rPr>
          <w:rFonts w:ascii="Calibri" w:hAnsi="Calibri" w:cs="Calibri" w:asciiTheme="minorAscii" w:hAnsiTheme="minorAscii" w:cstheme="minorAscii"/>
          <w:sz w:val="26"/>
          <w:szCs w:val="26"/>
        </w:rPr>
        <w:t>and several</w:t>
      </w:r>
      <w:r w:rsidRPr="497618E8" w:rsidR="00367034">
        <w:rPr>
          <w:rFonts w:ascii="Calibri" w:hAnsi="Calibri" w:cs="Calibri" w:asciiTheme="minorAscii" w:hAnsiTheme="minorAscii" w:cstheme="minorAscii"/>
          <w:sz w:val="26"/>
          <w:szCs w:val="26"/>
        </w:rPr>
        <w:t xml:space="preserve"> thousands of schools and hospitals damaged or destroyed</w:t>
      </w:r>
      <w:r w:rsidRPr="497618E8" w:rsidR="00041B87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. </w:t>
      </w:r>
      <w:r w:rsidRPr="497618E8" w:rsidR="00041B87">
        <w:rPr>
          <w:rFonts w:ascii="Calibri" w:hAnsi="Calibri" w:cs="Calibri" w:asciiTheme="minorAscii" w:hAnsiTheme="minorAscii" w:cstheme="minorAscii"/>
          <w:sz w:val="26"/>
          <w:szCs w:val="26"/>
        </w:rPr>
        <w:t>Estimates suggest the national poverty rate may increase</w:t>
      </w:r>
      <w:r w:rsidRPr="497618E8" w:rsidR="000F0CFA">
        <w:rPr>
          <w:rFonts w:ascii="Calibri" w:hAnsi="Calibri" w:cs="Calibri" w:asciiTheme="minorAscii" w:hAnsiTheme="minorAscii" w:cstheme="minorAscii"/>
          <w:sz w:val="26"/>
          <w:szCs w:val="26"/>
        </w:rPr>
        <w:t>,</w:t>
      </w:r>
      <w:r w:rsidRPr="497618E8" w:rsidR="009F633F">
        <w:rPr>
          <w:rFonts w:ascii="Calibri" w:hAnsi="Calibri" w:cs="Calibri" w:asciiTheme="minorAscii" w:hAnsiTheme="minorAscii" w:cstheme="minorAscii"/>
          <w:sz w:val="26"/>
          <w:szCs w:val="26"/>
        </w:rPr>
        <w:t xml:space="preserve"> </w:t>
      </w:r>
      <w:r w:rsidRPr="497618E8" w:rsidR="00041B87">
        <w:rPr>
          <w:rFonts w:ascii="Calibri" w:hAnsi="Calibri" w:cs="Calibri" w:asciiTheme="minorAscii" w:hAnsiTheme="minorAscii" w:cstheme="minorAscii"/>
          <w:sz w:val="26"/>
          <w:szCs w:val="26"/>
        </w:rPr>
        <w:t>push</w:t>
      </w:r>
      <w:r w:rsidRPr="497618E8" w:rsidR="00CF0D93">
        <w:rPr>
          <w:rFonts w:ascii="Calibri" w:hAnsi="Calibri" w:cs="Calibri" w:asciiTheme="minorAscii" w:hAnsiTheme="minorAscii" w:cstheme="minorAscii"/>
          <w:sz w:val="26"/>
          <w:szCs w:val="26"/>
        </w:rPr>
        <w:t>ing an additional</w:t>
      </w:r>
      <w:r w:rsidRPr="497618E8" w:rsidR="00041B87">
        <w:rPr>
          <w:rFonts w:ascii="Calibri" w:hAnsi="Calibri" w:cs="Calibri" w:asciiTheme="minorAscii" w:hAnsiTheme="minorAscii" w:cstheme="minorAscii"/>
          <w:sz w:val="26"/>
          <w:szCs w:val="26"/>
        </w:rPr>
        <w:t xml:space="preserve"> 9 million people below the poverty line</w:t>
      </w:r>
      <w:r w:rsidRPr="497618E8" w:rsidR="000E0401">
        <w:rPr>
          <w:rFonts w:ascii="Calibri" w:hAnsi="Calibri" w:cs="Calibri" w:asciiTheme="minorAscii" w:hAnsiTheme="minorAscii" w:cstheme="minorAscii"/>
          <w:sz w:val="26"/>
          <w:szCs w:val="26"/>
        </w:rPr>
        <w:t>.</w:t>
      </w:r>
      <w:r w:rsidRPr="497618E8" w:rsidR="00695A90">
        <w:rPr>
          <w:rFonts w:ascii="Calibri" w:hAnsi="Calibri" w:cs="Calibri" w:asciiTheme="minorAscii" w:hAnsiTheme="minorAscii" w:cstheme="minorAscii"/>
          <w:sz w:val="26"/>
          <w:szCs w:val="26"/>
        </w:rPr>
        <w:t xml:space="preserve"> </w:t>
      </w:r>
      <w:r w:rsidRPr="497618E8" w:rsidR="0030606A">
        <w:rPr>
          <w:rFonts w:ascii="Calibri" w:hAnsi="Calibri" w:cs="Calibri" w:asciiTheme="minorAscii" w:hAnsiTheme="minorAscii" w:cstheme="minorAscii"/>
          <w:sz w:val="26"/>
          <w:szCs w:val="26"/>
        </w:rPr>
        <w:t>Existing h</w:t>
      </w:r>
      <w:r w:rsidRPr="497618E8" w:rsidR="00695A90">
        <w:rPr>
          <w:rFonts w:ascii="Calibri" w:hAnsi="Calibri" w:cs="Calibri" w:asciiTheme="minorAscii" w:hAnsiTheme="minorAscii" w:cstheme="minorAscii"/>
          <w:sz w:val="26"/>
          <w:szCs w:val="26"/>
        </w:rPr>
        <w:t>ealth and food insecurities are</w:t>
      </w:r>
      <w:r w:rsidRPr="497618E8" w:rsidR="0030606A">
        <w:rPr>
          <w:rFonts w:ascii="Calibri" w:hAnsi="Calibri" w:cs="Calibri" w:asciiTheme="minorAscii" w:hAnsiTheme="minorAscii" w:cstheme="minorAscii"/>
          <w:sz w:val="26"/>
          <w:szCs w:val="26"/>
        </w:rPr>
        <w:t xml:space="preserve"> </w:t>
      </w:r>
      <w:r w:rsidRPr="497618E8" w:rsidR="00695A90">
        <w:rPr>
          <w:rFonts w:ascii="Calibri" w:hAnsi="Calibri" w:cs="Calibri" w:asciiTheme="minorAscii" w:hAnsiTheme="minorAscii" w:cstheme="minorAscii"/>
          <w:sz w:val="26"/>
          <w:szCs w:val="26"/>
        </w:rPr>
        <w:t>exacerbated by the disaster</w:t>
      </w:r>
      <w:r w:rsidRPr="497618E8" w:rsidR="009A2AD3">
        <w:rPr>
          <w:rFonts w:ascii="Calibri" w:hAnsi="Calibri" w:cs="Calibri" w:asciiTheme="minorAscii" w:hAnsiTheme="minorAscii" w:cstheme="minorAscii"/>
          <w:sz w:val="26"/>
          <w:szCs w:val="26"/>
        </w:rPr>
        <w:t xml:space="preserve">, </w:t>
      </w:r>
      <w:r w:rsidRPr="497618E8" w:rsidR="00695A90">
        <w:rPr>
          <w:rFonts w:ascii="Calibri" w:hAnsi="Calibri" w:cs="Calibri" w:asciiTheme="minorAscii" w:hAnsiTheme="minorAscii" w:cstheme="minorAscii"/>
          <w:sz w:val="26"/>
          <w:szCs w:val="26"/>
        </w:rPr>
        <w:t>disproportionately affect</w:t>
      </w:r>
      <w:r w:rsidRPr="497618E8" w:rsidR="009A2AD3">
        <w:rPr>
          <w:rFonts w:ascii="Calibri" w:hAnsi="Calibri" w:cs="Calibri" w:asciiTheme="minorAscii" w:hAnsiTheme="minorAscii" w:cstheme="minorAscii"/>
          <w:sz w:val="26"/>
          <w:szCs w:val="26"/>
        </w:rPr>
        <w:t>ing</w:t>
      </w:r>
      <w:r w:rsidRPr="497618E8" w:rsidR="00A143F6">
        <w:rPr>
          <w:rFonts w:ascii="Calibri" w:hAnsi="Calibri" w:cs="Calibri" w:asciiTheme="minorAscii" w:hAnsiTheme="minorAscii" w:cstheme="minorAscii"/>
          <w:sz w:val="26"/>
          <w:szCs w:val="26"/>
        </w:rPr>
        <w:t xml:space="preserve"> </w:t>
      </w:r>
      <w:r w:rsidRPr="497618E8" w:rsidR="00695A90">
        <w:rPr>
          <w:rFonts w:ascii="Calibri" w:hAnsi="Calibri" w:cs="Calibri" w:asciiTheme="minorAscii" w:hAnsiTheme="minorAscii" w:cstheme="minorAscii"/>
          <w:sz w:val="26"/>
          <w:szCs w:val="26"/>
        </w:rPr>
        <w:t>the most vulnerable</w:t>
      </w:r>
      <w:r w:rsidRPr="497618E8" w:rsidR="0030606A">
        <w:rPr>
          <w:rFonts w:ascii="Calibri" w:hAnsi="Calibri" w:cs="Calibri" w:asciiTheme="minorAscii" w:hAnsiTheme="minorAscii" w:cstheme="minorAscii"/>
          <w:sz w:val="26"/>
          <w:szCs w:val="26"/>
        </w:rPr>
        <w:t xml:space="preserve">. </w:t>
      </w:r>
      <w:r w:rsidRPr="497618E8" w:rsidR="000E0401">
        <w:rPr>
          <w:rFonts w:ascii="Calibri" w:hAnsi="Calibri" w:cs="Calibri" w:asciiTheme="minorAscii" w:hAnsiTheme="minorAscii" w:cstheme="minorAscii"/>
          <w:sz w:val="26"/>
          <w:szCs w:val="26"/>
        </w:rPr>
        <w:t xml:space="preserve"> </w:t>
      </w:r>
    </w:p>
    <w:p w:rsidRPr="0079068F" w:rsidR="009A2AD3" w:rsidP="7CECCE18" w:rsidRDefault="008243FF" w14:paraId="39576D83" w14:textId="7BDC9CE3">
      <w:pPr>
        <w:pStyle w:val="paragraph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</w:pPr>
      <w:r w:rsidRPr="7CECCE18" w:rsidR="008243FF">
        <w:rPr>
          <w:rFonts w:ascii="Calibri" w:hAnsi="Calibri" w:cs="Calibri" w:asciiTheme="minorAscii" w:hAnsiTheme="minorAscii" w:cstheme="minorAscii"/>
          <w:sz w:val="26"/>
          <w:szCs w:val="26"/>
        </w:rPr>
        <w:t xml:space="preserve">The Government of Pakistan led a </w:t>
      </w:r>
      <w:r w:rsidRPr="7CECCE18" w:rsidR="00041B87">
        <w:rPr>
          <w:rFonts w:ascii="Calibri" w:hAnsi="Calibri" w:cs="Calibri" w:asciiTheme="minorAscii" w:hAnsiTheme="minorAscii" w:cstheme="minorAscii"/>
          <w:sz w:val="26"/>
          <w:szCs w:val="26"/>
        </w:rPr>
        <w:t>Post</w:t>
      </w:r>
      <w:r w:rsidRPr="7CECCE18" w:rsidR="004C3185">
        <w:rPr>
          <w:rFonts w:ascii="Calibri" w:hAnsi="Calibri" w:cs="Calibri" w:asciiTheme="minorAscii" w:hAnsiTheme="minorAscii" w:cstheme="minorAscii"/>
          <w:sz w:val="26"/>
          <w:szCs w:val="26"/>
        </w:rPr>
        <w:t>-</w:t>
      </w:r>
      <w:r w:rsidRPr="7CECCE18" w:rsidR="00041B87">
        <w:rPr>
          <w:rFonts w:ascii="Calibri" w:hAnsi="Calibri" w:cs="Calibri" w:asciiTheme="minorAscii" w:hAnsiTheme="minorAscii" w:cstheme="minorAscii"/>
          <w:sz w:val="26"/>
          <w:szCs w:val="26"/>
        </w:rPr>
        <w:t>Disaster Needs Assessment (PDNA)</w:t>
      </w:r>
      <w:r w:rsidRPr="7CECCE18" w:rsidR="00C15B72">
        <w:rPr>
          <w:rFonts w:ascii="Calibri" w:hAnsi="Calibri" w:cs="Calibri" w:asciiTheme="minorAscii" w:hAnsiTheme="minorAscii" w:cstheme="minorAscii"/>
          <w:sz w:val="26"/>
          <w:szCs w:val="26"/>
        </w:rPr>
        <w:t>,</w:t>
      </w:r>
      <w:r w:rsidRPr="7CECCE18" w:rsidR="001C6199">
        <w:rPr>
          <w:rFonts w:ascii="Calibri" w:hAnsi="Calibri" w:cs="Calibri" w:asciiTheme="minorAscii" w:hAnsiTheme="minorAscii" w:cstheme="minorAscii"/>
          <w:sz w:val="26"/>
          <w:szCs w:val="26"/>
        </w:rPr>
        <w:t xml:space="preserve"> </w:t>
      </w:r>
      <w:r w:rsidRPr="7CECCE18" w:rsidR="00C15B72">
        <w:rPr>
          <w:rFonts w:ascii="Calibri" w:hAnsi="Calibri" w:cs="Calibri" w:asciiTheme="minorAscii" w:hAnsiTheme="minorAscii" w:cstheme="minorAscii"/>
          <w:sz w:val="26"/>
          <w:szCs w:val="26"/>
        </w:rPr>
        <w:t xml:space="preserve">which was </w:t>
      </w:r>
      <w:r w:rsidRPr="7CECCE18" w:rsidR="001C6199">
        <w:rPr>
          <w:rFonts w:ascii="Calibri" w:hAnsi="Calibri" w:cs="Calibri" w:asciiTheme="minorAscii" w:hAnsiTheme="minorAscii" w:cstheme="minorAscii"/>
          <w:sz w:val="26"/>
          <w:szCs w:val="26"/>
        </w:rPr>
        <w:t>prepared with the support of the Asian Development Bank, the European Union, U</w:t>
      </w:r>
      <w:r w:rsidRPr="7CECCE18" w:rsidR="00367034">
        <w:rPr>
          <w:rFonts w:ascii="Calibri" w:hAnsi="Calibri" w:cs="Calibri" w:asciiTheme="minorAscii" w:hAnsiTheme="minorAscii" w:cstheme="minorAscii"/>
          <w:sz w:val="26"/>
          <w:szCs w:val="26"/>
        </w:rPr>
        <w:t xml:space="preserve">N </w:t>
      </w:r>
      <w:r w:rsidRPr="7CECCE18" w:rsidR="001C6199">
        <w:rPr>
          <w:rFonts w:ascii="Calibri" w:hAnsi="Calibri" w:cs="Calibri" w:asciiTheme="minorAscii" w:hAnsiTheme="minorAscii" w:cstheme="minorAscii"/>
          <w:sz w:val="26"/>
          <w:szCs w:val="26"/>
        </w:rPr>
        <w:t>Agencies, and the World Bank.</w:t>
      </w:r>
      <w:r w:rsidRPr="7CECCE18" w:rsidR="00041B87">
        <w:rPr>
          <w:rFonts w:ascii="Calibri" w:hAnsi="Calibri" w:cs="Calibri" w:asciiTheme="minorAscii" w:hAnsiTheme="minorAscii" w:cstheme="minorAscii"/>
          <w:sz w:val="26"/>
          <w:szCs w:val="26"/>
        </w:rPr>
        <w:t xml:space="preserve"> </w:t>
      </w:r>
      <w:r w:rsidRPr="7CECCE18" w:rsidR="001C6199">
        <w:rPr>
          <w:rFonts w:ascii="Calibri" w:hAnsi="Calibri" w:cs="Calibri" w:asciiTheme="minorAscii" w:hAnsiTheme="minorAscii" w:cstheme="minorAscii"/>
          <w:sz w:val="26"/>
          <w:szCs w:val="26"/>
        </w:rPr>
        <w:t xml:space="preserve">The PDNA </w:t>
      </w:r>
      <w:r w:rsidRPr="7CECCE18" w:rsidR="00041B87">
        <w:rPr>
          <w:rFonts w:ascii="Calibri" w:hAnsi="Calibri" w:cs="Calibri" w:asciiTheme="minorAscii" w:hAnsiTheme="minorAscii" w:cstheme="minorAscii"/>
          <w:sz w:val="26"/>
          <w:szCs w:val="26"/>
        </w:rPr>
        <w:t>estimates total damage</w:t>
      </w:r>
      <w:r w:rsidRPr="7CECCE18" w:rsidR="003B372E">
        <w:rPr>
          <w:rFonts w:ascii="Calibri" w:hAnsi="Calibri" w:cs="Calibri" w:asciiTheme="minorAscii" w:hAnsiTheme="minorAscii" w:cstheme="minorAscii"/>
          <w:sz w:val="26"/>
          <w:szCs w:val="26"/>
        </w:rPr>
        <w:t>s</w:t>
      </w:r>
      <w:r w:rsidRPr="7CECCE18" w:rsidR="00041B87">
        <w:rPr>
          <w:rFonts w:ascii="Calibri" w:hAnsi="Calibri" w:cs="Calibri" w:asciiTheme="minorAscii" w:hAnsiTheme="minorAscii" w:cstheme="minorAscii"/>
          <w:sz w:val="26"/>
          <w:szCs w:val="26"/>
        </w:rPr>
        <w:t xml:space="preserve"> and economic loss</w:t>
      </w:r>
      <w:r w:rsidRPr="7CECCE18" w:rsidR="00AD27D0">
        <w:rPr>
          <w:rFonts w:ascii="Calibri" w:hAnsi="Calibri" w:cs="Calibri" w:asciiTheme="minorAscii" w:hAnsiTheme="minorAscii" w:cstheme="minorAscii"/>
          <w:sz w:val="26"/>
          <w:szCs w:val="26"/>
        </w:rPr>
        <w:t xml:space="preserve">es topping </w:t>
      </w:r>
      <w:r w:rsidRPr="7CECCE18" w:rsidR="00041B87">
        <w:rPr>
          <w:rFonts w:ascii="Calibri" w:hAnsi="Calibri" w:cs="Calibri" w:asciiTheme="minorAscii" w:hAnsiTheme="minorAscii" w:cstheme="minorAscii"/>
          <w:sz w:val="26"/>
          <w:szCs w:val="26"/>
        </w:rPr>
        <w:t xml:space="preserve">USD </w:t>
      </w:r>
      <w:r w:rsidRPr="7CECCE18" w:rsidR="00695A90">
        <w:rPr>
          <w:rFonts w:ascii="Calibri" w:hAnsi="Calibri" w:cs="Calibri" w:asciiTheme="minorAscii" w:hAnsiTheme="minorAscii" w:cstheme="minorAscii"/>
          <w:sz w:val="26"/>
          <w:szCs w:val="26"/>
        </w:rPr>
        <w:t>30</w:t>
      </w:r>
      <w:r w:rsidRPr="7CECCE18" w:rsidR="00041B87">
        <w:rPr>
          <w:rFonts w:ascii="Calibri" w:hAnsi="Calibri" w:cs="Calibri" w:asciiTheme="minorAscii" w:hAnsiTheme="minorAscii" w:cstheme="minorAscii"/>
          <w:sz w:val="26"/>
          <w:szCs w:val="26"/>
        </w:rPr>
        <w:t xml:space="preserve"> billion. </w:t>
      </w:r>
      <w:r w:rsidRPr="7CECCE18" w:rsidR="000E0401">
        <w:rPr>
          <w:rFonts w:ascii="Calibri" w:hAnsi="Calibri" w:cs="Calibri" w:asciiTheme="minorAscii" w:hAnsiTheme="minorAscii" w:cstheme="minorAscii"/>
          <w:sz w:val="26"/>
          <w:szCs w:val="26"/>
        </w:rPr>
        <w:t>N</w:t>
      </w:r>
      <w:r w:rsidRPr="7CECCE18" w:rsidR="00041B87">
        <w:rPr>
          <w:rFonts w:ascii="Calibri" w:hAnsi="Calibri" w:cs="Calibri" w:asciiTheme="minorAscii" w:hAnsiTheme="minorAscii" w:cstheme="minorAscii"/>
          <w:sz w:val="26"/>
          <w:szCs w:val="26"/>
        </w:rPr>
        <w:t xml:space="preserve">eeds for rehabilitation and resilient reconstruction are </w:t>
      </w:r>
      <w:r w:rsidRPr="7CECCE18" w:rsidR="000E0401">
        <w:rPr>
          <w:rFonts w:ascii="Calibri" w:hAnsi="Calibri" w:cs="Calibri" w:asciiTheme="minorAscii" w:hAnsiTheme="minorAscii" w:cstheme="minorAscii"/>
          <w:sz w:val="26"/>
          <w:szCs w:val="26"/>
        </w:rPr>
        <w:t xml:space="preserve">assessed at </w:t>
      </w:r>
      <w:r w:rsidRPr="7CECCE18" w:rsidR="00AD27D0">
        <w:rPr>
          <w:rFonts w:ascii="Calibri" w:hAnsi="Calibri" w:cs="Calibri" w:asciiTheme="minorAscii" w:hAnsiTheme="minorAscii" w:cstheme="minorAscii"/>
          <w:sz w:val="26"/>
          <w:szCs w:val="26"/>
        </w:rPr>
        <w:t xml:space="preserve">over </w:t>
      </w:r>
      <w:r w:rsidRPr="7CECCE18" w:rsidR="00041B87">
        <w:rPr>
          <w:rFonts w:ascii="Calibri" w:hAnsi="Calibri" w:cs="Calibri" w:asciiTheme="minorAscii" w:hAnsiTheme="minorAscii" w:cstheme="minorAscii"/>
          <w:sz w:val="26"/>
          <w:szCs w:val="26"/>
        </w:rPr>
        <w:t>USD 16 billion</w:t>
      </w:r>
      <w:r w:rsidRPr="7CECCE18" w:rsidR="00041B87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.  Housing, agriculture and livestock, </w:t>
      </w:r>
      <w:r w:rsidRPr="7CECCE18" w:rsidR="00F32DA3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>as well as</w:t>
      </w:r>
      <w:r w:rsidRPr="7CECCE18" w:rsidR="00041B87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 transport and communication sectors were most impacted.</w:t>
      </w:r>
      <w:r w:rsidRPr="7CECCE18" w:rsidR="000E0401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 Sindh was the province worst-affected by the disaster</w:t>
      </w:r>
      <w:r w:rsidRPr="7CECCE18" w:rsidR="00AD27D0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, followed by </w:t>
      </w:r>
      <w:proofErr w:type="spellStart"/>
      <w:r w:rsidRPr="7CECCE18" w:rsidR="00AD27D0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>Balochistan</w:t>
      </w:r>
      <w:proofErr w:type="spellEnd"/>
      <w:r w:rsidRPr="7CECCE18" w:rsidR="00AD27D0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, </w:t>
      </w:r>
      <w:r w:rsidRPr="7CECCE18" w:rsidR="003B372E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>Khyber Pakhtunkhwa</w:t>
      </w:r>
      <w:r w:rsidRPr="7CECCE18" w:rsidR="00AD27D0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 and Punjab</w:t>
      </w:r>
      <w:r w:rsidRPr="7CECCE18" w:rsidR="00FA1134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>.</w:t>
      </w:r>
      <w:r w:rsidRPr="7CECCE18" w:rsidR="00CD09BF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 </w:t>
      </w:r>
    </w:p>
    <w:p w:rsidR="7CECCE18" w:rsidP="7CECCE18" w:rsidRDefault="7CECCE18" w14:paraId="282A68B2" w14:textId="728BD8B1">
      <w:pPr>
        <w:pStyle w:val="paragraph"/>
        <w:jc w:val="both"/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</w:pPr>
    </w:p>
    <w:p w:rsidRPr="0079068F" w:rsidR="000E0401" w:rsidP="497618E8" w:rsidRDefault="008243FF" w14:paraId="3DACE131" w14:textId="38736941">
      <w:pPr>
        <w:pStyle w:val="paragraph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</w:pPr>
      <w:r w:rsidRPr="497618E8" w:rsidR="008243FF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  <w:sz w:val="26"/>
          <w:szCs w:val="26"/>
        </w:rPr>
        <w:t xml:space="preserve">Based on the PDNA, </w:t>
      </w:r>
      <w:r w:rsidRPr="497618E8" w:rsidR="00703386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the Core Group </w:t>
      </w:r>
      <w:r w:rsidRPr="497618E8" w:rsidR="00AD27D0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has </w:t>
      </w:r>
      <w:r w:rsidRPr="497618E8" w:rsidR="00703386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>support</w:t>
      </w:r>
      <w:r w:rsidRPr="497618E8" w:rsidR="00AD27D0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>ed</w:t>
      </w:r>
      <w:r w:rsidRPr="497618E8" w:rsidR="00703386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 the Government </w:t>
      </w:r>
      <w:r w:rsidRPr="497618E8" w:rsidR="00367034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of Pakistan </w:t>
      </w:r>
      <w:r w:rsidRPr="497618E8" w:rsidR="00703386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in developing a </w:t>
      </w:r>
      <w:r w:rsidRPr="497618E8" w:rsidR="00D542A4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sz w:val="26"/>
          <w:szCs w:val="26"/>
        </w:rPr>
        <w:t>Resilient Recovery, Rehabilitation and Reconstruction Framework</w:t>
      </w:r>
      <w:r w:rsidRPr="497618E8" w:rsidR="00D542A4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sz w:val="26"/>
          <w:szCs w:val="26"/>
        </w:rPr>
        <w:t xml:space="preserve"> </w:t>
      </w:r>
      <w:r w:rsidRPr="497618E8" w:rsidR="008243FF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>(4RF)</w:t>
      </w:r>
      <w:r w:rsidRPr="497618E8" w:rsidR="00703386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. The 4RF </w:t>
      </w:r>
      <w:r w:rsidRPr="497618E8" w:rsidR="00703386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>provides</w:t>
      </w:r>
      <w:r w:rsidRPr="497618E8" w:rsidR="00703386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 an overarching framework for planning, financing, </w:t>
      </w:r>
      <w:r w:rsidRPr="497618E8" w:rsidR="00703386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>implementing</w:t>
      </w:r>
      <w:r w:rsidRPr="497618E8" w:rsidR="00703386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 and monitoring </w:t>
      </w:r>
      <w:r w:rsidRPr="497618E8" w:rsidR="009A2AD3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Pakistan’s </w:t>
      </w:r>
      <w:r w:rsidRPr="497618E8" w:rsidR="00305D27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climate-resilient </w:t>
      </w:r>
      <w:r w:rsidRPr="497618E8" w:rsidR="00703386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>recovery</w:t>
      </w:r>
      <w:r w:rsidRPr="497618E8" w:rsidR="00305D27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, </w:t>
      </w:r>
      <w:r w:rsidRPr="497618E8" w:rsidR="00305D27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>rehabilitation</w:t>
      </w:r>
      <w:r w:rsidRPr="497618E8" w:rsidR="00305D27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 and reconstruction efforts</w:t>
      </w:r>
      <w:r w:rsidRPr="497618E8" w:rsidR="000E0401"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  <w:t xml:space="preserve">. </w:t>
      </w:r>
    </w:p>
    <w:p w:rsidR="497618E8" w:rsidP="497618E8" w:rsidRDefault="497618E8" w14:paraId="69E6EB06" w14:textId="0A51FA50">
      <w:pPr>
        <w:pStyle w:val="paragraph"/>
        <w:jc w:val="both"/>
        <w:rPr>
          <w:rStyle w:val="normaltextrun"/>
          <w:rFonts w:ascii="Calibri" w:hAnsi="Calibri" w:cs="Calibri" w:asciiTheme="minorAscii" w:hAnsiTheme="minorAscii" w:cstheme="minorAscii"/>
          <w:sz w:val="26"/>
          <w:szCs w:val="26"/>
        </w:rPr>
      </w:pPr>
    </w:p>
    <w:p w:rsidRPr="0079068F" w:rsidR="000E0401" w:rsidP="00305D27" w:rsidRDefault="000E0401" w14:paraId="3DD1CCB6" w14:textId="2313DAA5">
      <w:pPr>
        <w:spacing w:line="240" w:lineRule="auto"/>
        <w:jc w:val="both"/>
        <w:rPr>
          <w:rStyle w:val="normaltextrun"/>
          <w:rFonts w:eastAsiaTheme="majorEastAsia" w:cstheme="minorHAnsi"/>
          <w:b/>
          <w:bCs/>
          <w:noProof w:val="0"/>
          <w:color w:val="2E74B5" w:themeColor="accent5" w:themeShade="BF"/>
          <w:sz w:val="26"/>
          <w:szCs w:val="26"/>
          <w:lang w:eastAsia="en-US"/>
        </w:rPr>
      </w:pPr>
      <w:r w:rsidRPr="0079068F">
        <w:rPr>
          <w:rFonts w:eastAsiaTheme="majorEastAsia" w:cstheme="minorHAnsi"/>
          <w:b/>
          <w:bCs/>
          <w:noProof w:val="0"/>
          <w:color w:val="2E74B5" w:themeColor="accent5" w:themeShade="BF"/>
          <w:sz w:val="26"/>
          <w:szCs w:val="26"/>
          <w:lang w:eastAsia="en-US"/>
        </w:rPr>
        <w:t xml:space="preserve">Format </w:t>
      </w:r>
    </w:p>
    <w:p w:rsidRPr="00D80D1C" w:rsidR="007756F9" w:rsidP="00D80D1C" w:rsidRDefault="000E0401" w14:paraId="2332833D" w14:textId="27C7A3D9">
      <w:pPr>
        <w:pStyle w:val="paragraph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79068F">
        <w:rPr>
          <w:rStyle w:val="normaltextrun"/>
          <w:rFonts w:asciiTheme="minorHAnsi" w:hAnsiTheme="minorHAnsi" w:cstheme="minorHAnsi"/>
          <w:sz w:val="26"/>
          <w:szCs w:val="26"/>
        </w:rPr>
        <w:t xml:space="preserve">The conference will take place on </w:t>
      </w:r>
      <w:r w:rsidRPr="0079068F" w:rsidR="00AD27D0">
        <w:rPr>
          <w:rStyle w:val="normaltextrun"/>
          <w:rFonts w:asciiTheme="minorHAnsi" w:hAnsiTheme="minorHAnsi" w:cstheme="minorHAnsi"/>
          <w:sz w:val="26"/>
          <w:szCs w:val="26"/>
        </w:rPr>
        <w:t xml:space="preserve">Monday, </w:t>
      </w:r>
      <w:r w:rsidRPr="0079068F">
        <w:rPr>
          <w:rStyle w:val="normaltextrun"/>
          <w:rFonts w:asciiTheme="minorHAnsi" w:hAnsiTheme="minorHAnsi" w:cstheme="minorHAnsi"/>
          <w:sz w:val="26"/>
          <w:szCs w:val="26"/>
        </w:rPr>
        <w:t xml:space="preserve">9 January 2023, in Geneva. The </w:t>
      </w:r>
      <w:r w:rsidRPr="0079068F" w:rsidR="0022776F">
        <w:rPr>
          <w:rStyle w:val="normaltextrun"/>
          <w:rFonts w:asciiTheme="minorHAnsi" w:hAnsiTheme="minorHAnsi" w:cstheme="minorHAnsi"/>
          <w:sz w:val="26"/>
          <w:szCs w:val="26"/>
        </w:rPr>
        <w:t xml:space="preserve">conference </w:t>
      </w:r>
      <w:r w:rsidRPr="0079068F">
        <w:rPr>
          <w:rStyle w:val="normaltextrun"/>
          <w:rFonts w:asciiTheme="minorHAnsi" w:hAnsiTheme="minorHAnsi" w:cstheme="minorHAnsi"/>
          <w:sz w:val="26"/>
          <w:szCs w:val="26"/>
        </w:rPr>
        <w:t>program will be divided in two parts</w:t>
      </w:r>
      <w:r w:rsidRPr="0079068F" w:rsidR="0022776F">
        <w:rPr>
          <w:rStyle w:val="normaltextrun"/>
          <w:rFonts w:asciiTheme="minorHAnsi" w:hAnsiTheme="minorHAnsi" w:cstheme="minorHAnsi"/>
          <w:sz w:val="26"/>
          <w:szCs w:val="26"/>
        </w:rPr>
        <w:t>:</w:t>
      </w:r>
      <w:r w:rsidRPr="0079068F">
        <w:rPr>
          <w:rStyle w:val="normaltextrun"/>
          <w:rFonts w:asciiTheme="minorHAnsi" w:hAnsiTheme="minorHAnsi" w:cstheme="minorHAnsi"/>
          <w:sz w:val="26"/>
          <w:szCs w:val="26"/>
        </w:rPr>
        <w:t xml:space="preserve"> The first</w:t>
      </w:r>
      <w:r w:rsidRPr="0079068F" w:rsidR="00305D27">
        <w:rPr>
          <w:rStyle w:val="normaltextrun"/>
          <w:rFonts w:asciiTheme="minorHAnsi" w:hAnsiTheme="minorHAnsi" w:cstheme="minorHAnsi"/>
          <w:sz w:val="26"/>
          <w:szCs w:val="26"/>
        </w:rPr>
        <w:t xml:space="preserve"> part will</w:t>
      </w:r>
      <w:r w:rsidRPr="0079068F">
        <w:rPr>
          <w:rStyle w:val="normaltextrun"/>
          <w:rFonts w:asciiTheme="minorHAnsi" w:hAnsiTheme="minorHAnsi" w:cstheme="minorHAnsi"/>
          <w:sz w:val="26"/>
          <w:szCs w:val="26"/>
        </w:rPr>
        <w:t xml:space="preserve"> feature</w:t>
      </w:r>
      <w:r w:rsidRPr="0079068F" w:rsidR="00367034">
        <w:rPr>
          <w:rStyle w:val="normaltextrun"/>
          <w:rFonts w:asciiTheme="minorHAnsi" w:hAnsiTheme="minorHAnsi" w:cstheme="minorHAnsi"/>
          <w:sz w:val="26"/>
          <w:szCs w:val="26"/>
        </w:rPr>
        <w:t xml:space="preserve"> a high-level opening segment</w:t>
      </w:r>
      <w:r w:rsidRPr="0079068F" w:rsidR="00EF0BDA">
        <w:rPr>
          <w:rStyle w:val="normaltextrun"/>
          <w:rFonts w:asciiTheme="minorHAnsi" w:hAnsiTheme="minorHAnsi" w:cstheme="minorHAnsi"/>
          <w:sz w:val="26"/>
          <w:szCs w:val="26"/>
        </w:rPr>
        <w:t xml:space="preserve"> (co-chaired by the Prime Minister of Pakistan and the UN Secretary-General)</w:t>
      </w:r>
      <w:r w:rsidRPr="0079068F" w:rsidR="00367034">
        <w:rPr>
          <w:rStyle w:val="normaltextrun"/>
          <w:rFonts w:asciiTheme="minorHAnsi" w:hAnsiTheme="minorHAnsi" w:cstheme="minorHAnsi"/>
          <w:sz w:val="26"/>
          <w:szCs w:val="26"/>
        </w:rPr>
        <w:t xml:space="preserve">, </w:t>
      </w:r>
      <w:r w:rsidRPr="0079068F" w:rsidR="00305D27">
        <w:rPr>
          <w:rStyle w:val="normaltextrun"/>
          <w:rFonts w:asciiTheme="minorHAnsi" w:hAnsiTheme="minorHAnsi" w:cstheme="minorHAnsi"/>
          <w:sz w:val="26"/>
          <w:szCs w:val="26"/>
        </w:rPr>
        <w:t xml:space="preserve">official launch of the </w:t>
      </w:r>
      <w:r w:rsidRPr="0079068F" w:rsidR="0022776F">
        <w:rPr>
          <w:rStyle w:val="normaltextrun"/>
          <w:rFonts w:asciiTheme="minorHAnsi" w:hAnsiTheme="minorHAnsi" w:cstheme="minorHAnsi"/>
          <w:sz w:val="26"/>
          <w:szCs w:val="26"/>
        </w:rPr>
        <w:t>4RF</w:t>
      </w:r>
      <w:r w:rsidRPr="0079068F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  <w:r w:rsidRPr="0079068F" w:rsidR="00305D27">
        <w:rPr>
          <w:rStyle w:val="normaltextrun"/>
          <w:rFonts w:asciiTheme="minorHAnsi" w:hAnsiTheme="minorHAnsi" w:cstheme="minorHAnsi"/>
          <w:sz w:val="26"/>
          <w:szCs w:val="26"/>
        </w:rPr>
        <w:t xml:space="preserve">document, </w:t>
      </w:r>
      <w:r w:rsidRPr="0079068F" w:rsidR="009A2AD3">
        <w:rPr>
          <w:rStyle w:val="normaltextrun"/>
          <w:rFonts w:asciiTheme="minorHAnsi" w:hAnsiTheme="minorHAnsi" w:cstheme="minorHAnsi"/>
          <w:sz w:val="26"/>
          <w:szCs w:val="26"/>
        </w:rPr>
        <w:t xml:space="preserve">and </w:t>
      </w:r>
      <w:r w:rsidRPr="0079068F" w:rsidR="0022776F">
        <w:rPr>
          <w:rStyle w:val="normaltextrun"/>
          <w:rFonts w:asciiTheme="minorHAnsi" w:hAnsiTheme="minorHAnsi" w:cstheme="minorHAnsi"/>
          <w:sz w:val="26"/>
          <w:szCs w:val="26"/>
        </w:rPr>
        <w:t>partner support announcements</w:t>
      </w:r>
      <w:r w:rsidRPr="0079068F">
        <w:rPr>
          <w:rStyle w:val="normaltextrun"/>
          <w:rFonts w:asciiTheme="minorHAnsi" w:hAnsiTheme="minorHAnsi" w:cstheme="minorHAnsi"/>
          <w:sz w:val="26"/>
          <w:szCs w:val="26"/>
        </w:rPr>
        <w:t>. The second</w:t>
      </w:r>
      <w:r w:rsidRPr="0079068F" w:rsidR="00305D27">
        <w:rPr>
          <w:rStyle w:val="normaltextrun"/>
          <w:rFonts w:asciiTheme="minorHAnsi" w:hAnsiTheme="minorHAnsi" w:cstheme="minorHAnsi"/>
          <w:sz w:val="26"/>
          <w:szCs w:val="26"/>
        </w:rPr>
        <w:t xml:space="preserve"> part of the </w:t>
      </w:r>
      <w:r w:rsidRPr="0079068F" w:rsidR="00C15B72">
        <w:rPr>
          <w:rStyle w:val="normaltextrun"/>
          <w:rFonts w:asciiTheme="minorHAnsi" w:hAnsiTheme="minorHAnsi" w:cstheme="minorHAnsi"/>
          <w:sz w:val="26"/>
          <w:szCs w:val="26"/>
        </w:rPr>
        <w:t>c</w:t>
      </w:r>
      <w:r w:rsidRPr="0079068F" w:rsidR="00305D27">
        <w:rPr>
          <w:rStyle w:val="normaltextrun"/>
          <w:rFonts w:asciiTheme="minorHAnsi" w:hAnsiTheme="minorHAnsi" w:cstheme="minorHAnsi"/>
          <w:sz w:val="26"/>
          <w:szCs w:val="26"/>
        </w:rPr>
        <w:t xml:space="preserve">onference will explore </w:t>
      </w:r>
      <w:r w:rsidRPr="0079068F" w:rsidR="00BF3738">
        <w:rPr>
          <w:rStyle w:val="normaltextrun"/>
          <w:rFonts w:asciiTheme="minorHAnsi" w:hAnsiTheme="minorHAnsi" w:cstheme="minorHAnsi"/>
          <w:sz w:val="26"/>
          <w:szCs w:val="26"/>
        </w:rPr>
        <w:t xml:space="preserve">concrete </w:t>
      </w:r>
      <w:r w:rsidRPr="0079068F" w:rsidR="00305D27">
        <w:rPr>
          <w:rStyle w:val="normaltextrun"/>
          <w:rFonts w:asciiTheme="minorHAnsi" w:hAnsiTheme="minorHAnsi" w:cstheme="minorHAnsi"/>
          <w:sz w:val="26"/>
          <w:szCs w:val="26"/>
        </w:rPr>
        <w:t xml:space="preserve">ways and means to build Pakistan’s </w:t>
      </w:r>
      <w:r w:rsidRPr="0079068F" w:rsidR="009A2AD3">
        <w:rPr>
          <w:rStyle w:val="normaltextrun"/>
          <w:rFonts w:asciiTheme="minorHAnsi" w:hAnsiTheme="minorHAnsi" w:cstheme="minorHAnsi"/>
          <w:sz w:val="26"/>
          <w:szCs w:val="26"/>
        </w:rPr>
        <w:t xml:space="preserve">long-term </w:t>
      </w:r>
      <w:r w:rsidRPr="0079068F" w:rsidR="00305D27">
        <w:rPr>
          <w:rStyle w:val="normaltextrun"/>
          <w:rFonts w:asciiTheme="minorHAnsi" w:hAnsiTheme="minorHAnsi" w:cstheme="minorHAnsi"/>
          <w:sz w:val="26"/>
          <w:szCs w:val="26"/>
        </w:rPr>
        <w:t>climate resilience and adaptation</w:t>
      </w:r>
      <w:r w:rsidRPr="0079068F" w:rsidR="004651F5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  <w:r w:rsidRPr="0079068F" w:rsidR="00223094">
        <w:rPr>
          <w:rStyle w:val="normaltextrun"/>
          <w:rFonts w:asciiTheme="minorHAnsi" w:hAnsiTheme="minorHAnsi" w:cstheme="minorHAnsi"/>
          <w:sz w:val="26"/>
          <w:szCs w:val="26"/>
        </w:rPr>
        <w:t>including the</w:t>
      </w:r>
      <w:r w:rsidRPr="0079068F" w:rsidR="004651F5">
        <w:rPr>
          <w:rStyle w:val="normaltextrun"/>
          <w:rFonts w:asciiTheme="minorHAnsi" w:hAnsiTheme="minorHAnsi" w:cstheme="minorHAnsi"/>
          <w:sz w:val="26"/>
          <w:szCs w:val="26"/>
        </w:rPr>
        <w:t xml:space="preserve"> articulation </w:t>
      </w:r>
      <w:r w:rsidRPr="0079068F" w:rsidR="00223094">
        <w:rPr>
          <w:rStyle w:val="normaltextrun"/>
          <w:rFonts w:asciiTheme="minorHAnsi" w:hAnsiTheme="minorHAnsi" w:cstheme="minorHAnsi"/>
          <w:sz w:val="26"/>
          <w:szCs w:val="26"/>
        </w:rPr>
        <w:t xml:space="preserve">of </w:t>
      </w:r>
      <w:r w:rsidRPr="0079068F" w:rsidR="004651F5">
        <w:rPr>
          <w:rStyle w:val="normaltextrun"/>
          <w:rFonts w:asciiTheme="minorHAnsi" w:hAnsiTheme="minorHAnsi" w:cstheme="minorHAnsi"/>
          <w:sz w:val="26"/>
          <w:szCs w:val="26"/>
        </w:rPr>
        <w:t>provincial perspectives</w:t>
      </w:r>
      <w:r w:rsidRPr="0079068F" w:rsidR="00BF3738">
        <w:rPr>
          <w:rStyle w:val="normaltextrun"/>
          <w:rFonts w:asciiTheme="minorHAnsi" w:hAnsiTheme="minorHAnsi" w:cstheme="minorHAnsi"/>
          <w:sz w:val="26"/>
          <w:szCs w:val="26"/>
        </w:rPr>
        <w:t xml:space="preserve">. </w:t>
      </w:r>
    </w:p>
    <w:p w:rsidRPr="0079068F" w:rsidR="00041B87" w:rsidP="00305D27" w:rsidRDefault="00041B87" w14:paraId="5D0F8EF2" w14:textId="2A9EA527">
      <w:pPr>
        <w:spacing w:line="240" w:lineRule="auto"/>
        <w:rPr>
          <w:rFonts w:eastAsiaTheme="majorEastAsia" w:cstheme="minorHAnsi"/>
          <w:b/>
          <w:bCs/>
          <w:noProof w:val="0"/>
          <w:color w:val="2E74B5" w:themeColor="accent5" w:themeShade="BF"/>
          <w:sz w:val="26"/>
          <w:szCs w:val="26"/>
          <w:lang w:eastAsia="en-US"/>
        </w:rPr>
      </w:pPr>
      <w:r w:rsidRPr="0079068F">
        <w:rPr>
          <w:rFonts w:eastAsiaTheme="majorEastAsia" w:cstheme="minorHAnsi"/>
          <w:b/>
          <w:bCs/>
          <w:noProof w:val="0"/>
          <w:color w:val="2E74B5" w:themeColor="accent5" w:themeShade="BF"/>
          <w:sz w:val="26"/>
          <w:szCs w:val="26"/>
          <w:lang w:eastAsia="en-US"/>
        </w:rPr>
        <w:t>Objectives</w:t>
      </w:r>
      <w:r w:rsidRPr="0079068F" w:rsidR="00272948">
        <w:rPr>
          <w:rFonts w:eastAsiaTheme="majorEastAsia" w:cstheme="minorHAnsi"/>
          <w:b/>
          <w:bCs/>
          <w:noProof w:val="0"/>
          <w:color w:val="2E74B5" w:themeColor="accent5" w:themeShade="BF"/>
          <w:sz w:val="26"/>
          <w:szCs w:val="26"/>
          <w:lang w:eastAsia="en-US"/>
        </w:rPr>
        <w:t xml:space="preserve"> </w:t>
      </w:r>
    </w:p>
    <w:p w:rsidRPr="0079068F" w:rsidR="00673F1F" w:rsidP="009A2AD3" w:rsidRDefault="00041B87" w14:paraId="4A500146" w14:textId="648DCDF1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79068F">
        <w:rPr>
          <w:rStyle w:val="normaltextrun"/>
          <w:rFonts w:asciiTheme="minorHAnsi" w:hAnsiTheme="minorHAnsi" w:cstheme="minorHAnsi"/>
          <w:sz w:val="26"/>
          <w:szCs w:val="26"/>
        </w:rPr>
        <w:t xml:space="preserve">The </w:t>
      </w:r>
      <w:r w:rsidRPr="0079068F" w:rsidR="00305D27">
        <w:rPr>
          <w:rStyle w:val="normaltextrun"/>
          <w:rFonts w:asciiTheme="minorHAnsi" w:hAnsiTheme="minorHAnsi" w:cstheme="minorHAnsi"/>
          <w:sz w:val="26"/>
          <w:szCs w:val="26"/>
        </w:rPr>
        <w:t xml:space="preserve">objective of the </w:t>
      </w:r>
      <w:r w:rsidRPr="0079068F" w:rsidR="004C3185">
        <w:rPr>
          <w:rStyle w:val="normaltextrun"/>
          <w:rFonts w:asciiTheme="minorHAnsi" w:hAnsiTheme="minorHAnsi" w:cstheme="minorHAnsi"/>
          <w:sz w:val="26"/>
          <w:szCs w:val="26"/>
        </w:rPr>
        <w:t>international c</w:t>
      </w:r>
      <w:r w:rsidRPr="0079068F">
        <w:rPr>
          <w:rStyle w:val="normaltextrun"/>
          <w:rFonts w:asciiTheme="minorHAnsi" w:hAnsiTheme="minorHAnsi" w:cstheme="minorHAnsi"/>
          <w:sz w:val="26"/>
          <w:szCs w:val="26"/>
        </w:rPr>
        <w:t xml:space="preserve">onference </w:t>
      </w:r>
      <w:r w:rsidRPr="0079068F" w:rsidR="00305D27">
        <w:rPr>
          <w:rStyle w:val="normaltextrun"/>
          <w:rFonts w:asciiTheme="minorHAnsi" w:hAnsiTheme="minorHAnsi" w:cstheme="minorHAnsi"/>
          <w:sz w:val="26"/>
          <w:szCs w:val="26"/>
        </w:rPr>
        <w:t xml:space="preserve">is two-fold: </w:t>
      </w:r>
      <w:r w:rsidRPr="0079068F" w:rsidR="009A2AD3">
        <w:rPr>
          <w:rStyle w:val="normaltextrun"/>
          <w:rFonts w:asciiTheme="minorHAnsi" w:hAnsiTheme="minorHAnsi" w:cstheme="minorHAnsi"/>
          <w:sz w:val="26"/>
          <w:szCs w:val="26"/>
        </w:rPr>
        <w:t>(i) presenting</w:t>
      </w:r>
      <w:r w:rsidRPr="0079068F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  <w:r w:rsidRPr="0079068F" w:rsidR="00F149AE">
        <w:rPr>
          <w:rStyle w:val="normaltextrun"/>
          <w:rFonts w:asciiTheme="minorHAnsi" w:hAnsiTheme="minorHAnsi" w:cstheme="minorHAnsi"/>
          <w:sz w:val="26"/>
          <w:szCs w:val="26"/>
        </w:rPr>
        <w:t xml:space="preserve">the </w:t>
      </w:r>
      <w:r w:rsidRPr="0079068F" w:rsidR="00E84D1B">
        <w:rPr>
          <w:rStyle w:val="normaltextrun"/>
          <w:rFonts w:asciiTheme="minorHAnsi" w:hAnsiTheme="minorHAnsi" w:cstheme="minorHAnsi"/>
          <w:sz w:val="26"/>
          <w:szCs w:val="26"/>
        </w:rPr>
        <w:t>4</w:t>
      </w:r>
      <w:r w:rsidRPr="0079068F">
        <w:rPr>
          <w:rStyle w:val="normaltextrun"/>
          <w:rFonts w:asciiTheme="minorHAnsi" w:hAnsiTheme="minorHAnsi" w:cstheme="minorHAnsi"/>
          <w:sz w:val="26"/>
          <w:szCs w:val="26"/>
        </w:rPr>
        <w:t xml:space="preserve">RF comprising institutional, financial and implementation arrangements for </w:t>
      </w:r>
      <w:r w:rsidRPr="0079068F" w:rsidR="009A2AD3">
        <w:rPr>
          <w:rStyle w:val="normaltextrun"/>
          <w:rFonts w:asciiTheme="minorHAnsi" w:hAnsiTheme="minorHAnsi" w:cstheme="minorHAnsi"/>
          <w:sz w:val="26"/>
          <w:szCs w:val="26"/>
        </w:rPr>
        <w:t xml:space="preserve">the post-floods </w:t>
      </w:r>
      <w:r w:rsidRPr="0079068F">
        <w:rPr>
          <w:rStyle w:val="normaltextrun"/>
          <w:rFonts w:asciiTheme="minorHAnsi" w:hAnsiTheme="minorHAnsi" w:cstheme="minorHAnsi"/>
          <w:sz w:val="26"/>
          <w:szCs w:val="26"/>
        </w:rPr>
        <w:t>recovery</w:t>
      </w:r>
      <w:r w:rsidRPr="0079068F" w:rsidR="009A2AD3">
        <w:rPr>
          <w:rStyle w:val="normaltextrun"/>
          <w:rFonts w:asciiTheme="minorHAnsi" w:hAnsiTheme="minorHAnsi" w:cstheme="minorHAnsi"/>
          <w:sz w:val="26"/>
          <w:szCs w:val="26"/>
        </w:rPr>
        <w:t xml:space="preserve">, rehabilitation and </w:t>
      </w:r>
      <w:r w:rsidRPr="0079068F" w:rsidR="001533C6">
        <w:rPr>
          <w:rStyle w:val="normaltextrun"/>
          <w:rFonts w:asciiTheme="minorHAnsi" w:hAnsiTheme="minorHAnsi" w:cstheme="minorHAnsi"/>
          <w:sz w:val="26"/>
          <w:szCs w:val="26"/>
        </w:rPr>
        <w:t>reconstruction;</w:t>
      </w:r>
      <w:r w:rsidRPr="0079068F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  <w:r w:rsidRPr="0079068F" w:rsidR="009A2AD3">
        <w:rPr>
          <w:rStyle w:val="normaltextrun"/>
          <w:rFonts w:asciiTheme="minorHAnsi" w:hAnsiTheme="minorHAnsi" w:cstheme="minorHAnsi"/>
          <w:sz w:val="26"/>
          <w:szCs w:val="26"/>
        </w:rPr>
        <w:t xml:space="preserve">and (ii) </w:t>
      </w:r>
      <w:r w:rsidRPr="0079068F" w:rsidR="00952ADB">
        <w:rPr>
          <w:rStyle w:val="normaltextrun"/>
          <w:rFonts w:asciiTheme="minorHAnsi" w:hAnsiTheme="minorHAnsi" w:cstheme="minorHAnsi"/>
          <w:sz w:val="26"/>
          <w:szCs w:val="26"/>
        </w:rPr>
        <w:t>secur</w:t>
      </w:r>
      <w:r w:rsidRPr="0079068F" w:rsidR="00C15B72">
        <w:rPr>
          <w:rStyle w:val="normaltextrun"/>
          <w:rFonts w:asciiTheme="minorHAnsi" w:hAnsiTheme="minorHAnsi" w:cstheme="minorHAnsi"/>
          <w:sz w:val="26"/>
          <w:szCs w:val="26"/>
        </w:rPr>
        <w:t xml:space="preserve">ing </w:t>
      </w:r>
      <w:r w:rsidRPr="0079068F" w:rsidR="009A2AD3">
        <w:rPr>
          <w:rStyle w:val="normaltextrun"/>
          <w:rFonts w:asciiTheme="minorHAnsi" w:hAnsiTheme="minorHAnsi" w:cstheme="minorHAnsi"/>
          <w:sz w:val="26"/>
          <w:szCs w:val="26"/>
        </w:rPr>
        <w:t>international</w:t>
      </w:r>
      <w:r w:rsidRPr="0079068F" w:rsidR="00C15B72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  <w:r w:rsidRPr="0079068F" w:rsidR="009A2AD3">
        <w:rPr>
          <w:rStyle w:val="normaltextrun"/>
          <w:rFonts w:asciiTheme="minorHAnsi" w:hAnsiTheme="minorHAnsi" w:cstheme="minorHAnsi"/>
          <w:sz w:val="26"/>
          <w:szCs w:val="26"/>
        </w:rPr>
        <w:t>support,</w:t>
      </w:r>
      <w:r w:rsidRPr="0079068F" w:rsidR="00C15B72">
        <w:rPr>
          <w:rStyle w:val="normaltextrun"/>
          <w:rFonts w:asciiTheme="minorHAnsi" w:hAnsiTheme="minorHAnsi" w:cstheme="minorHAnsi"/>
          <w:sz w:val="26"/>
          <w:szCs w:val="26"/>
        </w:rPr>
        <w:t xml:space="preserve"> and forging long-term </w:t>
      </w:r>
      <w:r w:rsidRPr="0079068F" w:rsidR="009A2AD3">
        <w:rPr>
          <w:rStyle w:val="normaltextrun"/>
          <w:rFonts w:asciiTheme="minorHAnsi" w:hAnsiTheme="minorHAnsi" w:cstheme="minorHAnsi"/>
          <w:sz w:val="26"/>
          <w:szCs w:val="26"/>
        </w:rPr>
        <w:t>partnerships for</w:t>
      </w:r>
      <w:r w:rsidRPr="0079068F" w:rsidR="00843645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  <w:r w:rsidRPr="0079068F" w:rsidR="009A2AD3">
        <w:rPr>
          <w:rStyle w:val="normaltextrun"/>
          <w:rFonts w:asciiTheme="minorHAnsi" w:hAnsiTheme="minorHAnsi" w:cstheme="minorHAnsi"/>
          <w:sz w:val="26"/>
          <w:szCs w:val="26"/>
        </w:rPr>
        <w:t xml:space="preserve">building </w:t>
      </w:r>
      <w:r w:rsidRPr="0079068F" w:rsidR="00843645">
        <w:rPr>
          <w:rStyle w:val="normaltextrun"/>
          <w:rFonts w:asciiTheme="minorHAnsi" w:hAnsiTheme="minorHAnsi" w:cstheme="minorHAnsi"/>
          <w:sz w:val="26"/>
          <w:szCs w:val="26"/>
        </w:rPr>
        <w:t>Pakistan’s</w:t>
      </w:r>
      <w:r w:rsidRPr="0079068F" w:rsidR="009A2AD3">
        <w:rPr>
          <w:rStyle w:val="normaltextrun"/>
          <w:rFonts w:asciiTheme="minorHAnsi" w:hAnsiTheme="minorHAnsi" w:cstheme="minorHAnsi"/>
          <w:sz w:val="26"/>
          <w:szCs w:val="26"/>
        </w:rPr>
        <w:t xml:space="preserve"> climate resilience and adaptation</w:t>
      </w:r>
      <w:r w:rsidRPr="0079068F" w:rsidR="00261C58">
        <w:rPr>
          <w:rStyle w:val="normaltextrun"/>
          <w:rFonts w:asciiTheme="minorHAnsi" w:hAnsiTheme="minorHAnsi" w:cstheme="minorHAnsi"/>
          <w:sz w:val="26"/>
          <w:szCs w:val="26"/>
        </w:rPr>
        <w:t>.</w:t>
      </w:r>
      <w:r w:rsidRPr="0079068F" w:rsidR="009A2AD3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</w:p>
    <w:p w:rsidRPr="0079068F" w:rsidR="00272948" w:rsidP="00305D27" w:rsidRDefault="00272948" w14:paraId="5789A9AB" w14:textId="5D18D0AA">
      <w:pPr>
        <w:spacing w:line="240" w:lineRule="auto"/>
        <w:rPr>
          <w:rFonts w:eastAsiaTheme="majorEastAsia" w:cstheme="minorHAnsi"/>
          <w:b/>
          <w:bCs/>
          <w:noProof w:val="0"/>
          <w:color w:val="2E74B5" w:themeColor="accent5" w:themeShade="BF"/>
          <w:sz w:val="26"/>
          <w:szCs w:val="26"/>
          <w:lang w:eastAsia="en-US"/>
        </w:rPr>
      </w:pPr>
      <w:r w:rsidRPr="0079068F">
        <w:rPr>
          <w:rFonts w:eastAsiaTheme="majorEastAsia" w:cstheme="minorHAnsi"/>
          <w:b/>
          <w:bCs/>
          <w:noProof w:val="0"/>
          <w:color w:val="2E74B5" w:themeColor="accent5" w:themeShade="BF"/>
          <w:sz w:val="26"/>
          <w:szCs w:val="26"/>
          <w:lang w:eastAsia="en-US"/>
        </w:rPr>
        <w:t xml:space="preserve">Participants </w:t>
      </w:r>
    </w:p>
    <w:p w:rsidRPr="0079068F" w:rsidR="005F729B" w:rsidP="00305D27" w:rsidRDefault="00041B87" w14:paraId="69D662DA" w14:textId="24437515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79068F">
        <w:rPr>
          <w:rStyle w:val="normaltextrun"/>
          <w:rFonts w:asciiTheme="minorHAnsi" w:hAnsiTheme="minorHAnsi" w:cstheme="minorHAnsi"/>
          <w:sz w:val="26"/>
          <w:szCs w:val="26"/>
        </w:rPr>
        <w:t>Heads of State</w:t>
      </w:r>
      <w:r w:rsidRPr="0079068F" w:rsidR="003B372E">
        <w:rPr>
          <w:rStyle w:val="normaltextrun"/>
          <w:rFonts w:asciiTheme="minorHAnsi" w:hAnsiTheme="minorHAnsi" w:cstheme="minorHAnsi"/>
          <w:sz w:val="26"/>
          <w:szCs w:val="26"/>
        </w:rPr>
        <w:t>s</w:t>
      </w:r>
      <w:r w:rsidRPr="0079068F">
        <w:rPr>
          <w:rStyle w:val="normaltextrun"/>
          <w:rFonts w:asciiTheme="minorHAnsi" w:hAnsiTheme="minorHAnsi" w:cstheme="minorHAnsi"/>
          <w:sz w:val="26"/>
          <w:szCs w:val="26"/>
        </w:rPr>
        <w:t xml:space="preserve"> and Government</w:t>
      </w:r>
      <w:r w:rsidRPr="0079068F" w:rsidR="003B372E">
        <w:rPr>
          <w:rStyle w:val="normaltextrun"/>
          <w:rFonts w:asciiTheme="minorHAnsi" w:hAnsiTheme="minorHAnsi" w:cstheme="minorHAnsi"/>
          <w:sz w:val="26"/>
          <w:szCs w:val="26"/>
        </w:rPr>
        <w:t>s</w:t>
      </w:r>
      <w:r w:rsidRPr="0079068F" w:rsidR="009A2AD3">
        <w:rPr>
          <w:rStyle w:val="normaltextrun"/>
          <w:rFonts w:asciiTheme="minorHAnsi" w:hAnsiTheme="minorHAnsi" w:cstheme="minorHAnsi"/>
          <w:sz w:val="26"/>
          <w:szCs w:val="26"/>
        </w:rPr>
        <w:t>, UN agencies</w:t>
      </w:r>
      <w:r w:rsidRPr="0079068F">
        <w:rPr>
          <w:rStyle w:val="normaltextrun"/>
          <w:rFonts w:asciiTheme="minorHAnsi" w:hAnsiTheme="minorHAnsi" w:cstheme="minorHAnsi"/>
          <w:sz w:val="26"/>
          <w:szCs w:val="26"/>
        </w:rPr>
        <w:t xml:space="preserve"> a</w:t>
      </w:r>
      <w:r w:rsidRPr="0079068F" w:rsidR="009A2AD3">
        <w:rPr>
          <w:rStyle w:val="normaltextrun"/>
          <w:rFonts w:asciiTheme="minorHAnsi" w:hAnsiTheme="minorHAnsi" w:cstheme="minorHAnsi"/>
          <w:sz w:val="26"/>
          <w:szCs w:val="26"/>
        </w:rPr>
        <w:t xml:space="preserve">s well as </w:t>
      </w:r>
      <w:r w:rsidRPr="0079068F">
        <w:rPr>
          <w:rStyle w:val="normaltextrun"/>
          <w:rFonts w:asciiTheme="minorHAnsi" w:hAnsiTheme="minorHAnsi" w:cstheme="minorHAnsi"/>
          <w:sz w:val="26"/>
          <w:szCs w:val="26"/>
        </w:rPr>
        <w:t>leaders</w:t>
      </w:r>
      <w:r w:rsidRPr="0079068F" w:rsidR="009A2AD3">
        <w:rPr>
          <w:rStyle w:val="normaltextrun"/>
          <w:rFonts w:asciiTheme="minorHAnsi" w:hAnsiTheme="minorHAnsi" w:cstheme="minorHAnsi"/>
          <w:sz w:val="26"/>
          <w:szCs w:val="26"/>
        </w:rPr>
        <w:t xml:space="preserve"> from private</w:t>
      </w:r>
      <w:r w:rsidRPr="0079068F" w:rsidR="00BF3738">
        <w:rPr>
          <w:rStyle w:val="normaltextrun"/>
          <w:rFonts w:asciiTheme="minorHAnsi" w:hAnsiTheme="minorHAnsi" w:cstheme="minorHAnsi"/>
          <w:sz w:val="26"/>
          <w:szCs w:val="26"/>
        </w:rPr>
        <w:t xml:space="preserve"> sector</w:t>
      </w:r>
      <w:r w:rsidRPr="0079068F" w:rsidR="009A2AD3">
        <w:rPr>
          <w:rStyle w:val="normaltextrun"/>
          <w:rFonts w:asciiTheme="minorHAnsi" w:hAnsiTheme="minorHAnsi" w:cstheme="minorHAnsi"/>
          <w:sz w:val="26"/>
          <w:szCs w:val="26"/>
        </w:rPr>
        <w:t xml:space="preserve">, </w:t>
      </w:r>
      <w:r w:rsidRPr="0079068F" w:rsidR="00C15B72">
        <w:rPr>
          <w:rStyle w:val="normaltextrun"/>
          <w:rFonts w:asciiTheme="minorHAnsi" w:hAnsiTheme="minorHAnsi" w:cstheme="minorHAnsi"/>
          <w:sz w:val="26"/>
          <w:szCs w:val="26"/>
        </w:rPr>
        <w:t xml:space="preserve">civil society, </w:t>
      </w:r>
      <w:r w:rsidRPr="0079068F" w:rsidR="00BF3738">
        <w:rPr>
          <w:rStyle w:val="normaltextrun"/>
          <w:rFonts w:asciiTheme="minorHAnsi" w:hAnsiTheme="minorHAnsi" w:cstheme="minorHAnsi"/>
          <w:sz w:val="26"/>
          <w:szCs w:val="26"/>
        </w:rPr>
        <w:t xml:space="preserve">international </w:t>
      </w:r>
      <w:r w:rsidRPr="0079068F" w:rsidR="00C15B72">
        <w:rPr>
          <w:rStyle w:val="normaltextrun"/>
          <w:rFonts w:asciiTheme="minorHAnsi" w:hAnsiTheme="minorHAnsi" w:cstheme="minorHAnsi"/>
          <w:sz w:val="26"/>
          <w:szCs w:val="26"/>
        </w:rPr>
        <w:t xml:space="preserve">development and financial institutions </w:t>
      </w:r>
      <w:r w:rsidRPr="0079068F" w:rsidR="00BF3738">
        <w:rPr>
          <w:rStyle w:val="normaltextrun"/>
          <w:rFonts w:asciiTheme="minorHAnsi" w:hAnsiTheme="minorHAnsi" w:cstheme="minorHAnsi"/>
          <w:sz w:val="26"/>
          <w:szCs w:val="26"/>
        </w:rPr>
        <w:t xml:space="preserve">have been </w:t>
      </w:r>
      <w:r w:rsidRPr="0079068F">
        <w:rPr>
          <w:rStyle w:val="normaltextrun"/>
          <w:rFonts w:asciiTheme="minorHAnsi" w:hAnsiTheme="minorHAnsi" w:cstheme="minorHAnsi"/>
          <w:sz w:val="26"/>
          <w:szCs w:val="26"/>
        </w:rPr>
        <w:t>invited to</w:t>
      </w:r>
      <w:r w:rsidRPr="0079068F" w:rsidR="005F5272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  <w:r w:rsidRPr="0079068F" w:rsidR="009A2AD3">
        <w:rPr>
          <w:rStyle w:val="normaltextrun"/>
          <w:rFonts w:asciiTheme="minorHAnsi" w:hAnsiTheme="minorHAnsi" w:cstheme="minorHAnsi"/>
          <w:sz w:val="26"/>
          <w:szCs w:val="26"/>
        </w:rPr>
        <w:t xml:space="preserve">the </w:t>
      </w:r>
      <w:r w:rsidRPr="0079068F" w:rsidR="00BF3738">
        <w:rPr>
          <w:rStyle w:val="normaltextrun"/>
          <w:rFonts w:asciiTheme="minorHAnsi" w:hAnsiTheme="minorHAnsi" w:cstheme="minorHAnsi"/>
          <w:sz w:val="26"/>
          <w:szCs w:val="26"/>
        </w:rPr>
        <w:t>c</w:t>
      </w:r>
      <w:r w:rsidRPr="0079068F" w:rsidR="009A2AD3">
        <w:rPr>
          <w:rStyle w:val="normaltextrun"/>
          <w:rFonts w:asciiTheme="minorHAnsi" w:hAnsiTheme="minorHAnsi" w:cstheme="minorHAnsi"/>
          <w:sz w:val="26"/>
          <w:szCs w:val="26"/>
        </w:rPr>
        <w:t>onference.</w:t>
      </w:r>
    </w:p>
    <w:p w:rsidRPr="0079068F" w:rsidR="00416744" w:rsidP="00305D27" w:rsidRDefault="00416744" w14:paraId="709C0E91" w14:textId="5A153AEF">
      <w:pPr>
        <w:spacing w:line="240" w:lineRule="auto"/>
        <w:jc w:val="both"/>
        <w:rPr>
          <w:rStyle w:val="normaltextrun"/>
          <w:rFonts w:cstheme="minorHAnsi"/>
          <w:sz w:val="26"/>
          <w:szCs w:val="26"/>
        </w:rPr>
      </w:pPr>
    </w:p>
    <w:sectPr w:rsidRPr="0079068F" w:rsidR="00416744" w:rsidSect="004651F5">
      <w:headerReference w:type="default" r:id="rId11"/>
      <w:footerReference w:type="default" r:id="rId12"/>
      <w:pgSz w:w="12240" w:h="15840" w:orient="portrait"/>
      <w:pgMar w:top="90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0AE7" w:rsidP="00926CDB" w:rsidRDefault="00860AE7" w14:paraId="10CE31A0" w14:textId="77777777">
      <w:pPr>
        <w:spacing w:after="0" w:line="240" w:lineRule="auto"/>
      </w:pPr>
      <w:r>
        <w:separator/>
      </w:r>
    </w:p>
  </w:endnote>
  <w:endnote w:type="continuationSeparator" w:id="0">
    <w:p w:rsidR="00860AE7" w:rsidP="00926CDB" w:rsidRDefault="00860AE7" w14:paraId="66E538B5" w14:textId="77777777">
      <w:pPr>
        <w:spacing w:after="0" w:line="240" w:lineRule="auto"/>
      </w:pPr>
      <w:r>
        <w:continuationSeparator/>
      </w:r>
    </w:p>
  </w:endnote>
  <w:endnote w:type="continuationNotice" w:id="1">
    <w:p w:rsidR="009D15B7" w:rsidRDefault="009D15B7" w14:paraId="21E90AC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64986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582" w:rsidRDefault="00020582" w14:paraId="504FA38C" w14:textId="767F18E4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1B3BA5" w:rsidRDefault="001B3BA5" w14:paraId="5FB53C0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0AE7" w:rsidP="00926CDB" w:rsidRDefault="00860AE7" w14:paraId="65DF98A3" w14:textId="77777777">
      <w:pPr>
        <w:spacing w:after="0" w:line="240" w:lineRule="auto"/>
      </w:pPr>
      <w:r>
        <w:separator/>
      </w:r>
    </w:p>
  </w:footnote>
  <w:footnote w:type="continuationSeparator" w:id="0">
    <w:p w:rsidR="00860AE7" w:rsidP="00926CDB" w:rsidRDefault="00860AE7" w14:paraId="7B28C861" w14:textId="77777777">
      <w:pPr>
        <w:spacing w:after="0" w:line="240" w:lineRule="auto"/>
      </w:pPr>
      <w:r>
        <w:continuationSeparator/>
      </w:r>
    </w:p>
  </w:footnote>
  <w:footnote w:type="continuationNotice" w:id="1">
    <w:p w:rsidR="009D15B7" w:rsidRDefault="009D15B7" w14:paraId="304870E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9068F" w:rsidR="0079068F" w:rsidP="0079068F" w:rsidRDefault="0079068F" w14:paraId="3D3F5115" w14:textId="638C0F4D">
    <w:pPr>
      <w:pStyle w:val="Header"/>
    </w:pPr>
    <w:r>
      <w:drawing>
        <wp:inline distT="0" distB="0" distL="0" distR="0" wp14:anchorId="0F33DDA2" wp14:editId="60DC509D">
          <wp:extent cx="5943600" cy="802005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738"/>
    <w:multiLevelType w:val="hybridMultilevel"/>
    <w:tmpl w:val="FE62A5E2"/>
    <w:lvl w:ilvl="0" w:tplc="4CA2778E">
      <w:start w:val="4"/>
      <w:numFmt w:val="bullet"/>
      <w:lvlText w:val="-"/>
      <w:lvlJc w:val="left"/>
      <w:pPr>
        <w:ind w:left="720" w:hanging="360"/>
      </w:pPr>
      <w:rPr>
        <w:rFonts w:hint="default" w:ascii="Georgia" w:hAnsi="Georgia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3630C6"/>
    <w:multiLevelType w:val="hybridMultilevel"/>
    <w:tmpl w:val="C2EC83C2"/>
    <w:lvl w:ilvl="0" w:tplc="FFFFFFFF">
      <w:start w:val="1"/>
      <w:numFmt w:val="lowerRoman"/>
      <w:lvlText w:val="%1."/>
      <w:lvlJc w:val="left"/>
      <w:pPr>
        <w:ind w:left="79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150" w:hanging="360"/>
      </w:pPr>
    </w:lvl>
    <w:lvl w:ilvl="2" w:tplc="FFFFFFFF" w:tentative="1">
      <w:start w:val="1"/>
      <w:numFmt w:val="lowerRoman"/>
      <w:lvlText w:val="%3."/>
      <w:lvlJc w:val="right"/>
      <w:pPr>
        <w:ind w:left="1870" w:hanging="180"/>
      </w:pPr>
    </w:lvl>
    <w:lvl w:ilvl="3" w:tplc="FFFFFFFF" w:tentative="1">
      <w:start w:val="1"/>
      <w:numFmt w:val="decimal"/>
      <w:lvlText w:val="%4."/>
      <w:lvlJc w:val="left"/>
      <w:pPr>
        <w:ind w:left="2590" w:hanging="360"/>
      </w:pPr>
    </w:lvl>
    <w:lvl w:ilvl="4" w:tplc="FFFFFFFF" w:tentative="1">
      <w:start w:val="1"/>
      <w:numFmt w:val="lowerLetter"/>
      <w:lvlText w:val="%5."/>
      <w:lvlJc w:val="left"/>
      <w:pPr>
        <w:ind w:left="3310" w:hanging="360"/>
      </w:pPr>
    </w:lvl>
    <w:lvl w:ilvl="5" w:tplc="FFFFFFFF" w:tentative="1">
      <w:start w:val="1"/>
      <w:numFmt w:val="lowerRoman"/>
      <w:lvlText w:val="%6."/>
      <w:lvlJc w:val="right"/>
      <w:pPr>
        <w:ind w:left="4030" w:hanging="180"/>
      </w:pPr>
    </w:lvl>
    <w:lvl w:ilvl="6" w:tplc="FFFFFFFF" w:tentative="1">
      <w:start w:val="1"/>
      <w:numFmt w:val="decimal"/>
      <w:lvlText w:val="%7."/>
      <w:lvlJc w:val="left"/>
      <w:pPr>
        <w:ind w:left="4750" w:hanging="360"/>
      </w:pPr>
    </w:lvl>
    <w:lvl w:ilvl="7" w:tplc="FFFFFFFF" w:tentative="1">
      <w:start w:val="1"/>
      <w:numFmt w:val="lowerLetter"/>
      <w:lvlText w:val="%8."/>
      <w:lvlJc w:val="left"/>
      <w:pPr>
        <w:ind w:left="5470" w:hanging="360"/>
      </w:pPr>
    </w:lvl>
    <w:lvl w:ilvl="8" w:tplc="FFFFFFFF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9A120E6"/>
    <w:multiLevelType w:val="hybridMultilevel"/>
    <w:tmpl w:val="675825EA"/>
    <w:lvl w:ilvl="0" w:tplc="EBAE1338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42DF6"/>
    <w:multiLevelType w:val="hybridMultilevel"/>
    <w:tmpl w:val="8320C74E"/>
    <w:lvl w:ilvl="0" w:tplc="A6161088">
      <w:numFmt w:val="bullet"/>
      <w:lvlText w:val="-"/>
      <w:lvlJc w:val="left"/>
      <w:pPr>
        <w:ind w:left="720" w:hanging="360"/>
      </w:pPr>
      <w:rPr>
        <w:rFonts w:hint="default" w:ascii="Georgia" w:hAnsi="Georgia" w:eastAsia="Times New Roman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0F6D77"/>
    <w:multiLevelType w:val="hybridMultilevel"/>
    <w:tmpl w:val="D772E7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D51EF"/>
    <w:multiLevelType w:val="hybridMultilevel"/>
    <w:tmpl w:val="2A58C674"/>
    <w:lvl w:ilvl="0" w:tplc="28CEB326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BE032A"/>
    <w:multiLevelType w:val="hybridMultilevel"/>
    <w:tmpl w:val="62189E86"/>
    <w:lvl w:ilvl="0" w:tplc="1284C0C2">
      <w:start w:val="2"/>
      <w:numFmt w:val="lowerLetter"/>
      <w:lvlText w:val="%1)"/>
      <w:lvlJc w:val="left"/>
      <w:pPr>
        <w:ind w:left="1800" w:hanging="360"/>
      </w:pPr>
      <w:rPr>
        <w:rFonts w:hint="default" w:ascii="Times New Roman" w:hAnsi="Times New Roman"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FC7ADB"/>
    <w:multiLevelType w:val="hybridMultilevel"/>
    <w:tmpl w:val="CE74BAA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46D32C8"/>
    <w:multiLevelType w:val="hybridMultilevel"/>
    <w:tmpl w:val="263E6C42"/>
    <w:lvl w:ilvl="0" w:tplc="2208F59C">
      <w:start w:val="2"/>
      <w:numFmt w:val="upperLetter"/>
      <w:lvlText w:val="%1."/>
      <w:lvlJc w:val="left"/>
      <w:pPr>
        <w:ind w:left="360" w:hanging="360"/>
      </w:pPr>
      <w:rPr>
        <w:rFonts w:hint="default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9337A"/>
    <w:multiLevelType w:val="hybridMultilevel"/>
    <w:tmpl w:val="5B3A1FE8"/>
    <w:lvl w:ilvl="0" w:tplc="7220C4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511D3"/>
    <w:multiLevelType w:val="hybridMultilevel"/>
    <w:tmpl w:val="C2EC83C2"/>
    <w:lvl w:ilvl="0" w:tplc="17CEAD48">
      <w:start w:val="1"/>
      <w:numFmt w:val="lowerRoman"/>
      <w:lvlText w:val="%1."/>
      <w:lvlJc w:val="left"/>
      <w:pPr>
        <w:ind w:left="79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48D71634"/>
    <w:multiLevelType w:val="hybridMultilevel"/>
    <w:tmpl w:val="D6A62048"/>
    <w:lvl w:ilvl="0" w:tplc="04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abstractNum w:abstractNumId="12" w15:restartNumberingAfterBreak="0">
    <w:nsid w:val="4B316CE5"/>
    <w:multiLevelType w:val="multilevel"/>
    <w:tmpl w:val="D8CC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F604F31"/>
    <w:multiLevelType w:val="multilevel"/>
    <w:tmpl w:val="B362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1B14A3A"/>
    <w:multiLevelType w:val="multilevel"/>
    <w:tmpl w:val="B208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139034B"/>
    <w:multiLevelType w:val="multilevel"/>
    <w:tmpl w:val="FFFC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3A1687F"/>
    <w:multiLevelType w:val="hybridMultilevel"/>
    <w:tmpl w:val="CFB86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76C56"/>
    <w:multiLevelType w:val="hybridMultilevel"/>
    <w:tmpl w:val="C2EC83C2"/>
    <w:lvl w:ilvl="0" w:tplc="FFFFFFFF">
      <w:start w:val="1"/>
      <w:numFmt w:val="lowerRoman"/>
      <w:lvlText w:val="%1."/>
      <w:lvlJc w:val="left"/>
      <w:pPr>
        <w:ind w:left="79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150" w:hanging="360"/>
      </w:pPr>
    </w:lvl>
    <w:lvl w:ilvl="2" w:tplc="FFFFFFFF" w:tentative="1">
      <w:start w:val="1"/>
      <w:numFmt w:val="lowerRoman"/>
      <w:lvlText w:val="%3."/>
      <w:lvlJc w:val="right"/>
      <w:pPr>
        <w:ind w:left="1870" w:hanging="180"/>
      </w:pPr>
    </w:lvl>
    <w:lvl w:ilvl="3" w:tplc="FFFFFFFF" w:tentative="1">
      <w:start w:val="1"/>
      <w:numFmt w:val="decimal"/>
      <w:lvlText w:val="%4."/>
      <w:lvlJc w:val="left"/>
      <w:pPr>
        <w:ind w:left="2590" w:hanging="360"/>
      </w:pPr>
    </w:lvl>
    <w:lvl w:ilvl="4" w:tplc="FFFFFFFF" w:tentative="1">
      <w:start w:val="1"/>
      <w:numFmt w:val="lowerLetter"/>
      <w:lvlText w:val="%5."/>
      <w:lvlJc w:val="left"/>
      <w:pPr>
        <w:ind w:left="3310" w:hanging="360"/>
      </w:pPr>
    </w:lvl>
    <w:lvl w:ilvl="5" w:tplc="FFFFFFFF" w:tentative="1">
      <w:start w:val="1"/>
      <w:numFmt w:val="lowerRoman"/>
      <w:lvlText w:val="%6."/>
      <w:lvlJc w:val="right"/>
      <w:pPr>
        <w:ind w:left="4030" w:hanging="180"/>
      </w:pPr>
    </w:lvl>
    <w:lvl w:ilvl="6" w:tplc="FFFFFFFF" w:tentative="1">
      <w:start w:val="1"/>
      <w:numFmt w:val="decimal"/>
      <w:lvlText w:val="%7."/>
      <w:lvlJc w:val="left"/>
      <w:pPr>
        <w:ind w:left="4750" w:hanging="360"/>
      </w:pPr>
    </w:lvl>
    <w:lvl w:ilvl="7" w:tplc="FFFFFFFF" w:tentative="1">
      <w:start w:val="1"/>
      <w:numFmt w:val="lowerLetter"/>
      <w:lvlText w:val="%8."/>
      <w:lvlJc w:val="left"/>
      <w:pPr>
        <w:ind w:left="5470" w:hanging="360"/>
      </w:pPr>
    </w:lvl>
    <w:lvl w:ilvl="8" w:tplc="FFFFFFFF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71824E2E"/>
    <w:multiLevelType w:val="hybridMultilevel"/>
    <w:tmpl w:val="07FA5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561B8"/>
    <w:multiLevelType w:val="hybridMultilevel"/>
    <w:tmpl w:val="F46A1F3E"/>
    <w:lvl w:ilvl="0" w:tplc="784448AA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 w15:restartNumberingAfterBreak="0">
    <w:nsid w:val="7A6251A6"/>
    <w:multiLevelType w:val="hybridMultilevel"/>
    <w:tmpl w:val="97784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E64704"/>
    <w:multiLevelType w:val="multilevel"/>
    <w:tmpl w:val="4C80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DB44185"/>
    <w:multiLevelType w:val="hybridMultilevel"/>
    <w:tmpl w:val="C85E3EF8"/>
    <w:lvl w:ilvl="0" w:tplc="397C98B2">
      <w:start w:val="1"/>
      <w:numFmt w:val="upperRoman"/>
      <w:lvlText w:val="%1."/>
      <w:lvlJc w:val="left"/>
      <w:pPr>
        <w:ind w:left="720" w:hanging="720"/>
      </w:pPr>
      <w:rPr>
        <w:rFonts w:hint="default" w:ascii="Georgia" w:hAnsi="Georgia"/>
        <w:b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177035866">
    <w:abstractNumId w:val="21"/>
  </w:num>
  <w:num w:numId="2" w16cid:durableId="1888250479">
    <w:abstractNumId w:val="13"/>
  </w:num>
  <w:num w:numId="3" w16cid:durableId="1901210477">
    <w:abstractNumId w:val="12"/>
  </w:num>
  <w:num w:numId="4" w16cid:durableId="2127309430">
    <w:abstractNumId w:val="15"/>
  </w:num>
  <w:num w:numId="5" w16cid:durableId="1163663522">
    <w:abstractNumId w:val="22"/>
  </w:num>
  <w:num w:numId="6" w16cid:durableId="758990066">
    <w:abstractNumId w:val="14"/>
  </w:num>
  <w:num w:numId="7" w16cid:durableId="1353648122">
    <w:abstractNumId w:val="4"/>
  </w:num>
  <w:num w:numId="8" w16cid:durableId="1832286700">
    <w:abstractNumId w:val="16"/>
  </w:num>
  <w:num w:numId="9" w16cid:durableId="190341229">
    <w:abstractNumId w:val="20"/>
  </w:num>
  <w:num w:numId="10" w16cid:durableId="1692565270">
    <w:abstractNumId w:val="18"/>
  </w:num>
  <w:num w:numId="11" w16cid:durableId="517893784">
    <w:abstractNumId w:val="7"/>
  </w:num>
  <w:num w:numId="12" w16cid:durableId="1912109303">
    <w:abstractNumId w:val="19"/>
  </w:num>
  <w:num w:numId="13" w16cid:durableId="1527523400">
    <w:abstractNumId w:val="10"/>
  </w:num>
  <w:num w:numId="14" w16cid:durableId="15310663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3944470">
    <w:abstractNumId w:val="8"/>
  </w:num>
  <w:num w:numId="16" w16cid:durableId="549616413">
    <w:abstractNumId w:val="0"/>
  </w:num>
  <w:num w:numId="17" w16cid:durableId="741365613">
    <w:abstractNumId w:val="11"/>
  </w:num>
  <w:num w:numId="18" w16cid:durableId="1323972859">
    <w:abstractNumId w:val="5"/>
  </w:num>
  <w:num w:numId="19" w16cid:durableId="430976006">
    <w:abstractNumId w:val="17"/>
  </w:num>
  <w:num w:numId="20" w16cid:durableId="1287658838">
    <w:abstractNumId w:val="3"/>
  </w:num>
  <w:num w:numId="21" w16cid:durableId="283001276">
    <w:abstractNumId w:val="9"/>
  </w:num>
  <w:num w:numId="22" w16cid:durableId="1341395931">
    <w:abstractNumId w:val="1"/>
  </w:num>
  <w:num w:numId="23" w16cid:durableId="67269198">
    <w:abstractNumId w:val="6"/>
  </w:num>
  <w:num w:numId="24" w16cid:durableId="1158232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2MzQ3tzQ2NbE0NTZS0lEKTi0uzszPAykwrAUA7Nmm4SwAAAA="/>
  </w:docVars>
  <w:rsids>
    <w:rsidRoot w:val="001C08CA"/>
    <w:rsid w:val="00000A57"/>
    <w:rsid w:val="00000C82"/>
    <w:rsid w:val="00003E69"/>
    <w:rsid w:val="0000594E"/>
    <w:rsid w:val="00007041"/>
    <w:rsid w:val="0001302F"/>
    <w:rsid w:val="0001323B"/>
    <w:rsid w:val="0001567E"/>
    <w:rsid w:val="0001681A"/>
    <w:rsid w:val="00017D47"/>
    <w:rsid w:val="000200B3"/>
    <w:rsid w:val="00020582"/>
    <w:rsid w:val="00021740"/>
    <w:rsid w:val="00023EE3"/>
    <w:rsid w:val="00026E36"/>
    <w:rsid w:val="00030AF8"/>
    <w:rsid w:val="000313CE"/>
    <w:rsid w:val="00033286"/>
    <w:rsid w:val="00033AA4"/>
    <w:rsid w:val="000370F9"/>
    <w:rsid w:val="0003757C"/>
    <w:rsid w:val="00040769"/>
    <w:rsid w:val="000412A8"/>
    <w:rsid w:val="00041B87"/>
    <w:rsid w:val="00043FC5"/>
    <w:rsid w:val="000446B7"/>
    <w:rsid w:val="000468ED"/>
    <w:rsid w:val="00053392"/>
    <w:rsid w:val="00054420"/>
    <w:rsid w:val="000568B3"/>
    <w:rsid w:val="00056F7E"/>
    <w:rsid w:val="00060C27"/>
    <w:rsid w:val="00062245"/>
    <w:rsid w:val="0006393A"/>
    <w:rsid w:val="000725B7"/>
    <w:rsid w:val="00072728"/>
    <w:rsid w:val="00072B8D"/>
    <w:rsid w:val="000813F8"/>
    <w:rsid w:val="000860D7"/>
    <w:rsid w:val="00086B39"/>
    <w:rsid w:val="000879BE"/>
    <w:rsid w:val="00087D72"/>
    <w:rsid w:val="00090C92"/>
    <w:rsid w:val="00091BA0"/>
    <w:rsid w:val="000A03FA"/>
    <w:rsid w:val="000A339A"/>
    <w:rsid w:val="000A4E69"/>
    <w:rsid w:val="000A6F77"/>
    <w:rsid w:val="000A775D"/>
    <w:rsid w:val="000B10D8"/>
    <w:rsid w:val="000B1AE3"/>
    <w:rsid w:val="000B1EE2"/>
    <w:rsid w:val="000B3D59"/>
    <w:rsid w:val="000B5B32"/>
    <w:rsid w:val="000B6AA4"/>
    <w:rsid w:val="000C03CC"/>
    <w:rsid w:val="000C1A61"/>
    <w:rsid w:val="000C2335"/>
    <w:rsid w:val="000C34CA"/>
    <w:rsid w:val="000C408C"/>
    <w:rsid w:val="000C4BAF"/>
    <w:rsid w:val="000C741E"/>
    <w:rsid w:val="000D10C9"/>
    <w:rsid w:val="000D23BC"/>
    <w:rsid w:val="000E0401"/>
    <w:rsid w:val="000E13F4"/>
    <w:rsid w:val="000E1429"/>
    <w:rsid w:val="000E1A86"/>
    <w:rsid w:val="000E56B8"/>
    <w:rsid w:val="000E67BA"/>
    <w:rsid w:val="000E693B"/>
    <w:rsid w:val="000F00A1"/>
    <w:rsid w:val="000F0CFA"/>
    <w:rsid w:val="000F1DB2"/>
    <w:rsid w:val="000F3115"/>
    <w:rsid w:val="000F7EFF"/>
    <w:rsid w:val="00105101"/>
    <w:rsid w:val="00105138"/>
    <w:rsid w:val="001078C6"/>
    <w:rsid w:val="0011417D"/>
    <w:rsid w:val="00114262"/>
    <w:rsid w:val="0011440A"/>
    <w:rsid w:val="00117BB0"/>
    <w:rsid w:val="00120149"/>
    <w:rsid w:val="00120614"/>
    <w:rsid w:val="00121B63"/>
    <w:rsid w:val="00122749"/>
    <w:rsid w:val="00125590"/>
    <w:rsid w:val="00125D35"/>
    <w:rsid w:val="001263BF"/>
    <w:rsid w:val="001278CE"/>
    <w:rsid w:val="00127DB8"/>
    <w:rsid w:val="001301D0"/>
    <w:rsid w:val="00131D26"/>
    <w:rsid w:val="001348D2"/>
    <w:rsid w:val="001360E0"/>
    <w:rsid w:val="001362DC"/>
    <w:rsid w:val="0014138B"/>
    <w:rsid w:val="001450FE"/>
    <w:rsid w:val="0014741E"/>
    <w:rsid w:val="001533C6"/>
    <w:rsid w:val="00154327"/>
    <w:rsid w:val="001568E0"/>
    <w:rsid w:val="00162F9E"/>
    <w:rsid w:val="001630AE"/>
    <w:rsid w:val="00165327"/>
    <w:rsid w:val="00171321"/>
    <w:rsid w:val="00175016"/>
    <w:rsid w:val="00177B10"/>
    <w:rsid w:val="001801DC"/>
    <w:rsid w:val="00182606"/>
    <w:rsid w:val="00183258"/>
    <w:rsid w:val="001842C1"/>
    <w:rsid w:val="00184CD1"/>
    <w:rsid w:val="00184E45"/>
    <w:rsid w:val="00185E00"/>
    <w:rsid w:val="00186287"/>
    <w:rsid w:val="00190A46"/>
    <w:rsid w:val="0019197D"/>
    <w:rsid w:val="00194DD0"/>
    <w:rsid w:val="00194DE5"/>
    <w:rsid w:val="0019767D"/>
    <w:rsid w:val="00197AA2"/>
    <w:rsid w:val="001A0269"/>
    <w:rsid w:val="001A22F4"/>
    <w:rsid w:val="001A234B"/>
    <w:rsid w:val="001A4A5A"/>
    <w:rsid w:val="001A4EC3"/>
    <w:rsid w:val="001B0087"/>
    <w:rsid w:val="001B0562"/>
    <w:rsid w:val="001B140E"/>
    <w:rsid w:val="001B3BA5"/>
    <w:rsid w:val="001C08CA"/>
    <w:rsid w:val="001C0DE5"/>
    <w:rsid w:val="001C54C3"/>
    <w:rsid w:val="001C6199"/>
    <w:rsid w:val="001C6DB3"/>
    <w:rsid w:val="001D023C"/>
    <w:rsid w:val="001D1037"/>
    <w:rsid w:val="001D2181"/>
    <w:rsid w:val="001D41D0"/>
    <w:rsid w:val="001D6183"/>
    <w:rsid w:val="001D6E2D"/>
    <w:rsid w:val="001E0ACB"/>
    <w:rsid w:val="001E2F15"/>
    <w:rsid w:val="001E4F41"/>
    <w:rsid w:val="001E76FE"/>
    <w:rsid w:val="00202750"/>
    <w:rsid w:val="00203CD7"/>
    <w:rsid w:val="00207580"/>
    <w:rsid w:val="002119BE"/>
    <w:rsid w:val="00214310"/>
    <w:rsid w:val="002216E6"/>
    <w:rsid w:val="002221CB"/>
    <w:rsid w:val="00222712"/>
    <w:rsid w:val="00223094"/>
    <w:rsid w:val="00223462"/>
    <w:rsid w:val="00224120"/>
    <w:rsid w:val="0022776F"/>
    <w:rsid w:val="0023050C"/>
    <w:rsid w:val="0023114C"/>
    <w:rsid w:val="00233C98"/>
    <w:rsid w:val="00236CA4"/>
    <w:rsid w:val="002403FD"/>
    <w:rsid w:val="00244AF7"/>
    <w:rsid w:val="0024661A"/>
    <w:rsid w:val="00252E5D"/>
    <w:rsid w:val="00261C58"/>
    <w:rsid w:val="00262872"/>
    <w:rsid w:val="00262EFC"/>
    <w:rsid w:val="0026362B"/>
    <w:rsid w:val="00263D43"/>
    <w:rsid w:val="00265168"/>
    <w:rsid w:val="0026595A"/>
    <w:rsid w:val="002701AA"/>
    <w:rsid w:val="0027250D"/>
    <w:rsid w:val="00272712"/>
    <w:rsid w:val="00272948"/>
    <w:rsid w:val="00276416"/>
    <w:rsid w:val="00277169"/>
    <w:rsid w:val="002777B4"/>
    <w:rsid w:val="00280538"/>
    <w:rsid w:val="002811B0"/>
    <w:rsid w:val="00283CF9"/>
    <w:rsid w:val="002847E3"/>
    <w:rsid w:val="00292B50"/>
    <w:rsid w:val="00293C45"/>
    <w:rsid w:val="00295DA0"/>
    <w:rsid w:val="002A069D"/>
    <w:rsid w:val="002A2025"/>
    <w:rsid w:val="002A2CB8"/>
    <w:rsid w:val="002A5F49"/>
    <w:rsid w:val="002A6109"/>
    <w:rsid w:val="002A6275"/>
    <w:rsid w:val="002A6ECB"/>
    <w:rsid w:val="002B2743"/>
    <w:rsid w:val="002B48A6"/>
    <w:rsid w:val="002B4BD8"/>
    <w:rsid w:val="002B6FE4"/>
    <w:rsid w:val="002C17AB"/>
    <w:rsid w:val="002C428C"/>
    <w:rsid w:val="002C523F"/>
    <w:rsid w:val="002C6665"/>
    <w:rsid w:val="002C6F60"/>
    <w:rsid w:val="002D1CE8"/>
    <w:rsid w:val="002D35E7"/>
    <w:rsid w:val="002D41AF"/>
    <w:rsid w:val="002D434A"/>
    <w:rsid w:val="002D4612"/>
    <w:rsid w:val="002D4EC5"/>
    <w:rsid w:val="002D5A85"/>
    <w:rsid w:val="002D5E95"/>
    <w:rsid w:val="002E3233"/>
    <w:rsid w:val="002E3778"/>
    <w:rsid w:val="002E5F7E"/>
    <w:rsid w:val="002E602B"/>
    <w:rsid w:val="002E6404"/>
    <w:rsid w:val="002E7305"/>
    <w:rsid w:val="002E7993"/>
    <w:rsid w:val="002F0A79"/>
    <w:rsid w:val="002F3895"/>
    <w:rsid w:val="002F41BD"/>
    <w:rsid w:val="002F47FC"/>
    <w:rsid w:val="002F5DFC"/>
    <w:rsid w:val="00300CB6"/>
    <w:rsid w:val="00301B52"/>
    <w:rsid w:val="00304363"/>
    <w:rsid w:val="0030549A"/>
    <w:rsid w:val="00305D27"/>
    <w:rsid w:val="0030606A"/>
    <w:rsid w:val="0031001F"/>
    <w:rsid w:val="0031023E"/>
    <w:rsid w:val="0031099C"/>
    <w:rsid w:val="00310D9E"/>
    <w:rsid w:val="00314964"/>
    <w:rsid w:val="00320349"/>
    <w:rsid w:val="003219D4"/>
    <w:rsid w:val="00322A66"/>
    <w:rsid w:val="00323445"/>
    <w:rsid w:val="00325A3A"/>
    <w:rsid w:val="003278D1"/>
    <w:rsid w:val="00331FBC"/>
    <w:rsid w:val="00332CA9"/>
    <w:rsid w:val="00335163"/>
    <w:rsid w:val="00336ED7"/>
    <w:rsid w:val="00341B7D"/>
    <w:rsid w:val="00341C3F"/>
    <w:rsid w:val="00342BA0"/>
    <w:rsid w:val="00345267"/>
    <w:rsid w:val="003475BE"/>
    <w:rsid w:val="00350450"/>
    <w:rsid w:val="00351AC9"/>
    <w:rsid w:val="00351B4F"/>
    <w:rsid w:val="00354300"/>
    <w:rsid w:val="00356D7C"/>
    <w:rsid w:val="00360004"/>
    <w:rsid w:val="00360FFB"/>
    <w:rsid w:val="00361672"/>
    <w:rsid w:val="00363583"/>
    <w:rsid w:val="0036552F"/>
    <w:rsid w:val="00365CB9"/>
    <w:rsid w:val="00366124"/>
    <w:rsid w:val="00367034"/>
    <w:rsid w:val="0037611F"/>
    <w:rsid w:val="003764A4"/>
    <w:rsid w:val="00376F43"/>
    <w:rsid w:val="00380DF0"/>
    <w:rsid w:val="00383C5F"/>
    <w:rsid w:val="00384375"/>
    <w:rsid w:val="003849B5"/>
    <w:rsid w:val="0038684B"/>
    <w:rsid w:val="00387CE5"/>
    <w:rsid w:val="00387D27"/>
    <w:rsid w:val="003931D9"/>
    <w:rsid w:val="00394C96"/>
    <w:rsid w:val="003A2675"/>
    <w:rsid w:val="003A32F1"/>
    <w:rsid w:val="003A4669"/>
    <w:rsid w:val="003A504D"/>
    <w:rsid w:val="003A5AC9"/>
    <w:rsid w:val="003A5AE6"/>
    <w:rsid w:val="003B1D6A"/>
    <w:rsid w:val="003B372E"/>
    <w:rsid w:val="003B563D"/>
    <w:rsid w:val="003B61AA"/>
    <w:rsid w:val="003B7116"/>
    <w:rsid w:val="003C17A6"/>
    <w:rsid w:val="003C19B9"/>
    <w:rsid w:val="003C2016"/>
    <w:rsid w:val="003C5752"/>
    <w:rsid w:val="003C67C2"/>
    <w:rsid w:val="003C75E7"/>
    <w:rsid w:val="003D5A62"/>
    <w:rsid w:val="003E2EE8"/>
    <w:rsid w:val="003E5C7F"/>
    <w:rsid w:val="003F1050"/>
    <w:rsid w:val="003F4132"/>
    <w:rsid w:val="003F51CC"/>
    <w:rsid w:val="003F6B6D"/>
    <w:rsid w:val="003F7C44"/>
    <w:rsid w:val="00400CB5"/>
    <w:rsid w:val="00403E9A"/>
    <w:rsid w:val="00404106"/>
    <w:rsid w:val="0040584F"/>
    <w:rsid w:val="004070B3"/>
    <w:rsid w:val="00411562"/>
    <w:rsid w:val="00412D79"/>
    <w:rsid w:val="0041400B"/>
    <w:rsid w:val="0041566D"/>
    <w:rsid w:val="00415B20"/>
    <w:rsid w:val="00415E98"/>
    <w:rsid w:val="00416744"/>
    <w:rsid w:val="004168D8"/>
    <w:rsid w:val="00420420"/>
    <w:rsid w:val="00420E3D"/>
    <w:rsid w:val="00424BB8"/>
    <w:rsid w:val="00425165"/>
    <w:rsid w:val="004270CC"/>
    <w:rsid w:val="004314C7"/>
    <w:rsid w:val="00431867"/>
    <w:rsid w:val="00440DCB"/>
    <w:rsid w:val="00440E38"/>
    <w:rsid w:val="0044257A"/>
    <w:rsid w:val="00442C71"/>
    <w:rsid w:val="00447A97"/>
    <w:rsid w:val="004504DD"/>
    <w:rsid w:val="00452341"/>
    <w:rsid w:val="004524F8"/>
    <w:rsid w:val="00453AC5"/>
    <w:rsid w:val="00453EB5"/>
    <w:rsid w:val="004545BC"/>
    <w:rsid w:val="004557ED"/>
    <w:rsid w:val="004569C3"/>
    <w:rsid w:val="00456CE9"/>
    <w:rsid w:val="004601A6"/>
    <w:rsid w:val="004613FB"/>
    <w:rsid w:val="00462764"/>
    <w:rsid w:val="004651F5"/>
    <w:rsid w:val="004651FA"/>
    <w:rsid w:val="004651FF"/>
    <w:rsid w:val="004707BA"/>
    <w:rsid w:val="00472F48"/>
    <w:rsid w:val="00473196"/>
    <w:rsid w:val="00473C60"/>
    <w:rsid w:val="004752D6"/>
    <w:rsid w:val="00481A50"/>
    <w:rsid w:val="00481B23"/>
    <w:rsid w:val="00482FB6"/>
    <w:rsid w:val="00484EE4"/>
    <w:rsid w:val="00490EAF"/>
    <w:rsid w:val="00497390"/>
    <w:rsid w:val="004A2758"/>
    <w:rsid w:val="004A4392"/>
    <w:rsid w:val="004B48A3"/>
    <w:rsid w:val="004B6B06"/>
    <w:rsid w:val="004B7E34"/>
    <w:rsid w:val="004C0A8F"/>
    <w:rsid w:val="004C1661"/>
    <w:rsid w:val="004C1ECE"/>
    <w:rsid w:val="004C3185"/>
    <w:rsid w:val="004C77B9"/>
    <w:rsid w:val="004D0F75"/>
    <w:rsid w:val="004D51C7"/>
    <w:rsid w:val="004E1562"/>
    <w:rsid w:val="004E189F"/>
    <w:rsid w:val="004E6306"/>
    <w:rsid w:val="004F07BD"/>
    <w:rsid w:val="004F1D94"/>
    <w:rsid w:val="004F4EFF"/>
    <w:rsid w:val="004F5DDF"/>
    <w:rsid w:val="004F6286"/>
    <w:rsid w:val="004F737D"/>
    <w:rsid w:val="00502ED3"/>
    <w:rsid w:val="005041D9"/>
    <w:rsid w:val="0050765C"/>
    <w:rsid w:val="005107F5"/>
    <w:rsid w:val="005117EA"/>
    <w:rsid w:val="00512AC2"/>
    <w:rsid w:val="00512CD5"/>
    <w:rsid w:val="00513DC9"/>
    <w:rsid w:val="005232BB"/>
    <w:rsid w:val="00527526"/>
    <w:rsid w:val="005277C2"/>
    <w:rsid w:val="00534BFE"/>
    <w:rsid w:val="005352A4"/>
    <w:rsid w:val="005409F5"/>
    <w:rsid w:val="00540F2F"/>
    <w:rsid w:val="005424F7"/>
    <w:rsid w:val="00544A48"/>
    <w:rsid w:val="00545247"/>
    <w:rsid w:val="005470E3"/>
    <w:rsid w:val="0055172A"/>
    <w:rsid w:val="00554114"/>
    <w:rsid w:val="00555A3C"/>
    <w:rsid w:val="00557B8B"/>
    <w:rsid w:val="005619DD"/>
    <w:rsid w:val="00562876"/>
    <w:rsid w:val="00562A62"/>
    <w:rsid w:val="00563471"/>
    <w:rsid w:val="00564300"/>
    <w:rsid w:val="005652E1"/>
    <w:rsid w:val="00565F3E"/>
    <w:rsid w:val="00567BEC"/>
    <w:rsid w:val="00572279"/>
    <w:rsid w:val="0057345B"/>
    <w:rsid w:val="00573FD3"/>
    <w:rsid w:val="00577A51"/>
    <w:rsid w:val="00580BCF"/>
    <w:rsid w:val="00580F6E"/>
    <w:rsid w:val="00581DFF"/>
    <w:rsid w:val="005835EC"/>
    <w:rsid w:val="005838A3"/>
    <w:rsid w:val="005846E7"/>
    <w:rsid w:val="00584860"/>
    <w:rsid w:val="005858EC"/>
    <w:rsid w:val="00591C33"/>
    <w:rsid w:val="00593848"/>
    <w:rsid w:val="00594493"/>
    <w:rsid w:val="005A09D5"/>
    <w:rsid w:val="005A4D2F"/>
    <w:rsid w:val="005A79BA"/>
    <w:rsid w:val="005B145E"/>
    <w:rsid w:val="005B363A"/>
    <w:rsid w:val="005B54A4"/>
    <w:rsid w:val="005B6E43"/>
    <w:rsid w:val="005C1AF5"/>
    <w:rsid w:val="005C2005"/>
    <w:rsid w:val="005D164F"/>
    <w:rsid w:val="005D2807"/>
    <w:rsid w:val="005D3C81"/>
    <w:rsid w:val="005D7D12"/>
    <w:rsid w:val="005E0AB1"/>
    <w:rsid w:val="005E0E0F"/>
    <w:rsid w:val="005E3196"/>
    <w:rsid w:val="005E44E3"/>
    <w:rsid w:val="005E4CA5"/>
    <w:rsid w:val="005E5175"/>
    <w:rsid w:val="005E7BE9"/>
    <w:rsid w:val="005F25E5"/>
    <w:rsid w:val="005F2C4B"/>
    <w:rsid w:val="005F3CCD"/>
    <w:rsid w:val="005F5272"/>
    <w:rsid w:val="005F5733"/>
    <w:rsid w:val="005F5AC3"/>
    <w:rsid w:val="005F6DE2"/>
    <w:rsid w:val="005F729B"/>
    <w:rsid w:val="005F78CA"/>
    <w:rsid w:val="006009D9"/>
    <w:rsid w:val="006017BC"/>
    <w:rsid w:val="00601EE9"/>
    <w:rsid w:val="00603AC2"/>
    <w:rsid w:val="00606D20"/>
    <w:rsid w:val="00611346"/>
    <w:rsid w:val="00612262"/>
    <w:rsid w:val="00612B8B"/>
    <w:rsid w:val="00613B4D"/>
    <w:rsid w:val="0061683F"/>
    <w:rsid w:val="00620CDA"/>
    <w:rsid w:val="00620F24"/>
    <w:rsid w:val="00625E76"/>
    <w:rsid w:val="00630B63"/>
    <w:rsid w:val="0063233F"/>
    <w:rsid w:val="006330C4"/>
    <w:rsid w:val="00636B33"/>
    <w:rsid w:val="00642067"/>
    <w:rsid w:val="0064445F"/>
    <w:rsid w:val="006444BA"/>
    <w:rsid w:val="00644536"/>
    <w:rsid w:val="00644E5E"/>
    <w:rsid w:val="0064527C"/>
    <w:rsid w:val="00653F3F"/>
    <w:rsid w:val="00656D30"/>
    <w:rsid w:val="00663138"/>
    <w:rsid w:val="0066355C"/>
    <w:rsid w:val="006656BF"/>
    <w:rsid w:val="006704A8"/>
    <w:rsid w:val="00670999"/>
    <w:rsid w:val="006712C0"/>
    <w:rsid w:val="00672988"/>
    <w:rsid w:val="00673F1F"/>
    <w:rsid w:val="00675D69"/>
    <w:rsid w:val="00676E90"/>
    <w:rsid w:val="00683477"/>
    <w:rsid w:val="00691554"/>
    <w:rsid w:val="00695A90"/>
    <w:rsid w:val="0069698C"/>
    <w:rsid w:val="00696B96"/>
    <w:rsid w:val="006A0D28"/>
    <w:rsid w:val="006A1782"/>
    <w:rsid w:val="006A2AD1"/>
    <w:rsid w:val="006A5E1F"/>
    <w:rsid w:val="006B08FE"/>
    <w:rsid w:val="006B460C"/>
    <w:rsid w:val="006B5B27"/>
    <w:rsid w:val="006C579D"/>
    <w:rsid w:val="006C5F9E"/>
    <w:rsid w:val="006C6E20"/>
    <w:rsid w:val="006D0027"/>
    <w:rsid w:val="006D134D"/>
    <w:rsid w:val="006D2F49"/>
    <w:rsid w:val="006D34A8"/>
    <w:rsid w:val="006E5F6D"/>
    <w:rsid w:val="006F031E"/>
    <w:rsid w:val="006F21B0"/>
    <w:rsid w:val="006F3E00"/>
    <w:rsid w:val="007007F7"/>
    <w:rsid w:val="00701EF1"/>
    <w:rsid w:val="00703386"/>
    <w:rsid w:val="00713BC9"/>
    <w:rsid w:val="00720444"/>
    <w:rsid w:val="00720DE4"/>
    <w:rsid w:val="00723204"/>
    <w:rsid w:val="0072452E"/>
    <w:rsid w:val="007260E5"/>
    <w:rsid w:val="007267C7"/>
    <w:rsid w:val="007275B3"/>
    <w:rsid w:val="00727902"/>
    <w:rsid w:val="00730A69"/>
    <w:rsid w:val="00732E74"/>
    <w:rsid w:val="007410D0"/>
    <w:rsid w:val="007430BA"/>
    <w:rsid w:val="00751201"/>
    <w:rsid w:val="00754852"/>
    <w:rsid w:val="00755511"/>
    <w:rsid w:val="00756B02"/>
    <w:rsid w:val="00756CDA"/>
    <w:rsid w:val="00760227"/>
    <w:rsid w:val="00761122"/>
    <w:rsid w:val="007620A7"/>
    <w:rsid w:val="00765057"/>
    <w:rsid w:val="007673B7"/>
    <w:rsid w:val="00771278"/>
    <w:rsid w:val="00771F3C"/>
    <w:rsid w:val="00772076"/>
    <w:rsid w:val="007753E9"/>
    <w:rsid w:val="007756F9"/>
    <w:rsid w:val="00780FBA"/>
    <w:rsid w:val="0079068F"/>
    <w:rsid w:val="00791032"/>
    <w:rsid w:val="00794417"/>
    <w:rsid w:val="00795003"/>
    <w:rsid w:val="00795817"/>
    <w:rsid w:val="00797040"/>
    <w:rsid w:val="007A050A"/>
    <w:rsid w:val="007B0B42"/>
    <w:rsid w:val="007B1C15"/>
    <w:rsid w:val="007B3AA0"/>
    <w:rsid w:val="007B5B85"/>
    <w:rsid w:val="007B7AF9"/>
    <w:rsid w:val="007C06E3"/>
    <w:rsid w:val="007C35D9"/>
    <w:rsid w:val="007C634A"/>
    <w:rsid w:val="007D0EC5"/>
    <w:rsid w:val="007D4204"/>
    <w:rsid w:val="007D5AF6"/>
    <w:rsid w:val="007D643F"/>
    <w:rsid w:val="007E5532"/>
    <w:rsid w:val="007E5C9E"/>
    <w:rsid w:val="007E7BE5"/>
    <w:rsid w:val="007F0DA0"/>
    <w:rsid w:val="007F1E6E"/>
    <w:rsid w:val="007F2805"/>
    <w:rsid w:val="007F280D"/>
    <w:rsid w:val="007F3DBD"/>
    <w:rsid w:val="007F6851"/>
    <w:rsid w:val="007F7EC3"/>
    <w:rsid w:val="00805605"/>
    <w:rsid w:val="008062B9"/>
    <w:rsid w:val="00807716"/>
    <w:rsid w:val="00807786"/>
    <w:rsid w:val="008113ED"/>
    <w:rsid w:val="00813D83"/>
    <w:rsid w:val="00813EC4"/>
    <w:rsid w:val="008158F3"/>
    <w:rsid w:val="00815F98"/>
    <w:rsid w:val="0082019B"/>
    <w:rsid w:val="008243FF"/>
    <w:rsid w:val="008246DA"/>
    <w:rsid w:val="00824F09"/>
    <w:rsid w:val="00827F0E"/>
    <w:rsid w:val="00832E18"/>
    <w:rsid w:val="00833651"/>
    <w:rsid w:val="00833D33"/>
    <w:rsid w:val="008349E3"/>
    <w:rsid w:val="008377F0"/>
    <w:rsid w:val="00842E6F"/>
    <w:rsid w:val="00843645"/>
    <w:rsid w:val="00853DA5"/>
    <w:rsid w:val="00860AE7"/>
    <w:rsid w:val="00860ED5"/>
    <w:rsid w:val="00861842"/>
    <w:rsid w:val="00863733"/>
    <w:rsid w:val="00865B62"/>
    <w:rsid w:val="00870776"/>
    <w:rsid w:val="008762EB"/>
    <w:rsid w:val="008810BE"/>
    <w:rsid w:val="00882E5E"/>
    <w:rsid w:val="008835EC"/>
    <w:rsid w:val="00885528"/>
    <w:rsid w:val="008857C4"/>
    <w:rsid w:val="00885AD9"/>
    <w:rsid w:val="008924BD"/>
    <w:rsid w:val="00894D26"/>
    <w:rsid w:val="008955BC"/>
    <w:rsid w:val="008A01AC"/>
    <w:rsid w:val="008A12ED"/>
    <w:rsid w:val="008A168D"/>
    <w:rsid w:val="008B3A0F"/>
    <w:rsid w:val="008B4250"/>
    <w:rsid w:val="008B6246"/>
    <w:rsid w:val="008B7434"/>
    <w:rsid w:val="008C4492"/>
    <w:rsid w:val="008C799F"/>
    <w:rsid w:val="008D3D28"/>
    <w:rsid w:val="008D4348"/>
    <w:rsid w:val="008D51E0"/>
    <w:rsid w:val="008D5F15"/>
    <w:rsid w:val="008D7BDD"/>
    <w:rsid w:val="008D7CE0"/>
    <w:rsid w:val="008E410F"/>
    <w:rsid w:val="008E6F7C"/>
    <w:rsid w:val="008F0022"/>
    <w:rsid w:val="008F4CB5"/>
    <w:rsid w:val="008F76F4"/>
    <w:rsid w:val="008F7CCE"/>
    <w:rsid w:val="0090022B"/>
    <w:rsid w:val="00900A9E"/>
    <w:rsid w:val="009029B1"/>
    <w:rsid w:val="009035AF"/>
    <w:rsid w:val="009035E1"/>
    <w:rsid w:val="00905613"/>
    <w:rsid w:val="00911FCF"/>
    <w:rsid w:val="00913886"/>
    <w:rsid w:val="00914E45"/>
    <w:rsid w:val="00915F5F"/>
    <w:rsid w:val="00916111"/>
    <w:rsid w:val="00917D6F"/>
    <w:rsid w:val="0092150F"/>
    <w:rsid w:val="009238A7"/>
    <w:rsid w:val="009245AC"/>
    <w:rsid w:val="00924CC2"/>
    <w:rsid w:val="009258C9"/>
    <w:rsid w:val="00926CDB"/>
    <w:rsid w:val="0093519A"/>
    <w:rsid w:val="009366EE"/>
    <w:rsid w:val="00936EF0"/>
    <w:rsid w:val="0094303A"/>
    <w:rsid w:val="00943131"/>
    <w:rsid w:val="009432C9"/>
    <w:rsid w:val="0094372A"/>
    <w:rsid w:val="009445CB"/>
    <w:rsid w:val="00950FE5"/>
    <w:rsid w:val="00952ADB"/>
    <w:rsid w:val="009539C0"/>
    <w:rsid w:val="00954381"/>
    <w:rsid w:val="00955D81"/>
    <w:rsid w:val="009564B6"/>
    <w:rsid w:val="00960769"/>
    <w:rsid w:val="009646DB"/>
    <w:rsid w:val="0096587D"/>
    <w:rsid w:val="009677B8"/>
    <w:rsid w:val="009678B8"/>
    <w:rsid w:val="0097020A"/>
    <w:rsid w:val="00970559"/>
    <w:rsid w:val="00970911"/>
    <w:rsid w:val="009714A1"/>
    <w:rsid w:val="009717FE"/>
    <w:rsid w:val="009734B9"/>
    <w:rsid w:val="009765DF"/>
    <w:rsid w:val="00976FDF"/>
    <w:rsid w:val="00977904"/>
    <w:rsid w:val="00980A33"/>
    <w:rsid w:val="0098302A"/>
    <w:rsid w:val="009846A3"/>
    <w:rsid w:val="009849D0"/>
    <w:rsid w:val="00985E83"/>
    <w:rsid w:val="009861C8"/>
    <w:rsid w:val="00987FAA"/>
    <w:rsid w:val="00992EB4"/>
    <w:rsid w:val="00993A34"/>
    <w:rsid w:val="0099461E"/>
    <w:rsid w:val="00997A5E"/>
    <w:rsid w:val="009A014E"/>
    <w:rsid w:val="009A0199"/>
    <w:rsid w:val="009A1AD1"/>
    <w:rsid w:val="009A2AD3"/>
    <w:rsid w:val="009A3D1A"/>
    <w:rsid w:val="009A5786"/>
    <w:rsid w:val="009A73D6"/>
    <w:rsid w:val="009A7B57"/>
    <w:rsid w:val="009A7B62"/>
    <w:rsid w:val="009B0620"/>
    <w:rsid w:val="009B08B0"/>
    <w:rsid w:val="009B2ABB"/>
    <w:rsid w:val="009B4133"/>
    <w:rsid w:val="009B581E"/>
    <w:rsid w:val="009C152C"/>
    <w:rsid w:val="009C37E7"/>
    <w:rsid w:val="009C3D29"/>
    <w:rsid w:val="009C3E2A"/>
    <w:rsid w:val="009C6B62"/>
    <w:rsid w:val="009D15B7"/>
    <w:rsid w:val="009D545D"/>
    <w:rsid w:val="009D73E0"/>
    <w:rsid w:val="009D7C30"/>
    <w:rsid w:val="009D7D9B"/>
    <w:rsid w:val="009E0252"/>
    <w:rsid w:val="009E3240"/>
    <w:rsid w:val="009E3C84"/>
    <w:rsid w:val="009E5BD4"/>
    <w:rsid w:val="009E7A40"/>
    <w:rsid w:val="009E7E97"/>
    <w:rsid w:val="009F25E8"/>
    <w:rsid w:val="009F6002"/>
    <w:rsid w:val="009F633F"/>
    <w:rsid w:val="00A013DE"/>
    <w:rsid w:val="00A03AF4"/>
    <w:rsid w:val="00A0620B"/>
    <w:rsid w:val="00A12F6B"/>
    <w:rsid w:val="00A1423F"/>
    <w:rsid w:val="00A143F6"/>
    <w:rsid w:val="00A145EC"/>
    <w:rsid w:val="00A14956"/>
    <w:rsid w:val="00A14EC3"/>
    <w:rsid w:val="00A15AC3"/>
    <w:rsid w:val="00A15FAD"/>
    <w:rsid w:val="00A176E8"/>
    <w:rsid w:val="00A17A05"/>
    <w:rsid w:val="00A22F43"/>
    <w:rsid w:val="00A2783D"/>
    <w:rsid w:val="00A36A33"/>
    <w:rsid w:val="00A42B70"/>
    <w:rsid w:val="00A461FD"/>
    <w:rsid w:val="00A47EA4"/>
    <w:rsid w:val="00A502DD"/>
    <w:rsid w:val="00A505F4"/>
    <w:rsid w:val="00A535BC"/>
    <w:rsid w:val="00A544A3"/>
    <w:rsid w:val="00A56436"/>
    <w:rsid w:val="00A56F11"/>
    <w:rsid w:val="00A60EF2"/>
    <w:rsid w:val="00A6103A"/>
    <w:rsid w:val="00A66399"/>
    <w:rsid w:val="00A674F6"/>
    <w:rsid w:val="00A705BA"/>
    <w:rsid w:val="00A72372"/>
    <w:rsid w:val="00A74E9C"/>
    <w:rsid w:val="00A8057B"/>
    <w:rsid w:val="00A82B90"/>
    <w:rsid w:val="00A82DA5"/>
    <w:rsid w:val="00A8475A"/>
    <w:rsid w:val="00A854FF"/>
    <w:rsid w:val="00A921B0"/>
    <w:rsid w:val="00A923E0"/>
    <w:rsid w:val="00A93A2E"/>
    <w:rsid w:val="00A973E3"/>
    <w:rsid w:val="00AA16F7"/>
    <w:rsid w:val="00AB0FD1"/>
    <w:rsid w:val="00AB16C8"/>
    <w:rsid w:val="00AB38F6"/>
    <w:rsid w:val="00AB3C9E"/>
    <w:rsid w:val="00AC05B2"/>
    <w:rsid w:val="00AC06B8"/>
    <w:rsid w:val="00AC0A27"/>
    <w:rsid w:val="00AC41CB"/>
    <w:rsid w:val="00AC739A"/>
    <w:rsid w:val="00AC79A4"/>
    <w:rsid w:val="00AD1A0B"/>
    <w:rsid w:val="00AD242F"/>
    <w:rsid w:val="00AD27D0"/>
    <w:rsid w:val="00AD74F3"/>
    <w:rsid w:val="00AE376C"/>
    <w:rsid w:val="00AE47E0"/>
    <w:rsid w:val="00AE669F"/>
    <w:rsid w:val="00AF0CE4"/>
    <w:rsid w:val="00AF1E03"/>
    <w:rsid w:val="00AF2239"/>
    <w:rsid w:val="00AF2538"/>
    <w:rsid w:val="00AF37AF"/>
    <w:rsid w:val="00AF540B"/>
    <w:rsid w:val="00AF5EA3"/>
    <w:rsid w:val="00AF7FE6"/>
    <w:rsid w:val="00B011E3"/>
    <w:rsid w:val="00B01591"/>
    <w:rsid w:val="00B03FF8"/>
    <w:rsid w:val="00B069FF"/>
    <w:rsid w:val="00B12019"/>
    <w:rsid w:val="00B123ED"/>
    <w:rsid w:val="00B13060"/>
    <w:rsid w:val="00B15007"/>
    <w:rsid w:val="00B17856"/>
    <w:rsid w:val="00B2243F"/>
    <w:rsid w:val="00B23B47"/>
    <w:rsid w:val="00B244BF"/>
    <w:rsid w:val="00B301B1"/>
    <w:rsid w:val="00B30BFC"/>
    <w:rsid w:val="00B30F63"/>
    <w:rsid w:val="00B34103"/>
    <w:rsid w:val="00B37B58"/>
    <w:rsid w:val="00B42A5C"/>
    <w:rsid w:val="00B44DBE"/>
    <w:rsid w:val="00B50A8D"/>
    <w:rsid w:val="00B60A5A"/>
    <w:rsid w:val="00B61022"/>
    <w:rsid w:val="00B610C4"/>
    <w:rsid w:val="00B6364D"/>
    <w:rsid w:val="00B655CD"/>
    <w:rsid w:val="00B65CDE"/>
    <w:rsid w:val="00B66F11"/>
    <w:rsid w:val="00B721A0"/>
    <w:rsid w:val="00B72AA8"/>
    <w:rsid w:val="00B72AB8"/>
    <w:rsid w:val="00B72AF7"/>
    <w:rsid w:val="00B75F33"/>
    <w:rsid w:val="00B765E0"/>
    <w:rsid w:val="00B77097"/>
    <w:rsid w:val="00B82573"/>
    <w:rsid w:val="00B8499B"/>
    <w:rsid w:val="00B87A35"/>
    <w:rsid w:val="00B92DEB"/>
    <w:rsid w:val="00BA1669"/>
    <w:rsid w:val="00BA3888"/>
    <w:rsid w:val="00BA442B"/>
    <w:rsid w:val="00BB1628"/>
    <w:rsid w:val="00BB1D8E"/>
    <w:rsid w:val="00BB4139"/>
    <w:rsid w:val="00BC0758"/>
    <w:rsid w:val="00BC1899"/>
    <w:rsid w:val="00BC6129"/>
    <w:rsid w:val="00BD0712"/>
    <w:rsid w:val="00BD505E"/>
    <w:rsid w:val="00BE10F0"/>
    <w:rsid w:val="00BE64D8"/>
    <w:rsid w:val="00BF1351"/>
    <w:rsid w:val="00BF2AB8"/>
    <w:rsid w:val="00BF313A"/>
    <w:rsid w:val="00BF3738"/>
    <w:rsid w:val="00BF6EE7"/>
    <w:rsid w:val="00C02BD0"/>
    <w:rsid w:val="00C039F5"/>
    <w:rsid w:val="00C04053"/>
    <w:rsid w:val="00C07E18"/>
    <w:rsid w:val="00C1132C"/>
    <w:rsid w:val="00C11CF8"/>
    <w:rsid w:val="00C12827"/>
    <w:rsid w:val="00C12B61"/>
    <w:rsid w:val="00C132B2"/>
    <w:rsid w:val="00C13BD0"/>
    <w:rsid w:val="00C15B72"/>
    <w:rsid w:val="00C16D36"/>
    <w:rsid w:val="00C17940"/>
    <w:rsid w:val="00C21983"/>
    <w:rsid w:val="00C21F7A"/>
    <w:rsid w:val="00C30025"/>
    <w:rsid w:val="00C32781"/>
    <w:rsid w:val="00C32CD1"/>
    <w:rsid w:val="00C349B2"/>
    <w:rsid w:val="00C34FE3"/>
    <w:rsid w:val="00C3549C"/>
    <w:rsid w:val="00C37164"/>
    <w:rsid w:val="00C37BB9"/>
    <w:rsid w:val="00C407AD"/>
    <w:rsid w:val="00C417A6"/>
    <w:rsid w:val="00C439C4"/>
    <w:rsid w:val="00C462CA"/>
    <w:rsid w:val="00C50C4E"/>
    <w:rsid w:val="00C5199F"/>
    <w:rsid w:val="00C55C17"/>
    <w:rsid w:val="00C578A3"/>
    <w:rsid w:val="00C65D1E"/>
    <w:rsid w:val="00C65D9E"/>
    <w:rsid w:val="00C66087"/>
    <w:rsid w:val="00C6611A"/>
    <w:rsid w:val="00C66C8D"/>
    <w:rsid w:val="00C6712B"/>
    <w:rsid w:val="00C67580"/>
    <w:rsid w:val="00C71ACC"/>
    <w:rsid w:val="00C736F0"/>
    <w:rsid w:val="00C747D7"/>
    <w:rsid w:val="00C76079"/>
    <w:rsid w:val="00C803BC"/>
    <w:rsid w:val="00C81838"/>
    <w:rsid w:val="00C834E1"/>
    <w:rsid w:val="00C83A45"/>
    <w:rsid w:val="00C90F03"/>
    <w:rsid w:val="00C918DB"/>
    <w:rsid w:val="00C96BA7"/>
    <w:rsid w:val="00CA3A02"/>
    <w:rsid w:val="00CA6AEF"/>
    <w:rsid w:val="00CA6E26"/>
    <w:rsid w:val="00CB6D2B"/>
    <w:rsid w:val="00CC2DBF"/>
    <w:rsid w:val="00CC3772"/>
    <w:rsid w:val="00CC48B3"/>
    <w:rsid w:val="00CD09BF"/>
    <w:rsid w:val="00CD341E"/>
    <w:rsid w:val="00CD46D3"/>
    <w:rsid w:val="00CD5563"/>
    <w:rsid w:val="00CD5E37"/>
    <w:rsid w:val="00CE1F17"/>
    <w:rsid w:val="00CF0D93"/>
    <w:rsid w:val="00CF2846"/>
    <w:rsid w:val="00CF68C4"/>
    <w:rsid w:val="00CF6BD2"/>
    <w:rsid w:val="00CF7795"/>
    <w:rsid w:val="00D01FC8"/>
    <w:rsid w:val="00D063CB"/>
    <w:rsid w:val="00D12948"/>
    <w:rsid w:val="00D13047"/>
    <w:rsid w:val="00D2080C"/>
    <w:rsid w:val="00D21F39"/>
    <w:rsid w:val="00D23009"/>
    <w:rsid w:val="00D25453"/>
    <w:rsid w:val="00D25F5A"/>
    <w:rsid w:val="00D26235"/>
    <w:rsid w:val="00D31221"/>
    <w:rsid w:val="00D322DC"/>
    <w:rsid w:val="00D33A1A"/>
    <w:rsid w:val="00D33CA9"/>
    <w:rsid w:val="00D34A84"/>
    <w:rsid w:val="00D35A2C"/>
    <w:rsid w:val="00D3668B"/>
    <w:rsid w:val="00D3718E"/>
    <w:rsid w:val="00D42680"/>
    <w:rsid w:val="00D45C5E"/>
    <w:rsid w:val="00D50D98"/>
    <w:rsid w:val="00D51E77"/>
    <w:rsid w:val="00D540A9"/>
    <w:rsid w:val="00D542A4"/>
    <w:rsid w:val="00D553EE"/>
    <w:rsid w:val="00D6397A"/>
    <w:rsid w:val="00D73A0F"/>
    <w:rsid w:val="00D74DE6"/>
    <w:rsid w:val="00D80D1C"/>
    <w:rsid w:val="00D82D78"/>
    <w:rsid w:val="00D83199"/>
    <w:rsid w:val="00D834CA"/>
    <w:rsid w:val="00D91D29"/>
    <w:rsid w:val="00D936ED"/>
    <w:rsid w:val="00D95AED"/>
    <w:rsid w:val="00D96F45"/>
    <w:rsid w:val="00D97BA4"/>
    <w:rsid w:val="00DA364C"/>
    <w:rsid w:val="00DA5C75"/>
    <w:rsid w:val="00DA5C79"/>
    <w:rsid w:val="00DA74F4"/>
    <w:rsid w:val="00DB0FF6"/>
    <w:rsid w:val="00DB524C"/>
    <w:rsid w:val="00DB5461"/>
    <w:rsid w:val="00DB6812"/>
    <w:rsid w:val="00DB7976"/>
    <w:rsid w:val="00DC0E72"/>
    <w:rsid w:val="00DC7A3E"/>
    <w:rsid w:val="00DD30A4"/>
    <w:rsid w:val="00DD4109"/>
    <w:rsid w:val="00DD5000"/>
    <w:rsid w:val="00DE1A3C"/>
    <w:rsid w:val="00DE1F54"/>
    <w:rsid w:val="00DE29D7"/>
    <w:rsid w:val="00DE2F41"/>
    <w:rsid w:val="00DE404E"/>
    <w:rsid w:val="00DE4CA3"/>
    <w:rsid w:val="00DE7545"/>
    <w:rsid w:val="00DF4A1B"/>
    <w:rsid w:val="00DF5B31"/>
    <w:rsid w:val="00DF60D1"/>
    <w:rsid w:val="00E00DA3"/>
    <w:rsid w:val="00E056C4"/>
    <w:rsid w:val="00E0603A"/>
    <w:rsid w:val="00E06730"/>
    <w:rsid w:val="00E0712C"/>
    <w:rsid w:val="00E07149"/>
    <w:rsid w:val="00E10080"/>
    <w:rsid w:val="00E10E40"/>
    <w:rsid w:val="00E13F4E"/>
    <w:rsid w:val="00E2093B"/>
    <w:rsid w:val="00E2575B"/>
    <w:rsid w:val="00E26F4F"/>
    <w:rsid w:val="00E30E66"/>
    <w:rsid w:val="00E34743"/>
    <w:rsid w:val="00E3540B"/>
    <w:rsid w:val="00E411E8"/>
    <w:rsid w:val="00E44363"/>
    <w:rsid w:val="00E4493B"/>
    <w:rsid w:val="00E44AD9"/>
    <w:rsid w:val="00E50050"/>
    <w:rsid w:val="00E50423"/>
    <w:rsid w:val="00E55563"/>
    <w:rsid w:val="00E63720"/>
    <w:rsid w:val="00E63EA8"/>
    <w:rsid w:val="00E64B5D"/>
    <w:rsid w:val="00E658C4"/>
    <w:rsid w:val="00E65DAB"/>
    <w:rsid w:val="00E67370"/>
    <w:rsid w:val="00E6737B"/>
    <w:rsid w:val="00E67390"/>
    <w:rsid w:val="00E704B0"/>
    <w:rsid w:val="00E70F97"/>
    <w:rsid w:val="00E721C9"/>
    <w:rsid w:val="00E72DA1"/>
    <w:rsid w:val="00E73E0B"/>
    <w:rsid w:val="00E73FDF"/>
    <w:rsid w:val="00E74100"/>
    <w:rsid w:val="00E75152"/>
    <w:rsid w:val="00E75E8D"/>
    <w:rsid w:val="00E76894"/>
    <w:rsid w:val="00E828F2"/>
    <w:rsid w:val="00E836A1"/>
    <w:rsid w:val="00E845C9"/>
    <w:rsid w:val="00E84D1B"/>
    <w:rsid w:val="00E924F4"/>
    <w:rsid w:val="00E9442E"/>
    <w:rsid w:val="00EA0BCE"/>
    <w:rsid w:val="00EA26FA"/>
    <w:rsid w:val="00EA4300"/>
    <w:rsid w:val="00EB503E"/>
    <w:rsid w:val="00EB70B5"/>
    <w:rsid w:val="00EC4104"/>
    <w:rsid w:val="00EC53A1"/>
    <w:rsid w:val="00EC630E"/>
    <w:rsid w:val="00EC67EE"/>
    <w:rsid w:val="00ED2DE6"/>
    <w:rsid w:val="00ED62C0"/>
    <w:rsid w:val="00EE1F1C"/>
    <w:rsid w:val="00EE2D71"/>
    <w:rsid w:val="00EE3B7F"/>
    <w:rsid w:val="00EE4927"/>
    <w:rsid w:val="00EE497E"/>
    <w:rsid w:val="00EE57BD"/>
    <w:rsid w:val="00EE7F55"/>
    <w:rsid w:val="00EF0BDA"/>
    <w:rsid w:val="00EF117B"/>
    <w:rsid w:val="00EF3C58"/>
    <w:rsid w:val="00EF41F6"/>
    <w:rsid w:val="00EF4F64"/>
    <w:rsid w:val="00EF551F"/>
    <w:rsid w:val="00F02C2C"/>
    <w:rsid w:val="00F0505F"/>
    <w:rsid w:val="00F07B23"/>
    <w:rsid w:val="00F108E4"/>
    <w:rsid w:val="00F126D9"/>
    <w:rsid w:val="00F149AE"/>
    <w:rsid w:val="00F1552D"/>
    <w:rsid w:val="00F16719"/>
    <w:rsid w:val="00F21990"/>
    <w:rsid w:val="00F23BA4"/>
    <w:rsid w:val="00F2541A"/>
    <w:rsid w:val="00F26EFB"/>
    <w:rsid w:val="00F3015F"/>
    <w:rsid w:val="00F32DA3"/>
    <w:rsid w:val="00F34CA5"/>
    <w:rsid w:val="00F4074E"/>
    <w:rsid w:val="00F41B57"/>
    <w:rsid w:val="00F421C0"/>
    <w:rsid w:val="00F4290E"/>
    <w:rsid w:val="00F44188"/>
    <w:rsid w:val="00F44B7E"/>
    <w:rsid w:val="00F468F0"/>
    <w:rsid w:val="00F51060"/>
    <w:rsid w:val="00F5335E"/>
    <w:rsid w:val="00F54393"/>
    <w:rsid w:val="00F543FE"/>
    <w:rsid w:val="00F62519"/>
    <w:rsid w:val="00F62B28"/>
    <w:rsid w:val="00F64717"/>
    <w:rsid w:val="00F64BC9"/>
    <w:rsid w:val="00F67506"/>
    <w:rsid w:val="00F71A16"/>
    <w:rsid w:val="00F73433"/>
    <w:rsid w:val="00F74EE9"/>
    <w:rsid w:val="00F80D1B"/>
    <w:rsid w:val="00F826C4"/>
    <w:rsid w:val="00F82F75"/>
    <w:rsid w:val="00F8579E"/>
    <w:rsid w:val="00F864F9"/>
    <w:rsid w:val="00F87403"/>
    <w:rsid w:val="00F8767E"/>
    <w:rsid w:val="00F929A8"/>
    <w:rsid w:val="00F933DE"/>
    <w:rsid w:val="00F93984"/>
    <w:rsid w:val="00F93EDE"/>
    <w:rsid w:val="00F950DB"/>
    <w:rsid w:val="00F952D1"/>
    <w:rsid w:val="00FA1134"/>
    <w:rsid w:val="00FA290C"/>
    <w:rsid w:val="00FA36E3"/>
    <w:rsid w:val="00FA3C30"/>
    <w:rsid w:val="00FB0980"/>
    <w:rsid w:val="00FB107B"/>
    <w:rsid w:val="00FB12FF"/>
    <w:rsid w:val="00FB1A11"/>
    <w:rsid w:val="00FB2E60"/>
    <w:rsid w:val="00FB3643"/>
    <w:rsid w:val="00FB519A"/>
    <w:rsid w:val="00FB6117"/>
    <w:rsid w:val="00FC0370"/>
    <w:rsid w:val="00FC1B9F"/>
    <w:rsid w:val="00FC6455"/>
    <w:rsid w:val="00FD5D77"/>
    <w:rsid w:val="00FD7912"/>
    <w:rsid w:val="00FE182F"/>
    <w:rsid w:val="00FE3227"/>
    <w:rsid w:val="00FE4164"/>
    <w:rsid w:val="00FE5E52"/>
    <w:rsid w:val="00FF16E8"/>
    <w:rsid w:val="00FF2146"/>
    <w:rsid w:val="00FF51D9"/>
    <w:rsid w:val="00FF628B"/>
    <w:rsid w:val="00FF6D34"/>
    <w:rsid w:val="031AFEC6"/>
    <w:rsid w:val="399B09E0"/>
    <w:rsid w:val="497618E8"/>
    <w:rsid w:val="7CECC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7A403"/>
  <w15:chartTrackingRefBased/>
  <w15:docId w15:val="{F1C124B8-7A1D-4C06-AB9E-53FDF75E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1B87"/>
    <w:rPr>
      <w:noProof/>
    </w:rPr>
  </w:style>
  <w:style w:type="paragraph" w:styleId="Heading2">
    <w:name w:val="heading 2"/>
    <w:basedOn w:val="Normal"/>
    <w:link w:val="Heading2Char"/>
    <w:uiPriority w:val="9"/>
    <w:qFormat/>
    <w:rsid w:val="005F729B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noProof w:val="0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C08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noProof w:val="0"/>
      <w:sz w:val="24"/>
      <w:szCs w:val="24"/>
    </w:rPr>
  </w:style>
  <w:style w:type="character" w:styleId="normaltextrun" w:customStyle="1">
    <w:name w:val="normaltextrun"/>
    <w:basedOn w:val="DefaultParagraphFont"/>
    <w:rsid w:val="001C08CA"/>
  </w:style>
  <w:style w:type="character" w:styleId="eop" w:customStyle="1">
    <w:name w:val="eop"/>
    <w:basedOn w:val="DefaultParagraphFont"/>
    <w:rsid w:val="001C08CA"/>
  </w:style>
  <w:style w:type="paragraph" w:styleId="Header">
    <w:name w:val="header"/>
    <w:basedOn w:val="Normal"/>
    <w:link w:val="HeaderChar"/>
    <w:uiPriority w:val="99"/>
    <w:unhideWhenUsed/>
    <w:rsid w:val="00926CD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6CD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26CD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6CDB"/>
    <w:rPr>
      <w:noProof/>
    </w:rPr>
  </w:style>
  <w:style w:type="character" w:styleId="Hyperlink">
    <w:name w:val="Hyperlink"/>
    <w:basedOn w:val="DefaultParagraphFont"/>
    <w:uiPriority w:val="99"/>
    <w:unhideWhenUsed/>
    <w:rsid w:val="003C17A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EC3"/>
    <w:pPr>
      <w:spacing w:after="0" w:line="240" w:lineRule="auto"/>
    </w:pPr>
    <w:rPr>
      <w:rFonts w:eastAsiaTheme="minorHAnsi"/>
      <w:noProof w:val="0"/>
      <w:sz w:val="20"/>
      <w:szCs w:val="20"/>
      <w:lang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F7EC3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F7EC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0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B42"/>
    <w:pPr>
      <w:spacing w:after="0" w:line="240" w:lineRule="auto"/>
    </w:pPr>
    <w:rPr>
      <w:rFonts w:eastAsiaTheme="minorHAnsi"/>
      <w:noProof w:val="0"/>
      <w:sz w:val="20"/>
      <w:szCs w:val="20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B0B42"/>
    <w:rPr>
      <w:rFonts w:eastAsiaTheme="minorHAns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12D79"/>
    <w:pPr>
      <w:ind w:left="720"/>
      <w:contextualSpacing/>
    </w:pPr>
  </w:style>
  <w:style w:type="paragraph" w:styleId="Default" w:customStyle="1">
    <w:name w:val="Default"/>
    <w:rsid w:val="00A97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79D"/>
    <w:pPr>
      <w:spacing w:after="160"/>
    </w:pPr>
    <w:rPr>
      <w:rFonts w:eastAsiaTheme="minorEastAsia"/>
      <w:b/>
      <w:bCs/>
      <w:noProof/>
      <w:lang w:eastAsia="zh-CN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C579D"/>
    <w:rPr>
      <w:rFonts w:eastAsiaTheme="minorHAnsi"/>
      <w:b/>
      <w:bCs/>
      <w:noProof/>
      <w:sz w:val="20"/>
      <w:szCs w:val="20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5F729B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rynqvb" w:customStyle="1">
    <w:name w:val="rynqvb"/>
    <w:basedOn w:val="DefaultParagraphFont"/>
    <w:rsid w:val="005F729B"/>
  </w:style>
  <w:style w:type="table" w:styleId="TableGrid">
    <w:name w:val="Table Grid"/>
    <w:basedOn w:val="TableNormal"/>
    <w:uiPriority w:val="39"/>
    <w:rsid w:val="00E658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5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59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44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15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3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51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40179">
          <w:marLeft w:val="180"/>
          <w:marRight w:val="1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f61f129dae6842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abb0-573f-46e6-b6b5-1dc228c5f02e}"/>
      </w:docPartPr>
      <w:docPartBody>
        <w:p w14:paraId="7CECCE1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34fdb55-8b3e-4684-a52a-8cfdb0750b79" xsi:nil="true"/>
    <lcf76f155ced4ddcb4097134ff3c332f xmlns="b34fdb55-8b3e-4684-a52a-8cfdb0750b79">
      <Terms xmlns="http://schemas.microsoft.com/office/infopath/2007/PartnerControls"/>
    </lcf76f155ced4ddcb4097134ff3c332f>
    <TaxCatchAll xmlns="921d17ae-69c5-4089-b8a4-066e42980f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93F36E0A54342B63ED570938D2DF7" ma:contentTypeVersion="14" ma:contentTypeDescription="Create a new document." ma:contentTypeScope="" ma:versionID="125cc955f0897125821d96f99775c610">
  <xsd:schema xmlns:xsd="http://www.w3.org/2001/XMLSchema" xmlns:xs="http://www.w3.org/2001/XMLSchema" xmlns:p="http://schemas.microsoft.com/office/2006/metadata/properties" xmlns:ns2="b34fdb55-8b3e-4684-a52a-8cfdb0750b79" xmlns:ns3="921d17ae-69c5-4089-b8a4-066e42980f31" targetNamespace="http://schemas.microsoft.com/office/2006/metadata/properties" ma:root="true" ma:fieldsID="8cc7e35cb0ec6081771e4180c0347e1d" ns2:_="" ns3:_="">
    <xsd:import namespace="b34fdb55-8b3e-4684-a52a-8cfdb0750b79"/>
    <xsd:import namespace="921d17ae-69c5-4089-b8a4-066e42980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fdb55-8b3e-4684-a52a-8cfdb0750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d17ae-69c5-4089-b8a4-066e42980f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0d918b-d23e-4790-b144-68e3c0b2866c}" ma:internalName="TaxCatchAll" ma:showField="CatchAllData" ma:web="921d17ae-69c5-4089-b8a4-066e42980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0E168-1447-44E7-804F-35A6BA26A1F4}">
  <ds:schemaRefs>
    <ds:schemaRef ds:uri="http://schemas.microsoft.com/office/infopath/2007/PartnerControls"/>
    <ds:schemaRef ds:uri="http://schemas.microsoft.com/office/2006/documentManagement/types"/>
    <ds:schemaRef ds:uri="b34fdb55-8b3e-4684-a52a-8cfdb0750b79"/>
    <ds:schemaRef ds:uri="http://purl.org/dc/terms/"/>
    <ds:schemaRef ds:uri="http://purl.org/dc/dcmitype/"/>
    <ds:schemaRef ds:uri="http://schemas.openxmlformats.org/package/2006/metadata/core-properties"/>
    <ds:schemaRef ds:uri="921d17ae-69c5-4089-b8a4-066e42980f31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E376C6E-A0C7-44A7-9C2B-8532A82A1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A629F-97D0-4AE6-9ED9-A48A4EE0392B}"/>
</file>

<file path=customXml/itemProps4.xml><?xml version="1.0" encoding="utf-8"?>
<ds:datastoreItem xmlns:ds="http://schemas.openxmlformats.org/officeDocument/2006/customXml" ds:itemID="{1A5F8DA4-8123-4E05-9085-1CDAF27A67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Catalina Santamaria</dc:creator>
  <keywords/>
  <dc:description/>
  <lastModifiedBy>Robert Few</lastModifiedBy>
  <revision>15</revision>
  <lastPrinted>2022-12-15T20:25:00.0000000Z</lastPrinted>
  <dcterms:created xsi:type="dcterms:W3CDTF">2022-12-23T23:11:00.0000000Z</dcterms:created>
  <dcterms:modified xsi:type="dcterms:W3CDTF">2022-12-27T13:41:57.1568063Z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0x0101008A893F36E0A54342B63ED570938D2DF7</vt:lpwstr>
  </property>
  <property fmtid="{D5CDD505-2E9C-101B-9397-08002B2CF9AE}" pid="3" name="MediaServiceImageTags">
    <vt:lpwstr/>
  </property>
</Properties>
</file>