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A0E3" w14:textId="490B43DB" w:rsidR="00CA09EC" w:rsidRPr="007D316B" w:rsidRDefault="00751D7C" w:rsidP="00CA09EC">
      <w:pPr>
        <w:pStyle w:val="Head4"/>
        <w:spacing w:after="0" w:line="240" w:lineRule="auto"/>
        <w:ind w:right="116"/>
        <w:jc w:val="right"/>
        <w:rPr>
          <w:rFonts w:eastAsia="Wingdings-Regular"/>
          <w:b w:val="0"/>
          <w:color w:val="auto"/>
          <w:sz w:val="16"/>
          <w:szCs w:val="16"/>
        </w:rPr>
      </w:pPr>
      <w:r>
        <w:rPr>
          <w:noProof/>
          <w:sz w:val="20"/>
        </w:rPr>
        <w:drawing>
          <wp:inline distT="0" distB="0" distL="0" distR="0" wp14:anchorId="3481B94A" wp14:editId="5C97C5F5">
            <wp:extent cx="6645910" cy="3042285"/>
            <wp:effectExtent l="0" t="0" r="2540" b="5715"/>
            <wp:docPr id="3" name="Picture 3" descr="A snow covered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621090648.jpg"/>
                    <pic:cNvPicPr/>
                  </pic:nvPicPr>
                  <pic:blipFill rotWithShape="1">
                    <a:blip r:embed="rId11" cstate="print">
                      <a:extLst>
                        <a:ext uri="{28A0092B-C50C-407E-A947-70E740481C1C}">
                          <a14:useLocalDpi xmlns:a14="http://schemas.microsoft.com/office/drawing/2010/main" val="0"/>
                        </a:ext>
                      </a:extLst>
                    </a:blip>
                    <a:srcRect t="3232"/>
                    <a:stretch/>
                  </pic:blipFill>
                  <pic:spPr bwMode="auto">
                    <a:xfrm>
                      <a:off x="0" y="0"/>
                      <a:ext cx="6645910" cy="3042285"/>
                    </a:xfrm>
                    <a:prstGeom prst="rect">
                      <a:avLst/>
                    </a:prstGeom>
                    <a:ln>
                      <a:noFill/>
                    </a:ln>
                    <a:extLst>
                      <a:ext uri="{53640926-AAD7-44D8-BBD7-CCE9431645EC}">
                        <a14:shadowObscured xmlns:a14="http://schemas.microsoft.com/office/drawing/2010/main"/>
                      </a:ext>
                    </a:extLst>
                  </pic:spPr>
                </pic:pic>
              </a:graphicData>
            </a:graphic>
          </wp:inline>
        </w:drawing>
      </w:r>
      <w:r w:rsidR="00AE6F3D" w:rsidRPr="007D316B">
        <w:rPr>
          <w:sz w:val="20"/>
        </w:rPr>
        <w:tab/>
      </w:r>
      <w:r w:rsidR="00AE6F3D" w:rsidRPr="007D316B">
        <w:rPr>
          <w:sz w:val="20"/>
        </w:rPr>
        <w:tab/>
      </w:r>
      <w:r w:rsidR="00AE6F3D" w:rsidRPr="007D316B">
        <w:rPr>
          <w:sz w:val="20"/>
        </w:rPr>
        <w:tab/>
      </w:r>
      <w:r w:rsidR="00AE6F3D" w:rsidRPr="007D316B">
        <w:rPr>
          <w:sz w:val="20"/>
        </w:rPr>
        <w:tab/>
      </w:r>
      <w:r w:rsidR="00AE6F3D" w:rsidRPr="007D316B">
        <w:rPr>
          <w:sz w:val="20"/>
        </w:rPr>
        <w:tab/>
      </w:r>
      <w:r w:rsidR="00AE6F3D" w:rsidRPr="007D316B">
        <w:rPr>
          <w:sz w:val="20"/>
        </w:rPr>
        <w:tab/>
      </w:r>
      <w:r w:rsidR="00AE6F3D" w:rsidRPr="007D316B">
        <w:rPr>
          <w:sz w:val="20"/>
        </w:rPr>
        <w:tab/>
      </w:r>
      <w:r w:rsidR="00AE6F3D" w:rsidRPr="007D316B">
        <w:rPr>
          <w:sz w:val="20"/>
        </w:rPr>
        <w:tab/>
      </w:r>
      <w:r w:rsidR="00AE6F3D" w:rsidRPr="007D316B">
        <w:rPr>
          <w:sz w:val="20"/>
        </w:rPr>
        <w:tab/>
      </w:r>
      <w:r w:rsidR="00CA09EC" w:rsidRPr="007D316B">
        <w:rPr>
          <w:rFonts w:eastAsia="Wingdings-Regular"/>
          <w:b w:val="0"/>
          <w:color w:val="auto"/>
          <w:sz w:val="16"/>
          <w:szCs w:val="16"/>
        </w:rPr>
        <w:t xml:space="preserve">© </w:t>
      </w:r>
      <w:r>
        <w:rPr>
          <w:rFonts w:eastAsia="Wingdings-Regular"/>
          <w:b w:val="0"/>
          <w:color w:val="auto"/>
          <w:sz w:val="16"/>
          <w:szCs w:val="16"/>
        </w:rPr>
        <w:t>GLOF II</w:t>
      </w:r>
      <w:r w:rsidR="00CA09EC" w:rsidRPr="007D316B">
        <w:rPr>
          <w:rFonts w:eastAsia="Wingdings-Regular"/>
          <w:b w:val="0"/>
          <w:color w:val="auto"/>
          <w:sz w:val="16"/>
          <w:szCs w:val="16"/>
        </w:rPr>
        <w:t xml:space="preserve"> Pakistan </w:t>
      </w:r>
    </w:p>
    <w:p w14:paraId="60E4ADE9" w14:textId="20164EE5" w:rsidR="009A5701" w:rsidRPr="007D316B" w:rsidRDefault="00042C38" w:rsidP="00893B5E">
      <w:pPr>
        <w:spacing w:after="0" w:line="240" w:lineRule="auto"/>
        <w:ind w:right="116"/>
        <w:rPr>
          <w:rFonts w:ascii="Myriad Pro" w:eastAsia="Wingdings-Regular" w:hAnsi="Myriad Pro" w:cs="Times New Roman"/>
          <w:b/>
          <w:color w:val="007C42"/>
          <w:sz w:val="36"/>
        </w:rPr>
      </w:pPr>
      <w:r w:rsidRPr="007D316B">
        <w:rPr>
          <w:rFonts w:ascii="Myriad Pro" w:hAnsi="Myriad Pro"/>
          <w:noProof/>
          <w:color w:val="003300"/>
          <w:sz w:val="24"/>
          <w:lang w:val="en-US" w:eastAsia="en-US"/>
        </w:rPr>
        <mc:AlternateContent>
          <mc:Choice Requires="wps">
            <w:drawing>
              <wp:anchor distT="0" distB="0" distL="114300" distR="114300" simplePos="0" relativeHeight="251660288" behindDoc="1" locked="0" layoutInCell="1" allowOverlap="1" wp14:anchorId="02D5A103" wp14:editId="4C1FD98B">
                <wp:simplePos x="0" y="0"/>
                <wp:positionH relativeFrom="page">
                  <wp:posOffset>4559300</wp:posOffset>
                </wp:positionH>
                <wp:positionV relativeFrom="paragraph">
                  <wp:posOffset>417195</wp:posOffset>
                </wp:positionV>
                <wp:extent cx="2889250" cy="3352800"/>
                <wp:effectExtent l="0" t="0" r="635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3352800"/>
                        </a:xfrm>
                        <a:prstGeom prst="rect">
                          <a:avLst/>
                        </a:prstGeom>
                        <a:solidFill>
                          <a:srgbClr val="007C42">
                            <a:alpha val="3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9EF77" w14:textId="6737D89F" w:rsidR="009A5701" w:rsidRPr="006615FF" w:rsidRDefault="00D46FFF" w:rsidP="006615FF">
                            <w:pPr>
                              <w:pStyle w:val="Heading2"/>
                              <w:spacing w:before="0" w:after="4" w:line="240" w:lineRule="auto"/>
                              <w:jc w:val="center"/>
                              <w:rPr>
                                <w:color w:val="007C42"/>
                                <w:sz w:val="22"/>
                                <w:szCs w:val="22"/>
                              </w:rPr>
                            </w:pPr>
                            <w:r w:rsidRPr="008C326C">
                              <w:rPr>
                                <w:color w:val="007C42"/>
                                <w:sz w:val="22"/>
                                <w:szCs w:val="22"/>
                              </w:rPr>
                              <w:t>Quick facts</w:t>
                            </w:r>
                          </w:p>
                          <w:p w14:paraId="6373A96E" w14:textId="1A33BAF2" w:rsidR="006615FF" w:rsidRDefault="00D46FFF" w:rsidP="005E2D48">
                            <w:pPr>
                              <w:pStyle w:val="Bullets"/>
                              <w:numPr>
                                <w:ilvl w:val="0"/>
                                <w:numId w:val="0"/>
                              </w:numPr>
                              <w:spacing w:after="4"/>
                              <w:rPr>
                                <w:rFonts w:ascii="Myriad Pro" w:eastAsia="Wingdings-Regular" w:hAnsi="Myriad Pro"/>
                                <w:color w:val="000000" w:themeColor="text1"/>
                              </w:rPr>
                            </w:pPr>
                            <w:r w:rsidRPr="008C326C">
                              <w:rPr>
                                <w:rFonts w:ascii="Myriad Pro" w:eastAsia="Wingdings-Regular" w:hAnsi="Myriad Pro"/>
                                <w:b/>
                                <w:color w:val="007C42"/>
                              </w:rPr>
                              <w:t xml:space="preserve">Duration:  </w:t>
                            </w:r>
                            <w:r w:rsidRPr="008C326C">
                              <w:rPr>
                                <w:rFonts w:ascii="Myriad Pro" w:eastAsia="Wingdings-Regular" w:hAnsi="Myriad Pro"/>
                                <w:color w:val="000000" w:themeColor="text1"/>
                              </w:rPr>
                              <w:t>201</w:t>
                            </w:r>
                            <w:r>
                              <w:rPr>
                                <w:rFonts w:ascii="Myriad Pro" w:eastAsia="Wingdings-Regular" w:hAnsi="Myriad Pro"/>
                                <w:color w:val="000000" w:themeColor="text1"/>
                              </w:rPr>
                              <w:t>7</w:t>
                            </w:r>
                            <w:r w:rsidRPr="008C326C">
                              <w:rPr>
                                <w:rFonts w:ascii="Myriad Pro" w:eastAsia="Wingdings-Regular" w:hAnsi="Myriad Pro"/>
                                <w:color w:val="000000" w:themeColor="text1"/>
                              </w:rPr>
                              <w:t xml:space="preserve"> </w:t>
                            </w:r>
                            <w:r>
                              <w:rPr>
                                <w:rFonts w:ascii="Myriad Pro" w:eastAsia="Wingdings-Regular" w:hAnsi="Myriad Pro"/>
                                <w:color w:val="000000" w:themeColor="text1"/>
                              </w:rPr>
                              <w:t>–</w:t>
                            </w:r>
                            <w:r w:rsidRPr="008C326C">
                              <w:rPr>
                                <w:rFonts w:ascii="Myriad Pro" w:eastAsia="Wingdings-Regular" w:hAnsi="Myriad Pro"/>
                                <w:color w:val="000000" w:themeColor="text1"/>
                              </w:rPr>
                              <w:t xml:space="preserve"> 202</w:t>
                            </w:r>
                            <w:r w:rsidR="00385A16">
                              <w:rPr>
                                <w:rFonts w:ascii="Myriad Pro" w:eastAsia="Wingdings-Regular" w:hAnsi="Myriad Pro"/>
                                <w:color w:val="000000" w:themeColor="text1"/>
                              </w:rPr>
                              <w:t>4</w:t>
                            </w:r>
                            <w:r>
                              <w:rPr>
                                <w:rFonts w:ascii="Myriad Pro" w:eastAsia="Wingdings-Regular" w:hAnsi="Myriad Pro"/>
                                <w:color w:val="000000" w:themeColor="text1"/>
                              </w:rPr>
                              <w:t xml:space="preserve"> </w:t>
                            </w:r>
                            <w:r w:rsidR="009A5701" w:rsidRPr="009A5701">
                              <w:rPr>
                                <w:rFonts w:ascii="Myriad Pro" w:eastAsia="Wingdings-Regular" w:hAnsi="Myriad Pro"/>
                                <w:color w:val="000000" w:themeColor="text1"/>
                              </w:rPr>
                              <w:t xml:space="preserve"> </w:t>
                            </w:r>
                          </w:p>
                          <w:p w14:paraId="02D5A136" w14:textId="18612FCE" w:rsidR="00D46FFF" w:rsidRPr="009A5701" w:rsidRDefault="00D46FFF" w:rsidP="005E2D48">
                            <w:pPr>
                              <w:pStyle w:val="Bullets"/>
                              <w:numPr>
                                <w:ilvl w:val="0"/>
                                <w:numId w:val="0"/>
                              </w:numPr>
                              <w:spacing w:after="4"/>
                              <w:rPr>
                                <w:rFonts w:ascii="Myriad Pro" w:eastAsia="Wingdings-Regular" w:hAnsi="Myriad Pro"/>
                                <w:color w:val="004C22"/>
                              </w:rPr>
                            </w:pPr>
                            <w:r w:rsidRPr="008C326C">
                              <w:rPr>
                                <w:rFonts w:ascii="Myriad Pro" w:eastAsia="Wingdings-Regular" w:hAnsi="Myriad Pro"/>
                                <w:b/>
                                <w:color w:val="007C42"/>
                              </w:rPr>
                              <w:t xml:space="preserve">Implementing partners: </w:t>
                            </w:r>
                            <w:r w:rsidRPr="008C326C">
                              <w:rPr>
                                <w:rFonts w:ascii="Myriad Pro" w:hAnsi="Myriad Pro"/>
                                <w:bCs/>
                                <w:color w:val="auto"/>
                              </w:rPr>
                              <w:t>Ministry of Climate Change</w:t>
                            </w:r>
                          </w:p>
                          <w:p w14:paraId="02D5A137" w14:textId="582AE8FF" w:rsidR="00D46FFF" w:rsidRPr="00D94759" w:rsidRDefault="00D46FFF" w:rsidP="005E2D48">
                            <w:pPr>
                              <w:pStyle w:val="Bullets"/>
                              <w:numPr>
                                <w:ilvl w:val="0"/>
                                <w:numId w:val="0"/>
                              </w:numPr>
                              <w:spacing w:after="4"/>
                              <w:rPr>
                                <w:rFonts w:ascii="Myriad Pro" w:eastAsia="Wingdings-Regular" w:hAnsi="Myriad Pro"/>
                                <w:color w:val="004C22"/>
                              </w:rPr>
                            </w:pPr>
                            <w:r w:rsidRPr="008C326C">
                              <w:rPr>
                                <w:rFonts w:ascii="Myriad Pro" w:eastAsia="Wingdings-Regular" w:hAnsi="Myriad Pro"/>
                                <w:b/>
                                <w:color w:val="007C42"/>
                              </w:rPr>
                              <w:t xml:space="preserve">Funding partner: </w:t>
                            </w:r>
                            <w:r w:rsidRPr="008C326C">
                              <w:rPr>
                                <w:rFonts w:ascii="Myriad Pro" w:hAnsi="Myriad Pro" w:cs="MyriadPro-Regular"/>
                                <w:color w:val="auto"/>
                              </w:rPr>
                              <w:t>Green Climate Fund, UNDP, Government of G</w:t>
                            </w:r>
                            <w:r>
                              <w:rPr>
                                <w:rFonts w:ascii="Myriad Pro" w:hAnsi="Myriad Pro" w:cs="MyriadPro-Regular"/>
                                <w:color w:val="auto"/>
                              </w:rPr>
                              <w:t>ilgit-Baltistan</w:t>
                            </w:r>
                            <w:r w:rsidR="00EA60A6">
                              <w:rPr>
                                <w:rFonts w:ascii="Myriad Pro" w:hAnsi="Myriad Pro" w:cs="MyriadPro-Regular"/>
                                <w:color w:val="auto"/>
                              </w:rPr>
                              <w:t xml:space="preserve"> (GB)</w:t>
                            </w:r>
                          </w:p>
                          <w:p w14:paraId="02D5A138" w14:textId="79BA5B84" w:rsidR="00D46FFF" w:rsidRPr="008C326C" w:rsidRDefault="00D46FFF" w:rsidP="00CA12AB">
                            <w:pPr>
                              <w:pStyle w:val="Bullets"/>
                              <w:numPr>
                                <w:ilvl w:val="0"/>
                                <w:numId w:val="0"/>
                              </w:numPr>
                              <w:spacing w:after="4"/>
                              <w:rPr>
                                <w:rFonts w:ascii="Myriad Pro" w:hAnsi="Myriad Pro" w:cs="MyriadPro-Regular"/>
                                <w:color w:val="auto"/>
                              </w:rPr>
                            </w:pPr>
                            <w:r>
                              <w:rPr>
                                <w:rFonts w:ascii="Myriad Pro" w:eastAsia="Wingdings-Regular" w:hAnsi="Myriad Pro"/>
                                <w:b/>
                                <w:color w:val="007C42"/>
                              </w:rPr>
                              <w:t>Implementation areas</w:t>
                            </w:r>
                            <w:r w:rsidRPr="008C326C">
                              <w:rPr>
                                <w:rFonts w:ascii="Myriad Pro" w:eastAsia="Wingdings-Regular" w:hAnsi="Myriad Pro"/>
                                <w:b/>
                                <w:color w:val="007C42"/>
                              </w:rPr>
                              <w:t xml:space="preserve">:  </w:t>
                            </w:r>
                            <w:r w:rsidRPr="008C326C">
                              <w:rPr>
                                <w:rFonts w:ascii="Myriad Pro" w:hAnsi="Myriad Pro" w:cs="MyriadPro-Regular"/>
                                <w:color w:val="auto"/>
                              </w:rPr>
                              <w:t>Khyber Pakhtunkhwa</w:t>
                            </w:r>
                            <w:r w:rsidR="00EA60A6">
                              <w:rPr>
                                <w:rFonts w:ascii="Myriad Pro" w:hAnsi="Myriad Pro" w:cs="MyriadPro-Regular"/>
                                <w:color w:val="auto"/>
                              </w:rPr>
                              <w:t xml:space="preserve"> (KP)</w:t>
                            </w:r>
                            <w:r w:rsidRPr="008C326C">
                              <w:rPr>
                                <w:rFonts w:ascii="Myriad Pro" w:hAnsi="Myriad Pro"/>
                                <w:bCs/>
                                <w:color w:val="auto"/>
                              </w:rPr>
                              <w:t>, Gilgit-Baltistan</w:t>
                            </w:r>
                            <w:r w:rsidR="00EA60A6">
                              <w:rPr>
                                <w:rFonts w:ascii="Myriad Pro" w:hAnsi="Myriad Pro"/>
                                <w:bCs/>
                                <w:color w:val="auto"/>
                              </w:rPr>
                              <w:t xml:space="preserve"> (GB)</w:t>
                            </w:r>
                          </w:p>
                          <w:p w14:paraId="02D5A139" w14:textId="5D9C18A1" w:rsidR="00D46FFF" w:rsidRPr="008C326C" w:rsidRDefault="00D46FFF" w:rsidP="005E2D48">
                            <w:pPr>
                              <w:pStyle w:val="Bullets"/>
                              <w:numPr>
                                <w:ilvl w:val="0"/>
                                <w:numId w:val="0"/>
                              </w:numPr>
                              <w:spacing w:after="4"/>
                              <w:rPr>
                                <w:rFonts w:ascii="Myriad Pro" w:eastAsia="Wingdings-Regular" w:hAnsi="Myriad Pro"/>
                                <w:b/>
                                <w:color w:val="007C42"/>
                              </w:rPr>
                            </w:pPr>
                            <w:r>
                              <w:rPr>
                                <w:rFonts w:ascii="Myriad Pro" w:eastAsia="Wingdings-Regular" w:hAnsi="Myriad Pro"/>
                                <w:b/>
                                <w:color w:val="007C42"/>
                              </w:rPr>
                              <w:t>Total budget</w:t>
                            </w:r>
                            <w:r w:rsidRPr="008C326C">
                              <w:rPr>
                                <w:rFonts w:ascii="Myriad Pro" w:eastAsia="Wingdings-Regular" w:hAnsi="Myriad Pro"/>
                                <w:b/>
                                <w:color w:val="007C42"/>
                              </w:rPr>
                              <w:t xml:space="preserve">: </w:t>
                            </w:r>
                            <w:r w:rsidRPr="008C326C">
                              <w:rPr>
                                <w:rFonts w:ascii="Myriad Pro" w:hAnsi="Myriad Pro" w:cs="MyriadPro-Regular"/>
                                <w:color w:val="auto"/>
                              </w:rPr>
                              <w:t>US</w:t>
                            </w:r>
                            <w:r w:rsidR="00C22BDF">
                              <w:rPr>
                                <w:rFonts w:ascii="Myriad Pro" w:hAnsi="Myriad Pro" w:cs="MyriadPro-Regular"/>
                                <w:color w:val="auto"/>
                              </w:rPr>
                              <w:t>D</w:t>
                            </w:r>
                            <w:r w:rsidRPr="008C326C">
                              <w:rPr>
                                <w:rFonts w:ascii="Myriad Pro" w:eastAsia="Wingdings-Regular" w:hAnsi="Myriad Pro"/>
                                <w:b/>
                                <w:color w:val="007C42"/>
                              </w:rPr>
                              <w:t xml:space="preserve"> </w:t>
                            </w:r>
                            <w:r>
                              <w:rPr>
                                <w:rFonts w:ascii="Myriad Pro" w:hAnsi="Myriad Pro" w:cs="MyriadPro-Regular"/>
                                <w:color w:val="auto"/>
                              </w:rPr>
                              <w:t>36,900,000 (GCF)</w:t>
                            </w:r>
                            <w:r w:rsidR="00980D17">
                              <w:rPr>
                                <w:rFonts w:ascii="Myriad Pro" w:hAnsi="Myriad Pro" w:cs="MyriadPro-Regular"/>
                                <w:color w:val="auto"/>
                              </w:rPr>
                              <w:t>;</w:t>
                            </w:r>
                            <w:r>
                              <w:rPr>
                                <w:rFonts w:ascii="Myriad Pro" w:hAnsi="Myriad Pro" w:cs="MyriadPro-Regular"/>
                                <w:color w:val="auto"/>
                              </w:rPr>
                              <w:t xml:space="preserve"> </w:t>
                            </w:r>
                            <w:r w:rsidRPr="008C326C">
                              <w:rPr>
                                <w:rFonts w:ascii="Myriad Pro" w:hAnsi="Myriad Pro" w:cs="MyriadPro-Regular"/>
                                <w:color w:val="auto"/>
                              </w:rPr>
                              <w:t>US</w:t>
                            </w:r>
                            <w:r w:rsidR="00C22BDF">
                              <w:rPr>
                                <w:rFonts w:ascii="Myriad Pro" w:hAnsi="Myriad Pro" w:cs="MyriadPro-Regular"/>
                                <w:color w:val="auto"/>
                              </w:rPr>
                              <w:t>D</w:t>
                            </w:r>
                            <w:r>
                              <w:rPr>
                                <w:rFonts w:ascii="Myriad Pro" w:hAnsi="Myriad Pro" w:cs="MyriadPro-Regular"/>
                                <w:color w:val="auto"/>
                              </w:rPr>
                              <w:t xml:space="preserve"> 500,000 (</w:t>
                            </w:r>
                            <w:proofErr w:type="spellStart"/>
                            <w:r>
                              <w:rPr>
                                <w:rFonts w:ascii="Myriad Pro" w:hAnsi="Myriad Pro" w:cs="MyriadPro-Regular"/>
                                <w:color w:val="auto"/>
                              </w:rPr>
                              <w:t>GoGB</w:t>
                            </w:r>
                            <w:proofErr w:type="spellEnd"/>
                            <w:r>
                              <w:rPr>
                                <w:rFonts w:ascii="Myriad Pro" w:hAnsi="Myriad Pro" w:cs="MyriadPro-Regular"/>
                                <w:color w:val="auto"/>
                              </w:rPr>
                              <w:t>)</w:t>
                            </w:r>
                          </w:p>
                          <w:p w14:paraId="4B403472" w14:textId="39621A9F" w:rsidR="009A5701" w:rsidRDefault="00451237" w:rsidP="009A5701">
                            <w:pPr>
                              <w:spacing w:after="4" w:line="240" w:lineRule="auto"/>
                              <w:rPr>
                                <w:rFonts w:ascii="Myriad Pro" w:eastAsia="Wingdings-Regular" w:hAnsi="Myriad Pro" w:cs="Times New Roman"/>
                                <w:b/>
                                <w:color w:val="007C42"/>
                                <w:sz w:val="20"/>
                                <w:szCs w:val="20"/>
                                <w:lang w:val="en-US"/>
                              </w:rPr>
                            </w:pPr>
                            <w:r>
                              <w:rPr>
                                <w:rFonts w:ascii="Myriad Pro" w:eastAsia="Wingdings-Regular" w:hAnsi="Myriad Pro" w:cs="Times New Roman"/>
                                <w:b/>
                                <w:color w:val="007C42"/>
                                <w:sz w:val="20"/>
                                <w:szCs w:val="20"/>
                                <w:lang w:val="en-US"/>
                              </w:rPr>
                              <w:t>AWP 202</w:t>
                            </w:r>
                            <w:r w:rsidR="00C22BDF">
                              <w:rPr>
                                <w:rFonts w:ascii="Myriad Pro" w:eastAsia="Wingdings-Regular" w:hAnsi="Myriad Pro" w:cs="Times New Roman"/>
                                <w:b/>
                                <w:color w:val="007C42"/>
                                <w:sz w:val="20"/>
                                <w:szCs w:val="20"/>
                                <w:lang w:val="en-US"/>
                              </w:rPr>
                              <w:t>2</w:t>
                            </w:r>
                            <w:r>
                              <w:rPr>
                                <w:rFonts w:ascii="Myriad Pro" w:eastAsia="Wingdings-Regular" w:hAnsi="Myriad Pro" w:cs="Times New Roman"/>
                                <w:b/>
                                <w:color w:val="007C42"/>
                                <w:sz w:val="20"/>
                                <w:szCs w:val="20"/>
                                <w:lang w:val="en-US"/>
                              </w:rPr>
                              <w:t xml:space="preserve"> budget:</w:t>
                            </w:r>
                            <w:r w:rsidR="00C22BDF">
                              <w:rPr>
                                <w:rFonts w:ascii="Myriad Pro" w:hAnsi="Myriad Pro" w:cs="MyriadPro-Regular"/>
                              </w:rPr>
                              <w:t xml:space="preserve"> USD 12.46 million</w:t>
                            </w:r>
                            <w:r>
                              <w:rPr>
                                <w:rFonts w:ascii="Myriad Pro" w:hAnsi="Myriad Pro" w:cs="MyriadPro-Regular"/>
                              </w:rPr>
                              <w:t>.</w:t>
                            </w:r>
                          </w:p>
                          <w:p w14:paraId="20CD8835" w14:textId="77777777" w:rsidR="00451237" w:rsidRDefault="00451237" w:rsidP="009A5701">
                            <w:pPr>
                              <w:spacing w:after="4" w:line="240" w:lineRule="auto"/>
                              <w:rPr>
                                <w:rFonts w:ascii="Myriad Pro" w:eastAsia="Wingdings-Regular" w:hAnsi="Myriad Pro" w:cs="Times New Roman"/>
                                <w:b/>
                                <w:color w:val="007C42"/>
                                <w:sz w:val="20"/>
                                <w:szCs w:val="20"/>
                                <w:lang w:val="en-US"/>
                              </w:rPr>
                            </w:pPr>
                          </w:p>
                          <w:p w14:paraId="0440BEC8" w14:textId="6CDFDB0C" w:rsidR="001862B1" w:rsidRDefault="00D46FFF" w:rsidP="009A5701">
                            <w:pPr>
                              <w:spacing w:after="4" w:line="240" w:lineRule="auto"/>
                              <w:rPr>
                                <w:noProof/>
                              </w:rPr>
                            </w:pPr>
                            <w:r w:rsidRPr="008C326C">
                              <w:rPr>
                                <w:rFonts w:ascii="Myriad Pro" w:eastAsia="Wingdings-Regular" w:hAnsi="Myriad Pro" w:cs="Times New Roman"/>
                                <w:b/>
                                <w:color w:val="007C42"/>
                                <w:sz w:val="20"/>
                                <w:szCs w:val="20"/>
                                <w:lang w:val="en-US"/>
                              </w:rPr>
                              <w:t>Contact:</w:t>
                            </w:r>
                            <w:r w:rsidRPr="008C326C">
                              <w:rPr>
                                <w:rFonts w:ascii="Myriad Pro" w:eastAsia="Wingdings-Regular" w:hAnsi="Myriad Pro" w:cs="Times New Roman"/>
                                <w:sz w:val="20"/>
                                <w:szCs w:val="20"/>
                                <w:lang w:val="en-US"/>
                              </w:rPr>
                              <w:t xml:space="preserve">  </w:t>
                            </w:r>
                            <w:r w:rsidR="00D75680">
                              <w:rPr>
                                <w:rFonts w:ascii="Myriad Pro" w:eastAsia="Wingdings-Regular" w:hAnsi="Myriad Pro"/>
                                <w:color w:val="000000" w:themeColor="text1"/>
                                <w:sz w:val="20"/>
                                <w:szCs w:val="20"/>
                              </w:rPr>
                              <w:t xml:space="preserve">Misbah Zafar- </w:t>
                            </w:r>
                            <w:r>
                              <w:rPr>
                                <w:rFonts w:ascii="Myriad Pro" w:eastAsia="Wingdings-Regular" w:hAnsi="Myriad Pro"/>
                                <w:color w:val="000000" w:themeColor="text1"/>
                                <w:sz w:val="20"/>
                                <w:szCs w:val="20"/>
                              </w:rPr>
                              <w:t>NPM</w:t>
                            </w:r>
                          </w:p>
                          <w:p w14:paraId="36B9322F" w14:textId="0901F165" w:rsidR="00D46FFF" w:rsidRDefault="00D46FFF" w:rsidP="009A5701">
                            <w:pPr>
                              <w:spacing w:after="4" w:line="240" w:lineRule="auto"/>
                              <w:rPr>
                                <w:rFonts w:ascii="Myriad Pro" w:eastAsia="Wingdings-Regular" w:hAnsi="Myriad Pro"/>
                                <w:color w:val="000000" w:themeColor="text1"/>
                                <w:sz w:val="20"/>
                                <w:szCs w:val="20"/>
                              </w:rPr>
                            </w:pPr>
                            <w:r>
                              <w:rPr>
                                <w:rFonts w:ascii="Myriad Pro" w:eastAsia="Wingdings-Regular" w:hAnsi="Myriad Pro"/>
                                <w:color w:val="000000" w:themeColor="text1"/>
                                <w:sz w:val="20"/>
                                <w:szCs w:val="20"/>
                              </w:rPr>
                              <w:t xml:space="preserve">Email: </w:t>
                            </w:r>
                            <w:r w:rsidR="00D06DE5">
                              <w:rPr>
                                <w:rFonts w:ascii="Myriad Pro" w:eastAsia="Wingdings-Regular" w:hAnsi="Myriad Pro"/>
                                <w:color w:val="000000" w:themeColor="text1"/>
                                <w:sz w:val="20"/>
                                <w:szCs w:val="20"/>
                              </w:rPr>
                              <w:tab/>
                            </w:r>
                            <w:hyperlink r:id="rId12" w:history="1">
                              <w:r w:rsidR="00D06DE5" w:rsidRPr="008F4459">
                                <w:rPr>
                                  <w:rStyle w:val="Hyperlink"/>
                                  <w:rFonts w:ascii="Myriad Pro" w:eastAsia="Wingdings-Regular" w:hAnsi="Myriad Pro"/>
                                  <w:sz w:val="20"/>
                                  <w:szCs w:val="20"/>
                                </w:rPr>
                                <w:t>Misbah.zafar@undp.org</w:t>
                              </w:r>
                            </w:hyperlink>
                          </w:p>
                          <w:p w14:paraId="2763DE4F" w14:textId="77777777" w:rsidR="00D46FFF" w:rsidRDefault="00D46FFF" w:rsidP="00893B5E">
                            <w:pPr>
                              <w:spacing w:after="4" w:line="240" w:lineRule="auto"/>
                              <w:rPr>
                                <w:rFonts w:ascii="Myriad Pro" w:eastAsia="Wingdings-Regular" w:hAnsi="Myriad Pro"/>
                                <w:color w:val="000000" w:themeColor="text1"/>
                                <w:sz w:val="20"/>
                                <w:szCs w:val="20"/>
                              </w:rPr>
                            </w:pPr>
                          </w:p>
                          <w:p w14:paraId="02D5A13A" w14:textId="5A1C1164" w:rsidR="00D46FFF" w:rsidRDefault="00D46FFF" w:rsidP="009A5701">
                            <w:pPr>
                              <w:spacing w:after="4" w:line="240" w:lineRule="auto"/>
                              <w:jc w:val="right"/>
                              <w:rPr>
                                <w:rFonts w:ascii="Myriad Pro" w:eastAsia="Wingdings-Regular" w:hAnsi="Myriad Pro"/>
                                <w:color w:val="000000" w:themeColor="text1"/>
                                <w:sz w:val="20"/>
                                <w:szCs w:val="20"/>
                              </w:rPr>
                            </w:pPr>
                          </w:p>
                          <w:p w14:paraId="4A52F795" w14:textId="77777777" w:rsidR="00D46FFF" w:rsidRPr="008C326C" w:rsidRDefault="00D46FFF" w:rsidP="00893B5E">
                            <w:pPr>
                              <w:spacing w:after="4" w:line="240" w:lineRule="auto"/>
                              <w:rPr>
                                <w:rFonts w:ascii="Myriad Pro" w:eastAsia="Wingdings-Regular" w:hAnsi="Myriad Pro"/>
                                <w:color w:val="000000" w:themeColor="text1"/>
                                <w:sz w:val="20"/>
                                <w:szCs w:val="20"/>
                              </w:rPr>
                            </w:pPr>
                          </w:p>
                          <w:p w14:paraId="02D5A13B" w14:textId="026D6BA7" w:rsidR="00D46FFF" w:rsidRPr="008C326C" w:rsidRDefault="00D46FFF" w:rsidP="000A2482">
                            <w:pPr>
                              <w:spacing w:after="4" w:line="240" w:lineRule="auto"/>
                              <w:rPr>
                                <w:rFonts w:ascii="Myriad Pro" w:eastAsia="Wingdings-Regular" w:hAnsi="Myriad Pro" w:cs="Times New Roman"/>
                                <w:sz w:val="20"/>
                                <w:szCs w:val="20"/>
                                <w:lang w:val="en-US"/>
                              </w:rPr>
                            </w:pPr>
                          </w:p>
                        </w:txbxContent>
                      </wps:txbx>
                      <wps:bodyPr rot="0" vert="horz" wrap="square" lIns="109728" tIns="109728" rIns="109728" bIns="10972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5A103" id="_x0000_t202" coordsize="21600,21600" o:spt="202" path="m,l,21600r21600,l21600,xe">
                <v:stroke joinstyle="miter"/>
                <v:path gradientshapeok="t" o:connecttype="rect"/>
              </v:shapetype>
              <v:shape id="Text Box 12" o:spid="_x0000_s1026" type="#_x0000_t202" style="position:absolute;margin-left:359pt;margin-top:32.85pt;width:227.5pt;height:26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" fillcolor="#007c42" stroked="f">
                <v:fill opacity="19789f"/>
                <v:textbox inset="8.64pt,8.64pt,8.64pt,8.64pt">
                  <w:txbxContent>
                    <w:p w14:paraId="24C9EF77" w14:textId="6737D89F" w:rsidR="009A5701" w:rsidRPr="006615FF" w:rsidRDefault="00D46FFF" w:rsidP="006615FF">
                      <w:pPr>
                        <w:pStyle w:val="Heading2"/>
                        <w:spacing w:before="0" w:after="4" w:line="240" w:lineRule="auto"/>
                        <w:jc w:val="center"/>
                        <w:rPr>
                          <w:color w:val="007C42"/>
                          <w:sz w:val="22"/>
                          <w:szCs w:val="22"/>
                        </w:rPr>
                      </w:pPr>
                      <w:r w:rsidRPr="008C326C">
                        <w:rPr>
                          <w:color w:val="007C42"/>
                          <w:sz w:val="22"/>
                          <w:szCs w:val="22"/>
                        </w:rPr>
                        <w:t>Quick facts</w:t>
                      </w:r>
                    </w:p>
                    <w:p w14:paraId="6373A96E" w14:textId="1A33BAF2" w:rsidR="006615FF" w:rsidRDefault="00D46FFF" w:rsidP="005E2D48">
                      <w:pPr>
                        <w:pStyle w:val="Bullets"/>
                        <w:numPr>
                          <w:ilvl w:val="0"/>
                          <w:numId w:val="0"/>
                        </w:numPr>
                        <w:spacing w:after="4"/>
                        <w:rPr>
                          <w:rFonts w:ascii="Myriad Pro" w:eastAsia="Wingdings-Regular" w:hAnsi="Myriad Pro"/>
                          <w:color w:val="000000" w:themeColor="text1"/>
                        </w:rPr>
                      </w:pPr>
                      <w:r w:rsidRPr="008C326C">
                        <w:rPr>
                          <w:rFonts w:ascii="Myriad Pro" w:eastAsia="Wingdings-Regular" w:hAnsi="Myriad Pro"/>
                          <w:b/>
                          <w:color w:val="007C42"/>
                        </w:rPr>
                        <w:t xml:space="preserve">Duration:  </w:t>
                      </w:r>
                      <w:r w:rsidRPr="008C326C">
                        <w:rPr>
                          <w:rFonts w:ascii="Myriad Pro" w:eastAsia="Wingdings-Regular" w:hAnsi="Myriad Pro"/>
                          <w:color w:val="000000" w:themeColor="text1"/>
                        </w:rPr>
                        <w:t>201</w:t>
                      </w:r>
                      <w:r>
                        <w:rPr>
                          <w:rFonts w:ascii="Myriad Pro" w:eastAsia="Wingdings-Regular" w:hAnsi="Myriad Pro"/>
                          <w:color w:val="000000" w:themeColor="text1"/>
                        </w:rPr>
                        <w:t>7</w:t>
                      </w:r>
                      <w:r w:rsidRPr="008C326C">
                        <w:rPr>
                          <w:rFonts w:ascii="Myriad Pro" w:eastAsia="Wingdings-Regular" w:hAnsi="Myriad Pro"/>
                          <w:color w:val="000000" w:themeColor="text1"/>
                        </w:rPr>
                        <w:t xml:space="preserve"> </w:t>
                      </w:r>
                      <w:r>
                        <w:rPr>
                          <w:rFonts w:ascii="Myriad Pro" w:eastAsia="Wingdings-Regular" w:hAnsi="Myriad Pro"/>
                          <w:color w:val="000000" w:themeColor="text1"/>
                        </w:rPr>
                        <w:t>–</w:t>
                      </w:r>
                      <w:r w:rsidRPr="008C326C">
                        <w:rPr>
                          <w:rFonts w:ascii="Myriad Pro" w:eastAsia="Wingdings-Regular" w:hAnsi="Myriad Pro"/>
                          <w:color w:val="000000" w:themeColor="text1"/>
                        </w:rPr>
                        <w:t xml:space="preserve"> 202</w:t>
                      </w:r>
                      <w:r w:rsidR="00385A16">
                        <w:rPr>
                          <w:rFonts w:ascii="Myriad Pro" w:eastAsia="Wingdings-Regular" w:hAnsi="Myriad Pro"/>
                          <w:color w:val="000000" w:themeColor="text1"/>
                        </w:rPr>
                        <w:t>4</w:t>
                      </w:r>
                      <w:r>
                        <w:rPr>
                          <w:rFonts w:ascii="Myriad Pro" w:eastAsia="Wingdings-Regular" w:hAnsi="Myriad Pro"/>
                          <w:color w:val="000000" w:themeColor="text1"/>
                        </w:rPr>
                        <w:t xml:space="preserve"> </w:t>
                      </w:r>
                      <w:r w:rsidR="009A5701" w:rsidRPr="009A5701">
                        <w:rPr>
                          <w:rFonts w:ascii="Myriad Pro" w:eastAsia="Wingdings-Regular" w:hAnsi="Myriad Pro"/>
                          <w:color w:val="000000" w:themeColor="text1"/>
                        </w:rPr>
                        <w:t xml:space="preserve"> </w:t>
                      </w:r>
                    </w:p>
                    <w:p w14:paraId="02D5A136" w14:textId="18612FCE" w:rsidR="00D46FFF" w:rsidRPr="009A5701" w:rsidRDefault="00D46FFF" w:rsidP="005E2D48">
                      <w:pPr>
                        <w:pStyle w:val="Bullets"/>
                        <w:numPr>
                          <w:ilvl w:val="0"/>
                          <w:numId w:val="0"/>
                        </w:numPr>
                        <w:spacing w:after="4"/>
                        <w:rPr>
                          <w:rFonts w:ascii="Myriad Pro" w:eastAsia="Wingdings-Regular" w:hAnsi="Myriad Pro"/>
                          <w:color w:val="004C22"/>
                        </w:rPr>
                      </w:pPr>
                      <w:r w:rsidRPr="008C326C">
                        <w:rPr>
                          <w:rFonts w:ascii="Myriad Pro" w:eastAsia="Wingdings-Regular" w:hAnsi="Myriad Pro"/>
                          <w:b/>
                          <w:color w:val="007C42"/>
                        </w:rPr>
                        <w:t xml:space="preserve">Implementing partners: </w:t>
                      </w:r>
                      <w:r w:rsidRPr="008C326C">
                        <w:rPr>
                          <w:rFonts w:ascii="Myriad Pro" w:hAnsi="Myriad Pro"/>
                          <w:bCs/>
                          <w:color w:val="auto"/>
                        </w:rPr>
                        <w:t>Ministry of Climate Change</w:t>
                      </w:r>
                    </w:p>
                    <w:p w14:paraId="02D5A137" w14:textId="582AE8FF" w:rsidR="00D46FFF" w:rsidRPr="00D94759" w:rsidRDefault="00D46FFF" w:rsidP="005E2D48">
                      <w:pPr>
                        <w:pStyle w:val="Bullets"/>
                        <w:numPr>
                          <w:ilvl w:val="0"/>
                          <w:numId w:val="0"/>
                        </w:numPr>
                        <w:spacing w:after="4"/>
                        <w:rPr>
                          <w:rFonts w:ascii="Myriad Pro" w:eastAsia="Wingdings-Regular" w:hAnsi="Myriad Pro"/>
                          <w:color w:val="004C22"/>
                        </w:rPr>
                      </w:pPr>
                      <w:r w:rsidRPr="008C326C">
                        <w:rPr>
                          <w:rFonts w:ascii="Myriad Pro" w:eastAsia="Wingdings-Regular" w:hAnsi="Myriad Pro"/>
                          <w:b/>
                          <w:color w:val="007C42"/>
                        </w:rPr>
                        <w:t xml:space="preserve">Funding partner: </w:t>
                      </w:r>
                      <w:r w:rsidRPr="008C326C">
                        <w:rPr>
                          <w:rFonts w:ascii="Myriad Pro" w:hAnsi="Myriad Pro" w:cs="MyriadPro-Regular"/>
                          <w:color w:val="auto"/>
                        </w:rPr>
                        <w:t>Green Climate Fund, UNDP, Government of G</w:t>
                      </w:r>
                      <w:r>
                        <w:rPr>
                          <w:rFonts w:ascii="Myriad Pro" w:hAnsi="Myriad Pro" w:cs="MyriadPro-Regular"/>
                          <w:color w:val="auto"/>
                        </w:rPr>
                        <w:t>ilgit-Baltistan</w:t>
                      </w:r>
                      <w:r w:rsidR="00EA60A6">
                        <w:rPr>
                          <w:rFonts w:ascii="Myriad Pro" w:hAnsi="Myriad Pro" w:cs="MyriadPro-Regular"/>
                          <w:color w:val="auto"/>
                        </w:rPr>
                        <w:t xml:space="preserve"> (GB)</w:t>
                      </w:r>
                    </w:p>
                    <w:p w14:paraId="02D5A138" w14:textId="79BA5B84" w:rsidR="00D46FFF" w:rsidRPr="008C326C" w:rsidRDefault="00D46FFF" w:rsidP="00CA12AB">
                      <w:pPr>
                        <w:pStyle w:val="Bullets"/>
                        <w:numPr>
                          <w:ilvl w:val="0"/>
                          <w:numId w:val="0"/>
                        </w:numPr>
                        <w:spacing w:after="4"/>
                        <w:rPr>
                          <w:rFonts w:ascii="Myriad Pro" w:hAnsi="Myriad Pro" w:cs="MyriadPro-Regular"/>
                          <w:color w:val="auto"/>
                        </w:rPr>
                      </w:pPr>
                      <w:r>
                        <w:rPr>
                          <w:rFonts w:ascii="Myriad Pro" w:eastAsia="Wingdings-Regular" w:hAnsi="Myriad Pro"/>
                          <w:b/>
                          <w:color w:val="007C42"/>
                        </w:rPr>
                        <w:t>Implementation areas</w:t>
                      </w:r>
                      <w:r w:rsidRPr="008C326C">
                        <w:rPr>
                          <w:rFonts w:ascii="Myriad Pro" w:eastAsia="Wingdings-Regular" w:hAnsi="Myriad Pro"/>
                          <w:b/>
                          <w:color w:val="007C42"/>
                        </w:rPr>
                        <w:t xml:space="preserve">:  </w:t>
                      </w:r>
                      <w:r w:rsidRPr="008C326C">
                        <w:rPr>
                          <w:rFonts w:ascii="Myriad Pro" w:hAnsi="Myriad Pro" w:cs="MyriadPro-Regular"/>
                          <w:color w:val="auto"/>
                        </w:rPr>
                        <w:t>Khyber Pakhtunkhwa</w:t>
                      </w:r>
                      <w:r w:rsidR="00EA60A6">
                        <w:rPr>
                          <w:rFonts w:ascii="Myriad Pro" w:hAnsi="Myriad Pro" w:cs="MyriadPro-Regular"/>
                          <w:color w:val="auto"/>
                        </w:rPr>
                        <w:t xml:space="preserve"> (KP)</w:t>
                      </w:r>
                      <w:r w:rsidRPr="008C326C">
                        <w:rPr>
                          <w:rFonts w:ascii="Myriad Pro" w:hAnsi="Myriad Pro"/>
                          <w:bCs/>
                          <w:color w:val="auto"/>
                        </w:rPr>
                        <w:t>, Gilgit-Baltistan</w:t>
                      </w:r>
                      <w:r w:rsidR="00EA60A6">
                        <w:rPr>
                          <w:rFonts w:ascii="Myriad Pro" w:hAnsi="Myriad Pro"/>
                          <w:bCs/>
                          <w:color w:val="auto"/>
                        </w:rPr>
                        <w:t xml:space="preserve"> (GB)</w:t>
                      </w:r>
                    </w:p>
                    <w:p w14:paraId="02D5A139" w14:textId="5D9C18A1" w:rsidR="00D46FFF" w:rsidRPr="008C326C" w:rsidRDefault="00D46FFF" w:rsidP="005E2D48">
                      <w:pPr>
                        <w:pStyle w:val="Bullets"/>
                        <w:numPr>
                          <w:ilvl w:val="0"/>
                          <w:numId w:val="0"/>
                        </w:numPr>
                        <w:spacing w:after="4"/>
                        <w:rPr>
                          <w:rFonts w:ascii="Myriad Pro" w:eastAsia="Wingdings-Regular" w:hAnsi="Myriad Pro"/>
                          <w:b/>
                          <w:color w:val="007C42"/>
                        </w:rPr>
                      </w:pPr>
                      <w:r>
                        <w:rPr>
                          <w:rFonts w:ascii="Myriad Pro" w:eastAsia="Wingdings-Regular" w:hAnsi="Myriad Pro"/>
                          <w:b/>
                          <w:color w:val="007C42"/>
                        </w:rPr>
                        <w:t>Total budget</w:t>
                      </w:r>
                      <w:r w:rsidRPr="008C326C">
                        <w:rPr>
                          <w:rFonts w:ascii="Myriad Pro" w:eastAsia="Wingdings-Regular" w:hAnsi="Myriad Pro"/>
                          <w:b/>
                          <w:color w:val="007C42"/>
                        </w:rPr>
                        <w:t xml:space="preserve">: </w:t>
                      </w:r>
                      <w:r w:rsidRPr="008C326C">
                        <w:rPr>
                          <w:rFonts w:ascii="Myriad Pro" w:hAnsi="Myriad Pro" w:cs="MyriadPro-Regular"/>
                          <w:color w:val="auto"/>
                        </w:rPr>
                        <w:t>US</w:t>
                      </w:r>
                      <w:r w:rsidR="00C22BDF">
                        <w:rPr>
                          <w:rFonts w:ascii="Myriad Pro" w:hAnsi="Myriad Pro" w:cs="MyriadPro-Regular"/>
                          <w:color w:val="auto"/>
                        </w:rPr>
                        <w:t>D</w:t>
                      </w:r>
                      <w:r w:rsidRPr="008C326C">
                        <w:rPr>
                          <w:rFonts w:ascii="Myriad Pro" w:eastAsia="Wingdings-Regular" w:hAnsi="Myriad Pro"/>
                          <w:b/>
                          <w:color w:val="007C42"/>
                        </w:rPr>
                        <w:t xml:space="preserve"> </w:t>
                      </w:r>
                      <w:r>
                        <w:rPr>
                          <w:rFonts w:ascii="Myriad Pro" w:hAnsi="Myriad Pro" w:cs="MyriadPro-Regular"/>
                          <w:color w:val="auto"/>
                        </w:rPr>
                        <w:t>36,900,000 (GCF)</w:t>
                      </w:r>
                      <w:r w:rsidR="00980D17">
                        <w:rPr>
                          <w:rFonts w:ascii="Myriad Pro" w:hAnsi="Myriad Pro" w:cs="MyriadPro-Regular"/>
                          <w:color w:val="auto"/>
                        </w:rPr>
                        <w:t>;</w:t>
                      </w:r>
                      <w:r>
                        <w:rPr>
                          <w:rFonts w:ascii="Myriad Pro" w:hAnsi="Myriad Pro" w:cs="MyriadPro-Regular"/>
                          <w:color w:val="auto"/>
                        </w:rPr>
                        <w:t xml:space="preserve"> </w:t>
                      </w:r>
                      <w:r w:rsidRPr="008C326C">
                        <w:rPr>
                          <w:rFonts w:ascii="Myriad Pro" w:hAnsi="Myriad Pro" w:cs="MyriadPro-Regular"/>
                          <w:color w:val="auto"/>
                        </w:rPr>
                        <w:t>US</w:t>
                      </w:r>
                      <w:r w:rsidR="00C22BDF">
                        <w:rPr>
                          <w:rFonts w:ascii="Myriad Pro" w:hAnsi="Myriad Pro" w:cs="MyriadPro-Regular"/>
                          <w:color w:val="auto"/>
                        </w:rPr>
                        <w:t>D</w:t>
                      </w:r>
                      <w:r>
                        <w:rPr>
                          <w:rFonts w:ascii="Myriad Pro" w:hAnsi="Myriad Pro" w:cs="MyriadPro-Regular"/>
                          <w:color w:val="auto"/>
                        </w:rPr>
                        <w:t xml:space="preserve"> 500,000 (</w:t>
                      </w:r>
                      <w:proofErr w:type="spellStart"/>
                      <w:r>
                        <w:rPr>
                          <w:rFonts w:ascii="Myriad Pro" w:hAnsi="Myriad Pro" w:cs="MyriadPro-Regular"/>
                          <w:color w:val="auto"/>
                        </w:rPr>
                        <w:t>GoGB</w:t>
                      </w:r>
                      <w:proofErr w:type="spellEnd"/>
                      <w:r>
                        <w:rPr>
                          <w:rFonts w:ascii="Myriad Pro" w:hAnsi="Myriad Pro" w:cs="MyriadPro-Regular"/>
                          <w:color w:val="auto"/>
                        </w:rPr>
                        <w:t>)</w:t>
                      </w:r>
                    </w:p>
                    <w:p w14:paraId="4B403472" w14:textId="39621A9F" w:rsidR="009A5701" w:rsidRDefault="00451237" w:rsidP="009A5701">
                      <w:pPr>
                        <w:spacing w:after="4" w:line="240" w:lineRule="auto"/>
                        <w:rPr>
                          <w:rFonts w:ascii="Myriad Pro" w:eastAsia="Wingdings-Regular" w:hAnsi="Myriad Pro" w:cs="Times New Roman"/>
                          <w:b/>
                          <w:color w:val="007C42"/>
                          <w:sz w:val="20"/>
                          <w:szCs w:val="20"/>
                          <w:lang w:val="en-US"/>
                        </w:rPr>
                      </w:pPr>
                      <w:r>
                        <w:rPr>
                          <w:rFonts w:ascii="Myriad Pro" w:eastAsia="Wingdings-Regular" w:hAnsi="Myriad Pro" w:cs="Times New Roman"/>
                          <w:b/>
                          <w:color w:val="007C42"/>
                          <w:sz w:val="20"/>
                          <w:szCs w:val="20"/>
                          <w:lang w:val="en-US"/>
                        </w:rPr>
                        <w:t>AWP 202</w:t>
                      </w:r>
                      <w:r w:rsidR="00C22BDF">
                        <w:rPr>
                          <w:rFonts w:ascii="Myriad Pro" w:eastAsia="Wingdings-Regular" w:hAnsi="Myriad Pro" w:cs="Times New Roman"/>
                          <w:b/>
                          <w:color w:val="007C42"/>
                          <w:sz w:val="20"/>
                          <w:szCs w:val="20"/>
                          <w:lang w:val="en-US"/>
                        </w:rPr>
                        <w:t>2</w:t>
                      </w:r>
                      <w:r>
                        <w:rPr>
                          <w:rFonts w:ascii="Myriad Pro" w:eastAsia="Wingdings-Regular" w:hAnsi="Myriad Pro" w:cs="Times New Roman"/>
                          <w:b/>
                          <w:color w:val="007C42"/>
                          <w:sz w:val="20"/>
                          <w:szCs w:val="20"/>
                          <w:lang w:val="en-US"/>
                        </w:rPr>
                        <w:t xml:space="preserve"> budget:</w:t>
                      </w:r>
                      <w:r w:rsidR="00C22BDF">
                        <w:rPr>
                          <w:rFonts w:ascii="Myriad Pro" w:hAnsi="Myriad Pro" w:cs="MyriadPro-Regular"/>
                        </w:rPr>
                        <w:t xml:space="preserve"> USD 12.46 million</w:t>
                      </w:r>
                      <w:r>
                        <w:rPr>
                          <w:rFonts w:ascii="Myriad Pro" w:hAnsi="Myriad Pro" w:cs="MyriadPro-Regular"/>
                        </w:rPr>
                        <w:t>.</w:t>
                      </w:r>
                    </w:p>
                    <w:p w14:paraId="20CD8835" w14:textId="77777777" w:rsidR="00451237" w:rsidRDefault="00451237" w:rsidP="009A5701">
                      <w:pPr>
                        <w:spacing w:after="4" w:line="240" w:lineRule="auto"/>
                        <w:rPr>
                          <w:rFonts w:ascii="Myriad Pro" w:eastAsia="Wingdings-Regular" w:hAnsi="Myriad Pro" w:cs="Times New Roman"/>
                          <w:b/>
                          <w:color w:val="007C42"/>
                          <w:sz w:val="20"/>
                          <w:szCs w:val="20"/>
                          <w:lang w:val="en-US"/>
                        </w:rPr>
                      </w:pPr>
                    </w:p>
                    <w:p w14:paraId="0440BEC8" w14:textId="6CDFDB0C" w:rsidR="001862B1" w:rsidRDefault="00D46FFF" w:rsidP="009A5701">
                      <w:pPr>
                        <w:spacing w:after="4" w:line="240" w:lineRule="auto"/>
                        <w:rPr>
                          <w:noProof/>
                        </w:rPr>
                      </w:pPr>
                      <w:r w:rsidRPr="008C326C">
                        <w:rPr>
                          <w:rFonts w:ascii="Myriad Pro" w:eastAsia="Wingdings-Regular" w:hAnsi="Myriad Pro" w:cs="Times New Roman"/>
                          <w:b/>
                          <w:color w:val="007C42"/>
                          <w:sz w:val="20"/>
                          <w:szCs w:val="20"/>
                          <w:lang w:val="en-US"/>
                        </w:rPr>
                        <w:t>Contact:</w:t>
                      </w:r>
                      <w:r w:rsidRPr="008C326C">
                        <w:rPr>
                          <w:rFonts w:ascii="Myriad Pro" w:eastAsia="Wingdings-Regular" w:hAnsi="Myriad Pro" w:cs="Times New Roman"/>
                          <w:sz w:val="20"/>
                          <w:szCs w:val="20"/>
                          <w:lang w:val="en-US"/>
                        </w:rPr>
                        <w:t xml:space="preserve">  </w:t>
                      </w:r>
                      <w:r w:rsidR="00D75680">
                        <w:rPr>
                          <w:rFonts w:ascii="Myriad Pro" w:eastAsia="Wingdings-Regular" w:hAnsi="Myriad Pro"/>
                          <w:color w:val="000000" w:themeColor="text1"/>
                          <w:sz w:val="20"/>
                          <w:szCs w:val="20"/>
                        </w:rPr>
                        <w:t xml:space="preserve">Misbah Zafar- </w:t>
                      </w:r>
                      <w:r>
                        <w:rPr>
                          <w:rFonts w:ascii="Myriad Pro" w:eastAsia="Wingdings-Regular" w:hAnsi="Myriad Pro"/>
                          <w:color w:val="000000" w:themeColor="text1"/>
                          <w:sz w:val="20"/>
                          <w:szCs w:val="20"/>
                        </w:rPr>
                        <w:t>NPM</w:t>
                      </w:r>
                    </w:p>
                    <w:p w14:paraId="36B9322F" w14:textId="0901F165" w:rsidR="00D46FFF" w:rsidRDefault="00D46FFF" w:rsidP="009A5701">
                      <w:pPr>
                        <w:spacing w:after="4" w:line="240" w:lineRule="auto"/>
                        <w:rPr>
                          <w:rFonts w:ascii="Myriad Pro" w:eastAsia="Wingdings-Regular" w:hAnsi="Myriad Pro"/>
                          <w:color w:val="000000" w:themeColor="text1"/>
                          <w:sz w:val="20"/>
                          <w:szCs w:val="20"/>
                        </w:rPr>
                      </w:pPr>
                      <w:r>
                        <w:rPr>
                          <w:rFonts w:ascii="Myriad Pro" w:eastAsia="Wingdings-Regular" w:hAnsi="Myriad Pro"/>
                          <w:color w:val="000000" w:themeColor="text1"/>
                          <w:sz w:val="20"/>
                          <w:szCs w:val="20"/>
                        </w:rPr>
                        <w:t xml:space="preserve">Email: </w:t>
                      </w:r>
                      <w:r w:rsidR="00D06DE5">
                        <w:rPr>
                          <w:rFonts w:ascii="Myriad Pro" w:eastAsia="Wingdings-Regular" w:hAnsi="Myriad Pro"/>
                          <w:color w:val="000000" w:themeColor="text1"/>
                          <w:sz w:val="20"/>
                          <w:szCs w:val="20"/>
                        </w:rPr>
                        <w:tab/>
                      </w:r>
                      <w:hyperlink r:id="rId13" w:history="1">
                        <w:r w:rsidR="00D06DE5" w:rsidRPr="008F4459">
                          <w:rPr>
                            <w:rStyle w:val="Hyperlink"/>
                            <w:rFonts w:ascii="Myriad Pro" w:eastAsia="Wingdings-Regular" w:hAnsi="Myriad Pro"/>
                            <w:sz w:val="20"/>
                            <w:szCs w:val="20"/>
                          </w:rPr>
                          <w:t>Misbah.zafar@undp.org</w:t>
                        </w:r>
                      </w:hyperlink>
                    </w:p>
                    <w:p w14:paraId="2763DE4F" w14:textId="77777777" w:rsidR="00D46FFF" w:rsidRDefault="00D46FFF" w:rsidP="00893B5E">
                      <w:pPr>
                        <w:spacing w:after="4" w:line="240" w:lineRule="auto"/>
                        <w:rPr>
                          <w:rFonts w:ascii="Myriad Pro" w:eastAsia="Wingdings-Regular" w:hAnsi="Myriad Pro"/>
                          <w:color w:val="000000" w:themeColor="text1"/>
                          <w:sz w:val="20"/>
                          <w:szCs w:val="20"/>
                        </w:rPr>
                      </w:pPr>
                    </w:p>
                    <w:p w14:paraId="02D5A13A" w14:textId="5A1C1164" w:rsidR="00D46FFF" w:rsidRDefault="00D46FFF" w:rsidP="009A5701">
                      <w:pPr>
                        <w:spacing w:after="4" w:line="240" w:lineRule="auto"/>
                        <w:jc w:val="right"/>
                        <w:rPr>
                          <w:rFonts w:ascii="Myriad Pro" w:eastAsia="Wingdings-Regular" w:hAnsi="Myriad Pro"/>
                          <w:color w:val="000000" w:themeColor="text1"/>
                          <w:sz w:val="20"/>
                          <w:szCs w:val="20"/>
                        </w:rPr>
                      </w:pPr>
                    </w:p>
                    <w:p w14:paraId="4A52F795" w14:textId="77777777" w:rsidR="00D46FFF" w:rsidRPr="008C326C" w:rsidRDefault="00D46FFF" w:rsidP="00893B5E">
                      <w:pPr>
                        <w:spacing w:after="4" w:line="240" w:lineRule="auto"/>
                        <w:rPr>
                          <w:rFonts w:ascii="Myriad Pro" w:eastAsia="Wingdings-Regular" w:hAnsi="Myriad Pro"/>
                          <w:color w:val="000000" w:themeColor="text1"/>
                          <w:sz w:val="20"/>
                          <w:szCs w:val="20"/>
                        </w:rPr>
                      </w:pPr>
                    </w:p>
                    <w:p w14:paraId="02D5A13B" w14:textId="026D6BA7" w:rsidR="00D46FFF" w:rsidRPr="008C326C" w:rsidRDefault="00D46FFF" w:rsidP="000A2482">
                      <w:pPr>
                        <w:spacing w:after="4" w:line="240" w:lineRule="auto"/>
                        <w:rPr>
                          <w:rFonts w:ascii="Myriad Pro" w:eastAsia="Wingdings-Regular" w:hAnsi="Myriad Pro" w:cs="Times New Roman"/>
                          <w:sz w:val="20"/>
                          <w:szCs w:val="20"/>
                          <w:lang w:val="en-US"/>
                        </w:rPr>
                      </w:pPr>
                    </w:p>
                  </w:txbxContent>
                </v:textbox>
                <w10:wrap type="square" anchorx="page"/>
              </v:shape>
            </w:pict>
          </mc:Fallback>
        </mc:AlternateContent>
      </w:r>
      <w:r w:rsidR="00C30661" w:rsidRPr="007D316B">
        <w:rPr>
          <w:rFonts w:ascii="Myriad Pro" w:eastAsia="Wingdings-Regular" w:hAnsi="Myriad Pro" w:cs="Times New Roman"/>
          <w:b/>
          <w:color w:val="007C42"/>
          <w:sz w:val="36"/>
        </w:rPr>
        <w:t xml:space="preserve">Scaling-up of Glacial Lake Outburst Flood (GLOF) </w:t>
      </w:r>
      <w:r w:rsidR="006F751D">
        <w:rPr>
          <w:rFonts w:ascii="Myriad Pro" w:eastAsia="Wingdings-Regular" w:hAnsi="Myriad Pro" w:cs="Times New Roman"/>
          <w:b/>
          <w:color w:val="007C42"/>
          <w:sz w:val="36"/>
        </w:rPr>
        <w:t>R</w:t>
      </w:r>
      <w:r w:rsidR="00C30661" w:rsidRPr="007D316B">
        <w:rPr>
          <w:rFonts w:ascii="Myriad Pro" w:eastAsia="Wingdings-Regular" w:hAnsi="Myriad Pro" w:cs="Times New Roman"/>
          <w:b/>
          <w:color w:val="007C42"/>
          <w:sz w:val="36"/>
        </w:rPr>
        <w:t xml:space="preserve">isk </w:t>
      </w:r>
      <w:r w:rsidR="006F751D">
        <w:rPr>
          <w:rFonts w:ascii="Myriad Pro" w:eastAsia="Wingdings-Regular" w:hAnsi="Myriad Pro" w:cs="Times New Roman"/>
          <w:b/>
          <w:color w:val="007C42"/>
          <w:sz w:val="36"/>
        </w:rPr>
        <w:t>R</w:t>
      </w:r>
      <w:r w:rsidR="00C30661" w:rsidRPr="007D316B">
        <w:rPr>
          <w:rFonts w:ascii="Myriad Pro" w:eastAsia="Wingdings-Regular" w:hAnsi="Myriad Pro" w:cs="Times New Roman"/>
          <w:b/>
          <w:color w:val="007C42"/>
          <w:sz w:val="36"/>
        </w:rPr>
        <w:t>eduction in Northern Pakistan</w:t>
      </w:r>
      <w:r w:rsidR="003A7E45">
        <w:rPr>
          <w:rFonts w:ascii="Myriad Pro" w:eastAsia="Wingdings-Regular" w:hAnsi="Myriad Pro" w:cs="Times New Roman"/>
          <w:b/>
          <w:color w:val="007C42"/>
          <w:sz w:val="36"/>
        </w:rPr>
        <w:t xml:space="preserve"> (GLOF II PROJECT</w:t>
      </w:r>
      <w:r w:rsidR="00C468FB">
        <w:rPr>
          <w:rFonts w:ascii="Myriad Pro" w:eastAsia="Wingdings-Regular" w:hAnsi="Myriad Pro" w:cs="Times New Roman"/>
          <w:b/>
          <w:color w:val="007C42"/>
          <w:sz w:val="36"/>
        </w:rPr>
        <w:t xml:space="preserve"> PAKISTAN</w:t>
      </w:r>
      <w:r w:rsidR="003A7E45">
        <w:rPr>
          <w:rFonts w:ascii="Myriad Pro" w:eastAsia="Wingdings-Regular" w:hAnsi="Myriad Pro" w:cs="Times New Roman"/>
          <w:b/>
          <w:color w:val="007C42"/>
          <w:sz w:val="36"/>
        </w:rPr>
        <w:t>)</w:t>
      </w:r>
    </w:p>
    <w:p w14:paraId="02D5A0E5" w14:textId="60876BD3" w:rsidR="00625ED3" w:rsidRPr="007D316B" w:rsidRDefault="00625ED3" w:rsidP="00893B5E">
      <w:pPr>
        <w:spacing w:after="0" w:line="240" w:lineRule="auto"/>
        <w:ind w:right="116"/>
        <w:rPr>
          <w:rFonts w:ascii="Myriad Pro" w:hAnsi="Myriad Pro" w:cs="Arial"/>
        </w:rPr>
      </w:pPr>
    </w:p>
    <w:p w14:paraId="02D5A0E6" w14:textId="77777777" w:rsidR="00833E5C" w:rsidRPr="007D316B" w:rsidRDefault="00833E5C" w:rsidP="00893B5E">
      <w:pPr>
        <w:spacing w:after="0" w:line="240" w:lineRule="auto"/>
        <w:ind w:right="116"/>
        <w:rPr>
          <w:rFonts w:ascii="Myriad Pro" w:hAnsi="Myriad Pro" w:cs="Arial"/>
        </w:rPr>
        <w:sectPr w:rsidR="00833E5C" w:rsidRPr="007D316B" w:rsidSect="0044596B">
          <w:headerReference w:type="default" r:id="rId14"/>
          <w:footerReference w:type="default" r:id="rId15"/>
          <w:headerReference w:type="first" r:id="rId16"/>
          <w:footerReference w:type="first" r:id="rId17"/>
          <w:pgSz w:w="11906" w:h="16838" w:code="9"/>
          <w:pgMar w:top="720" w:right="720" w:bottom="720" w:left="720" w:header="720" w:footer="389" w:gutter="0"/>
          <w:cols w:space="720"/>
          <w:titlePg/>
          <w:docGrid w:linePitch="360"/>
        </w:sectPr>
      </w:pPr>
    </w:p>
    <w:p w14:paraId="34546DAA" w14:textId="06C12424" w:rsidR="00856B04" w:rsidRPr="00856B04" w:rsidRDefault="00856B04" w:rsidP="00856B04">
      <w:pPr>
        <w:autoSpaceDE w:val="0"/>
        <w:autoSpaceDN w:val="0"/>
        <w:adjustRightInd w:val="0"/>
        <w:spacing w:after="0" w:line="240" w:lineRule="auto"/>
        <w:ind w:right="116"/>
        <w:jc w:val="both"/>
        <w:rPr>
          <w:rFonts w:ascii="Myriad Pro" w:eastAsia="Wingdings-Regular" w:hAnsi="Myriad Pro" w:cs="MyriadPro-Regular"/>
          <w:b/>
          <w:color w:val="007C42"/>
          <w:sz w:val="20"/>
        </w:rPr>
      </w:pPr>
      <w:r w:rsidRPr="00856B04">
        <w:rPr>
          <w:rFonts w:ascii="Myriad Pro" w:eastAsia="Wingdings-Regular" w:hAnsi="Myriad Pro" w:cs="MyriadPro-Regular"/>
          <w:b/>
          <w:color w:val="007C42"/>
          <w:sz w:val="20"/>
        </w:rPr>
        <w:t>Project context</w:t>
      </w:r>
    </w:p>
    <w:p w14:paraId="337A8F84" w14:textId="43284FA7" w:rsidR="00CA170B" w:rsidRDefault="00C30661" w:rsidP="00EA7B20">
      <w:pPr>
        <w:autoSpaceDE w:val="0"/>
        <w:autoSpaceDN w:val="0"/>
        <w:adjustRightInd w:val="0"/>
        <w:spacing w:after="0" w:line="240" w:lineRule="auto"/>
        <w:ind w:right="116"/>
        <w:jc w:val="both"/>
        <w:rPr>
          <w:rFonts w:ascii="Myriad Pro" w:hAnsi="Myriad Pro"/>
          <w:sz w:val="20"/>
        </w:rPr>
      </w:pPr>
      <w:r w:rsidRPr="00BD09D1">
        <w:rPr>
          <w:rFonts w:ascii="Myriad Pro" w:hAnsi="Myriad Pro"/>
          <w:sz w:val="20"/>
        </w:rPr>
        <w:t>Due to rising temperatures, glaciers in Pakistan’s northern mountain ranges (Hindu Kush Himalayas and Karakorum) are melting rapidly</w:t>
      </w:r>
      <w:r w:rsidR="00D46FFF">
        <w:rPr>
          <w:rFonts w:ascii="Myriad Pro" w:hAnsi="Myriad Pro"/>
          <w:sz w:val="20"/>
        </w:rPr>
        <w:t xml:space="preserve">. Over </w:t>
      </w:r>
      <w:r w:rsidRPr="00BD09D1">
        <w:rPr>
          <w:rFonts w:ascii="Myriad Pro" w:hAnsi="Myriad Pro"/>
          <w:sz w:val="20"/>
        </w:rPr>
        <w:t>3,0</w:t>
      </w:r>
      <w:r w:rsidR="00D46FFF">
        <w:rPr>
          <w:rFonts w:ascii="Myriad Pro" w:hAnsi="Myriad Pro"/>
          <w:sz w:val="20"/>
        </w:rPr>
        <w:t>00 g</w:t>
      </w:r>
      <w:r w:rsidRPr="00BD09D1">
        <w:rPr>
          <w:rFonts w:ascii="Myriad Pro" w:hAnsi="Myriad Pro"/>
          <w:sz w:val="20"/>
        </w:rPr>
        <w:t>lacial lakes have developed in Gilgit-Baltistan and Khyber Pakhtunkhwa</w:t>
      </w:r>
      <w:r w:rsidR="00D46FFF">
        <w:rPr>
          <w:rFonts w:ascii="Myriad Pro" w:hAnsi="Myriad Pro"/>
          <w:sz w:val="20"/>
        </w:rPr>
        <w:t xml:space="preserve"> regions, of which </w:t>
      </w:r>
      <w:r w:rsidRPr="00BD09D1">
        <w:rPr>
          <w:rFonts w:ascii="Myriad Pro" w:hAnsi="Myriad Pro"/>
          <w:sz w:val="20"/>
        </w:rPr>
        <w:t xml:space="preserve">33 glacial lakes have been assessed </w:t>
      </w:r>
      <w:r w:rsidR="00EA60A6">
        <w:rPr>
          <w:rFonts w:ascii="Myriad Pro" w:hAnsi="Myriad Pro"/>
          <w:sz w:val="20"/>
        </w:rPr>
        <w:t>as</w:t>
      </w:r>
      <w:r w:rsidRPr="00BD09D1">
        <w:rPr>
          <w:rFonts w:ascii="Myriad Pro" w:hAnsi="Myriad Pro"/>
          <w:sz w:val="20"/>
        </w:rPr>
        <w:t xml:space="preserve"> prone to glacial lake outburst flooding (GLOF)</w:t>
      </w:r>
      <w:r w:rsidR="00D94759">
        <w:rPr>
          <w:rFonts w:ascii="Myriad Pro" w:hAnsi="Myriad Pro"/>
          <w:sz w:val="20"/>
        </w:rPr>
        <w:t xml:space="preserve"> – which are</w:t>
      </w:r>
      <w:r w:rsidRPr="00BD09D1">
        <w:rPr>
          <w:rFonts w:ascii="Myriad Pro" w:hAnsi="Myriad Pro"/>
          <w:sz w:val="20"/>
        </w:rPr>
        <w:t xml:space="preserve"> sudden </w:t>
      </w:r>
      <w:r w:rsidR="00D94759">
        <w:rPr>
          <w:rFonts w:ascii="Myriad Pro" w:hAnsi="Myriad Pro"/>
          <w:sz w:val="20"/>
        </w:rPr>
        <w:t xml:space="preserve">outburst </w:t>
      </w:r>
      <w:r w:rsidRPr="00BD09D1">
        <w:rPr>
          <w:rFonts w:ascii="Myriad Pro" w:hAnsi="Myriad Pro"/>
          <w:sz w:val="20"/>
        </w:rPr>
        <w:t>events</w:t>
      </w:r>
      <w:r w:rsidR="00D94759">
        <w:rPr>
          <w:rFonts w:ascii="Myriad Pro" w:hAnsi="Myriad Pro"/>
          <w:sz w:val="20"/>
        </w:rPr>
        <w:t xml:space="preserve"> releasing </w:t>
      </w:r>
      <w:r w:rsidRPr="00BD09D1">
        <w:rPr>
          <w:rFonts w:ascii="Myriad Pro" w:hAnsi="Myriad Pro"/>
          <w:sz w:val="20"/>
        </w:rPr>
        <w:t xml:space="preserve">millions of cubic metres of water </w:t>
      </w:r>
      <w:r w:rsidR="00D94759">
        <w:rPr>
          <w:rFonts w:ascii="Myriad Pro" w:hAnsi="Myriad Pro"/>
          <w:sz w:val="20"/>
        </w:rPr>
        <w:t>from glacial lakes</w:t>
      </w:r>
      <w:r w:rsidRPr="00BD09D1">
        <w:rPr>
          <w:rFonts w:ascii="Myriad Pro" w:hAnsi="Myriad Pro"/>
          <w:sz w:val="20"/>
        </w:rPr>
        <w:t xml:space="preserve">, leading to </w:t>
      </w:r>
      <w:r w:rsidR="00D94759">
        <w:rPr>
          <w:rFonts w:ascii="Myriad Pro" w:hAnsi="Myriad Pro"/>
          <w:sz w:val="20"/>
        </w:rPr>
        <w:t>destruction</w:t>
      </w:r>
      <w:r w:rsidR="00D46FFF">
        <w:rPr>
          <w:rFonts w:ascii="Myriad Pro" w:hAnsi="Myriad Pro"/>
          <w:sz w:val="20"/>
        </w:rPr>
        <w:t xml:space="preserve"> downstream, </w:t>
      </w:r>
      <w:r w:rsidRPr="00BD09D1">
        <w:rPr>
          <w:rFonts w:ascii="Myriad Pro" w:hAnsi="Myriad Pro"/>
          <w:sz w:val="20"/>
        </w:rPr>
        <w:t xml:space="preserve">loss of lives, property and livelihoods. </w:t>
      </w:r>
      <w:r w:rsidR="00D46FFF">
        <w:rPr>
          <w:rFonts w:ascii="Myriad Pro" w:hAnsi="Myriad Pro"/>
          <w:sz w:val="20"/>
        </w:rPr>
        <w:t>An estimated</w:t>
      </w:r>
      <w:r w:rsidRPr="00BD09D1">
        <w:rPr>
          <w:rFonts w:ascii="Myriad Pro" w:hAnsi="Myriad Pro"/>
          <w:sz w:val="20"/>
        </w:rPr>
        <w:t xml:space="preserve"> 7.1 million people in GB and KP are vulnerable.</w:t>
      </w:r>
      <w:r w:rsidR="00D94759">
        <w:rPr>
          <w:rFonts w:ascii="Myriad Pro" w:hAnsi="Myriad Pro"/>
          <w:sz w:val="20"/>
        </w:rPr>
        <w:t xml:space="preserve"> </w:t>
      </w:r>
      <w:r w:rsidRPr="00BD09D1">
        <w:rPr>
          <w:rFonts w:ascii="Myriad Pro" w:hAnsi="Myriad Pro"/>
          <w:sz w:val="20"/>
        </w:rPr>
        <w:t>The Scaling-up of GLOF risk reduction in Northern Pakistan (GLOF-II) project is a continuation of the four-year ‘Reducing Risks and Vulnerabilities from GLOF in Northern Pakistan’ (GLOF-I) project</w:t>
      </w:r>
      <w:r w:rsidR="00D46FFF">
        <w:rPr>
          <w:rFonts w:ascii="Myriad Pro" w:hAnsi="Myriad Pro"/>
          <w:sz w:val="20"/>
        </w:rPr>
        <w:t xml:space="preserve">, which </w:t>
      </w:r>
      <w:r w:rsidRPr="00BD09D1">
        <w:rPr>
          <w:rFonts w:ascii="Myriad Pro" w:hAnsi="Myriad Pro"/>
          <w:sz w:val="20"/>
        </w:rPr>
        <w:t xml:space="preserve">helped vulnerable communities </w:t>
      </w:r>
      <w:r w:rsidR="00D46FFF">
        <w:rPr>
          <w:rFonts w:ascii="Myriad Pro" w:hAnsi="Myriad Pro"/>
          <w:sz w:val="20"/>
        </w:rPr>
        <w:t xml:space="preserve">in two </w:t>
      </w:r>
      <w:r w:rsidR="00EA60A6">
        <w:rPr>
          <w:rFonts w:ascii="Myriad Pro" w:hAnsi="Myriad Pro"/>
          <w:sz w:val="20"/>
        </w:rPr>
        <w:t>districts to</w:t>
      </w:r>
      <w:r w:rsidR="00D46FFF">
        <w:rPr>
          <w:rFonts w:ascii="Myriad Pro" w:hAnsi="Myriad Pro"/>
          <w:sz w:val="20"/>
        </w:rPr>
        <w:t xml:space="preserve"> </w:t>
      </w:r>
      <w:r w:rsidRPr="00BD09D1">
        <w:rPr>
          <w:rFonts w:ascii="Myriad Pro" w:hAnsi="Myriad Pro"/>
          <w:sz w:val="20"/>
        </w:rPr>
        <w:t xml:space="preserve">prepare for and mitigate GLOF risks through early warning systems, </w:t>
      </w:r>
      <w:r w:rsidRPr="00BD09D1">
        <w:rPr>
          <w:rFonts w:ascii="Myriad Pro" w:hAnsi="Myriad Pro"/>
          <w:sz w:val="20"/>
        </w:rPr>
        <w:lastRenderedPageBreak/>
        <w:t>enhanced infrastructure and community-based disaster risk management.</w:t>
      </w:r>
    </w:p>
    <w:p w14:paraId="1ABA204E" w14:textId="77777777" w:rsidR="005E2DD8" w:rsidRDefault="005E2DD8" w:rsidP="00EA7B20">
      <w:pPr>
        <w:autoSpaceDE w:val="0"/>
        <w:autoSpaceDN w:val="0"/>
        <w:adjustRightInd w:val="0"/>
        <w:spacing w:after="0" w:line="240" w:lineRule="auto"/>
        <w:ind w:right="116"/>
        <w:jc w:val="both"/>
        <w:rPr>
          <w:rFonts w:ascii="Myriad Pro" w:eastAsia="Wingdings-Regular" w:hAnsi="Myriad Pro" w:cs="MyriadPro-Regular"/>
          <w:b/>
          <w:color w:val="007C42"/>
          <w:sz w:val="20"/>
        </w:rPr>
      </w:pPr>
    </w:p>
    <w:p w14:paraId="02D5A0EB" w14:textId="00215B59" w:rsidR="00A03CE6" w:rsidRDefault="00625ED3" w:rsidP="00EA7B20">
      <w:pPr>
        <w:autoSpaceDE w:val="0"/>
        <w:autoSpaceDN w:val="0"/>
        <w:adjustRightInd w:val="0"/>
        <w:spacing w:after="0" w:line="240" w:lineRule="auto"/>
        <w:ind w:right="116"/>
        <w:jc w:val="both"/>
        <w:rPr>
          <w:rFonts w:ascii="Myriad Pro" w:eastAsia="Wingdings-Regular" w:hAnsi="Myriad Pro" w:cs="MyriadPro-Regular"/>
          <w:b/>
          <w:color w:val="007C42"/>
          <w:sz w:val="20"/>
        </w:rPr>
      </w:pPr>
      <w:r w:rsidRPr="00BD09D1">
        <w:rPr>
          <w:rFonts w:ascii="Myriad Pro" w:eastAsia="Wingdings-Regular" w:hAnsi="Myriad Pro" w:cs="MyriadPro-Regular"/>
          <w:b/>
          <w:color w:val="007C42"/>
          <w:sz w:val="20"/>
        </w:rPr>
        <w:t>Objective</w:t>
      </w:r>
      <w:r w:rsidR="00510F82" w:rsidRPr="00BD09D1">
        <w:rPr>
          <w:rFonts w:ascii="Myriad Pro" w:eastAsia="Wingdings-Regular" w:hAnsi="Myriad Pro" w:cs="MyriadPro-Regular"/>
          <w:b/>
          <w:color w:val="007C42"/>
          <w:sz w:val="20"/>
        </w:rPr>
        <w:t>s</w:t>
      </w:r>
    </w:p>
    <w:p w14:paraId="56EB3150" w14:textId="77777777" w:rsidR="006615FF" w:rsidRPr="00BD09D1" w:rsidRDefault="006615FF" w:rsidP="00EA7B20">
      <w:pPr>
        <w:autoSpaceDE w:val="0"/>
        <w:autoSpaceDN w:val="0"/>
        <w:adjustRightInd w:val="0"/>
        <w:spacing w:after="0" w:line="240" w:lineRule="auto"/>
        <w:ind w:right="116"/>
        <w:jc w:val="both"/>
        <w:rPr>
          <w:rFonts w:ascii="Myriad Pro" w:eastAsia="Wingdings-Regular" w:hAnsi="Myriad Pro" w:cs="MyriadPro-Regular"/>
          <w:b/>
          <w:color w:val="007C42"/>
          <w:sz w:val="20"/>
        </w:rPr>
      </w:pPr>
    </w:p>
    <w:p w14:paraId="3DBF3935" w14:textId="12DD6C94" w:rsidR="00047DBD" w:rsidRDefault="0067017E" w:rsidP="006F751D">
      <w:pPr>
        <w:jc w:val="both"/>
        <w:rPr>
          <w:rFonts w:ascii="Myriad Pro" w:eastAsia="Wingdings-Regular" w:hAnsi="Myriad Pro" w:cs="MyriadPro-Regular"/>
          <w:b/>
          <w:color w:val="007C42"/>
          <w:sz w:val="20"/>
        </w:rPr>
      </w:pPr>
      <w:r>
        <w:rPr>
          <w:rFonts w:ascii="Myriad Pro" w:hAnsi="Myriad Pro"/>
          <w:sz w:val="20"/>
        </w:rPr>
        <w:t>The project</w:t>
      </w:r>
      <w:r w:rsidR="00C30661" w:rsidRPr="00BD09D1">
        <w:rPr>
          <w:rFonts w:ascii="Myriad Pro" w:hAnsi="Myriad Pro"/>
          <w:sz w:val="20"/>
        </w:rPr>
        <w:t xml:space="preserve"> builds on </w:t>
      </w:r>
      <w:r w:rsidR="00BD43B4">
        <w:rPr>
          <w:rFonts w:ascii="Myriad Pro" w:hAnsi="Myriad Pro"/>
          <w:sz w:val="20"/>
        </w:rPr>
        <w:t>activities</w:t>
      </w:r>
      <w:r w:rsidR="00C30661" w:rsidRPr="00BD09D1">
        <w:rPr>
          <w:rFonts w:ascii="Myriad Pro" w:hAnsi="Myriad Pro"/>
          <w:sz w:val="20"/>
        </w:rPr>
        <w:t xml:space="preserve"> </w:t>
      </w:r>
      <w:r>
        <w:rPr>
          <w:rFonts w:ascii="Myriad Pro" w:hAnsi="Myriad Pro"/>
          <w:sz w:val="20"/>
        </w:rPr>
        <w:t>implemented during the pilot phase</w:t>
      </w:r>
      <w:r w:rsidR="00C30661" w:rsidRPr="00BD09D1">
        <w:rPr>
          <w:rFonts w:ascii="Myriad Pro" w:hAnsi="Myriad Pro"/>
          <w:sz w:val="20"/>
        </w:rPr>
        <w:t xml:space="preserve"> and aims to </w:t>
      </w:r>
      <w:r w:rsidR="00BD43B4">
        <w:rPr>
          <w:rFonts w:ascii="Myriad Pro" w:hAnsi="Myriad Pro"/>
          <w:sz w:val="20"/>
        </w:rPr>
        <w:t xml:space="preserve">further </w:t>
      </w:r>
      <w:r w:rsidR="00C30661" w:rsidRPr="00BD09D1">
        <w:rPr>
          <w:rFonts w:ascii="Myriad Pro" w:hAnsi="Myriad Pro"/>
          <w:sz w:val="20"/>
        </w:rPr>
        <w:t>empower communities to identify and manage risks associated with GLOFs and related impacts of climate change, strengthen public services to lower the risk of disasters, and improve community preparedness and disaster response</w:t>
      </w:r>
      <w:r>
        <w:rPr>
          <w:rFonts w:ascii="Myriad Pro" w:hAnsi="Myriad Pro"/>
          <w:sz w:val="20"/>
        </w:rPr>
        <w:t xml:space="preserve"> capacities</w:t>
      </w:r>
      <w:r w:rsidR="00C30661" w:rsidRPr="00BD09D1">
        <w:rPr>
          <w:rFonts w:ascii="Myriad Pro" w:hAnsi="Myriad Pro"/>
          <w:sz w:val="20"/>
        </w:rPr>
        <w:t>. The project will also support the development of sustainable options for livelihoods in project areas, with a</w:t>
      </w:r>
      <w:r w:rsidR="009A4658">
        <w:rPr>
          <w:rFonts w:ascii="Myriad Pro" w:hAnsi="Myriad Pro"/>
          <w:sz w:val="20"/>
        </w:rPr>
        <w:t xml:space="preserve"> special</w:t>
      </w:r>
      <w:r w:rsidR="00C30661" w:rsidRPr="00BD09D1">
        <w:rPr>
          <w:rFonts w:ascii="Myriad Pro" w:hAnsi="Myriad Pro"/>
          <w:sz w:val="20"/>
        </w:rPr>
        <w:t xml:space="preserve"> </w:t>
      </w:r>
      <w:r w:rsidR="009A4658" w:rsidRPr="00BD09D1">
        <w:rPr>
          <w:rFonts w:ascii="Myriad Pro" w:hAnsi="Myriad Pro"/>
          <w:sz w:val="20"/>
        </w:rPr>
        <w:t>focus</w:t>
      </w:r>
      <w:r w:rsidR="00C30661" w:rsidRPr="00BD09D1">
        <w:rPr>
          <w:rFonts w:ascii="Myriad Pro" w:hAnsi="Myriad Pro"/>
          <w:sz w:val="20"/>
        </w:rPr>
        <w:t xml:space="preserve"> on participation of women in ensuring food security and livelihoods. </w:t>
      </w:r>
    </w:p>
    <w:p w14:paraId="137FD0B6" w14:textId="5BBE8EDC" w:rsidR="003D5D1A" w:rsidRDefault="003D5D1A" w:rsidP="00C06DFB">
      <w:pPr>
        <w:autoSpaceDE w:val="0"/>
        <w:autoSpaceDN w:val="0"/>
        <w:adjustRightInd w:val="0"/>
        <w:spacing w:after="0" w:line="240" w:lineRule="auto"/>
        <w:jc w:val="both"/>
        <w:rPr>
          <w:rFonts w:ascii="Myriad Pro" w:eastAsia="Wingdings-Regular" w:hAnsi="Myriad Pro" w:cs="MyriadPro-Regular"/>
          <w:b/>
          <w:color w:val="007A42"/>
          <w:sz w:val="20"/>
          <w:szCs w:val="20"/>
        </w:rPr>
      </w:pPr>
      <w:r>
        <w:rPr>
          <w:rFonts w:ascii="Myriad Pro" w:eastAsia="Wingdings-Regular" w:hAnsi="Myriad Pro" w:cs="MyriadPro-Regular"/>
          <w:b/>
          <w:color w:val="007A42"/>
          <w:sz w:val="20"/>
          <w:szCs w:val="20"/>
        </w:rPr>
        <w:t>Key Activities</w:t>
      </w:r>
    </w:p>
    <w:p w14:paraId="387B7AA5" w14:textId="77777777" w:rsidR="003D5D1A" w:rsidRDefault="003D5D1A" w:rsidP="00C06DFB">
      <w:pPr>
        <w:autoSpaceDE w:val="0"/>
        <w:autoSpaceDN w:val="0"/>
        <w:adjustRightInd w:val="0"/>
        <w:spacing w:after="0" w:line="240" w:lineRule="auto"/>
        <w:jc w:val="both"/>
        <w:rPr>
          <w:rFonts w:ascii="Myriad Pro" w:eastAsia="Wingdings-Regular" w:hAnsi="Myriad Pro" w:cs="MyriadPro-Regular"/>
          <w:b/>
          <w:color w:val="007A42"/>
          <w:sz w:val="20"/>
          <w:szCs w:val="20"/>
        </w:rPr>
      </w:pPr>
    </w:p>
    <w:p w14:paraId="0C0A5AC2" w14:textId="1FA54056" w:rsidR="003D5D1A" w:rsidRPr="003D5D1A" w:rsidRDefault="003D5D1A" w:rsidP="003D5D1A">
      <w:pPr>
        <w:pStyle w:val="ListParagraph"/>
        <w:numPr>
          <w:ilvl w:val="0"/>
          <w:numId w:val="13"/>
        </w:numPr>
        <w:tabs>
          <w:tab w:val="left" w:pos="450"/>
        </w:tabs>
        <w:autoSpaceDE w:val="0"/>
        <w:autoSpaceDN w:val="0"/>
        <w:adjustRightInd w:val="0"/>
        <w:spacing w:after="0" w:line="240" w:lineRule="auto"/>
        <w:ind w:left="360"/>
        <w:jc w:val="both"/>
        <w:rPr>
          <w:rFonts w:ascii="Myriad Pro" w:eastAsia="Wingdings-Regular" w:hAnsi="Myriad Pro" w:cs="MyriadPro-Regular"/>
          <w:bCs/>
          <w:sz w:val="20"/>
          <w:szCs w:val="20"/>
        </w:rPr>
      </w:pPr>
      <w:r w:rsidRPr="003D5D1A">
        <w:rPr>
          <w:rFonts w:ascii="Myriad Pro" w:eastAsia="Wingdings-Regular" w:hAnsi="Myriad Pro" w:cs="MyriadPro-Regular"/>
          <w:bCs/>
          <w:sz w:val="20"/>
          <w:szCs w:val="20"/>
        </w:rPr>
        <w:t xml:space="preserve">Provincial line and planning departments have technical capacities to mainstream climate change into development plans  </w:t>
      </w:r>
    </w:p>
    <w:p w14:paraId="6C37116A" w14:textId="24DDED4C" w:rsidR="003D5D1A" w:rsidRPr="003D5D1A" w:rsidRDefault="003D5D1A" w:rsidP="003D5D1A">
      <w:pPr>
        <w:pStyle w:val="ListParagraph"/>
        <w:numPr>
          <w:ilvl w:val="0"/>
          <w:numId w:val="13"/>
        </w:numPr>
        <w:tabs>
          <w:tab w:val="left" w:pos="450"/>
        </w:tabs>
        <w:autoSpaceDE w:val="0"/>
        <w:autoSpaceDN w:val="0"/>
        <w:adjustRightInd w:val="0"/>
        <w:spacing w:after="0" w:line="240" w:lineRule="auto"/>
        <w:ind w:left="360"/>
        <w:jc w:val="both"/>
        <w:rPr>
          <w:rFonts w:ascii="Myriad Pro" w:eastAsia="Wingdings-Regular" w:hAnsi="Myriad Pro" w:cs="MyriadPro-Regular"/>
          <w:bCs/>
          <w:sz w:val="20"/>
          <w:szCs w:val="20"/>
        </w:rPr>
      </w:pPr>
      <w:r w:rsidRPr="003D5D1A">
        <w:rPr>
          <w:rFonts w:ascii="Myriad Pro" w:eastAsia="Wingdings-Regular" w:hAnsi="Myriad Pro" w:cs="MyriadPro-Regular"/>
          <w:bCs/>
          <w:sz w:val="20"/>
          <w:szCs w:val="20"/>
        </w:rPr>
        <w:t>Sub-national institutions coordinate effectively to implement adaptation action plans and climate change initiatives</w:t>
      </w:r>
    </w:p>
    <w:p w14:paraId="74941C64" w14:textId="64CCCB6F" w:rsidR="003D5D1A" w:rsidRPr="003D5D1A" w:rsidRDefault="003D5D1A" w:rsidP="003D5D1A">
      <w:pPr>
        <w:pStyle w:val="ListParagraph"/>
        <w:numPr>
          <w:ilvl w:val="0"/>
          <w:numId w:val="13"/>
        </w:numPr>
        <w:tabs>
          <w:tab w:val="left" w:pos="450"/>
        </w:tabs>
        <w:autoSpaceDE w:val="0"/>
        <w:autoSpaceDN w:val="0"/>
        <w:adjustRightInd w:val="0"/>
        <w:spacing w:after="0" w:line="240" w:lineRule="auto"/>
        <w:ind w:left="360"/>
        <w:jc w:val="both"/>
        <w:rPr>
          <w:rFonts w:ascii="Myriad Pro" w:eastAsia="Wingdings-Regular" w:hAnsi="Myriad Pro" w:cs="MyriadPro-Regular"/>
          <w:bCs/>
          <w:sz w:val="20"/>
          <w:szCs w:val="20"/>
        </w:rPr>
      </w:pPr>
      <w:r w:rsidRPr="003D5D1A">
        <w:rPr>
          <w:rFonts w:ascii="Myriad Pro" w:eastAsia="Wingdings-Regular" w:hAnsi="Myriad Pro" w:cs="MyriadPro-Regular"/>
          <w:bCs/>
          <w:sz w:val="20"/>
          <w:szCs w:val="20"/>
        </w:rPr>
        <w:t>Expanded weather surveillance and discharge measuring networks</w:t>
      </w:r>
    </w:p>
    <w:p w14:paraId="71121053" w14:textId="77777777" w:rsidR="003D5D1A" w:rsidRPr="003D5D1A" w:rsidRDefault="003D5D1A" w:rsidP="003D5D1A">
      <w:pPr>
        <w:pStyle w:val="ListParagraph"/>
        <w:numPr>
          <w:ilvl w:val="0"/>
          <w:numId w:val="13"/>
        </w:numPr>
        <w:tabs>
          <w:tab w:val="left" w:pos="450"/>
        </w:tabs>
        <w:autoSpaceDE w:val="0"/>
        <w:autoSpaceDN w:val="0"/>
        <w:adjustRightInd w:val="0"/>
        <w:spacing w:after="0" w:line="240" w:lineRule="auto"/>
        <w:ind w:left="360"/>
        <w:jc w:val="both"/>
        <w:rPr>
          <w:rFonts w:ascii="Myriad Pro" w:eastAsia="Wingdings-Regular" w:hAnsi="Myriad Pro" w:cs="MyriadPro-Regular"/>
          <w:bCs/>
          <w:sz w:val="20"/>
          <w:szCs w:val="20"/>
        </w:rPr>
      </w:pPr>
      <w:r w:rsidRPr="003D5D1A">
        <w:rPr>
          <w:rFonts w:ascii="Myriad Pro" w:eastAsia="Wingdings-Regular" w:hAnsi="Myriad Pro" w:cs="MyriadPro-Regular"/>
          <w:bCs/>
          <w:sz w:val="20"/>
          <w:szCs w:val="20"/>
        </w:rPr>
        <w:t>Early warnings are effective in protecting communities from climate-induced risks.</w:t>
      </w:r>
    </w:p>
    <w:p w14:paraId="5D0944D9" w14:textId="77777777" w:rsidR="003D5D1A" w:rsidRPr="003D5D1A" w:rsidRDefault="003D5D1A" w:rsidP="003D5D1A">
      <w:pPr>
        <w:pStyle w:val="ListParagraph"/>
        <w:numPr>
          <w:ilvl w:val="0"/>
          <w:numId w:val="13"/>
        </w:numPr>
        <w:tabs>
          <w:tab w:val="left" w:pos="450"/>
        </w:tabs>
        <w:autoSpaceDE w:val="0"/>
        <w:autoSpaceDN w:val="0"/>
        <w:adjustRightInd w:val="0"/>
        <w:spacing w:after="0" w:line="240" w:lineRule="auto"/>
        <w:ind w:left="360"/>
        <w:jc w:val="both"/>
        <w:rPr>
          <w:rFonts w:ascii="Myriad Pro" w:eastAsia="Wingdings-Regular" w:hAnsi="Myriad Pro" w:cs="MyriadPro-Regular"/>
          <w:bCs/>
          <w:sz w:val="20"/>
          <w:szCs w:val="20"/>
        </w:rPr>
      </w:pPr>
      <w:r w:rsidRPr="003D5D1A">
        <w:rPr>
          <w:rFonts w:ascii="Myriad Pro" w:eastAsia="Wingdings-Regular" w:hAnsi="Myriad Pro" w:cs="MyriadPro-Regular"/>
          <w:bCs/>
          <w:sz w:val="20"/>
          <w:szCs w:val="20"/>
        </w:rPr>
        <w:t>Vulnerable communities have adequate long-term measures in place to address GLOF-related risks</w:t>
      </w:r>
    </w:p>
    <w:p w14:paraId="70E535B4" w14:textId="47A32D0C" w:rsidR="003D5D1A" w:rsidRPr="003D5D1A" w:rsidRDefault="003D5D1A" w:rsidP="003D5D1A">
      <w:pPr>
        <w:pStyle w:val="ListParagraph"/>
        <w:numPr>
          <w:ilvl w:val="0"/>
          <w:numId w:val="13"/>
        </w:numPr>
        <w:tabs>
          <w:tab w:val="left" w:pos="450"/>
        </w:tabs>
        <w:autoSpaceDE w:val="0"/>
        <w:autoSpaceDN w:val="0"/>
        <w:adjustRightInd w:val="0"/>
        <w:spacing w:after="0" w:line="240" w:lineRule="auto"/>
        <w:ind w:left="360"/>
        <w:jc w:val="both"/>
        <w:rPr>
          <w:rFonts w:ascii="Myriad Pro" w:eastAsia="Wingdings-Regular" w:hAnsi="Myriad Pro" w:cs="MyriadPro-Regular"/>
          <w:bCs/>
          <w:sz w:val="20"/>
          <w:szCs w:val="20"/>
        </w:rPr>
      </w:pPr>
      <w:r w:rsidRPr="003D5D1A">
        <w:rPr>
          <w:rFonts w:ascii="Myriad Pro" w:eastAsia="Wingdings-Regular" w:hAnsi="Myriad Pro" w:cs="MyriadPro-Regular"/>
          <w:bCs/>
          <w:sz w:val="20"/>
          <w:szCs w:val="20"/>
        </w:rPr>
        <w:t>Improved financial capacity to adapt to GLOFs and other climate change-induced risks</w:t>
      </w:r>
    </w:p>
    <w:p w14:paraId="6006CB21" w14:textId="77777777" w:rsidR="003D5D1A" w:rsidRDefault="003D5D1A" w:rsidP="00C06DFB">
      <w:pPr>
        <w:autoSpaceDE w:val="0"/>
        <w:autoSpaceDN w:val="0"/>
        <w:adjustRightInd w:val="0"/>
        <w:spacing w:after="0" w:line="240" w:lineRule="auto"/>
        <w:jc w:val="both"/>
        <w:rPr>
          <w:rFonts w:ascii="Myriad Pro" w:eastAsia="Wingdings-Regular" w:hAnsi="Myriad Pro" w:cs="MyriadPro-Regular"/>
          <w:b/>
          <w:color w:val="007A42"/>
          <w:sz w:val="20"/>
          <w:szCs w:val="20"/>
        </w:rPr>
      </w:pPr>
    </w:p>
    <w:p w14:paraId="3AEA8A6F" w14:textId="6E0A12CA" w:rsidR="00C06DFB" w:rsidRDefault="00C06DFB" w:rsidP="00C06DFB">
      <w:pPr>
        <w:autoSpaceDE w:val="0"/>
        <w:autoSpaceDN w:val="0"/>
        <w:adjustRightInd w:val="0"/>
        <w:spacing w:after="0" w:line="240" w:lineRule="auto"/>
        <w:jc w:val="both"/>
        <w:rPr>
          <w:rFonts w:ascii="Myriad Pro" w:eastAsia="Wingdings-Regular" w:hAnsi="Myriad Pro" w:cs="MyriadPro-Regular"/>
          <w:b/>
          <w:color w:val="007A42"/>
          <w:sz w:val="20"/>
          <w:szCs w:val="20"/>
        </w:rPr>
      </w:pPr>
      <w:r w:rsidRPr="003F6B3D">
        <w:rPr>
          <w:rFonts w:ascii="Myriad Pro" w:eastAsia="Wingdings-Regular" w:hAnsi="Myriad Pro" w:cs="MyriadPro-Regular"/>
          <w:b/>
          <w:color w:val="007A42"/>
          <w:sz w:val="20"/>
          <w:szCs w:val="20"/>
        </w:rPr>
        <w:t>Key Stakeholders</w:t>
      </w:r>
    </w:p>
    <w:p w14:paraId="29A2F6EA" w14:textId="77777777" w:rsidR="00C06DFB" w:rsidRPr="003F6B3D" w:rsidRDefault="00C06DFB" w:rsidP="00C06DFB">
      <w:pPr>
        <w:autoSpaceDE w:val="0"/>
        <w:autoSpaceDN w:val="0"/>
        <w:adjustRightInd w:val="0"/>
        <w:spacing w:after="0" w:line="240" w:lineRule="auto"/>
        <w:jc w:val="both"/>
        <w:rPr>
          <w:rFonts w:ascii="Myriad Pro" w:hAnsi="Myriad Pro"/>
          <w:sz w:val="20"/>
          <w:szCs w:val="20"/>
        </w:rPr>
      </w:pPr>
    </w:p>
    <w:p w14:paraId="6538BAC4" w14:textId="539B24E2" w:rsidR="00C06DFB" w:rsidRPr="006F751D" w:rsidRDefault="00C06DFB" w:rsidP="00EA7B20">
      <w:pPr>
        <w:pStyle w:val="ListParagraph"/>
        <w:spacing w:after="0" w:line="240" w:lineRule="auto"/>
        <w:ind w:left="0" w:right="116"/>
        <w:jc w:val="both"/>
        <w:rPr>
          <w:rFonts w:ascii="Myriad Pro" w:eastAsia="Wingdings-Regular" w:hAnsi="Myriad Pro" w:cs="MyriadPro-Regular"/>
          <w:bCs/>
          <w:sz w:val="20"/>
        </w:rPr>
      </w:pPr>
      <w:r>
        <w:rPr>
          <w:rFonts w:ascii="Myriad Pro" w:eastAsia="Wingdings-Regular" w:hAnsi="Myriad Pro" w:cs="MyriadPro-Regular"/>
          <w:bCs/>
          <w:sz w:val="20"/>
        </w:rPr>
        <w:t>The project aims to build institutional capacities of government institutions at federal and provincial levels including Pakistan MET department and provincial line departments such as</w:t>
      </w:r>
      <w:r w:rsidRPr="00C06DFB">
        <w:rPr>
          <w:rFonts w:ascii="Myriad Pro" w:eastAsia="Wingdings-Regular" w:hAnsi="Myriad Pro" w:cs="MyriadPro-Regular"/>
          <w:bCs/>
          <w:sz w:val="20"/>
        </w:rPr>
        <w:t xml:space="preserve"> Disaster Management Authorities, Forest departments, Agriculture Department, Planning and Development Department, Pakistan Metrological Department, Environmental Protection Agencies, and Rural Support Programs</w:t>
      </w:r>
      <w:r>
        <w:rPr>
          <w:rFonts w:ascii="Myriad Pro" w:eastAsia="Wingdings-Regular" w:hAnsi="Myriad Pro" w:cs="MyriadPro-Regular"/>
          <w:bCs/>
          <w:sz w:val="20"/>
        </w:rPr>
        <w:t>, and environmental protection agencies.</w:t>
      </w:r>
      <w:r w:rsidR="001877CB">
        <w:rPr>
          <w:rFonts w:ascii="Myriad Pro" w:eastAsia="Wingdings-Regular" w:hAnsi="Myriad Pro" w:cs="MyriadPro-Regular"/>
          <w:bCs/>
          <w:sz w:val="20"/>
        </w:rPr>
        <w:t xml:space="preserve"> </w:t>
      </w:r>
      <w:r>
        <w:rPr>
          <w:rFonts w:ascii="Myriad Pro" w:hAnsi="Myriad Pro"/>
          <w:sz w:val="20"/>
          <w:szCs w:val="20"/>
        </w:rPr>
        <w:t xml:space="preserve">Furthermore, project interventions will target population groups in GB and KP. Communities most vulnerable to the impacts of climate change will be engaged. The maximum participation of women will be ensured in all project activities. </w:t>
      </w:r>
    </w:p>
    <w:p w14:paraId="76857966" w14:textId="77777777" w:rsidR="006F751D" w:rsidRDefault="006F751D" w:rsidP="00EA7B20">
      <w:pPr>
        <w:pStyle w:val="ListParagraph"/>
        <w:spacing w:after="0" w:line="240" w:lineRule="auto"/>
        <w:ind w:left="0" w:right="116"/>
        <w:jc w:val="both"/>
        <w:rPr>
          <w:rFonts w:ascii="Myriad Pro" w:eastAsia="Wingdings-Regular" w:hAnsi="Myriad Pro" w:cs="MyriadPro-Regular"/>
          <w:b/>
          <w:color w:val="007C42"/>
          <w:sz w:val="20"/>
        </w:rPr>
      </w:pPr>
    </w:p>
    <w:p w14:paraId="172B1FED" w14:textId="798F327E" w:rsidR="006615FF" w:rsidRPr="006F751D" w:rsidRDefault="00625ED3" w:rsidP="00EA7B20">
      <w:pPr>
        <w:pStyle w:val="ListParagraph"/>
        <w:spacing w:after="0" w:line="240" w:lineRule="auto"/>
        <w:ind w:left="0" w:right="116"/>
        <w:jc w:val="both"/>
        <w:rPr>
          <w:rFonts w:ascii="Myriad Pro" w:eastAsia="Wingdings-Regular" w:hAnsi="Myriad Pro" w:cs="MyriadPro-Regular"/>
          <w:b/>
          <w:color w:val="007C42"/>
          <w:sz w:val="20"/>
        </w:rPr>
      </w:pPr>
      <w:r w:rsidRPr="00BD09D1">
        <w:rPr>
          <w:rFonts w:ascii="Myriad Pro" w:eastAsia="Wingdings-Regular" w:hAnsi="Myriad Pro" w:cs="MyriadPro-Regular"/>
          <w:b/>
          <w:color w:val="007C42"/>
          <w:sz w:val="20"/>
        </w:rPr>
        <w:t>Expected results</w:t>
      </w:r>
    </w:p>
    <w:p w14:paraId="02D5A0EE" w14:textId="055C4AC8" w:rsidR="00C30661" w:rsidRPr="00BD09D1" w:rsidRDefault="0067017E" w:rsidP="00EA7B20">
      <w:pPr>
        <w:jc w:val="both"/>
        <w:rPr>
          <w:rFonts w:ascii="Myriad Pro" w:hAnsi="Myriad Pro"/>
          <w:sz w:val="20"/>
        </w:rPr>
      </w:pPr>
      <w:r>
        <w:rPr>
          <w:rFonts w:ascii="Myriad Pro" w:hAnsi="Myriad Pro"/>
          <w:sz w:val="20"/>
        </w:rPr>
        <w:t xml:space="preserve">The project </w:t>
      </w:r>
      <w:r w:rsidR="00C30661" w:rsidRPr="00BD09D1">
        <w:rPr>
          <w:rFonts w:ascii="Myriad Pro" w:hAnsi="Myriad Pro"/>
          <w:sz w:val="20"/>
        </w:rPr>
        <w:t>wil</w:t>
      </w:r>
      <w:r>
        <w:rPr>
          <w:rFonts w:ascii="Myriad Pro" w:hAnsi="Myriad Pro"/>
          <w:sz w:val="20"/>
        </w:rPr>
        <w:t>l expand earlier interventions to</w:t>
      </w:r>
      <w:r w:rsidR="00C30661" w:rsidRPr="00BD09D1">
        <w:rPr>
          <w:rFonts w:ascii="Myriad Pro" w:hAnsi="Myriad Pro"/>
          <w:sz w:val="20"/>
        </w:rPr>
        <w:t xml:space="preserve"> 1</w:t>
      </w:r>
      <w:r w:rsidR="000755B3">
        <w:rPr>
          <w:rFonts w:ascii="Myriad Pro" w:hAnsi="Myriad Pro"/>
          <w:sz w:val="20"/>
        </w:rPr>
        <w:t>8</w:t>
      </w:r>
      <w:r w:rsidR="000D319D">
        <w:rPr>
          <w:rFonts w:ascii="Myriad Pro" w:hAnsi="Myriad Pro"/>
          <w:sz w:val="20"/>
        </w:rPr>
        <w:t xml:space="preserve"> </w:t>
      </w:r>
      <w:r w:rsidR="00C30661" w:rsidRPr="00BD09D1">
        <w:rPr>
          <w:rFonts w:ascii="Myriad Pro" w:hAnsi="Myriad Pro"/>
          <w:sz w:val="20"/>
        </w:rPr>
        <w:t xml:space="preserve">districts, </w:t>
      </w:r>
      <w:r w:rsidR="000D319D">
        <w:rPr>
          <w:rFonts w:ascii="Myriad Pro" w:hAnsi="Myriad Pro"/>
          <w:sz w:val="20"/>
        </w:rPr>
        <w:t xml:space="preserve">directly </w:t>
      </w:r>
      <w:r w:rsidR="00C30661" w:rsidRPr="00BD09D1">
        <w:rPr>
          <w:rFonts w:ascii="Myriad Pro" w:hAnsi="Myriad Pro"/>
          <w:sz w:val="20"/>
        </w:rPr>
        <w:t xml:space="preserve">benefiting </w:t>
      </w:r>
      <w:r w:rsidR="000755B3">
        <w:rPr>
          <w:rFonts w:ascii="Myriad Pro" w:hAnsi="Myriad Pro"/>
          <w:sz w:val="20"/>
        </w:rPr>
        <w:t xml:space="preserve">communities in 24 valleys in </w:t>
      </w:r>
      <w:r w:rsidR="000755B3" w:rsidRPr="00BD09D1">
        <w:rPr>
          <w:rFonts w:ascii="Myriad Pro" w:hAnsi="Myriad Pro"/>
          <w:sz w:val="20"/>
        </w:rPr>
        <w:t>Pakistan.</w:t>
      </w:r>
      <w:r w:rsidR="00C30661" w:rsidRPr="00BD09D1">
        <w:rPr>
          <w:rFonts w:ascii="Myriad Pro" w:hAnsi="Myriad Pro"/>
          <w:sz w:val="20"/>
        </w:rPr>
        <w:t xml:space="preserve"> Expected results by the end of the project are: </w:t>
      </w:r>
    </w:p>
    <w:p w14:paraId="02D5A0EF" w14:textId="0A40FC56" w:rsidR="00C30661" w:rsidRPr="00BD09D1" w:rsidRDefault="00C30661" w:rsidP="00EA7B20">
      <w:pPr>
        <w:pStyle w:val="ListParagraph"/>
        <w:numPr>
          <w:ilvl w:val="0"/>
          <w:numId w:val="7"/>
        </w:numPr>
        <w:ind w:left="360"/>
        <w:jc w:val="both"/>
        <w:rPr>
          <w:rFonts w:ascii="Myriad Pro" w:hAnsi="Myriad Pro" w:cs="ArialMT"/>
          <w:sz w:val="20"/>
        </w:rPr>
      </w:pPr>
      <w:r w:rsidRPr="00BD09D1">
        <w:rPr>
          <w:rFonts w:ascii="Myriad Pro" w:hAnsi="Myriad Pro" w:cs="ArialMT"/>
          <w:sz w:val="20"/>
        </w:rPr>
        <w:t xml:space="preserve">At least </w:t>
      </w:r>
      <w:r w:rsidR="000B6847">
        <w:rPr>
          <w:rFonts w:ascii="Myriad Pro" w:hAnsi="Myriad Pro" w:cs="ArialMT"/>
          <w:sz w:val="20"/>
        </w:rPr>
        <w:t>four</w:t>
      </w:r>
      <w:r w:rsidRPr="00BD09D1">
        <w:rPr>
          <w:rFonts w:ascii="Myriad Pro" w:hAnsi="Myriad Pro" w:cs="ArialMT"/>
          <w:sz w:val="20"/>
        </w:rPr>
        <w:t xml:space="preserve"> policies </w:t>
      </w:r>
      <w:r w:rsidR="000B6847">
        <w:rPr>
          <w:rFonts w:ascii="Myriad Pro" w:hAnsi="Myriad Pro" w:cs="ArialMT"/>
          <w:sz w:val="20"/>
        </w:rPr>
        <w:t xml:space="preserve">adopted by government </w:t>
      </w:r>
      <w:r w:rsidRPr="00BD09D1">
        <w:rPr>
          <w:rFonts w:ascii="Myriad Pro" w:hAnsi="Myriad Pro" w:cs="ArialMT"/>
          <w:sz w:val="20"/>
        </w:rPr>
        <w:t>to address or incorporate GLOF risk reduction.</w:t>
      </w:r>
    </w:p>
    <w:p w14:paraId="02D5A0F0" w14:textId="2E08D18E" w:rsidR="00C30661" w:rsidRPr="00BD09D1" w:rsidRDefault="00C30661" w:rsidP="00EA7B20">
      <w:pPr>
        <w:pStyle w:val="ListParagraph"/>
        <w:numPr>
          <w:ilvl w:val="0"/>
          <w:numId w:val="7"/>
        </w:numPr>
        <w:ind w:left="360"/>
        <w:jc w:val="both"/>
        <w:rPr>
          <w:rFonts w:ascii="Myriad Pro" w:hAnsi="Myriad Pro" w:cs="ArialMT"/>
          <w:sz w:val="20"/>
        </w:rPr>
      </w:pPr>
      <w:r w:rsidRPr="00BD09D1">
        <w:rPr>
          <w:rFonts w:ascii="Myriad Pro" w:hAnsi="Myriad Pro" w:cs="ArialMT"/>
          <w:sz w:val="20"/>
        </w:rPr>
        <w:t xml:space="preserve">In target communities, </w:t>
      </w:r>
      <w:r w:rsidR="000B6847">
        <w:rPr>
          <w:rFonts w:ascii="Myriad Pro" w:hAnsi="Myriad Pro" w:cs="ArialMT"/>
          <w:sz w:val="20"/>
        </w:rPr>
        <w:t>100</w:t>
      </w:r>
      <w:r w:rsidRPr="00BD09D1">
        <w:rPr>
          <w:rFonts w:ascii="Myriad Pro" w:hAnsi="Myriad Pro" w:cs="ArialMT"/>
          <w:sz w:val="20"/>
        </w:rPr>
        <w:t xml:space="preserve"> percent of households</w:t>
      </w:r>
      <w:r w:rsidR="00AE2940" w:rsidRPr="00BD09D1">
        <w:rPr>
          <w:rFonts w:ascii="Myriad Pro" w:hAnsi="Myriad Pro" w:cs="ArialMT"/>
          <w:sz w:val="20"/>
        </w:rPr>
        <w:t xml:space="preserve"> </w:t>
      </w:r>
      <w:r w:rsidR="000B6847">
        <w:rPr>
          <w:rFonts w:ascii="Myriad Pro" w:hAnsi="Myriad Pro" w:cs="ArialMT"/>
          <w:sz w:val="20"/>
        </w:rPr>
        <w:t>(696,342</w:t>
      </w:r>
      <w:r w:rsidR="00FB265C">
        <w:rPr>
          <w:rFonts w:ascii="Myriad Pro" w:hAnsi="Myriad Pro" w:cs="ArialMT"/>
          <w:sz w:val="20"/>
        </w:rPr>
        <w:t xml:space="preserve"> total</w:t>
      </w:r>
      <w:r w:rsidR="000B6847">
        <w:rPr>
          <w:rFonts w:ascii="Myriad Pro" w:hAnsi="Myriad Pro" w:cs="ArialMT"/>
          <w:sz w:val="20"/>
        </w:rPr>
        <w:t xml:space="preserve"> beneficiaries</w:t>
      </w:r>
      <w:r w:rsidR="00FB265C">
        <w:rPr>
          <w:rFonts w:ascii="Myriad Pro" w:hAnsi="Myriad Pro" w:cs="ArialMT"/>
          <w:sz w:val="20"/>
        </w:rPr>
        <w:t>; 348,171 men and 348,171 women</w:t>
      </w:r>
      <w:r w:rsidR="000B6847">
        <w:rPr>
          <w:rFonts w:ascii="Myriad Pro" w:hAnsi="Myriad Pro" w:cs="ArialMT"/>
          <w:sz w:val="20"/>
        </w:rPr>
        <w:t xml:space="preserve">) </w:t>
      </w:r>
      <w:r w:rsidR="00AE2940" w:rsidRPr="00BD09D1">
        <w:rPr>
          <w:rFonts w:ascii="Myriad Pro" w:hAnsi="Myriad Pro" w:cs="ArialMT"/>
          <w:sz w:val="20"/>
        </w:rPr>
        <w:t>will be</w:t>
      </w:r>
      <w:r w:rsidRPr="00BD09D1">
        <w:rPr>
          <w:rFonts w:ascii="Myriad Pro" w:hAnsi="Myriad Pro" w:cs="ArialMT"/>
          <w:sz w:val="20"/>
        </w:rPr>
        <w:t xml:space="preserve"> able to receive and respond to early warnings and take appropriate action.</w:t>
      </w:r>
    </w:p>
    <w:p w14:paraId="02D5A0F1" w14:textId="711786A3" w:rsidR="00C30661" w:rsidRPr="00BD09D1" w:rsidRDefault="00C30661" w:rsidP="00EA7B20">
      <w:pPr>
        <w:pStyle w:val="ListParagraph"/>
        <w:numPr>
          <w:ilvl w:val="0"/>
          <w:numId w:val="7"/>
        </w:numPr>
        <w:ind w:left="360"/>
        <w:jc w:val="both"/>
        <w:rPr>
          <w:rFonts w:ascii="Myriad Pro" w:hAnsi="Myriad Pro" w:cs="ArialMT"/>
          <w:sz w:val="20"/>
        </w:rPr>
      </w:pPr>
      <w:r w:rsidRPr="00BD09D1">
        <w:rPr>
          <w:rFonts w:ascii="Myriad Pro" w:hAnsi="Myriad Pro" w:cs="ArialMT"/>
          <w:sz w:val="20"/>
        </w:rPr>
        <w:t xml:space="preserve">At least 250 small-scale engineering structures </w:t>
      </w:r>
      <w:r w:rsidR="0067017E">
        <w:rPr>
          <w:rFonts w:ascii="Myriad Pro" w:hAnsi="Myriad Pro" w:cs="ArialMT"/>
          <w:sz w:val="20"/>
        </w:rPr>
        <w:t xml:space="preserve">will be </w:t>
      </w:r>
      <w:r w:rsidRPr="00BD09D1">
        <w:rPr>
          <w:rFonts w:ascii="Myriad Pro" w:hAnsi="Myriad Pro" w:cs="ArialMT"/>
          <w:sz w:val="20"/>
        </w:rPr>
        <w:t xml:space="preserve">established to reduce the effects of GLOF events on livelihoods, such as tree plantation, controlled drainage and </w:t>
      </w:r>
      <w:r w:rsidR="0067017E" w:rsidRPr="00BD09D1">
        <w:rPr>
          <w:rFonts w:ascii="Myriad Pro" w:hAnsi="Myriad Pro" w:cs="ArialMT"/>
          <w:sz w:val="20"/>
        </w:rPr>
        <w:t>mini</w:t>
      </w:r>
      <w:r w:rsidR="0067017E">
        <w:rPr>
          <w:rFonts w:ascii="Myriad Pro" w:hAnsi="Myriad Pro" w:cs="ArialMT"/>
          <w:sz w:val="20"/>
        </w:rPr>
        <w:t xml:space="preserve"> dams</w:t>
      </w:r>
      <w:r w:rsidRPr="00BD09D1">
        <w:rPr>
          <w:rFonts w:ascii="Myriad Pro" w:hAnsi="Myriad Pro" w:cs="ArialMT"/>
          <w:sz w:val="20"/>
        </w:rPr>
        <w:t>.</w:t>
      </w:r>
    </w:p>
    <w:p w14:paraId="02D5A0F2" w14:textId="2FD9759B" w:rsidR="00C30661" w:rsidRPr="00BD09D1" w:rsidRDefault="00047DBD" w:rsidP="00EA7B20">
      <w:pPr>
        <w:pStyle w:val="ListParagraph"/>
        <w:numPr>
          <w:ilvl w:val="0"/>
          <w:numId w:val="7"/>
        </w:numPr>
        <w:ind w:left="360"/>
        <w:jc w:val="both"/>
        <w:rPr>
          <w:rFonts w:ascii="Myriad Pro" w:hAnsi="Myriad Pro" w:cs="ArialMT"/>
          <w:sz w:val="20"/>
        </w:rPr>
      </w:pPr>
      <w:r>
        <w:rPr>
          <w:rFonts w:ascii="Myriad Pro" w:hAnsi="Myriad Pro" w:cs="ArialMT"/>
          <w:sz w:val="20"/>
        </w:rPr>
        <w:t>50</w:t>
      </w:r>
      <w:r w:rsidR="00C30661" w:rsidRPr="00BD09D1">
        <w:rPr>
          <w:rFonts w:ascii="Myriad Pro" w:hAnsi="Myriad Pro" w:cs="ArialMT"/>
          <w:sz w:val="20"/>
        </w:rPr>
        <w:t xml:space="preserve"> weather monitoring stations to collect meteorological data in catchment areas; 408 river discharge sensors to collect river </w:t>
      </w:r>
      <w:r w:rsidR="0067017E">
        <w:rPr>
          <w:rFonts w:ascii="Myriad Pro" w:hAnsi="Myriad Pro" w:cs="ArialMT"/>
          <w:sz w:val="20"/>
        </w:rPr>
        <w:t>flow</w:t>
      </w:r>
      <w:r w:rsidR="00C30661" w:rsidRPr="00BD09D1">
        <w:rPr>
          <w:rFonts w:ascii="Myriad Pro" w:hAnsi="Myriad Pro" w:cs="ArialMT"/>
          <w:sz w:val="20"/>
        </w:rPr>
        <w:t xml:space="preserve"> data</w:t>
      </w:r>
      <w:r w:rsidR="0067017E">
        <w:rPr>
          <w:rFonts w:ascii="Myriad Pro" w:hAnsi="Myriad Pro" w:cs="ArialMT"/>
          <w:sz w:val="20"/>
        </w:rPr>
        <w:t xml:space="preserve"> to </w:t>
      </w:r>
      <w:r w:rsidR="00C30661" w:rsidRPr="00BD09D1">
        <w:rPr>
          <w:rFonts w:ascii="Myriad Pro" w:hAnsi="Myriad Pro" w:cs="ArialMT"/>
          <w:sz w:val="20"/>
        </w:rPr>
        <w:t>inform hydrological modelling and help develop village hazard watch groups.</w:t>
      </w:r>
    </w:p>
    <w:p w14:paraId="02D5A0F3" w14:textId="554260D2" w:rsidR="00C30661" w:rsidRPr="00BD09D1" w:rsidRDefault="00C30661" w:rsidP="00EA7B20">
      <w:pPr>
        <w:pStyle w:val="ListParagraph"/>
        <w:numPr>
          <w:ilvl w:val="0"/>
          <w:numId w:val="7"/>
        </w:numPr>
        <w:ind w:left="360"/>
        <w:jc w:val="both"/>
        <w:rPr>
          <w:rFonts w:ascii="Myriad Pro" w:hAnsi="Myriad Pro"/>
          <w:sz w:val="20"/>
        </w:rPr>
      </w:pPr>
      <w:r w:rsidRPr="00BD09D1">
        <w:rPr>
          <w:rFonts w:ascii="Myriad Pro" w:hAnsi="Myriad Pro" w:cs="ArialMT"/>
          <w:sz w:val="20"/>
        </w:rPr>
        <w:t>To reduce flood risks due to deforestation and inefficient water use, 240 water-efficient farming technologies</w:t>
      </w:r>
      <w:r w:rsidR="0067017E">
        <w:rPr>
          <w:rFonts w:ascii="Myriad Pro" w:hAnsi="Myriad Pro" w:cs="ArialMT"/>
          <w:sz w:val="20"/>
        </w:rPr>
        <w:t xml:space="preserve"> </w:t>
      </w:r>
      <w:r w:rsidR="00FB265C">
        <w:rPr>
          <w:rFonts w:ascii="Myriad Pro" w:hAnsi="Myriad Pro" w:cs="ArialMT"/>
          <w:sz w:val="20"/>
        </w:rPr>
        <w:t xml:space="preserve">(irrigation schemes) </w:t>
      </w:r>
      <w:r w:rsidRPr="00BD09D1">
        <w:rPr>
          <w:rFonts w:ascii="Myriad Pro" w:hAnsi="Myriad Pro" w:cs="ArialMT"/>
          <w:sz w:val="20"/>
        </w:rPr>
        <w:t xml:space="preserve">and </w:t>
      </w:r>
      <w:r w:rsidR="00A23590" w:rsidRPr="00A23590">
        <w:rPr>
          <w:rFonts w:ascii="Myriad Pro" w:hAnsi="Myriad Pro" w:cs="ArialMT"/>
          <w:sz w:val="20"/>
        </w:rPr>
        <w:t>700 ha</w:t>
      </w:r>
      <w:r w:rsidR="00A23590">
        <w:rPr>
          <w:rFonts w:ascii="Myriad Pro" w:hAnsi="Myriad Pro" w:cs="ArialMT"/>
          <w:sz w:val="20"/>
        </w:rPr>
        <w:t xml:space="preserve"> </w:t>
      </w:r>
      <w:r w:rsidR="0067017E">
        <w:rPr>
          <w:rFonts w:ascii="Myriad Pro" w:hAnsi="Myriad Pro" w:cs="ArialMT"/>
          <w:sz w:val="20"/>
        </w:rPr>
        <w:t>area will be brought back to productive use and protection through</w:t>
      </w:r>
      <w:r w:rsidR="00A23590" w:rsidRPr="00A23590">
        <w:rPr>
          <w:rFonts w:ascii="Myriad Pro" w:hAnsi="Myriad Pro" w:cs="ArialMT"/>
          <w:sz w:val="20"/>
        </w:rPr>
        <w:t xml:space="preserve"> bioengineering measures</w:t>
      </w:r>
      <w:r w:rsidR="00A23590">
        <w:rPr>
          <w:rFonts w:ascii="Myriad Pro" w:hAnsi="Myriad Pro" w:cs="ArialMT"/>
          <w:sz w:val="20"/>
        </w:rPr>
        <w:t>.</w:t>
      </w:r>
    </w:p>
    <w:p w14:paraId="02D5A0F4" w14:textId="227B726A" w:rsidR="00307DE2" w:rsidRDefault="001877CB" w:rsidP="00EA7B20">
      <w:pPr>
        <w:autoSpaceDE w:val="0"/>
        <w:autoSpaceDN w:val="0"/>
        <w:adjustRightInd w:val="0"/>
        <w:spacing w:after="0" w:line="240" w:lineRule="auto"/>
        <w:ind w:right="116"/>
        <w:jc w:val="both"/>
        <w:rPr>
          <w:rFonts w:ascii="Myriad Pro" w:eastAsia="Wingdings-Regular" w:hAnsi="Myriad Pro" w:cs="MyriadPro-Regular"/>
          <w:b/>
          <w:color w:val="007C42"/>
          <w:sz w:val="20"/>
        </w:rPr>
      </w:pPr>
      <w:r>
        <w:rPr>
          <w:rFonts w:ascii="Myriad Pro" w:eastAsia="Wingdings-Regular" w:hAnsi="Myriad Pro" w:cs="MyriadPro-Regular"/>
          <w:b/>
          <w:color w:val="007C42"/>
          <w:sz w:val="20"/>
        </w:rPr>
        <w:t xml:space="preserve">Main </w:t>
      </w:r>
      <w:r w:rsidR="00AC4E60">
        <w:rPr>
          <w:rFonts w:ascii="Myriad Pro" w:eastAsia="Wingdings-Regular" w:hAnsi="Myriad Pro" w:cs="MyriadPro-Regular"/>
          <w:b/>
          <w:color w:val="007C42"/>
          <w:sz w:val="20"/>
        </w:rPr>
        <w:t>Achievement</w:t>
      </w:r>
      <w:r w:rsidR="005866B7">
        <w:rPr>
          <w:rFonts w:ascii="Myriad Pro" w:eastAsia="Wingdings-Regular" w:hAnsi="Myriad Pro" w:cs="MyriadPro-Regular"/>
          <w:b/>
          <w:color w:val="007C42"/>
          <w:sz w:val="20"/>
        </w:rPr>
        <w:t>s</w:t>
      </w:r>
    </w:p>
    <w:p w14:paraId="3AFE7C12" w14:textId="77777777" w:rsidR="00047DBD" w:rsidRPr="00BD09D1" w:rsidRDefault="00047DBD" w:rsidP="00EA7B20">
      <w:pPr>
        <w:autoSpaceDE w:val="0"/>
        <w:autoSpaceDN w:val="0"/>
        <w:adjustRightInd w:val="0"/>
        <w:spacing w:after="0" w:line="240" w:lineRule="auto"/>
        <w:ind w:right="116"/>
        <w:jc w:val="both"/>
        <w:rPr>
          <w:rFonts w:ascii="Myriad Pro" w:eastAsia="Wingdings-Regular" w:hAnsi="Myriad Pro" w:cs="MyriadPro-Regular"/>
          <w:b/>
          <w:color w:val="007C42"/>
          <w:sz w:val="20"/>
        </w:rPr>
      </w:pPr>
    </w:p>
    <w:p w14:paraId="3E81B1FA" w14:textId="668E10F0" w:rsidR="005419CC" w:rsidRPr="005419CC" w:rsidRDefault="000755B3" w:rsidP="005419CC">
      <w:pPr>
        <w:jc w:val="both"/>
        <w:rPr>
          <w:rFonts w:ascii="Myriad Pro" w:hAnsi="Myriad Pro" w:cs="ArialMT"/>
          <w:sz w:val="20"/>
        </w:rPr>
      </w:pPr>
      <w:r>
        <w:rPr>
          <w:rFonts w:ascii="Myriad Pro" w:hAnsi="Myriad Pro" w:cs="ArialMT"/>
          <w:sz w:val="20"/>
        </w:rPr>
        <w:t xml:space="preserve">The </w:t>
      </w:r>
      <w:r w:rsidR="001D0709">
        <w:rPr>
          <w:rFonts w:ascii="Myriad Pro" w:hAnsi="Myriad Pro" w:cs="ArialMT"/>
          <w:sz w:val="20"/>
        </w:rPr>
        <w:t xml:space="preserve">project is </w:t>
      </w:r>
      <w:r w:rsidR="00EA60A6">
        <w:rPr>
          <w:rFonts w:ascii="Myriad Pro" w:hAnsi="Myriad Pro" w:cs="ArialMT"/>
          <w:sz w:val="20"/>
        </w:rPr>
        <w:t>currently under full implementation</w:t>
      </w:r>
      <w:r w:rsidR="00C22BDF">
        <w:rPr>
          <w:rFonts w:ascii="Myriad Pro" w:hAnsi="Myriad Pro" w:cs="ArialMT"/>
          <w:sz w:val="20"/>
        </w:rPr>
        <w:t xml:space="preserve"> with the following </w:t>
      </w:r>
      <w:r w:rsidR="0019466A">
        <w:rPr>
          <w:rFonts w:ascii="Myriad Pro" w:hAnsi="Myriad Pro" w:cs="ArialMT"/>
          <w:sz w:val="20"/>
        </w:rPr>
        <w:t>progress to date:</w:t>
      </w:r>
    </w:p>
    <w:p w14:paraId="6804EBF5" w14:textId="3557689A" w:rsidR="005419CC" w:rsidRPr="005419CC" w:rsidRDefault="00C20AE0" w:rsidP="00D06DE5">
      <w:pPr>
        <w:pStyle w:val="ListParagraph"/>
        <w:numPr>
          <w:ilvl w:val="0"/>
          <w:numId w:val="7"/>
        </w:numPr>
        <w:ind w:left="284"/>
        <w:jc w:val="both"/>
        <w:rPr>
          <w:rFonts w:ascii="Myriad Pro" w:hAnsi="Myriad Pro" w:cs="ArialMT"/>
          <w:sz w:val="20"/>
        </w:rPr>
      </w:pPr>
      <w:r>
        <w:rPr>
          <w:rFonts w:cstheme="minorHAnsi"/>
        </w:rPr>
        <w:t xml:space="preserve">Successful completion of </w:t>
      </w:r>
      <w:r w:rsidRPr="000D3A44">
        <w:rPr>
          <w:rFonts w:cstheme="minorHAnsi"/>
        </w:rPr>
        <w:t xml:space="preserve">procurement of </w:t>
      </w:r>
      <w:r w:rsidRPr="00D06DE5">
        <w:rPr>
          <w:rFonts w:cstheme="minorHAnsi"/>
          <w:b/>
          <w:bCs/>
        </w:rPr>
        <w:t xml:space="preserve">Early Warning Systems (EWS) </w:t>
      </w:r>
      <w:r w:rsidRPr="00D06DE5">
        <w:rPr>
          <w:rFonts w:ascii="Myriad Pro" w:hAnsi="Myriad Pro" w:cs="ArialMT"/>
          <w:b/>
          <w:bCs/>
          <w:sz w:val="20"/>
        </w:rPr>
        <w:t>for 24 valleys</w:t>
      </w:r>
      <w:r w:rsidR="00595DCC">
        <w:rPr>
          <w:rFonts w:ascii="Myriad Pro" w:hAnsi="Myriad Pro" w:cs="ArialMT"/>
          <w:sz w:val="20"/>
        </w:rPr>
        <w:t>.</w:t>
      </w:r>
      <w:r w:rsidR="005419CC" w:rsidRPr="005419CC">
        <w:rPr>
          <w:rFonts w:ascii="Myriad Pro" w:hAnsi="Myriad Pro" w:cs="ArialMT"/>
          <w:sz w:val="20"/>
        </w:rPr>
        <w:t xml:space="preserve"> </w:t>
      </w:r>
    </w:p>
    <w:p w14:paraId="10959AE4" w14:textId="7554B27C" w:rsidR="005419CC" w:rsidRPr="005419CC" w:rsidRDefault="00C20AE0" w:rsidP="00D06DE5">
      <w:pPr>
        <w:pStyle w:val="ListParagraph"/>
        <w:numPr>
          <w:ilvl w:val="0"/>
          <w:numId w:val="7"/>
        </w:numPr>
        <w:ind w:left="284"/>
        <w:jc w:val="both"/>
        <w:rPr>
          <w:rFonts w:ascii="Myriad Pro" w:hAnsi="Myriad Pro" w:cs="ArialMT"/>
          <w:sz w:val="20"/>
        </w:rPr>
      </w:pPr>
      <w:r>
        <w:rPr>
          <w:rFonts w:ascii="Myriad Pro" w:hAnsi="Myriad Pro" w:cs="ArialMT"/>
          <w:sz w:val="20"/>
        </w:rPr>
        <w:t xml:space="preserve">Formulation of </w:t>
      </w:r>
      <w:r w:rsidR="005419CC" w:rsidRPr="00D06DE5">
        <w:rPr>
          <w:rFonts w:ascii="Myriad Pro" w:hAnsi="Myriad Pro" w:cs="ArialMT"/>
          <w:b/>
          <w:bCs/>
          <w:sz w:val="20"/>
        </w:rPr>
        <w:t>Gender Strategy and Action Plan</w:t>
      </w:r>
      <w:r w:rsidR="00595DCC">
        <w:rPr>
          <w:rFonts w:ascii="Myriad Pro" w:hAnsi="Myriad Pro" w:cs="ArialMT"/>
          <w:sz w:val="20"/>
        </w:rPr>
        <w:t>.</w:t>
      </w:r>
      <w:r w:rsidR="005419CC" w:rsidRPr="005419CC">
        <w:rPr>
          <w:rFonts w:ascii="Myriad Pro" w:hAnsi="Myriad Pro" w:cs="ArialMT"/>
          <w:sz w:val="20"/>
        </w:rPr>
        <w:t xml:space="preserve"> </w:t>
      </w:r>
    </w:p>
    <w:p w14:paraId="6C15A084" w14:textId="3914C793" w:rsidR="00857383" w:rsidRDefault="000D3941" w:rsidP="00C22BDF">
      <w:pPr>
        <w:pStyle w:val="ListParagraph"/>
        <w:numPr>
          <w:ilvl w:val="0"/>
          <w:numId w:val="7"/>
        </w:numPr>
        <w:ind w:left="284"/>
        <w:jc w:val="both"/>
        <w:rPr>
          <w:rFonts w:ascii="Myriad Pro" w:hAnsi="Myriad Pro" w:cs="ArialMT"/>
          <w:sz w:val="20"/>
        </w:rPr>
      </w:pPr>
      <w:r w:rsidRPr="00595DCC">
        <w:rPr>
          <w:rFonts w:ascii="Myriad Pro" w:hAnsi="Myriad Pro" w:cs="ArialMT"/>
          <w:sz w:val="20"/>
        </w:rPr>
        <w:t xml:space="preserve">Revision of </w:t>
      </w:r>
      <w:r w:rsidR="005419CC" w:rsidRPr="00D06DE5">
        <w:rPr>
          <w:rFonts w:ascii="Myriad Pro" w:hAnsi="Myriad Pro" w:cs="ArialMT"/>
          <w:b/>
          <w:bCs/>
          <w:sz w:val="20"/>
        </w:rPr>
        <w:t xml:space="preserve">Environment and Social Management Plan </w:t>
      </w:r>
      <w:r w:rsidR="005419CC" w:rsidRPr="00595DCC">
        <w:rPr>
          <w:rFonts w:ascii="Myriad Pro" w:hAnsi="Myriad Pro" w:cs="ArialMT"/>
          <w:sz w:val="20"/>
        </w:rPr>
        <w:t xml:space="preserve">and </w:t>
      </w:r>
      <w:r w:rsidR="005419CC" w:rsidRPr="00D06DE5">
        <w:rPr>
          <w:rFonts w:ascii="Myriad Pro" w:hAnsi="Myriad Pro" w:cs="ArialMT"/>
          <w:b/>
          <w:bCs/>
          <w:sz w:val="20"/>
        </w:rPr>
        <w:t>Grievance Redress Mechanism</w:t>
      </w:r>
      <w:r w:rsidR="00431B26">
        <w:rPr>
          <w:rFonts w:ascii="Myriad Pro" w:hAnsi="Myriad Pro" w:cs="ArialMT"/>
          <w:b/>
          <w:bCs/>
          <w:sz w:val="20"/>
        </w:rPr>
        <w:t>.</w:t>
      </w:r>
      <w:r w:rsidR="005419CC" w:rsidRPr="00595DCC">
        <w:rPr>
          <w:rFonts w:ascii="Myriad Pro" w:hAnsi="Myriad Pro" w:cs="ArialMT"/>
          <w:sz w:val="20"/>
        </w:rPr>
        <w:t xml:space="preserve"> </w:t>
      </w:r>
    </w:p>
    <w:p w14:paraId="666E7D39" w14:textId="77777777" w:rsidR="00857383" w:rsidRDefault="00857383" w:rsidP="00857383">
      <w:pPr>
        <w:pStyle w:val="ListParagraph"/>
        <w:numPr>
          <w:ilvl w:val="0"/>
          <w:numId w:val="7"/>
        </w:numPr>
        <w:ind w:left="284"/>
        <w:jc w:val="both"/>
        <w:rPr>
          <w:rFonts w:ascii="Myriad Pro" w:hAnsi="Myriad Pro" w:cs="ArialMT"/>
          <w:sz w:val="20"/>
        </w:rPr>
      </w:pPr>
      <w:r>
        <w:rPr>
          <w:rFonts w:ascii="Myriad Pro" w:hAnsi="Myriad Pro" w:cs="ArialMT"/>
          <w:sz w:val="20"/>
        </w:rPr>
        <w:t xml:space="preserve">Completion of </w:t>
      </w:r>
      <w:r w:rsidRPr="00D06DE5">
        <w:rPr>
          <w:rFonts w:ascii="Myriad Pro" w:hAnsi="Myriad Pro" w:cs="ArialMT"/>
          <w:b/>
          <w:bCs/>
          <w:sz w:val="20"/>
        </w:rPr>
        <w:t>Project Revival Plan</w:t>
      </w:r>
      <w:r w:rsidRPr="005419CC">
        <w:rPr>
          <w:rFonts w:ascii="Myriad Pro" w:hAnsi="Myriad Pro" w:cs="ArialMT"/>
          <w:sz w:val="20"/>
        </w:rPr>
        <w:t xml:space="preserve"> as recommended by the Interim Evaluation</w:t>
      </w:r>
      <w:r>
        <w:rPr>
          <w:rFonts w:ascii="Myriad Pro" w:hAnsi="Myriad Pro" w:cs="ArialMT"/>
          <w:sz w:val="20"/>
        </w:rPr>
        <w:t>.</w:t>
      </w:r>
      <w:r w:rsidRPr="005419CC">
        <w:rPr>
          <w:rFonts w:ascii="Myriad Pro" w:hAnsi="Myriad Pro" w:cs="ArialMT"/>
          <w:sz w:val="20"/>
        </w:rPr>
        <w:t xml:space="preserve"> </w:t>
      </w:r>
    </w:p>
    <w:p w14:paraId="33F9B643" w14:textId="4B7895BF" w:rsidR="00C20AE0" w:rsidRPr="00C22BDF" w:rsidRDefault="000D3941" w:rsidP="00C22BDF">
      <w:pPr>
        <w:pStyle w:val="ListParagraph"/>
        <w:numPr>
          <w:ilvl w:val="0"/>
          <w:numId w:val="7"/>
        </w:numPr>
        <w:ind w:left="284"/>
        <w:jc w:val="both"/>
        <w:rPr>
          <w:rFonts w:ascii="Myriad Pro" w:hAnsi="Myriad Pro" w:cs="ArialMT"/>
          <w:sz w:val="20"/>
        </w:rPr>
      </w:pPr>
      <w:r w:rsidRPr="00C22BDF">
        <w:rPr>
          <w:rFonts w:ascii="Myriad Pro" w:hAnsi="Myriad Pro" w:cs="ArialMT"/>
          <w:sz w:val="20"/>
        </w:rPr>
        <w:t xml:space="preserve">Establishment of </w:t>
      </w:r>
      <w:r w:rsidR="005419CC" w:rsidRPr="00C22BDF">
        <w:rPr>
          <w:rFonts w:ascii="Myriad Pro" w:hAnsi="Myriad Pro" w:cs="ArialMT"/>
          <w:b/>
          <w:bCs/>
          <w:sz w:val="20"/>
        </w:rPr>
        <w:t>Climate Change Cell</w:t>
      </w:r>
      <w:r w:rsidR="005419CC" w:rsidRPr="00C22BDF">
        <w:rPr>
          <w:rFonts w:ascii="Myriad Pro" w:hAnsi="Myriad Pro" w:cs="ArialMT"/>
          <w:sz w:val="20"/>
        </w:rPr>
        <w:t xml:space="preserve"> at MoCC</w:t>
      </w:r>
      <w:r w:rsidR="00595DCC" w:rsidRPr="00C22BDF">
        <w:rPr>
          <w:rFonts w:ascii="Myriad Pro" w:hAnsi="Myriad Pro" w:cs="ArialMT"/>
          <w:sz w:val="20"/>
        </w:rPr>
        <w:t>.</w:t>
      </w:r>
    </w:p>
    <w:p w14:paraId="2AC121C8" w14:textId="7A7A1387" w:rsidR="003F3E36" w:rsidRPr="00C20AE0" w:rsidRDefault="000D3941" w:rsidP="00595DCC">
      <w:pPr>
        <w:pStyle w:val="ListParagraph"/>
        <w:numPr>
          <w:ilvl w:val="0"/>
          <w:numId w:val="7"/>
        </w:numPr>
        <w:ind w:left="426" w:hanging="426"/>
        <w:jc w:val="both"/>
        <w:rPr>
          <w:rFonts w:ascii="Myriad Pro" w:hAnsi="Myriad Pro" w:cs="ArialMT"/>
          <w:sz w:val="20"/>
        </w:rPr>
      </w:pPr>
      <w:r>
        <w:rPr>
          <w:rFonts w:ascii="Myriad Pro" w:hAnsi="Myriad Pro" w:cs="ArialMT"/>
          <w:sz w:val="20"/>
        </w:rPr>
        <w:t>E</w:t>
      </w:r>
      <w:r w:rsidRPr="005419CC">
        <w:rPr>
          <w:rFonts w:ascii="Myriad Pro" w:hAnsi="Myriad Pro" w:cs="ArialMT"/>
          <w:sz w:val="20"/>
        </w:rPr>
        <w:t>stablish</w:t>
      </w:r>
      <w:r>
        <w:rPr>
          <w:rFonts w:ascii="Myriad Pro" w:hAnsi="Myriad Pro" w:cs="ArialMT"/>
          <w:sz w:val="20"/>
        </w:rPr>
        <w:t>ment of</w:t>
      </w:r>
      <w:r w:rsidRPr="00C20AE0">
        <w:rPr>
          <w:rFonts w:ascii="Myriad Pro" w:hAnsi="Myriad Pro" w:cs="ArialMT"/>
          <w:sz w:val="20"/>
        </w:rPr>
        <w:t xml:space="preserve"> </w:t>
      </w:r>
      <w:r w:rsidR="00D06DE5" w:rsidRPr="00D06DE5">
        <w:rPr>
          <w:rFonts w:ascii="Myriad Pro" w:hAnsi="Myriad Pro" w:cs="ArialMT"/>
          <w:b/>
          <w:bCs/>
          <w:sz w:val="20"/>
        </w:rPr>
        <w:t xml:space="preserve">24 </w:t>
      </w:r>
      <w:r w:rsidR="005419CC" w:rsidRPr="00D06DE5">
        <w:rPr>
          <w:rFonts w:ascii="Myriad Pro" w:hAnsi="Myriad Pro" w:cs="ArialMT"/>
          <w:b/>
          <w:bCs/>
          <w:sz w:val="20"/>
        </w:rPr>
        <w:t>Community Based Disaster Risk Management Committees (CBRMCs)</w:t>
      </w:r>
      <w:r w:rsidR="005419CC" w:rsidRPr="00C20AE0">
        <w:rPr>
          <w:rFonts w:ascii="Myriad Pro" w:hAnsi="Myriad Pro" w:cs="ArialMT"/>
          <w:sz w:val="20"/>
        </w:rPr>
        <w:t xml:space="preserve">, as well as community-based </w:t>
      </w:r>
      <w:r w:rsidR="005419CC" w:rsidRPr="003240BD">
        <w:rPr>
          <w:rFonts w:ascii="Myriad Pro" w:hAnsi="Myriad Pro" w:cs="ArialMT"/>
          <w:b/>
          <w:bCs/>
          <w:sz w:val="20"/>
        </w:rPr>
        <w:t>Hazard Watch Groups (HWG)</w:t>
      </w:r>
      <w:r w:rsidR="005419CC" w:rsidRPr="00C20AE0">
        <w:rPr>
          <w:rFonts w:ascii="Myriad Pro" w:hAnsi="Myriad Pro" w:cs="ArialMT"/>
          <w:sz w:val="20"/>
        </w:rPr>
        <w:t xml:space="preserve"> </w:t>
      </w:r>
      <w:r w:rsidR="003F3E36" w:rsidRPr="00C20AE0">
        <w:rPr>
          <w:rFonts w:cstheme="minorHAnsi"/>
        </w:rPr>
        <w:t xml:space="preserve">registered with </w:t>
      </w:r>
      <w:r w:rsidR="00431B26">
        <w:rPr>
          <w:rFonts w:cstheme="minorHAnsi"/>
        </w:rPr>
        <w:t>Social Welfare Department and relevant district authorities</w:t>
      </w:r>
      <w:r w:rsidR="003F3E36" w:rsidRPr="00C20AE0">
        <w:rPr>
          <w:rFonts w:cstheme="minorHAnsi"/>
        </w:rPr>
        <w:t xml:space="preserve">, and </w:t>
      </w:r>
      <w:r w:rsidR="00C56F5A">
        <w:rPr>
          <w:rFonts w:ascii="Myriad Pro" w:hAnsi="Myriad Pro" w:cs="ArialMT"/>
          <w:sz w:val="20"/>
        </w:rPr>
        <w:t>e</w:t>
      </w:r>
      <w:r w:rsidR="00C20AE0" w:rsidRPr="00C20AE0">
        <w:rPr>
          <w:rFonts w:ascii="Myriad Pro" w:hAnsi="Myriad Pro" w:cs="ArialMT"/>
          <w:sz w:val="20"/>
        </w:rPr>
        <w:t>mergency response and preparedness equipment handed over to provincial and district emergency response authorities in KP and GB</w:t>
      </w:r>
      <w:r w:rsidR="00595DCC">
        <w:rPr>
          <w:rFonts w:ascii="Myriad Pro" w:hAnsi="Myriad Pro" w:cs="ArialMT"/>
          <w:sz w:val="20"/>
        </w:rPr>
        <w:t>.</w:t>
      </w:r>
    </w:p>
    <w:p w14:paraId="6068ACFC" w14:textId="59ECF3BC" w:rsidR="003F3E36" w:rsidRPr="005419CC" w:rsidRDefault="003F3E36" w:rsidP="00595DCC">
      <w:pPr>
        <w:pStyle w:val="ListParagraph"/>
        <w:numPr>
          <w:ilvl w:val="0"/>
          <w:numId w:val="7"/>
        </w:numPr>
        <w:ind w:left="426" w:hanging="426"/>
        <w:jc w:val="both"/>
        <w:rPr>
          <w:rFonts w:ascii="Myriad Pro" w:hAnsi="Myriad Pro" w:cs="ArialMT"/>
          <w:sz w:val="20"/>
        </w:rPr>
      </w:pPr>
      <w:r w:rsidRPr="003240BD">
        <w:rPr>
          <w:rFonts w:cstheme="minorHAnsi"/>
          <w:b/>
          <w:bCs/>
        </w:rPr>
        <w:t>03 I</w:t>
      </w:r>
      <w:proofErr w:type="spellStart"/>
      <w:r w:rsidRPr="003240BD">
        <w:rPr>
          <w:rFonts w:cstheme="minorHAnsi"/>
          <w:b/>
          <w:bCs/>
          <w:szCs w:val="16"/>
          <w:lang w:val="en-US"/>
        </w:rPr>
        <w:t>nter</w:t>
      </w:r>
      <w:proofErr w:type="spellEnd"/>
      <w:r w:rsidRPr="003240BD">
        <w:rPr>
          <w:rFonts w:cstheme="minorHAnsi"/>
          <w:b/>
          <w:bCs/>
          <w:szCs w:val="16"/>
          <w:lang w:val="en-US"/>
        </w:rPr>
        <w:t>-agency multi-level SOPs</w:t>
      </w:r>
      <w:r>
        <w:rPr>
          <w:rFonts w:cstheme="minorHAnsi"/>
          <w:szCs w:val="16"/>
          <w:lang w:val="en-US"/>
        </w:rPr>
        <w:t xml:space="preserve"> </w:t>
      </w:r>
      <w:r w:rsidRPr="003240BD">
        <w:rPr>
          <w:rFonts w:cstheme="minorHAnsi"/>
          <w:b/>
          <w:bCs/>
          <w:szCs w:val="16"/>
          <w:lang w:val="en-US"/>
        </w:rPr>
        <w:t>and Plans</w:t>
      </w:r>
      <w:r w:rsidRPr="00F155E8">
        <w:rPr>
          <w:rFonts w:cstheme="minorHAnsi"/>
          <w:szCs w:val="16"/>
          <w:lang w:val="en-US"/>
        </w:rPr>
        <w:t xml:space="preserve"> </w:t>
      </w:r>
      <w:r w:rsidR="003240BD">
        <w:rPr>
          <w:rFonts w:cstheme="minorHAnsi"/>
          <w:szCs w:val="16"/>
          <w:lang w:val="en-US"/>
        </w:rPr>
        <w:t xml:space="preserve">developed </w:t>
      </w:r>
      <w:r w:rsidRPr="00F155E8">
        <w:rPr>
          <w:rFonts w:cstheme="minorHAnsi"/>
          <w:szCs w:val="16"/>
          <w:lang w:val="en-US"/>
        </w:rPr>
        <w:t>for GLOF</w:t>
      </w:r>
      <w:r>
        <w:rPr>
          <w:rFonts w:cstheme="minorHAnsi"/>
          <w:szCs w:val="16"/>
          <w:lang w:val="en-US"/>
        </w:rPr>
        <w:t xml:space="preserve">s and </w:t>
      </w:r>
      <w:r w:rsidRPr="00F155E8">
        <w:rPr>
          <w:rFonts w:cstheme="minorHAnsi"/>
          <w:szCs w:val="16"/>
          <w:lang w:val="en-US"/>
        </w:rPr>
        <w:t>Disaster risk reduction</w:t>
      </w:r>
      <w:r>
        <w:rPr>
          <w:rFonts w:cstheme="minorHAnsi"/>
          <w:szCs w:val="16"/>
          <w:lang w:val="en-US"/>
        </w:rPr>
        <w:t xml:space="preserve"> at provincial level</w:t>
      </w:r>
      <w:r w:rsidR="00595DCC">
        <w:rPr>
          <w:rFonts w:cstheme="minorHAnsi"/>
          <w:szCs w:val="16"/>
          <w:lang w:val="en-US"/>
        </w:rPr>
        <w:t>.</w:t>
      </w:r>
    </w:p>
    <w:p w14:paraId="556429E4" w14:textId="42D49DC1" w:rsidR="00A901FB" w:rsidRPr="00C20AE0" w:rsidRDefault="000D3941" w:rsidP="00595DCC">
      <w:pPr>
        <w:pStyle w:val="ListParagraph"/>
        <w:numPr>
          <w:ilvl w:val="0"/>
          <w:numId w:val="7"/>
        </w:numPr>
        <w:ind w:left="426" w:hanging="426"/>
        <w:jc w:val="both"/>
        <w:rPr>
          <w:rFonts w:ascii="Myriad Pro" w:hAnsi="Myriad Pro" w:cs="ArialMT"/>
          <w:sz w:val="20"/>
        </w:rPr>
      </w:pPr>
      <w:r>
        <w:rPr>
          <w:rFonts w:ascii="Myriad Pro" w:hAnsi="Myriad Pro" w:cs="ArialMT"/>
          <w:sz w:val="20"/>
        </w:rPr>
        <w:t xml:space="preserve">Completion of </w:t>
      </w:r>
      <w:r w:rsidR="00431B26">
        <w:rPr>
          <w:rFonts w:ascii="Myriad Pro" w:hAnsi="Myriad Pro" w:cs="ArialMT"/>
          <w:b/>
          <w:bCs/>
          <w:sz w:val="20"/>
        </w:rPr>
        <w:t>09</w:t>
      </w:r>
      <w:r w:rsidR="003240BD" w:rsidRPr="003240BD">
        <w:rPr>
          <w:rFonts w:ascii="Myriad Pro" w:hAnsi="Myriad Pro" w:cs="ArialMT"/>
          <w:b/>
          <w:bCs/>
          <w:sz w:val="20"/>
        </w:rPr>
        <w:t xml:space="preserve"> </w:t>
      </w:r>
      <w:r w:rsidR="005419CC" w:rsidRPr="003240BD">
        <w:rPr>
          <w:rFonts w:ascii="Myriad Pro" w:hAnsi="Myriad Pro" w:cs="ArialMT"/>
          <w:b/>
          <w:bCs/>
          <w:sz w:val="20"/>
        </w:rPr>
        <w:t>studies, assessments</w:t>
      </w:r>
      <w:r w:rsidR="003240BD" w:rsidRPr="003240BD">
        <w:rPr>
          <w:rFonts w:ascii="Myriad Pro" w:hAnsi="Myriad Pro" w:cs="ArialMT"/>
          <w:b/>
          <w:bCs/>
          <w:sz w:val="20"/>
        </w:rPr>
        <w:t>,</w:t>
      </w:r>
      <w:r w:rsidR="005419CC" w:rsidRPr="003240BD">
        <w:rPr>
          <w:rFonts w:ascii="Myriad Pro" w:hAnsi="Myriad Pro" w:cs="ArialMT"/>
          <w:b/>
          <w:bCs/>
          <w:sz w:val="20"/>
        </w:rPr>
        <w:t xml:space="preserve"> and surveys</w:t>
      </w:r>
      <w:r>
        <w:rPr>
          <w:rFonts w:ascii="Myriad Pro" w:hAnsi="Myriad Pro" w:cs="ArialMT"/>
          <w:sz w:val="20"/>
        </w:rPr>
        <w:t xml:space="preserve">: </w:t>
      </w:r>
      <w:r w:rsidR="005419CC" w:rsidRPr="005419CC">
        <w:rPr>
          <w:rFonts w:ascii="Myriad Pro" w:hAnsi="Myriad Pro" w:cs="ArialMT"/>
          <w:sz w:val="20"/>
        </w:rPr>
        <w:t>Hazard vulnerability Risk Assessments</w:t>
      </w:r>
      <w:r>
        <w:rPr>
          <w:rFonts w:ascii="Myriad Pro" w:hAnsi="Myriad Pro" w:cs="ArialMT"/>
          <w:sz w:val="20"/>
        </w:rPr>
        <w:t xml:space="preserve"> </w:t>
      </w:r>
      <w:r>
        <w:rPr>
          <w:rFonts w:ascii="Myriad Pro" w:hAnsi="Myriad Pro" w:cs="ArialMT"/>
          <w:sz w:val="20"/>
        </w:rPr>
        <w:lastRenderedPageBreak/>
        <w:t>(HVRAs)</w:t>
      </w:r>
      <w:r w:rsidR="005419CC" w:rsidRPr="005419CC">
        <w:rPr>
          <w:rFonts w:ascii="Myriad Pro" w:hAnsi="Myriad Pro" w:cs="ArialMT"/>
          <w:sz w:val="20"/>
        </w:rPr>
        <w:t>, Baseline Assessment, Knowledge Aptitude and Practices studies</w:t>
      </w:r>
      <w:r>
        <w:rPr>
          <w:rFonts w:ascii="Myriad Pro" w:hAnsi="Myriad Pro" w:cs="ArialMT"/>
          <w:sz w:val="20"/>
        </w:rPr>
        <w:t xml:space="preserve"> (KAP)</w:t>
      </w:r>
      <w:r w:rsidR="005419CC" w:rsidRPr="005419CC">
        <w:rPr>
          <w:rFonts w:ascii="Myriad Pro" w:hAnsi="Myriad Pro" w:cs="ArialMT"/>
          <w:sz w:val="20"/>
        </w:rPr>
        <w:t>, Stakeholders Needs and Capacity Assessments</w:t>
      </w:r>
      <w:r w:rsidR="003240BD">
        <w:rPr>
          <w:rFonts w:ascii="Myriad Pro" w:hAnsi="Myriad Pro" w:cs="ArialMT"/>
          <w:sz w:val="20"/>
        </w:rPr>
        <w:t>,</w:t>
      </w:r>
      <w:r w:rsidR="005419CC" w:rsidRPr="005419CC">
        <w:rPr>
          <w:rFonts w:ascii="Myriad Pro" w:hAnsi="Myriad Pro" w:cs="ArialMT"/>
          <w:sz w:val="20"/>
        </w:rPr>
        <w:t xml:space="preserve"> GIS mapping of hazard communities, Ground-truthing baseline surveys</w:t>
      </w:r>
      <w:r w:rsidR="005419CC" w:rsidRPr="00A901FB">
        <w:rPr>
          <w:rFonts w:ascii="Myriad Pro" w:hAnsi="Myriad Pro" w:cs="ArialMT"/>
          <w:sz w:val="20"/>
        </w:rPr>
        <w:t xml:space="preserve">, development of socio-economic profiles </w:t>
      </w:r>
      <w:r w:rsidR="005419CC">
        <w:rPr>
          <w:rFonts w:ascii="Myriad Pro" w:hAnsi="Myriad Pro" w:cs="ArialMT"/>
          <w:sz w:val="20"/>
        </w:rPr>
        <w:t>c</w:t>
      </w:r>
      <w:r w:rsidR="005419CC" w:rsidRPr="00A901FB">
        <w:rPr>
          <w:rFonts w:ascii="Myriad Pro" w:hAnsi="Myriad Pro" w:cs="ArialMT"/>
          <w:sz w:val="20"/>
        </w:rPr>
        <w:t xml:space="preserve">ompleted for </w:t>
      </w:r>
      <w:r w:rsidR="005419CC">
        <w:rPr>
          <w:rFonts w:ascii="Myriad Pro" w:hAnsi="Myriad Pro" w:cs="ArialMT"/>
          <w:sz w:val="20"/>
        </w:rPr>
        <w:t>16</w:t>
      </w:r>
      <w:r w:rsidR="005419CC" w:rsidRPr="00A901FB">
        <w:rPr>
          <w:rFonts w:ascii="Myriad Pro" w:hAnsi="Myriad Pro" w:cs="ArialMT"/>
          <w:sz w:val="20"/>
        </w:rPr>
        <w:t xml:space="preserve"> valleys</w:t>
      </w:r>
      <w:r w:rsidR="005419CC">
        <w:rPr>
          <w:rFonts w:ascii="Myriad Pro" w:hAnsi="Myriad Pro" w:cs="ArialMT"/>
          <w:sz w:val="20"/>
        </w:rPr>
        <w:t xml:space="preserve"> of GB</w:t>
      </w:r>
      <w:r w:rsidR="00431B26">
        <w:rPr>
          <w:rFonts w:ascii="Myriad Pro" w:hAnsi="Myriad Pro" w:cs="ArialMT"/>
          <w:sz w:val="20"/>
        </w:rPr>
        <w:t>,</w:t>
      </w:r>
      <w:r w:rsidR="005419CC" w:rsidRPr="005419CC">
        <w:rPr>
          <w:rFonts w:ascii="Myriad Pro" w:hAnsi="Myriad Pro" w:cs="ArialMT"/>
          <w:sz w:val="20"/>
        </w:rPr>
        <w:t xml:space="preserve"> Bio-engineering Feasibility and Forest survey</w:t>
      </w:r>
      <w:r w:rsidR="00431B26">
        <w:rPr>
          <w:rFonts w:ascii="Myriad Pro" w:hAnsi="Myriad Pro" w:cs="ArialMT"/>
          <w:sz w:val="20"/>
        </w:rPr>
        <w:t xml:space="preserve"> for GB</w:t>
      </w:r>
      <w:r w:rsidR="00595DCC">
        <w:rPr>
          <w:rFonts w:ascii="Myriad Pro" w:hAnsi="Myriad Pro" w:cs="ArialMT"/>
          <w:sz w:val="20"/>
        </w:rPr>
        <w:t>.</w:t>
      </w:r>
    </w:p>
    <w:p w14:paraId="73804A60" w14:textId="77777777" w:rsidR="00857383" w:rsidRPr="00857383" w:rsidRDefault="00857383" w:rsidP="00857383">
      <w:pPr>
        <w:pStyle w:val="ListParagraph"/>
        <w:numPr>
          <w:ilvl w:val="0"/>
          <w:numId w:val="7"/>
        </w:numPr>
        <w:ind w:left="360"/>
        <w:jc w:val="both"/>
        <w:rPr>
          <w:rFonts w:eastAsia="Wingdings-Regular"/>
        </w:rPr>
      </w:pPr>
      <w:r w:rsidRPr="00511094">
        <w:rPr>
          <w:rFonts w:ascii="Myriad Pro" w:hAnsi="Myriad Pro" w:cs="ArialMT"/>
          <w:b/>
          <w:bCs/>
          <w:sz w:val="20"/>
        </w:rPr>
        <w:t>04 training of over 150 officials from District Disaster Management Authorities</w:t>
      </w:r>
      <w:r w:rsidRPr="00CA6ECB">
        <w:rPr>
          <w:rFonts w:ascii="Myriad Pro" w:hAnsi="Myriad Pro" w:cs="ArialMT"/>
          <w:sz w:val="20"/>
        </w:rPr>
        <w:t>, and other relevant stakeholders on roles and responsibilities, and implementation of EW strategies at district and local level</w:t>
      </w:r>
      <w:r>
        <w:rPr>
          <w:rFonts w:ascii="Myriad Pro" w:hAnsi="Myriad Pro" w:cs="ArialMT"/>
          <w:sz w:val="20"/>
        </w:rPr>
        <w:t xml:space="preserve"> have been completed.</w:t>
      </w:r>
    </w:p>
    <w:p w14:paraId="06C6284E" w14:textId="77777777" w:rsidR="007445E2" w:rsidRPr="007445E2" w:rsidRDefault="009A29CD" w:rsidP="00857383">
      <w:pPr>
        <w:pStyle w:val="ListParagraph"/>
        <w:numPr>
          <w:ilvl w:val="0"/>
          <w:numId w:val="7"/>
        </w:numPr>
        <w:ind w:left="360"/>
        <w:jc w:val="both"/>
        <w:rPr>
          <w:rFonts w:eastAsia="Wingdings-Regular"/>
        </w:rPr>
      </w:pPr>
      <w:r>
        <w:rPr>
          <w:rFonts w:cstheme="minorHAnsi"/>
          <w:b/>
          <w:bCs/>
        </w:rPr>
        <w:t>232</w:t>
      </w:r>
      <w:r w:rsidR="003F3E36" w:rsidRPr="00AC3AEE">
        <w:rPr>
          <w:rFonts w:cstheme="minorHAnsi"/>
          <w:b/>
          <w:bCs/>
        </w:rPr>
        <w:t xml:space="preserve"> community </w:t>
      </w:r>
      <w:r w:rsidR="003240BD" w:rsidRPr="00AC3AEE">
        <w:rPr>
          <w:rFonts w:cstheme="minorHAnsi"/>
          <w:b/>
          <w:bCs/>
        </w:rPr>
        <w:t>mobilization</w:t>
      </w:r>
      <w:r>
        <w:rPr>
          <w:rFonts w:cstheme="minorHAnsi"/>
          <w:b/>
          <w:bCs/>
        </w:rPr>
        <w:t xml:space="preserve">, </w:t>
      </w:r>
      <w:r w:rsidR="00AC3AEE" w:rsidRPr="00AC3AEE">
        <w:rPr>
          <w:rFonts w:cstheme="minorHAnsi"/>
          <w:b/>
          <w:bCs/>
        </w:rPr>
        <w:t xml:space="preserve">awareness </w:t>
      </w:r>
      <w:r w:rsidR="003F3E36" w:rsidRPr="00AC3AEE">
        <w:rPr>
          <w:rFonts w:cstheme="minorHAnsi"/>
          <w:b/>
          <w:bCs/>
        </w:rPr>
        <w:t>sessions</w:t>
      </w:r>
      <w:r>
        <w:rPr>
          <w:rFonts w:cstheme="minorHAnsi"/>
          <w:b/>
          <w:bCs/>
        </w:rPr>
        <w:t xml:space="preserve"> </w:t>
      </w:r>
      <w:r w:rsidRPr="009A29CD">
        <w:rPr>
          <w:rFonts w:cstheme="minorHAnsi"/>
        </w:rPr>
        <w:t>and</w:t>
      </w:r>
      <w:r>
        <w:rPr>
          <w:rFonts w:cstheme="minorHAnsi"/>
          <w:b/>
          <w:bCs/>
        </w:rPr>
        <w:t xml:space="preserve"> trainings for CBDRMCs</w:t>
      </w:r>
      <w:r w:rsidR="003F3E36" w:rsidRPr="00AC3AEE">
        <w:rPr>
          <w:rFonts w:cstheme="minorHAnsi"/>
        </w:rPr>
        <w:t xml:space="preserve">, </w:t>
      </w:r>
      <w:r w:rsidR="007445E2">
        <w:rPr>
          <w:rFonts w:cstheme="minorHAnsi"/>
        </w:rPr>
        <w:t>conducted for capacity building of communities</w:t>
      </w:r>
    </w:p>
    <w:p w14:paraId="044E4F37" w14:textId="3A98C1BA" w:rsidR="002248FC" w:rsidRPr="00C56F5A" w:rsidRDefault="003F3E36" w:rsidP="00857383">
      <w:pPr>
        <w:pStyle w:val="ListParagraph"/>
        <w:numPr>
          <w:ilvl w:val="0"/>
          <w:numId w:val="7"/>
        </w:numPr>
        <w:ind w:left="360"/>
        <w:jc w:val="both"/>
        <w:rPr>
          <w:rFonts w:eastAsia="Wingdings-Regular"/>
        </w:rPr>
      </w:pPr>
      <w:r w:rsidRPr="00AC3AEE">
        <w:rPr>
          <w:rFonts w:cstheme="minorHAnsi"/>
          <w:b/>
          <w:bCs/>
        </w:rPr>
        <w:t xml:space="preserve">43 mock drills </w:t>
      </w:r>
      <w:r w:rsidR="007445E2" w:rsidRPr="007445E2">
        <w:rPr>
          <w:rFonts w:cstheme="minorHAnsi"/>
        </w:rPr>
        <w:t>conducted</w:t>
      </w:r>
      <w:r w:rsidR="007445E2">
        <w:rPr>
          <w:rFonts w:cstheme="minorHAnsi"/>
          <w:b/>
          <w:bCs/>
        </w:rPr>
        <w:t xml:space="preserve"> </w:t>
      </w:r>
      <w:r w:rsidRPr="00AC3AEE">
        <w:rPr>
          <w:rFonts w:ascii="Myriad Pro" w:hAnsi="Myriad Pro" w:cs="ArialMT"/>
          <w:sz w:val="20"/>
        </w:rPr>
        <w:t>on GLOF and</w:t>
      </w:r>
      <w:r w:rsidRPr="00857383">
        <w:rPr>
          <w:rFonts w:ascii="Myriad Pro" w:hAnsi="Myriad Pro" w:cs="ArialMT"/>
          <w:sz w:val="20"/>
        </w:rPr>
        <w:t xml:space="preserve"> climate change risks</w:t>
      </w:r>
      <w:r w:rsidRPr="00857383">
        <w:rPr>
          <w:rFonts w:cstheme="minorHAnsi"/>
        </w:rPr>
        <w:t xml:space="preserve"> </w:t>
      </w:r>
      <w:r w:rsidR="007445E2">
        <w:rPr>
          <w:rFonts w:cstheme="minorHAnsi"/>
        </w:rPr>
        <w:t>for communities and stakeholders.</w:t>
      </w:r>
    </w:p>
    <w:p w14:paraId="3D98D28F" w14:textId="5BA3A1B0" w:rsidR="00C56F5A" w:rsidRPr="00857383" w:rsidRDefault="009A29CD" w:rsidP="00857383">
      <w:pPr>
        <w:pStyle w:val="ListParagraph"/>
        <w:numPr>
          <w:ilvl w:val="0"/>
          <w:numId w:val="7"/>
        </w:numPr>
        <w:ind w:left="360"/>
        <w:jc w:val="both"/>
        <w:rPr>
          <w:rFonts w:eastAsia="Wingdings-Regular"/>
        </w:rPr>
      </w:pPr>
      <w:r>
        <w:rPr>
          <w:rFonts w:eastAsia="Wingdings-Regular"/>
          <w:b/>
          <w:bCs/>
        </w:rPr>
        <w:t>60</w:t>
      </w:r>
      <w:r w:rsidR="00C56F5A" w:rsidRPr="00C56F5A">
        <w:rPr>
          <w:rFonts w:eastAsia="Wingdings-Regular"/>
          <w:b/>
          <w:bCs/>
        </w:rPr>
        <w:t xml:space="preserve"> Stakeholders' communication</w:t>
      </w:r>
      <w:r>
        <w:rPr>
          <w:rFonts w:eastAsia="Wingdings-Regular"/>
          <w:b/>
          <w:bCs/>
        </w:rPr>
        <w:t xml:space="preserve">, </w:t>
      </w:r>
      <w:r w:rsidR="00C56F5A" w:rsidRPr="00C56F5A">
        <w:rPr>
          <w:rFonts w:eastAsia="Wingdings-Regular"/>
          <w:b/>
          <w:bCs/>
        </w:rPr>
        <w:t xml:space="preserve">coordination </w:t>
      </w:r>
      <w:r w:rsidRPr="009A29CD">
        <w:rPr>
          <w:rFonts w:eastAsia="Wingdings-Regular"/>
        </w:rPr>
        <w:t xml:space="preserve">and </w:t>
      </w:r>
      <w:r>
        <w:rPr>
          <w:rFonts w:eastAsia="Wingdings-Regular"/>
          <w:b/>
          <w:bCs/>
        </w:rPr>
        <w:t xml:space="preserve">capacity building </w:t>
      </w:r>
      <w:r w:rsidR="00C56F5A" w:rsidRPr="00C56F5A">
        <w:rPr>
          <w:rFonts w:eastAsia="Wingdings-Regular"/>
          <w:b/>
          <w:bCs/>
        </w:rPr>
        <w:t>workshops</w:t>
      </w:r>
      <w:r w:rsidR="00C56F5A" w:rsidRPr="00C56F5A">
        <w:rPr>
          <w:rFonts w:eastAsia="Wingdings-Regular"/>
        </w:rPr>
        <w:t xml:space="preserve"> organized at national, provincial level to</w:t>
      </w:r>
      <w:r w:rsidR="00004E7A">
        <w:rPr>
          <w:rFonts w:eastAsia="Wingdings-Regular"/>
        </w:rPr>
        <w:t xml:space="preserve"> build capacity</w:t>
      </w:r>
      <w:r w:rsidR="00C56F5A" w:rsidRPr="00C56F5A">
        <w:rPr>
          <w:rFonts w:eastAsia="Wingdings-Regular"/>
        </w:rPr>
        <w:t xml:space="preserve"> share project success stories, challenges</w:t>
      </w:r>
      <w:r w:rsidR="00C56F5A">
        <w:rPr>
          <w:rFonts w:eastAsia="Wingdings-Regular"/>
        </w:rPr>
        <w:t>,</w:t>
      </w:r>
      <w:r w:rsidR="00C56F5A" w:rsidRPr="00C56F5A">
        <w:rPr>
          <w:rFonts w:eastAsia="Wingdings-Regular"/>
        </w:rPr>
        <w:t xml:space="preserve"> and way forward.</w:t>
      </w:r>
    </w:p>
    <w:p w14:paraId="1B76BE98" w14:textId="0E2C0FEA" w:rsidR="00CA6ECB" w:rsidRDefault="003F3E36" w:rsidP="009E15B5">
      <w:pPr>
        <w:pStyle w:val="ListParagraph"/>
        <w:numPr>
          <w:ilvl w:val="0"/>
          <w:numId w:val="11"/>
        </w:numPr>
        <w:ind w:left="360"/>
        <w:jc w:val="both"/>
        <w:rPr>
          <w:rFonts w:ascii="Myriad Pro" w:hAnsi="Myriad Pro" w:cs="ArialMT"/>
          <w:sz w:val="20"/>
        </w:rPr>
      </w:pPr>
      <w:r w:rsidRPr="003240BD">
        <w:rPr>
          <w:rFonts w:cstheme="minorHAnsi"/>
          <w:b/>
          <w:bCs/>
        </w:rPr>
        <w:t>02 Glacier Grafting</w:t>
      </w:r>
      <w:r w:rsidRPr="00F155E8">
        <w:rPr>
          <w:rFonts w:cstheme="minorHAnsi"/>
        </w:rPr>
        <w:t xml:space="preserve"> and </w:t>
      </w:r>
      <w:r w:rsidRPr="003240BD">
        <w:rPr>
          <w:rFonts w:cstheme="minorHAnsi"/>
          <w:b/>
          <w:bCs/>
        </w:rPr>
        <w:t>03 Ice Stupas</w:t>
      </w:r>
      <w:r>
        <w:rPr>
          <w:rFonts w:cstheme="minorHAnsi"/>
        </w:rPr>
        <w:t xml:space="preserve"> activities under</w:t>
      </w:r>
      <w:r w:rsidRPr="00F155E8">
        <w:rPr>
          <w:rFonts w:cstheme="minorHAnsi"/>
        </w:rPr>
        <w:t xml:space="preserve"> </w:t>
      </w:r>
      <w:r w:rsidRPr="00A13315">
        <w:rPr>
          <w:rFonts w:cstheme="minorHAnsi"/>
        </w:rPr>
        <w:t xml:space="preserve">documentation and demonstration of </w:t>
      </w:r>
      <w:r w:rsidRPr="00F155E8">
        <w:rPr>
          <w:rFonts w:cstheme="minorHAnsi"/>
        </w:rPr>
        <w:t xml:space="preserve">indigenous best practices </w:t>
      </w:r>
      <w:r>
        <w:rPr>
          <w:rFonts w:cstheme="minorHAnsi"/>
        </w:rPr>
        <w:t xml:space="preserve">for nature-based solutions for </w:t>
      </w:r>
      <w:r w:rsidR="00CA6ECB" w:rsidRPr="00CA6ECB">
        <w:rPr>
          <w:rFonts w:ascii="Myriad Pro" w:hAnsi="Myriad Pro" w:cs="ArialMT"/>
          <w:sz w:val="20"/>
        </w:rPr>
        <w:t>GLOF risk reduction and climate change adaptation</w:t>
      </w:r>
      <w:r w:rsidR="00CA6ECB">
        <w:rPr>
          <w:rFonts w:ascii="Myriad Pro" w:hAnsi="Myriad Pro" w:cs="ArialMT"/>
          <w:sz w:val="20"/>
        </w:rPr>
        <w:t xml:space="preserve"> </w:t>
      </w:r>
      <w:r>
        <w:rPr>
          <w:rFonts w:ascii="Myriad Pro" w:hAnsi="Myriad Pro" w:cs="ArialMT"/>
          <w:sz w:val="20"/>
        </w:rPr>
        <w:t>have been carried out in GB</w:t>
      </w:r>
      <w:r w:rsidR="00396BED">
        <w:rPr>
          <w:rFonts w:ascii="Myriad Pro" w:hAnsi="Myriad Pro" w:cs="ArialMT"/>
          <w:sz w:val="20"/>
        </w:rPr>
        <w:t>.</w:t>
      </w:r>
    </w:p>
    <w:p w14:paraId="74EE8347" w14:textId="4A2CC9D2" w:rsidR="00C20AE0" w:rsidRDefault="00595DCC" w:rsidP="00F171BB">
      <w:pPr>
        <w:pStyle w:val="ListParagraph"/>
        <w:numPr>
          <w:ilvl w:val="0"/>
          <w:numId w:val="7"/>
        </w:numPr>
        <w:ind w:left="360"/>
        <w:jc w:val="both"/>
        <w:rPr>
          <w:rFonts w:ascii="Myriad Pro" w:hAnsi="Myriad Pro" w:cs="ArialMT"/>
          <w:sz w:val="20"/>
          <w:lang w:val="en-US"/>
        </w:rPr>
      </w:pPr>
      <w:r>
        <w:rPr>
          <w:rFonts w:ascii="Myriad Pro" w:hAnsi="Myriad Pro" w:cs="ArialMT"/>
          <w:sz w:val="20"/>
          <w:lang w:val="en-US"/>
        </w:rPr>
        <w:t xml:space="preserve">Drafts prepared for </w:t>
      </w:r>
      <w:r w:rsidR="003240BD" w:rsidRPr="003240BD">
        <w:rPr>
          <w:rFonts w:ascii="Myriad Pro" w:hAnsi="Myriad Pro" w:cs="ArialMT"/>
          <w:b/>
          <w:bCs/>
          <w:sz w:val="20"/>
          <w:lang w:val="en-US"/>
        </w:rPr>
        <w:t xml:space="preserve">02 </w:t>
      </w:r>
      <w:r w:rsidR="00C20AE0" w:rsidRPr="003240BD">
        <w:rPr>
          <w:rFonts w:ascii="Myriad Pro" w:hAnsi="Myriad Pro" w:cs="ArialMT"/>
          <w:b/>
          <w:bCs/>
          <w:sz w:val="20"/>
          <w:lang w:val="en-US"/>
        </w:rPr>
        <w:t>Provincial Climate Change Adaptation Action Plan</w:t>
      </w:r>
      <w:r w:rsidRPr="003240BD">
        <w:rPr>
          <w:rFonts w:ascii="Myriad Pro" w:hAnsi="Myriad Pro" w:cs="ArialMT"/>
          <w:b/>
          <w:bCs/>
          <w:sz w:val="20"/>
          <w:lang w:val="en-US"/>
        </w:rPr>
        <w:t xml:space="preserve">s </w:t>
      </w:r>
      <w:r w:rsidR="00C20AE0" w:rsidRPr="003240BD">
        <w:rPr>
          <w:rFonts w:ascii="Myriad Pro" w:hAnsi="Myriad Pro" w:cs="ArialMT"/>
          <w:b/>
          <w:bCs/>
          <w:sz w:val="20"/>
          <w:lang w:val="en-US"/>
        </w:rPr>
        <w:t>(CCAAP)</w:t>
      </w:r>
      <w:r w:rsidRPr="003240BD">
        <w:rPr>
          <w:rFonts w:ascii="Myriad Pro" w:hAnsi="Myriad Pro" w:cs="ArialMT"/>
          <w:b/>
          <w:bCs/>
          <w:sz w:val="20"/>
          <w:lang w:val="en-US"/>
        </w:rPr>
        <w:t>.</w:t>
      </w:r>
    </w:p>
    <w:p w14:paraId="1748E515" w14:textId="5242F2A8" w:rsidR="00145335" w:rsidRPr="00B70F9C" w:rsidRDefault="00B70F9C" w:rsidP="00B70F9C">
      <w:pPr>
        <w:pStyle w:val="ListParagraph"/>
        <w:numPr>
          <w:ilvl w:val="0"/>
          <w:numId w:val="7"/>
        </w:numPr>
        <w:ind w:left="360"/>
        <w:jc w:val="both"/>
        <w:rPr>
          <w:rFonts w:ascii="Myriad Pro" w:hAnsi="Myriad Pro" w:cs="ArialMT"/>
          <w:sz w:val="20"/>
        </w:rPr>
      </w:pPr>
      <w:r>
        <w:rPr>
          <w:rFonts w:cstheme="minorHAnsi"/>
        </w:rPr>
        <w:t>Repair/rehabilitation</w:t>
      </w:r>
      <w:r w:rsidR="00145335" w:rsidRPr="00EC7CE6">
        <w:rPr>
          <w:rFonts w:cstheme="minorHAnsi"/>
        </w:rPr>
        <w:t xml:space="preserve"> o</w:t>
      </w:r>
      <w:r>
        <w:rPr>
          <w:rFonts w:cstheme="minorHAnsi"/>
        </w:rPr>
        <w:t>f</w:t>
      </w:r>
      <w:r w:rsidR="00145335" w:rsidRPr="00EC7CE6">
        <w:rPr>
          <w:rFonts w:cstheme="minorHAnsi"/>
        </w:rPr>
        <w:t xml:space="preserve"> </w:t>
      </w:r>
      <w:r w:rsidR="00145335" w:rsidRPr="00571627">
        <w:rPr>
          <w:rFonts w:cstheme="minorHAnsi"/>
          <w:b/>
          <w:bCs/>
        </w:rPr>
        <w:t xml:space="preserve">28 </w:t>
      </w:r>
      <w:r w:rsidR="00145335" w:rsidRPr="00571627">
        <w:rPr>
          <w:rFonts w:cstheme="minorHAnsi"/>
          <w:b/>
          <w:bCs/>
          <w:shd w:val="clear" w:color="auto" w:fill="FFFFFF" w:themeFill="background1"/>
        </w:rPr>
        <w:t>irrigation</w:t>
      </w:r>
      <w:r w:rsidR="00145335" w:rsidRPr="00571627">
        <w:rPr>
          <w:rFonts w:cstheme="minorHAnsi"/>
          <w:b/>
          <w:bCs/>
        </w:rPr>
        <w:t xml:space="preserve"> channels</w:t>
      </w:r>
      <w:r w:rsidR="00145335" w:rsidRPr="00EC7CE6">
        <w:rPr>
          <w:rFonts w:cstheme="minorHAnsi"/>
        </w:rPr>
        <w:t xml:space="preserve"> completed</w:t>
      </w:r>
      <w:r>
        <w:rPr>
          <w:rFonts w:cstheme="minorHAnsi"/>
        </w:rPr>
        <w:t>.</w:t>
      </w:r>
    </w:p>
    <w:p w14:paraId="03D7A29F" w14:textId="718685EF" w:rsidR="00706CF1" w:rsidRPr="00706CF1" w:rsidRDefault="00706CF1" w:rsidP="00706CF1">
      <w:pPr>
        <w:pStyle w:val="ListParagraph"/>
        <w:numPr>
          <w:ilvl w:val="0"/>
          <w:numId w:val="7"/>
        </w:numPr>
        <w:ind w:left="360"/>
        <w:jc w:val="both"/>
        <w:rPr>
          <w:rFonts w:eastAsia="Wingdings-Regular"/>
        </w:rPr>
      </w:pPr>
      <w:r w:rsidRPr="00571627">
        <w:rPr>
          <w:rFonts w:ascii="Myriad Pro" w:hAnsi="Myriad Pro" w:cs="ArialMT"/>
          <w:b/>
          <w:bCs/>
          <w:sz w:val="20"/>
        </w:rPr>
        <w:t>160 Ha of slope stabilization</w:t>
      </w:r>
      <w:r>
        <w:rPr>
          <w:rFonts w:ascii="Myriad Pro" w:hAnsi="Myriad Pro" w:cs="ArialMT"/>
          <w:sz w:val="20"/>
        </w:rPr>
        <w:t xml:space="preserve"> </w:t>
      </w:r>
      <w:r w:rsidRPr="00AE4C2C">
        <w:rPr>
          <w:rFonts w:cstheme="minorHAnsi"/>
        </w:rPr>
        <w:t xml:space="preserve">through </w:t>
      </w:r>
      <w:r>
        <w:rPr>
          <w:rFonts w:cstheme="minorHAnsi"/>
        </w:rPr>
        <w:t>compact plantation, pasture improvement and bio-engineering structures</w:t>
      </w:r>
      <w:r w:rsidRPr="00AE4C2C">
        <w:rPr>
          <w:rFonts w:cstheme="minorHAnsi"/>
        </w:rPr>
        <w:t xml:space="preserve"> completed</w:t>
      </w:r>
      <w:r>
        <w:rPr>
          <w:rFonts w:ascii="Myriad Pro" w:hAnsi="Myriad Pro" w:cs="ArialMT"/>
          <w:sz w:val="20"/>
        </w:rPr>
        <w:t>.</w:t>
      </w:r>
    </w:p>
    <w:p w14:paraId="3CA8EAA0" w14:textId="088D8618" w:rsidR="00145335" w:rsidRPr="00543733" w:rsidRDefault="00145335" w:rsidP="00145335">
      <w:pPr>
        <w:pStyle w:val="ListParagraph"/>
        <w:numPr>
          <w:ilvl w:val="0"/>
          <w:numId w:val="7"/>
        </w:numPr>
        <w:ind w:left="360"/>
        <w:jc w:val="both"/>
        <w:rPr>
          <w:rFonts w:ascii="Myriad Pro" w:hAnsi="Myriad Pro" w:cs="ArialMT"/>
          <w:sz w:val="20"/>
        </w:rPr>
      </w:pPr>
      <w:r w:rsidRPr="007445E2">
        <w:rPr>
          <w:rFonts w:ascii="Myriad Pro" w:hAnsi="Myriad Pro" w:cs="ArialMT"/>
          <w:b/>
          <w:bCs/>
          <w:sz w:val="20"/>
        </w:rPr>
        <w:t>10 stakeholder field missions</w:t>
      </w:r>
      <w:r w:rsidRPr="007445E2">
        <w:rPr>
          <w:rFonts w:ascii="Myriad Pro" w:hAnsi="Myriad Pro" w:cs="ArialMT"/>
          <w:sz w:val="20"/>
        </w:rPr>
        <w:t xml:space="preserve"> for</w:t>
      </w:r>
      <w:r w:rsidRPr="00595DCC">
        <w:rPr>
          <w:rFonts w:ascii="Myriad Pro" w:hAnsi="Myriad Pro" w:cs="ArialMT"/>
          <w:sz w:val="20"/>
        </w:rPr>
        <w:t xml:space="preserve"> SAPM, NPD, PMD and UNDP</w:t>
      </w:r>
      <w:r>
        <w:rPr>
          <w:rFonts w:ascii="Myriad Pro" w:hAnsi="Myriad Pro" w:cs="ArialMT"/>
          <w:sz w:val="20"/>
        </w:rPr>
        <w:t>-</w:t>
      </w:r>
      <w:r w:rsidRPr="00595DCC">
        <w:rPr>
          <w:rFonts w:ascii="Myriad Pro" w:hAnsi="Myriad Pro" w:cs="ArialMT"/>
          <w:sz w:val="20"/>
        </w:rPr>
        <w:t xml:space="preserve">RR, DRR, Technical Specialist, </w:t>
      </w:r>
      <w:r>
        <w:rPr>
          <w:rFonts w:ascii="Myriad Pro" w:hAnsi="Myriad Pro" w:cs="ArialMT"/>
          <w:sz w:val="20"/>
        </w:rPr>
        <w:t xml:space="preserve">and </w:t>
      </w:r>
      <w:r w:rsidRPr="00595DCC">
        <w:rPr>
          <w:rFonts w:ascii="Myriad Pro" w:hAnsi="Myriad Pro" w:cs="ArialMT"/>
          <w:sz w:val="20"/>
        </w:rPr>
        <w:t>Program Officer ECC</w:t>
      </w:r>
      <w:r>
        <w:rPr>
          <w:rFonts w:ascii="Myriad Pro" w:hAnsi="Myriad Pro" w:cs="ArialMT"/>
          <w:sz w:val="20"/>
        </w:rPr>
        <w:t xml:space="preserve">U, for monitoring of project </w:t>
      </w:r>
      <w:r w:rsidRPr="00593CE7">
        <w:rPr>
          <w:rFonts w:ascii="Myriad Pro" w:hAnsi="Myriad Pro" w:cs="ArialMT"/>
          <w:sz w:val="20"/>
        </w:rPr>
        <w:t xml:space="preserve">activities; </w:t>
      </w:r>
      <w:r w:rsidR="00593CE7" w:rsidRPr="00593CE7">
        <w:rPr>
          <w:rFonts w:ascii="Myriad Pro" w:hAnsi="Myriad Pro" w:cs="ArialMT"/>
          <w:b/>
          <w:bCs/>
          <w:sz w:val="20"/>
        </w:rPr>
        <w:t>1</w:t>
      </w:r>
      <w:r w:rsidR="00004E7A">
        <w:rPr>
          <w:rFonts w:ascii="Myriad Pro" w:hAnsi="Myriad Pro" w:cs="ArialMT"/>
          <w:b/>
          <w:bCs/>
          <w:sz w:val="20"/>
        </w:rPr>
        <w:t>5</w:t>
      </w:r>
      <w:r w:rsidRPr="00593CE7">
        <w:rPr>
          <w:rFonts w:ascii="Myriad Pro" w:hAnsi="Myriad Pro" w:cs="ArialMT"/>
          <w:b/>
          <w:bCs/>
          <w:sz w:val="20"/>
        </w:rPr>
        <w:t xml:space="preserve"> Stakeholders' exposure</w:t>
      </w:r>
      <w:r w:rsidR="00593CE7">
        <w:rPr>
          <w:rFonts w:ascii="Myriad Pro" w:hAnsi="Myriad Pro" w:cs="ArialMT"/>
          <w:b/>
          <w:bCs/>
          <w:sz w:val="20"/>
        </w:rPr>
        <w:t xml:space="preserve"> and 0</w:t>
      </w:r>
      <w:r w:rsidR="00365917">
        <w:rPr>
          <w:rFonts w:ascii="Myriad Pro" w:hAnsi="Myriad Pro" w:cs="ArialMT"/>
          <w:b/>
          <w:bCs/>
          <w:sz w:val="20"/>
        </w:rPr>
        <w:t>3</w:t>
      </w:r>
      <w:r w:rsidR="00593CE7">
        <w:rPr>
          <w:rFonts w:ascii="Myriad Pro" w:hAnsi="Myriad Pro" w:cs="ArialMT"/>
          <w:b/>
          <w:bCs/>
          <w:sz w:val="20"/>
        </w:rPr>
        <w:t xml:space="preserve"> media</w:t>
      </w:r>
      <w:r w:rsidRPr="00571627">
        <w:rPr>
          <w:rFonts w:ascii="Myriad Pro" w:hAnsi="Myriad Pro" w:cs="ArialMT"/>
          <w:b/>
          <w:bCs/>
          <w:sz w:val="20"/>
        </w:rPr>
        <w:t xml:space="preserve"> visits</w:t>
      </w:r>
      <w:r w:rsidRPr="00D06DE5">
        <w:rPr>
          <w:rFonts w:ascii="Myriad Pro" w:hAnsi="Myriad Pro" w:cs="ArialMT"/>
          <w:sz w:val="20"/>
        </w:rPr>
        <w:t xml:space="preserve"> to GLOF implementation sites and vulnerable communities involving national and sub-national officials, were carried out</w:t>
      </w:r>
      <w:r>
        <w:rPr>
          <w:rFonts w:ascii="Myriad Pro" w:hAnsi="Myriad Pro" w:cs="ArialMT"/>
          <w:sz w:val="20"/>
        </w:rPr>
        <w:t>.</w:t>
      </w:r>
      <w:r w:rsidRPr="00571627">
        <w:rPr>
          <w:rFonts w:ascii="Myriad Pro" w:hAnsi="Myriad Pro" w:cs="ArialMT"/>
          <w:b/>
          <w:bCs/>
          <w:sz w:val="20"/>
        </w:rPr>
        <w:t xml:space="preserve"> </w:t>
      </w:r>
    </w:p>
    <w:p w14:paraId="444E99AB" w14:textId="166A1568" w:rsidR="00543733" w:rsidRDefault="00543733" w:rsidP="00C35191">
      <w:pPr>
        <w:pStyle w:val="ListParagraph"/>
        <w:numPr>
          <w:ilvl w:val="0"/>
          <w:numId w:val="7"/>
        </w:numPr>
        <w:ind w:left="360"/>
        <w:jc w:val="both"/>
        <w:rPr>
          <w:rFonts w:ascii="Myriad Pro" w:hAnsi="Myriad Pro" w:cs="ArialMT"/>
          <w:sz w:val="20"/>
        </w:rPr>
      </w:pPr>
      <w:r w:rsidRPr="00543733">
        <w:rPr>
          <w:rFonts w:ascii="Myriad Pro" w:hAnsi="Myriad Pro" w:cs="ArialMT"/>
          <w:b/>
          <w:bCs/>
          <w:sz w:val="20"/>
        </w:rPr>
        <w:t>MoU signed between MoCC and SUPARCO</w:t>
      </w:r>
      <w:r w:rsidRPr="00543733">
        <w:rPr>
          <w:rFonts w:ascii="Myriad Pro" w:hAnsi="Myriad Pro" w:cs="ArialMT"/>
          <w:sz w:val="20"/>
        </w:rPr>
        <w:t xml:space="preserve"> to provide support to MOCC through aerial imagery for interventions including glacier melting and tree plantation.</w:t>
      </w:r>
    </w:p>
    <w:p w14:paraId="7EC3F9EA" w14:textId="407AA518" w:rsidR="00543733" w:rsidRPr="00F55F3A" w:rsidRDefault="00543733" w:rsidP="00C35191">
      <w:pPr>
        <w:pStyle w:val="ListParagraph"/>
        <w:numPr>
          <w:ilvl w:val="0"/>
          <w:numId w:val="7"/>
        </w:numPr>
        <w:ind w:left="360"/>
        <w:jc w:val="both"/>
        <w:rPr>
          <w:rFonts w:ascii="Myriad Pro" w:hAnsi="Myriad Pro" w:cs="ArialMT"/>
          <w:sz w:val="20"/>
        </w:rPr>
      </w:pPr>
      <w:r>
        <w:rPr>
          <w:rFonts w:ascii="Myriad Pro" w:hAnsi="Myriad Pro" w:cs="ArialMT"/>
          <w:b/>
          <w:bCs/>
          <w:sz w:val="20"/>
        </w:rPr>
        <w:t xml:space="preserve">100 interns </w:t>
      </w:r>
      <w:r w:rsidRPr="00365917">
        <w:rPr>
          <w:rFonts w:ascii="Myriad Pro" w:hAnsi="Myriad Pro" w:cs="ArialMT"/>
          <w:sz w:val="20"/>
        </w:rPr>
        <w:t xml:space="preserve">hired by MoCC, P&amp;DD KP and </w:t>
      </w:r>
      <w:r w:rsidR="00F55F3A" w:rsidRPr="00365917">
        <w:rPr>
          <w:rFonts w:ascii="Myriad Pro" w:hAnsi="Myriad Pro" w:cs="ArialMT"/>
          <w:sz w:val="20"/>
        </w:rPr>
        <w:t xml:space="preserve">P&amp;DD GB </w:t>
      </w:r>
      <w:r w:rsidRPr="00F55F3A">
        <w:rPr>
          <w:rFonts w:ascii="Myriad Pro" w:hAnsi="Myriad Pro" w:cs="ArialMT"/>
          <w:sz w:val="20"/>
        </w:rPr>
        <w:t xml:space="preserve">under the </w:t>
      </w:r>
      <w:r w:rsidR="00F55F3A" w:rsidRPr="00F55F3A">
        <w:rPr>
          <w:rFonts w:ascii="Myriad Pro" w:hAnsi="Myriad Pro" w:cs="ArialMT"/>
          <w:sz w:val="20"/>
        </w:rPr>
        <w:t>“Nature/Climate Internship Programme”.</w:t>
      </w:r>
    </w:p>
    <w:p w14:paraId="7DB6B83C" w14:textId="5CCD1FEC" w:rsidR="0087167A" w:rsidRPr="00543733" w:rsidRDefault="00706CF1" w:rsidP="00C35191">
      <w:pPr>
        <w:pStyle w:val="ListParagraph"/>
        <w:numPr>
          <w:ilvl w:val="0"/>
          <w:numId w:val="7"/>
        </w:numPr>
        <w:ind w:left="360"/>
        <w:jc w:val="both"/>
        <w:rPr>
          <w:rFonts w:ascii="Myriad Pro" w:hAnsi="Myriad Pro" w:cs="ArialMT"/>
          <w:sz w:val="20"/>
        </w:rPr>
      </w:pPr>
      <w:r w:rsidRPr="00543733">
        <w:rPr>
          <w:rFonts w:ascii="Myriad Pro" w:hAnsi="Myriad Pro" w:cs="ArialMT"/>
          <w:b/>
          <w:bCs/>
          <w:sz w:val="20"/>
        </w:rPr>
        <w:t xml:space="preserve">04 </w:t>
      </w:r>
      <w:r w:rsidR="0087167A" w:rsidRPr="00543733">
        <w:rPr>
          <w:rFonts w:ascii="Myriad Pro" w:hAnsi="Myriad Pro" w:cs="ArialMT"/>
          <w:b/>
          <w:bCs/>
          <w:sz w:val="20"/>
        </w:rPr>
        <w:t>GLOF-II Project Social Media Channels</w:t>
      </w:r>
      <w:r w:rsidR="0087167A" w:rsidRPr="00543733">
        <w:rPr>
          <w:rFonts w:ascii="Myriad Pro" w:hAnsi="Myriad Pro" w:cs="ArialMT"/>
          <w:sz w:val="20"/>
        </w:rPr>
        <w:t xml:space="preserve"> launched (Twitter: </w:t>
      </w:r>
      <w:hyperlink r:id="rId18" w:history="1">
        <w:r w:rsidR="0087167A" w:rsidRPr="00543733">
          <w:rPr>
            <w:rStyle w:val="Hyperlink"/>
            <w:rFonts w:ascii="Myriad Pro" w:hAnsi="Myriad Pro" w:cs="ArialMT"/>
            <w:sz w:val="20"/>
          </w:rPr>
          <w:t>https://twitter.com/Glof2Pakistan</w:t>
        </w:r>
      </w:hyperlink>
      <w:r w:rsidR="0087167A" w:rsidRPr="00543733">
        <w:rPr>
          <w:rFonts w:ascii="Myriad Pro" w:hAnsi="Myriad Pro" w:cs="ArialMT"/>
          <w:sz w:val="20"/>
        </w:rPr>
        <w:t xml:space="preserve">, YouTube: </w:t>
      </w:r>
      <w:hyperlink r:id="rId19" w:history="1">
        <w:r w:rsidR="0087167A" w:rsidRPr="00543733">
          <w:rPr>
            <w:rStyle w:val="Hyperlink"/>
            <w:rFonts w:ascii="Myriad Pro" w:hAnsi="Myriad Pro" w:cs="ArialMT"/>
            <w:sz w:val="20"/>
          </w:rPr>
          <w:t>https://www.youtube.com/channel/UCfYuS4TQfSVm69mL4lVzdsw</w:t>
        </w:r>
      </w:hyperlink>
      <w:r w:rsidR="0087167A" w:rsidRPr="00543733">
        <w:rPr>
          <w:rFonts w:ascii="Myriad Pro" w:hAnsi="Myriad Pro" w:cs="ArialMT"/>
          <w:sz w:val="20"/>
        </w:rPr>
        <w:t>;</w:t>
      </w:r>
      <w:r w:rsidRPr="00543733">
        <w:rPr>
          <w:rFonts w:ascii="Myriad Pro" w:hAnsi="Myriad Pro" w:cs="ArialMT"/>
          <w:sz w:val="20"/>
        </w:rPr>
        <w:t xml:space="preserve"> </w:t>
      </w:r>
      <w:r w:rsidR="0087167A" w:rsidRPr="00543733">
        <w:rPr>
          <w:rFonts w:ascii="Myriad Pro" w:hAnsi="Myriad Pro" w:cs="ArialMT"/>
          <w:sz w:val="20"/>
        </w:rPr>
        <w:t xml:space="preserve">Instagram: </w:t>
      </w:r>
      <w:hyperlink r:id="rId20" w:history="1">
        <w:r w:rsidR="0087167A" w:rsidRPr="00543733">
          <w:rPr>
            <w:rStyle w:val="Hyperlink"/>
            <w:rFonts w:ascii="Myriad Pro" w:hAnsi="Myriad Pro" w:cs="ArialMT"/>
            <w:sz w:val="20"/>
          </w:rPr>
          <w:t>https://www.instagram.com/glof2pakistan/</w:t>
        </w:r>
      </w:hyperlink>
      <w:r w:rsidR="0087167A" w:rsidRPr="00543733">
        <w:rPr>
          <w:rFonts w:ascii="Myriad Pro" w:hAnsi="Myriad Pro" w:cs="ArialMT"/>
          <w:sz w:val="20"/>
        </w:rPr>
        <w:t xml:space="preserve">; Facebook: </w:t>
      </w:r>
      <w:hyperlink r:id="rId21" w:history="1">
        <w:r w:rsidR="0087167A" w:rsidRPr="00543733">
          <w:rPr>
            <w:rStyle w:val="Hyperlink"/>
            <w:rFonts w:ascii="Myriad Pro" w:hAnsi="Myriad Pro" w:cs="ArialMT"/>
            <w:sz w:val="20"/>
          </w:rPr>
          <w:t>https://www.facebook.com/GLOF2Pakistan</w:t>
        </w:r>
      </w:hyperlink>
      <w:r w:rsidR="0087167A" w:rsidRPr="00543733">
        <w:rPr>
          <w:rFonts w:ascii="Myriad Pro" w:hAnsi="Myriad Pro" w:cs="ArialMT"/>
          <w:sz w:val="20"/>
        </w:rPr>
        <w:t xml:space="preserve">)  </w:t>
      </w:r>
    </w:p>
    <w:p w14:paraId="0759B774" w14:textId="7093792B" w:rsidR="000C163A" w:rsidRDefault="0087167A" w:rsidP="000C163A">
      <w:pPr>
        <w:pStyle w:val="ListParagraph"/>
        <w:numPr>
          <w:ilvl w:val="0"/>
          <w:numId w:val="7"/>
        </w:numPr>
        <w:ind w:left="360"/>
        <w:jc w:val="both"/>
        <w:rPr>
          <w:rFonts w:ascii="Myriad Pro" w:hAnsi="Myriad Pro" w:cs="ArialMT"/>
          <w:sz w:val="20"/>
        </w:rPr>
      </w:pPr>
      <w:r w:rsidRPr="00571627">
        <w:rPr>
          <w:rFonts w:ascii="Myriad Pro" w:hAnsi="Myriad Pro" w:cs="ArialMT"/>
          <w:b/>
          <w:bCs/>
          <w:sz w:val="20"/>
        </w:rPr>
        <w:t>0</w:t>
      </w:r>
      <w:r w:rsidR="00593CE7">
        <w:rPr>
          <w:rFonts w:ascii="Myriad Pro" w:hAnsi="Myriad Pro" w:cs="ArialMT"/>
          <w:b/>
          <w:bCs/>
          <w:sz w:val="20"/>
        </w:rPr>
        <w:t>3</w:t>
      </w:r>
      <w:r w:rsidRPr="00571627">
        <w:rPr>
          <w:rFonts w:ascii="Myriad Pro" w:hAnsi="Myriad Pro" w:cs="ArialMT"/>
          <w:b/>
          <w:bCs/>
          <w:sz w:val="20"/>
        </w:rPr>
        <w:t xml:space="preserve"> Documentaries launched</w:t>
      </w:r>
      <w:r>
        <w:rPr>
          <w:rFonts w:ascii="Myriad Pro" w:hAnsi="Myriad Pro" w:cs="ArialMT"/>
          <w:sz w:val="20"/>
        </w:rPr>
        <w:t xml:space="preserve"> (</w:t>
      </w:r>
      <w:r w:rsidR="00593CE7">
        <w:rPr>
          <w:rFonts w:ascii="Myriad Pro" w:hAnsi="Myriad Pro" w:cs="ArialMT"/>
          <w:sz w:val="20"/>
        </w:rPr>
        <w:t xml:space="preserve">Pre-implementation, </w:t>
      </w:r>
      <w:r w:rsidRPr="0087167A">
        <w:rPr>
          <w:rFonts w:ascii="Myriad Pro" w:hAnsi="Myriad Pro" w:cs="ArialMT"/>
          <w:sz w:val="20"/>
        </w:rPr>
        <w:t>Ice Stupa- An indigenous best practice</w:t>
      </w:r>
      <w:r>
        <w:rPr>
          <w:rFonts w:ascii="Myriad Pro" w:hAnsi="Myriad Pro" w:cs="ArialMT"/>
          <w:sz w:val="20"/>
        </w:rPr>
        <w:t xml:space="preserve">, </w:t>
      </w:r>
      <w:proofErr w:type="spellStart"/>
      <w:r w:rsidRPr="0087167A">
        <w:rPr>
          <w:rFonts w:ascii="Myriad Pro" w:hAnsi="Myriad Pro" w:cs="ArialMT"/>
          <w:sz w:val="20"/>
        </w:rPr>
        <w:t>Shisper</w:t>
      </w:r>
      <w:proofErr w:type="spellEnd"/>
      <w:r w:rsidRPr="0087167A">
        <w:rPr>
          <w:rFonts w:ascii="Myriad Pro" w:hAnsi="Myriad Pro" w:cs="ArialMT"/>
          <w:sz w:val="20"/>
        </w:rPr>
        <w:t xml:space="preserve"> Glacier Surge</w:t>
      </w:r>
      <w:r>
        <w:rPr>
          <w:rFonts w:ascii="Myriad Pro" w:hAnsi="Myriad Pro" w:cs="ArialMT"/>
          <w:sz w:val="20"/>
        </w:rPr>
        <w:t>)</w:t>
      </w:r>
    </w:p>
    <w:p w14:paraId="632A7C2B" w14:textId="67863FA0" w:rsidR="00145335" w:rsidRPr="00706CF1" w:rsidRDefault="00571627" w:rsidP="00145335">
      <w:pPr>
        <w:pStyle w:val="ListParagraph"/>
        <w:numPr>
          <w:ilvl w:val="0"/>
          <w:numId w:val="7"/>
        </w:numPr>
        <w:ind w:left="360"/>
        <w:jc w:val="both"/>
        <w:rPr>
          <w:rFonts w:ascii="Myriad Pro" w:hAnsi="Myriad Pro" w:cs="ArialMT"/>
          <w:sz w:val="20"/>
        </w:rPr>
      </w:pPr>
      <w:r w:rsidRPr="00706CF1">
        <w:rPr>
          <w:rFonts w:ascii="Myriad Pro" w:hAnsi="Myriad Pro" w:cstheme="minorHAnsi"/>
          <w:sz w:val="20"/>
        </w:rPr>
        <w:t xml:space="preserve">For outreach and awareness </w:t>
      </w:r>
      <w:r w:rsidRPr="00706CF1">
        <w:rPr>
          <w:rFonts w:ascii="Myriad Pro" w:hAnsi="Myriad Pro" w:cstheme="minorHAnsi"/>
          <w:b/>
          <w:bCs/>
          <w:sz w:val="20"/>
        </w:rPr>
        <w:t>12</w:t>
      </w:r>
      <w:r w:rsidR="0087167A" w:rsidRPr="00706CF1">
        <w:rPr>
          <w:rFonts w:ascii="Myriad Pro" w:hAnsi="Myriad Pro" w:cstheme="minorHAnsi"/>
          <w:b/>
          <w:bCs/>
          <w:sz w:val="20"/>
        </w:rPr>
        <w:t xml:space="preserve"> publications</w:t>
      </w:r>
      <w:r w:rsidRPr="00706CF1">
        <w:rPr>
          <w:rFonts w:ascii="Myriad Pro" w:hAnsi="Myriad Pro" w:cstheme="minorHAnsi"/>
          <w:sz w:val="20"/>
        </w:rPr>
        <w:t xml:space="preserve"> and numerous articles shared on print and electronic media</w:t>
      </w:r>
      <w:r w:rsidR="000C163A" w:rsidRPr="00706CF1">
        <w:rPr>
          <w:rFonts w:ascii="Myriad Pro" w:hAnsi="Myriad Pro" w:cstheme="minorHAnsi"/>
          <w:sz w:val="20"/>
        </w:rPr>
        <w:t xml:space="preserve">, </w:t>
      </w:r>
      <w:r w:rsidRPr="00706CF1">
        <w:rPr>
          <w:rFonts w:ascii="Myriad Pro" w:hAnsi="Myriad Pro" w:cstheme="minorHAnsi"/>
          <w:b/>
          <w:bCs/>
          <w:sz w:val="20"/>
          <w:szCs w:val="16"/>
          <w:lang w:val="en-US"/>
        </w:rPr>
        <w:t xml:space="preserve">01 </w:t>
      </w:r>
      <w:r w:rsidR="000C163A" w:rsidRPr="00706CF1">
        <w:rPr>
          <w:rFonts w:ascii="Myriad Pro" w:hAnsi="Myriad Pro" w:cstheme="minorHAnsi"/>
          <w:b/>
          <w:bCs/>
          <w:sz w:val="20"/>
          <w:szCs w:val="16"/>
          <w:lang w:val="en-US"/>
        </w:rPr>
        <w:t xml:space="preserve">journalist </w:t>
      </w:r>
      <w:r w:rsidRPr="00706CF1">
        <w:rPr>
          <w:rFonts w:ascii="Myriad Pro" w:hAnsi="Myriad Pro" w:cstheme="minorHAnsi"/>
          <w:b/>
          <w:bCs/>
          <w:sz w:val="20"/>
          <w:szCs w:val="16"/>
          <w:lang w:val="en-US"/>
        </w:rPr>
        <w:t>training</w:t>
      </w:r>
      <w:r w:rsidRPr="00706CF1">
        <w:rPr>
          <w:rFonts w:ascii="Myriad Pro" w:hAnsi="Myriad Pro" w:cstheme="minorHAnsi"/>
          <w:sz w:val="20"/>
          <w:szCs w:val="16"/>
          <w:lang w:val="en-US"/>
        </w:rPr>
        <w:t xml:space="preserve"> </w:t>
      </w:r>
      <w:r w:rsidR="000C163A" w:rsidRPr="00706CF1">
        <w:rPr>
          <w:rFonts w:ascii="Myriad Pro" w:hAnsi="Myriad Pro" w:cstheme="minorHAnsi"/>
          <w:sz w:val="20"/>
          <w:szCs w:val="16"/>
          <w:lang w:val="en-US"/>
        </w:rPr>
        <w:t xml:space="preserve">organized on ethical reporting, </w:t>
      </w:r>
      <w:r w:rsidRPr="00706CF1">
        <w:rPr>
          <w:rFonts w:ascii="Myriad Pro" w:hAnsi="Myriad Pro" w:cstheme="minorHAnsi"/>
          <w:b/>
          <w:bCs/>
          <w:sz w:val="20"/>
          <w:szCs w:val="16"/>
          <w:lang w:val="en-US"/>
        </w:rPr>
        <w:t>01</w:t>
      </w:r>
      <w:r w:rsidRPr="00706CF1">
        <w:rPr>
          <w:rFonts w:ascii="Myriad Pro" w:hAnsi="Myriad Pro" w:cstheme="minorHAnsi"/>
          <w:sz w:val="20"/>
          <w:szCs w:val="16"/>
          <w:lang w:val="en-US"/>
        </w:rPr>
        <w:t xml:space="preserve"> </w:t>
      </w:r>
      <w:r w:rsidRPr="00706CF1">
        <w:rPr>
          <w:rFonts w:ascii="Myriad Pro" w:hAnsi="Myriad Pro" w:cstheme="minorHAnsi"/>
          <w:b/>
          <w:bCs/>
          <w:sz w:val="20"/>
          <w:szCs w:val="16"/>
          <w:lang w:val="en-US"/>
        </w:rPr>
        <w:t>TEDx Event</w:t>
      </w:r>
      <w:r w:rsidR="000C163A" w:rsidRPr="00706CF1">
        <w:rPr>
          <w:rFonts w:ascii="Myriad Pro" w:hAnsi="Myriad Pro" w:cstheme="minorHAnsi"/>
          <w:sz w:val="20"/>
          <w:szCs w:val="16"/>
          <w:lang w:val="en-US"/>
        </w:rPr>
        <w:t xml:space="preserve">, </w:t>
      </w:r>
      <w:r w:rsidR="000C163A" w:rsidRPr="00706CF1">
        <w:rPr>
          <w:rFonts w:ascii="Myriad Pro" w:hAnsi="Myriad Pro" w:cstheme="minorHAnsi"/>
          <w:b/>
          <w:bCs/>
          <w:sz w:val="20"/>
          <w:szCs w:val="16"/>
          <w:lang w:val="en-US"/>
        </w:rPr>
        <w:t>01</w:t>
      </w:r>
      <w:r w:rsidR="000C163A" w:rsidRPr="00706CF1">
        <w:rPr>
          <w:rFonts w:ascii="Myriad Pro" w:hAnsi="Myriad Pro" w:cstheme="minorHAnsi"/>
          <w:sz w:val="20"/>
          <w:szCs w:val="16"/>
          <w:lang w:val="en-US"/>
        </w:rPr>
        <w:t xml:space="preserve"> </w:t>
      </w:r>
      <w:r w:rsidRPr="00706CF1">
        <w:rPr>
          <w:rFonts w:ascii="Myriad Pro" w:hAnsi="Myriad Pro" w:cstheme="minorHAnsi"/>
          <w:b/>
          <w:bCs/>
          <w:sz w:val="20"/>
          <w:szCs w:val="16"/>
          <w:lang w:val="en-US"/>
        </w:rPr>
        <w:t>photography/videography competition</w:t>
      </w:r>
      <w:r w:rsidRPr="00706CF1">
        <w:rPr>
          <w:rFonts w:ascii="Myriad Pro" w:hAnsi="Myriad Pro" w:cstheme="minorHAnsi"/>
          <w:sz w:val="20"/>
          <w:szCs w:val="16"/>
          <w:lang w:val="en-US"/>
        </w:rPr>
        <w:t xml:space="preserve"> held for youth of GB and KP</w:t>
      </w:r>
      <w:r w:rsidR="000C163A" w:rsidRPr="00706CF1">
        <w:rPr>
          <w:rFonts w:ascii="Myriad Pro" w:hAnsi="Myriad Pro" w:cstheme="minorHAnsi"/>
          <w:sz w:val="20"/>
          <w:szCs w:val="16"/>
          <w:lang w:val="en-US"/>
        </w:rPr>
        <w:t>,</w:t>
      </w:r>
      <w:r w:rsidRPr="00706CF1">
        <w:rPr>
          <w:rFonts w:ascii="Myriad Pro" w:hAnsi="Myriad Pro" w:cstheme="minorHAnsi"/>
          <w:sz w:val="20"/>
          <w:szCs w:val="16"/>
          <w:lang w:val="en-US"/>
        </w:rPr>
        <w:t xml:space="preserve"> </w:t>
      </w:r>
      <w:r w:rsidRPr="00706CF1">
        <w:rPr>
          <w:rFonts w:ascii="Myriad Pro" w:hAnsi="Myriad Pro" w:cstheme="minorHAnsi"/>
          <w:b/>
          <w:bCs/>
          <w:sz w:val="20"/>
          <w:szCs w:val="16"/>
          <w:lang w:val="en-US"/>
        </w:rPr>
        <w:t>01 Panel Discussion</w:t>
      </w:r>
      <w:r w:rsidR="00706CF1">
        <w:rPr>
          <w:rFonts w:ascii="Myriad Pro" w:hAnsi="Myriad Pro" w:cstheme="minorHAnsi"/>
          <w:sz w:val="20"/>
          <w:szCs w:val="16"/>
          <w:lang w:val="en-US"/>
        </w:rPr>
        <w:t xml:space="preserve">, </w:t>
      </w:r>
      <w:r w:rsidRPr="00AC3AEE">
        <w:rPr>
          <w:rFonts w:ascii="Myriad Pro" w:hAnsi="Myriad Pro" w:cstheme="minorHAnsi"/>
          <w:b/>
          <w:bCs/>
          <w:sz w:val="20"/>
          <w:szCs w:val="16"/>
          <w:lang w:val="en-US"/>
        </w:rPr>
        <w:t xml:space="preserve">08 media interviews </w:t>
      </w:r>
      <w:r w:rsidRPr="00AC3AEE">
        <w:rPr>
          <w:rFonts w:ascii="Myriad Pro" w:hAnsi="Myriad Pro" w:cstheme="minorHAnsi"/>
          <w:sz w:val="20"/>
          <w:szCs w:val="16"/>
          <w:lang w:val="en-US"/>
        </w:rPr>
        <w:t>(02-TV, 03-Radio, 03-social media)</w:t>
      </w:r>
      <w:r w:rsidR="00706CF1" w:rsidRPr="00AC3AEE">
        <w:rPr>
          <w:rFonts w:ascii="Myriad Pro" w:hAnsi="Myriad Pro" w:cstheme="minorHAnsi"/>
          <w:sz w:val="20"/>
          <w:szCs w:val="16"/>
          <w:lang w:val="en-US"/>
        </w:rPr>
        <w:t xml:space="preserve"> and</w:t>
      </w:r>
      <w:r w:rsidRPr="00AC3AEE">
        <w:rPr>
          <w:rFonts w:ascii="Myriad Pro" w:hAnsi="Myriad Pro" w:cstheme="minorHAnsi"/>
          <w:sz w:val="20"/>
          <w:szCs w:val="16"/>
          <w:lang w:val="en-US"/>
        </w:rPr>
        <w:t xml:space="preserve"> </w:t>
      </w:r>
      <w:r w:rsidRPr="00AC3AEE">
        <w:rPr>
          <w:rFonts w:ascii="Myriad Pro" w:hAnsi="Myriad Pro" w:cstheme="minorHAnsi"/>
          <w:b/>
          <w:bCs/>
          <w:sz w:val="20"/>
          <w:szCs w:val="16"/>
          <w:lang w:val="en-US"/>
        </w:rPr>
        <w:t>07 Public service messages</w:t>
      </w:r>
      <w:r w:rsidRPr="00AC3AEE">
        <w:rPr>
          <w:rFonts w:ascii="Myriad Pro" w:hAnsi="Myriad Pro" w:cstheme="minorHAnsi"/>
          <w:sz w:val="20"/>
          <w:szCs w:val="16"/>
          <w:lang w:val="en-US"/>
        </w:rPr>
        <w:t xml:space="preserve"> recorded for broadcasting on local and national TV channels to raise awareness among masses regarding</w:t>
      </w:r>
      <w:r w:rsidRPr="00706CF1">
        <w:rPr>
          <w:rFonts w:ascii="Myriad Pro" w:hAnsi="Myriad Pro" w:cstheme="minorHAnsi"/>
          <w:sz w:val="20"/>
          <w:szCs w:val="16"/>
          <w:lang w:val="en-US"/>
        </w:rPr>
        <w:t xml:space="preserve"> climate change and its adverse impact</w:t>
      </w:r>
      <w:r w:rsidR="00415B46">
        <w:rPr>
          <w:rFonts w:ascii="Myriad Pro" w:hAnsi="Myriad Pro" w:cstheme="minorHAnsi"/>
          <w:sz w:val="20"/>
          <w:szCs w:val="16"/>
          <w:lang w:val="en-US"/>
        </w:rPr>
        <w:t>; i</w:t>
      </w:r>
      <w:r w:rsidR="00415B46" w:rsidRPr="00415B46">
        <w:rPr>
          <w:rFonts w:ascii="Myriad Pro" w:hAnsi="Myriad Pro" w:cstheme="minorHAnsi"/>
          <w:sz w:val="20"/>
          <w:szCs w:val="16"/>
          <w:lang w:val="en-US"/>
        </w:rPr>
        <w:t>nformation boards for 05 valleys of KP have</w:t>
      </w:r>
      <w:r w:rsidR="00415B46">
        <w:rPr>
          <w:rFonts w:ascii="Myriad Pro" w:hAnsi="Myriad Pro" w:cstheme="minorHAnsi"/>
          <w:sz w:val="20"/>
          <w:szCs w:val="16"/>
          <w:lang w:val="en-US"/>
        </w:rPr>
        <w:t xml:space="preserve"> also</w:t>
      </w:r>
      <w:r w:rsidR="00415B46" w:rsidRPr="00415B46">
        <w:rPr>
          <w:rFonts w:ascii="Myriad Pro" w:hAnsi="Myriad Pro" w:cstheme="minorHAnsi"/>
          <w:sz w:val="20"/>
          <w:szCs w:val="16"/>
          <w:lang w:val="en-US"/>
        </w:rPr>
        <w:t xml:space="preserve"> been installed in 10 locations</w:t>
      </w:r>
      <w:r w:rsidR="00415B46">
        <w:rPr>
          <w:rFonts w:ascii="Myriad Pro" w:hAnsi="Myriad Pro" w:cstheme="minorHAnsi"/>
          <w:sz w:val="20"/>
          <w:szCs w:val="16"/>
          <w:lang w:val="en-US"/>
        </w:rPr>
        <w:t>.</w:t>
      </w:r>
    </w:p>
    <w:p w14:paraId="3AFF9EDE" w14:textId="42DD6A5F" w:rsidR="00B70F9C" w:rsidRPr="00F55F3A" w:rsidRDefault="00145335" w:rsidP="00F55F3A">
      <w:pPr>
        <w:pStyle w:val="ListParagraph"/>
        <w:numPr>
          <w:ilvl w:val="0"/>
          <w:numId w:val="7"/>
        </w:numPr>
        <w:ind w:left="360"/>
        <w:jc w:val="both"/>
        <w:rPr>
          <w:rFonts w:eastAsia="Wingdings-Regular"/>
        </w:rPr>
      </w:pPr>
      <w:r w:rsidRPr="00AC3AEE">
        <w:rPr>
          <w:rFonts w:ascii="Myriad Pro" w:hAnsi="Myriad Pro" w:cstheme="minorHAnsi"/>
          <w:sz w:val="20"/>
          <w:szCs w:val="16"/>
          <w:shd w:val="clear" w:color="auto" w:fill="FFFFFF" w:themeFill="background1"/>
          <w:lang w:val="en-US"/>
        </w:rPr>
        <w:t xml:space="preserve">Various events organized on </w:t>
      </w:r>
      <w:r w:rsidRPr="00AC3AEE">
        <w:rPr>
          <w:rFonts w:ascii="Myriad Pro" w:hAnsi="Myriad Pro" w:cstheme="minorHAnsi"/>
          <w:b/>
          <w:bCs/>
          <w:sz w:val="20"/>
          <w:szCs w:val="16"/>
          <w:shd w:val="clear" w:color="auto" w:fill="FFFFFF" w:themeFill="background1"/>
          <w:lang w:val="en-US"/>
        </w:rPr>
        <w:t>04 international days</w:t>
      </w:r>
      <w:r w:rsidRPr="00AC3AEE">
        <w:rPr>
          <w:rFonts w:ascii="Myriad Pro" w:hAnsi="Myriad Pro" w:cstheme="minorHAnsi"/>
          <w:sz w:val="20"/>
          <w:szCs w:val="16"/>
          <w:shd w:val="clear" w:color="auto" w:fill="FFFFFF" w:themeFill="background1"/>
          <w:lang w:val="en-US"/>
        </w:rPr>
        <w:t xml:space="preserve"> at national and local level. World Environment</w:t>
      </w:r>
      <w:r w:rsidRPr="00706CF1">
        <w:rPr>
          <w:rFonts w:ascii="Myriad Pro" w:hAnsi="Myriad Pro" w:cstheme="minorHAnsi"/>
          <w:sz w:val="20"/>
          <w:szCs w:val="16"/>
          <w:shd w:val="clear" w:color="auto" w:fill="FFFFFF" w:themeFill="background1"/>
          <w:lang w:val="en-US"/>
        </w:rPr>
        <w:t xml:space="preserve"> Day- (01 Cycling event organized with </w:t>
      </w:r>
      <w:proofErr w:type="spellStart"/>
      <w:r w:rsidRPr="00706CF1">
        <w:rPr>
          <w:rFonts w:ascii="Myriad Pro" w:hAnsi="Myriad Pro" w:cstheme="minorHAnsi"/>
          <w:sz w:val="20"/>
          <w:szCs w:val="16"/>
          <w:shd w:val="clear" w:color="auto" w:fill="FFFFFF" w:themeFill="background1"/>
          <w:lang w:val="en-US"/>
        </w:rPr>
        <w:t>MoCC</w:t>
      </w:r>
      <w:proofErr w:type="spellEnd"/>
      <w:r w:rsidRPr="00706CF1">
        <w:rPr>
          <w:rFonts w:ascii="Myriad Pro" w:hAnsi="Myriad Pro" w:cstheme="minorHAnsi"/>
          <w:sz w:val="20"/>
          <w:szCs w:val="16"/>
          <w:shd w:val="clear" w:color="auto" w:fill="FFFFFF" w:themeFill="background1"/>
          <w:lang w:val="en-US"/>
        </w:rPr>
        <w:t xml:space="preserve"> and </w:t>
      </w:r>
      <w:proofErr w:type="spellStart"/>
      <w:r w:rsidRPr="00706CF1">
        <w:rPr>
          <w:rFonts w:ascii="Myriad Pro" w:hAnsi="Myriad Pro" w:cstheme="minorHAnsi"/>
          <w:sz w:val="20"/>
          <w:szCs w:val="16"/>
          <w:shd w:val="clear" w:color="auto" w:fill="FFFFFF" w:themeFill="background1"/>
          <w:lang w:val="en-US"/>
        </w:rPr>
        <w:t>MoFA</w:t>
      </w:r>
      <w:proofErr w:type="spellEnd"/>
      <w:r w:rsidRPr="00706CF1">
        <w:rPr>
          <w:rFonts w:ascii="Myriad Pro" w:hAnsi="Myriad Pro" w:cstheme="minorHAnsi"/>
          <w:sz w:val="20"/>
          <w:szCs w:val="16"/>
          <w:shd w:val="clear" w:color="auto" w:fill="FFFFFF" w:themeFill="background1"/>
          <w:lang w:val="en-US"/>
        </w:rPr>
        <w:t>; talks arranged at KIU-GB), International Day for Disaster Risk Reduction, National Disaster Resilience Day (Seminar conducted in KP), International Mountain Day (Speech and Painting Competitions, held in KP, clean up campaigns held in both KP and GB), participation in Eco Film Festival and</w:t>
      </w:r>
      <w:r w:rsidRPr="00706CF1">
        <w:rPr>
          <w:rFonts w:ascii="Myriad Pro" w:hAnsi="Myriad Pro" w:cstheme="minorHAnsi"/>
          <w:sz w:val="20"/>
          <w:szCs w:val="16"/>
          <w:lang w:val="en-US"/>
        </w:rPr>
        <w:t xml:space="preserve"> 03-day Avalanche preparedness training, and 0</w:t>
      </w:r>
      <w:r w:rsidR="00A96D5A">
        <w:rPr>
          <w:rFonts w:ascii="Myriad Pro" w:hAnsi="Myriad Pro" w:cstheme="minorHAnsi"/>
          <w:sz w:val="20"/>
          <w:szCs w:val="16"/>
          <w:lang w:val="en-US"/>
        </w:rPr>
        <w:t>4</w:t>
      </w:r>
      <w:r w:rsidRPr="00706CF1">
        <w:rPr>
          <w:rFonts w:ascii="Myriad Pro" w:hAnsi="Myriad Pro" w:cstheme="minorHAnsi"/>
          <w:sz w:val="20"/>
          <w:szCs w:val="16"/>
          <w:lang w:val="en-US"/>
        </w:rPr>
        <w:t xml:space="preserve"> seminars conducted on CBDRM, CC and Eco tourism,</w:t>
      </w:r>
      <w:r w:rsidR="00A96D5A">
        <w:rPr>
          <w:rFonts w:ascii="Myriad Pro" w:hAnsi="Myriad Pro" w:cstheme="minorHAnsi"/>
          <w:sz w:val="20"/>
          <w:szCs w:val="16"/>
          <w:lang w:val="en-US"/>
        </w:rPr>
        <w:t xml:space="preserve"> </w:t>
      </w:r>
      <w:r w:rsidRPr="00706CF1">
        <w:rPr>
          <w:rFonts w:ascii="Myriad Pro" w:hAnsi="Myriad Pro" w:cstheme="minorHAnsi"/>
          <w:sz w:val="20"/>
          <w:szCs w:val="16"/>
          <w:lang w:val="en-US"/>
        </w:rPr>
        <w:t>gender</w:t>
      </w:r>
      <w:r w:rsidR="00A96D5A">
        <w:rPr>
          <w:rFonts w:ascii="Myriad Pro" w:hAnsi="Myriad Pro" w:cstheme="minorHAnsi"/>
          <w:sz w:val="20"/>
          <w:szCs w:val="16"/>
          <w:lang w:val="en-US"/>
        </w:rPr>
        <w:t xml:space="preserve"> and to celebrate the achievement of SDG 13 by </w:t>
      </w:r>
      <w:proofErr w:type="spellStart"/>
      <w:r w:rsidR="00A96D5A">
        <w:rPr>
          <w:rFonts w:ascii="Myriad Pro" w:hAnsi="Myriad Pro" w:cstheme="minorHAnsi"/>
          <w:sz w:val="20"/>
          <w:szCs w:val="16"/>
          <w:lang w:val="en-US"/>
        </w:rPr>
        <w:t>GoP</w:t>
      </w:r>
      <w:proofErr w:type="spellEnd"/>
      <w:r w:rsidRPr="00706CF1">
        <w:rPr>
          <w:rFonts w:ascii="Myriad Pro" w:hAnsi="Myriad Pro" w:cstheme="minorHAnsi"/>
          <w:sz w:val="20"/>
          <w:szCs w:val="16"/>
          <w:lang w:val="en-US"/>
        </w:rPr>
        <w:t>.</w:t>
      </w:r>
    </w:p>
    <w:p w14:paraId="11A8DEB3" w14:textId="09EA5544" w:rsidR="00097105" w:rsidRDefault="00097105" w:rsidP="00097105">
      <w:pPr>
        <w:autoSpaceDE w:val="0"/>
        <w:autoSpaceDN w:val="0"/>
        <w:adjustRightInd w:val="0"/>
        <w:spacing w:after="0" w:line="240" w:lineRule="auto"/>
        <w:jc w:val="both"/>
        <w:rPr>
          <w:rFonts w:ascii="Myriad Pro" w:eastAsia="Wingdings-Regular" w:hAnsi="Myriad Pro" w:cs="MyriadPro-Regular"/>
          <w:b/>
          <w:color w:val="007A42"/>
          <w:sz w:val="20"/>
          <w:szCs w:val="20"/>
        </w:rPr>
      </w:pPr>
      <w:r w:rsidRPr="003F6B3D">
        <w:rPr>
          <w:rFonts w:ascii="Myriad Pro" w:eastAsia="Wingdings-Regular" w:hAnsi="Myriad Pro" w:cs="MyriadPro-Regular"/>
          <w:b/>
          <w:color w:val="007A42"/>
          <w:sz w:val="20"/>
          <w:szCs w:val="20"/>
        </w:rPr>
        <w:t>What's next?</w:t>
      </w:r>
    </w:p>
    <w:p w14:paraId="7DD5BC7C" w14:textId="77777777" w:rsidR="008F5F91" w:rsidRPr="003F6B3D" w:rsidRDefault="008F5F91" w:rsidP="00097105">
      <w:pPr>
        <w:autoSpaceDE w:val="0"/>
        <w:autoSpaceDN w:val="0"/>
        <w:adjustRightInd w:val="0"/>
        <w:spacing w:after="0" w:line="240" w:lineRule="auto"/>
        <w:jc w:val="both"/>
        <w:rPr>
          <w:rFonts w:ascii="Myriad Pro" w:eastAsia="Wingdings-Regular" w:hAnsi="Myriad Pro" w:cs="MyriadPro-Regular"/>
          <w:b/>
          <w:color w:val="007A42"/>
          <w:sz w:val="20"/>
          <w:szCs w:val="20"/>
        </w:rPr>
      </w:pPr>
    </w:p>
    <w:p w14:paraId="305BA040" w14:textId="7780C9DC" w:rsidR="002810ED" w:rsidRDefault="00097105" w:rsidP="0083132B">
      <w:pPr>
        <w:widowControl w:val="0"/>
        <w:autoSpaceDE w:val="0"/>
        <w:autoSpaceDN w:val="0"/>
        <w:adjustRightInd w:val="0"/>
        <w:spacing w:after="0" w:line="240" w:lineRule="auto"/>
        <w:jc w:val="both"/>
        <w:rPr>
          <w:rFonts w:ascii="Myriad Pro" w:hAnsi="Myriad Pro"/>
          <w:sz w:val="20"/>
          <w:szCs w:val="20"/>
        </w:rPr>
      </w:pPr>
      <w:r>
        <w:rPr>
          <w:rFonts w:ascii="Myriad Pro" w:hAnsi="Myriad Pro"/>
          <w:sz w:val="20"/>
          <w:szCs w:val="20"/>
        </w:rPr>
        <w:t>In 202</w:t>
      </w:r>
      <w:r w:rsidR="00145335">
        <w:rPr>
          <w:rFonts w:ascii="Myriad Pro" w:hAnsi="Myriad Pro"/>
          <w:sz w:val="20"/>
          <w:szCs w:val="20"/>
        </w:rPr>
        <w:t>2</w:t>
      </w:r>
      <w:r w:rsidRPr="003F6B3D">
        <w:rPr>
          <w:rFonts w:ascii="Myriad Pro" w:hAnsi="Myriad Pro"/>
          <w:sz w:val="20"/>
          <w:szCs w:val="20"/>
        </w:rPr>
        <w:t xml:space="preserve">, the </w:t>
      </w:r>
      <w:r w:rsidR="00706CF1">
        <w:rPr>
          <w:rFonts w:ascii="Myriad Pro" w:hAnsi="Myriad Pro"/>
          <w:sz w:val="20"/>
          <w:szCs w:val="20"/>
        </w:rPr>
        <w:t>project aims to carry out the following activities</w:t>
      </w:r>
      <w:r w:rsidR="002810ED">
        <w:rPr>
          <w:rFonts w:ascii="Myriad Pro" w:hAnsi="Myriad Pro"/>
          <w:sz w:val="20"/>
          <w:szCs w:val="20"/>
        </w:rPr>
        <w:t>:</w:t>
      </w:r>
    </w:p>
    <w:p w14:paraId="22CD0020" w14:textId="77777777" w:rsidR="00286FD8" w:rsidRPr="0083132B" w:rsidRDefault="00286FD8" w:rsidP="0083132B">
      <w:pPr>
        <w:widowControl w:val="0"/>
        <w:autoSpaceDE w:val="0"/>
        <w:autoSpaceDN w:val="0"/>
        <w:adjustRightInd w:val="0"/>
        <w:spacing w:after="0" w:line="240" w:lineRule="auto"/>
        <w:jc w:val="both"/>
        <w:rPr>
          <w:rFonts w:ascii="Myriad Pro" w:hAnsi="Myriad Pro"/>
          <w:sz w:val="20"/>
          <w:szCs w:val="20"/>
        </w:rPr>
      </w:pPr>
    </w:p>
    <w:p w14:paraId="6967F2C0" w14:textId="2E17A504" w:rsidR="002810ED" w:rsidRDefault="002810ED">
      <w:pPr>
        <w:pStyle w:val="ListParagraph"/>
        <w:numPr>
          <w:ilvl w:val="0"/>
          <w:numId w:val="7"/>
        </w:numPr>
        <w:ind w:left="360"/>
        <w:jc w:val="both"/>
        <w:rPr>
          <w:rFonts w:ascii="Myriad Pro" w:hAnsi="Myriad Pro" w:cs="ArialMT"/>
          <w:sz w:val="20"/>
          <w:lang w:val="en-US"/>
        </w:rPr>
      </w:pPr>
      <w:r w:rsidRPr="002810ED">
        <w:rPr>
          <w:rFonts w:ascii="Myriad Pro" w:hAnsi="Myriad Pro" w:cs="ArialMT"/>
          <w:sz w:val="20"/>
          <w:lang w:val="en-US"/>
        </w:rPr>
        <w:t>Construction of Base Platforms of EWS Equipment</w:t>
      </w:r>
      <w:r w:rsidR="00F55F3A" w:rsidRPr="00F55F3A">
        <w:rPr>
          <w:rFonts w:ascii="Myriad Pro" w:hAnsi="Myriad Pro" w:cs="ArialMT"/>
          <w:sz w:val="20"/>
          <w:lang w:val="en-US"/>
        </w:rPr>
        <w:t xml:space="preserve"> </w:t>
      </w:r>
      <w:r w:rsidR="00F55F3A">
        <w:rPr>
          <w:rFonts w:ascii="Myriad Pro" w:hAnsi="Myriad Pro" w:cs="ArialMT"/>
          <w:sz w:val="20"/>
          <w:lang w:val="en-US"/>
        </w:rPr>
        <w:t>and i</w:t>
      </w:r>
      <w:r w:rsidR="00F55F3A" w:rsidRPr="00F55F3A">
        <w:rPr>
          <w:rFonts w:ascii="Myriad Pro" w:hAnsi="Myriad Pro" w:cs="ArialMT"/>
          <w:sz w:val="20"/>
          <w:lang w:val="en-US"/>
        </w:rPr>
        <w:t>nstallation of the EWS and River Discharge Gauges/ Lake Monitoring Sensors in project valleys</w:t>
      </w:r>
      <w:r>
        <w:rPr>
          <w:rFonts w:ascii="Myriad Pro" w:hAnsi="Myriad Pro" w:cs="ArialMT"/>
          <w:sz w:val="20"/>
          <w:lang w:val="en-US"/>
        </w:rPr>
        <w:t>.</w:t>
      </w:r>
    </w:p>
    <w:p w14:paraId="1AA6A99D" w14:textId="77631CFA" w:rsidR="00582970" w:rsidRPr="00CD4E0A" w:rsidRDefault="00582970">
      <w:pPr>
        <w:pStyle w:val="ListParagraph"/>
        <w:numPr>
          <w:ilvl w:val="0"/>
          <w:numId w:val="7"/>
        </w:numPr>
        <w:ind w:left="360"/>
        <w:jc w:val="both"/>
        <w:rPr>
          <w:rFonts w:ascii="Myriad Pro" w:hAnsi="Myriad Pro" w:cs="ArialMT"/>
          <w:sz w:val="20"/>
          <w:lang w:val="en-US"/>
        </w:rPr>
      </w:pPr>
      <w:r w:rsidRPr="00582970">
        <w:rPr>
          <w:rFonts w:ascii="Myriad Pro" w:hAnsi="Myriad Pro" w:cs="ArialMT"/>
          <w:sz w:val="20"/>
          <w:lang w:val="en-US"/>
        </w:rPr>
        <w:t>Establishment of Integrated GIS based MIS (Digital Platform) at National and Provincial Leve</w:t>
      </w:r>
      <w:r>
        <w:rPr>
          <w:rFonts w:ascii="Myriad Pro" w:hAnsi="Myriad Pro" w:cs="ArialMT"/>
          <w:sz w:val="20"/>
          <w:lang w:val="en-US"/>
        </w:rPr>
        <w:t xml:space="preserve">l. </w:t>
      </w:r>
    </w:p>
    <w:p w14:paraId="3A0396DE" w14:textId="3FCFACE3" w:rsidR="00097105" w:rsidRPr="00042C38" w:rsidRDefault="00097105" w:rsidP="00042C38">
      <w:pPr>
        <w:pStyle w:val="ListParagraph"/>
        <w:numPr>
          <w:ilvl w:val="0"/>
          <w:numId w:val="7"/>
        </w:numPr>
        <w:ind w:left="360"/>
        <w:jc w:val="both"/>
        <w:rPr>
          <w:rFonts w:ascii="Myriad Pro" w:hAnsi="Myriad Pro" w:cs="ArialMT"/>
          <w:sz w:val="20"/>
        </w:rPr>
      </w:pPr>
      <w:r w:rsidRPr="00042C38">
        <w:rPr>
          <w:rFonts w:ascii="Myriad Pro" w:hAnsi="Myriad Pro" w:cs="ArialMT"/>
          <w:sz w:val="20"/>
        </w:rPr>
        <w:lastRenderedPageBreak/>
        <w:t xml:space="preserve">Community </w:t>
      </w:r>
      <w:r w:rsidR="00F55F3A">
        <w:rPr>
          <w:rFonts w:ascii="Myriad Pro" w:hAnsi="Myriad Pro" w:cs="ArialMT"/>
          <w:sz w:val="20"/>
        </w:rPr>
        <w:t>training</w:t>
      </w:r>
      <w:r w:rsidRPr="00042C38">
        <w:rPr>
          <w:rFonts w:ascii="Myriad Pro" w:hAnsi="Myriad Pro" w:cs="ArialMT"/>
          <w:sz w:val="20"/>
        </w:rPr>
        <w:t xml:space="preserve"> sessions in 24 valleys of KP &amp; GB for enhanced understanding of GLOF risks and project interventions</w:t>
      </w:r>
      <w:r w:rsidR="00F55F3A">
        <w:rPr>
          <w:rFonts w:ascii="Myriad Pro" w:hAnsi="Myriad Pro" w:cs="ArialMT"/>
          <w:sz w:val="20"/>
        </w:rPr>
        <w:t xml:space="preserve"> and Operations &amp; Maintenance of EWS equipment</w:t>
      </w:r>
      <w:r w:rsidR="005E2DD8">
        <w:rPr>
          <w:rFonts w:ascii="Myriad Pro" w:hAnsi="Myriad Pro" w:cs="ArialMT"/>
          <w:sz w:val="20"/>
        </w:rPr>
        <w:t>.</w:t>
      </w:r>
    </w:p>
    <w:p w14:paraId="6CFD9A72" w14:textId="17D743BE" w:rsidR="00097105" w:rsidRDefault="00097105" w:rsidP="002810ED">
      <w:pPr>
        <w:pStyle w:val="ListParagraph"/>
        <w:numPr>
          <w:ilvl w:val="0"/>
          <w:numId w:val="7"/>
        </w:numPr>
        <w:ind w:left="360"/>
        <w:jc w:val="both"/>
        <w:rPr>
          <w:rFonts w:ascii="Myriad Pro" w:hAnsi="Myriad Pro" w:cs="ArialMT"/>
          <w:sz w:val="20"/>
        </w:rPr>
      </w:pPr>
      <w:r w:rsidRPr="00042C38">
        <w:rPr>
          <w:rFonts w:ascii="Myriad Pro" w:hAnsi="Myriad Pro" w:cs="ArialMT"/>
          <w:sz w:val="20"/>
        </w:rPr>
        <w:t xml:space="preserve">Development of </w:t>
      </w:r>
      <w:r w:rsidR="002810ED">
        <w:rPr>
          <w:rFonts w:ascii="Myriad Pro" w:hAnsi="Myriad Pro" w:cs="ArialMT"/>
          <w:sz w:val="20"/>
        </w:rPr>
        <w:t>0</w:t>
      </w:r>
      <w:r w:rsidR="006131B9">
        <w:rPr>
          <w:rFonts w:ascii="Myriad Pro" w:hAnsi="Myriad Pro" w:cs="ArialMT"/>
          <w:sz w:val="20"/>
        </w:rPr>
        <w:t>5</w:t>
      </w:r>
      <w:r w:rsidR="002810ED">
        <w:rPr>
          <w:rFonts w:ascii="Myriad Pro" w:hAnsi="Myriad Pro" w:cs="ArialMT"/>
          <w:sz w:val="20"/>
        </w:rPr>
        <w:t xml:space="preserve"> </w:t>
      </w:r>
      <w:r w:rsidRPr="00042C38">
        <w:rPr>
          <w:rFonts w:ascii="Myriad Pro" w:hAnsi="Myriad Pro" w:cs="ArialMT"/>
          <w:sz w:val="20"/>
        </w:rPr>
        <w:t>Inter-agency multi-level SOPs/Plans for GLOF/Disaster risk reduction</w:t>
      </w:r>
      <w:r w:rsidR="0096742B">
        <w:rPr>
          <w:rFonts w:ascii="Myriad Pro" w:hAnsi="Myriad Pro" w:cs="ArialMT"/>
          <w:sz w:val="20"/>
        </w:rPr>
        <w:t xml:space="preserve"> i.e. Contingency Planning and Disaster Risk Reduction planning</w:t>
      </w:r>
      <w:r w:rsidR="002810ED">
        <w:rPr>
          <w:rFonts w:ascii="Myriad Pro" w:hAnsi="Myriad Pro" w:cs="ArialMT"/>
          <w:sz w:val="20"/>
        </w:rPr>
        <w:t>.</w:t>
      </w:r>
    </w:p>
    <w:p w14:paraId="358BAD64" w14:textId="64C46FFE" w:rsidR="00C3065C" w:rsidRDefault="00C3065C" w:rsidP="00927947">
      <w:pPr>
        <w:pStyle w:val="ListParagraph"/>
        <w:numPr>
          <w:ilvl w:val="0"/>
          <w:numId w:val="7"/>
        </w:numPr>
        <w:ind w:left="360"/>
        <w:jc w:val="both"/>
        <w:rPr>
          <w:rFonts w:ascii="Myriad Pro" w:hAnsi="Myriad Pro" w:cs="ArialMT"/>
          <w:sz w:val="20"/>
        </w:rPr>
      </w:pPr>
      <w:r w:rsidRPr="00C3065C">
        <w:rPr>
          <w:rFonts w:ascii="Myriad Pro" w:hAnsi="Myriad Pro" w:cs="ArialMT"/>
          <w:sz w:val="20"/>
        </w:rPr>
        <w:t>Completion of remaining studies and assessments such as KAP</w:t>
      </w:r>
      <w:r w:rsidR="0096742B">
        <w:rPr>
          <w:rFonts w:ascii="Myriad Pro" w:hAnsi="Myriad Pro" w:cs="ArialMT"/>
          <w:sz w:val="20"/>
        </w:rPr>
        <w:t xml:space="preserve"> </w:t>
      </w:r>
      <w:r w:rsidRPr="00C3065C">
        <w:rPr>
          <w:rFonts w:ascii="Myriad Pro" w:hAnsi="Myriad Pro" w:cs="ArialMT"/>
          <w:sz w:val="20"/>
        </w:rPr>
        <w:t xml:space="preserve">and socio-economic impact assessment </w:t>
      </w:r>
      <w:r>
        <w:rPr>
          <w:rFonts w:ascii="Myriad Pro" w:hAnsi="Myriad Pro" w:cs="ArialMT"/>
          <w:sz w:val="20"/>
        </w:rPr>
        <w:t>for KP.</w:t>
      </w:r>
    </w:p>
    <w:p w14:paraId="6260603A" w14:textId="2E32BDED" w:rsidR="00C3065C" w:rsidRDefault="00C3065C" w:rsidP="00927947">
      <w:pPr>
        <w:pStyle w:val="ListParagraph"/>
        <w:numPr>
          <w:ilvl w:val="0"/>
          <w:numId w:val="7"/>
        </w:numPr>
        <w:ind w:left="360"/>
        <w:jc w:val="both"/>
        <w:rPr>
          <w:rFonts w:ascii="Myriad Pro" w:hAnsi="Myriad Pro" w:cs="ArialMT"/>
          <w:sz w:val="20"/>
        </w:rPr>
      </w:pPr>
      <w:r>
        <w:rPr>
          <w:rFonts w:ascii="Myriad Pro" w:hAnsi="Myriad Pro" w:cs="ArialMT"/>
          <w:sz w:val="20"/>
        </w:rPr>
        <w:t>Finalization of Glacial Inventory.</w:t>
      </w:r>
    </w:p>
    <w:p w14:paraId="42C32E6B" w14:textId="3496AD8E" w:rsidR="00097105" w:rsidRDefault="002810ED" w:rsidP="00927947">
      <w:pPr>
        <w:pStyle w:val="ListParagraph"/>
        <w:numPr>
          <w:ilvl w:val="0"/>
          <w:numId w:val="7"/>
        </w:numPr>
        <w:ind w:left="360"/>
        <w:jc w:val="both"/>
        <w:rPr>
          <w:rFonts w:ascii="Myriad Pro" w:hAnsi="Myriad Pro" w:cs="ArialMT"/>
          <w:sz w:val="20"/>
        </w:rPr>
      </w:pPr>
      <w:r w:rsidRPr="00C3065C">
        <w:rPr>
          <w:rFonts w:ascii="Myriad Pro" w:hAnsi="Myriad Pro" w:cs="ArialMT"/>
          <w:sz w:val="20"/>
        </w:rPr>
        <w:t>Completion of remaining c</w:t>
      </w:r>
      <w:r w:rsidR="00097105" w:rsidRPr="00C3065C">
        <w:rPr>
          <w:rFonts w:ascii="Myriad Pro" w:hAnsi="Myriad Pro" w:cs="ArialMT"/>
          <w:sz w:val="20"/>
        </w:rPr>
        <w:t xml:space="preserve">onstruction, </w:t>
      </w:r>
      <w:r w:rsidR="005E2DD8" w:rsidRPr="00C3065C">
        <w:rPr>
          <w:rFonts w:ascii="Myriad Pro" w:hAnsi="Myriad Pro" w:cs="ArialMT"/>
          <w:sz w:val="20"/>
        </w:rPr>
        <w:t>repair,</w:t>
      </w:r>
      <w:r w:rsidR="00097105" w:rsidRPr="00C3065C">
        <w:rPr>
          <w:rFonts w:ascii="Myriad Pro" w:hAnsi="Myriad Pro" w:cs="ArialMT"/>
          <w:sz w:val="20"/>
        </w:rPr>
        <w:t xml:space="preserve"> and reconstruction of small-scale infrastructure to reduce medium- and long-term risks of floods (gabion walls, check dams, spillways</w:t>
      </w:r>
      <w:r w:rsidR="005E2DD8" w:rsidRPr="00C3065C">
        <w:rPr>
          <w:rFonts w:ascii="Myriad Pro" w:hAnsi="Myriad Pro" w:cs="ArialMT"/>
          <w:sz w:val="20"/>
        </w:rPr>
        <w:t>)</w:t>
      </w:r>
      <w:r w:rsidRPr="00C3065C">
        <w:rPr>
          <w:rFonts w:ascii="Myriad Pro" w:hAnsi="Myriad Pro" w:cs="ArialMT"/>
          <w:sz w:val="20"/>
        </w:rPr>
        <w:t xml:space="preserve">, irrigation systems and </w:t>
      </w:r>
      <w:r w:rsidR="00097105" w:rsidRPr="00C3065C">
        <w:rPr>
          <w:rFonts w:ascii="Myriad Pro" w:hAnsi="Myriad Pro" w:cs="ArialMT"/>
          <w:sz w:val="20"/>
        </w:rPr>
        <w:t xml:space="preserve">slope stabilization activities through </w:t>
      </w:r>
      <w:r w:rsidR="005E2DD8" w:rsidRPr="00C3065C">
        <w:rPr>
          <w:rFonts w:ascii="Myriad Pro" w:hAnsi="Myriad Pro" w:cs="ArialMT"/>
          <w:sz w:val="20"/>
        </w:rPr>
        <w:t>bioengineering</w:t>
      </w:r>
      <w:r w:rsidR="00097105" w:rsidRPr="00C3065C">
        <w:rPr>
          <w:rFonts w:ascii="Myriad Pro" w:hAnsi="Myriad Pro" w:cs="ArialMT"/>
          <w:sz w:val="20"/>
        </w:rPr>
        <w:t xml:space="preserve"> </w:t>
      </w:r>
      <w:r w:rsidR="005E2DD8" w:rsidRPr="00C3065C">
        <w:rPr>
          <w:rFonts w:ascii="Myriad Pro" w:hAnsi="Myriad Pro" w:cs="ArialMT"/>
          <w:sz w:val="20"/>
        </w:rPr>
        <w:t>structures</w:t>
      </w:r>
      <w:r w:rsidR="0064766C">
        <w:rPr>
          <w:rFonts w:ascii="Myriad Pro" w:hAnsi="Myriad Pro" w:cs="ArialMT"/>
          <w:sz w:val="20"/>
        </w:rPr>
        <w:t xml:space="preserve"> and CBDRMC centres.</w:t>
      </w:r>
    </w:p>
    <w:p w14:paraId="3B4C593F" w14:textId="3598C669" w:rsidR="009657D3" w:rsidRPr="00C3065C" w:rsidRDefault="009657D3" w:rsidP="00927947">
      <w:pPr>
        <w:pStyle w:val="ListParagraph"/>
        <w:numPr>
          <w:ilvl w:val="0"/>
          <w:numId w:val="7"/>
        </w:numPr>
        <w:ind w:left="360"/>
        <w:jc w:val="both"/>
        <w:rPr>
          <w:rFonts w:ascii="Myriad Pro" w:hAnsi="Myriad Pro" w:cs="ArialMT"/>
          <w:sz w:val="20"/>
        </w:rPr>
      </w:pPr>
      <w:r>
        <w:rPr>
          <w:rFonts w:ascii="Myriad Pro" w:hAnsi="Myriad Pro" w:cs="ArialMT"/>
          <w:sz w:val="20"/>
        </w:rPr>
        <w:t>R</w:t>
      </w:r>
      <w:r w:rsidRPr="009657D3">
        <w:rPr>
          <w:rFonts w:ascii="Myriad Pro" w:hAnsi="Myriad Pro" w:cs="ArialMT"/>
          <w:sz w:val="20"/>
        </w:rPr>
        <w:t>epair and maintenance of 12 PMD Observatories and 03 master control rooms</w:t>
      </w:r>
      <w:r>
        <w:rPr>
          <w:rFonts w:ascii="Myriad Pro" w:hAnsi="Myriad Pro" w:cs="ArialMT"/>
          <w:sz w:val="20"/>
        </w:rPr>
        <w:t>.</w:t>
      </w:r>
    </w:p>
    <w:p w14:paraId="6CD7386D" w14:textId="520C89FC" w:rsidR="00042C38" w:rsidRDefault="00042C38" w:rsidP="00042C38">
      <w:pPr>
        <w:pStyle w:val="ListParagraph"/>
        <w:numPr>
          <w:ilvl w:val="0"/>
          <w:numId w:val="7"/>
        </w:numPr>
        <w:ind w:left="360"/>
        <w:jc w:val="both"/>
        <w:rPr>
          <w:rFonts w:ascii="Myriad Pro" w:hAnsi="Myriad Pro" w:cs="ArialMT"/>
          <w:sz w:val="20"/>
        </w:rPr>
      </w:pPr>
      <w:r>
        <w:rPr>
          <w:rFonts w:ascii="Myriad Pro" w:hAnsi="Myriad Pro" w:cs="ArialMT"/>
          <w:sz w:val="20"/>
        </w:rPr>
        <w:t>Animated videos, short documentaries, web-series to highlight the project interventions.</w:t>
      </w:r>
    </w:p>
    <w:p w14:paraId="12814373" w14:textId="6A59B863" w:rsidR="00865DC3" w:rsidRDefault="002810ED" w:rsidP="00042C38">
      <w:pPr>
        <w:pStyle w:val="ListParagraph"/>
        <w:numPr>
          <w:ilvl w:val="0"/>
          <w:numId w:val="7"/>
        </w:numPr>
        <w:ind w:left="360"/>
        <w:jc w:val="both"/>
        <w:rPr>
          <w:rFonts w:ascii="Myriad Pro" w:hAnsi="Myriad Pro" w:cs="ArialMT"/>
          <w:sz w:val="20"/>
        </w:rPr>
      </w:pPr>
      <w:r>
        <w:rPr>
          <w:rFonts w:ascii="Myriad Pro" w:hAnsi="Myriad Pro" w:cs="ArialMT"/>
          <w:sz w:val="20"/>
        </w:rPr>
        <w:t xml:space="preserve">International tours and </w:t>
      </w:r>
      <w:r w:rsidR="006F751D">
        <w:rPr>
          <w:rFonts w:ascii="Myriad Pro" w:hAnsi="Myriad Pro" w:cs="ArialMT"/>
          <w:sz w:val="20"/>
        </w:rPr>
        <w:t>Stakeholders’</w:t>
      </w:r>
      <w:r w:rsidR="00865DC3">
        <w:rPr>
          <w:rFonts w:ascii="Myriad Pro" w:hAnsi="Myriad Pro" w:cs="ArialMT"/>
          <w:sz w:val="20"/>
        </w:rPr>
        <w:t xml:space="preserve"> exposure visits to target valleys.</w:t>
      </w:r>
    </w:p>
    <w:p w14:paraId="217BA5A5" w14:textId="77777777" w:rsidR="009657D3" w:rsidRPr="00042C38" w:rsidRDefault="009657D3" w:rsidP="009657D3">
      <w:pPr>
        <w:pStyle w:val="ListParagraph"/>
        <w:numPr>
          <w:ilvl w:val="0"/>
          <w:numId w:val="7"/>
        </w:numPr>
        <w:ind w:left="360"/>
        <w:jc w:val="both"/>
        <w:rPr>
          <w:rFonts w:ascii="Myriad Pro" w:hAnsi="Myriad Pro" w:cs="ArialMT"/>
          <w:sz w:val="20"/>
        </w:rPr>
      </w:pPr>
      <w:r>
        <w:rPr>
          <w:rFonts w:ascii="Myriad Pro" w:hAnsi="Myriad Pro" w:cs="ArialMT"/>
          <w:sz w:val="20"/>
        </w:rPr>
        <w:t>Trainings on</w:t>
      </w:r>
      <w:r w:rsidRPr="00042C38">
        <w:rPr>
          <w:rFonts w:ascii="Myriad Pro" w:hAnsi="Myriad Pro" w:cs="ArialMT"/>
          <w:sz w:val="20"/>
        </w:rPr>
        <w:t xml:space="preserve"> SOP</w:t>
      </w:r>
      <w:r>
        <w:rPr>
          <w:rFonts w:ascii="Myriad Pro" w:hAnsi="Myriad Pro" w:cs="ArialMT"/>
          <w:sz w:val="20"/>
        </w:rPr>
        <w:t>s</w:t>
      </w:r>
      <w:r w:rsidRPr="00042C38">
        <w:rPr>
          <w:rFonts w:ascii="Myriad Pro" w:hAnsi="Myriad Pro" w:cs="ArialMT"/>
          <w:sz w:val="20"/>
        </w:rPr>
        <w:t xml:space="preserve"> and conduct mock-drills in 24 targeted valleys of KP &amp; GB by engaging Stakeholders and </w:t>
      </w:r>
      <w:r w:rsidRPr="00097105">
        <w:rPr>
          <w:rFonts w:ascii="Myriad Pro" w:hAnsi="Myriad Pro" w:cs="ArialMT"/>
          <w:sz w:val="20"/>
        </w:rPr>
        <w:t>communities.</w:t>
      </w:r>
      <w:r w:rsidRPr="00042C38">
        <w:rPr>
          <w:rFonts w:ascii="Myriad Pro" w:hAnsi="Myriad Pro" w:cs="ArialMT"/>
          <w:sz w:val="20"/>
        </w:rPr>
        <w:t xml:space="preserve"> </w:t>
      </w:r>
    </w:p>
    <w:p w14:paraId="7B6B5D1C" w14:textId="77777777" w:rsidR="00C3065C" w:rsidRDefault="002810ED" w:rsidP="00C3065C">
      <w:pPr>
        <w:pStyle w:val="ListParagraph"/>
        <w:numPr>
          <w:ilvl w:val="0"/>
          <w:numId w:val="7"/>
        </w:numPr>
        <w:ind w:left="360"/>
        <w:jc w:val="both"/>
        <w:rPr>
          <w:rFonts w:ascii="Myriad Pro" w:hAnsi="Myriad Pro" w:cs="ArialMT"/>
          <w:sz w:val="20"/>
        </w:rPr>
      </w:pPr>
      <w:r w:rsidRPr="002810ED">
        <w:rPr>
          <w:rFonts w:ascii="Myriad Pro" w:hAnsi="Myriad Pro" w:cs="ArialMT"/>
          <w:sz w:val="20"/>
        </w:rPr>
        <w:t>Training</w:t>
      </w:r>
      <w:r>
        <w:rPr>
          <w:rFonts w:ascii="Myriad Pro" w:hAnsi="Myriad Pro" w:cs="ArialMT"/>
          <w:sz w:val="20"/>
        </w:rPr>
        <w:t>s</w:t>
      </w:r>
      <w:r w:rsidRPr="002810ED">
        <w:rPr>
          <w:rFonts w:ascii="Myriad Pro" w:hAnsi="Myriad Pro" w:cs="ArialMT"/>
          <w:sz w:val="20"/>
        </w:rPr>
        <w:t xml:space="preserve"> of MoCC, P&amp;DD (KP &amp; GB), line departments and Communities on Climate Change Adaptation Action Plan and Climate Resilient Development Pathways</w:t>
      </w:r>
      <w:r>
        <w:rPr>
          <w:rFonts w:ascii="Myriad Pro" w:hAnsi="Myriad Pro" w:cs="ArialMT"/>
          <w:sz w:val="20"/>
        </w:rPr>
        <w:t>.</w:t>
      </w:r>
    </w:p>
    <w:p w14:paraId="5CB7E873" w14:textId="49C3E4EC" w:rsidR="00C3065C" w:rsidRPr="00C3065C" w:rsidRDefault="00C3065C" w:rsidP="00C3065C">
      <w:pPr>
        <w:pStyle w:val="ListParagraph"/>
        <w:numPr>
          <w:ilvl w:val="0"/>
          <w:numId w:val="7"/>
        </w:numPr>
        <w:ind w:left="360"/>
        <w:jc w:val="both"/>
        <w:rPr>
          <w:rFonts w:ascii="Myriad Pro" w:hAnsi="Myriad Pro" w:cs="ArialMT"/>
          <w:sz w:val="20"/>
        </w:rPr>
      </w:pPr>
      <w:r w:rsidRPr="00C3065C">
        <w:rPr>
          <w:rFonts w:ascii="Myriad Pro" w:hAnsi="Myriad Pro" w:cs="ArialMT"/>
          <w:sz w:val="20"/>
        </w:rPr>
        <w:t>Documentation and demonstration of indigenous best practices in KP</w:t>
      </w:r>
      <w:r w:rsidR="0096742B">
        <w:rPr>
          <w:rFonts w:ascii="Myriad Pro" w:hAnsi="Myriad Pro" w:cs="ArialMT"/>
          <w:sz w:val="20"/>
        </w:rPr>
        <w:t xml:space="preserve"> and GB </w:t>
      </w:r>
      <w:r w:rsidRPr="00C3065C">
        <w:rPr>
          <w:rFonts w:ascii="Myriad Pro" w:hAnsi="Myriad Pro" w:cs="ArialMT"/>
          <w:sz w:val="20"/>
        </w:rPr>
        <w:t>for GLOF risk reduction and climate change adaptation in target valleys</w:t>
      </w:r>
      <w:r w:rsidR="0096742B">
        <w:rPr>
          <w:rFonts w:ascii="Myriad Pro" w:hAnsi="Myriad Pro" w:cs="ArialMT"/>
          <w:sz w:val="20"/>
        </w:rPr>
        <w:t>.</w:t>
      </w:r>
    </w:p>
    <w:p w14:paraId="4E26F6D2" w14:textId="7B321CFE" w:rsidR="0064766C" w:rsidRDefault="009657D3" w:rsidP="0064766C">
      <w:pPr>
        <w:pStyle w:val="ListParagraph"/>
        <w:numPr>
          <w:ilvl w:val="0"/>
          <w:numId w:val="7"/>
        </w:numPr>
        <w:ind w:left="360"/>
        <w:jc w:val="both"/>
        <w:rPr>
          <w:rFonts w:ascii="Myriad Pro" w:hAnsi="Myriad Pro" w:cs="ArialMT"/>
          <w:sz w:val="20"/>
        </w:rPr>
      </w:pPr>
      <w:r w:rsidRPr="009657D3">
        <w:rPr>
          <w:rFonts w:ascii="Myriad Pro" w:hAnsi="Myriad Pro" w:cs="ArialMT"/>
          <w:sz w:val="20"/>
        </w:rPr>
        <w:t xml:space="preserve">Stakeholders' communication and coordination workshops </w:t>
      </w:r>
      <w:r>
        <w:rPr>
          <w:rFonts w:ascii="Myriad Pro" w:hAnsi="Myriad Pro" w:cs="ArialMT"/>
          <w:sz w:val="20"/>
        </w:rPr>
        <w:t xml:space="preserve">and reciprocal community visits </w:t>
      </w:r>
      <w:r w:rsidRPr="009657D3">
        <w:rPr>
          <w:rFonts w:ascii="Myriad Pro" w:hAnsi="Myriad Pro" w:cs="ArialMT"/>
          <w:sz w:val="20"/>
        </w:rPr>
        <w:t>organized at national, provincial and district level to share project success stories, challenges</w:t>
      </w:r>
      <w:r w:rsidR="00FF7BFD">
        <w:rPr>
          <w:rFonts w:ascii="Myriad Pro" w:hAnsi="Myriad Pro" w:cs="ArialMT"/>
          <w:sz w:val="20"/>
        </w:rPr>
        <w:t>,</w:t>
      </w:r>
      <w:r w:rsidRPr="009657D3">
        <w:rPr>
          <w:rFonts w:ascii="Myriad Pro" w:hAnsi="Myriad Pro" w:cs="ArialMT"/>
          <w:sz w:val="20"/>
        </w:rPr>
        <w:t xml:space="preserve"> and way forward</w:t>
      </w:r>
      <w:r>
        <w:rPr>
          <w:rFonts w:ascii="Myriad Pro" w:hAnsi="Myriad Pro" w:cs="ArialMT"/>
          <w:sz w:val="20"/>
        </w:rPr>
        <w:t>.</w:t>
      </w:r>
    </w:p>
    <w:p w14:paraId="4C8F29F8" w14:textId="4CA62026" w:rsidR="0096742B" w:rsidRPr="0064766C" w:rsidRDefault="0096742B" w:rsidP="0064766C">
      <w:pPr>
        <w:pStyle w:val="ListParagraph"/>
        <w:numPr>
          <w:ilvl w:val="0"/>
          <w:numId w:val="7"/>
        </w:numPr>
        <w:ind w:left="360"/>
        <w:jc w:val="both"/>
        <w:rPr>
          <w:rFonts w:ascii="Myriad Pro" w:hAnsi="Myriad Pro" w:cs="ArialMT"/>
          <w:sz w:val="20"/>
        </w:rPr>
      </w:pPr>
      <w:r>
        <w:rPr>
          <w:rFonts w:ascii="Myriad Pro" w:hAnsi="Myriad Pro" w:cs="ArialMT"/>
          <w:sz w:val="20"/>
        </w:rPr>
        <w:t>Construction of Community Based Disaster Risk Management Centr</w:t>
      </w:r>
      <w:r w:rsidR="001854FC">
        <w:rPr>
          <w:rFonts w:ascii="Myriad Pro" w:hAnsi="Myriad Pro" w:cs="ArialMT"/>
          <w:sz w:val="20"/>
        </w:rPr>
        <w:t>e</w:t>
      </w:r>
      <w:r>
        <w:rPr>
          <w:rFonts w:ascii="Myriad Pro" w:hAnsi="Myriad Pro" w:cs="ArialMT"/>
          <w:sz w:val="20"/>
        </w:rPr>
        <w:t>s (CBDRMCs) in 24 valleys.</w:t>
      </w:r>
    </w:p>
    <w:p w14:paraId="0EDAE782" w14:textId="460423E3" w:rsidR="00FF7BFD" w:rsidRDefault="0064766C" w:rsidP="00857383">
      <w:pPr>
        <w:pStyle w:val="ListParagraph"/>
        <w:numPr>
          <w:ilvl w:val="0"/>
          <w:numId w:val="7"/>
        </w:numPr>
        <w:ind w:left="360"/>
        <w:jc w:val="both"/>
        <w:rPr>
          <w:rFonts w:ascii="Myriad Pro" w:hAnsi="Myriad Pro" w:cs="ArialMT"/>
          <w:sz w:val="20"/>
        </w:rPr>
      </w:pPr>
      <w:r>
        <w:rPr>
          <w:rFonts w:ascii="Myriad Pro" w:hAnsi="Myriad Pro" w:cs="ArialMT"/>
          <w:sz w:val="20"/>
        </w:rPr>
        <w:t>Development of</w:t>
      </w:r>
      <w:r w:rsidR="00FF7BFD" w:rsidRPr="00FF7BFD">
        <w:rPr>
          <w:rFonts w:ascii="Myriad Pro" w:hAnsi="Myriad Pro" w:cs="ArialMT"/>
          <w:sz w:val="20"/>
        </w:rPr>
        <w:t xml:space="preserve"> Safe Havens and Safe Access Routes in the </w:t>
      </w:r>
      <w:r>
        <w:rPr>
          <w:rFonts w:ascii="Myriad Pro" w:hAnsi="Myriad Pro" w:cs="ArialMT"/>
          <w:sz w:val="20"/>
        </w:rPr>
        <w:t xml:space="preserve">24 </w:t>
      </w:r>
      <w:r w:rsidR="00FF7BFD" w:rsidRPr="00FF7BFD">
        <w:rPr>
          <w:rFonts w:ascii="Myriad Pro" w:hAnsi="Myriad Pro" w:cs="ArialMT"/>
          <w:sz w:val="20"/>
        </w:rPr>
        <w:t>vulnerable communities for rescue and response activities</w:t>
      </w:r>
      <w:r>
        <w:rPr>
          <w:rFonts w:ascii="Myriad Pro" w:hAnsi="Myriad Pro" w:cs="ArialMT"/>
          <w:sz w:val="20"/>
        </w:rPr>
        <w:t>.</w:t>
      </w:r>
    </w:p>
    <w:p w14:paraId="27E19215" w14:textId="3C316AFF" w:rsidR="0096742B" w:rsidRDefault="0083132B" w:rsidP="00857383">
      <w:pPr>
        <w:pStyle w:val="ListParagraph"/>
        <w:numPr>
          <w:ilvl w:val="0"/>
          <w:numId w:val="7"/>
        </w:numPr>
        <w:ind w:left="360"/>
        <w:jc w:val="both"/>
        <w:rPr>
          <w:rFonts w:ascii="Myriad Pro" w:hAnsi="Myriad Pro" w:cs="ArialMT"/>
          <w:sz w:val="20"/>
        </w:rPr>
      </w:pPr>
      <w:r w:rsidRPr="0083132B">
        <w:rPr>
          <w:rFonts w:ascii="Myriad Pro" w:hAnsi="Myriad Pro" w:cs="ArialMT"/>
          <w:sz w:val="20"/>
        </w:rPr>
        <w:t>Develop guidelines/manual for Kitchen/Home Gardening</w:t>
      </w:r>
      <w:r>
        <w:rPr>
          <w:rFonts w:ascii="Myriad Pro" w:hAnsi="Myriad Pro" w:cs="ArialMT"/>
          <w:sz w:val="20"/>
        </w:rPr>
        <w:t>.</w:t>
      </w:r>
    </w:p>
    <w:p w14:paraId="4EE28C1B" w14:textId="3F676778" w:rsidR="0083132B" w:rsidRPr="00857383" w:rsidRDefault="0083132B" w:rsidP="00857383">
      <w:pPr>
        <w:pStyle w:val="ListParagraph"/>
        <w:numPr>
          <w:ilvl w:val="0"/>
          <w:numId w:val="7"/>
        </w:numPr>
        <w:ind w:left="360"/>
        <w:jc w:val="both"/>
        <w:rPr>
          <w:rFonts w:ascii="Myriad Pro" w:hAnsi="Myriad Pro" w:cs="ArialMT"/>
          <w:sz w:val="20"/>
        </w:rPr>
      </w:pPr>
      <w:r w:rsidRPr="0083132B">
        <w:rPr>
          <w:rFonts w:ascii="Myriad Pro" w:hAnsi="Myriad Pro" w:cs="ArialMT"/>
          <w:sz w:val="20"/>
        </w:rPr>
        <w:t>Design and implementation of Project Exit Strategy for smooth transition of knowledge, experiences to National partners</w:t>
      </w:r>
    </w:p>
    <w:p w14:paraId="19D6DBC5" w14:textId="62B9C904" w:rsidR="009A5701" w:rsidRDefault="009A5701" w:rsidP="009A5701">
      <w:pPr>
        <w:autoSpaceDE w:val="0"/>
        <w:autoSpaceDN w:val="0"/>
        <w:adjustRightInd w:val="0"/>
        <w:spacing w:after="0" w:line="240" w:lineRule="auto"/>
        <w:ind w:right="116"/>
        <w:rPr>
          <w:rFonts w:ascii="Myriad Pro" w:eastAsia="Wingdings-Regular" w:hAnsi="Myriad Pro" w:cs="MyriadPro-Regular"/>
          <w:b/>
          <w:color w:val="007C42"/>
        </w:rPr>
      </w:pPr>
    </w:p>
    <w:p w14:paraId="0C617DFD" w14:textId="48EE6ED9" w:rsidR="009A5701" w:rsidRDefault="009A5701" w:rsidP="009A5701">
      <w:pPr>
        <w:autoSpaceDE w:val="0"/>
        <w:autoSpaceDN w:val="0"/>
        <w:adjustRightInd w:val="0"/>
        <w:spacing w:after="0" w:line="240" w:lineRule="auto"/>
        <w:ind w:right="116"/>
        <w:rPr>
          <w:rFonts w:ascii="Myriad Pro" w:eastAsia="Wingdings-Regular" w:hAnsi="Myriad Pro" w:cs="MyriadPro-Regular"/>
          <w:b/>
          <w:color w:val="007C42"/>
        </w:rPr>
      </w:pPr>
    </w:p>
    <w:p w14:paraId="7807CE73" w14:textId="5E87FC79" w:rsidR="009A5701" w:rsidRDefault="009A5701" w:rsidP="009A5701">
      <w:pPr>
        <w:autoSpaceDE w:val="0"/>
        <w:autoSpaceDN w:val="0"/>
        <w:adjustRightInd w:val="0"/>
        <w:spacing w:after="0" w:line="240" w:lineRule="auto"/>
        <w:ind w:right="116"/>
        <w:rPr>
          <w:rFonts w:ascii="Myriad Pro" w:eastAsia="Wingdings-Regular" w:hAnsi="Myriad Pro" w:cs="MyriadPro-Regular"/>
          <w:b/>
          <w:color w:val="007C42"/>
        </w:rPr>
      </w:pPr>
    </w:p>
    <w:p w14:paraId="21EDA0F9" w14:textId="34454354" w:rsidR="009A5701" w:rsidRDefault="009A5701" w:rsidP="009A5701">
      <w:pPr>
        <w:autoSpaceDE w:val="0"/>
        <w:autoSpaceDN w:val="0"/>
        <w:adjustRightInd w:val="0"/>
        <w:spacing w:after="0" w:line="240" w:lineRule="auto"/>
        <w:ind w:right="116"/>
        <w:rPr>
          <w:rFonts w:ascii="Myriad Pro" w:eastAsia="Wingdings-Regular" w:hAnsi="Myriad Pro" w:cs="MyriadPro-Regular"/>
          <w:b/>
          <w:color w:val="007C42"/>
        </w:rPr>
      </w:pPr>
    </w:p>
    <w:p w14:paraId="6034C34F" w14:textId="633586B6" w:rsidR="009A5701" w:rsidRDefault="009A5701" w:rsidP="009A5701">
      <w:pPr>
        <w:autoSpaceDE w:val="0"/>
        <w:autoSpaceDN w:val="0"/>
        <w:adjustRightInd w:val="0"/>
        <w:spacing w:after="0" w:line="240" w:lineRule="auto"/>
        <w:ind w:right="116"/>
        <w:rPr>
          <w:rFonts w:ascii="Myriad Pro" w:eastAsia="Wingdings-Regular" w:hAnsi="Myriad Pro" w:cs="MyriadPro-Regular"/>
          <w:b/>
          <w:color w:val="007C42"/>
        </w:rPr>
      </w:pPr>
    </w:p>
    <w:p w14:paraId="177DEC3B" w14:textId="54DC4D6D" w:rsidR="009A5701" w:rsidRDefault="009A5701" w:rsidP="009A5701">
      <w:pPr>
        <w:autoSpaceDE w:val="0"/>
        <w:autoSpaceDN w:val="0"/>
        <w:adjustRightInd w:val="0"/>
        <w:spacing w:after="0" w:line="240" w:lineRule="auto"/>
        <w:ind w:right="116"/>
        <w:rPr>
          <w:rFonts w:ascii="Myriad Pro" w:eastAsia="Wingdings-Regular" w:hAnsi="Myriad Pro" w:cs="MyriadPro-Regular"/>
          <w:b/>
          <w:color w:val="007C42"/>
        </w:rPr>
      </w:pPr>
    </w:p>
    <w:p w14:paraId="56EBDAE9" w14:textId="77777777" w:rsidR="009A5701" w:rsidRDefault="009A5701" w:rsidP="009A5701">
      <w:pPr>
        <w:autoSpaceDE w:val="0"/>
        <w:autoSpaceDN w:val="0"/>
        <w:adjustRightInd w:val="0"/>
        <w:spacing w:after="0" w:line="240" w:lineRule="auto"/>
        <w:ind w:left="2160" w:right="116" w:firstLine="720"/>
        <w:rPr>
          <w:rFonts w:ascii="Myriad Pro" w:eastAsia="Wingdings-Regular" w:hAnsi="Myriad Pro" w:cs="MyriadPro-Regular"/>
          <w:b/>
          <w:color w:val="007C42"/>
        </w:rPr>
      </w:pPr>
    </w:p>
    <w:sectPr w:rsidR="009A5701" w:rsidSect="00A03CE6">
      <w:headerReference w:type="default" r:id="rId22"/>
      <w:footerReference w:type="default" r:id="rId23"/>
      <w:type w:val="continuous"/>
      <w:pgSz w:w="11906" w:h="16838" w:code="9"/>
      <w:pgMar w:top="720" w:right="720" w:bottom="720" w:left="720" w:header="720" w:footer="389"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85CC" w14:textId="77777777" w:rsidR="00D24A70" w:rsidRDefault="00D24A70" w:rsidP="00EB2EA1">
      <w:pPr>
        <w:spacing w:after="0" w:line="240" w:lineRule="auto"/>
      </w:pPr>
      <w:r>
        <w:separator/>
      </w:r>
    </w:p>
  </w:endnote>
  <w:endnote w:type="continuationSeparator" w:id="0">
    <w:p w14:paraId="610E8C24" w14:textId="77777777" w:rsidR="00D24A70" w:rsidRDefault="00D24A70" w:rsidP="00EB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20B0503030403020204"/>
    <w:charset w:val="00"/>
    <w:family w:val="auto"/>
    <w:pitch w:val="variable"/>
    <w:sig w:usb0="A00002AF" w:usb1="5000204B" w:usb2="00000000" w:usb3="00000000" w:csb0="0000009F" w:csb1="00000000"/>
  </w:font>
  <w:font w:name="Wingdings-Regular">
    <w:charset w:val="88"/>
    <w:family w:val="auto"/>
    <w:pitch w:val="default"/>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A10C" w14:textId="77777777" w:rsidR="00D46FFF" w:rsidRDefault="00D46FFF">
    <w:pPr>
      <w:pStyle w:val="Footer"/>
    </w:pPr>
  </w:p>
  <w:p w14:paraId="02D5A10D" w14:textId="77777777" w:rsidR="00D46FFF" w:rsidRDefault="00D46FFF">
    <w:pPr>
      <w:pStyle w:val="Footer"/>
    </w:pPr>
    <w:r>
      <w:rPr>
        <w:noProof/>
        <w:lang w:val="en-US" w:eastAsia="en-US"/>
      </w:rPr>
      <mc:AlternateContent>
        <mc:Choice Requires="wps">
          <w:drawing>
            <wp:anchor distT="0" distB="0" distL="114300" distR="114300" simplePos="0" relativeHeight="251657216" behindDoc="0" locked="0" layoutInCell="1" allowOverlap="1" wp14:anchorId="02D5A128" wp14:editId="02D5A129">
              <wp:simplePos x="0" y="0"/>
              <wp:positionH relativeFrom="column">
                <wp:posOffset>-57150</wp:posOffset>
              </wp:positionH>
              <wp:positionV relativeFrom="paragraph">
                <wp:posOffset>-64135</wp:posOffset>
              </wp:positionV>
              <wp:extent cx="6200775" cy="657225"/>
              <wp:effectExtent l="0" t="0" r="9525" b="952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57225"/>
                      </a:xfrm>
                      <a:prstGeom prst="rect">
                        <a:avLst/>
                      </a:prstGeom>
                      <a:solidFill>
                        <a:srgbClr val="F99D33"/>
                      </a:solidFill>
                      <a:ln>
                        <a:noFill/>
                      </a:ln>
                    </wps:spPr>
                    <wps:txbx>
                      <w:txbxContent>
                        <w:p w14:paraId="02D5A13C" w14:textId="77777777" w:rsidR="00D46FFF" w:rsidRPr="005A4ADD" w:rsidRDefault="00D46FFF" w:rsidP="00EB2EA1">
                          <w:pPr>
                            <w:tabs>
                              <w:tab w:val="left" w:pos="4770"/>
                            </w:tabs>
                            <w:spacing w:after="0" w:line="240" w:lineRule="auto"/>
                            <w:rPr>
                              <w:color w:val="FFFFFF"/>
                              <w:sz w:val="18"/>
                              <w:szCs w:val="18"/>
                            </w:rPr>
                          </w:pPr>
                          <w:r w:rsidRPr="005A4ADD">
                            <w:rPr>
                              <w:color w:val="FFFFFF"/>
                              <w:sz w:val="18"/>
                              <w:szCs w:val="18"/>
                            </w:rPr>
                            <w:t xml:space="preserve">For more information: </w:t>
                          </w:r>
                          <w:r w:rsidRPr="005A4ADD">
                            <w:rPr>
                              <w:b/>
                              <w:color w:val="FFFFFF"/>
                              <w:sz w:val="18"/>
                              <w:szCs w:val="18"/>
                            </w:rPr>
                            <w:t>www.pk.undp.org/</w:t>
                          </w:r>
                        </w:p>
                        <w:p w14:paraId="02D5A13D" w14:textId="77777777" w:rsidR="00D46FFF" w:rsidRPr="00827ED4" w:rsidRDefault="00D46FFF" w:rsidP="00EB2EA1">
                          <w:pPr>
                            <w:tabs>
                              <w:tab w:val="left" w:pos="4770"/>
                            </w:tabs>
                            <w:spacing w:after="0" w:line="240" w:lineRule="auto"/>
                            <w:rPr>
                              <w:color w:val="FFFFFF"/>
                              <w:sz w:val="18"/>
                              <w:szCs w:val="18"/>
                            </w:rPr>
                          </w:pPr>
                          <w:r w:rsidRPr="005A4ADD">
                            <w:rPr>
                              <w:b/>
                              <w:color w:val="FFFFFF"/>
                              <w:sz w:val="18"/>
                              <w:szCs w:val="18"/>
                            </w:rPr>
                            <w:t>United Nations Development Programme</w:t>
                          </w:r>
                          <w:r w:rsidRPr="00827ED4">
                            <w:rPr>
                              <w:color w:val="FFFFFF"/>
                              <w:sz w:val="18"/>
                              <w:szCs w:val="18"/>
                            </w:rPr>
                            <w:tab/>
                            <w:t>Tel: +92 51 835 5600</w:t>
                          </w:r>
                        </w:p>
                        <w:p w14:paraId="02D5A13E" w14:textId="77777777" w:rsidR="00D46FFF" w:rsidRPr="00827ED4" w:rsidRDefault="00D46FFF" w:rsidP="00EB2EA1">
                          <w:pPr>
                            <w:tabs>
                              <w:tab w:val="left" w:pos="4770"/>
                            </w:tabs>
                            <w:spacing w:after="0" w:line="240" w:lineRule="auto"/>
                            <w:rPr>
                              <w:color w:val="FFFFFF"/>
                              <w:sz w:val="18"/>
                              <w:szCs w:val="18"/>
                            </w:rPr>
                          </w:pPr>
                          <w:r w:rsidRPr="00827ED4">
                            <w:rPr>
                              <w:color w:val="FFFFFF"/>
                              <w:sz w:val="18"/>
                              <w:szCs w:val="18"/>
                            </w:rPr>
                            <w:t>4th Floor, Serena Business Complex</w:t>
                          </w:r>
                          <w:r w:rsidRPr="00827ED4">
                            <w:rPr>
                              <w:color w:val="FFFFFF"/>
                              <w:sz w:val="18"/>
                              <w:szCs w:val="18"/>
                            </w:rPr>
                            <w:tab/>
                            <w:t>Fax: +92 51 26</w:t>
                          </w:r>
                          <w:r>
                            <w:rPr>
                              <w:color w:val="FFFFFF"/>
                              <w:sz w:val="18"/>
                              <w:szCs w:val="18"/>
                            </w:rPr>
                            <w:t>00254</w:t>
                          </w:r>
                        </w:p>
                        <w:p w14:paraId="02D5A13F" w14:textId="77777777" w:rsidR="00D46FFF" w:rsidRPr="005A4ADD" w:rsidRDefault="00D46FFF" w:rsidP="00EB2EA1">
                          <w:pPr>
                            <w:tabs>
                              <w:tab w:val="left" w:pos="4770"/>
                            </w:tabs>
                            <w:spacing w:after="0" w:line="240" w:lineRule="auto"/>
                            <w:rPr>
                              <w:color w:val="FFFFFF"/>
                              <w:sz w:val="18"/>
                              <w:szCs w:val="18"/>
                            </w:rPr>
                          </w:pPr>
                          <w:r w:rsidRPr="005A4ADD">
                            <w:rPr>
                              <w:color w:val="FFFFFF"/>
                              <w:sz w:val="18"/>
                              <w:szCs w:val="18"/>
                            </w:rPr>
                            <w:t>Khayaban-e-Suharwardy, G-5/1, Islamabad, Pakistan</w:t>
                          </w:r>
                        </w:p>
                        <w:p w14:paraId="02D5A140" w14:textId="77777777" w:rsidR="00D46FFF" w:rsidRPr="005A4ADD" w:rsidRDefault="00D46FFF" w:rsidP="00EB2EA1">
                          <w:pPr>
                            <w:tabs>
                              <w:tab w:val="left" w:pos="4770"/>
                            </w:tabs>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D5A128" id="_x0000_t202" coordsize="21600,21600" o:spt="202" path="m,l,21600r21600,l21600,xe">
              <v:stroke joinstyle="miter"/>
              <v:path gradientshapeok="t" o:connecttype="rect"/>
            </v:shapetype>
            <v:shape id="Text Box 40" o:spid="_x0000_s1027" type="#_x0000_t202" style="position:absolute;margin-left:-4.5pt;margin-top:-5.05pt;width:488.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" fillcolor="#f99d33" stroked="f">
              <v:textbox>
                <w:txbxContent>
                  <w:p w14:paraId="02D5A13C" w14:textId="77777777" w:rsidR="00D46FFF" w:rsidRPr="005A4ADD" w:rsidRDefault="00D46FFF" w:rsidP="00EB2EA1">
                    <w:pPr>
                      <w:tabs>
                        <w:tab w:val="left" w:pos="4770"/>
                      </w:tabs>
                      <w:spacing w:after="0" w:line="240" w:lineRule="auto"/>
                      <w:rPr>
                        <w:color w:val="FFFFFF"/>
                        <w:sz w:val="18"/>
                        <w:szCs w:val="18"/>
                      </w:rPr>
                    </w:pPr>
                    <w:r w:rsidRPr="005A4ADD">
                      <w:rPr>
                        <w:color w:val="FFFFFF"/>
                        <w:sz w:val="18"/>
                        <w:szCs w:val="18"/>
                      </w:rPr>
                      <w:t xml:space="preserve">For more information: </w:t>
                    </w:r>
                    <w:r w:rsidRPr="005A4ADD">
                      <w:rPr>
                        <w:b/>
                        <w:color w:val="FFFFFF"/>
                        <w:sz w:val="18"/>
                        <w:szCs w:val="18"/>
                      </w:rPr>
                      <w:t>www.pk.undp.org/</w:t>
                    </w:r>
                  </w:p>
                  <w:p w14:paraId="02D5A13D" w14:textId="77777777" w:rsidR="00D46FFF" w:rsidRPr="00827ED4" w:rsidRDefault="00D46FFF" w:rsidP="00EB2EA1">
                    <w:pPr>
                      <w:tabs>
                        <w:tab w:val="left" w:pos="4770"/>
                      </w:tabs>
                      <w:spacing w:after="0" w:line="240" w:lineRule="auto"/>
                      <w:rPr>
                        <w:color w:val="FFFFFF"/>
                        <w:sz w:val="18"/>
                        <w:szCs w:val="18"/>
                      </w:rPr>
                    </w:pPr>
                    <w:r w:rsidRPr="005A4ADD">
                      <w:rPr>
                        <w:b/>
                        <w:color w:val="FFFFFF"/>
                        <w:sz w:val="18"/>
                        <w:szCs w:val="18"/>
                      </w:rPr>
                      <w:t>United Nations Development Programme</w:t>
                    </w:r>
                    <w:r w:rsidRPr="00827ED4">
                      <w:rPr>
                        <w:color w:val="FFFFFF"/>
                        <w:sz w:val="18"/>
                        <w:szCs w:val="18"/>
                      </w:rPr>
                      <w:tab/>
                      <w:t>Tel: +92 51 835 5600</w:t>
                    </w:r>
                  </w:p>
                  <w:p w14:paraId="02D5A13E" w14:textId="77777777" w:rsidR="00D46FFF" w:rsidRPr="00827ED4" w:rsidRDefault="00D46FFF" w:rsidP="00EB2EA1">
                    <w:pPr>
                      <w:tabs>
                        <w:tab w:val="left" w:pos="4770"/>
                      </w:tabs>
                      <w:spacing w:after="0" w:line="240" w:lineRule="auto"/>
                      <w:rPr>
                        <w:color w:val="FFFFFF"/>
                        <w:sz w:val="18"/>
                        <w:szCs w:val="18"/>
                      </w:rPr>
                    </w:pPr>
                    <w:r w:rsidRPr="00827ED4">
                      <w:rPr>
                        <w:color w:val="FFFFFF"/>
                        <w:sz w:val="18"/>
                        <w:szCs w:val="18"/>
                      </w:rPr>
                      <w:t>4th Floor, Serena Business Complex</w:t>
                    </w:r>
                    <w:r w:rsidRPr="00827ED4">
                      <w:rPr>
                        <w:color w:val="FFFFFF"/>
                        <w:sz w:val="18"/>
                        <w:szCs w:val="18"/>
                      </w:rPr>
                      <w:tab/>
                      <w:t>Fax: +92 51 26</w:t>
                    </w:r>
                    <w:r>
                      <w:rPr>
                        <w:color w:val="FFFFFF"/>
                        <w:sz w:val="18"/>
                        <w:szCs w:val="18"/>
                      </w:rPr>
                      <w:t>00254</w:t>
                    </w:r>
                  </w:p>
                  <w:p w14:paraId="02D5A13F" w14:textId="77777777" w:rsidR="00D46FFF" w:rsidRPr="005A4ADD" w:rsidRDefault="00D46FFF" w:rsidP="00EB2EA1">
                    <w:pPr>
                      <w:tabs>
                        <w:tab w:val="left" w:pos="4770"/>
                      </w:tabs>
                      <w:spacing w:after="0" w:line="240" w:lineRule="auto"/>
                      <w:rPr>
                        <w:color w:val="FFFFFF"/>
                        <w:sz w:val="18"/>
                        <w:szCs w:val="18"/>
                      </w:rPr>
                    </w:pPr>
                    <w:r w:rsidRPr="005A4ADD">
                      <w:rPr>
                        <w:color w:val="FFFFFF"/>
                        <w:sz w:val="18"/>
                        <w:szCs w:val="18"/>
                      </w:rPr>
                      <w:t>Khayaban-e-Suharwardy, G-5/1, Islamabad, Pakistan</w:t>
                    </w:r>
                  </w:p>
                  <w:p w14:paraId="02D5A140" w14:textId="77777777" w:rsidR="00D46FFF" w:rsidRPr="005A4ADD" w:rsidRDefault="00D46FFF" w:rsidP="00EB2EA1">
                    <w:pPr>
                      <w:tabs>
                        <w:tab w:val="left" w:pos="4770"/>
                      </w:tabs>
                      <w:rPr>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02D5A12A" wp14:editId="02D5A12B">
              <wp:simplePos x="0" y="0"/>
              <wp:positionH relativeFrom="column">
                <wp:posOffset>4943475</wp:posOffset>
              </wp:positionH>
              <wp:positionV relativeFrom="paragraph">
                <wp:posOffset>15240</wp:posOffset>
              </wp:positionV>
              <wp:extent cx="1152525" cy="5302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30225"/>
                      </a:xfrm>
                      <a:prstGeom prst="rect">
                        <a:avLst/>
                      </a:prstGeom>
                      <a:noFill/>
                      <a:ln w="9525">
                        <a:noFill/>
                        <a:miter lim="800000"/>
                        <a:headEnd/>
                        <a:tailEnd/>
                      </a:ln>
                    </wps:spPr>
                    <wps:txbx>
                      <w:txbxContent>
                        <w:p w14:paraId="02D5A141" w14:textId="77777777" w:rsidR="00D46FFF" w:rsidRPr="00827ED4" w:rsidRDefault="00D46FFF" w:rsidP="00EB2EA1">
                          <w:pPr>
                            <w:spacing w:after="0" w:line="240" w:lineRule="auto"/>
                            <w:rPr>
                              <w:b/>
                              <w:color w:val="FFFFFF"/>
                              <w:sz w:val="24"/>
                            </w:rPr>
                          </w:pPr>
                          <w:r>
                            <w:rPr>
                              <w:b/>
                              <w:color w:val="FFFFFF"/>
                              <w:sz w:val="24"/>
                            </w:rPr>
                            <w:t xml:space="preserve">April </w:t>
                          </w:r>
                        </w:p>
                        <w:p w14:paraId="02D5A142" w14:textId="77777777" w:rsidR="00D46FFF" w:rsidRPr="00827ED4" w:rsidRDefault="00D46FFF" w:rsidP="00EB2EA1">
                          <w:pPr>
                            <w:spacing w:after="0" w:line="240" w:lineRule="auto"/>
                            <w:rPr>
                              <w:b/>
                              <w:sz w:val="24"/>
                            </w:rPr>
                          </w:pPr>
                          <w:r w:rsidRPr="00827ED4">
                            <w:rPr>
                              <w:b/>
                              <w:color w:val="FFFFFF"/>
                              <w:sz w:val="24"/>
                            </w:rPr>
                            <w:t>201</w:t>
                          </w:r>
                          <w:r>
                            <w:rPr>
                              <w:b/>
                              <w:color w:val="FFFFFF"/>
                              <w:sz w:val="24"/>
                            </w:rPr>
                            <w:t>6</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D5A12A" id="Text Box 2" o:spid="_x0000_s1028" type="#_x0000_t202" style="position:absolute;margin-left:389.25pt;margin-top:1.2pt;width:90.7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" filled="f" stroked="f">
              <v:textbox>
                <w:txbxContent>
                  <w:p w14:paraId="02D5A141" w14:textId="77777777" w:rsidR="00D46FFF" w:rsidRPr="00827ED4" w:rsidRDefault="00D46FFF" w:rsidP="00EB2EA1">
                    <w:pPr>
                      <w:spacing w:after="0" w:line="240" w:lineRule="auto"/>
                      <w:rPr>
                        <w:b/>
                        <w:color w:val="FFFFFF"/>
                        <w:sz w:val="24"/>
                      </w:rPr>
                    </w:pPr>
                    <w:r>
                      <w:rPr>
                        <w:b/>
                        <w:color w:val="FFFFFF"/>
                        <w:sz w:val="24"/>
                      </w:rPr>
                      <w:t xml:space="preserve">April </w:t>
                    </w:r>
                  </w:p>
                  <w:p w14:paraId="02D5A142" w14:textId="77777777" w:rsidR="00D46FFF" w:rsidRPr="00827ED4" w:rsidRDefault="00D46FFF" w:rsidP="00EB2EA1">
                    <w:pPr>
                      <w:spacing w:after="0" w:line="240" w:lineRule="auto"/>
                      <w:rPr>
                        <w:b/>
                        <w:sz w:val="24"/>
                      </w:rPr>
                    </w:pPr>
                    <w:r w:rsidRPr="00827ED4">
                      <w:rPr>
                        <w:b/>
                        <w:color w:val="FFFFFF"/>
                        <w:sz w:val="24"/>
                      </w:rPr>
                      <w:t>201</w:t>
                    </w:r>
                    <w:r>
                      <w:rPr>
                        <w:b/>
                        <w:color w:val="FFFFFF"/>
                        <w:sz w:val="24"/>
                      </w:rPr>
                      <w:t>6</w:t>
                    </w:r>
                  </w:p>
                </w:txbxContent>
              </v:textbox>
            </v:shape>
          </w:pict>
        </mc:Fallback>
      </mc:AlternateContent>
    </w:r>
    <w:r>
      <w:rPr>
        <w:noProof/>
        <w:lang w:val="en-US" w:eastAsia="en-US"/>
      </w:rPr>
      <mc:AlternateContent>
        <mc:Choice Requires="wps">
          <w:drawing>
            <wp:anchor distT="0" distB="0" distL="114299" distR="114299" simplePos="0" relativeHeight="251658240" behindDoc="0" locked="0" layoutInCell="1" allowOverlap="1" wp14:anchorId="02D5A12C" wp14:editId="02D5A12D">
              <wp:simplePos x="0" y="0"/>
              <wp:positionH relativeFrom="column">
                <wp:posOffset>4838699</wp:posOffset>
              </wp:positionH>
              <wp:positionV relativeFrom="paragraph">
                <wp:posOffset>-163195</wp:posOffset>
              </wp:positionV>
              <wp:extent cx="0" cy="807085"/>
              <wp:effectExtent l="0" t="0" r="19050" b="3111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085"/>
                      </a:xfrm>
                      <a:prstGeom prst="straightConnector1">
                        <a:avLst/>
                      </a:prstGeom>
                      <a:noFill/>
                      <a:ln w="9525">
                        <a:solidFill>
                          <a:srgbClr val="F8F8F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3EEC2C6E" id="_x0000_t32" coordsize="21600,21600" o:spt="32" o:oned="t" path="m,l21600,21600e" filled="f">
              <v:path arrowok="t" fillok="f" o:connecttype="none"/>
              <o:lock v:ext="edit" shapetype="t"/>
            </v:shapetype>
            <v:shape id="AutoShape 42" o:spid="_x0000_s1026" type="#_x0000_t32" style="position:absolute;margin-left:381pt;margin-top:-12.85pt;width:0;height:63.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" strokecolor="#f8f8f8"/>
          </w:pict>
        </mc:Fallback>
      </mc:AlternateContent>
    </w:r>
  </w:p>
  <w:p w14:paraId="02D5A10E" w14:textId="77777777" w:rsidR="00D46FFF" w:rsidRDefault="00D46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single" w:sz="4" w:space="0" w:color="F2F2F2" w:themeColor="background1" w:themeShade="F2"/>
        <w:insideH w:val="none" w:sz="0" w:space="0" w:color="auto"/>
        <w:insideV w:val="none" w:sz="0" w:space="0" w:color="auto"/>
      </w:tblBorders>
      <w:shd w:val="clear" w:color="auto" w:fill="007C42"/>
      <w:tblCellMar>
        <w:top w:w="115" w:type="dxa"/>
        <w:left w:w="115" w:type="dxa"/>
        <w:bottom w:w="115" w:type="dxa"/>
        <w:right w:w="115" w:type="dxa"/>
      </w:tblCellMar>
      <w:tblLook w:val="04A0" w:firstRow="1" w:lastRow="0" w:firstColumn="1" w:lastColumn="0" w:noHBand="0" w:noVBand="1"/>
    </w:tblPr>
    <w:tblGrid>
      <w:gridCol w:w="5259"/>
      <w:gridCol w:w="2785"/>
      <w:gridCol w:w="2289"/>
    </w:tblGrid>
    <w:tr w:rsidR="00D46FFF" w14:paraId="09D940A0" w14:textId="77777777" w:rsidTr="00047DBD">
      <w:trPr>
        <w:trHeight w:val="847"/>
      </w:trPr>
      <w:tc>
        <w:tcPr>
          <w:tcW w:w="5259" w:type="dxa"/>
          <w:shd w:val="clear" w:color="auto" w:fill="007C42"/>
        </w:tcPr>
        <w:p w14:paraId="0013C0FE" w14:textId="531C803A" w:rsidR="00D46FFF" w:rsidRPr="00047DBD" w:rsidRDefault="0067017E" w:rsidP="00B87361">
          <w:pPr>
            <w:tabs>
              <w:tab w:val="left" w:pos="4770"/>
            </w:tabs>
            <w:rPr>
              <w:color w:val="FFFFFF"/>
              <w:sz w:val="16"/>
              <w:szCs w:val="16"/>
            </w:rPr>
          </w:pPr>
          <w:r w:rsidRPr="00047DBD">
            <w:rPr>
              <w:b/>
              <w:color w:val="FFFFFF"/>
              <w:sz w:val="16"/>
              <w:szCs w:val="16"/>
            </w:rPr>
            <w:t>National</w:t>
          </w:r>
          <w:r w:rsidR="00D46FFF" w:rsidRPr="00047DBD">
            <w:rPr>
              <w:b/>
              <w:color w:val="FFFFFF"/>
              <w:sz w:val="16"/>
              <w:szCs w:val="16"/>
            </w:rPr>
            <w:t xml:space="preserve"> Project Management Unit</w:t>
          </w:r>
        </w:p>
        <w:p w14:paraId="10DF7391" w14:textId="410D6A68" w:rsidR="00D46FFF" w:rsidRPr="00047DBD" w:rsidRDefault="00D46FFF" w:rsidP="00B87361">
          <w:pPr>
            <w:tabs>
              <w:tab w:val="left" w:pos="4770"/>
            </w:tabs>
            <w:rPr>
              <w:color w:val="FFFFFF"/>
              <w:sz w:val="16"/>
              <w:szCs w:val="16"/>
            </w:rPr>
          </w:pPr>
          <w:r w:rsidRPr="00047DBD">
            <w:rPr>
              <w:color w:val="FFFFFF"/>
              <w:sz w:val="16"/>
              <w:szCs w:val="16"/>
            </w:rPr>
            <w:t>Office # 221, 2nd Floor, ISE Tower</w:t>
          </w:r>
        </w:p>
        <w:p w14:paraId="2C87B0EB" w14:textId="0FCAC6B3" w:rsidR="00D46FFF" w:rsidRPr="00047DBD" w:rsidRDefault="00D46FFF" w:rsidP="00B87361">
          <w:pPr>
            <w:tabs>
              <w:tab w:val="left" w:pos="4770"/>
            </w:tabs>
            <w:rPr>
              <w:color w:val="FFFFFF"/>
              <w:sz w:val="16"/>
              <w:szCs w:val="16"/>
            </w:rPr>
          </w:pPr>
          <w:r w:rsidRPr="00047DBD">
            <w:rPr>
              <w:color w:val="FFFFFF"/>
              <w:sz w:val="16"/>
              <w:szCs w:val="16"/>
            </w:rPr>
            <w:t>Jinnah Avenue, Blue Area, Islamabad, Pakistan</w:t>
          </w:r>
        </w:p>
        <w:p w14:paraId="4882E9B2" w14:textId="5D457566" w:rsidR="00751D7C" w:rsidRPr="00047DBD" w:rsidRDefault="00751D7C" w:rsidP="00B87361">
          <w:pPr>
            <w:tabs>
              <w:tab w:val="left" w:pos="4770"/>
            </w:tabs>
            <w:rPr>
              <w:color w:val="FFFFFF"/>
              <w:sz w:val="16"/>
              <w:szCs w:val="16"/>
            </w:rPr>
          </w:pPr>
          <w:r w:rsidRPr="00047DBD">
            <w:rPr>
              <w:color w:val="FFFFFF"/>
              <w:sz w:val="16"/>
              <w:szCs w:val="16"/>
            </w:rPr>
            <w:t>Tel: +92 51 885 0119</w:t>
          </w:r>
        </w:p>
        <w:p w14:paraId="67614A5B" w14:textId="441C5D20" w:rsidR="00D46FFF" w:rsidRPr="00637E5F" w:rsidRDefault="00D46FFF" w:rsidP="00B87361">
          <w:pPr>
            <w:tabs>
              <w:tab w:val="left" w:pos="4770"/>
            </w:tabs>
            <w:rPr>
              <w:color w:val="FFFFFF"/>
              <w:sz w:val="18"/>
              <w:szCs w:val="18"/>
            </w:rPr>
          </w:pPr>
          <w:r w:rsidRPr="00047DBD">
            <w:rPr>
              <w:color w:val="FFFFFF"/>
              <w:sz w:val="16"/>
              <w:szCs w:val="16"/>
            </w:rPr>
            <w:t xml:space="preserve">For more information: </w:t>
          </w:r>
          <w:r w:rsidRPr="00047DBD">
            <w:rPr>
              <w:b/>
              <w:color w:val="FFFFFF"/>
              <w:sz w:val="16"/>
              <w:szCs w:val="16"/>
            </w:rPr>
            <w:t>www.glof2.pk</w:t>
          </w:r>
        </w:p>
      </w:tc>
      <w:tc>
        <w:tcPr>
          <w:tcW w:w="2785" w:type="dxa"/>
          <w:tcBorders>
            <w:right w:val="single" w:sz="4" w:space="0" w:color="F2F2F2" w:themeColor="background1" w:themeShade="F2"/>
          </w:tcBorders>
          <w:shd w:val="clear" w:color="auto" w:fill="007C42"/>
        </w:tcPr>
        <w:p w14:paraId="1A6E73E6" w14:textId="66052507" w:rsidR="00D46FFF" w:rsidRDefault="00D46FFF" w:rsidP="00B87361"/>
        <w:p w14:paraId="16BB915A" w14:textId="2EC53E94" w:rsidR="00D46FFF" w:rsidRPr="00637E5F" w:rsidRDefault="00D46FFF" w:rsidP="00EC2F43">
          <w:pPr>
            <w:rPr>
              <w:color w:val="FFFFFF"/>
              <w:sz w:val="18"/>
              <w:szCs w:val="18"/>
            </w:rPr>
          </w:pPr>
        </w:p>
      </w:tc>
      <w:tc>
        <w:tcPr>
          <w:tcW w:w="2289" w:type="dxa"/>
          <w:tcBorders>
            <w:left w:val="single" w:sz="4" w:space="0" w:color="F2F2F2" w:themeColor="background1" w:themeShade="F2"/>
          </w:tcBorders>
          <w:shd w:val="clear" w:color="auto" w:fill="007C42"/>
        </w:tcPr>
        <w:p w14:paraId="34C3F872" w14:textId="59815AD9" w:rsidR="00D46FFF" w:rsidRDefault="00D46FFF" w:rsidP="00B87361"/>
        <w:p w14:paraId="5D1F0395" w14:textId="5ABD6E04" w:rsidR="00D46FFF" w:rsidRPr="00637E5F" w:rsidRDefault="00D75680" w:rsidP="00B87361">
          <w:pPr>
            <w:jc w:val="center"/>
            <w:rPr>
              <w:b/>
            </w:rPr>
          </w:pPr>
          <w:r>
            <w:rPr>
              <w:b/>
              <w:color w:val="FFFFFF" w:themeColor="background1"/>
            </w:rPr>
            <w:t>March</w:t>
          </w:r>
          <w:r w:rsidR="00291614">
            <w:rPr>
              <w:b/>
              <w:color w:val="FFFFFF" w:themeColor="background1"/>
            </w:rPr>
            <w:t xml:space="preserve"> </w:t>
          </w:r>
          <w:r w:rsidR="00D46FFF">
            <w:rPr>
              <w:b/>
              <w:color w:val="FFFFFF" w:themeColor="background1"/>
            </w:rPr>
            <w:t>202</w:t>
          </w:r>
          <w:r>
            <w:rPr>
              <w:b/>
              <w:color w:val="FFFFFF" w:themeColor="background1"/>
            </w:rPr>
            <w:t>1</w:t>
          </w:r>
        </w:p>
      </w:tc>
    </w:tr>
  </w:tbl>
  <w:p w14:paraId="02D5A11B" w14:textId="4E7004F1" w:rsidR="00D46FFF" w:rsidRPr="00637E5F" w:rsidRDefault="00042C38" w:rsidP="00B87361">
    <w:pPr>
      <w:rPr>
        <w:noProof/>
        <w:lang w:val="en-US" w:eastAsia="en-US"/>
      </w:rPr>
    </w:pPr>
    <w:r>
      <w:rPr>
        <w:noProof/>
        <w:lang w:val="en-US" w:eastAsia="en-US"/>
      </w:rPr>
      <w:drawing>
        <wp:anchor distT="0" distB="0" distL="114300" distR="114300" simplePos="0" relativeHeight="251662336" behindDoc="0" locked="0" layoutInCell="1" allowOverlap="1" wp14:anchorId="5661C1F2" wp14:editId="74E4E4D5">
          <wp:simplePos x="0" y="0"/>
          <wp:positionH relativeFrom="margin">
            <wp:posOffset>3108569</wp:posOffset>
          </wp:positionH>
          <wp:positionV relativeFrom="paragraph">
            <wp:posOffset>-1481455</wp:posOffset>
          </wp:positionV>
          <wp:extent cx="933277" cy="647700"/>
          <wp:effectExtent l="0" t="0" r="63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3277"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DD8">
      <w:rPr>
        <w:noProof/>
      </w:rPr>
      <w:drawing>
        <wp:anchor distT="0" distB="0" distL="114300" distR="114300" simplePos="0" relativeHeight="251665408" behindDoc="0" locked="0" layoutInCell="1" allowOverlap="1" wp14:anchorId="504B4697" wp14:editId="350F5429">
          <wp:simplePos x="0" y="0"/>
          <wp:positionH relativeFrom="margin">
            <wp:posOffset>2041770</wp:posOffset>
          </wp:positionH>
          <wp:positionV relativeFrom="page">
            <wp:posOffset>8627794</wp:posOffset>
          </wp:positionV>
          <wp:extent cx="850900" cy="73723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0249"/>
                  <a:stretch/>
                </pic:blipFill>
                <pic:spPr bwMode="auto">
                  <a:xfrm>
                    <a:off x="0" y="0"/>
                    <a:ext cx="850900" cy="737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A11F" w14:textId="77777777" w:rsidR="00D46FFF" w:rsidRPr="00B376C5" w:rsidRDefault="00D46FFF">
    <w:pPr>
      <w:rPr>
        <w:sz w:val="4"/>
      </w:rPr>
    </w:pPr>
  </w:p>
  <w:tbl>
    <w:tblPr>
      <w:tblStyle w:val="TableGrid"/>
      <w:tblW w:w="10440" w:type="dxa"/>
      <w:tblBorders>
        <w:top w:val="none" w:sz="0" w:space="0" w:color="auto"/>
        <w:left w:val="none" w:sz="0" w:space="0" w:color="auto"/>
        <w:bottom w:val="none" w:sz="0" w:space="0" w:color="auto"/>
        <w:right w:val="single" w:sz="4" w:space="0" w:color="F2F2F2" w:themeColor="background1" w:themeShade="F2"/>
        <w:insideH w:val="none" w:sz="0" w:space="0" w:color="auto"/>
        <w:insideV w:val="none" w:sz="0" w:space="0" w:color="auto"/>
      </w:tblBorders>
      <w:shd w:val="clear" w:color="auto" w:fill="007C42"/>
      <w:tblCellMar>
        <w:top w:w="115" w:type="dxa"/>
        <w:left w:w="115" w:type="dxa"/>
        <w:bottom w:w="115" w:type="dxa"/>
        <w:right w:w="115" w:type="dxa"/>
      </w:tblCellMar>
      <w:tblLook w:val="04A0" w:firstRow="1" w:lastRow="0" w:firstColumn="1" w:lastColumn="0" w:noHBand="0" w:noVBand="1"/>
    </w:tblPr>
    <w:tblGrid>
      <w:gridCol w:w="10170"/>
      <w:gridCol w:w="270"/>
    </w:tblGrid>
    <w:tr w:rsidR="00D46FFF" w14:paraId="02D5A124" w14:textId="77777777" w:rsidTr="00047DBD">
      <w:trPr>
        <w:trHeight w:val="704"/>
      </w:trPr>
      <w:tc>
        <w:tcPr>
          <w:tcW w:w="10170" w:type="dxa"/>
          <w:shd w:val="clear" w:color="auto" w:fill="007C42"/>
        </w:tcPr>
        <w:p w14:paraId="02D5A120" w14:textId="2DB2F45D" w:rsidR="00D46FFF" w:rsidRPr="00625ED3" w:rsidRDefault="00D46FFF" w:rsidP="00C83685">
          <w:pPr>
            <w:rPr>
              <w:b/>
              <w:color w:val="F8F8F8"/>
              <w:sz w:val="19"/>
              <w:szCs w:val="19"/>
            </w:rPr>
          </w:pPr>
          <w:r w:rsidRPr="00625ED3">
            <w:rPr>
              <w:b/>
              <w:color w:val="F8F8F8"/>
              <w:sz w:val="19"/>
              <w:szCs w:val="19"/>
            </w:rPr>
            <w:t>UNDP partners with people at all levels of society to help build nations that can</w:t>
          </w:r>
          <w:r w:rsidR="00751D7C">
            <w:rPr>
              <w:b/>
              <w:color w:val="F8F8F8"/>
              <w:sz w:val="19"/>
              <w:szCs w:val="19"/>
            </w:rPr>
            <w:t xml:space="preserve"> </w:t>
          </w:r>
          <w:r w:rsidRPr="00625ED3">
            <w:rPr>
              <w:b/>
              <w:color w:val="F8F8F8"/>
              <w:sz w:val="19"/>
              <w:szCs w:val="19"/>
            </w:rPr>
            <w:t>withstand crisis, and drive and sustain the kind of growth that improves the quality of life for everyone. On the ground in more than 170 countries and territories, we offer global perspective and local insight to help empower lives and build resilient nations.</w:t>
          </w:r>
        </w:p>
        <w:p w14:paraId="02D5A121" w14:textId="77777777" w:rsidR="00D46FFF" w:rsidRPr="00637E5F" w:rsidRDefault="00D46FFF" w:rsidP="00584E60">
          <w:pPr>
            <w:tabs>
              <w:tab w:val="left" w:pos="4770"/>
            </w:tabs>
            <w:rPr>
              <w:color w:val="FFFFFF"/>
              <w:sz w:val="18"/>
              <w:szCs w:val="18"/>
            </w:rPr>
          </w:pPr>
        </w:p>
      </w:tc>
      <w:tc>
        <w:tcPr>
          <w:tcW w:w="270" w:type="dxa"/>
          <w:shd w:val="clear" w:color="auto" w:fill="007C42"/>
        </w:tcPr>
        <w:p w14:paraId="02D5A122" w14:textId="77777777" w:rsidR="00D46FFF" w:rsidRPr="00637E5F" w:rsidRDefault="00D46FFF" w:rsidP="00584E60">
          <w:pPr>
            <w:tabs>
              <w:tab w:val="left" w:pos="4770"/>
            </w:tabs>
            <w:rPr>
              <w:color w:val="FFFFFF"/>
              <w:sz w:val="18"/>
              <w:szCs w:val="18"/>
            </w:rPr>
          </w:pPr>
        </w:p>
        <w:p w14:paraId="02D5A123" w14:textId="77777777" w:rsidR="00D46FFF" w:rsidRPr="00637E5F" w:rsidRDefault="00D46FFF" w:rsidP="00584E60">
          <w:pPr>
            <w:jc w:val="center"/>
            <w:rPr>
              <w:b/>
            </w:rPr>
          </w:pPr>
        </w:p>
      </w:tc>
    </w:tr>
  </w:tbl>
  <w:p w14:paraId="02D5A125" w14:textId="77777777" w:rsidR="00D46FFF" w:rsidRPr="00625ED3" w:rsidRDefault="00D46FFF" w:rsidP="00625ED3">
    <w:pPr>
      <w:pStyle w:val="Footer"/>
      <w:rPr>
        <w:b/>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1B47" w14:textId="77777777" w:rsidR="00D24A70" w:rsidRDefault="00D24A70" w:rsidP="00EB2EA1">
      <w:pPr>
        <w:spacing w:after="0" w:line="240" w:lineRule="auto"/>
      </w:pPr>
      <w:r>
        <w:separator/>
      </w:r>
    </w:p>
  </w:footnote>
  <w:footnote w:type="continuationSeparator" w:id="0">
    <w:p w14:paraId="14AEAC70" w14:textId="77777777" w:rsidR="00D24A70" w:rsidRDefault="00D24A70" w:rsidP="00EB2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A10B" w14:textId="77777777" w:rsidR="00D46FFF" w:rsidRDefault="00D46FFF">
    <w:pPr>
      <w:pStyle w:val="Header"/>
    </w:pPr>
    <w:r>
      <w:rPr>
        <w:noProof/>
        <w:lang w:val="en-US" w:eastAsia="en-US"/>
      </w:rPr>
      <w:drawing>
        <wp:inline distT="0" distB="0" distL="0" distR="0" wp14:anchorId="02D5A126" wp14:editId="02D5A127">
          <wp:extent cx="6188710" cy="101536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U banner.png"/>
                  <pic:cNvPicPr/>
                </pic:nvPicPr>
                <pic:blipFill>
                  <a:blip r:embed="rId1">
                    <a:extLst>
                      <a:ext uri="{28A0092B-C50C-407E-A947-70E740481C1C}">
                        <a14:useLocalDpi xmlns:a14="http://schemas.microsoft.com/office/drawing/2010/main" val="0"/>
                      </a:ext>
                    </a:extLst>
                  </a:blip>
                  <a:stretch>
                    <a:fillRect/>
                  </a:stretch>
                </pic:blipFill>
                <pic:spPr>
                  <a:xfrm>
                    <a:off x="0" y="0"/>
                    <a:ext cx="6188710" cy="10153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CFC0" w14:textId="7CF39A99" w:rsidR="00D46FFF" w:rsidRDefault="00AC4E60" w:rsidP="00042C38">
    <w:pPr>
      <w:pStyle w:val="Header"/>
      <w:tabs>
        <w:tab w:val="clear" w:pos="4513"/>
        <w:tab w:val="clear" w:pos="9026"/>
        <w:tab w:val="left" w:pos="4500"/>
      </w:tabs>
      <w:rPr>
        <w:sz w:val="16"/>
      </w:rPr>
    </w:pPr>
    <w:bookmarkStart w:id="0" w:name="_Hlk28787337"/>
    <w:r>
      <w:rPr>
        <w:noProof/>
        <w:lang w:val="en-US"/>
      </w:rPr>
      <w:drawing>
        <wp:anchor distT="0" distB="0" distL="114300" distR="114300" simplePos="0" relativeHeight="251666432" behindDoc="1" locked="0" layoutInCell="1" allowOverlap="1" wp14:anchorId="0BF7EBEA" wp14:editId="5EFD45F9">
          <wp:simplePos x="0" y="0"/>
          <wp:positionH relativeFrom="column">
            <wp:posOffset>0</wp:posOffset>
          </wp:positionH>
          <wp:positionV relativeFrom="paragraph">
            <wp:posOffset>0</wp:posOffset>
          </wp:positionV>
          <wp:extent cx="6614160" cy="10845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U banner.png"/>
                  <pic:cNvPicPr/>
                </pic:nvPicPr>
                <pic:blipFill>
                  <a:blip r:embed="rId1">
                    <a:extLst>
                      <a:ext uri="{28A0092B-C50C-407E-A947-70E740481C1C}">
                        <a14:useLocalDpi xmlns:a14="http://schemas.microsoft.com/office/drawing/2010/main" val="0"/>
                      </a:ext>
                    </a:extLst>
                  </a:blip>
                  <a:stretch>
                    <a:fillRect/>
                  </a:stretch>
                </pic:blipFill>
                <pic:spPr>
                  <a:xfrm>
                    <a:off x="0" y="0"/>
                    <a:ext cx="6614160" cy="1084580"/>
                  </a:xfrm>
                  <a:prstGeom prst="rect">
                    <a:avLst/>
                  </a:prstGeom>
                </pic:spPr>
              </pic:pic>
            </a:graphicData>
          </a:graphic>
          <wp14:sizeRelH relativeFrom="margin">
            <wp14:pctWidth>0</wp14:pctWidth>
          </wp14:sizeRelH>
        </wp:anchor>
      </w:drawing>
    </w:r>
    <w:bookmarkEnd w:id="0"/>
  </w:p>
  <w:p w14:paraId="02D5A110" w14:textId="6F3F5415" w:rsidR="00D46FFF" w:rsidRPr="0067413A" w:rsidRDefault="00D46FFF" w:rsidP="0067413A">
    <w:pPr>
      <w:pStyle w:val="Header"/>
      <w:rPr>
        <w:sz w:val="16"/>
      </w:rPr>
    </w:pPr>
    <w:r>
      <w:rPr>
        <w:sz w:val="16"/>
      </w:rPr>
      <w:t xml:space="preserve">                                                    </w:t>
    </w:r>
    <w:r>
      <w:rPr>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15" w:type="dxa"/>
      <w:tblBorders>
        <w:top w:val="none" w:sz="0" w:space="0" w:color="auto"/>
        <w:left w:val="none" w:sz="0" w:space="0" w:color="auto"/>
        <w:bottom w:val="none" w:sz="0" w:space="0" w:color="auto"/>
        <w:right w:val="single" w:sz="4" w:space="0" w:color="F2F2F2" w:themeColor="background1" w:themeShade="F2"/>
        <w:insideH w:val="none" w:sz="0" w:space="0" w:color="auto"/>
        <w:insideV w:val="none" w:sz="0" w:space="0" w:color="auto"/>
      </w:tblBorders>
      <w:shd w:val="clear" w:color="auto" w:fill="007C42"/>
      <w:tblCellMar>
        <w:top w:w="115" w:type="dxa"/>
        <w:left w:w="115" w:type="dxa"/>
        <w:bottom w:w="115" w:type="dxa"/>
        <w:right w:w="115" w:type="dxa"/>
      </w:tblCellMar>
      <w:tblLook w:val="04A0" w:firstRow="1" w:lastRow="0" w:firstColumn="1" w:lastColumn="0" w:noHBand="0" w:noVBand="1"/>
    </w:tblPr>
    <w:tblGrid>
      <w:gridCol w:w="10346"/>
    </w:tblGrid>
    <w:tr w:rsidR="00D46FFF" w14:paraId="02D5A11D" w14:textId="77777777" w:rsidTr="0044596B">
      <w:trPr>
        <w:trHeight w:val="335"/>
      </w:trPr>
      <w:tc>
        <w:tcPr>
          <w:tcW w:w="10440" w:type="dxa"/>
          <w:shd w:val="clear" w:color="auto" w:fill="007C42"/>
        </w:tcPr>
        <w:p w14:paraId="02D5A11C" w14:textId="3E44CB8B" w:rsidR="00D46FFF" w:rsidRPr="00913CA2" w:rsidRDefault="00D46FFF" w:rsidP="00625ED3">
          <w:pPr>
            <w:rPr>
              <w:color w:val="FFFFFF"/>
              <w:sz w:val="18"/>
              <w:szCs w:val="18"/>
            </w:rPr>
          </w:pPr>
          <w:r w:rsidRPr="00047DBD">
            <w:rPr>
              <w:color w:val="FFFFFF"/>
            </w:rPr>
            <w:t>Scaling-up of Glacial Lake Outburst Flood (GLOF) risk reduction in Northern Pakistan</w:t>
          </w:r>
        </w:p>
      </w:tc>
    </w:tr>
  </w:tbl>
  <w:p w14:paraId="02D5A11E" w14:textId="5B4A0856" w:rsidR="00D46FFF" w:rsidRPr="00625ED3" w:rsidRDefault="00D46FFF" w:rsidP="00625ED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6CC"/>
    <w:multiLevelType w:val="hybridMultilevel"/>
    <w:tmpl w:val="8AB2476C"/>
    <w:lvl w:ilvl="0" w:tplc="BB58CBAE">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C27E9"/>
    <w:multiLevelType w:val="hybridMultilevel"/>
    <w:tmpl w:val="1C44AB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E41B3C"/>
    <w:multiLevelType w:val="hybridMultilevel"/>
    <w:tmpl w:val="F34E80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15A8D"/>
    <w:multiLevelType w:val="hybridMultilevel"/>
    <w:tmpl w:val="539E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41FD2"/>
    <w:multiLevelType w:val="hybridMultilevel"/>
    <w:tmpl w:val="D65E6B58"/>
    <w:lvl w:ilvl="0" w:tplc="6BD66F6A">
      <w:start w:val="1"/>
      <w:numFmt w:val="bullet"/>
      <w:pStyle w:val="Bullets"/>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B0273"/>
    <w:multiLevelType w:val="hybridMultilevel"/>
    <w:tmpl w:val="4A9EDF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61220C"/>
    <w:multiLevelType w:val="hybridMultilevel"/>
    <w:tmpl w:val="A6FC90CC"/>
    <w:lvl w:ilvl="0" w:tplc="00050409">
      <w:start w:val="1"/>
      <w:numFmt w:val="bullet"/>
      <w:lvlText w:val=""/>
      <w:lvlJc w:val="left"/>
      <w:pPr>
        <w:tabs>
          <w:tab w:val="num" w:pos="990"/>
        </w:tabs>
        <w:ind w:left="990" w:hanging="360"/>
      </w:pPr>
      <w:rPr>
        <w:rFonts w:ascii="Wingdings" w:hAnsi="Wingdings" w:hint="default"/>
      </w:rPr>
    </w:lvl>
    <w:lvl w:ilvl="1" w:tplc="00030409" w:tentative="1">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430"/>
        </w:tabs>
        <w:ind w:left="2430" w:hanging="360"/>
      </w:pPr>
      <w:rPr>
        <w:rFonts w:ascii="Wingdings" w:hAnsi="Wingdings" w:hint="default"/>
      </w:rPr>
    </w:lvl>
    <w:lvl w:ilvl="3" w:tplc="00010409" w:tentative="1">
      <w:start w:val="1"/>
      <w:numFmt w:val="bullet"/>
      <w:lvlText w:val=""/>
      <w:lvlJc w:val="left"/>
      <w:pPr>
        <w:tabs>
          <w:tab w:val="num" w:pos="3150"/>
        </w:tabs>
        <w:ind w:left="3150" w:hanging="360"/>
      </w:pPr>
      <w:rPr>
        <w:rFonts w:ascii="Symbol" w:hAnsi="Symbol" w:hint="default"/>
      </w:rPr>
    </w:lvl>
    <w:lvl w:ilvl="4" w:tplc="00030409" w:tentative="1">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abstractNum w:abstractNumId="7" w15:restartNumberingAfterBreak="0">
    <w:nsid w:val="3F1E30A9"/>
    <w:multiLevelType w:val="hybridMultilevel"/>
    <w:tmpl w:val="04045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05A88"/>
    <w:multiLevelType w:val="hybridMultilevel"/>
    <w:tmpl w:val="9C4A6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B21F6"/>
    <w:multiLevelType w:val="hybridMultilevel"/>
    <w:tmpl w:val="134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E56D9"/>
    <w:multiLevelType w:val="hybridMultilevel"/>
    <w:tmpl w:val="00646592"/>
    <w:lvl w:ilvl="0" w:tplc="2D8CB752">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2413D4"/>
    <w:multiLevelType w:val="hybridMultilevel"/>
    <w:tmpl w:val="C5ACF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505CA"/>
    <w:multiLevelType w:val="hybridMultilevel"/>
    <w:tmpl w:val="9732F7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13469"/>
    <w:multiLevelType w:val="hybridMultilevel"/>
    <w:tmpl w:val="C4F6BA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3"/>
  </w:num>
  <w:num w:numId="6">
    <w:abstractNumId w:val="10"/>
  </w:num>
  <w:num w:numId="7">
    <w:abstractNumId w:val="12"/>
  </w:num>
  <w:num w:numId="8">
    <w:abstractNumId w:val="11"/>
  </w:num>
  <w:num w:numId="9">
    <w:abstractNumId w:val="9"/>
  </w:num>
  <w:num w:numId="10">
    <w:abstractNumId w:val="8"/>
  </w:num>
  <w:num w:numId="11">
    <w:abstractNumId w:val="1"/>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3EC"/>
    <w:rsid w:val="00000D4D"/>
    <w:rsid w:val="00004E7A"/>
    <w:rsid w:val="00023AB3"/>
    <w:rsid w:val="00025166"/>
    <w:rsid w:val="00026F17"/>
    <w:rsid w:val="0003169E"/>
    <w:rsid w:val="00032134"/>
    <w:rsid w:val="000353EC"/>
    <w:rsid w:val="00036F69"/>
    <w:rsid w:val="00037803"/>
    <w:rsid w:val="00040511"/>
    <w:rsid w:val="00042C38"/>
    <w:rsid w:val="00047DBD"/>
    <w:rsid w:val="00073F12"/>
    <w:rsid w:val="000745CA"/>
    <w:rsid w:val="000755B3"/>
    <w:rsid w:val="00097105"/>
    <w:rsid w:val="000A2482"/>
    <w:rsid w:val="000A4661"/>
    <w:rsid w:val="000B5742"/>
    <w:rsid w:val="000B6847"/>
    <w:rsid w:val="000B7DF6"/>
    <w:rsid w:val="000C163A"/>
    <w:rsid w:val="000C55E7"/>
    <w:rsid w:val="000D19C1"/>
    <w:rsid w:val="000D319D"/>
    <w:rsid w:val="000D3941"/>
    <w:rsid w:val="000E145D"/>
    <w:rsid w:val="000E633B"/>
    <w:rsid w:val="000F5FEE"/>
    <w:rsid w:val="00120EEC"/>
    <w:rsid w:val="00134A0F"/>
    <w:rsid w:val="001433A8"/>
    <w:rsid w:val="00144F85"/>
    <w:rsid w:val="00145335"/>
    <w:rsid w:val="0016282B"/>
    <w:rsid w:val="001809BC"/>
    <w:rsid w:val="00181D3A"/>
    <w:rsid w:val="00181D5A"/>
    <w:rsid w:val="001854FC"/>
    <w:rsid w:val="00185B77"/>
    <w:rsid w:val="001862B1"/>
    <w:rsid w:val="001877CB"/>
    <w:rsid w:val="0019466A"/>
    <w:rsid w:val="00195E90"/>
    <w:rsid w:val="001A3027"/>
    <w:rsid w:val="001C2518"/>
    <w:rsid w:val="001C4B1B"/>
    <w:rsid w:val="001C7EC1"/>
    <w:rsid w:val="001D0709"/>
    <w:rsid w:val="001D3BEC"/>
    <w:rsid w:val="001E5D3F"/>
    <w:rsid w:val="001F2C31"/>
    <w:rsid w:val="002138E9"/>
    <w:rsid w:val="00213FE7"/>
    <w:rsid w:val="00221658"/>
    <w:rsid w:val="00221B8F"/>
    <w:rsid w:val="002248FC"/>
    <w:rsid w:val="0022528D"/>
    <w:rsid w:val="00230DAB"/>
    <w:rsid w:val="00231CE2"/>
    <w:rsid w:val="002368DB"/>
    <w:rsid w:val="00236AA9"/>
    <w:rsid w:val="0024019F"/>
    <w:rsid w:val="0024505F"/>
    <w:rsid w:val="00253569"/>
    <w:rsid w:val="00265845"/>
    <w:rsid w:val="002810ED"/>
    <w:rsid w:val="00281375"/>
    <w:rsid w:val="002813D9"/>
    <w:rsid w:val="00286FD8"/>
    <w:rsid w:val="00291614"/>
    <w:rsid w:val="002A4B86"/>
    <w:rsid w:val="002A4D73"/>
    <w:rsid w:val="002A52E3"/>
    <w:rsid w:val="002B1AE9"/>
    <w:rsid w:val="002B1B5A"/>
    <w:rsid w:val="002C2072"/>
    <w:rsid w:val="002C4D29"/>
    <w:rsid w:val="002F2617"/>
    <w:rsid w:val="002F4D40"/>
    <w:rsid w:val="00302AC0"/>
    <w:rsid w:val="003060CC"/>
    <w:rsid w:val="003065F8"/>
    <w:rsid w:val="00307DE2"/>
    <w:rsid w:val="003136C6"/>
    <w:rsid w:val="003240BD"/>
    <w:rsid w:val="00324756"/>
    <w:rsid w:val="003308D4"/>
    <w:rsid w:val="003319CE"/>
    <w:rsid w:val="003449AB"/>
    <w:rsid w:val="00360956"/>
    <w:rsid w:val="00365917"/>
    <w:rsid w:val="00366DA2"/>
    <w:rsid w:val="0037252C"/>
    <w:rsid w:val="00385A16"/>
    <w:rsid w:val="00390788"/>
    <w:rsid w:val="00390DA0"/>
    <w:rsid w:val="00396BED"/>
    <w:rsid w:val="003A7E45"/>
    <w:rsid w:val="003B13E3"/>
    <w:rsid w:val="003D0EB1"/>
    <w:rsid w:val="003D18BD"/>
    <w:rsid w:val="003D3177"/>
    <w:rsid w:val="003D5D1A"/>
    <w:rsid w:val="003E4A13"/>
    <w:rsid w:val="003F07CF"/>
    <w:rsid w:val="003F196A"/>
    <w:rsid w:val="003F3E36"/>
    <w:rsid w:val="00402860"/>
    <w:rsid w:val="00403368"/>
    <w:rsid w:val="00403FEC"/>
    <w:rsid w:val="0040500E"/>
    <w:rsid w:val="004125F0"/>
    <w:rsid w:val="00412BAD"/>
    <w:rsid w:val="00415B46"/>
    <w:rsid w:val="0042503B"/>
    <w:rsid w:val="00431063"/>
    <w:rsid w:val="00431B26"/>
    <w:rsid w:val="0044063A"/>
    <w:rsid w:val="00444BAB"/>
    <w:rsid w:val="00445648"/>
    <w:rsid w:val="0044596B"/>
    <w:rsid w:val="0044612B"/>
    <w:rsid w:val="00451237"/>
    <w:rsid w:val="0048151F"/>
    <w:rsid w:val="00482357"/>
    <w:rsid w:val="004830E2"/>
    <w:rsid w:val="00484752"/>
    <w:rsid w:val="00492AA2"/>
    <w:rsid w:val="00497A8E"/>
    <w:rsid w:val="004A19B8"/>
    <w:rsid w:val="004A43C6"/>
    <w:rsid w:val="004A6A49"/>
    <w:rsid w:val="004A77C4"/>
    <w:rsid w:val="004B70B3"/>
    <w:rsid w:val="004B7161"/>
    <w:rsid w:val="004C2B79"/>
    <w:rsid w:val="004D0C4D"/>
    <w:rsid w:val="004D3DF4"/>
    <w:rsid w:val="004E5ED0"/>
    <w:rsid w:val="00510F82"/>
    <w:rsid w:val="00511094"/>
    <w:rsid w:val="005121B6"/>
    <w:rsid w:val="005277F8"/>
    <w:rsid w:val="005419CC"/>
    <w:rsid w:val="00543733"/>
    <w:rsid w:val="0055350B"/>
    <w:rsid w:val="00571627"/>
    <w:rsid w:val="00571AF3"/>
    <w:rsid w:val="00574FE8"/>
    <w:rsid w:val="00582970"/>
    <w:rsid w:val="00584E60"/>
    <w:rsid w:val="005866B7"/>
    <w:rsid w:val="005868A1"/>
    <w:rsid w:val="005906E1"/>
    <w:rsid w:val="00593CE7"/>
    <w:rsid w:val="00595DCC"/>
    <w:rsid w:val="005963BD"/>
    <w:rsid w:val="005A5AEA"/>
    <w:rsid w:val="005B25BC"/>
    <w:rsid w:val="005B4622"/>
    <w:rsid w:val="005B56B3"/>
    <w:rsid w:val="005C10FF"/>
    <w:rsid w:val="005E2D48"/>
    <w:rsid w:val="005E2DD8"/>
    <w:rsid w:val="005F750B"/>
    <w:rsid w:val="00603338"/>
    <w:rsid w:val="006131B9"/>
    <w:rsid w:val="00624742"/>
    <w:rsid w:val="00625ED3"/>
    <w:rsid w:val="00631223"/>
    <w:rsid w:val="00632887"/>
    <w:rsid w:val="00637E5F"/>
    <w:rsid w:val="00644996"/>
    <w:rsid w:val="0064766C"/>
    <w:rsid w:val="00655D4B"/>
    <w:rsid w:val="006615FF"/>
    <w:rsid w:val="00662042"/>
    <w:rsid w:val="00662E82"/>
    <w:rsid w:val="0067017E"/>
    <w:rsid w:val="0067413A"/>
    <w:rsid w:val="00677C51"/>
    <w:rsid w:val="006A58A3"/>
    <w:rsid w:val="006E0B11"/>
    <w:rsid w:val="006F10F9"/>
    <w:rsid w:val="006F751D"/>
    <w:rsid w:val="00700EEA"/>
    <w:rsid w:val="00706CF1"/>
    <w:rsid w:val="00710FA3"/>
    <w:rsid w:val="00714696"/>
    <w:rsid w:val="007169D0"/>
    <w:rsid w:val="007445E2"/>
    <w:rsid w:val="007472DE"/>
    <w:rsid w:val="00751D7C"/>
    <w:rsid w:val="007525CA"/>
    <w:rsid w:val="00763E4B"/>
    <w:rsid w:val="00765D7D"/>
    <w:rsid w:val="00771144"/>
    <w:rsid w:val="0077288D"/>
    <w:rsid w:val="00786375"/>
    <w:rsid w:val="007A76D8"/>
    <w:rsid w:val="007C5949"/>
    <w:rsid w:val="007C6DAC"/>
    <w:rsid w:val="007D1E85"/>
    <w:rsid w:val="007D316B"/>
    <w:rsid w:val="007F2F45"/>
    <w:rsid w:val="00802ECF"/>
    <w:rsid w:val="0083132B"/>
    <w:rsid w:val="00833E5C"/>
    <w:rsid w:val="0083502B"/>
    <w:rsid w:val="008442AC"/>
    <w:rsid w:val="00856B04"/>
    <w:rsid w:val="00857383"/>
    <w:rsid w:val="008655AB"/>
    <w:rsid w:val="00865DC3"/>
    <w:rsid w:val="008672D3"/>
    <w:rsid w:val="0087167A"/>
    <w:rsid w:val="0088273F"/>
    <w:rsid w:val="00892BF0"/>
    <w:rsid w:val="00893B5E"/>
    <w:rsid w:val="008A2916"/>
    <w:rsid w:val="008A2ED2"/>
    <w:rsid w:val="008A4068"/>
    <w:rsid w:val="008B4550"/>
    <w:rsid w:val="008C17E3"/>
    <w:rsid w:val="008C326C"/>
    <w:rsid w:val="008D2899"/>
    <w:rsid w:val="008E4FDB"/>
    <w:rsid w:val="008F3A88"/>
    <w:rsid w:val="008F485A"/>
    <w:rsid w:val="008F5F91"/>
    <w:rsid w:val="00910558"/>
    <w:rsid w:val="00913551"/>
    <w:rsid w:val="00913CA2"/>
    <w:rsid w:val="00914460"/>
    <w:rsid w:val="009154A9"/>
    <w:rsid w:val="00930D28"/>
    <w:rsid w:val="009524E9"/>
    <w:rsid w:val="00960F59"/>
    <w:rsid w:val="009657D3"/>
    <w:rsid w:val="0096742B"/>
    <w:rsid w:val="00970866"/>
    <w:rsid w:val="00977D77"/>
    <w:rsid w:val="009809CC"/>
    <w:rsid w:val="00980D17"/>
    <w:rsid w:val="00986CC5"/>
    <w:rsid w:val="00992AE3"/>
    <w:rsid w:val="009A29CD"/>
    <w:rsid w:val="009A4658"/>
    <w:rsid w:val="009A5701"/>
    <w:rsid w:val="009B28D5"/>
    <w:rsid w:val="009C3E3D"/>
    <w:rsid w:val="009E15B5"/>
    <w:rsid w:val="009F309D"/>
    <w:rsid w:val="00A03CE6"/>
    <w:rsid w:val="00A04877"/>
    <w:rsid w:val="00A06797"/>
    <w:rsid w:val="00A130AC"/>
    <w:rsid w:val="00A23532"/>
    <w:rsid w:val="00A23590"/>
    <w:rsid w:val="00A2675F"/>
    <w:rsid w:val="00A31D5A"/>
    <w:rsid w:val="00A35BB0"/>
    <w:rsid w:val="00A41F1D"/>
    <w:rsid w:val="00A6137B"/>
    <w:rsid w:val="00A61434"/>
    <w:rsid w:val="00A63C79"/>
    <w:rsid w:val="00A66348"/>
    <w:rsid w:val="00A7046F"/>
    <w:rsid w:val="00A72E33"/>
    <w:rsid w:val="00A77554"/>
    <w:rsid w:val="00A80D02"/>
    <w:rsid w:val="00A81705"/>
    <w:rsid w:val="00A901FB"/>
    <w:rsid w:val="00A917C7"/>
    <w:rsid w:val="00A96D5A"/>
    <w:rsid w:val="00A97802"/>
    <w:rsid w:val="00AB02E4"/>
    <w:rsid w:val="00AC3AEE"/>
    <w:rsid w:val="00AC4E60"/>
    <w:rsid w:val="00AC70D1"/>
    <w:rsid w:val="00AD0478"/>
    <w:rsid w:val="00AD1A0A"/>
    <w:rsid w:val="00AD233B"/>
    <w:rsid w:val="00AD75DD"/>
    <w:rsid w:val="00AE2940"/>
    <w:rsid w:val="00AE4A11"/>
    <w:rsid w:val="00AE6F3D"/>
    <w:rsid w:val="00AF3197"/>
    <w:rsid w:val="00B0683A"/>
    <w:rsid w:val="00B105CE"/>
    <w:rsid w:val="00B1189A"/>
    <w:rsid w:val="00B21265"/>
    <w:rsid w:val="00B2294D"/>
    <w:rsid w:val="00B2525D"/>
    <w:rsid w:val="00B27CF9"/>
    <w:rsid w:val="00B32FD7"/>
    <w:rsid w:val="00B34C20"/>
    <w:rsid w:val="00B376C5"/>
    <w:rsid w:val="00B57F31"/>
    <w:rsid w:val="00B62C5E"/>
    <w:rsid w:val="00B64A65"/>
    <w:rsid w:val="00B70F9C"/>
    <w:rsid w:val="00B719C4"/>
    <w:rsid w:val="00B75150"/>
    <w:rsid w:val="00B81665"/>
    <w:rsid w:val="00B87361"/>
    <w:rsid w:val="00B916CC"/>
    <w:rsid w:val="00BB7C91"/>
    <w:rsid w:val="00BC0339"/>
    <w:rsid w:val="00BC7BA1"/>
    <w:rsid w:val="00BD09D1"/>
    <w:rsid w:val="00BD1852"/>
    <w:rsid w:val="00BD43B4"/>
    <w:rsid w:val="00BE4A38"/>
    <w:rsid w:val="00BF28A4"/>
    <w:rsid w:val="00BF4951"/>
    <w:rsid w:val="00C048AD"/>
    <w:rsid w:val="00C06DFB"/>
    <w:rsid w:val="00C1299B"/>
    <w:rsid w:val="00C15983"/>
    <w:rsid w:val="00C20AE0"/>
    <w:rsid w:val="00C217B0"/>
    <w:rsid w:val="00C22BDF"/>
    <w:rsid w:val="00C26EDF"/>
    <w:rsid w:val="00C3065C"/>
    <w:rsid w:val="00C30661"/>
    <w:rsid w:val="00C30E71"/>
    <w:rsid w:val="00C4210A"/>
    <w:rsid w:val="00C468FB"/>
    <w:rsid w:val="00C552A4"/>
    <w:rsid w:val="00C56F5A"/>
    <w:rsid w:val="00C5755E"/>
    <w:rsid w:val="00C6349B"/>
    <w:rsid w:val="00C74038"/>
    <w:rsid w:val="00C752EA"/>
    <w:rsid w:val="00C825EC"/>
    <w:rsid w:val="00C83685"/>
    <w:rsid w:val="00C97C20"/>
    <w:rsid w:val="00CA09EC"/>
    <w:rsid w:val="00CA12AB"/>
    <w:rsid w:val="00CA170B"/>
    <w:rsid w:val="00CA6ECB"/>
    <w:rsid w:val="00CC0DC6"/>
    <w:rsid w:val="00CC2222"/>
    <w:rsid w:val="00CD4E0A"/>
    <w:rsid w:val="00CE1FDA"/>
    <w:rsid w:val="00CE2CB4"/>
    <w:rsid w:val="00CF1FE2"/>
    <w:rsid w:val="00CF2A8A"/>
    <w:rsid w:val="00CF4A33"/>
    <w:rsid w:val="00CF6E0D"/>
    <w:rsid w:val="00D0687F"/>
    <w:rsid w:val="00D06DE5"/>
    <w:rsid w:val="00D105A3"/>
    <w:rsid w:val="00D24A70"/>
    <w:rsid w:val="00D32CA2"/>
    <w:rsid w:val="00D34826"/>
    <w:rsid w:val="00D42D6F"/>
    <w:rsid w:val="00D46FFF"/>
    <w:rsid w:val="00D66D70"/>
    <w:rsid w:val="00D74C43"/>
    <w:rsid w:val="00D75680"/>
    <w:rsid w:val="00D83970"/>
    <w:rsid w:val="00D840D2"/>
    <w:rsid w:val="00D94759"/>
    <w:rsid w:val="00DA5DBF"/>
    <w:rsid w:val="00DD02C4"/>
    <w:rsid w:val="00DD1475"/>
    <w:rsid w:val="00DD4A37"/>
    <w:rsid w:val="00DE052B"/>
    <w:rsid w:val="00DE3FE5"/>
    <w:rsid w:val="00DF724B"/>
    <w:rsid w:val="00E07C7E"/>
    <w:rsid w:val="00E30A61"/>
    <w:rsid w:val="00E33A08"/>
    <w:rsid w:val="00E33AB4"/>
    <w:rsid w:val="00E45D49"/>
    <w:rsid w:val="00E562B1"/>
    <w:rsid w:val="00E63918"/>
    <w:rsid w:val="00E70D75"/>
    <w:rsid w:val="00E7167D"/>
    <w:rsid w:val="00E843B1"/>
    <w:rsid w:val="00E84457"/>
    <w:rsid w:val="00E936F6"/>
    <w:rsid w:val="00EA29A0"/>
    <w:rsid w:val="00EA29FE"/>
    <w:rsid w:val="00EA60A6"/>
    <w:rsid w:val="00EA7B20"/>
    <w:rsid w:val="00EB2EA1"/>
    <w:rsid w:val="00EB4F7C"/>
    <w:rsid w:val="00EC10EE"/>
    <w:rsid w:val="00EC2F43"/>
    <w:rsid w:val="00EC7CE6"/>
    <w:rsid w:val="00EF3473"/>
    <w:rsid w:val="00F02EE7"/>
    <w:rsid w:val="00F126DC"/>
    <w:rsid w:val="00F128B3"/>
    <w:rsid w:val="00F16343"/>
    <w:rsid w:val="00F171BB"/>
    <w:rsid w:val="00F30486"/>
    <w:rsid w:val="00F35B26"/>
    <w:rsid w:val="00F429E5"/>
    <w:rsid w:val="00F53584"/>
    <w:rsid w:val="00F55F3A"/>
    <w:rsid w:val="00F6671A"/>
    <w:rsid w:val="00F71EA6"/>
    <w:rsid w:val="00F80B7E"/>
    <w:rsid w:val="00F947FD"/>
    <w:rsid w:val="00F94D5C"/>
    <w:rsid w:val="00FA2D34"/>
    <w:rsid w:val="00FB265C"/>
    <w:rsid w:val="00FB4657"/>
    <w:rsid w:val="00FB6B0D"/>
    <w:rsid w:val="00FC7952"/>
    <w:rsid w:val="00FD3C3F"/>
    <w:rsid w:val="00FD4D4D"/>
    <w:rsid w:val="00FF76EB"/>
    <w:rsid w:val="00FF7713"/>
    <w:rsid w:val="00FF7B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5A0E3"/>
  <w15:docId w15:val="{8697B3AD-B0D7-426B-8DDB-21C0C010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3"/>
    <w:next w:val="Normal"/>
    <w:link w:val="Heading2Char"/>
    <w:qFormat/>
    <w:rsid w:val="00637E5F"/>
    <w:pPr>
      <w:keepNext w:val="0"/>
      <w:keepLines w:val="0"/>
      <w:widowControl w:val="0"/>
      <w:autoSpaceDE w:val="0"/>
      <w:autoSpaceDN w:val="0"/>
      <w:adjustRightInd w:val="0"/>
      <w:spacing w:after="120" w:line="288" w:lineRule="auto"/>
      <w:jc w:val="both"/>
      <w:textAlignment w:val="center"/>
      <w:outlineLvl w:val="1"/>
    </w:pPr>
    <w:rPr>
      <w:rFonts w:ascii="Myriad Pro" w:eastAsia="Times New Roman" w:hAnsi="Myriad Pro" w:cs="Times New Roman"/>
      <w:bCs w:val="0"/>
      <w:i/>
      <w:caps/>
      <w:color w:val="007C41"/>
      <w:spacing w:val="8"/>
      <w:sz w:val="26"/>
      <w:szCs w:val="26"/>
      <w:lang w:val="en-US"/>
    </w:rPr>
  </w:style>
  <w:style w:type="paragraph" w:styleId="Heading3">
    <w:name w:val="heading 3"/>
    <w:basedOn w:val="Normal"/>
    <w:next w:val="Normal"/>
    <w:link w:val="Heading3Char"/>
    <w:uiPriority w:val="9"/>
    <w:semiHidden/>
    <w:unhideWhenUsed/>
    <w:qFormat/>
    <w:rsid w:val="00637E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2EA1"/>
    <w:pPr>
      <w:tabs>
        <w:tab w:val="center" w:pos="4513"/>
        <w:tab w:val="right" w:pos="9026"/>
      </w:tabs>
      <w:spacing w:after="0" w:line="240" w:lineRule="auto"/>
    </w:pPr>
  </w:style>
  <w:style w:type="character" w:customStyle="1" w:styleId="HeaderChar">
    <w:name w:val="Header Char"/>
    <w:basedOn w:val="DefaultParagraphFont"/>
    <w:link w:val="Header"/>
    <w:rsid w:val="00EB2EA1"/>
  </w:style>
  <w:style w:type="paragraph" w:styleId="Footer">
    <w:name w:val="footer"/>
    <w:basedOn w:val="Normal"/>
    <w:link w:val="FooterChar"/>
    <w:unhideWhenUsed/>
    <w:rsid w:val="00EB2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EA1"/>
  </w:style>
  <w:style w:type="paragraph" w:styleId="BalloonText">
    <w:name w:val="Balloon Text"/>
    <w:basedOn w:val="Normal"/>
    <w:link w:val="BalloonTextChar"/>
    <w:uiPriority w:val="99"/>
    <w:semiHidden/>
    <w:unhideWhenUsed/>
    <w:rsid w:val="00EB2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EA1"/>
    <w:rPr>
      <w:rFonts w:ascii="Tahoma" w:hAnsi="Tahoma" w:cs="Tahoma"/>
      <w:sz w:val="16"/>
      <w:szCs w:val="16"/>
    </w:rPr>
  </w:style>
  <w:style w:type="paragraph" w:styleId="ListParagraph">
    <w:name w:val="List Paragraph"/>
    <w:aliases w:val="List Paragraph1,List Paragraph (numbered (a)),WB Para,Table/Figure Heading,En tête 1,Lapis Bulleted List,Dot pt,F5 List Paragraph,No Spacing1,List Paragraph Char Char Char,Indicator Text,Numbered Para 1,Bullet 1,List Paragraph12,L,Heading"/>
    <w:basedOn w:val="Normal"/>
    <w:uiPriority w:val="34"/>
    <w:qFormat/>
    <w:rsid w:val="00EB2EA1"/>
    <w:pPr>
      <w:ind w:left="720"/>
      <w:contextualSpacing/>
    </w:pPr>
  </w:style>
  <w:style w:type="table" w:styleId="TableGrid">
    <w:name w:val="Table Grid"/>
    <w:basedOn w:val="TableNormal"/>
    <w:uiPriority w:val="59"/>
    <w:rsid w:val="00EB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37E5F"/>
    <w:rPr>
      <w:rFonts w:ascii="Myriad Pro" w:eastAsia="Times New Roman" w:hAnsi="Myriad Pro" w:cs="Times New Roman"/>
      <w:b/>
      <w:i/>
      <w:caps/>
      <w:color w:val="007C41"/>
      <w:spacing w:val="8"/>
      <w:sz w:val="26"/>
      <w:szCs w:val="26"/>
      <w:lang w:val="en-US"/>
    </w:rPr>
  </w:style>
  <w:style w:type="paragraph" w:customStyle="1" w:styleId="Bullets">
    <w:name w:val="Bullets"/>
    <w:basedOn w:val="Normal"/>
    <w:next w:val="Normal"/>
    <w:rsid w:val="00637E5F"/>
    <w:pPr>
      <w:widowControl w:val="0"/>
      <w:numPr>
        <w:numId w:val="1"/>
      </w:numPr>
      <w:autoSpaceDE w:val="0"/>
      <w:autoSpaceDN w:val="0"/>
      <w:adjustRightInd w:val="0"/>
      <w:spacing w:before="90" w:after="90" w:line="288" w:lineRule="auto"/>
      <w:ind w:left="289" w:hanging="289"/>
      <w:textAlignment w:val="center"/>
    </w:pPr>
    <w:rPr>
      <w:rFonts w:ascii="MyriadPro-Regular" w:eastAsia="Times New Roman" w:hAnsi="MyriadPro-Regular" w:cs="Times New Roman"/>
      <w:color w:val="F99D30"/>
      <w:sz w:val="20"/>
      <w:szCs w:val="20"/>
      <w:lang w:val="en-US"/>
    </w:rPr>
  </w:style>
  <w:style w:type="character" w:customStyle="1" w:styleId="Heading3Char">
    <w:name w:val="Heading 3 Char"/>
    <w:basedOn w:val="DefaultParagraphFont"/>
    <w:link w:val="Heading3"/>
    <w:uiPriority w:val="9"/>
    <w:semiHidden/>
    <w:rsid w:val="00637E5F"/>
    <w:rPr>
      <w:rFonts w:asciiTheme="majorHAnsi" w:eastAsiaTheme="majorEastAsia" w:hAnsiTheme="majorHAnsi" w:cstheme="majorBidi"/>
      <w:b/>
      <w:bCs/>
      <w:color w:val="4F81BD" w:themeColor="accent1"/>
    </w:rPr>
  </w:style>
  <w:style w:type="paragraph" w:customStyle="1" w:styleId="Head4">
    <w:name w:val="Head 4"/>
    <w:basedOn w:val="Normal"/>
    <w:link w:val="Head4Char"/>
    <w:qFormat/>
    <w:rsid w:val="00637E5F"/>
    <w:pPr>
      <w:spacing w:after="120" w:line="260" w:lineRule="exact"/>
    </w:pPr>
    <w:rPr>
      <w:rFonts w:ascii="Myriad Pro" w:eastAsia="Times New Roman" w:hAnsi="Myriad Pro" w:cs="Times New Roman"/>
      <w:b/>
      <w:color w:val="007C41"/>
      <w:lang w:val="en-US"/>
    </w:rPr>
  </w:style>
  <w:style w:type="character" w:customStyle="1" w:styleId="Head4Char">
    <w:name w:val="Head 4 Char"/>
    <w:link w:val="Head4"/>
    <w:rsid w:val="00637E5F"/>
    <w:rPr>
      <w:rFonts w:ascii="Myriad Pro" w:eastAsia="Times New Roman" w:hAnsi="Myriad Pro" w:cs="Times New Roman"/>
      <w:b/>
      <w:color w:val="007C41"/>
      <w:lang w:val="en-US"/>
    </w:rPr>
  </w:style>
  <w:style w:type="character" w:customStyle="1" w:styleId="apple-converted-space">
    <w:name w:val="apple-converted-space"/>
    <w:basedOn w:val="DefaultParagraphFont"/>
    <w:rsid w:val="00625ED3"/>
  </w:style>
  <w:style w:type="character" w:styleId="Hyperlink">
    <w:name w:val="Hyperlink"/>
    <w:basedOn w:val="DefaultParagraphFont"/>
    <w:uiPriority w:val="99"/>
    <w:unhideWhenUsed/>
    <w:rsid w:val="00026F17"/>
    <w:rPr>
      <w:color w:val="0000FF" w:themeColor="hyperlink"/>
      <w:u w:val="single"/>
    </w:rPr>
  </w:style>
  <w:style w:type="character" w:styleId="UnresolvedMention">
    <w:name w:val="Unresolved Mention"/>
    <w:basedOn w:val="DefaultParagraphFont"/>
    <w:uiPriority w:val="99"/>
    <w:semiHidden/>
    <w:unhideWhenUsed/>
    <w:rsid w:val="00571AF3"/>
    <w:rPr>
      <w:color w:val="808080"/>
      <w:shd w:val="clear" w:color="auto" w:fill="E6E6E6"/>
    </w:rPr>
  </w:style>
  <w:style w:type="character" w:styleId="CommentReference">
    <w:name w:val="annotation reference"/>
    <w:basedOn w:val="DefaultParagraphFont"/>
    <w:uiPriority w:val="99"/>
    <w:semiHidden/>
    <w:unhideWhenUsed/>
    <w:rsid w:val="001D0709"/>
    <w:rPr>
      <w:sz w:val="16"/>
      <w:szCs w:val="16"/>
    </w:rPr>
  </w:style>
  <w:style w:type="paragraph" w:styleId="CommentText">
    <w:name w:val="annotation text"/>
    <w:basedOn w:val="Normal"/>
    <w:link w:val="CommentTextChar"/>
    <w:uiPriority w:val="99"/>
    <w:unhideWhenUsed/>
    <w:rsid w:val="001D0709"/>
    <w:pPr>
      <w:spacing w:line="240" w:lineRule="auto"/>
    </w:pPr>
    <w:rPr>
      <w:sz w:val="20"/>
      <w:szCs w:val="20"/>
    </w:rPr>
  </w:style>
  <w:style w:type="character" w:customStyle="1" w:styleId="CommentTextChar">
    <w:name w:val="Comment Text Char"/>
    <w:basedOn w:val="DefaultParagraphFont"/>
    <w:link w:val="CommentText"/>
    <w:uiPriority w:val="99"/>
    <w:rsid w:val="001D0709"/>
    <w:rPr>
      <w:sz w:val="20"/>
      <w:szCs w:val="20"/>
    </w:rPr>
  </w:style>
  <w:style w:type="paragraph" w:styleId="CommentSubject">
    <w:name w:val="annotation subject"/>
    <w:basedOn w:val="CommentText"/>
    <w:next w:val="CommentText"/>
    <w:link w:val="CommentSubjectChar"/>
    <w:uiPriority w:val="99"/>
    <w:semiHidden/>
    <w:unhideWhenUsed/>
    <w:rsid w:val="001D0709"/>
    <w:rPr>
      <w:b/>
      <w:bCs/>
    </w:rPr>
  </w:style>
  <w:style w:type="character" w:customStyle="1" w:styleId="CommentSubjectChar">
    <w:name w:val="Comment Subject Char"/>
    <w:basedOn w:val="CommentTextChar"/>
    <w:link w:val="CommentSubject"/>
    <w:uiPriority w:val="99"/>
    <w:semiHidden/>
    <w:rsid w:val="001D07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0224">
      <w:bodyDiv w:val="1"/>
      <w:marLeft w:val="0"/>
      <w:marRight w:val="0"/>
      <w:marTop w:val="0"/>
      <w:marBottom w:val="0"/>
      <w:divBdr>
        <w:top w:val="none" w:sz="0" w:space="0" w:color="auto"/>
        <w:left w:val="none" w:sz="0" w:space="0" w:color="auto"/>
        <w:bottom w:val="none" w:sz="0" w:space="0" w:color="auto"/>
        <w:right w:val="none" w:sz="0" w:space="0" w:color="auto"/>
      </w:divBdr>
    </w:div>
    <w:div w:id="184103094">
      <w:bodyDiv w:val="1"/>
      <w:marLeft w:val="0"/>
      <w:marRight w:val="0"/>
      <w:marTop w:val="0"/>
      <w:marBottom w:val="0"/>
      <w:divBdr>
        <w:top w:val="none" w:sz="0" w:space="0" w:color="auto"/>
        <w:left w:val="none" w:sz="0" w:space="0" w:color="auto"/>
        <w:bottom w:val="none" w:sz="0" w:space="0" w:color="auto"/>
        <w:right w:val="none" w:sz="0" w:space="0" w:color="auto"/>
      </w:divBdr>
    </w:div>
    <w:div w:id="297807796">
      <w:bodyDiv w:val="1"/>
      <w:marLeft w:val="0"/>
      <w:marRight w:val="0"/>
      <w:marTop w:val="0"/>
      <w:marBottom w:val="0"/>
      <w:divBdr>
        <w:top w:val="none" w:sz="0" w:space="0" w:color="auto"/>
        <w:left w:val="none" w:sz="0" w:space="0" w:color="auto"/>
        <w:bottom w:val="none" w:sz="0" w:space="0" w:color="auto"/>
        <w:right w:val="none" w:sz="0" w:space="0" w:color="auto"/>
      </w:divBdr>
      <w:divsChild>
        <w:div w:id="633486412">
          <w:marLeft w:val="547"/>
          <w:marRight w:val="0"/>
          <w:marTop w:val="0"/>
          <w:marBottom w:val="0"/>
          <w:divBdr>
            <w:top w:val="none" w:sz="0" w:space="0" w:color="auto"/>
            <w:left w:val="none" w:sz="0" w:space="0" w:color="auto"/>
            <w:bottom w:val="none" w:sz="0" w:space="0" w:color="auto"/>
            <w:right w:val="none" w:sz="0" w:space="0" w:color="auto"/>
          </w:divBdr>
        </w:div>
        <w:div w:id="2142724723">
          <w:marLeft w:val="1166"/>
          <w:marRight w:val="0"/>
          <w:marTop w:val="0"/>
          <w:marBottom w:val="0"/>
          <w:divBdr>
            <w:top w:val="none" w:sz="0" w:space="0" w:color="auto"/>
            <w:left w:val="none" w:sz="0" w:space="0" w:color="auto"/>
            <w:bottom w:val="none" w:sz="0" w:space="0" w:color="auto"/>
            <w:right w:val="none" w:sz="0" w:space="0" w:color="auto"/>
          </w:divBdr>
        </w:div>
        <w:div w:id="1711682249">
          <w:marLeft w:val="1166"/>
          <w:marRight w:val="0"/>
          <w:marTop w:val="0"/>
          <w:marBottom w:val="0"/>
          <w:divBdr>
            <w:top w:val="none" w:sz="0" w:space="0" w:color="auto"/>
            <w:left w:val="none" w:sz="0" w:space="0" w:color="auto"/>
            <w:bottom w:val="none" w:sz="0" w:space="0" w:color="auto"/>
            <w:right w:val="none" w:sz="0" w:space="0" w:color="auto"/>
          </w:divBdr>
        </w:div>
        <w:div w:id="1277366341">
          <w:marLeft w:val="1166"/>
          <w:marRight w:val="0"/>
          <w:marTop w:val="0"/>
          <w:marBottom w:val="0"/>
          <w:divBdr>
            <w:top w:val="none" w:sz="0" w:space="0" w:color="auto"/>
            <w:left w:val="none" w:sz="0" w:space="0" w:color="auto"/>
            <w:bottom w:val="none" w:sz="0" w:space="0" w:color="auto"/>
            <w:right w:val="none" w:sz="0" w:space="0" w:color="auto"/>
          </w:divBdr>
        </w:div>
        <w:div w:id="800072306">
          <w:marLeft w:val="1166"/>
          <w:marRight w:val="0"/>
          <w:marTop w:val="0"/>
          <w:marBottom w:val="0"/>
          <w:divBdr>
            <w:top w:val="none" w:sz="0" w:space="0" w:color="auto"/>
            <w:left w:val="none" w:sz="0" w:space="0" w:color="auto"/>
            <w:bottom w:val="none" w:sz="0" w:space="0" w:color="auto"/>
            <w:right w:val="none" w:sz="0" w:space="0" w:color="auto"/>
          </w:divBdr>
        </w:div>
        <w:div w:id="2086562583">
          <w:marLeft w:val="547"/>
          <w:marRight w:val="0"/>
          <w:marTop w:val="0"/>
          <w:marBottom w:val="0"/>
          <w:divBdr>
            <w:top w:val="none" w:sz="0" w:space="0" w:color="auto"/>
            <w:left w:val="none" w:sz="0" w:space="0" w:color="auto"/>
            <w:bottom w:val="none" w:sz="0" w:space="0" w:color="auto"/>
            <w:right w:val="none" w:sz="0" w:space="0" w:color="auto"/>
          </w:divBdr>
        </w:div>
        <w:div w:id="915286548">
          <w:marLeft w:val="1166"/>
          <w:marRight w:val="0"/>
          <w:marTop w:val="0"/>
          <w:marBottom w:val="0"/>
          <w:divBdr>
            <w:top w:val="none" w:sz="0" w:space="0" w:color="auto"/>
            <w:left w:val="none" w:sz="0" w:space="0" w:color="auto"/>
            <w:bottom w:val="none" w:sz="0" w:space="0" w:color="auto"/>
            <w:right w:val="none" w:sz="0" w:space="0" w:color="auto"/>
          </w:divBdr>
        </w:div>
        <w:div w:id="1315909187">
          <w:marLeft w:val="1166"/>
          <w:marRight w:val="0"/>
          <w:marTop w:val="0"/>
          <w:marBottom w:val="0"/>
          <w:divBdr>
            <w:top w:val="none" w:sz="0" w:space="0" w:color="auto"/>
            <w:left w:val="none" w:sz="0" w:space="0" w:color="auto"/>
            <w:bottom w:val="none" w:sz="0" w:space="0" w:color="auto"/>
            <w:right w:val="none" w:sz="0" w:space="0" w:color="auto"/>
          </w:divBdr>
        </w:div>
        <w:div w:id="1176110725">
          <w:marLeft w:val="547"/>
          <w:marRight w:val="0"/>
          <w:marTop w:val="0"/>
          <w:marBottom w:val="0"/>
          <w:divBdr>
            <w:top w:val="none" w:sz="0" w:space="0" w:color="auto"/>
            <w:left w:val="none" w:sz="0" w:space="0" w:color="auto"/>
            <w:bottom w:val="none" w:sz="0" w:space="0" w:color="auto"/>
            <w:right w:val="none" w:sz="0" w:space="0" w:color="auto"/>
          </w:divBdr>
        </w:div>
        <w:div w:id="1561209886">
          <w:marLeft w:val="1166"/>
          <w:marRight w:val="0"/>
          <w:marTop w:val="0"/>
          <w:marBottom w:val="0"/>
          <w:divBdr>
            <w:top w:val="none" w:sz="0" w:space="0" w:color="auto"/>
            <w:left w:val="none" w:sz="0" w:space="0" w:color="auto"/>
            <w:bottom w:val="none" w:sz="0" w:space="0" w:color="auto"/>
            <w:right w:val="none" w:sz="0" w:space="0" w:color="auto"/>
          </w:divBdr>
        </w:div>
        <w:div w:id="796723543">
          <w:marLeft w:val="1166"/>
          <w:marRight w:val="0"/>
          <w:marTop w:val="0"/>
          <w:marBottom w:val="0"/>
          <w:divBdr>
            <w:top w:val="none" w:sz="0" w:space="0" w:color="auto"/>
            <w:left w:val="none" w:sz="0" w:space="0" w:color="auto"/>
            <w:bottom w:val="none" w:sz="0" w:space="0" w:color="auto"/>
            <w:right w:val="none" w:sz="0" w:space="0" w:color="auto"/>
          </w:divBdr>
        </w:div>
        <w:div w:id="812599552">
          <w:marLeft w:val="547"/>
          <w:marRight w:val="0"/>
          <w:marTop w:val="0"/>
          <w:marBottom w:val="0"/>
          <w:divBdr>
            <w:top w:val="none" w:sz="0" w:space="0" w:color="auto"/>
            <w:left w:val="none" w:sz="0" w:space="0" w:color="auto"/>
            <w:bottom w:val="none" w:sz="0" w:space="0" w:color="auto"/>
            <w:right w:val="none" w:sz="0" w:space="0" w:color="auto"/>
          </w:divBdr>
        </w:div>
        <w:div w:id="1289552748">
          <w:marLeft w:val="1166"/>
          <w:marRight w:val="0"/>
          <w:marTop w:val="0"/>
          <w:marBottom w:val="0"/>
          <w:divBdr>
            <w:top w:val="none" w:sz="0" w:space="0" w:color="auto"/>
            <w:left w:val="none" w:sz="0" w:space="0" w:color="auto"/>
            <w:bottom w:val="none" w:sz="0" w:space="0" w:color="auto"/>
            <w:right w:val="none" w:sz="0" w:space="0" w:color="auto"/>
          </w:divBdr>
        </w:div>
        <w:div w:id="272177654">
          <w:marLeft w:val="1166"/>
          <w:marRight w:val="0"/>
          <w:marTop w:val="0"/>
          <w:marBottom w:val="0"/>
          <w:divBdr>
            <w:top w:val="none" w:sz="0" w:space="0" w:color="auto"/>
            <w:left w:val="none" w:sz="0" w:space="0" w:color="auto"/>
            <w:bottom w:val="none" w:sz="0" w:space="0" w:color="auto"/>
            <w:right w:val="none" w:sz="0" w:space="0" w:color="auto"/>
          </w:divBdr>
        </w:div>
        <w:div w:id="1209030830">
          <w:marLeft w:val="1166"/>
          <w:marRight w:val="0"/>
          <w:marTop w:val="0"/>
          <w:marBottom w:val="0"/>
          <w:divBdr>
            <w:top w:val="none" w:sz="0" w:space="0" w:color="auto"/>
            <w:left w:val="none" w:sz="0" w:space="0" w:color="auto"/>
            <w:bottom w:val="none" w:sz="0" w:space="0" w:color="auto"/>
            <w:right w:val="none" w:sz="0" w:space="0" w:color="auto"/>
          </w:divBdr>
        </w:div>
        <w:div w:id="1605529369">
          <w:marLeft w:val="1166"/>
          <w:marRight w:val="0"/>
          <w:marTop w:val="0"/>
          <w:marBottom w:val="0"/>
          <w:divBdr>
            <w:top w:val="none" w:sz="0" w:space="0" w:color="auto"/>
            <w:left w:val="none" w:sz="0" w:space="0" w:color="auto"/>
            <w:bottom w:val="none" w:sz="0" w:space="0" w:color="auto"/>
            <w:right w:val="none" w:sz="0" w:space="0" w:color="auto"/>
          </w:divBdr>
        </w:div>
        <w:div w:id="808668957">
          <w:marLeft w:val="547"/>
          <w:marRight w:val="0"/>
          <w:marTop w:val="0"/>
          <w:marBottom w:val="0"/>
          <w:divBdr>
            <w:top w:val="none" w:sz="0" w:space="0" w:color="auto"/>
            <w:left w:val="none" w:sz="0" w:space="0" w:color="auto"/>
            <w:bottom w:val="none" w:sz="0" w:space="0" w:color="auto"/>
            <w:right w:val="none" w:sz="0" w:space="0" w:color="auto"/>
          </w:divBdr>
        </w:div>
        <w:div w:id="1871146049">
          <w:marLeft w:val="1166"/>
          <w:marRight w:val="0"/>
          <w:marTop w:val="0"/>
          <w:marBottom w:val="0"/>
          <w:divBdr>
            <w:top w:val="none" w:sz="0" w:space="0" w:color="auto"/>
            <w:left w:val="none" w:sz="0" w:space="0" w:color="auto"/>
            <w:bottom w:val="none" w:sz="0" w:space="0" w:color="auto"/>
            <w:right w:val="none" w:sz="0" w:space="0" w:color="auto"/>
          </w:divBdr>
        </w:div>
        <w:div w:id="1929995782">
          <w:marLeft w:val="547"/>
          <w:marRight w:val="0"/>
          <w:marTop w:val="0"/>
          <w:marBottom w:val="0"/>
          <w:divBdr>
            <w:top w:val="none" w:sz="0" w:space="0" w:color="auto"/>
            <w:left w:val="none" w:sz="0" w:space="0" w:color="auto"/>
            <w:bottom w:val="none" w:sz="0" w:space="0" w:color="auto"/>
            <w:right w:val="none" w:sz="0" w:space="0" w:color="auto"/>
          </w:divBdr>
        </w:div>
      </w:divsChild>
    </w:div>
    <w:div w:id="320350543">
      <w:bodyDiv w:val="1"/>
      <w:marLeft w:val="0"/>
      <w:marRight w:val="0"/>
      <w:marTop w:val="0"/>
      <w:marBottom w:val="0"/>
      <w:divBdr>
        <w:top w:val="none" w:sz="0" w:space="0" w:color="auto"/>
        <w:left w:val="none" w:sz="0" w:space="0" w:color="auto"/>
        <w:bottom w:val="none" w:sz="0" w:space="0" w:color="auto"/>
        <w:right w:val="none" w:sz="0" w:space="0" w:color="auto"/>
      </w:divBdr>
    </w:div>
    <w:div w:id="816383054">
      <w:bodyDiv w:val="1"/>
      <w:marLeft w:val="0"/>
      <w:marRight w:val="0"/>
      <w:marTop w:val="0"/>
      <w:marBottom w:val="0"/>
      <w:divBdr>
        <w:top w:val="none" w:sz="0" w:space="0" w:color="auto"/>
        <w:left w:val="none" w:sz="0" w:space="0" w:color="auto"/>
        <w:bottom w:val="none" w:sz="0" w:space="0" w:color="auto"/>
        <w:right w:val="none" w:sz="0" w:space="0" w:color="auto"/>
      </w:divBdr>
    </w:div>
    <w:div w:id="824012594">
      <w:bodyDiv w:val="1"/>
      <w:marLeft w:val="0"/>
      <w:marRight w:val="0"/>
      <w:marTop w:val="0"/>
      <w:marBottom w:val="0"/>
      <w:divBdr>
        <w:top w:val="none" w:sz="0" w:space="0" w:color="auto"/>
        <w:left w:val="none" w:sz="0" w:space="0" w:color="auto"/>
        <w:bottom w:val="none" w:sz="0" w:space="0" w:color="auto"/>
        <w:right w:val="none" w:sz="0" w:space="0" w:color="auto"/>
      </w:divBdr>
    </w:div>
    <w:div w:id="898395274">
      <w:bodyDiv w:val="1"/>
      <w:marLeft w:val="0"/>
      <w:marRight w:val="0"/>
      <w:marTop w:val="0"/>
      <w:marBottom w:val="0"/>
      <w:divBdr>
        <w:top w:val="none" w:sz="0" w:space="0" w:color="auto"/>
        <w:left w:val="none" w:sz="0" w:space="0" w:color="auto"/>
        <w:bottom w:val="none" w:sz="0" w:space="0" w:color="auto"/>
        <w:right w:val="none" w:sz="0" w:space="0" w:color="auto"/>
      </w:divBdr>
    </w:div>
    <w:div w:id="1227495945">
      <w:bodyDiv w:val="1"/>
      <w:marLeft w:val="0"/>
      <w:marRight w:val="0"/>
      <w:marTop w:val="0"/>
      <w:marBottom w:val="0"/>
      <w:divBdr>
        <w:top w:val="none" w:sz="0" w:space="0" w:color="auto"/>
        <w:left w:val="none" w:sz="0" w:space="0" w:color="auto"/>
        <w:bottom w:val="none" w:sz="0" w:space="0" w:color="auto"/>
        <w:right w:val="none" w:sz="0" w:space="0" w:color="auto"/>
      </w:divBdr>
    </w:div>
    <w:div w:id="1632321421">
      <w:bodyDiv w:val="1"/>
      <w:marLeft w:val="0"/>
      <w:marRight w:val="0"/>
      <w:marTop w:val="0"/>
      <w:marBottom w:val="0"/>
      <w:divBdr>
        <w:top w:val="none" w:sz="0" w:space="0" w:color="auto"/>
        <w:left w:val="none" w:sz="0" w:space="0" w:color="auto"/>
        <w:bottom w:val="none" w:sz="0" w:space="0" w:color="auto"/>
        <w:right w:val="none" w:sz="0" w:space="0" w:color="auto"/>
      </w:divBdr>
    </w:div>
    <w:div w:id="19967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sbah.zafar@undp.org" TargetMode="External"/><Relationship Id="rId18" Type="http://schemas.openxmlformats.org/officeDocument/2006/relationships/hyperlink" Target="https://twitter.com/Glof2Pakistan" TargetMode="External"/><Relationship Id="rId3" Type="http://schemas.openxmlformats.org/officeDocument/2006/relationships/customXml" Target="../customXml/item3.xml"/><Relationship Id="rId21" Type="http://schemas.openxmlformats.org/officeDocument/2006/relationships/hyperlink" Target="https://www.facebook.com/GLOF2Pakistan" TargetMode="External"/><Relationship Id="rId7" Type="http://schemas.openxmlformats.org/officeDocument/2006/relationships/settings" Target="settings.xml"/><Relationship Id="rId12" Type="http://schemas.openxmlformats.org/officeDocument/2006/relationships/hyperlink" Target="mailto:Misbah.zafar@undp.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instagram.com/glof2pakist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youtube.com/channel/UCfYuS4TQfSVm69mL4lVzds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Lamb\Desktop\Fast%20Facts%20and%20Project%20Briefs\Project%20briefs\Project%20brief%20templates\ECCU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3" ma:contentTypeDescription="Create a new document." ma:contentTypeScope="" ma:versionID="94d50783a3c1024d7be18263968f7767">
  <xsd:schema xmlns:xsd="http://www.w3.org/2001/XMLSchema" xmlns:xs="http://www.w3.org/2001/XMLSchema" xmlns:p="http://schemas.microsoft.com/office/2006/metadata/properties" xmlns:ns3="1ea23e27-1dd4-44ab-8bd4-d9d73a3ad34f" xmlns:ns4="200a9967-79c2-4f32-916b-bf2d048c86ca" targetNamespace="http://schemas.microsoft.com/office/2006/metadata/properties" ma:root="true" ma:fieldsID="50ad95037ac81eca123e2c3ed18754d5" ns3:_="" ns4:_="">
    <xsd:import namespace="1ea23e27-1dd4-44ab-8bd4-d9d73a3ad34f"/>
    <xsd:import namespace="200a9967-79c2-4f32-916b-bf2d048c86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8BC3F-3CE5-4D11-8799-0300D371FA0A}">
  <ds:schemaRefs>
    <ds:schemaRef ds:uri="http://schemas.microsoft.com/sharepoint/v3/contenttype/forms"/>
  </ds:schemaRefs>
</ds:datastoreItem>
</file>

<file path=customXml/itemProps2.xml><?xml version="1.0" encoding="utf-8"?>
<ds:datastoreItem xmlns:ds="http://schemas.openxmlformats.org/officeDocument/2006/customXml" ds:itemID="{F78988EB-6D83-41B4-99DE-3B6538D5F897}">
  <ds:schemaRefs>
    <ds:schemaRef ds:uri="http://schemas.openxmlformats.org/officeDocument/2006/bibliography"/>
  </ds:schemaRefs>
</ds:datastoreItem>
</file>

<file path=customXml/itemProps3.xml><?xml version="1.0" encoding="utf-8"?>
<ds:datastoreItem xmlns:ds="http://schemas.openxmlformats.org/officeDocument/2006/customXml" ds:itemID="{E4DFB572-12B5-4161-BA85-E52C69636B3D}">
  <ds:schemaRefs>
    <ds:schemaRef ds:uri="http://schemas.microsoft.com/office/2006/metadata/properties"/>
  </ds:schemaRefs>
</ds:datastoreItem>
</file>

<file path=customXml/itemProps4.xml><?xml version="1.0" encoding="utf-8"?>
<ds:datastoreItem xmlns:ds="http://schemas.openxmlformats.org/officeDocument/2006/customXml" ds:itemID="{5CD42CA3-ABF1-4FE3-9ACD-D5CA51B2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23e27-1dd4-44ab-8bd4-d9d73a3ad34f"/>
    <ds:schemaRef ds:uri="200a9967-79c2-4f32-916b-bf2d048c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ECCU_template</Template>
  <TotalTime>93</TotalTime>
  <Pages>4</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Pakistan Sustainable Transport</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Sustainable Transport</dc:title>
  <dc:creator>Fatimah Inayet</dc:creator>
  <cp:lastModifiedBy>Asfar Hussain Shah</cp:lastModifiedBy>
  <cp:revision>10</cp:revision>
  <cp:lastPrinted>2022-01-25T12:00:00Z</cp:lastPrinted>
  <dcterms:created xsi:type="dcterms:W3CDTF">2022-01-25T09:57:00Z</dcterms:created>
  <dcterms:modified xsi:type="dcterms:W3CDTF">2022-11-15T04:45:00Z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y fmtid="{D5CDD505-2E9C-101B-9397-08002B2CF9AE}" pid="3" name="_dlc_DocIdItemGuid">
    <vt:lpwstr>a43eaf91-04d4-4320-b3d3-cbc701429f6b</vt:lpwstr>
  </property>
</Properties>
</file>